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3B06" w14:textId="479AFD1F" w:rsidR="001A0723" w:rsidRPr="002E3378" w:rsidRDefault="00CF19EF" w:rsidP="00A4052D">
      <w:pPr>
        <w:pStyle w:val="Napis"/>
        <w:rPr>
          <w:highlight w:val="yellow"/>
        </w:rPr>
      </w:pPr>
      <w:r w:rsidRPr="002E3378">
        <w:rPr>
          <w:noProof/>
          <w:highlight w:val="yellow"/>
        </w:rPr>
        <w:drawing>
          <wp:anchor distT="0" distB="0" distL="114300" distR="114300" simplePos="0" relativeHeight="251672576" behindDoc="0" locked="0" layoutInCell="1" allowOverlap="1" wp14:anchorId="7AACAD74" wp14:editId="496792A5">
            <wp:simplePos x="0" y="0"/>
            <wp:positionH relativeFrom="page">
              <wp:posOffset>0</wp:posOffset>
            </wp:positionH>
            <wp:positionV relativeFrom="paragraph">
              <wp:posOffset>0</wp:posOffset>
            </wp:positionV>
            <wp:extent cx="8965565" cy="14918690"/>
            <wp:effectExtent l="0" t="0" r="0" b="0"/>
            <wp:wrapTopAndBottom/>
            <wp:docPr id="717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65565" cy="1491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C71" w:rsidRPr="002E3378">
        <w:rPr>
          <w:noProof/>
          <w:highlight w:val="yellow"/>
        </w:rPr>
        <mc:AlternateContent>
          <mc:Choice Requires="wps">
            <w:drawing>
              <wp:anchor distT="91440" distB="91440" distL="365760" distR="365760" simplePos="0" relativeHeight="251673600" behindDoc="0" locked="0" layoutInCell="1" allowOverlap="1" wp14:anchorId="55E8A8B7" wp14:editId="523610A4">
                <wp:simplePos x="0" y="0"/>
                <wp:positionH relativeFrom="margin">
                  <wp:posOffset>-290195</wp:posOffset>
                </wp:positionH>
                <wp:positionV relativeFrom="page">
                  <wp:posOffset>2743200</wp:posOffset>
                </wp:positionV>
                <wp:extent cx="6289675" cy="2047875"/>
                <wp:effectExtent l="0" t="0" r="0" b="9525"/>
                <wp:wrapTopAndBottom/>
                <wp:docPr id="11" name="Pravokotnik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675" cy="2047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135578" w14:textId="77777777" w:rsidR="00136D10" w:rsidRDefault="00136D10" w:rsidP="001A0723">
                            <w:pPr>
                              <w:pStyle w:val="Naslovnica0"/>
                              <w:rPr>
                                <w:b/>
                                <w:color w:val="595959" w:themeColor="text1" w:themeTint="A6"/>
                              </w:rPr>
                            </w:pPr>
                          </w:p>
                          <w:p w14:paraId="5355557E" w14:textId="77777777" w:rsidR="00136D10" w:rsidRDefault="00136D10" w:rsidP="001A0723">
                            <w:pPr>
                              <w:pStyle w:val="Naslovnica0"/>
                              <w:spacing w:after="120"/>
                              <w:rPr>
                                <w:b/>
                                <w:color w:val="595959" w:themeColor="text1" w:themeTint="A6"/>
                              </w:rPr>
                            </w:pPr>
                            <w:r>
                              <w:rPr>
                                <w:b/>
                                <w:color w:val="595959" w:themeColor="text1" w:themeTint="A6"/>
                              </w:rPr>
                              <w:t>NAČRT</w:t>
                            </w:r>
                            <w:r w:rsidRPr="00A23F58">
                              <w:rPr>
                                <w:b/>
                                <w:color w:val="595959" w:themeColor="text1" w:themeTint="A6"/>
                              </w:rPr>
                              <w:t xml:space="preserve"> DEL</w:t>
                            </w:r>
                            <w:r>
                              <w:rPr>
                                <w:b/>
                                <w:color w:val="595959" w:themeColor="text1" w:themeTint="A6"/>
                              </w:rPr>
                              <w:t>A</w:t>
                            </w:r>
                            <w:r w:rsidRPr="00A23F58">
                              <w:rPr>
                                <w:b/>
                                <w:color w:val="595959" w:themeColor="text1" w:themeTint="A6"/>
                              </w:rPr>
                              <w:t xml:space="preserve"> </w:t>
                            </w:r>
                          </w:p>
                          <w:p w14:paraId="62656BD4" w14:textId="77777777" w:rsidR="00136D10" w:rsidRDefault="00136D10" w:rsidP="001A0723">
                            <w:pPr>
                              <w:pStyle w:val="Naslovnica0"/>
                              <w:spacing w:after="120"/>
                              <w:rPr>
                                <w:b/>
                                <w:color w:val="595959" w:themeColor="text1" w:themeTint="A6"/>
                              </w:rPr>
                            </w:pPr>
                            <w:r w:rsidRPr="00E9650F">
                              <w:rPr>
                                <w:b/>
                                <w:color w:val="595959" w:themeColor="text1" w:themeTint="A6"/>
                              </w:rPr>
                              <w:t>INŠPEKTORAT</w:t>
                            </w:r>
                            <w:r>
                              <w:rPr>
                                <w:b/>
                                <w:color w:val="595959" w:themeColor="text1" w:themeTint="A6"/>
                              </w:rPr>
                              <w:t>A</w:t>
                            </w:r>
                            <w:r w:rsidRPr="00E9650F">
                              <w:rPr>
                                <w:b/>
                                <w:color w:val="595959" w:themeColor="text1" w:themeTint="A6"/>
                              </w:rPr>
                              <w:t xml:space="preserve"> REPUBLIKE SLOVENIJE ZA </w:t>
                            </w:r>
                          </w:p>
                          <w:p w14:paraId="0BBDB3FE" w14:textId="10EAC9D3" w:rsidR="00136D10" w:rsidRPr="00A23F58" w:rsidRDefault="00136D10" w:rsidP="001A0723">
                            <w:pPr>
                              <w:pStyle w:val="Naslovnica0"/>
                              <w:spacing w:after="120"/>
                              <w:rPr>
                                <w:b/>
                                <w:color w:val="595959" w:themeColor="text1" w:themeTint="A6"/>
                              </w:rPr>
                            </w:pPr>
                            <w:r>
                              <w:rPr>
                                <w:b/>
                                <w:color w:val="595959" w:themeColor="text1" w:themeTint="A6"/>
                              </w:rPr>
                              <w:t xml:space="preserve">NARAVNE VIRE </w:t>
                            </w:r>
                            <w:r w:rsidRPr="00E9650F">
                              <w:rPr>
                                <w:b/>
                                <w:color w:val="595959" w:themeColor="text1" w:themeTint="A6"/>
                              </w:rPr>
                              <w:t>IN PROSTOR</w:t>
                            </w:r>
                          </w:p>
                          <w:p w14:paraId="07AEDC5C" w14:textId="18087AB3" w:rsidR="00136D10" w:rsidRDefault="00136D10" w:rsidP="001A0723">
                            <w:pPr>
                              <w:pStyle w:val="Naslovnica0"/>
                              <w:spacing w:after="120"/>
                              <w:rPr>
                                <w:b/>
                                <w:color w:val="595959" w:themeColor="text1" w:themeTint="A6"/>
                              </w:rPr>
                            </w:pPr>
                            <w:r>
                              <w:rPr>
                                <w:b/>
                                <w:color w:val="595959" w:themeColor="text1" w:themeTint="A6"/>
                              </w:rPr>
                              <w:t xml:space="preserve">ZA </w:t>
                            </w:r>
                            <w:r w:rsidRPr="001A3BD5">
                              <w:rPr>
                                <w:b/>
                                <w:color w:val="595959" w:themeColor="text1" w:themeTint="A6"/>
                              </w:rPr>
                              <w:t>LETO 20</w:t>
                            </w:r>
                            <w:r>
                              <w:rPr>
                                <w:b/>
                                <w:color w:val="595959" w:themeColor="text1" w:themeTint="A6"/>
                              </w:rPr>
                              <w:t>24</w:t>
                            </w:r>
                          </w:p>
                          <w:p w14:paraId="5A487B07" w14:textId="77777777" w:rsidR="00136D10" w:rsidRDefault="00136D10" w:rsidP="001A0723">
                            <w:pPr>
                              <w:pStyle w:val="Naslovnica0"/>
                              <w:spacing w:after="120"/>
                              <w:rPr>
                                <w:b/>
                                <w:color w:val="595959" w:themeColor="text1" w:themeTint="A6"/>
                              </w:rPr>
                            </w:pPr>
                          </w:p>
                          <w:p w14:paraId="29A4B1EE" w14:textId="77777777" w:rsidR="00136D10" w:rsidRPr="00A23F58" w:rsidRDefault="00136D10" w:rsidP="001A0723">
                            <w:pPr>
                              <w:pStyle w:val="Naslovnica0"/>
                              <w:spacing w:after="120"/>
                              <w:rPr>
                                <w:b/>
                                <w:color w:val="595959" w:themeColor="text1" w:themeTint="A6"/>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8A8B7" id="Pravokotnik 11" o:spid="_x0000_s1026" alt="&quot;&quot;" style="position:absolute;left:0;text-align:left;margin-left:-22.85pt;margin-top:3in;width:495.25pt;height:161.25pt;z-index:251673600;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" filled="f" stroked="f" strokeweight="1pt">
                <v:textbox inset="10.8pt,0,10.8pt,0">
                  <w:txbxContent>
                    <w:p w14:paraId="0C135578" w14:textId="77777777" w:rsidR="00136D10" w:rsidRDefault="00136D10" w:rsidP="001A0723">
                      <w:pPr>
                        <w:pStyle w:val="Naslovnica0"/>
                        <w:rPr>
                          <w:b/>
                          <w:color w:val="595959" w:themeColor="text1" w:themeTint="A6"/>
                        </w:rPr>
                      </w:pPr>
                    </w:p>
                    <w:p w14:paraId="5355557E" w14:textId="77777777" w:rsidR="00136D10" w:rsidRDefault="00136D10" w:rsidP="001A0723">
                      <w:pPr>
                        <w:pStyle w:val="Naslovnica0"/>
                        <w:spacing w:after="120"/>
                        <w:rPr>
                          <w:b/>
                          <w:color w:val="595959" w:themeColor="text1" w:themeTint="A6"/>
                        </w:rPr>
                      </w:pPr>
                      <w:r>
                        <w:rPr>
                          <w:b/>
                          <w:color w:val="595959" w:themeColor="text1" w:themeTint="A6"/>
                        </w:rPr>
                        <w:t>NAČRT</w:t>
                      </w:r>
                      <w:r w:rsidRPr="00A23F58">
                        <w:rPr>
                          <w:b/>
                          <w:color w:val="595959" w:themeColor="text1" w:themeTint="A6"/>
                        </w:rPr>
                        <w:t xml:space="preserve"> DEL</w:t>
                      </w:r>
                      <w:r>
                        <w:rPr>
                          <w:b/>
                          <w:color w:val="595959" w:themeColor="text1" w:themeTint="A6"/>
                        </w:rPr>
                        <w:t>A</w:t>
                      </w:r>
                      <w:r w:rsidRPr="00A23F58">
                        <w:rPr>
                          <w:b/>
                          <w:color w:val="595959" w:themeColor="text1" w:themeTint="A6"/>
                        </w:rPr>
                        <w:t xml:space="preserve"> </w:t>
                      </w:r>
                    </w:p>
                    <w:p w14:paraId="62656BD4" w14:textId="77777777" w:rsidR="00136D10" w:rsidRDefault="00136D10" w:rsidP="001A0723">
                      <w:pPr>
                        <w:pStyle w:val="Naslovnica0"/>
                        <w:spacing w:after="120"/>
                        <w:rPr>
                          <w:b/>
                          <w:color w:val="595959" w:themeColor="text1" w:themeTint="A6"/>
                        </w:rPr>
                      </w:pPr>
                      <w:r w:rsidRPr="00E9650F">
                        <w:rPr>
                          <w:b/>
                          <w:color w:val="595959" w:themeColor="text1" w:themeTint="A6"/>
                        </w:rPr>
                        <w:t>INŠPEKTORAT</w:t>
                      </w:r>
                      <w:r>
                        <w:rPr>
                          <w:b/>
                          <w:color w:val="595959" w:themeColor="text1" w:themeTint="A6"/>
                        </w:rPr>
                        <w:t>A</w:t>
                      </w:r>
                      <w:r w:rsidRPr="00E9650F">
                        <w:rPr>
                          <w:b/>
                          <w:color w:val="595959" w:themeColor="text1" w:themeTint="A6"/>
                        </w:rPr>
                        <w:t xml:space="preserve"> REPUBLIKE SLOVENIJE ZA </w:t>
                      </w:r>
                    </w:p>
                    <w:p w14:paraId="0BBDB3FE" w14:textId="10EAC9D3" w:rsidR="00136D10" w:rsidRPr="00A23F58" w:rsidRDefault="00136D10" w:rsidP="001A0723">
                      <w:pPr>
                        <w:pStyle w:val="Naslovnica0"/>
                        <w:spacing w:after="120"/>
                        <w:rPr>
                          <w:b/>
                          <w:color w:val="595959" w:themeColor="text1" w:themeTint="A6"/>
                        </w:rPr>
                      </w:pPr>
                      <w:r>
                        <w:rPr>
                          <w:b/>
                          <w:color w:val="595959" w:themeColor="text1" w:themeTint="A6"/>
                        </w:rPr>
                        <w:t xml:space="preserve">NARAVNE VIRE </w:t>
                      </w:r>
                      <w:r w:rsidRPr="00E9650F">
                        <w:rPr>
                          <w:b/>
                          <w:color w:val="595959" w:themeColor="text1" w:themeTint="A6"/>
                        </w:rPr>
                        <w:t>IN PROSTOR</w:t>
                      </w:r>
                    </w:p>
                    <w:p w14:paraId="07AEDC5C" w14:textId="18087AB3" w:rsidR="00136D10" w:rsidRDefault="00136D10" w:rsidP="001A0723">
                      <w:pPr>
                        <w:pStyle w:val="Naslovnica0"/>
                        <w:spacing w:after="120"/>
                        <w:rPr>
                          <w:b/>
                          <w:color w:val="595959" w:themeColor="text1" w:themeTint="A6"/>
                        </w:rPr>
                      </w:pPr>
                      <w:r>
                        <w:rPr>
                          <w:b/>
                          <w:color w:val="595959" w:themeColor="text1" w:themeTint="A6"/>
                        </w:rPr>
                        <w:t xml:space="preserve">ZA </w:t>
                      </w:r>
                      <w:r w:rsidRPr="001A3BD5">
                        <w:rPr>
                          <w:b/>
                          <w:color w:val="595959" w:themeColor="text1" w:themeTint="A6"/>
                        </w:rPr>
                        <w:t>LETO 20</w:t>
                      </w:r>
                      <w:r>
                        <w:rPr>
                          <w:b/>
                          <w:color w:val="595959" w:themeColor="text1" w:themeTint="A6"/>
                        </w:rPr>
                        <w:t>24</w:t>
                      </w:r>
                    </w:p>
                    <w:p w14:paraId="5A487B07" w14:textId="77777777" w:rsidR="00136D10" w:rsidRDefault="00136D10" w:rsidP="001A0723">
                      <w:pPr>
                        <w:pStyle w:val="Naslovnica0"/>
                        <w:spacing w:after="120"/>
                        <w:rPr>
                          <w:b/>
                          <w:color w:val="595959" w:themeColor="text1" w:themeTint="A6"/>
                        </w:rPr>
                      </w:pPr>
                    </w:p>
                    <w:p w14:paraId="29A4B1EE" w14:textId="77777777" w:rsidR="00136D10" w:rsidRPr="00A23F58" w:rsidRDefault="00136D10" w:rsidP="001A0723">
                      <w:pPr>
                        <w:pStyle w:val="Naslovnica0"/>
                        <w:spacing w:after="120"/>
                        <w:rPr>
                          <w:b/>
                          <w:color w:val="595959" w:themeColor="text1" w:themeTint="A6"/>
                        </w:rPr>
                      </w:pPr>
                    </w:p>
                  </w:txbxContent>
                </v:textbox>
                <w10:wrap type="topAndBottom" anchorx="margin" anchory="page"/>
              </v:rect>
            </w:pict>
          </mc:Fallback>
        </mc:AlternateContent>
      </w:r>
      <w:r w:rsidR="00612C71" w:rsidRPr="002E3378">
        <w:rPr>
          <w:noProof/>
          <w:highlight w:val="yellow"/>
        </w:rPr>
        <mc:AlternateContent>
          <mc:Choice Requires="wps">
            <w:drawing>
              <wp:anchor distT="91440" distB="91440" distL="365760" distR="365760" simplePos="0" relativeHeight="251675648" behindDoc="0" locked="0" layoutInCell="1" allowOverlap="1" wp14:anchorId="041D0298" wp14:editId="76D88C67">
                <wp:simplePos x="0" y="0"/>
                <wp:positionH relativeFrom="margin">
                  <wp:posOffset>-57785</wp:posOffset>
                </wp:positionH>
                <wp:positionV relativeFrom="margin">
                  <wp:posOffset>433705</wp:posOffset>
                </wp:positionV>
                <wp:extent cx="6229350" cy="1279525"/>
                <wp:effectExtent l="0" t="0" r="0" b="0"/>
                <wp:wrapTopAndBottom/>
                <wp:docPr id="12" name="Pravokotnik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1279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4AD100" w14:textId="77777777" w:rsidR="00136D10" w:rsidRDefault="00136D10" w:rsidP="001A0723">
                            <w:pPr>
                              <w:autoSpaceDE w:val="0"/>
                              <w:autoSpaceDN w:val="0"/>
                              <w:adjustRightInd w:val="0"/>
                              <w:ind w:firstLine="1701"/>
                              <w:rPr>
                                <w:rFonts w:cs="Republika"/>
                                <w:color w:val="595959" w:themeColor="text1" w:themeTint="A6"/>
                                <w:sz w:val="23"/>
                                <w:szCs w:val="23"/>
                              </w:rPr>
                            </w:pPr>
                          </w:p>
                          <w:p w14:paraId="0740C92A" w14:textId="77777777" w:rsidR="00136D10" w:rsidRDefault="00136D10" w:rsidP="001A0723">
                            <w:pPr>
                              <w:autoSpaceDE w:val="0"/>
                              <w:autoSpaceDN w:val="0"/>
                              <w:adjustRightInd w:val="0"/>
                              <w:ind w:firstLine="1701"/>
                              <w:rPr>
                                <w:rFonts w:cs="Republika"/>
                                <w:color w:val="595959" w:themeColor="text1" w:themeTint="A6"/>
                                <w:sz w:val="23"/>
                                <w:szCs w:val="23"/>
                              </w:rPr>
                            </w:pPr>
                          </w:p>
                          <w:p w14:paraId="5B7213C4" w14:textId="77777777" w:rsidR="00136D10" w:rsidRPr="00222C10" w:rsidRDefault="00136D10" w:rsidP="001A0723">
                            <w:pPr>
                              <w:autoSpaceDE w:val="0"/>
                              <w:autoSpaceDN w:val="0"/>
                              <w:adjustRightInd w:val="0"/>
                              <w:rPr>
                                <w:rFonts w:cs="Arial"/>
                                <w:color w:val="595959" w:themeColor="text1" w:themeTint="A6"/>
                              </w:rPr>
                            </w:pPr>
                            <w:r w:rsidRPr="00222C10">
                              <w:rPr>
                                <w:rFonts w:cs="Arial"/>
                                <w:color w:val="595959" w:themeColor="text1" w:themeTint="A6"/>
                              </w:rPr>
                              <w:t>REPUBLIKA SLOVENIJA</w:t>
                            </w:r>
                          </w:p>
                          <w:p w14:paraId="426D394B" w14:textId="695234DA" w:rsidR="00136D10" w:rsidRPr="00222C10" w:rsidRDefault="00136D10" w:rsidP="001A0723">
                            <w:pPr>
                              <w:autoSpaceDE w:val="0"/>
                              <w:autoSpaceDN w:val="0"/>
                              <w:adjustRightInd w:val="0"/>
                              <w:rPr>
                                <w:rFonts w:cs="Arial"/>
                                <w:b/>
                                <w:bCs/>
                                <w:color w:val="595959" w:themeColor="text1" w:themeTint="A6"/>
                              </w:rPr>
                            </w:pPr>
                            <w:r w:rsidRPr="00222C10">
                              <w:rPr>
                                <w:rFonts w:cs="Arial"/>
                                <w:b/>
                                <w:bCs/>
                                <w:color w:val="595959" w:themeColor="text1" w:themeTint="A6"/>
                              </w:rPr>
                              <w:t xml:space="preserve">MINISTRSTVO ZA </w:t>
                            </w:r>
                            <w:r>
                              <w:rPr>
                                <w:rFonts w:cs="Arial"/>
                                <w:b/>
                                <w:bCs/>
                                <w:color w:val="595959" w:themeColor="text1" w:themeTint="A6"/>
                              </w:rPr>
                              <w:t xml:space="preserve">NARAVNE VIRE </w:t>
                            </w:r>
                            <w:r w:rsidRPr="00222C10">
                              <w:rPr>
                                <w:rFonts w:cs="Arial"/>
                                <w:b/>
                                <w:bCs/>
                                <w:color w:val="595959" w:themeColor="text1" w:themeTint="A6"/>
                              </w:rPr>
                              <w:t>IN PROSTOR</w:t>
                            </w:r>
                          </w:p>
                          <w:p w14:paraId="733BCC15" w14:textId="1B7B2025" w:rsidR="00136D10" w:rsidRPr="00222C10" w:rsidRDefault="00136D10" w:rsidP="001A0723">
                            <w:pPr>
                              <w:autoSpaceDE w:val="0"/>
                              <w:autoSpaceDN w:val="0"/>
                              <w:adjustRightInd w:val="0"/>
                              <w:rPr>
                                <w:rFonts w:cs="Arial"/>
                                <w:color w:val="595959" w:themeColor="text1" w:themeTint="A6"/>
                              </w:rPr>
                            </w:pPr>
                            <w:r w:rsidRPr="00222C10">
                              <w:rPr>
                                <w:rFonts w:cs="Arial"/>
                                <w:color w:val="595959" w:themeColor="text1" w:themeTint="A6"/>
                              </w:rPr>
                              <w:t xml:space="preserve">INŠPEKTORAT REPUBLIKE SLOVENIJE ZA </w:t>
                            </w:r>
                            <w:r>
                              <w:rPr>
                                <w:rFonts w:cs="Arial"/>
                                <w:color w:val="595959" w:themeColor="text1" w:themeTint="A6"/>
                              </w:rPr>
                              <w:t xml:space="preserve">NARAVNE VIRE </w:t>
                            </w:r>
                            <w:r w:rsidRPr="00222C10">
                              <w:rPr>
                                <w:rFonts w:cs="Arial"/>
                                <w:color w:val="595959" w:themeColor="text1" w:themeTint="A6"/>
                              </w:rPr>
                              <w:t>IN PROSTOR</w:t>
                            </w:r>
                          </w:p>
                          <w:p w14:paraId="581139AA" w14:textId="03BA87BB" w:rsidR="00136D10" w:rsidRPr="00222C10" w:rsidRDefault="00136D10" w:rsidP="001A0723">
                            <w:pPr>
                              <w:autoSpaceDE w:val="0"/>
                              <w:autoSpaceDN w:val="0"/>
                              <w:adjustRightInd w:val="0"/>
                              <w:rPr>
                                <w:rFonts w:cs="Arial"/>
                                <w:color w:val="595959" w:themeColor="text1" w:themeTint="A6"/>
                              </w:rPr>
                            </w:pPr>
                            <w:r w:rsidRPr="00222C10">
                              <w:rPr>
                                <w:rFonts w:cs="Arial"/>
                                <w:color w:val="595959" w:themeColor="text1" w:themeTint="A6"/>
                              </w:rPr>
                              <w:t>Dunajska cesta 5</w:t>
                            </w:r>
                            <w:r>
                              <w:rPr>
                                <w:rFonts w:cs="Arial"/>
                                <w:color w:val="595959" w:themeColor="text1" w:themeTint="A6"/>
                              </w:rPr>
                              <w:t>6</w:t>
                            </w:r>
                            <w:r w:rsidRPr="00222C10">
                              <w:rPr>
                                <w:rFonts w:cs="Arial"/>
                                <w:color w:val="595959" w:themeColor="text1" w:themeTint="A6"/>
                              </w:rPr>
                              <w:t>, 1000 Ljubljana</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D0298" id="Pravokotnik 12" o:spid="_x0000_s1027" alt="&quot;&quot;" style="position:absolute;left:0;text-align:left;margin-left:-4.55pt;margin-top:34.15pt;width:490.5pt;height:100.75pt;z-index:251675648;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" filled="f" stroked="f" strokeweight="1pt">
                <v:textbox inset="10.8pt,0,10.8pt,0">
                  <w:txbxContent>
                    <w:p w14:paraId="2E4AD100" w14:textId="77777777" w:rsidR="00136D10" w:rsidRDefault="00136D10" w:rsidP="001A0723">
                      <w:pPr>
                        <w:autoSpaceDE w:val="0"/>
                        <w:autoSpaceDN w:val="0"/>
                        <w:adjustRightInd w:val="0"/>
                        <w:ind w:firstLine="1701"/>
                        <w:rPr>
                          <w:rFonts w:cs="Republika"/>
                          <w:color w:val="595959" w:themeColor="text1" w:themeTint="A6"/>
                          <w:sz w:val="23"/>
                          <w:szCs w:val="23"/>
                        </w:rPr>
                      </w:pPr>
                    </w:p>
                    <w:p w14:paraId="0740C92A" w14:textId="77777777" w:rsidR="00136D10" w:rsidRDefault="00136D10" w:rsidP="001A0723">
                      <w:pPr>
                        <w:autoSpaceDE w:val="0"/>
                        <w:autoSpaceDN w:val="0"/>
                        <w:adjustRightInd w:val="0"/>
                        <w:ind w:firstLine="1701"/>
                        <w:rPr>
                          <w:rFonts w:cs="Republika"/>
                          <w:color w:val="595959" w:themeColor="text1" w:themeTint="A6"/>
                          <w:sz w:val="23"/>
                          <w:szCs w:val="23"/>
                        </w:rPr>
                      </w:pPr>
                    </w:p>
                    <w:p w14:paraId="5B7213C4" w14:textId="77777777" w:rsidR="00136D10" w:rsidRPr="00222C10" w:rsidRDefault="00136D10" w:rsidP="001A0723">
                      <w:pPr>
                        <w:autoSpaceDE w:val="0"/>
                        <w:autoSpaceDN w:val="0"/>
                        <w:adjustRightInd w:val="0"/>
                        <w:rPr>
                          <w:rFonts w:cs="Arial"/>
                          <w:color w:val="595959" w:themeColor="text1" w:themeTint="A6"/>
                        </w:rPr>
                      </w:pPr>
                      <w:r w:rsidRPr="00222C10">
                        <w:rPr>
                          <w:rFonts w:cs="Arial"/>
                          <w:color w:val="595959" w:themeColor="text1" w:themeTint="A6"/>
                        </w:rPr>
                        <w:t>REPUBLIKA SLOVENIJA</w:t>
                      </w:r>
                    </w:p>
                    <w:p w14:paraId="426D394B" w14:textId="695234DA" w:rsidR="00136D10" w:rsidRPr="00222C10" w:rsidRDefault="00136D10" w:rsidP="001A0723">
                      <w:pPr>
                        <w:autoSpaceDE w:val="0"/>
                        <w:autoSpaceDN w:val="0"/>
                        <w:adjustRightInd w:val="0"/>
                        <w:rPr>
                          <w:rFonts w:cs="Arial"/>
                          <w:b/>
                          <w:bCs/>
                          <w:color w:val="595959" w:themeColor="text1" w:themeTint="A6"/>
                        </w:rPr>
                      </w:pPr>
                      <w:r w:rsidRPr="00222C10">
                        <w:rPr>
                          <w:rFonts w:cs="Arial"/>
                          <w:b/>
                          <w:bCs/>
                          <w:color w:val="595959" w:themeColor="text1" w:themeTint="A6"/>
                        </w:rPr>
                        <w:t xml:space="preserve">MINISTRSTVO ZA </w:t>
                      </w:r>
                      <w:r>
                        <w:rPr>
                          <w:rFonts w:cs="Arial"/>
                          <w:b/>
                          <w:bCs/>
                          <w:color w:val="595959" w:themeColor="text1" w:themeTint="A6"/>
                        </w:rPr>
                        <w:t xml:space="preserve">NARAVNE VIRE </w:t>
                      </w:r>
                      <w:r w:rsidRPr="00222C10">
                        <w:rPr>
                          <w:rFonts w:cs="Arial"/>
                          <w:b/>
                          <w:bCs/>
                          <w:color w:val="595959" w:themeColor="text1" w:themeTint="A6"/>
                        </w:rPr>
                        <w:t>IN PROSTOR</w:t>
                      </w:r>
                    </w:p>
                    <w:p w14:paraId="733BCC15" w14:textId="1B7B2025" w:rsidR="00136D10" w:rsidRPr="00222C10" w:rsidRDefault="00136D10" w:rsidP="001A0723">
                      <w:pPr>
                        <w:autoSpaceDE w:val="0"/>
                        <w:autoSpaceDN w:val="0"/>
                        <w:adjustRightInd w:val="0"/>
                        <w:rPr>
                          <w:rFonts w:cs="Arial"/>
                          <w:color w:val="595959" w:themeColor="text1" w:themeTint="A6"/>
                        </w:rPr>
                      </w:pPr>
                      <w:r w:rsidRPr="00222C10">
                        <w:rPr>
                          <w:rFonts w:cs="Arial"/>
                          <w:color w:val="595959" w:themeColor="text1" w:themeTint="A6"/>
                        </w:rPr>
                        <w:t xml:space="preserve">INŠPEKTORAT REPUBLIKE SLOVENIJE ZA </w:t>
                      </w:r>
                      <w:r>
                        <w:rPr>
                          <w:rFonts w:cs="Arial"/>
                          <w:color w:val="595959" w:themeColor="text1" w:themeTint="A6"/>
                        </w:rPr>
                        <w:t xml:space="preserve">NARAVNE VIRE </w:t>
                      </w:r>
                      <w:r w:rsidRPr="00222C10">
                        <w:rPr>
                          <w:rFonts w:cs="Arial"/>
                          <w:color w:val="595959" w:themeColor="text1" w:themeTint="A6"/>
                        </w:rPr>
                        <w:t>IN PROSTOR</w:t>
                      </w:r>
                    </w:p>
                    <w:p w14:paraId="581139AA" w14:textId="03BA87BB" w:rsidR="00136D10" w:rsidRPr="00222C10" w:rsidRDefault="00136D10" w:rsidP="001A0723">
                      <w:pPr>
                        <w:autoSpaceDE w:val="0"/>
                        <w:autoSpaceDN w:val="0"/>
                        <w:adjustRightInd w:val="0"/>
                        <w:rPr>
                          <w:rFonts w:cs="Arial"/>
                          <w:color w:val="595959" w:themeColor="text1" w:themeTint="A6"/>
                        </w:rPr>
                      </w:pPr>
                      <w:r w:rsidRPr="00222C10">
                        <w:rPr>
                          <w:rFonts w:cs="Arial"/>
                          <w:color w:val="595959" w:themeColor="text1" w:themeTint="A6"/>
                        </w:rPr>
                        <w:t>Dunajska cesta 5</w:t>
                      </w:r>
                      <w:r>
                        <w:rPr>
                          <w:rFonts w:cs="Arial"/>
                          <w:color w:val="595959" w:themeColor="text1" w:themeTint="A6"/>
                        </w:rPr>
                        <w:t>6</w:t>
                      </w:r>
                      <w:r w:rsidRPr="00222C10">
                        <w:rPr>
                          <w:rFonts w:cs="Arial"/>
                          <w:color w:val="595959" w:themeColor="text1" w:themeTint="A6"/>
                        </w:rPr>
                        <w:t>, 1000 Ljubljana</w:t>
                      </w:r>
                    </w:p>
                  </w:txbxContent>
                </v:textbox>
                <w10:wrap type="topAndBottom" anchorx="margin" anchory="margin"/>
              </v:rect>
            </w:pict>
          </mc:Fallback>
        </mc:AlternateContent>
      </w:r>
      <w:r w:rsidR="001A0723" w:rsidRPr="002E3378">
        <w:rPr>
          <w:noProof/>
          <w:highlight w:val="yellow"/>
        </w:rPr>
        <mc:AlternateContent>
          <mc:Choice Requires="wps">
            <w:drawing>
              <wp:anchor distT="91440" distB="91440" distL="365760" distR="365760" simplePos="0" relativeHeight="251674624" behindDoc="0" locked="0" layoutInCell="1" allowOverlap="1" wp14:anchorId="5C4DDA85" wp14:editId="554E61F6">
                <wp:simplePos x="0" y="0"/>
                <wp:positionH relativeFrom="margin">
                  <wp:posOffset>-340360</wp:posOffset>
                </wp:positionH>
                <wp:positionV relativeFrom="bottomMargin">
                  <wp:posOffset>-594360</wp:posOffset>
                </wp:positionV>
                <wp:extent cx="6509385" cy="981710"/>
                <wp:effectExtent l="0" t="0" r="0" b="8890"/>
                <wp:wrapTopAndBottom/>
                <wp:docPr id="13" name="Pravokotnik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9385" cy="9817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DE084D" w14:textId="25368953" w:rsidR="00136D10" w:rsidRPr="000A4919" w:rsidRDefault="00EA6250" w:rsidP="001A0723">
                            <w:pPr>
                              <w:pStyle w:val="Naslovnica0"/>
                              <w:rPr>
                                <w:b/>
                                <w:color w:val="595959" w:themeColor="text1" w:themeTint="A6"/>
                                <w:sz w:val="32"/>
                                <w:szCs w:val="32"/>
                              </w:rPr>
                            </w:pPr>
                            <w:r>
                              <w:rPr>
                                <w:b/>
                                <w:color w:val="595959" w:themeColor="text1" w:themeTint="A6"/>
                                <w:sz w:val="32"/>
                                <w:szCs w:val="32"/>
                              </w:rPr>
                              <w:t>Marec</w:t>
                            </w:r>
                            <w:r w:rsidR="00136D10">
                              <w:rPr>
                                <w:b/>
                                <w:color w:val="595959" w:themeColor="text1" w:themeTint="A6"/>
                                <w:sz w:val="32"/>
                                <w:szCs w:val="32"/>
                              </w:rPr>
                              <w:t xml:space="preserve"> 2024</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DDA85" id="Pravokotnik 13" o:spid="_x0000_s1028" alt="&quot;&quot;" style="position:absolute;left:0;text-align:left;margin-left:-26.8pt;margin-top:-46.8pt;width:512.55pt;height:77.3pt;z-index:25167462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" filled="f" stroked="f" strokeweight="1pt">
                <v:textbox inset="10.8pt,0,10.8pt,0">
                  <w:txbxContent>
                    <w:p w14:paraId="27DE084D" w14:textId="25368953" w:rsidR="00136D10" w:rsidRPr="000A4919" w:rsidRDefault="00EA6250" w:rsidP="001A0723">
                      <w:pPr>
                        <w:pStyle w:val="Naslovnica0"/>
                        <w:rPr>
                          <w:b/>
                          <w:color w:val="595959" w:themeColor="text1" w:themeTint="A6"/>
                          <w:sz w:val="32"/>
                          <w:szCs w:val="32"/>
                        </w:rPr>
                      </w:pPr>
                      <w:r>
                        <w:rPr>
                          <w:b/>
                          <w:color w:val="595959" w:themeColor="text1" w:themeTint="A6"/>
                          <w:sz w:val="32"/>
                          <w:szCs w:val="32"/>
                        </w:rPr>
                        <w:t>Marec</w:t>
                      </w:r>
                      <w:r w:rsidR="00136D10">
                        <w:rPr>
                          <w:b/>
                          <w:color w:val="595959" w:themeColor="text1" w:themeTint="A6"/>
                          <w:sz w:val="32"/>
                          <w:szCs w:val="32"/>
                        </w:rPr>
                        <w:t xml:space="preserve"> 2024</w:t>
                      </w:r>
                    </w:p>
                  </w:txbxContent>
                </v:textbox>
                <w10:wrap type="topAndBottom" anchorx="margin" anchory="margin"/>
              </v:rect>
            </w:pict>
          </mc:Fallback>
        </mc:AlternateContent>
      </w:r>
      <w:r w:rsidR="001A0723" w:rsidRPr="002E3378">
        <w:rPr>
          <w:noProof/>
          <w:highlight w:val="yellow"/>
        </w:rPr>
        <mc:AlternateContent>
          <mc:Choice Requires="wps">
            <w:drawing>
              <wp:anchor distT="91440" distB="91440" distL="365760" distR="365760" simplePos="0" relativeHeight="251676672" behindDoc="0" locked="0" layoutInCell="1" allowOverlap="1" wp14:anchorId="6D2DBD28" wp14:editId="302D2980">
                <wp:simplePos x="0" y="0"/>
                <wp:positionH relativeFrom="leftMargin">
                  <wp:align>right</wp:align>
                </wp:positionH>
                <wp:positionV relativeFrom="margin">
                  <wp:posOffset>149860</wp:posOffset>
                </wp:positionV>
                <wp:extent cx="586740" cy="818515"/>
                <wp:effectExtent l="0" t="0" r="0" b="635"/>
                <wp:wrapTopAndBottom/>
                <wp:docPr id="14" name="Pravokotnik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 cy="818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F127C6" w14:textId="77777777" w:rsidR="00136D10" w:rsidRPr="00A23F58" w:rsidRDefault="00136D10" w:rsidP="001A0723">
                            <w:pPr>
                              <w:pStyle w:val="Naslovnica0"/>
                              <w:rPr>
                                <w:b/>
                                <w:color w:val="595959" w:themeColor="text1" w:themeTint="A6"/>
                              </w:rPr>
                            </w:pPr>
                            <w:r w:rsidRPr="00AD08A5">
                              <w:rPr>
                                <w:b/>
                                <w:noProof/>
                                <w:color w:val="595959" w:themeColor="text1" w:themeTint="A6"/>
                              </w:rPr>
                              <w:drawing>
                                <wp:inline distT="0" distB="0" distL="0" distR="0" wp14:anchorId="4924ADC7" wp14:editId="7AC37974">
                                  <wp:extent cx="304469" cy="374167"/>
                                  <wp:effectExtent l="0" t="0" r="635" b="6985"/>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 name="Picture 7">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383" cy="375290"/>
                                          </a:xfrm>
                                          <a:prstGeom prst="rect">
                                            <a:avLst/>
                                          </a:prstGeom>
                                          <a:noFill/>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DBD28" id="Pravokotnik 14" o:spid="_x0000_s1029" alt="&quot;&quot;" style="position:absolute;left:0;text-align:left;margin-left:-5pt;margin-top:11.8pt;width:46.2pt;height:64.45pt;z-index:251676672;visibility:visible;mso-wrap-style:square;mso-width-percent:0;mso-height-percent:0;mso-wrap-distance-left:28.8pt;mso-wrap-distance-top:7.2pt;mso-wrap-distance-right:28.8pt;mso-wrap-distance-bottom:7.2pt;mso-position-horizontal:right;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" filled="f" stroked="f" strokeweight="1pt">
                <v:textbox inset="10.8pt,0,10.8pt,0">
                  <w:txbxContent>
                    <w:p w14:paraId="0BF127C6" w14:textId="77777777" w:rsidR="00136D10" w:rsidRPr="00A23F58" w:rsidRDefault="00136D10" w:rsidP="001A0723">
                      <w:pPr>
                        <w:pStyle w:val="Naslovnica0"/>
                        <w:rPr>
                          <w:b/>
                          <w:color w:val="595959" w:themeColor="text1" w:themeTint="A6"/>
                        </w:rPr>
                      </w:pPr>
                      <w:r w:rsidRPr="00AD08A5">
                        <w:rPr>
                          <w:b/>
                          <w:noProof/>
                          <w:color w:val="595959" w:themeColor="text1" w:themeTint="A6"/>
                        </w:rPr>
                        <w:drawing>
                          <wp:inline distT="0" distB="0" distL="0" distR="0" wp14:anchorId="4924ADC7" wp14:editId="7AC37974">
                            <wp:extent cx="304469" cy="374167"/>
                            <wp:effectExtent l="0" t="0" r="635" b="6985"/>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 name="Picture 7">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383" cy="375290"/>
                                    </a:xfrm>
                                    <a:prstGeom prst="rect">
                                      <a:avLst/>
                                    </a:prstGeom>
                                    <a:noFill/>
                                  </pic:spPr>
                                </pic:pic>
                              </a:graphicData>
                            </a:graphic>
                          </wp:inline>
                        </w:drawing>
                      </w:r>
                    </w:p>
                  </w:txbxContent>
                </v:textbox>
                <w10:wrap type="topAndBottom" anchorx="margin" anchory="margin"/>
              </v:rect>
            </w:pict>
          </mc:Fallback>
        </mc:AlternateContent>
      </w:r>
    </w:p>
    <w:p w14:paraId="6F81C468" w14:textId="77777777" w:rsidR="00D707AC" w:rsidRPr="002E3378" w:rsidRDefault="00D707AC" w:rsidP="00E65B16">
      <w:pPr>
        <w:spacing w:after="160" w:line="288" w:lineRule="auto"/>
        <w:rPr>
          <w:b/>
          <w:sz w:val="32"/>
          <w:szCs w:val="32"/>
          <w:highlight w:val="yellow"/>
        </w:rPr>
      </w:pPr>
      <w:r w:rsidRPr="002E3378">
        <w:rPr>
          <w:b/>
          <w:sz w:val="32"/>
          <w:szCs w:val="32"/>
          <w:highlight w:val="yellow"/>
        </w:rPr>
        <w:lastRenderedPageBreak/>
        <w:br w:type="page"/>
      </w:r>
    </w:p>
    <w:p w14:paraId="2C4AA5B9" w14:textId="77777777" w:rsidR="00612C71" w:rsidRPr="002E3378" w:rsidRDefault="00612C71" w:rsidP="00E65B16">
      <w:pPr>
        <w:spacing w:after="160" w:line="288" w:lineRule="auto"/>
        <w:rPr>
          <w:rFonts w:ascii="Arial" w:hAnsi="Arial" w:cs="Arial"/>
          <w:b/>
          <w:sz w:val="20"/>
          <w:szCs w:val="20"/>
          <w:highlight w:val="yellow"/>
        </w:rPr>
      </w:pPr>
    </w:p>
    <w:p w14:paraId="7B8937D9" w14:textId="77777777" w:rsidR="00612C71" w:rsidRPr="0024250C" w:rsidRDefault="00612C71" w:rsidP="00E65B16">
      <w:pPr>
        <w:spacing w:after="160" w:line="288" w:lineRule="auto"/>
        <w:rPr>
          <w:rFonts w:ascii="Arial" w:hAnsi="Arial" w:cs="Arial"/>
          <w:b/>
          <w:sz w:val="20"/>
          <w:szCs w:val="20"/>
        </w:rPr>
      </w:pPr>
    </w:p>
    <w:p w14:paraId="6058CF14" w14:textId="751F14E3" w:rsidR="00D707AC" w:rsidRPr="0024250C" w:rsidRDefault="00D707AC" w:rsidP="00E65B16">
      <w:pPr>
        <w:spacing w:after="160" w:line="288" w:lineRule="auto"/>
        <w:rPr>
          <w:rFonts w:ascii="Arial" w:hAnsi="Arial" w:cs="Arial"/>
          <w:b/>
          <w:sz w:val="20"/>
          <w:szCs w:val="20"/>
        </w:rPr>
      </w:pPr>
      <w:r w:rsidRPr="0024250C">
        <w:rPr>
          <w:rFonts w:ascii="Arial" w:hAnsi="Arial" w:cs="Arial"/>
          <w:b/>
          <w:sz w:val="20"/>
          <w:szCs w:val="20"/>
        </w:rPr>
        <w:t>KAZALO</w:t>
      </w:r>
    </w:p>
    <w:p w14:paraId="4A0D1180" w14:textId="77777777" w:rsidR="00D707AC" w:rsidRPr="002E3378" w:rsidRDefault="00D707AC" w:rsidP="00E65B16">
      <w:pPr>
        <w:pStyle w:val="Kazalovsebine1"/>
        <w:spacing w:line="264" w:lineRule="auto"/>
        <w:rPr>
          <w:noProof w:val="0"/>
          <w:color w:val="auto"/>
          <w:sz w:val="20"/>
          <w:szCs w:val="20"/>
          <w:highlight w:val="yellow"/>
        </w:rPr>
      </w:pPr>
    </w:p>
    <w:p w14:paraId="21F0C272" w14:textId="54F40FDB" w:rsidR="00EA6250" w:rsidRDefault="00D707AC">
      <w:pPr>
        <w:pStyle w:val="Kazalovsebine1"/>
        <w:rPr>
          <w:rFonts w:asciiTheme="minorHAnsi" w:eastAsiaTheme="minorEastAsia" w:hAnsiTheme="minorHAnsi" w:cstheme="minorBidi"/>
          <w:b w:val="0"/>
          <w:color w:val="auto"/>
          <w:kern w:val="2"/>
          <w14:ligatures w14:val="standardContextual"/>
        </w:rPr>
      </w:pPr>
      <w:r w:rsidRPr="002E3378">
        <w:rPr>
          <w:noProof w:val="0"/>
          <w:color w:val="auto"/>
          <w:sz w:val="20"/>
          <w:szCs w:val="20"/>
          <w:highlight w:val="yellow"/>
        </w:rPr>
        <w:fldChar w:fldCharType="begin"/>
      </w:r>
      <w:r w:rsidRPr="002E3378">
        <w:rPr>
          <w:noProof w:val="0"/>
          <w:color w:val="auto"/>
          <w:sz w:val="20"/>
          <w:szCs w:val="20"/>
          <w:highlight w:val="yellow"/>
        </w:rPr>
        <w:instrText xml:space="preserve"> TOC \o "1-4" \h \z \u </w:instrText>
      </w:r>
      <w:r w:rsidRPr="002E3378">
        <w:rPr>
          <w:noProof w:val="0"/>
          <w:color w:val="auto"/>
          <w:sz w:val="20"/>
          <w:szCs w:val="20"/>
          <w:highlight w:val="yellow"/>
        </w:rPr>
        <w:fldChar w:fldCharType="separate"/>
      </w:r>
      <w:hyperlink w:anchor="_Toc161387618" w:history="1">
        <w:r w:rsidR="00EA6250" w:rsidRPr="00077CD9">
          <w:rPr>
            <w:rStyle w:val="Hiperpovezava"/>
          </w:rPr>
          <w:t>1</w:t>
        </w:r>
        <w:r w:rsidR="00EA6250">
          <w:rPr>
            <w:rFonts w:asciiTheme="minorHAnsi" w:eastAsiaTheme="minorEastAsia" w:hAnsiTheme="minorHAnsi" w:cstheme="minorBidi"/>
            <w:b w:val="0"/>
            <w:color w:val="auto"/>
            <w:kern w:val="2"/>
            <w14:ligatures w14:val="standardContextual"/>
          </w:rPr>
          <w:tab/>
        </w:r>
        <w:r w:rsidR="00EA6250" w:rsidRPr="00077CD9">
          <w:rPr>
            <w:rStyle w:val="Hiperpovezava"/>
          </w:rPr>
          <w:t>UVOD</w:t>
        </w:r>
        <w:r w:rsidR="00EA6250">
          <w:rPr>
            <w:webHidden/>
          </w:rPr>
          <w:tab/>
        </w:r>
        <w:r w:rsidR="00EA6250">
          <w:rPr>
            <w:webHidden/>
          </w:rPr>
          <w:fldChar w:fldCharType="begin"/>
        </w:r>
        <w:r w:rsidR="00EA6250">
          <w:rPr>
            <w:webHidden/>
          </w:rPr>
          <w:instrText xml:space="preserve"> PAGEREF _Toc161387618 \h </w:instrText>
        </w:r>
        <w:r w:rsidR="00EA6250">
          <w:rPr>
            <w:webHidden/>
          </w:rPr>
        </w:r>
        <w:r w:rsidR="00EA6250">
          <w:rPr>
            <w:webHidden/>
          </w:rPr>
          <w:fldChar w:fldCharType="separate"/>
        </w:r>
        <w:r w:rsidR="00EA6250">
          <w:rPr>
            <w:webHidden/>
          </w:rPr>
          <w:t>1</w:t>
        </w:r>
        <w:r w:rsidR="00EA6250">
          <w:rPr>
            <w:webHidden/>
          </w:rPr>
          <w:fldChar w:fldCharType="end"/>
        </w:r>
      </w:hyperlink>
    </w:p>
    <w:p w14:paraId="2C6061B0" w14:textId="764BF1D2" w:rsidR="00EA6250" w:rsidRDefault="00031950">
      <w:pPr>
        <w:pStyle w:val="Kazalovsebine1"/>
        <w:rPr>
          <w:rFonts w:asciiTheme="minorHAnsi" w:eastAsiaTheme="minorEastAsia" w:hAnsiTheme="minorHAnsi" w:cstheme="minorBidi"/>
          <w:b w:val="0"/>
          <w:color w:val="auto"/>
          <w:kern w:val="2"/>
          <w14:ligatures w14:val="standardContextual"/>
        </w:rPr>
      </w:pPr>
      <w:hyperlink w:anchor="_Toc161387619" w:history="1">
        <w:r w:rsidR="00EA6250" w:rsidRPr="00077CD9">
          <w:rPr>
            <w:rStyle w:val="Hiperpovezava"/>
          </w:rPr>
          <w:t>2</w:t>
        </w:r>
        <w:r w:rsidR="00EA6250">
          <w:rPr>
            <w:rFonts w:asciiTheme="minorHAnsi" w:eastAsiaTheme="minorEastAsia" w:hAnsiTheme="minorHAnsi" w:cstheme="minorBidi"/>
            <w:b w:val="0"/>
            <w:color w:val="auto"/>
            <w:kern w:val="2"/>
            <w14:ligatures w14:val="standardContextual"/>
          </w:rPr>
          <w:tab/>
        </w:r>
        <w:r w:rsidR="00EA6250" w:rsidRPr="00077CD9">
          <w:rPr>
            <w:rStyle w:val="Hiperpovezava"/>
          </w:rPr>
          <w:t>SLUŽBA ZA SKUPNE IN PRAVNE ZADEVE</w:t>
        </w:r>
        <w:r w:rsidR="00EA6250">
          <w:rPr>
            <w:webHidden/>
          </w:rPr>
          <w:tab/>
        </w:r>
        <w:r w:rsidR="00EA6250">
          <w:rPr>
            <w:webHidden/>
          </w:rPr>
          <w:fldChar w:fldCharType="begin"/>
        </w:r>
        <w:r w:rsidR="00EA6250">
          <w:rPr>
            <w:webHidden/>
          </w:rPr>
          <w:instrText xml:space="preserve"> PAGEREF _Toc161387619 \h </w:instrText>
        </w:r>
        <w:r w:rsidR="00EA6250">
          <w:rPr>
            <w:webHidden/>
          </w:rPr>
        </w:r>
        <w:r w:rsidR="00EA6250">
          <w:rPr>
            <w:webHidden/>
          </w:rPr>
          <w:fldChar w:fldCharType="separate"/>
        </w:r>
        <w:r w:rsidR="00EA6250">
          <w:rPr>
            <w:webHidden/>
          </w:rPr>
          <w:t>2</w:t>
        </w:r>
        <w:r w:rsidR="00EA6250">
          <w:rPr>
            <w:webHidden/>
          </w:rPr>
          <w:fldChar w:fldCharType="end"/>
        </w:r>
      </w:hyperlink>
    </w:p>
    <w:p w14:paraId="0890615A" w14:textId="53EF982D" w:rsidR="00EA6250" w:rsidRDefault="00031950">
      <w:pPr>
        <w:pStyle w:val="Kazalovsebine1"/>
        <w:rPr>
          <w:rFonts w:asciiTheme="minorHAnsi" w:eastAsiaTheme="minorEastAsia" w:hAnsiTheme="minorHAnsi" w:cstheme="minorBidi"/>
          <w:b w:val="0"/>
          <w:color w:val="auto"/>
          <w:kern w:val="2"/>
          <w14:ligatures w14:val="standardContextual"/>
        </w:rPr>
      </w:pPr>
      <w:hyperlink w:anchor="_Toc161387620" w:history="1">
        <w:r w:rsidR="00EA6250" w:rsidRPr="00077CD9">
          <w:rPr>
            <w:rStyle w:val="Hiperpovezava"/>
          </w:rPr>
          <w:t>3</w:t>
        </w:r>
        <w:r w:rsidR="00EA6250">
          <w:rPr>
            <w:rFonts w:asciiTheme="minorHAnsi" w:eastAsiaTheme="minorEastAsia" w:hAnsiTheme="minorHAnsi" w:cstheme="minorBidi"/>
            <w:b w:val="0"/>
            <w:color w:val="auto"/>
            <w:kern w:val="2"/>
            <w14:ligatures w14:val="standardContextual"/>
          </w:rPr>
          <w:tab/>
        </w:r>
        <w:r w:rsidR="00EA6250" w:rsidRPr="00077CD9">
          <w:rPr>
            <w:rStyle w:val="Hiperpovezava"/>
          </w:rPr>
          <w:t>ORGANIZIRANOST IN KADRI</w:t>
        </w:r>
        <w:r w:rsidR="00EA6250">
          <w:rPr>
            <w:webHidden/>
          </w:rPr>
          <w:tab/>
        </w:r>
        <w:r w:rsidR="00EA6250">
          <w:rPr>
            <w:webHidden/>
          </w:rPr>
          <w:fldChar w:fldCharType="begin"/>
        </w:r>
        <w:r w:rsidR="00EA6250">
          <w:rPr>
            <w:webHidden/>
          </w:rPr>
          <w:instrText xml:space="preserve"> PAGEREF _Toc161387620 \h </w:instrText>
        </w:r>
        <w:r w:rsidR="00EA6250">
          <w:rPr>
            <w:webHidden/>
          </w:rPr>
        </w:r>
        <w:r w:rsidR="00EA6250">
          <w:rPr>
            <w:webHidden/>
          </w:rPr>
          <w:fldChar w:fldCharType="separate"/>
        </w:r>
        <w:r w:rsidR="00EA6250">
          <w:rPr>
            <w:webHidden/>
          </w:rPr>
          <w:t>2</w:t>
        </w:r>
        <w:r w:rsidR="00EA6250">
          <w:rPr>
            <w:webHidden/>
          </w:rPr>
          <w:fldChar w:fldCharType="end"/>
        </w:r>
      </w:hyperlink>
    </w:p>
    <w:p w14:paraId="25F366F4" w14:textId="0EF59222" w:rsidR="00EA6250" w:rsidRDefault="00031950">
      <w:pPr>
        <w:pStyle w:val="Kazalovsebine2"/>
        <w:rPr>
          <w:rFonts w:asciiTheme="minorHAnsi" w:eastAsiaTheme="minorEastAsia" w:hAnsiTheme="minorHAnsi" w:cstheme="minorBidi"/>
          <w:noProof/>
          <w:kern w:val="2"/>
          <w:sz w:val="22"/>
          <w:szCs w:val="22"/>
          <w14:ligatures w14:val="standardContextual"/>
        </w:rPr>
      </w:pPr>
      <w:hyperlink w:anchor="_Toc161387621" w:history="1">
        <w:r w:rsidR="00EA6250" w:rsidRPr="00077CD9">
          <w:rPr>
            <w:rStyle w:val="Hiperpovezava"/>
            <w:rFonts w:ascii="Arial" w:hAnsi="Arial"/>
            <w:noProof/>
          </w:rPr>
          <w:t>2.1</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noProof/>
          </w:rPr>
          <w:t>FINANCE</w:t>
        </w:r>
        <w:r w:rsidR="00EA6250">
          <w:rPr>
            <w:noProof/>
            <w:webHidden/>
          </w:rPr>
          <w:tab/>
        </w:r>
        <w:r w:rsidR="00EA6250">
          <w:rPr>
            <w:noProof/>
            <w:webHidden/>
          </w:rPr>
          <w:fldChar w:fldCharType="begin"/>
        </w:r>
        <w:r w:rsidR="00EA6250">
          <w:rPr>
            <w:noProof/>
            <w:webHidden/>
          </w:rPr>
          <w:instrText xml:space="preserve"> PAGEREF _Toc161387621 \h </w:instrText>
        </w:r>
        <w:r w:rsidR="00EA6250">
          <w:rPr>
            <w:noProof/>
            <w:webHidden/>
          </w:rPr>
        </w:r>
        <w:r w:rsidR="00EA6250">
          <w:rPr>
            <w:noProof/>
            <w:webHidden/>
          </w:rPr>
          <w:fldChar w:fldCharType="separate"/>
        </w:r>
        <w:r w:rsidR="00EA6250">
          <w:rPr>
            <w:noProof/>
            <w:webHidden/>
          </w:rPr>
          <w:t>4</w:t>
        </w:r>
        <w:r w:rsidR="00EA6250">
          <w:rPr>
            <w:noProof/>
            <w:webHidden/>
          </w:rPr>
          <w:fldChar w:fldCharType="end"/>
        </w:r>
      </w:hyperlink>
    </w:p>
    <w:p w14:paraId="05C16D65" w14:textId="11CBB03F" w:rsidR="00EA6250" w:rsidRDefault="00031950">
      <w:pPr>
        <w:pStyle w:val="Kazalovsebine2"/>
        <w:rPr>
          <w:rFonts w:asciiTheme="minorHAnsi" w:eastAsiaTheme="minorEastAsia" w:hAnsiTheme="minorHAnsi" w:cstheme="minorBidi"/>
          <w:noProof/>
          <w:kern w:val="2"/>
          <w:sz w:val="22"/>
          <w:szCs w:val="22"/>
          <w14:ligatures w14:val="standardContextual"/>
        </w:rPr>
      </w:pPr>
      <w:hyperlink w:anchor="_Toc161387622" w:history="1">
        <w:r w:rsidR="00EA6250" w:rsidRPr="00077CD9">
          <w:rPr>
            <w:rStyle w:val="Hiperpovezava"/>
            <w:rFonts w:ascii="Arial" w:hAnsi="Arial"/>
            <w:noProof/>
          </w:rPr>
          <w:t>2.2</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noProof/>
          </w:rPr>
          <w:t>POSLOVNI PROSTORI</w:t>
        </w:r>
        <w:r w:rsidR="00EA6250">
          <w:rPr>
            <w:noProof/>
            <w:webHidden/>
          </w:rPr>
          <w:tab/>
        </w:r>
        <w:r w:rsidR="00EA6250">
          <w:rPr>
            <w:noProof/>
            <w:webHidden/>
          </w:rPr>
          <w:fldChar w:fldCharType="begin"/>
        </w:r>
        <w:r w:rsidR="00EA6250">
          <w:rPr>
            <w:noProof/>
            <w:webHidden/>
          </w:rPr>
          <w:instrText xml:space="preserve"> PAGEREF _Toc161387622 \h </w:instrText>
        </w:r>
        <w:r w:rsidR="00EA6250">
          <w:rPr>
            <w:noProof/>
            <w:webHidden/>
          </w:rPr>
        </w:r>
        <w:r w:rsidR="00EA6250">
          <w:rPr>
            <w:noProof/>
            <w:webHidden/>
          </w:rPr>
          <w:fldChar w:fldCharType="separate"/>
        </w:r>
        <w:r w:rsidR="00EA6250">
          <w:rPr>
            <w:noProof/>
            <w:webHidden/>
          </w:rPr>
          <w:t>4</w:t>
        </w:r>
        <w:r w:rsidR="00EA6250">
          <w:rPr>
            <w:noProof/>
            <w:webHidden/>
          </w:rPr>
          <w:fldChar w:fldCharType="end"/>
        </w:r>
      </w:hyperlink>
    </w:p>
    <w:p w14:paraId="688E6B7E" w14:textId="66A87674" w:rsidR="00EA6250" w:rsidRDefault="00031950">
      <w:pPr>
        <w:pStyle w:val="Kazalovsebine2"/>
        <w:rPr>
          <w:rFonts w:asciiTheme="minorHAnsi" w:eastAsiaTheme="minorEastAsia" w:hAnsiTheme="minorHAnsi" w:cstheme="minorBidi"/>
          <w:noProof/>
          <w:kern w:val="2"/>
          <w:sz w:val="22"/>
          <w:szCs w:val="22"/>
          <w14:ligatures w14:val="standardContextual"/>
        </w:rPr>
      </w:pPr>
      <w:hyperlink w:anchor="_Toc161387623" w:history="1">
        <w:r w:rsidR="00EA6250" w:rsidRPr="00077CD9">
          <w:rPr>
            <w:rStyle w:val="Hiperpovezava"/>
            <w:rFonts w:ascii="Arial" w:hAnsi="Arial"/>
            <w:noProof/>
          </w:rPr>
          <w:t>2.3</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noProof/>
          </w:rPr>
          <w:t>TEHNIČNA OPREMELJENOST, PROGRAMSKA IN DELOVNA OPREMA</w:t>
        </w:r>
        <w:r w:rsidR="00EA6250">
          <w:rPr>
            <w:noProof/>
            <w:webHidden/>
          </w:rPr>
          <w:tab/>
        </w:r>
        <w:r w:rsidR="00EA6250">
          <w:rPr>
            <w:noProof/>
            <w:webHidden/>
          </w:rPr>
          <w:fldChar w:fldCharType="begin"/>
        </w:r>
        <w:r w:rsidR="00EA6250">
          <w:rPr>
            <w:noProof/>
            <w:webHidden/>
          </w:rPr>
          <w:instrText xml:space="preserve"> PAGEREF _Toc161387623 \h </w:instrText>
        </w:r>
        <w:r w:rsidR="00EA6250">
          <w:rPr>
            <w:noProof/>
            <w:webHidden/>
          </w:rPr>
        </w:r>
        <w:r w:rsidR="00EA6250">
          <w:rPr>
            <w:noProof/>
            <w:webHidden/>
          </w:rPr>
          <w:fldChar w:fldCharType="separate"/>
        </w:r>
        <w:r w:rsidR="00EA6250">
          <w:rPr>
            <w:noProof/>
            <w:webHidden/>
          </w:rPr>
          <w:t>5</w:t>
        </w:r>
        <w:r w:rsidR="00EA6250">
          <w:rPr>
            <w:noProof/>
            <w:webHidden/>
          </w:rPr>
          <w:fldChar w:fldCharType="end"/>
        </w:r>
      </w:hyperlink>
    </w:p>
    <w:p w14:paraId="3ABEBCA1" w14:textId="785AA0EF" w:rsidR="00EA6250" w:rsidRDefault="00031950">
      <w:pPr>
        <w:pStyle w:val="Kazalovsebine1"/>
        <w:rPr>
          <w:rFonts w:asciiTheme="minorHAnsi" w:eastAsiaTheme="minorEastAsia" w:hAnsiTheme="minorHAnsi" w:cstheme="minorBidi"/>
          <w:b w:val="0"/>
          <w:color w:val="auto"/>
          <w:kern w:val="2"/>
          <w14:ligatures w14:val="standardContextual"/>
        </w:rPr>
      </w:pPr>
      <w:hyperlink w:anchor="_Toc161387624" w:history="1">
        <w:r w:rsidR="00EA6250" w:rsidRPr="00077CD9">
          <w:rPr>
            <w:rStyle w:val="Hiperpovezava"/>
          </w:rPr>
          <w:t>4</w:t>
        </w:r>
        <w:r w:rsidR="00EA6250">
          <w:rPr>
            <w:rFonts w:asciiTheme="minorHAnsi" w:eastAsiaTheme="minorEastAsia" w:hAnsiTheme="minorHAnsi" w:cstheme="minorBidi"/>
            <w:b w:val="0"/>
            <w:color w:val="auto"/>
            <w:kern w:val="2"/>
            <w14:ligatures w14:val="standardContextual"/>
          </w:rPr>
          <w:tab/>
        </w:r>
        <w:r w:rsidR="00EA6250" w:rsidRPr="00077CD9">
          <w:rPr>
            <w:rStyle w:val="Hiperpovezava"/>
          </w:rPr>
          <w:t>SEKTOR ZA SISTEM IN PODPORO INŠPEKCIJAM</w:t>
        </w:r>
        <w:r w:rsidR="00EA6250">
          <w:rPr>
            <w:webHidden/>
          </w:rPr>
          <w:tab/>
        </w:r>
        <w:r w:rsidR="00EA6250">
          <w:rPr>
            <w:webHidden/>
          </w:rPr>
          <w:fldChar w:fldCharType="begin"/>
        </w:r>
        <w:r w:rsidR="00EA6250">
          <w:rPr>
            <w:webHidden/>
          </w:rPr>
          <w:instrText xml:space="preserve"> PAGEREF _Toc161387624 \h </w:instrText>
        </w:r>
        <w:r w:rsidR="00EA6250">
          <w:rPr>
            <w:webHidden/>
          </w:rPr>
        </w:r>
        <w:r w:rsidR="00EA6250">
          <w:rPr>
            <w:webHidden/>
          </w:rPr>
          <w:fldChar w:fldCharType="separate"/>
        </w:r>
        <w:r w:rsidR="00EA6250">
          <w:rPr>
            <w:webHidden/>
          </w:rPr>
          <w:t>5</w:t>
        </w:r>
        <w:r w:rsidR="00EA6250">
          <w:rPr>
            <w:webHidden/>
          </w:rPr>
          <w:fldChar w:fldCharType="end"/>
        </w:r>
      </w:hyperlink>
    </w:p>
    <w:p w14:paraId="42574FFE" w14:textId="02006C54" w:rsidR="00EA6250" w:rsidRDefault="00031950">
      <w:pPr>
        <w:pStyle w:val="Kazalovsebine1"/>
        <w:rPr>
          <w:rFonts w:asciiTheme="minorHAnsi" w:eastAsiaTheme="minorEastAsia" w:hAnsiTheme="minorHAnsi" w:cstheme="minorBidi"/>
          <w:b w:val="0"/>
          <w:color w:val="auto"/>
          <w:kern w:val="2"/>
          <w14:ligatures w14:val="standardContextual"/>
        </w:rPr>
      </w:pPr>
      <w:hyperlink w:anchor="_Toc161387625" w:history="1">
        <w:r w:rsidR="00EA6250" w:rsidRPr="00077CD9">
          <w:rPr>
            <w:rStyle w:val="Hiperpovezava"/>
          </w:rPr>
          <w:t>5</w:t>
        </w:r>
        <w:r w:rsidR="00EA6250">
          <w:rPr>
            <w:rFonts w:asciiTheme="minorHAnsi" w:eastAsiaTheme="minorEastAsia" w:hAnsiTheme="minorHAnsi" w:cstheme="minorBidi"/>
            <w:b w:val="0"/>
            <w:color w:val="auto"/>
            <w:kern w:val="2"/>
            <w14:ligatures w14:val="standardContextual"/>
          </w:rPr>
          <w:tab/>
        </w:r>
        <w:r w:rsidR="00EA6250" w:rsidRPr="00077CD9">
          <w:rPr>
            <w:rStyle w:val="Hiperpovezava"/>
          </w:rPr>
          <w:t>GRADBENA IN GEODETSKA INŠPEKCIJA</w:t>
        </w:r>
        <w:r w:rsidR="00EA6250">
          <w:rPr>
            <w:webHidden/>
          </w:rPr>
          <w:tab/>
        </w:r>
        <w:r w:rsidR="00EA6250">
          <w:rPr>
            <w:webHidden/>
          </w:rPr>
          <w:fldChar w:fldCharType="begin"/>
        </w:r>
        <w:r w:rsidR="00EA6250">
          <w:rPr>
            <w:webHidden/>
          </w:rPr>
          <w:instrText xml:space="preserve"> PAGEREF _Toc161387625 \h </w:instrText>
        </w:r>
        <w:r w:rsidR="00EA6250">
          <w:rPr>
            <w:webHidden/>
          </w:rPr>
        </w:r>
        <w:r w:rsidR="00EA6250">
          <w:rPr>
            <w:webHidden/>
          </w:rPr>
          <w:fldChar w:fldCharType="separate"/>
        </w:r>
        <w:r w:rsidR="00EA6250">
          <w:rPr>
            <w:webHidden/>
          </w:rPr>
          <w:t>6</w:t>
        </w:r>
        <w:r w:rsidR="00EA6250">
          <w:rPr>
            <w:webHidden/>
          </w:rPr>
          <w:fldChar w:fldCharType="end"/>
        </w:r>
      </w:hyperlink>
    </w:p>
    <w:p w14:paraId="2AA4A582" w14:textId="2A745102" w:rsidR="00EA6250" w:rsidRDefault="00031950">
      <w:pPr>
        <w:pStyle w:val="Kazalovsebine2"/>
        <w:rPr>
          <w:rFonts w:asciiTheme="minorHAnsi" w:eastAsiaTheme="minorEastAsia" w:hAnsiTheme="minorHAnsi" w:cstheme="minorBidi"/>
          <w:noProof/>
          <w:kern w:val="2"/>
          <w:sz w:val="22"/>
          <w:szCs w:val="22"/>
          <w14:ligatures w14:val="standardContextual"/>
        </w:rPr>
      </w:pPr>
      <w:hyperlink w:anchor="_Toc161387626" w:history="1">
        <w:r w:rsidR="00EA6250" w:rsidRPr="00077CD9">
          <w:rPr>
            <w:rStyle w:val="Hiperpovezava"/>
            <w:rFonts w:ascii="Arial" w:hAnsi="Arial"/>
            <w:noProof/>
          </w:rPr>
          <w:t>5.1</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noProof/>
          </w:rPr>
          <w:t>GRADBENA INŠPEKCIJA</w:t>
        </w:r>
        <w:r w:rsidR="00EA6250">
          <w:rPr>
            <w:noProof/>
            <w:webHidden/>
          </w:rPr>
          <w:tab/>
        </w:r>
        <w:r w:rsidR="00EA6250">
          <w:rPr>
            <w:noProof/>
            <w:webHidden/>
          </w:rPr>
          <w:fldChar w:fldCharType="begin"/>
        </w:r>
        <w:r w:rsidR="00EA6250">
          <w:rPr>
            <w:noProof/>
            <w:webHidden/>
          </w:rPr>
          <w:instrText xml:space="preserve"> PAGEREF _Toc161387626 \h </w:instrText>
        </w:r>
        <w:r w:rsidR="00EA6250">
          <w:rPr>
            <w:noProof/>
            <w:webHidden/>
          </w:rPr>
        </w:r>
        <w:r w:rsidR="00EA6250">
          <w:rPr>
            <w:noProof/>
            <w:webHidden/>
          </w:rPr>
          <w:fldChar w:fldCharType="separate"/>
        </w:r>
        <w:r w:rsidR="00EA6250">
          <w:rPr>
            <w:noProof/>
            <w:webHidden/>
          </w:rPr>
          <w:t>6</w:t>
        </w:r>
        <w:r w:rsidR="00EA6250">
          <w:rPr>
            <w:noProof/>
            <w:webHidden/>
          </w:rPr>
          <w:fldChar w:fldCharType="end"/>
        </w:r>
      </w:hyperlink>
    </w:p>
    <w:p w14:paraId="096E24BA" w14:textId="068B74E7" w:rsidR="00EA6250" w:rsidRDefault="00031950">
      <w:pPr>
        <w:pStyle w:val="Kazalovsebine3"/>
        <w:rPr>
          <w:rFonts w:asciiTheme="minorHAnsi" w:eastAsiaTheme="minorEastAsia" w:hAnsiTheme="minorHAnsi" w:cstheme="minorBidi"/>
          <w:noProof/>
          <w:kern w:val="2"/>
          <w:sz w:val="22"/>
          <w:szCs w:val="22"/>
          <w14:ligatures w14:val="standardContextual"/>
        </w:rPr>
      </w:pPr>
      <w:hyperlink w:anchor="_Toc161387627" w:history="1">
        <w:r w:rsidR="00EA6250" w:rsidRPr="00077CD9">
          <w:rPr>
            <w:rStyle w:val="Hiperpovezava"/>
            <w:rFonts w:ascii="Arial" w:hAnsi="Arial"/>
            <w:noProof/>
          </w:rPr>
          <w:t>5.1.1</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noProof/>
          </w:rPr>
          <w:t>PRISTOJNOSTI NADZORA IN DELOVNA PODROČJA</w:t>
        </w:r>
        <w:r w:rsidR="00EA6250">
          <w:rPr>
            <w:noProof/>
            <w:webHidden/>
          </w:rPr>
          <w:tab/>
        </w:r>
        <w:r w:rsidR="00EA6250">
          <w:rPr>
            <w:noProof/>
            <w:webHidden/>
          </w:rPr>
          <w:fldChar w:fldCharType="begin"/>
        </w:r>
        <w:r w:rsidR="00EA6250">
          <w:rPr>
            <w:noProof/>
            <w:webHidden/>
          </w:rPr>
          <w:instrText xml:space="preserve"> PAGEREF _Toc161387627 \h </w:instrText>
        </w:r>
        <w:r w:rsidR="00EA6250">
          <w:rPr>
            <w:noProof/>
            <w:webHidden/>
          </w:rPr>
        </w:r>
        <w:r w:rsidR="00EA6250">
          <w:rPr>
            <w:noProof/>
            <w:webHidden/>
          </w:rPr>
          <w:fldChar w:fldCharType="separate"/>
        </w:r>
        <w:r w:rsidR="00EA6250">
          <w:rPr>
            <w:noProof/>
            <w:webHidden/>
          </w:rPr>
          <w:t>10</w:t>
        </w:r>
        <w:r w:rsidR="00EA6250">
          <w:rPr>
            <w:noProof/>
            <w:webHidden/>
          </w:rPr>
          <w:fldChar w:fldCharType="end"/>
        </w:r>
      </w:hyperlink>
    </w:p>
    <w:p w14:paraId="6183A565" w14:textId="270CA300" w:rsidR="00EA6250" w:rsidRDefault="00031950">
      <w:pPr>
        <w:pStyle w:val="Kazalovsebine3"/>
        <w:rPr>
          <w:rFonts w:asciiTheme="minorHAnsi" w:eastAsiaTheme="minorEastAsia" w:hAnsiTheme="minorHAnsi" w:cstheme="minorBidi"/>
          <w:noProof/>
          <w:kern w:val="2"/>
          <w:sz w:val="22"/>
          <w:szCs w:val="22"/>
          <w14:ligatures w14:val="standardContextual"/>
        </w:rPr>
      </w:pPr>
      <w:hyperlink w:anchor="_Toc161387628" w:history="1">
        <w:r w:rsidR="00EA6250" w:rsidRPr="00077CD9">
          <w:rPr>
            <w:rStyle w:val="Hiperpovezava"/>
            <w:rFonts w:ascii="Arial" w:hAnsi="Arial"/>
            <w:noProof/>
          </w:rPr>
          <w:t>5.1.2</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noProof/>
          </w:rPr>
          <w:t>IZHODIŠČA IN CILJI</w:t>
        </w:r>
        <w:r w:rsidR="00EA6250">
          <w:rPr>
            <w:noProof/>
            <w:webHidden/>
          </w:rPr>
          <w:tab/>
        </w:r>
        <w:r w:rsidR="00EA6250">
          <w:rPr>
            <w:noProof/>
            <w:webHidden/>
          </w:rPr>
          <w:fldChar w:fldCharType="begin"/>
        </w:r>
        <w:r w:rsidR="00EA6250">
          <w:rPr>
            <w:noProof/>
            <w:webHidden/>
          </w:rPr>
          <w:instrText xml:space="preserve"> PAGEREF _Toc161387628 \h </w:instrText>
        </w:r>
        <w:r w:rsidR="00EA6250">
          <w:rPr>
            <w:noProof/>
            <w:webHidden/>
          </w:rPr>
        </w:r>
        <w:r w:rsidR="00EA6250">
          <w:rPr>
            <w:noProof/>
            <w:webHidden/>
          </w:rPr>
          <w:fldChar w:fldCharType="separate"/>
        </w:r>
        <w:r w:rsidR="00EA6250">
          <w:rPr>
            <w:noProof/>
            <w:webHidden/>
          </w:rPr>
          <w:t>12</w:t>
        </w:r>
        <w:r w:rsidR="00EA6250">
          <w:rPr>
            <w:noProof/>
            <w:webHidden/>
          </w:rPr>
          <w:fldChar w:fldCharType="end"/>
        </w:r>
      </w:hyperlink>
    </w:p>
    <w:p w14:paraId="126D0BE1" w14:textId="6FC9EB5D" w:rsidR="00EA6250" w:rsidRDefault="00031950">
      <w:pPr>
        <w:pStyle w:val="Kazalovsebine3"/>
        <w:rPr>
          <w:rFonts w:asciiTheme="minorHAnsi" w:eastAsiaTheme="minorEastAsia" w:hAnsiTheme="minorHAnsi" w:cstheme="minorBidi"/>
          <w:noProof/>
          <w:kern w:val="2"/>
          <w:sz w:val="22"/>
          <w:szCs w:val="22"/>
          <w14:ligatures w14:val="standardContextual"/>
        </w:rPr>
      </w:pPr>
      <w:hyperlink w:anchor="_Toc161387629" w:history="1">
        <w:r w:rsidR="00EA6250" w:rsidRPr="00077CD9">
          <w:rPr>
            <w:rStyle w:val="Hiperpovezava"/>
            <w:rFonts w:ascii="Arial" w:hAnsi="Arial"/>
            <w:noProof/>
          </w:rPr>
          <w:t>5.1.3</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noProof/>
          </w:rPr>
          <w:t>KOORDINIRANE AKCIJE</w:t>
        </w:r>
        <w:r w:rsidR="00EA6250">
          <w:rPr>
            <w:noProof/>
            <w:webHidden/>
          </w:rPr>
          <w:tab/>
        </w:r>
        <w:r w:rsidR="00EA6250">
          <w:rPr>
            <w:noProof/>
            <w:webHidden/>
          </w:rPr>
          <w:fldChar w:fldCharType="begin"/>
        </w:r>
        <w:r w:rsidR="00EA6250">
          <w:rPr>
            <w:noProof/>
            <w:webHidden/>
          </w:rPr>
          <w:instrText xml:space="preserve"> PAGEREF _Toc161387629 \h </w:instrText>
        </w:r>
        <w:r w:rsidR="00EA6250">
          <w:rPr>
            <w:noProof/>
            <w:webHidden/>
          </w:rPr>
        </w:r>
        <w:r w:rsidR="00EA6250">
          <w:rPr>
            <w:noProof/>
            <w:webHidden/>
          </w:rPr>
          <w:fldChar w:fldCharType="separate"/>
        </w:r>
        <w:r w:rsidR="00EA6250">
          <w:rPr>
            <w:noProof/>
            <w:webHidden/>
          </w:rPr>
          <w:t>20</w:t>
        </w:r>
        <w:r w:rsidR="00EA6250">
          <w:rPr>
            <w:noProof/>
            <w:webHidden/>
          </w:rPr>
          <w:fldChar w:fldCharType="end"/>
        </w:r>
      </w:hyperlink>
    </w:p>
    <w:p w14:paraId="7C6D77B3" w14:textId="1E2DEC4D" w:rsidR="00EA6250" w:rsidRDefault="00031950">
      <w:pPr>
        <w:pStyle w:val="Kazalovsebine3"/>
        <w:rPr>
          <w:rFonts w:asciiTheme="minorHAnsi" w:eastAsiaTheme="minorEastAsia" w:hAnsiTheme="minorHAnsi" w:cstheme="minorBidi"/>
          <w:noProof/>
          <w:kern w:val="2"/>
          <w:sz w:val="22"/>
          <w:szCs w:val="22"/>
          <w14:ligatures w14:val="standardContextual"/>
        </w:rPr>
      </w:pPr>
      <w:hyperlink w:anchor="_Toc161387630" w:history="1">
        <w:r w:rsidR="00EA6250" w:rsidRPr="00077CD9">
          <w:rPr>
            <w:rStyle w:val="Hiperpovezava"/>
            <w:rFonts w:ascii="Arial" w:hAnsi="Arial"/>
            <w:noProof/>
          </w:rPr>
          <w:t>5.1.4</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noProof/>
          </w:rPr>
          <w:t>KOLIČINSKA OPREDELITEV NAČRTA NADZORA</w:t>
        </w:r>
        <w:r w:rsidR="00EA6250">
          <w:rPr>
            <w:noProof/>
            <w:webHidden/>
          </w:rPr>
          <w:tab/>
        </w:r>
        <w:r w:rsidR="00EA6250">
          <w:rPr>
            <w:noProof/>
            <w:webHidden/>
          </w:rPr>
          <w:fldChar w:fldCharType="begin"/>
        </w:r>
        <w:r w:rsidR="00EA6250">
          <w:rPr>
            <w:noProof/>
            <w:webHidden/>
          </w:rPr>
          <w:instrText xml:space="preserve"> PAGEREF _Toc161387630 \h </w:instrText>
        </w:r>
        <w:r w:rsidR="00EA6250">
          <w:rPr>
            <w:noProof/>
            <w:webHidden/>
          </w:rPr>
        </w:r>
        <w:r w:rsidR="00EA6250">
          <w:rPr>
            <w:noProof/>
            <w:webHidden/>
          </w:rPr>
          <w:fldChar w:fldCharType="separate"/>
        </w:r>
        <w:r w:rsidR="00EA6250">
          <w:rPr>
            <w:noProof/>
            <w:webHidden/>
          </w:rPr>
          <w:t>21</w:t>
        </w:r>
        <w:r w:rsidR="00EA6250">
          <w:rPr>
            <w:noProof/>
            <w:webHidden/>
          </w:rPr>
          <w:fldChar w:fldCharType="end"/>
        </w:r>
      </w:hyperlink>
    </w:p>
    <w:p w14:paraId="0E95FA61" w14:textId="3AFC4EAA" w:rsidR="00EA6250" w:rsidRDefault="00031950">
      <w:pPr>
        <w:pStyle w:val="Kazalovsebine3"/>
        <w:rPr>
          <w:rFonts w:asciiTheme="minorHAnsi" w:eastAsiaTheme="minorEastAsia" w:hAnsiTheme="minorHAnsi" w:cstheme="minorBidi"/>
          <w:noProof/>
          <w:kern w:val="2"/>
          <w:sz w:val="22"/>
          <w:szCs w:val="22"/>
          <w14:ligatures w14:val="standardContextual"/>
        </w:rPr>
      </w:pPr>
      <w:hyperlink w:anchor="_Toc161387631" w:history="1">
        <w:r w:rsidR="00EA6250" w:rsidRPr="00077CD9">
          <w:rPr>
            <w:rStyle w:val="Hiperpovezava"/>
            <w:rFonts w:ascii="Arial" w:hAnsi="Arial"/>
            <w:noProof/>
          </w:rPr>
          <w:t>5.1.5</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noProof/>
          </w:rPr>
          <w:t>DRUGO DELO</w:t>
        </w:r>
        <w:r w:rsidR="00EA6250">
          <w:rPr>
            <w:noProof/>
            <w:webHidden/>
          </w:rPr>
          <w:tab/>
        </w:r>
        <w:r w:rsidR="00EA6250">
          <w:rPr>
            <w:noProof/>
            <w:webHidden/>
          </w:rPr>
          <w:fldChar w:fldCharType="begin"/>
        </w:r>
        <w:r w:rsidR="00EA6250">
          <w:rPr>
            <w:noProof/>
            <w:webHidden/>
          </w:rPr>
          <w:instrText xml:space="preserve"> PAGEREF _Toc161387631 \h </w:instrText>
        </w:r>
        <w:r w:rsidR="00EA6250">
          <w:rPr>
            <w:noProof/>
            <w:webHidden/>
          </w:rPr>
        </w:r>
        <w:r w:rsidR="00EA6250">
          <w:rPr>
            <w:noProof/>
            <w:webHidden/>
          </w:rPr>
          <w:fldChar w:fldCharType="separate"/>
        </w:r>
        <w:r w:rsidR="00EA6250">
          <w:rPr>
            <w:noProof/>
            <w:webHidden/>
          </w:rPr>
          <w:t>22</w:t>
        </w:r>
        <w:r w:rsidR="00EA6250">
          <w:rPr>
            <w:noProof/>
            <w:webHidden/>
          </w:rPr>
          <w:fldChar w:fldCharType="end"/>
        </w:r>
      </w:hyperlink>
    </w:p>
    <w:p w14:paraId="2AB30187" w14:textId="6D7EE1DE" w:rsidR="00EA6250" w:rsidRDefault="00031950">
      <w:pPr>
        <w:pStyle w:val="Kazalovsebine2"/>
        <w:rPr>
          <w:rFonts w:asciiTheme="minorHAnsi" w:eastAsiaTheme="minorEastAsia" w:hAnsiTheme="minorHAnsi" w:cstheme="minorBidi"/>
          <w:noProof/>
          <w:kern w:val="2"/>
          <w:sz w:val="22"/>
          <w:szCs w:val="22"/>
          <w14:ligatures w14:val="standardContextual"/>
        </w:rPr>
      </w:pPr>
      <w:hyperlink w:anchor="_Toc161387632" w:history="1">
        <w:r w:rsidR="00EA6250" w:rsidRPr="00077CD9">
          <w:rPr>
            <w:rStyle w:val="Hiperpovezava"/>
            <w:rFonts w:ascii="Arial" w:hAnsi="Arial"/>
            <w:noProof/>
          </w:rPr>
          <w:t>5.2</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noProof/>
          </w:rPr>
          <w:t>GEODETSKA INŠPEKCIJA</w:t>
        </w:r>
        <w:r w:rsidR="00EA6250">
          <w:rPr>
            <w:noProof/>
            <w:webHidden/>
          </w:rPr>
          <w:tab/>
        </w:r>
        <w:r w:rsidR="00EA6250">
          <w:rPr>
            <w:noProof/>
            <w:webHidden/>
          </w:rPr>
          <w:fldChar w:fldCharType="begin"/>
        </w:r>
        <w:r w:rsidR="00EA6250">
          <w:rPr>
            <w:noProof/>
            <w:webHidden/>
          </w:rPr>
          <w:instrText xml:space="preserve"> PAGEREF _Toc161387632 \h </w:instrText>
        </w:r>
        <w:r w:rsidR="00EA6250">
          <w:rPr>
            <w:noProof/>
            <w:webHidden/>
          </w:rPr>
        </w:r>
        <w:r w:rsidR="00EA6250">
          <w:rPr>
            <w:noProof/>
            <w:webHidden/>
          </w:rPr>
          <w:fldChar w:fldCharType="separate"/>
        </w:r>
        <w:r w:rsidR="00EA6250">
          <w:rPr>
            <w:noProof/>
            <w:webHidden/>
          </w:rPr>
          <w:t>23</w:t>
        </w:r>
        <w:r w:rsidR="00EA6250">
          <w:rPr>
            <w:noProof/>
            <w:webHidden/>
          </w:rPr>
          <w:fldChar w:fldCharType="end"/>
        </w:r>
      </w:hyperlink>
    </w:p>
    <w:p w14:paraId="304E6AEA" w14:textId="5A743519" w:rsidR="00EA6250" w:rsidRDefault="00031950">
      <w:pPr>
        <w:pStyle w:val="Kazalovsebine3"/>
        <w:rPr>
          <w:rFonts w:asciiTheme="minorHAnsi" w:eastAsiaTheme="minorEastAsia" w:hAnsiTheme="minorHAnsi" w:cstheme="minorBidi"/>
          <w:noProof/>
          <w:kern w:val="2"/>
          <w:sz w:val="22"/>
          <w:szCs w:val="22"/>
          <w14:ligatures w14:val="standardContextual"/>
        </w:rPr>
      </w:pPr>
      <w:hyperlink w:anchor="_Toc161387633" w:history="1">
        <w:r w:rsidR="00EA6250" w:rsidRPr="00077CD9">
          <w:rPr>
            <w:rStyle w:val="Hiperpovezava"/>
            <w:rFonts w:ascii="Arial" w:hAnsi="Arial"/>
            <w:noProof/>
          </w:rPr>
          <w:t>5.2.1</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noProof/>
          </w:rPr>
          <w:t>PRISTOJNOSTI NADZORA IN DELOVNA PODROČJA</w:t>
        </w:r>
        <w:r w:rsidR="00EA6250">
          <w:rPr>
            <w:noProof/>
            <w:webHidden/>
          </w:rPr>
          <w:tab/>
        </w:r>
        <w:r w:rsidR="00EA6250">
          <w:rPr>
            <w:noProof/>
            <w:webHidden/>
          </w:rPr>
          <w:fldChar w:fldCharType="begin"/>
        </w:r>
        <w:r w:rsidR="00EA6250">
          <w:rPr>
            <w:noProof/>
            <w:webHidden/>
          </w:rPr>
          <w:instrText xml:space="preserve"> PAGEREF _Toc161387633 \h </w:instrText>
        </w:r>
        <w:r w:rsidR="00EA6250">
          <w:rPr>
            <w:noProof/>
            <w:webHidden/>
          </w:rPr>
        </w:r>
        <w:r w:rsidR="00EA6250">
          <w:rPr>
            <w:noProof/>
            <w:webHidden/>
          </w:rPr>
          <w:fldChar w:fldCharType="separate"/>
        </w:r>
        <w:r w:rsidR="00EA6250">
          <w:rPr>
            <w:noProof/>
            <w:webHidden/>
          </w:rPr>
          <w:t>23</w:t>
        </w:r>
        <w:r w:rsidR="00EA6250">
          <w:rPr>
            <w:noProof/>
            <w:webHidden/>
          </w:rPr>
          <w:fldChar w:fldCharType="end"/>
        </w:r>
      </w:hyperlink>
    </w:p>
    <w:p w14:paraId="4B6868CD" w14:textId="4656342B" w:rsidR="00EA6250" w:rsidRDefault="00031950">
      <w:pPr>
        <w:pStyle w:val="Kazalovsebine3"/>
        <w:rPr>
          <w:rFonts w:asciiTheme="minorHAnsi" w:eastAsiaTheme="minorEastAsia" w:hAnsiTheme="minorHAnsi" w:cstheme="minorBidi"/>
          <w:noProof/>
          <w:kern w:val="2"/>
          <w:sz w:val="22"/>
          <w:szCs w:val="22"/>
          <w14:ligatures w14:val="standardContextual"/>
        </w:rPr>
      </w:pPr>
      <w:hyperlink w:anchor="_Toc161387634" w:history="1">
        <w:r w:rsidR="00EA6250" w:rsidRPr="00077CD9">
          <w:rPr>
            <w:rStyle w:val="Hiperpovezava"/>
            <w:rFonts w:ascii="Arial" w:hAnsi="Arial"/>
            <w:noProof/>
          </w:rPr>
          <w:t>5.2.2</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noProof/>
          </w:rPr>
          <w:t>IZHODIŠČA IN CILJI</w:t>
        </w:r>
        <w:r w:rsidR="00EA6250">
          <w:rPr>
            <w:noProof/>
            <w:webHidden/>
          </w:rPr>
          <w:tab/>
        </w:r>
        <w:r w:rsidR="00EA6250">
          <w:rPr>
            <w:noProof/>
            <w:webHidden/>
          </w:rPr>
          <w:fldChar w:fldCharType="begin"/>
        </w:r>
        <w:r w:rsidR="00EA6250">
          <w:rPr>
            <w:noProof/>
            <w:webHidden/>
          </w:rPr>
          <w:instrText xml:space="preserve"> PAGEREF _Toc161387634 \h </w:instrText>
        </w:r>
        <w:r w:rsidR="00EA6250">
          <w:rPr>
            <w:noProof/>
            <w:webHidden/>
          </w:rPr>
        </w:r>
        <w:r w:rsidR="00EA6250">
          <w:rPr>
            <w:noProof/>
            <w:webHidden/>
          </w:rPr>
          <w:fldChar w:fldCharType="separate"/>
        </w:r>
        <w:r w:rsidR="00EA6250">
          <w:rPr>
            <w:noProof/>
            <w:webHidden/>
          </w:rPr>
          <w:t>24</w:t>
        </w:r>
        <w:r w:rsidR="00EA6250">
          <w:rPr>
            <w:noProof/>
            <w:webHidden/>
          </w:rPr>
          <w:fldChar w:fldCharType="end"/>
        </w:r>
      </w:hyperlink>
    </w:p>
    <w:p w14:paraId="7F89597C" w14:textId="77DFB8D7" w:rsidR="00EA6250" w:rsidRDefault="00031950">
      <w:pPr>
        <w:pStyle w:val="Kazalovsebine3"/>
        <w:rPr>
          <w:rFonts w:asciiTheme="minorHAnsi" w:eastAsiaTheme="minorEastAsia" w:hAnsiTheme="minorHAnsi" w:cstheme="minorBidi"/>
          <w:noProof/>
          <w:kern w:val="2"/>
          <w:sz w:val="22"/>
          <w:szCs w:val="22"/>
          <w14:ligatures w14:val="standardContextual"/>
        </w:rPr>
      </w:pPr>
      <w:hyperlink w:anchor="_Toc161387635" w:history="1">
        <w:r w:rsidR="00EA6250" w:rsidRPr="00077CD9">
          <w:rPr>
            <w:rStyle w:val="Hiperpovezava"/>
            <w:rFonts w:ascii="Arial" w:hAnsi="Arial"/>
            <w:noProof/>
          </w:rPr>
          <w:t>5.2.3</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noProof/>
          </w:rPr>
          <w:t>KOORDINIRANE AKCIJE</w:t>
        </w:r>
        <w:r w:rsidR="00EA6250">
          <w:rPr>
            <w:noProof/>
            <w:webHidden/>
          </w:rPr>
          <w:tab/>
        </w:r>
        <w:r w:rsidR="00EA6250">
          <w:rPr>
            <w:noProof/>
            <w:webHidden/>
          </w:rPr>
          <w:fldChar w:fldCharType="begin"/>
        </w:r>
        <w:r w:rsidR="00EA6250">
          <w:rPr>
            <w:noProof/>
            <w:webHidden/>
          </w:rPr>
          <w:instrText xml:space="preserve"> PAGEREF _Toc161387635 \h </w:instrText>
        </w:r>
        <w:r w:rsidR="00EA6250">
          <w:rPr>
            <w:noProof/>
            <w:webHidden/>
          </w:rPr>
        </w:r>
        <w:r w:rsidR="00EA6250">
          <w:rPr>
            <w:noProof/>
            <w:webHidden/>
          </w:rPr>
          <w:fldChar w:fldCharType="separate"/>
        </w:r>
        <w:r w:rsidR="00EA6250">
          <w:rPr>
            <w:noProof/>
            <w:webHidden/>
          </w:rPr>
          <w:t>25</w:t>
        </w:r>
        <w:r w:rsidR="00EA6250">
          <w:rPr>
            <w:noProof/>
            <w:webHidden/>
          </w:rPr>
          <w:fldChar w:fldCharType="end"/>
        </w:r>
      </w:hyperlink>
    </w:p>
    <w:p w14:paraId="533AE228" w14:textId="3EDA608A" w:rsidR="00EA6250" w:rsidRDefault="00031950">
      <w:pPr>
        <w:pStyle w:val="Kazalovsebine3"/>
        <w:rPr>
          <w:rFonts w:asciiTheme="minorHAnsi" w:eastAsiaTheme="minorEastAsia" w:hAnsiTheme="minorHAnsi" w:cstheme="minorBidi"/>
          <w:noProof/>
          <w:kern w:val="2"/>
          <w:sz w:val="22"/>
          <w:szCs w:val="22"/>
          <w14:ligatures w14:val="standardContextual"/>
        </w:rPr>
      </w:pPr>
      <w:hyperlink w:anchor="_Toc161387636" w:history="1">
        <w:r w:rsidR="00EA6250" w:rsidRPr="00077CD9">
          <w:rPr>
            <w:rStyle w:val="Hiperpovezava"/>
            <w:rFonts w:ascii="Arial" w:hAnsi="Arial"/>
            <w:noProof/>
          </w:rPr>
          <w:t>5.2.4</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noProof/>
          </w:rPr>
          <w:t>KOLIČINSKA OPREDELITEV NAČRTA NADZORA</w:t>
        </w:r>
        <w:r w:rsidR="00EA6250">
          <w:rPr>
            <w:noProof/>
            <w:webHidden/>
          </w:rPr>
          <w:tab/>
        </w:r>
        <w:r w:rsidR="00EA6250">
          <w:rPr>
            <w:noProof/>
            <w:webHidden/>
          </w:rPr>
          <w:fldChar w:fldCharType="begin"/>
        </w:r>
        <w:r w:rsidR="00EA6250">
          <w:rPr>
            <w:noProof/>
            <w:webHidden/>
          </w:rPr>
          <w:instrText xml:space="preserve"> PAGEREF _Toc161387636 \h </w:instrText>
        </w:r>
        <w:r w:rsidR="00EA6250">
          <w:rPr>
            <w:noProof/>
            <w:webHidden/>
          </w:rPr>
        </w:r>
        <w:r w:rsidR="00EA6250">
          <w:rPr>
            <w:noProof/>
            <w:webHidden/>
          </w:rPr>
          <w:fldChar w:fldCharType="separate"/>
        </w:r>
        <w:r w:rsidR="00EA6250">
          <w:rPr>
            <w:noProof/>
            <w:webHidden/>
          </w:rPr>
          <w:t>25</w:t>
        </w:r>
        <w:r w:rsidR="00EA6250">
          <w:rPr>
            <w:noProof/>
            <w:webHidden/>
          </w:rPr>
          <w:fldChar w:fldCharType="end"/>
        </w:r>
      </w:hyperlink>
    </w:p>
    <w:p w14:paraId="1502F8F8" w14:textId="1FB4902E" w:rsidR="00EA6250" w:rsidRDefault="00031950">
      <w:pPr>
        <w:pStyle w:val="Kazalovsebine1"/>
        <w:rPr>
          <w:rFonts w:asciiTheme="minorHAnsi" w:eastAsiaTheme="minorEastAsia" w:hAnsiTheme="minorHAnsi" w:cstheme="minorBidi"/>
          <w:b w:val="0"/>
          <w:color w:val="auto"/>
          <w:kern w:val="2"/>
          <w14:ligatures w14:val="standardContextual"/>
        </w:rPr>
      </w:pPr>
      <w:hyperlink w:anchor="_Toc161387637" w:history="1">
        <w:r w:rsidR="00EA6250" w:rsidRPr="00077CD9">
          <w:rPr>
            <w:rStyle w:val="Hiperpovezava"/>
          </w:rPr>
          <w:t>6</w:t>
        </w:r>
        <w:r w:rsidR="00EA6250">
          <w:rPr>
            <w:rFonts w:asciiTheme="minorHAnsi" w:eastAsiaTheme="minorEastAsia" w:hAnsiTheme="minorHAnsi" w:cstheme="minorBidi"/>
            <w:b w:val="0"/>
            <w:color w:val="auto"/>
            <w:kern w:val="2"/>
            <w14:ligatures w14:val="standardContextual"/>
          </w:rPr>
          <w:tab/>
        </w:r>
        <w:r w:rsidR="00EA6250" w:rsidRPr="00077CD9">
          <w:rPr>
            <w:rStyle w:val="Hiperpovezava"/>
          </w:rPr>
          <w:t>INŠPEKCIJA ZA NARAVNE VIRE IN RUDARSTVO</w:t>
        </w:r>
        <w:r w:rsidR="00EA6250">
          <w:rPr>
            <w:webHidden/>
          </w:rPr>
          <w:tab/>
        </w:r>
        <w:r w:rsidR="00EA6250">
          <w:rPr>
            <w:webHidden/>
          </w:rPr>
          <w:fldChar w:fldCharType="begin"/>
        </w:r>
        <w:r w:rsidR="00EA6250">
          <w:rPr>
            <w:webHidden/>
          </w:rPr>
          <w:instrText xml:space="preserve"> PAGEREF _Toc161387637 \h </w:instrText>
        </w:r>
        <w:r w:rsidR="00EA6250">
          <w:rPr>
            <w:webHidden/>
          </w:rPr>
        </w:r>
        <w:r w:rsidR="00EA6250">
          <w:rPr>
            <w:webHidden/>
          </w:rPr>
          <w:fldChar w:fldCharType="separate"/>
        </w:r>
        <w:r w:rsidR="00EA6250">
          <w:rPr>
            <w:webHidden/>
          </w:rPr>
          <w:t>27</w:t>
        </w:r>
        <w:r w:rsidR="00EA6250">
          <w:rPr>
            <w:webHidden/>
          </w:rPr>
          <w:fldChar w:fldCharType="end"/>
        </w:r>
      </w:hyperlink>
    </w:p>
    <w:p w14:paraId="2E15ECCE" w14:textId="7D69E483" w:rsidR="00EA6250" w:rsidRDefault="00031950">
      <w:pPr>
        <w:pStyle w:val="Kazalovsebine2"/>
        <w:rPr>
          <w:rFonts w:asciiTheme="minorHAnsi" w:eastAsiaTheme="minorEastAsia" w:hAnsiTheme="minorHAnsi" w:cstheme="minorBidi"/>
          <w:noProof/>
          <w:kern w:val="2"/>
          <w:sz w:val="22"/>
          <w:szCs w:val="22"/>
          <w14:ligatures w14:val="standardContextual"/>
        </w:rPr>
      </w:pPr>
      <w:hyperlink w:anchor="_Toc161387638" w:history="1">
        <w:r w:rsidR="00EA6250" w:rsidRPr="00077CD9">
          <w:rPr>
            <w:rStyle w:val="Hiperpovezava"/>
            <w:rFonts w:ascii="Arial" w:hAnsi="Arial"/>
            <w:noProof/>
          </w:rPr>
          <w:t>6.1</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noProof/>
          </w:rPr>
          <w:t>INŠPEKCIJA ZA NARAVO IN VODE</w:t>
        </w:r>
        <w:r w:rsidR="00EA6250">
          <w:rPr>
            <w:noProof/>
            <w:webHidden/>
          </w:rPr>
          <w:tab/>
        </w:r>
        <w:r w:rsidR="00EA6250">
          <w:rPr>
            <w:noProof/>
            <w:webHidden/>
          </w:rPr>
          <w:fldChar w:fldCharType="begin"/>
        </w:r>
        <w:r w:rsidR="00EA6250">
          <w:rPr>
            <w:noProof/>
            <w:webHidden/>
          </w:rPr>
          <w:instrText xml:space="preserve"> PAGEREF _Toc161387638 \h </w:instrText>
        </w:r>
        <w:r w:rsidR="00EA6250">
          <w:rPr>
            <w:noProof/>
            <w:webHidden/>
          </w:rPr>
        </w:r>
        <w:r w:rsidR="00EA6250">
          <w:rPr>
            <w:noProof/>
            <w:webHidden/>
          </w:rPr>
          <w:fldChar w:fldCharType="separate"/>
        </w:r>
        <w:r w:rsidR="00EA6250">
          <w:rPr>
            <w:noProof/>
            <w:webHidden/>
          </w:rPr>
          <w:t>27</w:t>
        </w:r>
        <w:r w:rsidR="00EA6250">
          <w:rPr>
            <w:noProof/>
            <w:webHidden/>
          </w:rPr>
          <w:fldChar w:fldCharType="end"/>
        </w:r>
      </w:hyperlink>
    </w:p>
    <w:p w14:paraId="1A2A62D8" w14:textId="0C951ED4" w:rsidR="00EA6250" w:rsidRDefault="00031950">
      <w:pPr>
        <w:pStyle w:val="Kazalovsebine3"/>
        <w:rPr>
          <w:rFonts w:asciiTheme="minorHAnsi" w:eastAsiaTheme="minorEastAsia" w:hAnsiTheme="minorHAnsi" w:cstheme="minorBidi"/>
          <w:noProof/>
          <w:kern w:val="2"/>
          <w:sz w:val="22"/>
          <w:szCs w:val="22"/>
          <w14:ligatures w14:val="standardContextual"/>
        </w:rPr>
      </w:pPr>
      <w:hyperlink w:anchor="_Toc161387639" w:history="1">
        <w:r w:rsidR="00EA6250" w:rsidRPr="00077CD9">
          <w:rPr>
            <w:rStyle w:val="Hiperpovezava"/>
            <w:rFonts w:ascii="Arial" w:hAnsi="Arial"/>
            <w:iCs/>
            <w:noProof/>
          </w:rPr>
          <w:t>6.1.1</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iCs/>
            <w:noProof/>
          </w:rPr>
          <w:t>PRISTOJNOSTI NADZORA IN DELOVNA PODROČJA</w:t>
        </w:r>
        <w:r w:rsidR="00EA6250">
          <w:rPr>
            <w:noProof/>
            <w:webHidden/>
          </w:rPr>
          <w:tab/>
        </w:r>
        <w:r w:rsidR="00EA6250">
          <w:rPr>
            <w:noProof/>
            <w:webHidden/>
          </w:rPr>
          <w:fldChar w:fldCharType="begin"/>
        </w:r>
        <w:r w:rsidR="00EA6250">
          <w:rPr>
            <w:noProof/>
            <w:webHidden/>
          </w:rPr>
          <w:instrText xml:space="preserve"> PAGEREF _Toc161387639 \h </w:instrText>
        </w:r>
        <w:r w:rsidR="00EA6250">
          <w:rPr>
            <w:noProof/>
            <w:webHidden/>
          </w:rPr>
        </w:r>
        <w:r w:rsidR="00EA6250">
          <w:rPr>
            <w:noProof/>
            <w:webHidden/>
          </w:rPr>
          <w:fldChar w:fldCharType="separate"/>
        </w:r>
        <w:r w:rsidR="00EA6250">
          <w:rPr>
            <w:noProof/>
            <w:webHidden/>
          </w:rPr>
          <w:t>27</w:t>
        </w:r>
        <w:r w:rsidR="00EA6250">
          <w:rPr>
            <w:noProof/>
            <w:webHidden/>
          </w:rPr>
          <w:fldChar w:fldCharType="end"/>
        </w:r>
      </w:hyperlink>
    </w:p>
    <w:p w14:paraId="671EC14C" w14:textId="6E7737C3" w:rsidR="00EA6250" w:rsidRDefault="00031950">
      <w:pPr>
        <w:pStyle w:val="Kazalovsebine3"/>
        <w:rPr>
          <w:rFonts w:asciiTheme="minorHAnsi" w:eastAsiaTheme="minorEastAsia" w:hAnsiTheme="minorHAnsi" w:cstheme="minorBidi"/>
          <w:noProof/>
          <w:kern w:val="2"/>
          <w:sz w:val="22"/>
          <w:szCs w:val="22"/>
          <w14:ligatures w14:val="standardContextual"/>
        </w:rPr>
      </w:pPr>
      <w:hyperlink w:anchor="_Toc161387640" w:history="1">
        <w:r w:rsidR="00EA6250" w:rsidRPr="00077CD9">
          <w:rPr>
            <w:rStyle w:val="Hiperpovezava"/>
            <w:rFonts w:ascii="Arial" w:hAnsi="Arial"/>
            <w:iCs/>
            <w:noProof/>
          </w:rPr>
          <w:t>6.1.2</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iCs/>
            <w:noProof/>
          </w:rPr>
          <w:t>INŠPEKCIJSKI NADZORI</w:t>
        </w:r>
        <w:r w:rsidR="00EA6250">
          <w:rPr>
            <w:noProof/>
            <w:webHidden/>
          </w:rPr>
          <w:tab/>
        </w:r>
        <w:r w:rsidR="00EA6250">
          <w:rPr>
            <w:noProof/>
            <w:webHidden/>
          </w:rPr>
          <w:fldChar w:fldCharType="begin"/>
        </w:r>
        <w:r w:rsidR="00EA6250">
          <w:rPr>
            <w:noProof/>
            <w:webHidden/>
          </w:rPr>
          <w:instrText xml:space="preserve"> PAGEREF _Toc161387640 \h </w:instrText>
        </w:r>
        <w:r w:rsidR="00EA6250">
          <w:rPr>
            <w:noProof/>
            <w:webHidden/>
          </w:rPr>
        </w:r>
        <w:r w:rsidR="00EA6250">
          <w:rPr>
            <w:noProof/>
            <w:webHidden/>
          </w:rPr>
          <w:fldChar w:fldCharType="separate"/>
        </w:r>
        <w:r w:rsidR="00EA6250">
          <w:rPr>
            <w:noProof/>
            <w:webHidden/>
          </w:rPr>
          <w:t>28</w:t>
        </w:r>
        <w:r w:rsidR="00EA6250">
          <w:rPr>
            <w:noProof/>
            <w:webHidden/>
          </w:rPr>
          <w:fldChar w:fldCharType="end"/>
        </w:r>
      </w:hyperlink>
    </w:p>
    <w:p w14:paraId="21EA6FBB" w14:textId="03B796DA" w:rsidR="00EA6250" w:rsidRDefault="00031950">
      <w:pPr>
        <w:pStyle w:val="Kazalovsebine3"/>
        <w:rPr>
          <w:rFonts w:asciiTheme="minorHAnsi" w:eastAsiaTheme="minorEastAsia" w:hAnsiTheme="minorHAnsi" w:cstheme="minorBidi"/>
          <w:noProof/>
          <w:kern w:val="2"/>
          <w:sz w:val="22"/>
          <w:szCs w:val="22"/>
          <w14:ligatures w14:val="standardContextual"/>
        </w:rPr>
      </w:pPr>
      <w:hyperlink w:anchor="_Toc161387641" w:history="1">
        <w:r w:rsidR="00EA6250" w:rsidRPr="00077CD9">
          <w:rPr>
            <w:rStyle w:val="Hiperpovezava"/>
            <w:rFonts w:ascii="Arial" w:hAnsi="Arial"/>
            <w:iCs/>
            <w:noProof/>
          </w:rPr>
          <w:t>6.1.3</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iCs/>
            <w:noProof/>
          </w:rPr>
          <w:t>UKREPI ZA POVEČANJE UČINKOVITOSTI</w:t>
        </w:r>
        <w:r w:rsidR="00EA6250">
          <w:rPr>
            <w:noProof/>
            <w:webHidden/>
          </w:rPr>
          <w:tab/>
        </w:r>
        <w:r w:rsidR="00EA6250">
          <w:rPr>
            <w:noProof/>
            <w:webHidden/>
          </w:rPr>
          <w:fldChar w:fldCharType="begin"/>
        </w:r>
        <w:r w:rsidR="00EA6250">
          <w:rPr>
            <w:noProof/>
            <w:webHidden/>
          </w:rPr>
          <w:instrText xml:space="preserve"> PAGEREF _Toc161387641 \h </w:instrText>
        </w:r>
        <w:r w:rsidR="00EA6250">
          <w:rPr>
            <w:noProof/>
            <w:webHidden/>
          </w:rPr>
        </w:r>
        <w:r w:rsidR="00EA6250">
          <w:rPr>
            <w:noProof/>
            <w:webHidden/>
          </w:rPr>
          <w:fldChar w:fldCharType="separate"/>
        </w:r>
        <w:r w:rsidR="00EA6250">
          <w:rPr>
            <w:noProof/>
            <w:webHidden/>
          </w:rPr>
          <w:t>30</w:t>
        </w:r>
        <w:r w:rsidR="00EA6250">
          <w:rPr>
            <w:noProof/>
            <w:webHidden/>
          </w:rPr>
          <w:fldChar w:fldCharType="end"/>
        </w:r>
      </w:hyperlink>
    </w:p>
    <w:p w14:paraId="39CD1AB9" w14:textId="14591117" w:rsidR="00EA6250" w:rsidRDefault="00031950">
      <w:pPr>
        <w:pStyle w:val="Kazalovsebine3"/>
        <w:rPr>
          <w:rFonts w:asciiTheme="minorHAnsi" w:eastAsiaTheme="minorEastAsia" w:hAnsiTheme="minorHAnsi" w:cstheme="minorBidi"/>
          <w:noProof/>
          <w:kern w:val="2"/>
          <w:sz w:val="22"/>
          <w:szCs w:val="22"/>
          <w14:ligatures w14:val="standardContextual"/>
        </w:rPr>
      </w:pPr>
      <w:hyperlink w:anchor="_Toc161387642" w:history="1">
        <w:r w:rsidR="00EA6250" w:rsidRPr="00077CD9">
          <w:rPr>
            <w:rStyle w:val="Hiperpovezava"/>
            <w:rFonts w:ascii="Arial" w:hAnsi="Arial"/>
            <w:iCs/>
            <w:noProof/>
          </w:rPr>
          <w:t>6.1.4</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iCs/>
            <w:noProof/>
          </w:rPr>
          <w:t>KOORDINIRANE AKCIJE</w:t>
        </w:r>
        <w:r w:rsidR="00EA6250">
          <w:rPr>
            <w:noProof/>
            <w:webHidden/>
          </w:rPr>
          <w:tab/>
        </w:r>
        <w:r w:rsidR="00EA6250">
          <w:rPr>
            <w:noProof/>
            <w:webHidden/>
          </w:rPr>
          <w:fldChar w:fldCharType="begin"/>
        </w:r>
        <w:r w:rsidR="00EA6250">
          <w:rPr>
            <w:noProof/>
            <w:webHidden/>
          </w:rPr>
          <w:instrText xml:space="preserve"> PAGEREF _Toc161387642 \h </w:instrText>
        </w:r>
        <w:r w:rsidR="00EA6250">
          <w:rPr>
            <w:noProof/>
            <w:webHidden/>
          </w:rPr>
        </w:r>
        <w:r w:rsidR="00EA6250">
          <w:rPr>
            <w:noProof/>
            <w:webHidden/>
          </w:rPr>
          <w:fldChar w:fldCharType="separate"/>
        </w:r>
        <w:r w:rsidR="00EA6250">
          <w:rPr>
            <w:noProof/>
            <w:webHidden/>
          </w:rPr>
          <w:t>31</w:t>
        </w:r>
        <w:r w:rsidR="00EA6250">
          <w:rPr>
            <w:noProof/>
            <w:webHidden/>
          </w:rPr>
          <w:fldChar w:fldCharType="end"/>
        </w:r>
      </w:hyperlink>
    </w:p>
    <w:p w14:paraId="0C86F11E" w14:textId="443696AF" w:rsidR="00EA6250" w:rsidRDefault="00031950">
      <w:pPr>
        <w:pStyle w:val="Kazalovsebine3"/>
        <w:rPr>
          <w:rFonts w:asciiTheme="minorHAnsi" w:eastAsiaTheme="minorEastAsia" w:hAnsiTheme="minorHAnsi" w:cstheme="minorBidi"/>
          <w:noProof/>
          <w:kern w:val="2"/>
          <w:sz w:val="22"/>
          <w:szCs w:val="22"/>
          <w14:ligatures w14:val="standardContextual"/>
        </w:rPr>
      </w:pPr>
      <w:hyperlink w:anchor="_Toc161387643" w:history="1">
        <w:r w:rsidR="00EA6250" w:rsidRPr="00077CD9">
          <w:rPr>
            <w:rStyle w:val="Hiperpovezava"/>
            <w:rFonts w:ascii="Arial" w:hAnsi="Arial"/>
            <w:iCs/>
            <w:noProof/>
          </w:rPr>
          <w:t>6.1.5</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iCs/>
            <w:noProof/>
          </w:rPr>
          <w:t>KOLIČINSKA OPREDELITEV NAČRTA NADZORA</w:t>
        </w:r>
        <w:r w:rsidR="00EA6250">
          <w:rPr>
            <w:noProof/>
            <w:webHidden/>
          </w:rPr>
          <w:tab/>
        </w:r>
        <w:r w:rsidR="00EA6250">
          <w:rPr>
            <w:noProof/>
            <w:webHidden/>
          </w:rPr>
          <w:fldChar w:fldCharType="begin"/>
        </w:r>
        <w:r w:rsidR="00EA6250">
          <w:rPr>
            <w:noProof/>
            <w:webHidden/>
          </w:rPr>
          <w:instrText xml:space="preserve"> PAGEREF _Toc161387643 \h </w:instrText>
        </w:r>
        <w:r w:rsidR="00EA6250">
          <w:rPr>
            <w:noProof/>
            <w:webHidden/>
          </w:rPr>
        </w:r>
        <w:r w:rsidR="00EA6250">
          <w:rPr>
            <w:noProof/>
            <w:webHidden/>
          </w:rPr>
          <w:fldChar w:fldCharType="separate"/>
        </w:r>
        <w:r w:rsidR="00EA6250">
          <w:rPr>
            <w:noProof/>
            <w:webHidden/>
          </w:rPr>
          <w:t>32</w:t>
        </w:r>
        <w:r w:rsidR="00EA6250">
          <w:rPr>
            <w:noProof/>
            <w:webHidden/>
          </w:rPr>
          <w:fldChar w:fldCharType="end"/>
        </w:r>
      </w:hyperlink>
    </w:p>
    <w:p w14:paraId="2FDCD16F" w14:textId="09A66D99" w:rsidR="00EA6250" w:rsidRDefault="00031950">
      <w:pPr>
        <w:pStyle w:val="Kazalovsebine2"/>
        <w:rPr>
          <w:rFonts w:asciiTheme="minorHAnsi" w:eastAsiaTheme="minorEastAsia" w:hAnsiTheme="minorHAnsi" w:cstheme="minorBidi"/>
          <w:noProof/>
          <w:kern w:val="2"/>
          <w:sz w:val="22"/>
          <w:szCs w:val="22"/>
          <w14:ligatures w14:val="standardContextual"/>
        </w:rPr>
      </w:pPr>
      <w:hyperlink w:anchor="_Toc161387644" w:history="1">
        <w:r w:rsidR="00EA6250" w:rsidRPr="00077CD9">
          <w:rPr>
            <w:rStyle w:val="Hiperpovezava"/>
            <w:rFonts w:ascii="Arial" w:hAnsi="Arial"/>
            <w:noProof/>
          </w:rPr>
          <w:t>6.2</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noProof/>
          </w:rPr>
          <w:t>RUDARSKA INŠPEKCIJA</w:t>
        </w:r>
        <w:r w:rsidR="00EA6250">
          <w:rPr>
            <w:noProof/>
            <w:webHidden/>
          </w:rPr>
          <w:tab/>
        </w:r>
        <w:r w:rsidR="00EA6250">
          <w:rPr>
            <w:noProof/>
            <w:webHidden/>
          </w:rPr>
          <w:fldChar w:fldCharType="begin"/>
        </w:r>
        <w:r w:rsidR="00EA6250">
          <w:rPr>
            <w:noProof/>
            <w:webHidden/>
          </w:rPr>
          <w:instrText xml:space="preserve"> PAGEREF _Toc161387644 \h </w:instrText>
        </w:r>
        <w:r w:rsidR="00EA6250">
          <w:rPr>
            <w:noProof/>
            <w:webHidden/>
          </w:rPr>
        </w:r>
        <w:r w:rsidR="00EA6250">
          <w:rPr>
            <w:noProof/>
            <w:webHidden/>
          </w:rPr>
          <w:fldChar w:fldCharType="separate"/>
        </w:r>
        <w:r w:rsidR="00EA6250">
          <w:rPr>
            <w:noProof/>
            <w:webHidden/>
          </w:rPr>
          <w:t>34</w:t>
        </w:r>
        <w:r w:rsidR="00EA6250">
          <w:rPr>
            <w:noProof/>
            <w:webHidden/>
          </w:rPr>
          <w:fldChar w:fldCharType="end"/>
        </w:r>
      </w:hyperlink>
    </w:p>
    <w:p w14:paraId="455B5861" w14:textId="07CB8EF3" w:rsidR="00EA6250" w:rsidRDefault="00031950">
      <w:pPr>
        <w:pStyle w:val="Kazalovsebine3"/>
        <w:rPr>
          <w:rFonts w:asciiTheme="minorHAnsi" w:eastAsiaTheme="minorEastAsia" w:hAnsiTheme="minorHAnsi" w:cstheme="minorBidi"/>
          <w:noProof/>
          <w:kern w:val="2"/>
          <w:sz w:val="22"/>
          <w:szCs w:val="22"/>
          <w14:ligatures w14:val="standardContextual"/>
        </w:rPr>
      </w:pPr>
      <w:hyperlink w:anchor="_Toc161387645" w:history="1">
        <w:r w:rsidR="00EA6250" w:rsidRPr="00077CD9">
          <w:rPr>
            <w:rStyle w:val="Hiperpovezava"/>
            <w:rFonts w:ascii="Arial" w:hAnsi="Arial"/>
            <w:noProof/>
          </w:rPr>
          <w:t>6.2.1</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noProof/>
          </w:rPr>
          <w:t>PRISTOJNOSTI NADZORA IN DELOVNA PODROČJA</w:t>
        </w:r>
        <w:r w:rsidR="00EA6250">
          <w:rPr>
            <w:noProof/>
            <w:webHidden/>
          </w:rPr>
          <w:tab/>
        </w:r>
        <w:r w:rsidR="00EA6250">
          <w:rPr>
            <w:noProof/>
            <w:webHidden/>
          </w:rPr>
          <w:fldChar w:fldCharType="begin"/>
        </w:r>
        <w:r w:rsidR="00EA6250">
          <w:rPr>
            <w:noProof/>
            <w:webHidden/>
          </w:rPr>
          <w:instrText xml:space="preserve"> PAGEREF _Toc161387645 \h </w:instrText>
        </w:r>
        <w:r w:rsidR="00EA6250">
          <w:rPr>
            <w:noProof/>
            <w:webHidden/>
          </w:rPr>
        </w:r>
        <w:r w:rsidR="00EA6250">
          <w:rPr>
            <w:noProof/>
            <w:webHidden/>
          </w:rPr>
          <w:fldChar w:fldCharType="separate"/>
        </w:r>
        <w:r w:rsidR="00EA6250">
          <w:rPr>
            <w:noProof/>
            <w:webHidden/>
          </w:rPr>
          <w:t>34</w:t>
        </w:r>
        <w:r w:rsidR="00EA6250">
          <w:rPr>
            <w:noProof/>
            <w:webHidden/>
          </w:rPr>
          <w:fldChar w:fldCharType="end"/>
        </w:r>
      </w:hyperlink>
    </w:p>
    <w:p w14:paraId="5C5A5EE6" w14:textId="204AF587" w:rsidR="00EA6250" w:rsidRDefault="00031950">
      <w:pPr>
        <w:pStyle w:val="Kazalovsebine3"/>
        <w:rPr>
          <w:rFonts w:asciiTheme="minorHAnsi" w:eastAsiaTheme="minorEastAsia" w:hAnsiTheme="minorHAnsi" w:cstheme="minorBidi"/>
          <w:noProof/>
          <w:kern w:val="2"/>
          <w:sz w:val="22"/>
          <w:szCs w:val="22"/>
          <w14:ligatures w14:val="standardContextual"/>
        </w:rPr>
      </w:pPr>
      <w:hyperlink w:anchor="_Toc161387646" w:history="1">
        <w:r w:rsidR="00EA6250" w:rsidRPr="00077CD9">
          <w:rPr>
            <w:rStyle w:val="Hiperpovezava"/>
            <w:rFonts w:ascii="Arial" w:hAnsi="Arial"/>
            <w:iCs/>
            <w:noProof/>
          </w:rPr>
          <w:t>6.2.2</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iCs/>
            <w:noProof/>
          </w:rPr>
          <w:t>IZHODIŠČA IN CILJI</w:t>
        </w:r>
        <w:r w:rsidR="00EA6250">
          <w:rPr>
            <w:noProof/>
            <w:webHidden/>
          </w:rPr>
          <w:tab/>
        </w:r>
        <w:r w:rsidR="00EA6250">
          <w:rPr>
            <w:noProof/>
            <w:webHidden/>
          </w:rPr>
          <w:fldChar w:fldCharType="begin"/>
        </w:r>
        <w:r w:rsidR="00EA6250">
          <w:rPr>
            <w:noProof/>
            <w:webHidden/>
          </w:rPr>
          <w:instrText xml:space="preserve"> PAGEREF _Toc161387646 \h </w:instrText>
        </w:r>
        <w:r w:rsidR="00EA6250">
          <w:rPr>
            <w:noProof/>
            <w:webHidden/>
          </w:rPr>
        </w:r>
        <w:r w:rsidR="00EA6250">
          <w:rPr>
            <w:noProof/>
            <w:webHidden/>
          </w:rPr>
          <w:fldChar w:fldCharType="separate"/>
        </w:r>
        <w:r w:rsidR="00EA6250">
          <w:rPr>
            <w:noProof/>
            <w:webHidden/>
          </w:rPr>
          <w:t>35</w:t>
        </w:r>
        <w:r w:rsidR="00EA6250">
          <w:rPr>
            <w:noProof/>
            <w:webHidden/>
          </w:rPr>
          <w:fldChar w:fldCharType="end"/>
        </w:r>
      </w:hyperlink>
    </w:p>
    <w:p w14:paraId="11F77958" w14:textId="57F27E4C" w:rsidR="00EA6250" w:rsidRDefault="00031950">
      <w:pPr>
        <w:pStyle w:val="Kazalovsebine3"/>
        <w:rPr>
          <w:rFonts w:asciiTheme="minorHAnsi" w:eastAsiaTheme="minorEastAsia" w:hAnsiTheme="minorHAnsi" w:cstheme="minorBidi"/>
          <w:noProof/>
          <w:kern w:val="2"/>
          <w:sz w:val="22"/>
          <w:szCs w:val="22"/>
          <w14:ligatures w14:val="standardContextual"/>
        </w:rPr>
      </w:pPr>
      <w:hyperlink w:anchor="_Toc161387647" w:history="1">
        <w:r w:rsidR="00EA6250" w:rsidRPr="00077CD9">
          <w:rPr>
            <w:rStyle w:val="Hiperpovezava"/>
            <w:rFonts w:ascii="Arial" w:hAnsi="Arial"/>
            <w:iCs/>
            <w:noProof/>
          </w:rPr>
          <w:t>6.2.3</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iCs/>
            <w:noProof/>
          </w:rPr>
          <w:t>KOLIČINSKA OPREDELITEV NAČRTA NADZORA</w:t>
        </w:r>
        <w:r w:rsidR="00EA6250">
          <w:rPr>
            <w:noProof/>
            <w:webHidden/>
          </w:rPr>
          <w:tab/>
        </w:r>
        <w:r w:rsidR="00EA6250">
          <w:rPr>
            <w:noProof/>
            <w:webHidden/>
          </w:rPr>
          <w:fldChar w:fldCharType="begin"/>
        </w:r>
        <w:r w:rsidR="00EA6250">
          <w:rPr>
            <w:noProof/>
            <w:webHidden/>
          </w:rPr>
          <w:instrText xml:space="preserve"> PAGEREF _Toc161387647 \h </w:instrText>
        </w:r>
        <w:r w:rsidR="00EA6250">
          <w:rPr>
            <w:noProof/>
            <w:webHidden/>
          </w:rPr>
        </w:r>
        <w:r w:rsidR="00EA6250">
          <w:rPr>
            <w:noProof/>
            <w:webHidden/>
          </w:rPr>
          <w:fldChar w:fldCharType="separate"/>
        </w:r>
        <w:r w:rsidR="00EA6250">
          <w:rPr>
            <w:noProof/>
            <w:webHidden/>
          </w:rPr>
          <w:t>38</w:t>
        </w:r>
        <w:r w:rsidR="00EA6250">
          <w:rPr>
            <w:noProof/>
            <w:webHidden/>
          </w:rPr>
          <w:fldChar w:fldCharType="end"/>
        </w:r>
      </w:hyperlink>
    </w:p>
    <w:p w14:paraId="5DF6EC00" w14:textId="2145B162" w:rsidR="00EA6250" w:rsidRDefault="00031950">
      <w:pPr>
        <w:pStyle w:val="Kazalovsebine3"/>
        <w:rPr>
          <w:rFonts w:asciiTheme="minorHAnsi" w:eastAsiaTheme="minorEastAsia" w:hAnsiTheme="minorHAnsi" w:cstheme="minorBidi"/>
          <w:noProof/>
          <w:kern w:val="2"/>
          <w:sz w:val="22"/>
          <w:szCs w:val="22"/>
          <w14:ligatures w14:val="standardContextual"/>
        </w:rPr>
      </w:pPr>
      <w:hyperlink w:anchor="_Toc161387648" w:history="1">
        <w:r w:rsidR="00EA6250" w:rsidRPr="00077CD9">
          <w:rPr>
            <w:rStyle w:val="Hiperpovezava"/>
            <w:rFonts w:ascii="Arial" w:hAnsi="Arial"/>
            <w:iCs/>
            <w:noProof/>
          </w:rPr>
          <w:t>6.2.4</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iCs/>
            <w:noProof/>
          </w:rPr>
          <w:t>KOORDINIRANE AKCIJE</w:t>
        </w:r>
        <w:r w:rsidR="00EA6250">
          <w:rPr>
            <w:noProof/>
            <w:webHidden/>
          </w:rPr>
          <w:tab/>
        </w:r>
        <w:r w:rsidR="00EA6250">
          <w:rPr>
            <w:noProof/>
            <w:webHidden/>
          </w:rPr>
          <w:fldChar w:fldCharType="begin"/>
        </w:r>
        <w:r w:rsidR="00EA6250">
          <w:rPr>
            <w:noProof/>
            <w:webHidden/>
          </w:rPr>
          <w:instrText xml:space="preserve"> PAGEREF _Toc161387648 \h </w:instrText>
        </w:r>
        <w:r w:rsidR="00EA6250">
          <w:rPr>
            <w:noProof/>
            <w:webHidden/>
          </w:rPr>
        </w:r>
        <w:r w:rsidR="00EA6250">
          <w:rPr>
            <w:noProof/>
            <w:webHidden/>
          </w:rPr>
          <w:fldChar w:fldCharType="separate"/>
        </w:r>
        <w:r w:rsidR="00EA6250">
          <w:rPr>
            <w:noProof/>
            <w:webHidden/>
          </w:rPr>
          <w:t>38</w:t>
        </w:r>
        <w:r w:rsidR="00EA6250">
          <w:rPr>
            <w:noProof/>
            <w:webHidden/>
          </w:rPr>
          <w:fldChar w:fldCharType="end"/>
        </w:r>
      </w:hyperlink>
    </w:p>
    <w:p w14:paraId="64C89D54" w14:textId="2B4CD092" w:rsidR="00EA6250" w:rsidRDefault="00031950">
      <w:pPr>
        <w:pStyle w:val="Kazalovsebine3"/>
        <w:rPr>
          <w:rFonts w:asciiTheme="minorHAnsi" w:eastAsiaTheme="minorEastAsia" w:hAnsiTheme="minorHAnsi" w:cstheme="minorBidi"/>
          <w:noProof/>
          <w:kern w:val="2"/>
          <w:sz w:val="22"/>
          <w:szCs w:val="22"/>
          <w14:ligatures w14:val="standardContextual"/>
        </w:rPr>
      </w:pPr>
      <w:hyperlink w:anchor="_Toc161387649" w:history="1">
        <w:r w:rsidR="00EA6250" w:rsidRPr="00077CD9">
          <w:rPr>
            <w:rStyle w:val="Hiperpovezava"/>
            <w:rFonts w:ascii="Arial" w:hAnsi="Arial"/>
            <w:iCs/>
            <w:noProof/>
          </w:rPr>
          <w:t>6.2.5</w:t>
        </w:r>
        <w:r w:rsidR="00EA6250">
          <w:rPr>
            <w:rFonts w:asciiTheme="minorHAnsi" w:eastAsiaTheme="minorEastAsia" w:hAnsiTheme="minorHAnsi" w:cstheme="minorBidi"/>
            <w:noProof/>
            <w:kern w:val="2"/>
            <w:sz w:val="22"/>
            <w:szCs w:val="22"/>
            <w14:ligatures w14:val="standardContextual"/>
          </w:rPr>
          <w:tab/>
        </w:r>
        <w:r w:rsidR="00EA6250" w:rsidRPr="00077CD9">
          <w:rPr>
            <w:rStyle w:val="Hiperpovezava"/>
            <w:rFonts w:ascii="Arial" w:hAnsi="Arial"/>
            <w:iCs/>
            <w:noProof/>
          </w:rPr>
          <w:t>UPRAVNI POSTOPKI</w:t>
        </w:r>
        <w:r w:rsidR="00EA6250">
          <w:rPr>
            <w:noProof/>
            <w:webHidden/>
          </w:rPr>
          <w:tab/>
        </w:r>
        <w:r w:rsidR="00EA6250">
          <w:rPr>
            <w:noProof/>
            <w:webHidden/>
          </w:rPr>
          <w:fldChar w:fldCharType="begin"/>
        </w:r>
        <w:r w:rsidR="00EA6250">
          <w:rPr>
            <w:noProof/>
            <w:webHidden/>
          </w:rPr>
          <w:instrText xml:space="preserve"> PAGEREF _Toc161387649 \h </w:instrText>
        </w:r>
        <w:r w:rsidR="00EA6250">
          <w:rPr>
            <w:noProof/>
            <w:webHidden/>
          </w:rPr>
        </w:r>
        <w:r w:rsidR="00EA6250">
          <w:rPr>
            <w:noProof/>
            <w:webHidden/>
          </w:rPr>
          <w:fldChar w:fldCharType="separate"/>
        </w:r>
        <w:r w:rsidR="00EA6250">
          <w:rPr>
            <w:noProof/>
            <w:webHidden/>
          </w:rPr>
          <w:t>39</w:t>
        </w:r>
        <w:r w:rsidR="00EA6250">
          <w:rPr>
            <w:noProof/>
            <w:webHidden/>
          </w:rPr>
          <w:fldChar w:fldCharType="end"/>
        </w:r>
      </w:hyperlink>
    </w:p>
    <w:p w14:paraId="7F489DD7" w14:textId="023377D4" w:rsidR="00EA6250" w:rsidRDefault="00031950">
      <w:pPr>
        <w:pStyle w:val="Kazalovsebine1"/>
        <w:rPr>
          <w:rFonts w:asciiTheme="minorHAnsi" w:eastAsiaTheme="minorEastAsia" w:hAnsiTheme="minorHAnsi" w:cstheme="minorBidi"/>
          <w:b w:val="0"/>
          <w:color w:val="auto"/>
          <w:kern w:val="2"/>
          <w14:ligatures w14:val="standardContextual"/>
        </w:rPr>
      </w:pPr>
      <w:hyperlink w:anchor="_Toc161387650" w:history="1">
        <w:r w:rsidR="00EA6250" w:rsidRPr="00077CD9">
          <w:rPr>
            <w:rStyle w:val="Hiperpovezava"/>
          </w:rPr>
          <w:t>7</w:t>
        </w:r>
        <w:r w:rsidR="00EA6250">
          <w:rPr>
            <w:rFonts w:asciiTheme="minorHAnsi" w:eastAsiaTheme="minorEastAsia" w:hAnsiTheme="minorHAnsi" w:cstheme="minorBidi"/>
            <w:b w:val="0"/>
            <w:color w:val="auto"/>
            <w:kern w:val="2"/>
            <w14:ligatures w14:val="standardContextual"/>
          </w:rPr>
          <w:tab/>
        </w:r>
        <w:r w:rsidR="00EA6250" w:rsidRPr="00077CD9">
          <w:rPr>
            <w:rStyle w:val="Hiperpovezava"/>
          </w:rPr>
          <w:t>SKUPNE AKCIJE IRSNVP Z DRUGIMI INŠPEKCIJAMI</w:t>
        </w:r>
        <w:r w:rsidR="00EA6250">
          <w:rPr>
            <w:webHidden/>
          </w:rPr>
          <w:tab/>
        </w:r>
        <w:r w:rsidR="00EA6250">
          <w:rPr>
            <w:webHidden/>
          </w:rPr>
          <w:fldChar w:fldCharType="begin"/>
        </w:r>
        <w:r w:rsidR="00EA6250">
          <w:rPr>
            <w:webHidden/>
          </w:rPr>
          <w:instrText xml:space="preserve"> PAGEREF _Toc161387650 \h </w:instrText>
        </w:r>
        <w:r w:rsidR="00EA6250">
          <w:rPr>
            <w:webHidden/>
          </w:rPr>
        </w:r>
        <w:r w:rsidR="00EA6250">
          <w:rPr>
            <w:webHidden/>
          </w:rPr>
          <w:fldChar w:fldCharType="separate"/>
        </w:r>
        <w:r w:rsidR="00EA6250">
          <w:rPr>
            <w:webHidden/>
          </w:rPr>
          <w:t>40</w:t>
        </w:r>
        <w:r w:rsidR="00EA6250">
          <w:rPr>
            <w:webHidden/>
          </w:rPr>
          <w:fldChar w:fldCharType="end"/>
        </w:r>
      </w:hyperlink>
    </w:p>
    <w:p w14:paraId="1FDC4AC0" w14:textId="18156689" w:rsidR="00EA6250" w:rsidRDefault="00031950">
      <w:pPr>
        <w:pStyle w:val="Kazalovsebine1"/>
        <w:rPr>
          <w:rFonts w:asciiTheme="minorHAnsi" w:eastAsiaTheme="minorEastAsia" w:hAnsiTheme="minorHAnsi" w:cstheme="minorBidi"/>
          <w:b w:val="0"/>
          <w:color w:val="auto"/>
          <w:kern w:val="2"/>
          <w14:ligatures w14:val="standardContextual"/>
        </w:rPr>
      </w:pPr>
      <w:hyperlink w:anchor="_Toc161387651" w:history="1">
        <w:r w:rsidR="00EA6250" w:rsidRPr="00077CD9">
          <w:rPr>
            <w:rStyle w:val="Hiperpovezava"/>
          </w:rPr>
          <w:t>8</w:t>
        </w:r>
        <w:r w:rsidR="00EA6250">
          <w:rPr>
            <w:rFonts w:asciiTheme="minorHAnsi" w:eastAsiaTheme="minorEastAsia" w:hAnsiTheme="minorHAnsi" w:cstheme="minorBidi"/>
            <w:b w:val="0"/>
            <w:color w:val="auto"/>
            <w:kern w:val="2"/>
            <w14:ligatures w14:val="standardContextual"/>
          </w:rPr>
          <w:tab/>
        </w:r>
        <w:r w:rsidR="00EA6250" w:rsidRPr="00077CD9">
          <w:rPr>
            <w:rStyle w:val="Hiperpovezava"/>
          </w:rPr>
          <w:t>POSKUSNI PROJEKT IRSNVP Z MNVP IN DRSV</w:t>
        </w:r>
        <w:r w:rsidR="00EA6250">
          <w:rPr>
            <w:webHidden/>
          </w:rPr>
          <w:tab/>
        </w:r>
        <w:r w:rsidR="00EA6250">
          <w:rPr>
            <w:webHidden/>
          </w:rPr>
          <w:fldChar w:fldCharType="begin"/>
        </w:r>
        <w:r w:rsidR="00EA6250">
          <w:rPr>
            <w:webHidden/>
          </w:rPr>
          <w:instrText xml:space="preserve"> PAGEREF _Toc161387651 \h </w:instrText>
        </w:r>
        <w:r w:rsidR="00EA6250">
          <w:rPr>
            <w:webHidden/>
          </w:rPr>
        </w:r>
        <w:r w:rsidR="00EA6250">
          <w:rPr>
            <w:webHidden/>
          </w:rPr>
          <w:fldChar w:fldCharType="separate"/>
        </w:r>
        <w:r w:rsidR="00EA6250">
          <w:rPr>
            <w:webHidden/>
          </w:rPr>
          <w:t>40</w:t>
        </w:r>
        <w:r w:rsidR="00EA6250">
          <w:rPr>
            <w:webHidden/>
          </w:rPr>
          <w:fldChar w:fldCharType="end"/>
        </w:r>
      </w:hyperlink>
    </w:p>
    <w:p w14:paraId="6ADFE5B0" w14:textId="471E6601" w:rsidR="0015254F" w:rsidRPr="002E3378" w:rsidRDefault="00D707AC" w:rsidP="00E65B16">
      <w:pPr>
        <w:spacing w:line="288" w:lineRule="auto"/>
        <w:rPr>
          <w:rFonts w:ascii="Arial" w:hAnsi="Arial" w:cs="Arial"/>
          <w:sz w:val="20"/>
          <w:szCs w:val="20"/>
          <w:highlight w:val="yellow"/>
        </w:rPr>
        <w:sectPr w:rsidR="0015254F" w:rsidRPr="002E3378" w:rsidSect="00612C71">
          <w:footerReference w:type="default" r:id="rId11"/>
          <w:pgSz w:w="11906" w:h="16838"/>
          <w:pgMar w:top="0" w:right="1417" w:bottom="1417" w:left="1417" w:header="708" w:footer="708" w:gutter="0"/>
          <w:pgNumType w:fmt="lowerRoman" w:start="1"/>
          <w:cols w:space="708"/>
          <w:docGrid w:linePitch="360"/>
        </w:sectPr>
      </w:pPr>
      <w:r w:rsidRPr="002E3378">
        <w:rPr>
          <w:rFonts w:ascii="Arial" w:hAnsi="Arial" w:cs="Arial"/>
          <w:sz w:val="20"/>
          <w:szCs w:val="20"/>
          <w:highlight w:val="yellow"/>
        </w:rPr>
        <w:fldChar w:fldCharType="end"/>
      </w:r>
    </w:p>
    <w:p w14:paraId="2A7B83BB" w14:textId="77777777" w:rsidR="00D707AC" w:rsidRPr="00821088" w:rsidRDefault="00D707AC" w:rsidP="00E65B16">
      <w:pPr>
        <w:pStyle w:val="Naslov1"/>
        <w:spacing w:line="288" w:lineRule="auto"/>
        <w:rPr>
          <w:bCs w:val="0"/>
          <w:kern w:val="0"/>
          <w:sz w:val="20"/>
          <w:szCs w:val="20"/>
        </w:rPr>
      </w:pPr>
      <w:bookmarkStart w:id="0" w:name="_Toc441233387"/>
      <w:bookmarkStart w:id="1" w:name="_Toc161387618"/>
      <w:bookmarkStart w:id="2" w:name="_Hlk123805932"/>
      <w:bookmarkStart w:id="3" w:name="_Hlk152762460"/>
      <w:bookmarkStart w:id="4" w:name="_Hlk152916954"/>
      <w:bookmarkStart w:id="5" w:name="_Toc345332823"/>
      <w:bookmarkStart w:id="6" w:name="_Toc345676810"/>
      <w:r w:rsidRPr="00821088">
        <w:rPr>
          <w:bCs w:val="0"/>
          <w:kern w:val="0"/>
          <w:sz w:val="20"/>
          <w:szCs w:val="20"/>
        </w:rPr>
        <w:lastRenderedPageBreak/>
        <w:t>UVOD</w:t>
      </w:r>
      <w:bookmarkEnd w:id="0"/>
      <w:bookmarkEnd w:id="1"/>
    </w:p>
    <w:p w14:paraId="1680BC11" w14:textId="58226D52" w:rsidR="00F7211D" w:rsidRPr="00821088" w:rsidRDefault="00F7211D" w:rsidP="00F7211D">
      <w:pPr>
        <w:pStyle w:val="Brezrazmikov"/>
        <w:spacing w:line="288" w:lineRule="auto"/>
        <w:jc w:val="both"/>
        <w:rPr>
          <w:rFonts w:ascii="Arial" w:hAnsi="Arial" w:cs="Arial"/>
          <w:bCs/>
          <w:sz w:val="20"/>
          <w:szCs w:val="20"/>
        </w:rPr>
      </w:pPr>
      <w:bookmarkStart w:id="7" w:name="_Hlk152763068"/>
      <w:r w:rsidRPr="00821088">
        <w:rPr>
          <w:rFonts w:ascii="Arial" w:hAnsi="Arial" w:cs="Arial"/>
          <w:bCs/>
          <w:sz w:val="20"/>
          <w:szCs w:val="20"/>
        </w:rPr>
        <w:t xml:space="preserve">Inšpektorat Republike Slovenije za </w:t>
      </w:r>
      <w:r w:rsidR="002E3378" w:rsidRPr="00821088">
        <w:rPr>
          <w:rFonts w:ascii="Arial" w:hAnsi="Arial" w:cs="Arial"/>
          <w:bCs/>
          <w:sz w:val="20"/>
          <w:szCs w:val="20"/>
        </w:rPr>
        <w:t xml:space="preserve">naravne vire </w:t>
      </w:r>
      <w:r w:rsidRPr="00821088">
        <w:rPr>
          <w:rFonts w:ascii="Arial" w:hAnsi="Arial" w:cs="Arial"/>
          <w:bCs/>
          <w:sz w:val="20"/>
          <w:szCs w:val="20"/>
        </w:rPr>
        <w:t>in prostor (v nadaljnjem besedilu: IRS</w:t>
      </w:r>
      <w:r w:rsidR="002E3378" w:rsidRPr="00821088">
        <w:rPr>
          <w:rFonts w:ascii="Arial" w:hAnsi="Arial" w:cs="Arial"/>
          <w:bCs/>
          <w:sz w:val="20"/>
          <w:szCs w:val="20"/>
        </w:rPr>
        <w:t>NVP</w:t>
      </w:r>
      <w:r w:rsidRPr="00821088">
        <w:rPr>
          <w:rFonts w:ascii="Arial" w:hAnsi="Arial" w:cs="Arial"/>
          <w:bCs/>
          <w:sz w:val="20"/>
          <w:szCs w:val="20"/>
        </w:rPr>
        <w:t xml:space="preserve">) je bil </w:t>
      </w:r>
      <w:bookmarkStart w:id="8" w:name="_Hlk152762985"/>
      <w:r w:rsidRPr="00821088">
        <w:rPr>
          <w:rFonts w:ascii="Arial" w:hAnsi="Arial" w:cs="Arial"/>
          <w:bCs/>
          <w:sz w:val="20"/>
          <w:szCs w:val="20"/>
        </w:rPr>
        <w:t xml:space="preserve">ustanovljen z Uredbo o spremembah in dopolnitvah Uredbe o organih v sestavi ministrstev (Uradni list RS, št. </w:t>
      </w:r>
      <w:r w:rsidR="00226267" w:rsidRPr="00821088">
        <w:rPr>
          <w:rFonts w:ascii="Arial" w:hAnsi="Arial" w:cs="Arial"/>
          <w:bCs/>
          <w:sz w:val="20"/>
          <w:szCs w:val="20"/>
        </w:rPr>
        <w:t>25</w:t>
      </w:r>
      <w:r w:rsidRPr="00821088">
        <w:rPr>
          <w:rFonts w:ascii="Arial" w:hAnsi="Arial" w:cs="Arial"/>
          <w:bCs/>
          <w:sz w:val="20"/>
          <w:szCs w:val="20"/>
        </w:rPr>
        <w:t>/</w:t>
      </w:r>
      <w:r w:rsidR="00226267" w:rsidRPr="00821088">
        <w:rPr>
          <w:rFonts w:ascii="Arial" w:hAnsi="Arial" w:cs="Arial"/>
          <w:bCs/>
          <w:sz w:val="20"/>
          <w:szCs w:val="20"/>
        </w:rPr>
        <w:t>23</w:t>
      </w:r>
      <w:r w:rsidRPr="00821088">
        <w:rPr>
          <w:rFonts w:ascii="Arial" w:hAnsi="Arial" w:cs="Arial"/>
          <w:bCs/>
          <w:sz w:val="20"/>
          <w:szCs w:val="20"/>
        </w:rPr>
        <w:t>).</w:t>
      </w:r>
      <w:bookmarkEnd w:id="7"/>
      <w:r w:rsidR="00F73771">
        <w:rPr>
          <w:rFonts w:ascii="Arial" w:hAnsi="Arial" w:cs="Arial"/>
          <w:bCs/>
          <w:sz w:val="20"/>
          <w:szCs w:val="20"/>
        </w:rPr>
        <w:t xml:space="preserve"> </w:t>
      </w:r>
    </w:p>
    <w:p w14:paraId="63BB9910" w14:textId="090DC628" w:rsidR="00F7211D" w:rsidRPr="00C71417" w:rsidRDefault="00F7211D" w:rsidP="00C71417">
      <w:pPr>
        <w:pStyle w:val="Brezrazmikov"/>
        <w:spacing w:line="288" w:lineRule="auto"/>
        <w:jc w:val="both"/>
        <w:rPr>
          <w:rFonts w:ascii="Arial" w:hAnsi="Arial" w:cs="Arial"/>
          <w:bCs/>
          <w:sz w:val="20"/>
          <w:szCs w:val="20"/>
        </w:rPr>
      </w:pPr>
    </w:p>
    <w:p w14:paraId="6258E365" w14:textId="0CB320F3" w:rsidR="00C71417" w:rsidRPr="00C71417" w:rsidRDefault="00023D83" w:rsidP="00C71417">
      <w:pPr>
        <w:autoSpaceDE w:val="0"/>
        <w:autoSpaceDN w:val="0"/>
        <w:adjustRightInd w:val="0"/>
        <w:spacing w:line="288" w:lineRule="auto"/>
        <w:rPr>
          <w:rFonts w:ascii="Arial" w:eastAsiaTheme="minorHAnsi" w:hAnsi="Arial" w:cs="Arial"/>
          <w:sz w:val="20"/>
          <w:szCs w:val="20"/>
          <w:lang w:eastAsia="en-US"/>
        </w:rPr>
      </w:pPr>
      <w:r>
        <w:rPr>
          <w:rFonts w:ascii="Arial" w:eastAsiaTheme="minorHAnsi" w:hAnsi="Arial" w:cs="Arial"/>
          <w:sz w:val="20"/>
          <w:szCs w:val="20"/>
          <w:lang w:eastAsia="en-US"/>
        </w:rPr>
        <w:t>Javni uslužbenci IRSNVP</w:t>
      </w:r>
      <w:r w:rsidRPr="00C71417">
        <w:rPr>
          <w:rFonts w:ascii="Arial" w:eastAsiaTheme="minorHAnsi" w:hAnsi="Arial" w:cs="Arial"/>
          <w:sz w:val="20"/>
          <w:szCs w:val="20"/>
          <w:lang w:eastAsia="en-US"/>
        </w:rPr>
        <w:t xml:space="preserve"> opravlja</w:t>
      </w:r>
      <w:r>
        <w:rPr>
          <w:rFonts w:ascii="Arial" w:eastAsiaTheme="minorHAnsi" w:hAnsi="Arial" w:cs="Arial"/>
          <w:sz w:val="20"/>
          <w:szCs w:val="20"/>
          <w:lang w:eastAsia="en-US"/>
        </w:rPr>
        <w:t>jo</w:t>
      </w:r>
      <w:r w:rsidR="00C71417" w:rsidRPr="00C71417">
        <w:rPr>
          <w:rFonts w:ascii="Arial" w:eastAsiaTheme="minorHAnsi" w:hAnsi="Arial" w:cs="Arial"/>
          <w:sz w:val="20"/>
          <w:szCs w:val="20"/>
          <w:lang w:eastAsia="en-US"/>
        </w:rPr>
        <w:t xml:space="preserve"> naloge inšpekcijskega nadzora nad izvajanjem predpisov s področja urejanja voda, vodnega režima in gospodarjenja z vodami, opravlja</w:t>
      </w:r>
      <w:r w:rsidR="00CE7B01">
        <w:rPr>
          <w:rFonts w:ascii="Arial" w:eastAsiaTheme="minorHAnsi" w:hAnsi="Arial" w:cs="Arial"/>
          <w:sz w:val="20"/>
          <w:szCs w:val="20"/>
          <w:lang w:eastAsia="en-US"/>
        </w:rPr>
        <w:t>jo</w:t>
      </w:r>
      <w:r w:rsidR="00C71417" w:rsidRPr="00C71417">
        <w:rPr>
          <w:rFonts w:ascii="Arial" w:eastAsiaTheme="minorHAnsi" w:hAnsi="Arial" w:cs="Arial"/>
          <w:sz w:val="20"/>
          <w:szCs w:val="20"/>
          <w:lang w:eastAsia="en-US"/>
        </w:rPr>
        <w:t xml:space="preserve"> </w:t>
      </w:r>
      <w:r w:rsidR="00A31C43">
        <w:rPr>
          <w:rFonts w:ascii="Arial" w:eastAsiaTheme="minorHAnsi" w:hAnsi="Arial" w:cs="Arial"/>
          <w:sz w:val="20"/>
          <w:szCs w:val="20"/>
          <w:lang w:eastAsia="en-US"/>
        </w:rPr>
        <w:t xml:space="preserve">tudi </w:t>
      </w:r>
      <w:r w:rsidR="00C71417" w:rsidRPr="00C71417">
        <w:rPr>
          <w:rFonts w:ascii="Arial" w:eastAsiaTheme="minorHAnsi" w:hAnsi="Arial" w:cs="Arial"/>
          <w:sz w:val="20"/>
          <w:szCs w:val="20"/>
          <w:lang w:eastAsia="en-US"/>
        </w:rPr>
        <w:t>naloge inšpekcijskega nadzora gospodarskih javnih služb na področju oskrbe s pitno vodo ter odvajanja in čiščenja komunalne in padavinske odpadne vode, ki niso v pristojnosti lokalnih skupnosti</w:t>
      </w:r>
      <w:r w:rsidR="00CE7B01">
        <w:rPr>
          <w:rFonts w:ascii="Arial" w:eastAsiaTheme="minorHAnsi" w:hAnsi="Arial" w:cs="Arial"/>
          <w:sz w:val="20"/>
          <w:szCs w:val="20"/>
          <w:lang w:eastAsia="en-US"/>
        </w:rPr>
        <w:t>;</w:t>
      </w:r>
      <w:r w:rsidR="00C71417" w:rsidRPr="00C71417">
        <w:rPr>
          <w:rFonts w:ascii="Arial" w:eastAsiaTheme="minorHAnsi" w:hAnsi="Arial" w:cs="Arial"/>
          <w:sz w:val="20"/>
          <w:szCs w:val="20"/>
          <w:lang w:eastAsia="en-US"/>
        </w:rPr>
        <w:t xml:space="preserve"> </w:t>
      </w:r>
      <w:r w:rsidR="00CE7B01">
        <w:rPr>
          <w:rFonts w:ascii="Arial" w:eastAsiaTheme="minorHAnsi" w:hAnsi="Arial" w:cs="Arial"/>
          <w:sz w:val="20"/>
          <w:szCs w:val="20"/>
          <w:lang w:eastAsia="en-US"/>
        </w:rPr>
        <w:t xml:space="preserve">nadalje </w:t>
      </w:r>
      <w:r w:rsidR="00C71417" w:rsidRPr="00C71417">
        <w:rPr>
          <w:rFonts w:ascii="Arial" w:eastAsiaTheme="minorHAnsi" w:hAnsi="Arial" w:cs="Arial"/>
          <w:sz w:val="20"/>
          <w:szCs w:val="20"/>
          <w:lang w:eastAsia="en-US"/>
        </w:rPr>
        <w:t>opravlja</w:t>
      </w:r>
      <w:r w:rsidR="00CE7B01">
        <w:rPr>
          <w:rFonts w:ascii="Arial" w:eastAsiaTheme="minorHAnsi" w:hAnsi="Arial" w:cs="Arial"/>
          <w:sz w:val="20"/>
          <w:szCs w:val="20"/>
          <w:lang w:eastAsia="en-US"/>
        </w:rPr>
        <w:t>jo</w:t>
      </w:r>
      <w:r w:rsidR="00C71417" w:rsidRPr="00C71417">
        <w:rPr>
          <w:rFonts w:ascii="Arial" w:eastAsiaTheme="minorHAnsi" w:hAnsi="Arial" w:cs="Arial"/>
          <w:sz w:val="20"/>
          <w:szCs w:val="20"/>
          <w:lang w:eastAsia="en-US"/>
        </w:rPr>
        <w:t xml:space="preserve"> naloge inšpekcijskega nadzora nad izvajanjem predpisov s področja varstva in ohranjanja narave, izvajanjem predpisov s področja urejanja prostora in naselij, izvajanjem predpisov s področja graditve objektov, izvajanjem predpisov s področja opravljanja geodetske dejavnosti in evidentiranja nepremičnin ter </w:t>
      </w:r>
      <w:r w:rsidR="00A31C43">
        <w:rPr>
          <w:rFonts w:ascii="Arial" w:eastAsiaTheme="minorHAnsi" w:hAnsi="Arial" w:cs="Arial"/>
          <w:sz w:val="20"/>
          <w:szCs w:val="20"/>
          <w:lang w:eastAsia="en-US"/>
        </w:rPr>
        <w:t xml:space="preserve">naloge </w:t>
      </w:r>
      <w:r w:rsidR="00C71417" w:rsidRPr="00C71417">
        <w:rPr>
          <w:rFonts w:ascii="Arial" w:eastAsiaTheme="minorHAnsi" w:hAnsi="Arial" w:cs="Arial"/>
          <w:sz w:val="20"/>
          <w:szCs w:val="20"/>
          <w:lang w:eastAsia="en-US"/>
        </w:rPr>
        <w:t xml:space="preserve">inšpekcijskega nadzora nad izvajanjem zakona, ki ureja rudarstvo, na njegovi podlagi izdanih predpisov, tehničnih predpisov in predpisov s področja varnosti in zdravja pri izvajanju rudarskih del ter drugih predpisov, ki se nanašajo na raziskovanje in izkoriščanje mineralnih surovin. </w:t>
      </w:r>
    </w:p>
    <w:p w14:paraId="2522AD57" w14:textId="77777777" w:rsidR="00C71417" w:rsidRPr="00C71417" w:rsidRDefault="00C71417" w:rsidP="00C71417">
      <w:pPr>
        <w:autoSpaceDE w:val="0"/>
        <w:autoSpaceDN w:val="0"/>
        <w:adjustRightInd w:val="0"/>
        <w:spacing w:line="288" w:lineRule="auto"/>
        <w:rPr>
          <w:rFonts w:ascii="Arial" w:eastAsiaTheme="minorHAnsi" w:hAnsi="Arial" w:cs="Arial"/>
          <w:sz w:val="20"/>
          <w:szCs w:val="20"/>
          <w:lang w:eastAsia="en-US"/>
        </w:rPr>
      </w:pPr>
    </w:p>
    <w:p w14:paraId="0E101969" w14:textId="10B91576" w:rsidR="006A0C6B" w:rsidRPr="00821088" w:rsidRDefault="00023D83" w:rsidP="006A0C6B">
      <w:pPr>
        <w:pStyle w:val="Brezrazmikov"/>
        <w:spacing w:line="288" w:lineRule="auto"/>
        <w:jc w:val="both"/>
        <w:rPr>
          <w:rFonts w:ascii="Arial" w:hAnsi="Arial" w:cs="Arial"/>
          <w:bCs/>
          <w:sz w:val="20"/>
          <w:szCs w:val="20"/>
        </w:rPr>
      </w:pPr>
      <w:r w:rsidRPr="00821088">
        <w:rPr>
          <w:rFonts w:ascii="Arial" w:hAnsi="Arial" w:cs="Arial"/>
          <w:bCs/>
          <w:sz w:val="20"/>
          <w:szCs w:val="20"/>
        </w:rPr>
        <w:t>IRSNVP z</w:t>
      </w:r>
      <w:r w:rsidR="006A0C6B" w:rsidRPr="00821088">
        <w:rPr>
          <w:rFonts w:ascii="Arial" w:hAnsi="Arial" w:cs="Arial"/>
          <w:bCs/>
          <w:sz w:val="20"/>
          <w:szCs w:val="20"/>
        </w:rPr>
        <w:t xml:space="preserve"> napovedanimi in nenapovedanimi inšpekcijskimi nadzori preverja spoštovanje zakonskih določb s področja </w:t>
      </w:r>
      <w:r w:rsidR="00226267" w:rsidRPr="00821088">
        <w:rPr>
          <w:rFonts w:ascii="Arial" w:hAnsi="Arial" w:cs="Arial"/>
          <w:bCs/>
          <w:sz w:val="20"/>
          <w:szCs w:val="20"/>
        </w:rPr>
        <w:t xml:space="preserve">naravnih virov </w:t>
      </w:r>
      <w:r w:rsidR="006A0C6B" w:rsidRPr="00821088">
        <w:rPr>
          <w:rFonts w:ascii="Arial" w:hAnsi="Arial" w:cs="Arial"/>
          <w:bCs/>
          <w:sz w:val="20"/>
          <w:szCs w:val="20"/>
        </w:rPr>
        <w:t xml:space="preserve">in prostora. </w:t>
      </w:r>
    </w:p>
    <w:p w14:paraId="1AAB89CB" w14:textId="11458F34" w:rsidR="006A0C6B" w:rsidRPr="00821088" w:rsidRDefault="006A0C6B" w:rsidP="000169DA">
      <w:pPr>
        <w:pStyle w:val="Brezrazmikov"/>
        <w:numPr>
          <w:ilvl w:val="0"/>
          <w:numId w:val="29"/>
        </w:numPr>
        <w:spacing w:line="288" w:lineRule="auto"/>
        <w:ind w:left="142" w:hanging="142"/>
        <w:jc w:val="both"/>
        <w:rPr>
          <w:rFonts w:ascii="Arial" w:eastAsia="Times New Roman" w:hAnsi="Arial" w:cs="Arial"/>
          <w:bCs/>
          <w:sz w:val="20"/>
          <w:szCs w:val="20"/>
        </w:rPr>
      </w:pPr>
      <w:r w:rsidRPr="00821088">
        <w:rPr>
          <w:rFonts w:ascii="Arial" w:eastAsia="Times New Roman" w:hAnsi="Arial" w:cs="Arial"/>
          <w:bCs/>
          <w:sz w:val="20"/>
          <w:szCs w:val="20"/>
          <w:u w:val="single"/>
        </w:rPr>
        <w:t>Redne inšpekcijske nadzore</w:t>
      </w:r>
      <w:r w:rsidRPr="00821088">
        <w:rPr>
          <w:rFonts w:ascii="Arial" w:eastAsia="Times New Roman" w:hAnsi="Arial" w:cs="Arial"/>
          <w:bCs/>
          <w:sz w:val="20"/>
          <w:szCs w:val="20"/>
        </w:rPr>
        <w:t xml:space="preserve"> IRS</w:t>
      </w:r>
      <w:r w:rsidR="00226267" w:rsidRPr="00821088">
        <w:rPr>
          <w:rFonts w:ascii="Arial" w:eastAsia="Times New Roman" w:hAnsi="Arial" w:cs="Arial"/>
          <w:bCs/>
          <w:sz w:val="20"/>
          <w:szCs w:val="20"/>
        </w:rPr>
        <w:t>NVP</w:t>
      </w:r>
      <w:r w:rsidRPr="00821088">
        <w:rPr>
          <w:rFonts w:ascii="Arial" w:eastAsia="Times New Roman" w:hAnsi="Arial" w:cs="Arial"/>
          <w:bCs/>
          <w:sz w:val="20"/>
          <w:szCs w:val="20"/>
        </w:rPr>
        <w:t xml:space="preserve"> načrtuje v letnih načrtih dela. Z njimi zagotavlja sistematičen in učinkovit nadzor </w:t>
      </w:r>
      <w:r w:rsidR="002C797B" w:rsidRPr="00821088">
        <w:rPr>
          <w:rFonts w:ascii="Arial" w:eastAsia="Times New Roman" w:hAnsi="Arial" w:cs="Arial"/>
          <w:bCs/>
          <w:sz w:val="20"/>
          <w:szCs w:val="20"/>
        </w:rPr>
        <w:t xml:space="preserve">nad </w:t>
      </w:r>
      <w:r w:rsidRPr="00821088">
        <w:rPr>
          <w:rFonts w:ascii="Arial" w:eastAsia="Times New Roman" w:hAnsi="Arial" w:cs="Arial"/>
          <w:bCs/>
          <w:sz w:val="20"/>
          <w:szCs w:val="20"/>
        </w:rPr>
        <w:t>inšpekcijski</w:t>
      </w:r>
      <w:r w:rsidR="002C797B" w:rsidRPr="00821088">
        <w:rPr>
          <w:rFonts w:ascii="Arial" w:eastAsia="Times New Roman" w:hAnsi="Arial" w:cs="Arial"/>
          <w:bCs/>
          <w:sz w:val="20"/>
          <w:szCs w:val="20"/>
        </w:rPr>
        <w:t>mi</w:t>
      </w:r>
      <w:r w:rsidRPr="00821088">
        <w:rPr>
          <w:rFonts w:ascii="Arial" w:eastAsia="Times New Roman" w:hAnsi="Arial" w:cs="Arial"/>
          <w:bCs/>
          <w:sz w:val="20"/>
          <w:szCs w:val="20"/>
        </w:rPr>
        <w:t xml:space="preserve"> zavezanc</w:t>
      </w:r>
      <w:r w:rsidR="002C797B" w:rsidRPr="00821088">
        <w:rPr>
          <w:rFonts w:ascii="Arial" w:eastAsia="Times New Roman" w:hAnsi="Arial" w:cs="Arial"/>
          <w:bCs/>
          <w:sz w:val="20"/>
          <w:szCs w:val="20"/>
        </w:rPr>
        <w:t>i</w:t>
      </w:r>
      <w:r w:rsidRPr="00821088">
        <w:rPr>
          <w:rFonts w:ascii="Arial" w:eastAsia="Times New Roman" w:hAnsi="Arial" w:cs="Arial"/>
          <w:bCs/>
          <w:sz w:val="20"/>
          <w:szCs w:val="20"/>
        </w:rPr>
        <w:t>. IRS</w:t>
      </w:r>
      <w:r w:rsidR="00226267" w:rsidRPr="00821088">
        <w:rPr>
          <w:rFonts w:ascii="Arial" w:eastAsia="Times New Roman" w:hAnsi="Arial" w:cs="Arial"/>
          <w:bCs/>
          <w:sz w:val="20"/>
          <w:szCs w:val="20"/>
        </w:rPr>
        <w:t>NVP</w:t>
      </w:r>
      <w:r w:rsidRPr="00821088">
        <w:rPr>
          <w:rFonts w:ascii="Arial" w:eastAsia="Times New Roman" w:hAnsi="Arial" w:cs="Arial"/>
          <w:bCs/>
          <w:sz w:val="20"/>
          <w:szCs w:val="20"/>
        </w:rPr>
        <w:t xml:space="preserve"> v letnem načrtu dela določi glavne usmeritve dela in obseg inšpekcijskega nadzora za tekoče leto. Pri določitvi letnega načrta se upošteva</w:t>
      </w:r>
      <w:r w:rsidR="002C797B" w:rsidRPr="00821088">
        <w:rPr>
          <w:rFonts w:ascii="Arial" w:eastAsia="Times New Roman" w:hAnsi="Arial" w:cs="Arial"/>
          <w:bCs/>
          <w:sz w:val="20"/>
          <w:szCs w:val="20"/>
        </w:rPr>
        <w:t>jo</w:t>
      </w:r>
      <w:r w:rsidRPr="00821088">
        <w:rPr>
          <w:rFonts w:ascii="Arial" w:eastAsia="Times New Roman" w:hAnsi="Arial" w:cs="Arial"/>
          <w:bCs/>
          <w:sz w:val="20"/>
          <w:szCs w:val="20"/>
        </w:rPr>
        <w:t xml:space="preserve"> </w:t>
      </w:r>
      <w:r w:rsidR="002C797B" w:rsidRPr="00821088">
        <w:rPr>
          <w:rFonts w:ascii="Arial" w:eastAsia="Times New Roman" w:hAnsi="Arial" w:cs="Arial"/>
          <w:bCs/>
          <w:sz w:val="20"/>
          <w:szCs w:val="20"/>
        </w:rPr>
        <w:t>s</w:t>
      </w:r>
      <w:r w:rsidRPr="00821088">
        <w:rPr>
          <w:rFonts w:ascii="Arial" w:eastAsia="Times New Roman" w:hAnsi="Arial" w:cs="Arial"/>
          <w:bCs/>
          <w:sz w:val="20"/>
          <w:szCs w:val="20"/>
        </w:rPr>
        <w:t xml:space="preserve">trateške usmeritve dela za gradbeno, geodetsko, </w:t>
      </w:r>
      <w:r w:rsidR="00226267" w:rsidRPr="00821088">
        <w:rPr>
          <w:rFonts w:ascii="Arial" w:eastAsia="Times New Roman" w:hAnsi="Arial" w:cs="Arial"/>
          <w:bCs/>
          <w:sz w:val="20"/>
          <w:szCs w:val="20"/>
        </w:rPr>
        <w:t>rudarsko inšpekcijo ter za inšpekcijo</w:t>
      </w:r>
      <w:r w:rsidR="00451A5E">
        <w:rPr>
          <w:rFonts w:ascii="Arial" w:eastAsia="Times New Roman" w:hAnsi="Arial" w:cs="Arial"/>
          <w:bCs/>
          <w:sz w:val="20"/>
          <w:szCs w:val="20"/>
        </w:rPr>
        <w:t xml:space="preserve"> za naravo in vode </w:t>
      </w:r>
      <w:r w:rsidRPr="00821088">
        <w:rPr>
          <w:rFonts w:ascii="Arial" w:eastAsia="Times New Roman" w:hAnsi="Arial" w:cs="Arial"/>
          <w:bCs/>
          <w:sz w:val="20"/>
          <w:szCs w:val="20"/>
        </w:rPr>
        <w:t xml:space="preserve">ter načrt dela inšpekcije za </w:t>
      </w:r>
      <w:r w:rsidR="00226267" w:rsidRPr="00821088">
        <w:rPr>
          <w:rFonts w:ascii="Arial" w:eastAsia="Times New Roman" w:hAnsi="Arial" w:cs="Arial"/>
          <w:bCs/>
          <w:sz w:val="20"/>
          <w:szCs w:val="20"/>
        </w:rPr>
        <w:t xml:space="preserve">naravo in vode </w:t>
      </w:r>
      <w:r w:rsidRPr="00821088">
        <w:rPr>
          <w:rFonts w:ascii="Arial" w:eastAsia="Times New Roman" w:hAnsi="Arial" w:cs="Arial"/>
          <w:bCs/>
          <w:sz w:val="20"/>
          <w:szCs w:val="20"/>
        </w:rPr>
        <w:t xml:space="preserve">za obdobje 2023–2025 </w:t>
      </w:r>
      <w:r w:rsidR="002C797B" w:rsidRPr="00821088">
        <w:rPr>
          <w:rFonts w:ascii="Arial" w:eastAsia="Times New Roman" w:hAnsi="Arial" w:cs="Arial"/>
          <w:bCs/>
          <w:sz w:val="20"/>
          <w:szCs w:val="20"/>
        </w:rPr>
        <w:t xml:space="preserve">ter </w:t>
      </w:r>
      <w:r w:rsidRPr="00821088">
        <w:rPr>
          <w:rFonts w:ascii="Arial" w:eastAsia="Times New Roman" w:hAnsi="Arial" w:cs="Arial"/>
          <w:bCs/>
          <w:sz w:val="20"/>
          <w:szCs w:val="20"/>
        </w:rPr>
        <w:t xml:space="preserve">ugotovitve že izvedenih inšpekcijskih nadzorov </w:t>
      </w:r>
      <w:r w:rsidR="002C797B" w:rsidRPr="00821088">
        <w:rPr>
          <w:rFonts w:ascii="Arial" w:eastAsia="Times New Roman" w:hAnsi="Arial" w:cs="Arial"/>
          <w:bCs/>
          <w:sz w:val="20"/>
          <w:szCs w:val="20"/>
        </w:rPr>
        <w:t xml:space="preserve">in </w:t>
      </w:r>
      <w:r w:rsidRPr="00821088">
        <w:rPr>
          <w:rFonts w:ascii="Arial" w:eastAsia="Times New Roman" w:hAnsi="Arial" w:cs="Arial"/>
          <w:bCs/>
          <w:sz w:val="20"/>
          <w:szCs w:val="20"/>
        </w:rPr>
        <w:t xml:space="preserve">ocene, na katerem področju </w:t>
      </w:r>
      <w:r w:rsidR="004F6453">
        <w:rPr>
          <w:rFonts w:ascii="Arial" w:eastAsia="Times New Roman" w:hAnsi="Arial" w:cs="Arial"/>
          <w:bCs/>
          <w:sz w:val="20"/>
          <w:szCs w:val="20"/>
        </w:rPr>
        <w:t>je</w:t>
      </w:r>
      <w:r w:rsidR="004F6453" w:rsidRPr="00821088">
        <w:rPr>
          <w:rFonts w:ascii="Arial" w:eastAsia="Times New Roman" w:hAnsi="Arial" w:cs="Arial"/>
          <w:bCs/>
          <w:sz w:val="20"/>
          <w:szCs w:val="20"/>
        </w:rPr>
        <w:t xml:space="preserve"> </w:t>
      </w:r>
      <w:r w:rsidRPr="00821088">
        <w:rPr>
          <w:rFonts w:ascii="Arial" w:eastAsia="Times New Roman" w:hAnsi="Arial" w:cs="Arial"/>
          <w:bCs/>
          <w:sz w:val="20"/>
          <w:szCs w:val="20"/>
        </w:rPr>
        <w:t>večja verjetnost kršitve predpisov in strateških usmeritev inšpektorata. Načrtovani inšpekcijski nadzori za leto 202</w:t>
      </w:r>
      <w:r w:rsidR="00226267" w:rsidRPr="00821088">
        <w:rPr>
          <w:rFonts w:ascii="Arial" w:eastAsia="Times New Roman" w:hAnsi="Arial" w:cs="Arial"/>
          <w:bCs/>
          <w:sz w:val="20"/>
          <w:szCs w:val="20"/>
        </w:rPr>
        <w:t>4</w:t>
      </w:r>
      <w:r w:rsidRPr="00821088">
        <w:rPr>
          <w:rFonts w:ascii="Arial" w:eastAsia="Times New Roman" w:hAnsi="Arial" w:cs="Arial"/>
          <w:bCs/>
          <w:sz w:val="20"/>
          <w:szCs w:val="20"/>
        </w:rPr>
        <w:t xml:space="preserve"> so usmerjeni predvsem na področja, kjer se je v preteklosti že zaznalo nespoštovanje predpisov oziroma so se zaznale težave pri njihovem izvajanju, in na področja, kjer bi lahko bila zaradi nespoštovanja predpisov neposredno ogrožena človeška življenja ali </w:t>
      </w:r>
      <w:r w:rsidR="004F6453">
        <w:rPr>
          <w:rFonts w:ascii="Arial" w:eastAsia="Times New Roman" w:hAnsi="Arial" w:cs="Arial"/>
          <w:bCs/>
          <w:sz w:val="20"/>
          <w:szCs w:val="20"/>
        </w:rPr>
        <w:t xml:space="preserve">bi bilo ogroženo </w:t>
      </w:r>
      <w:r w:rsidRPr="00821088">
        <w:rPr>
          <w:rFonts w:ascii="Arial" w:eastAsia="Times New Roman" w:hAnsi="Arial" w:cs="Arial"/>
          <w:bCs/>
          <w:sz w:val="20"/>
          <w:szCs w:val="20"/>
        </w:rPr>
        <w:t xml:space="preserve">zdravje ljudi ter storjena večja materialna škoda. </w:t>
      </w:r>
    </w:p>
    <w:p w14:paraId="41D1F083" w14:textId="7B1306A3" w:rsidR="006A0C6B" w:rsidRPr="00821088" w:rsidRDefault="006A0C6B" w:rsidP="000169DA">
      <w:pPr>
        <w:pStyle w:val="Brezrazmikov"/>
        <w:numPr>
          <w:ilvl w:val="0"/>
          <w:numId w:val="29"/>
        </w:numPr>
        <w:spacing w:line="288" w:lineRule="auto"/>
        <w:ind w:left="142" w:hanging="142"/>
        <w:jc w:val="both"/>
        <w:rPr>
          <w:rFonts w:ascii="Arial" w:hAnsi="Arial" w:cs="Arial"/>
          <w:bCs/>
          <w:sz w:val="20"/>
          <w:szCs w:val="20"/>
        </w:rPr>
      </w:pPr>
      <w:r w:rsidRPr="00821088">
        <w:rPr>
          <w:rFonts w:ascii="Arial" w:hAnsi="Arial" w:cs="Arial"/>
          <w:bCs/>
          <w:sz w:val="20"/>
          <w:szCs w:val="20"/>
        </w:rPr>
        <w:t xml:space="preserve">Načrt dela je objavljen na spletni strani inšpektorata </w:t>
      </w:r>
      <w:hyperlink r:id="rId12" w:history="1">
        <w:r w:rsidR="00821088" w:rsidRPr="00821088">
          <w:rPr>
            <w:rStyle w:val="Hiperpovezava"/>
            <w:rFonts w:ascii="Arial" w:hAnsi="Arial" w:cs="Arial"/>
            <w:bCs/>
            <w:color w:val="auto"/>
            <w:sz w:val="20"/>
            <w:szCs w:val="20"/>
          </w:rPr>
          <w:t>https://www.gov.si/drzavni-organi/organi-v-sestavi/inspektorat-za-naravne-vire-in-prostor/o-inspektoratu/</w:t>
        </w:r>
      </w:hyperlink>
      <w:r w:rsidR="002C797B" w:rsidRPr="00821088">
        <w:rPr>
          <w:rStyle w:val="Hiperpovezava"/>
          <w:rFonts w:ascii="Arial" w:hAnsi="Arial" w:cs="Arial"/>
          <w:bCs/>
          <w:color w:val="auto"/>
          <w:sz w:val="20"/>
          <w:szCs w:val="20"/>
          <w:u w:val="none"/>
        </w:rPr>
        <w:t>.</w:t>
      </w:r>
      <w:r w:rsidRPr="00821088">
        <w:rPr>
          <w:rFonts w:ascii="Arial" w:hAnsi="Arial" w:cs="Arial"/>
          <w:bCs/>
          <w:sz w:val="20"/>
          <w:szCs w:val="20"/>
        </w:rPr>
        <w:t xml:space="preserve"> </w:t>
      </w:r>
    </w:p>
    <w:p w14:paraId="01C1A8B3" w14:textId="22D03C16" w:rsidR="006A0C6B" w:rsidRPr="00821088" w:rsidRDefault="006A0C6B" w:rsidP="000169DA">
      <w:pPr>
        <w:pStyle w:val="Brezrazmikov"/>
        <w:numPr>
          <w:ilvl w:val="0"/>
          <w:numId w:val="29"/>
        </w:numPr>
        <w:spacing w:line="288" w:lineRule="auto"/>
        <w:ind w:left="142" w:hanging="142"/>
        <w:jc w:val="both"/>
        <w:rPr>
          <w:rFonts w:ascii="Arial" w:eastAsia="Times New Roman" w:hAnsi="Arial" w:cs="Arial"/>
          <w:bCs/>
          <w:sz w:val="20"/>
          <w:szCs w:val="20"/>
        </w:rPr>
      </w:pPr>
      <w:r w:rsidRPr="00821088">
        <w:rPr>
          <w:rFonts w:ascii="Arial" w:eastAsia="Times New Roman" w:hAnsi="Arial" w:cs="Arial"/>
          <w:bCs/>
          <w:sz w:val="20"/>
          <w:szCs w:val="20"/>
        </w:rPr>
        <w:t>Na podlagi prejetih prijav, pobud, pritožb in obvestil fizičnih ali pravnih oseb IRS</w:t>
      </w:r>
      <w:r w:rsidR="00226267" w:rsidRPr="00821088">
        <w:rPr>
          <w:rFonts w:ascii="Arial" w:eastAsia="Times New Roman" w:hAnsi="Arial" w:cs="Arial"/>
          <w:bCs/>
          <w:sz w:val="20"/>
          <w:szCs w:val="20"/>
        </w:rPr>
        <w:t>NVP</w:t>
      </w:r>
      <w:r w:rsidRPr="00821088">
        <w:rPr>
          <w:rFonts w:ascii="Arial" w:eastAsia="Times New Roman" w:hAnsi="Arial" w:cs="Arial"/>
          <w:bCs/>
          <w:sz w:val="20"/>
          <w:szCs w:val="20"/>
        </w:rPr>
        <w:t xml:space="preserve"> izvaja </w:t>
      </w:r>
      <w:r w:rsidRPr="00821088">
        <w:rPr>
          <w:rFonts w:ascii="Arial" w:eastAsia="Times New Roman" w:hAnsi="Arial" w:cs="Arial"/>
          <w:bCs/>
          <w:sz w:val="20"/>
          <w:szCs w:val="20"/>
          <w:u w:val="single"/>
        </w:rPr>
        <w:t>izredne inšpekcijske nadzore</w:t>
      </w:r>
      <w:r w:rsidRPr="00821088">
        <w:rPr>
          <w:rFonts w:ascii="Arial" w:eastAsia="Times New Roman" w:hAnsi="Arial" w:cs="Arial"/>
          <w:bCs/>
          <w:sz w:val="20"/>
          <w:szCs w:val="20"/>
        </w:rPr>
        <w:t xml:space="preserve">. Pregledi, ki se ne izvajajo na podlagi prejete prijave, ampak jih inšpektorji izvajajo v okviru sprejetega letnega načrta nadzora </w:t>
      </w:r>
      <w:r w:rsidR="00EE6505" w:rsidRPr="00821088">
        <w:rPr>
          <w:rFonts w:ascii="Arial" w:eastAsia="Times New Roman" w:hAnsi="Arial" w:cs="Arial"/>
          <w:bCs/>
          <w:sz w:val="20"/>
          <w:szCs w:val="20"/>
        </w:rPr>
        <w:t xml:space="preserve">nad </w:t>
      </w:r>
      <w:r w:rsidRPr="00821088">
        <w:rPr>
          <w:rFonts w:ascii="Arial" w:eastAsia="Times New Roman" w:hAnsi="Arial" w:cs="Arial"/>
          <w:bCs/>
          <w:sz w:val="20"/>
          <w:szCs w:val="20"/>
        </w:rPr>
        <w:t>zavezanc</w:t>
      </w:r>
      <w:r w:rsidR="00EE6505" w:rsidRPr="00821088">
        <w:rPr>
          <w:rFonts w:ascii="Arial" w:eastAsia="Times New Roman" w:hAnsi="Arial" w:cs="Arial"/>
          <w:bCs/>
          <w:sz w:val="20"/>
          <w:szCs w:val="20"/>
        </w:rPr>
        <w:t>i</w:t>
      </w:r>
      <w:r w:rsidRPr="00821088">
        <w:rPr>
          <w:rFonts w:ascii="Arial" w:eastAsia="Times New Roman" w:hAnsi="Arial" w:cs="Arial"/>
          <w:bCs/>
          <w:sz w:val="20"/>
          <w:szCs w:val="20"/>
        </w:rPr>
        <w:t>, na lastno pobudo in v okviru načrtovanih akcij, se štejejo za redne preglede.</w:t>
      </w:r>
    </w:p>
    <w:p w14:paraId="7D7199F7" w14:textId="1B468DAC" w:rsidR="006A0C6B" w:rsidRPr="0025726E" w:rsidRDefault="006A0C6B" w:rsidP="000169DA">
      <w:pPr>
        <w:pStyle w:val="Brezrazmikov"/>
        <w:numPr>
          <w:ilvl w:val="0"/>
          <w:numId w:val="29"/>
        </w:numPr>
        <w:spacing w:line="288" w:lineRule="auto"/>
        <w:ind w:left="142" w:hanging="142"/>
        <w:jc w:val="both"/>
        <w:rPr>
          <w:rFonts w:ascii="Arial" w:eastAsia="Times New Roman" w:hAnsi="Arial" w:cs="Arial"/>
          <w:bCs/>
          <w:sz w:val="20"/>
          <w:szCs w:val="20"/>
        </w:rPr>
      </w:pPr>
      <w:r w:rsidRPr="00821088">
        <w:rPr>
          <w:rFonts w:ascii="Arial" w:eastAsia="Times New Roman" w:hAnsi="Arial" w:cs="Arial"/>
          <w:bCs/>
          <w:sz w:val="20"/>
          <w:szCs w:val="20"/>
        </w:rPr>
        <w:t xml:space="preserve">S </w:t>
      </w:r>
      <w:r w:rsidRPr="00821088">
        <w:rPr>
          <w:rFonts w:ascii="Arial" w:eastAsia="Times New Roman" w:hAnsi="Arial" w:cs="Arial"/>
          <w:bCs/>
          <w:sz w:val="20"/>
          <w:szCs w:val="20"/>
          <w:u w:val="single"/>
        </w:rPr>
        <w:t>celovitimi nadzori</w:t>
      </w:r>
      <w:r w:rsidRPr="00821088">
        <w:rPr>
          <w:rFonts w:ascii="Arial" w:eastAsia="Times New Roman" w:hAnsi="Arial" w:cs="Arial"/>
          <w:bCs/>
          <w:sz w:val="20"/>
          <w:szCs w:val="20"/>
        </w:rPr>
        <w:t xml:space="preserve"> </w:t>
      </w:r>
      <w:r w:rsidR="00023D83">
        <w:rPr>
          <w:rFonts w:ascii="Arial" w:eastAsia="Times New Roman" w:hAnsi="Arial" w:cs="Arial"/>
          <w:bCs/>
          <w:sz w:val="20"/>
          <w:szCs w:val="20"/>
        </w:rPr>
        <w:t xml:space="preserve">se </w:t>
      </w:r>
      <w:r w:rsidRPr="00821088">
        <w:rPr>
          <w:rFonts w:ascii="Arial" w:eastAsia="Times New Roman" w:hAnsi="Arial" w:cs="Arial"/>
          <w:bCs/>
          <w:sz w:val="20"/>
          <w:szCs w:val="20"/>
        </w:rPr>
        <w:t xml:space="preserve">opravlja nadzor nad zakonitostjo delovanja zavezancev, s </w:t>
      </w:r>
      <w:r w:rsidRPr="00821088">
        <w:rPr>
          <w:rFonts w:ascii="Arial" w:eastAsia="Times New Roman" w:hAnsi="Arial" w:cs="Arial"/>
          <w:bCs/>
          <w:sz w:val="20"/>
          <w:szCs w:val="20"/>
          <w:u w:val="single"/>
        </w:rPr>
        <w:t>tematskimi nadzori</w:t>
      </w:r>
      <w:r w:rsidRPr="00821088">
        <w:rPr>
          <w:rFonts w:ascii="Arial" w:eastAsia="Times New Roman" w:hAnsi="Arial" w:cs="Arial"/>
          <w:bCs/>
          <w:sz w:val="20"/>
          <w:szCs w:val="20"/>
        </w:rPr>
        <w:t xml:space="preserve"> pregleduje izvajanje posameznega materialnega predpisa in v nadzoru zaznane težave pri izpolnjevanju </w:t>
      </w:r>
      <w:r w:rsidRPr="0025726E">
        <w:rPr>
          <w:rFonts w:ascii="Arial" w:eastAsia="Times New Roman" w:hAnsi="Arial" w:cs="Arial"/>
          <w:bCs/>
          <w:sz w:val="20"/>
          <w:szCs w:val="20"/>
        </w:rPr>
        <w:t xml:space="preserve">predpisanih zahtev ali pa se pridobivajo podatki o dejanskem stanju (posnetek stanja) na posameznem delovnem področju. </w:t>
      </w:r>
    </w:p>
    <w:p w14:paraId="0A2C88C1" w14:textId="01BF1135" w:rsidR="006A0C6B" w:rsidRPr="0025726E" w:rsidRDefault="006A0C6B" w:rsidP="000169DA">
      <w:pPr>
        <w:pStyle w:val="Brezrazmikov"/>
        <w:numPr>
          <w:ilvl w:val="0"/>
          <w:numId w:val="29"/>
        </w:numPr>
        <w:spacing w:line="288" w:lineRule="auto"/>
        <w:ind w:left="142" w:hanging="142"/>
        <w:jc w:val="both"/>
        <w:rPr>
          <w:rFonts w:ascii="Arial" w:eastAsia="Times New Roman" w:hAnsi="Arial" w:cs="Arial"/>
          <w:bCs/>
          <w:sz w:val="20"/>
          <w:szCs w:val="20"/>
        </w:rPr>
      </w:pPr>
      <w:r w:rsidRPr="0025726E">
        <w:rPr>
          <w:rFonts w:ascii="Arial" w:eastAsia="Times New Roman" w:hAnsi="Arial" w:cs="Arial"/>
          <w:bCs/>
          <w:sz w:val="20"/>
          <w:szCs w:val="20"/>
        </w:rPr>
        <w:t xml:space="preserve">Za preverjanje, ali so zavezanci v opredeljenem </w:t>
      </w:r>
      <w:r w:rsidR="002C7094">
        <w:rPr>
          <w:rFonts w:ascii="Arial" w:eastAsia="Times New Roman" w:hAnsi="Arial" w:cs="Arial"/>
          <w:bCs/>
          <w:sz w:val="20"/>
          <w:szCs w:val="20"/>
        </w:rPr>
        <w:t>času</w:t>
      </w:r>
      <w:r w:rsidR="002C7094" w:rsidRPr="0025726E">
        <w:rPr>
          <w:rFonts w:ascii="Arial" w:eastAsia="Times New Roman" w:hAnsi="Arial" w:cs="Arial"/>
          <w:bCs/>
          <w:sz w:val="20"/>
          <w:szCs w:val="20"/>
        </w:rPr>
        <w:t xml:space="preserve"> </w:t>
      </w:r>
      <w:r w:rsidRPr="0025726E">
        <w:rPr>
          <w:rFonts w:ascii="Arial" w:eastAsia="Times New Roman" w:hAnsi="Arial" w:cs="Arial"/>
          <w:bCs/>
          <w:sz w:val="20"/>
          <w:szCs w:val="20"/>
        </w:rPr>
        <w:t xml:space="preserve">uresničili oziroma izpolnili ukrepe, ki so jih inšpektorji odredili za odpravo pomanjkljivosti in nepravilnosti, </w:t>
      </w:r>
      <w:r w:rsidR="002C797B" w:rsidRPr="0025726E">
        <w:rPr>
          <w:rFonts w:ascii="Arial" w:eastAsia="Times New Roman" w:hAnsi="Arial" w:cs="Arial"/>
          <w:bCs/>
          <w:sz w:val="20"/>
          <w:szCs w:val="20"/>
        </w:rPr>
        <w:t>IRS</w:t>
      </w:r>
      <w:r w:rsidR="00821088" w:rsidRPr="0025726E">
        <w:rPr>
          <w:rFonts w:ascii="Arial" w:eastAsia="Times New Roman" w:hAnsi="Arial" w:cs="Arial"/>
          <w:bCs/>
          <w:sz w:val="20"/>
          <w:szCs w:val="20"/>
        </w:rPr>
        <w:t>NVP</w:t>
      </w:r>
      <w:r w:rsidR="002C797B" w:rsidRPr="0025726E">
        <w:rPr>
          <w:rFonts w:ascii="Arial" w:eastAsia="Times New Roman" w:hAnsi="Arial" w:cs="Arial"/>
          <w:bCs/>
          <w:sz w:val="20"/>
          <w:szCs w:val="20"/>
        </w:rPr>
        <w:t xml:space="preserve"> </w:t>
      </w:r>
      <w:r w:rsidRPr="0025726E">
        <w:rPr>
          <w:rFonts w:ascii="Arial" w:eastAsia="Times New Roman" w:hAnsi="Arial" w:cs="Arial"/>
          <w:bCs/>
          <w:sz w:val="20"/>
          <w:szCs w:val="20"/>
        </w:rPr>
        <w:t xml:space="preserve">izvaja </w:t>
      </w:r>
      <w:r w:rsidRPr="0025726E">
        <w:rPr>
          <w:rFonts w:ascii="Arial" w:eastAsia="Times New Roman" w:hAnsi="Arial" w:cs="Arial"/>
          <w:bCs/>
          <w:sz w:val="20"/>
          <w:szCs w:val="20"/>
          <w:u w:val="single"/>
        </w:rPr>
        <w:t>kontrolne inšpekcijske nadzore</w:t>
      </w:r>
      <w:r w:rsidRPr="0025726E">
        <w:rPr>
          <w:rFonts w:ascii="Arial" w:eastAsia="Times New Roman" w:hAnsi="Arial" w:cs="Arial"/>
          <w:bCs/>
          <w:sz w:val="20"/>
          <w:szCs w:val="20"/>
        </w:rPr>
        <w:t xml:space="preserve">. </w:t>
      </w:r>
    </w:p>
    <w:p w14:paraId="69870D6E" w14:textId="1B354878" w:rsidR="006A0C6B" w:rsidRPr="0025726E" w:rsidRDefault="006A0C6B" w:rsidP="000169DA">
      <w:pPr>
        <w:pStyle w:val="Brezrazmikov"/>
        <w:numPr>
          <w:ilvl w:val="0"/>
          <w:numId w:val="29"/>
        </w:numPr>
        <w:spacing w:line="288" w:lineRule="auto"/>
        <w:ind w:left="142" w:hanging="142"/>
        <w:jc w:val="both"/>
        <w:rPr>
          <w:rFonts w:ascii="Arial" w:eastAsia="Times New Roman" w:hAnsi="Arial" w:cs="Arial"/>
          <w:bCs/>
          <w:sz w:val="20"/>
          <w:szCs w:val="20"/>
        </w:rPr>
      </w:pPr>
      <w:r w:rsidRPr="0025726E">
        <w:rPr>
          <w:rFonts w:ascii="Arial" w:eastAsia="Times New Roman" w:hAnsi="Arial" w:cs="Arial"/>
          <w:bCs/>
          <w:sz w:val="20"/>
          <w:szCs w:val="20"/>
        </w:rPr>
        <w:t>Poleg teh nadzorov IR</w:t>
      </w:r>
      <w:r w:rsidR="00226267" w:rsidRPr="0025726E">
        <w:rPr>
          <w:rFonts w:ascii="Arial" w:eastAsia="Times New Roman" w:hAnsi="Arial" w:cs="Arial"/>
          <w:bCs/>
          <w:sz w:val="20"/>
          <w:szCs w:val="20"/>
        </w:rPr>
        <w:t>SNVP</w:t>
      </w:r>
      <w:r w:rsidRPr="0025726E">
        <w:rPr>
          <w:rFonts w:ascii="Arial" w:eastAsia="Times New Roman" w:hAnsi="Arial" w:cs="Arial"/>
          <w:bCs/>
          <w:sz w:val="20"/>
          <w:szCs w:val="20"/>
        </w:rPr>
        <w:t xml:space="preserve"> vsako leto načrtuje različne </w:t>
      </w:r>
      <w:r w:rsidRPr="0025726E">
        <w:rPr>
          <w:rFonts w:ascii="Arial" w:eastAsia="Times New Roman" w:hAnsi="Arial" w:cs="Arial"/>
          <w:bCs/>
          <w:sz w:val="20"/>
          <w:szCs w:val="20"/>
          <w:u w:val="single"/>
        </w:rPr>
        <w:t>usmerjene akcije</w:t>
      </w:r>
      <w:r w:rsidRPr="0025726E">
        <w:rPr>
          <w:rFonts w:ascii="Arial" w:eastAsia="Times New Roman" w:hAnsi="Arial" w:cs="Arial"/>
          <w:bCs/>
          <w:sz w:val="20"/>
          <w:szCs w:val="20"/>
        </w:rPr>
        <w:t xml:space="preserve"> na področjih, kjer so bile v preteklem obdobju ugotovljene večje nepravilnosti</w:t>
      </w:r>
      <w:r w:rsidR="002C797B" w:rsidRPr="0025726E">
        <w:rPr>
          <w:rFonts w:ascii="Arial" w:eastAsia="Times New Roman" w:hAnsi="Arial" w:cs="Arial"/>
          <w:bCs/>
          <w:sz w:val="20"/>
          <w:szCs w:val="20"/>
        </w:rPr>
        <w:t xml:space="preserve"> ali</w:t>
      </w:r>
      <w:r w:rsidRPr="0025726E">
        <w:rPr>
          <w:rFonts w:ascii="Arial" w:eastAsia="Times New Roman" w:hAnsi="Arial" w:cs="Arial"/>
          <w:bCs/>
          <w:sz w:val="20"/>
          <w:szCs w:val="20"/>
        </w:rPr>
        <w:t xml:space="preserve"> kjer sprememba posamezne področne zakonodaje na novo določa nadzor, in na področjih, kjer je izkazan širši javni interes. </w:t>
      </w:r>
    </w:p>
    <w:p w14:paraId="7D1B3370" w14:textId="4836BC91" w:rsidR="006A0C6B" w:rsidRPr="0025726E" w:rsidRDefault="006A0C6B" w:rsidP="000169DA">
      <w:pPr>
        <w:pStyle w:val="Brezrazmikov"/>
        <w:numPr>
          <w:ilvl w:val="0"/>
          <w:numId w:val="29"/>
        </w:numPr>
        <w:spacing w:line="288" w:lineRule="auto"/>
        <w:ind w:left="142" w:hanging="142"/>
        <w:jc w:val="both"/>
        <w:rPr>
          <w:rFonts w:ascii="Arial" w:eastAsia="Times New Roman" w:hAnsi="Arial" w:cs="Arial"/>
          <w:bCs/>
          <w:sz w:val="20"/>
          <w:szCs w:val="20"/>
        </w:rPr>
      </w:pPr>
      <w:r w:rsidRPr="0025726E">
        <w:rPr>
          <w:rFonts w:ascii="Arial" w:eastAsia="Times New Roman" w:hAnsi="Arial" w:cs="Arial"/>
          <w:bCs/>
          <w:sz w:val="20"/>
          <w:szCs w:val="20"/>
        </w:rPr>
        <w:t>IRS</w:t>
      </w:r>
      <w:r w:rsidR="00226267" w:rsidRPr="0025726E">
        <w:rPr>
          <w:rFonts w:ascii="Arial" w:eastAsia="Times New Roman" w:hAnsi="Arial" w:cs="Arial"/>
          <w:bCs/>
          <w:sz w:val="20"/>
          <w:szCs w:val="20"/>
        </w:rPr>
        <w:t>NVP</w:t>
      </w:r>
      <w:r w:rsidRPr="0025726E">
        <w:rPr>
          <w:rFonts w:ascii="Arial" w:eastAsia="Times New Roman" w:hAnsi="Arial" w:cs="Arial"/>
          <w:bCs/>
          <w:sz w:val="20"/>
          <w:szCs w:val="20"/>
        </w:rPr>
        <w:t xml:space="preserve"> sodeluje tudi v skupnih akcijah več inšpektoratov in koordiniranih akcijah, ki jih organizirajo Inšpekcijski svet in regijske koordinacije območnih enot.</w:t>
      </w:r>
    </w:p>
    <w:p w14:paraId="586316FE" w14:textId="77777777" w:rsidR="00F7211D" w:rsidRPr="0025726E" w:rsidRDefault="00F7211D" w:rsidP="00F7211D">
      <w:pPr>
        <w:pStyle w:val="Brezrazmikov"/>
        <w:spacing w:line="288" w:lineRule="auto"/>
        <w:ind w:left="720"/>
        <w:jc w:val="both"/>
        <w:rPr>
          <w:rFonts w:ascii="Arial" w:hAnsi="Arial" w:cs="Arial"/>
          <w:bCs/>
          <w:sz w:val="20"/>
          <w:szCs w:val="20"/>
        </w:rPr>
      </w:pPr>
    </w:p>
    <w:p w14:paraId="2D35CA4B" w14:textId="2CA610ED" w:rsidR="0052462F" w:rsidRPr="0025726E" w:rsidRDefault="00F7211D" w:rsidP="00B16717">
      <w:pPr>
        <w:pStyle w:val="Brezrazmikov"/>
        <w:spacing w:line="288" w:lineRule="auto"/>
        <w:ind w:left="360" w:hanging="360"/>
        <w:jc w:val="both"/>
        <w:rPr>
          <w:rFonts w:ascii="Arial" w:hAnsi="Arial" w:cs="Arial"/>
          <w:bCs/>
          <w:sz w:val="20"/>
          <w:szCs w:val="20"/>
        </w:rPr>
      </w:pPr>
      <w:r w:rsidRPr="0025726E">
        <w:rPr>
          <w:rFonts w:ascii="Arial" w:hAnsi="Arial" w:cs="Arial"/>
          <w:bCs/>
          <w:sz w:val="20"/>
          <w:szCs w:val="20"/>
        </w:rPr>
        <w:t>Posebno pozornost IRS</w:t>
      </w:r>
      <w:r w:rsidR="00226267" w:rsidRPr="0025726E">
        <w:rPr>
          <w:rFonts w:ascii="Arial" w:hAnsi="Arial" w:cs="Arial"/>
          <w:bCs/>
          <w:sz w:val="20"/>
          <w:szCs w:val="20"/>
        </w:rPr>
        <w:t>NVP</w:t>
      </w:r>
      <w:r w:rsidRPr="0025726E">
        <w:rPr>
          <w:rFonts w:ascii="Arial" w:hAnsi="Arial" w:cs="Arial"/>
          <w:bCs/>
          <w:sz w:val="20"/>
          <w:szCs w:val="20"/>
        </w:rPr>
        <w:t xml:space="preserve"> namenja ukrepanju v </w:t>
      </w:r>
      <w:proofErr w:type="spellStart"/>
      <w:r w:rsidRPr="0025726E">
        <w:rPr>
          <w:rFonts w:ascii="Arial" w:hAnsi="Arial" w:cs="Arial"/>
          <w:bCs/>
          <w:sz w:val="20"/>
          <w:szCs w:val="20"/>
        </w:rPr>
        <w:t>prekrškovnem</w:t>
      </w:r>
      <w:proofErr w:type="spellEnd"/>
      <w:r w:rsidRPr="0025726E">
        <w:rPr>
          <w:rFonts w:ascii="Arial" w:hAnsi="Arial" w:cs="Arial"/>
          <w:bCs/>
          <w:sz w:val="20"/>
          <w:szCs w:val="20"/>
        </w:rPr>
        <w:t xml:space="preserve"> postopku.</w:t>
      </w:r>
      <w:r w:rsidR="00B16717" w:rsidRPr="0025726E">
        <w:rPr>
          <w:rFonts w:ascii="Arial" w:hAnsi="Arial" w:cs="Arial"/>
          <w:bCs/>
          <w:sz w:val="20"/>
          <w:szCs w:val="20"/>
        </w:rPr>
        <w:t xml:space="preserve"> </w:t>
      </w:r>
      <w:bookmarkEnd w:id="2"/>
    </w:p>
    <w:p w14:paraId="40016845" w14:textId="77777777" w:rsidR="00C71417" w:rsidRPr="0025726E" w:rsidRDefault="00C71417" w:rsidP="00C71417">
      <w:pPr>
        <w:spacing w:after="160" w:line="288" w:lineRule="auto"/>
        <w:rPr>
          <w:rFonts w:ascii="Arial" w:hAnsi="Arial" w:cs="Arial"/>
          <w:sz w:val="20"/>
          <w:szCs w:val="20"/>
        </w:rPr>
      </w:pPr>
    </w:p>
    <w:p w14:paraId="110A080B" w14:textId="77777777" w:rsidR="00C71417" w:rsidRPr="0025726E" w:rsidRDefault="00C71417" w:rsidP="00C71417">
      <w:pPr>
        <w:pStyle w:val="Naslov1"/>
        <w:spacing w:line="288" w:lineRule="auto"/>
        <w:rPr>
          <w:sz w:val="20"/>
          <w:szCs w:val="20"/>
        </w:rPr>
      </w:pPr>
      <w:bookmarkStart w:id="9" w:name="_Toc161387619"/>
      <w:r w:rsidRPr="0025726E">
        <w:rPr>
          <w:sz w:val="20"/>
          <w:szCs w:val="20"/>
        </w:rPr>
        <w:lastRenderedPageBreak/>
        <w:t>SLUŽBA ZA SKUPNE IN PRAVNE ZADEVE</w:t>
      </w:r>
      <w:bookmarkEnd w:id="9"/>
      <w:r w:rsidRPr="0025726E">
        <w:rPr>
          <w:sz w:val="20"/>
          <w:szCs w:val="20"/>
        </w:rPr>
        <w:t xml:space="preserve"> </w:t>
      </w:r>
    </w:p>
    <w:p w14:paraId="48E353D4" w14:textId="77777777" w:rsidR="00C71417" w:rsidRPr="0025726E" w:rsidRDefault="00C71417" w:rsidP="00C71417">
      <w:pPr>
        <w:spacing w:after="160" w:line="288" w:lineRule="auto"/>
        <w:rPr>
          <w:rFonts w:ascii="Arial" w:hAnsi="Arial" w:cs="Arial"/>
          <w:sz w:val="20"/>
          <w:szCs w:val="20"/>
        </w:rPr>
      </w:pPr>
    </w:p>
    <w:p w14:paraId="1887CCA5" w14:textId="51F3CBB6" w:rsidR="00C71417" w:rsidRPr="0025726E" w:rsidRDefault="00C71417" w:rsidP="00C71417">
      <w:pPr>
        <w:autoSpaceDE w:val="0"/>
        <w:autoSpaceDN w:val="0"/>
        <w:adjustRightInd w:val="0"/>
        <w:spacing w:line="288" w:lineRule="auto"/>
        <w:rPr>
          <w:rFonts w:ascii="Arial" w:eastAsiaTheme="minorHAnsi" w:hAnsi="Arial" w:cs="Arial"/>
          <w:sz w:val="20"/>
          <w:szCs w:val="20"/>
          <w:lang w:eastAsia="en-US"/>
        </w:rPr>
      </w:pPr>
      <w:r w:rsidRPr="0025726E">
        <w:rPr>
          <w:rFonts w:ascii="Arial" w:eastAsiaTheme="minorHAnsi" w:hAnsi="Arial" w:cs="Arial"/>
          <w:sz w:val="20"/>
          <w:szCs w:val="20"/>
          <w:lang w:eastAsia="en-US"/>
        </w:rPr>
        <w:t>V delovno področje Službe za splošne in pravne zadeve s</w:t>
      </w:r>
      <w:r w:rsidR="002C7094">
        <w:rPr>
          <w:rFonts w:ascii="Arial" w:eastAsiaTheme="minorHAnsi" w:hAnsi="Arial" w:cs="Arial"/>
          <w:sz w:val="20"/>
          <w:szCs w:val="20"/>
          <w:lang w:eastAsia="en-US"/>
        </w:rPr>
        <w:t>pa</w:t>
      </w:r>
      <w:r w:rsidRPr="0025726E">
        <w:rPr>
          <w:rFonts w:ascii="Arial" w:eastAsiaTheme="minorHAnsi" w:hAnsi="Arial" w:cs="Arial"/>
          <w:sz w:val="20"/>
          <w:szCs w:val="20"/>
          <w:lang w:eastAsia="en-US"/>
        </w:rPr>
        <w:t>d</w:t>
      </w:r>
      <w:r w:rsidR="002C7094">
        <w:rPr>
          <w:rFonts w:ascii="Arial" w:eastAsiaTheme="minorHAnsi" w:hAnsi="Arial" w:cs="Arial"/>
          <w:sz w:val="20"/>
          <w:szCs w:val="20"/>
          <w:lang w:eastAsia="en-US"/>
        </w:rPr>
        <w:t>a</w:t>
      </w:r>
      <w:r w:rsidRPr="0025726E">
        <w:rPr>
          <w:rFonts w:ascii="Arial" w:eastAsiaTheme="minorHAnsi" w:hAnsi="Arial" w:cs="Arial"/>
          <w:sz w:val="20"/>
          <w:szCs w:val="20"/>
          <w:lang w:eastAsia="en-US"/>
        </w:rPr>
        <w:t xml:space="preserve">jo naloge, ki se nanašajo na zagotavljanje pogojev za delo inšpektorata kot celote, naloge administrativno-tehničnega, kadrovskega in finančnega poslovanja in naloge pravne pomoči ter strokovne podpore. </w:t>
      </w:r>
    </w:p>
    <w:p w14:paraId="0F08EE23" w14:textId="77777777" w:rsidR="00C71417" w:rsidRPr="0025726E" w:rsidRDefault="00C71417" w:rsidP="00C71417">
      <w:pPr>
        <w:autoSpaceDE w:val="0"/>
        <w:autoSpaceDN w:val="0"/>
        <w:adjustRightInd w:val="0"/>
        <w:spacing w:line="288" w:lineRule="auto"/>
        <w:rPr>
          <w:rFonts w:ascii="Arial" w:eastAsiaTheme="minorHAnsi" w:hAnsi="Arial" w:cs="Arial"/>
          <w:sz w:val="20"/>
          <w:szCs w:val="20"/>
          <w:lang w:eastAsia="en-US"/>
        </w:rPr>
      </w:pPr>
    </w:p>
    <w:p w14:paraId="6949617D" w14:textId="37080877" w:rsidR="00C71417" w:rsidRPr="0025726E" w:rsidRDefault="00C71417" w:rsidP="00C71417">
      <w:pPr>
        <w:autoSpaceDE w:val="0"/>
        <w:autoSpaceDN w:val="0"/>
        <w:adjustRightInd w:val="0"/>
        <w:spacing w:line="288" w:lineRule="auto"/>
        <w:rPr>
          <w:rFonts w:ascii="Arial" w:eastAsiaTheme="minorHAnsi" w:hAnsi="Arial" w:cs="Arial"/>
          <w:sz w:val="20"/>
          <w:szCs w:val="20"/>
          <w:lang w:eastAsia="en-US"/>
        </w:rPr>
      </w:pPr>
      <w:r w:rsidRPr="0025726E">
        <w:rPr>
          <w:rFonts w:ascii="Arial" w:eastAsiaTheme="minorHAnsi" w:hAnsi="Arial" w:cs="Arial"/>
          <w:sz w:val="20"/>
          <w:szCs w:val="20"/>
          <w:lang w:eastAsia="en-US"/>
        </w:rPr>
        <w:t xml:space="preserve">Aktivnosti kadrovskega poslovanja se prvenstveno izvajajo kot </w:t>
      </w:r>
      <w:r w:rsidR="002C7094">
        <w:rPr>
          <w:rFonts w:ascii="Arial" w:eastAsiaTheme="minorHAnsi" w:hAnsi="Arial" w:cs="Arial"/>
          <w:sz w:val="20"/>
          <w:szCs w:val="20"/>
          <w:lang w:eastAsia="en-US"/>
        </w:rPr>
        <w:t>načrtov</w:t>
      </w:r>
      <w:r w:rsidRPr="0025726E">
        <w:rPr>
          <w:rFonts w:ascii="Arial" w:eastAsiaTheme="minorHAnsi" w:hAnsi="Arial" w:cs="Arial"/>
          <w:sz w:val="20"/>
          <w:szCs w:val="20"/>
          <w:lang w:eastAsia="en-US"/>
        </w:rPr>
        <w:t>anje, selekcija ter razvoj in izobraževanje kadrov, kamor s</w:t>
      </w:r>
      <w:r w:rsidR="002C7094">
        <w:rPr>
          <w:rFonts w:ascii="Arial" w:eastAsiaTheme="minorHAnsi" w:hAnsi="Arial" w:cs="Arial"/>
          <w:sz w:val="20"/>
          <w:szCs w:val="20"/>
          <w:lang w:eastAsia="en-US"/>
        </w:rPr>
        <w:t>pa</w:t>
      </w:r>
      <w:r w:rsidRPr="0025726E">
        <w:rPr>
          <w:rFonts w:ascii="Arial" w:eastAsiaTheme="minorHAnsi" w:hAnsi="Arial" w:cs="Arial"/>
          <w:sz w:val="20"/>
          <w:szCs w:val="20"/>
          <w:lang w:eastAsia="en-US"/>
        </w:rPr>
        <w:t>d</w:t>
      </w:r>
      <w:r w:rsidR="002C7094">
        <w:rPr>
          <w:rFonts w:ascii="Arial" w:eastAsiaTheme="minorHAnsi" w:hAnsi="Arial" w:cs="Arial"/>
          <w:sz w:val="20"/>
          <w:szCs w:val="20"/>
          <w:lang w:eastAsia="en-US"/>
        </w:rPr>
        <w:t>a</w:t>
      </w:r>
      <w:r w:rsidRPr="0025726E">
        <w:rPr>
          <w:rFonts w:ascii="Arial" w:eastAsiaTheme="minorHAnsi" w:hAnsi="Arial" w:cs="Arial"/>
          <w:sz w:val="20"/>
          <w:szCs w:val="20"/>
          <w:lang w:eastAsia="en-US"/>
        </w:rPr>
        <w:t xml:space="preserve"> tudi zaposlovanje in napredovanje javnih uslužbencev. Kadrovsko poslovanje zajema tudi sodelovanje pri pripravi delovnopravnih in organizacijskih aktov s kadrovskega področja.</w:t>
      </w:r>
    </w:p>
    <w:p w14:paraId="3934FF29" w14:textId="77777777" w:rsidR="00C71417" w:rsidRPr="0025726E" w:rsidRDefault="00C71417" w:rsidP="00C71417">
      <w:pPr>
        <w:autoSpaceDE w:val="0"/>
        <w:autoSpaceDN w:val="0"/>
        <w:adjustRightInd w:val="0"/>
        <w:spacing w:line="288" w:lineRule="auto"/>
        <w:rPr>
          <w:rFonts w:ascii="Arial" w:eastAsiaTheme="minorHAnsi" w:hAnsi="Arial" w:cs="Arial"/>
          <w:sz w:val="20"/>
          <w:szCs w:val="20"/>
          <w:lang w:eastAsia="en-US"/>
        </w:rPr>
      </w:pPr>
    </w:p>
    <w:p w14:paraId="0F3944A1" w14:textId="5A1E7C8E" w:rsidR="00C71417" w:rsidRPr="0025726E" w:rsidRDefault="00C71417" w:rsidP="00C71417">
      <w:pPr>
        <w:autoSpaceDE w:val="0"/>
        <w:autoSpaceDN w:val="0"/>
        <w:adjustRightInd w:val="0"/>
        <w:spacing w:line="288" w:lineRule="auto"/>
        <w:rPr>
          <w:rFonts w:ascii="Arial" w:eastAsiaTheme="minorHAnsi" w:hAnsi="Arial" w:cs="Arial"/>
          <w:sz w:val="20"/>
          <w:szCs w:val="20"/>
          <w:lang w:eastAsia="en-US"/>
        </w:rPr>
      </w:pPr>
      <w:r w:rsidRPr="0025726E">
        <w:rPr>
          <w:rFonts w:ascii="Arial" w:eastAsiaTheme="minorHAnsi" w:hAnsi="Arial" w:cs="Arial"/>
          <w:sz w:val="20"/>
          <w:szCs w:val="20"/>
          <w:lang w:eastAsia="en-US"/>
        </w:rPr>
        <w:t xml:space="preserve">Finančno poslovanje zajema predvsem načrtovanje, spremljanje in </w:t>
      </w:r>
      <w:r w:rsidR="002C7094">
        <w:rPr>
          <w:rFonts w:ascii="Arial" w:eastAsiaTheme="minorHAnsi" w:hAnsi="Arial" w:cs="Arial"/>
          <w:sz w:val="20"/>
          <w:szCs w:val="20"/>
          <w:lang w:eastAsia="en-US"/>
        </w:rPr>
        <w:t>nadzor</w:t>
      </w:r>
      <w:r w:rsidR="002C7094" w:rsidRPr="0025726E">
        <w:rPr>
          <w:rFonts w:ascii="Arial" w:eastAsiaTheme="minorHAnsi" w:hAnsi="Arial" w:cs="Arial"/>
          <w:sz w:val="20"/>
          <w:szCs w:val="20"/>
          <w:lang w:eastAsia="en-US"/>
        </w:rPr>
        <w:t xml:space="preserve"> </w:t>
      </w:r>
      <w:r w:rsidRPr="0025726E">
        <w:rPr>
          <w:rFonts w:ascii="Arial" w:eastAsiaTheme="minorHAnsi" w:hAnsi="Arial" w:cs="Arial"/>
          <w:sz w:val="20"/>
          <w:szCs w:val="20"/>
          <w:lang w:eastAsia="en-US"/>
        </w:rPr>
        <w:t>porabe finančnih sredstev inšpektorata (zbiranje, urejanje in priprava finančne dokumentacije). V okviru finančnega poslovanja se pripravljajo finančni načrti (proračun, načrt nabav</w:t>
      </w:r>
      <w:r w:rsidR="002C7094">
        <w:rPr>
          <w:rFonts w:ascii="Arial" w:eastAsiaTheme="minorHAnsi" w:hAnsi="Arial" w:cs="Arial"/>
          <w:sz w:val="20"/>
          <w:szCs w:val="20"/>
          <w:lang w:eastAsia="en-US"/>
        </w:rPr>
        <w:t>,</w:t>
      </w:r>
      <w:r w:rsidRPr="0025726E">
        <w:rPr>
          <w:rFonts w:ascii="Arial" w:eastAsiaTheme="minorHAnsi" w:hAnsi="Arial" w:cs="Arial"/>
          <w:sz w:val="20"/>
          <w:szCs w:val="20"/>
          <w:lang w:eastAsia="en-US"/>
        </w:rPr>
        <w:t xml:space="preserve"> </w:t>
      </w:r>
      <w:r w:rsidR="00256C72">
        <w:rPr>
          <w:rFonts w:ascii="Arial" w:eastAsiaTheme="minorHAnsi" w:hAnsi="Arial" w:cs="Arial"/>
          <w:sz w:val="20"/>
          <w:szCs w:val="20"/>
          <w:lang w:eastAsia="en-US"/>
        </w:rPr>
        <w:t>investicije</w:t>
      </w:r>
      <w:r w:rsidRPr="0025726E">
        <w:rPr>
          <w:rFonts w:ascii="Arial" w:eastAsiaTheme="minorHAnsi" w:hAnsi="Arial" w:cs="Arial"/>
          <w:sz w:val="20"/>
          <w:szCs w:val="20"/>
          <w:lang w:eastAsia="en-US"/>
        </w:rPr>
        <w:t xml:space="preserve">) </w:t>
      </w:r>
      <w:r w:rsidR="002C7094">
        <w:rPr>
          <w:rFonts w:ascii="Arial" w:eastAsiaTheme="minorHAnsi" w:hAnsi="Arial" w:cs="Arial"/>
          <w:sz w:val="20"/>
          <w:szCs w:val="20"/>
          <w:lang w:eastAsia="en-US"/>
        </w:rPr>
        <w:t>ter</w:t>
      </w:r>
      <w:r w:rsidR="002C7094" w:rsidRPr="0025726E">
        <w:rPr>
          <w:rFonts w:ascii="Arial" w:eastAsiaTheme="minorHAnsi" w:hAnsi="Arial" w:cs="Arial"/>
          <w:sz w:val="20"/>
          <w:szCs w:val="20"/>
          <w:lang w:eastAsia="en-US"/>
        </w:rPr>
        <w:t xml:space="preserve"> </w:t>
      </w:r>
      <w:r w:rsidRPr="0025726E">
        <w:rPr>
          <w:rFonts w:ascii="Arial" w:eastAsiaTheme="minorHAnsi" w:hAnsi="Arial" w:cs="Arial"/>
          <w:sz w:val="20"/>
          <w:szCs w:val="20"/>
          <w:lang w:eastAsia="en-US"/>
        </w:rPr>
        <w:t>se spreminja njihova realizacija. V finančno poslovanje s</w:t>
      </w:r>
      <w:r w:rsidR="002C7094">
        <w:rPr>
          <w:rFonts w:ascii="Arial" w:eastAsiaTheme="minorHAnsi" w:hAnsi="Arial" w:cs="Arial"/>
          <w:sz w:val="20"/>
          <w:szCs w:val="20"/>
          <w:lang w:eastAsia="en-US"/>
        </w:rPr>
        <w:t>pa</w:t>
      </w:r>
      <w:r w:rsidRPr="0025726E">
        <w:rPr>
          <w:rFonts w:ascii="Arial" w:eastAsiaTheme="minorHAnsi" w:hAnsi="Arial" w:cs="Arial"/>
          <w:sz w:val="20"/>
          <w:szCs w:val="20"/>
          <w:lang w:eastAsia="en-US"/>
        </w:rPr>
        <w:t>d</w:t>
      </w:r>
      <w:r w:rsidR="002C7094">
        <w:rPr>
          <w:rFonts w:ascii="Arial" w:eastAsiaTheme="minorHAnsi" w:hAnsi="Arial" w:cs="Arial"/>
          <w:sz w:val="20"/>
          <w:szCs w:val="20"/>
          <w:lang w:eastAsia="en-US"/>
        </w:rPr>
        <w:t>a</w:t>
      </w:r>
      <w:r w:rsidRPr="0025726E">
        <w:rPr>
          <w:rFonts w:ascii="Arial" w:eastAsiaTheme="minorHAnsi" w:hAnsi="Arial" w:cs="Arial"/>
          <w:sz w:val="20"/>
          <w:szCs w:val="20"/>
          <w:lang w:eastAsia="en-US"/>
        </w:rPr>
        <w:t xml:space="preserve">jo tudi druge naloge, pomembne za nemoteno delovanje inšpektorata, kot </w:t>
      </w:r>
      <w:r w:rsidR="002C7094">
        <w:rPr>
          <w:rFonts w:ascii="Arial" w:eastAsiaTheme="minorHAnsi" w:hAnsi="Arial" w:cs="Arial"/>
          <w:sz w:val="20"/>
          <w:szCs w:val="20"/>
          <w:lang w:eastAsia="en-US"/>
        </w:rPr>
        <w:t>so</w:t>
      </w:r>
      <w:r w:rsidR="002C7094" w:rsidRPr="0025726E">
        <w:rPr>
          <w:rFonts w:ascii="Arial" w:eastAsiaTheme="minorHAnsi" w:hAnsi="Arial" w:cs="Arial"/>
          <w:sz w:val="20"/>
          <w:szCs w:val="20"/>
          <w:lang w:eastAsia="en-US"/>
        </w:rPr>
        <w:t xml:space="preserve"> </w:t>
      </w:r>
      <w:r w:rsidRPr="0025726E">
        <w:rPr>
          <w:rFonts w:ascii="Arial" w:eastAsiaTheme="minorHAnsi" w:hAnsi="Arial" w:cs="Arial"/>
          <w:sz w:val="20"/>
          <w:szCs w:val="20"/>
          <w:lang w:eastAsia="en-US"/>
        </w:rPr>
        <w:t>sodelovanje pri postopkih javnih naročil, spremljanje pogodbenih obveznosti ter obdelava finančnih dokumentov.</w:t>
      </w:r>
    </w:p>
    <w:p w14:paraId="0DC524EE" w14:textId="77777777" w:rsidR="00C71417" w:rsidRPr="0025726E" w:rsidRDefault="00C71417" w:rsidP="00C71417">
      <w:pPr>
        <w:autoSpaceDE w:val="0"/>
        <w:autoSpaceDN w:val="0"/>
        <w:adjustRightInd w:val="0"/>
        <w:spacing w:line="288" w:lineRule="auto"/>
        <w:rPr>
          <w:rFonts w:ascii="Arial" w:eastAsiaTheme="minorHAnsi" w:hAnsi="Arial" w:cs="Arial"/>
          <w:sz w:val="20"/>
          <w:szCs w:val="20"/>
          <w:lang w:eastAsia="en-US"/>
        </w:rPr>
      </w:pPr>
    </w:p>
    <w:p w14:paraId="648057AD" w14:textId="24FF49C0" w:rsidR="00C71417" w:rsidRPr="0025726E" w:rsidRDefault="00C71417" w:rsidP="00C71417">
      <w:pPr>
        <w:autoSpaceDE w:val="0"/>
        <w:autoSpaceDN w:val="0"/>
        <w:adjustRightInd w:val="0"/>
        <w:spacing w:line="288" w:lineRule="auto"/>
        <w:rPr>
          <w:rFonts w:ascii="Arial" w:hAnsi="Arial" w:cs="Arial"/>
          <w:sz w:val="20"/>
          <w:szCs w:val="20"/>
        </w:rPr>
      </w:pPr>
      <w:r w:rsidRPr="0025726E">
        <w:rPr>
          <w:rFonts w:ascii="Arial" w:eastAsiaTheme="minorHAnsi" w:hAnsi="Arial" w:cs="Arial"/>
          <w:sz w:val="20"/>
          <w:szCs w:val="20"/>
          <w:lang w:eastAsia="en-US"/>
        </w:rPr>
        <w:t>Naloge, ki se nanašajo na zagotavljanje pogojev za delo inšpektorata kot celote, so prvenstveno vezane na pridobitev in vzdrževanje poslovnih prostorov in osnovnih sredstev, nakup varovalne opreme za inšpektorje, potrebnih pripomočkov in orodij za delo, splošnega pisarniškega materiala ter podobno. Opravljajo se naloge s področja zagotavljanja in vzdrževanja službenih vozil, organizirajo in izvajajo se naloge, ki se nanašajo na delovanje in vzdrževanje informacijskih sistemov ter računalniške opreme</w:t>
      </w:r>
      <w:r w:rsidR="002C7094">
        <w:rPr>
          <w:rFonts w:ascii="Arial" w:eastAsiaTheme="minorHAnsi" w:hAnsi="Arial" w:cs="Arial"/>
          <w:sz w:val="20"/>
          <w:szCs w:val="20"/>
          <w:lang w:eastAsia="en-US"/>
        </w:rPr>
        <w:t>,</w:t>
      </w:r>
      <w:r w:rsidRPr="0025726E">
        <w:rPr>
          <w:rFonts w:ascii="Arial" w:eastAsiaTheme="minorHAnsi" w:hAnsi="Arial" w:cs="Arial"/>
          <w:sz w:val="20"/>
          <w:szCs w:val="20"/>
          <w:lang w:eastAsia="en-US"/>
        </w:rPr>
        <w:t xml:space="preserve"> in druge naloge, ki zadevajo uvajanje informacijske dejavnosti, usmerjanje razvoja, standardizacijo </w:t>
      </w:r>
      <w:r w:rsidR="002C7094">
        <w:rPr>
          <w:rFonts w:ascii="Arial" w:eastAsiaTheme="minorHAnsi" w:hAnsi="Arial" w:cs="Arial"/>
          <w:sz w:val="20"/>
          <w:szCs w:val="20"/>
          <w:lang w:eastAsia="en-US"/>
        </w:rPr>
        <w:t>ter</w:t>
      </w:r>
      <w:r w:rsidR="002C7094" w:rsidRPr="0025726E">
        <w:rPr>
          <w:rFonts w:ascii="Arial" w:eastAsiaTheme="minorHAnsi" w:hAnsi="Arial" w:cs="Arial"/>
          <w:sz w:val="20"/>
          <w:szCs w:val="20"/>
          <w:lang w:eastAsia="en-US"/>
        </w:rPr>
        <w:t xml:space="preserve"> </w:t>
      </w:r>
      <w:r w:rsidRPr="0025726E">
        <w:rPr>
          <w:rFonts w:ascii="Arial" w:eastAsiaTheme="minorHAnsi" w:hAnsi="Arial" w:cs="Arial"/>
          <w:sz w:val="20"/>
          <w:szCs w:val="20"/>
          <w:lang w:eastAsia="en-US"/>
        </w:rPr>
        <w:t xml:space="preserve">učinkovitost informacijske tehnologije v inšpektoratu. Poleg navedenega se opravljajo </w:t>
      </w:r>
      <w:r w:rsidR="002C7094">
        <w:rPr>
          <w:rFonts w:ascii="Arial" w:eastAsiaTheme="minorHAnsi" w:hAnsi="Arial" w:cs="Arial"/>
          <w:sz w:val="20"/>
          <w:szCs w:val="20"/>
          <w:lang w:eastAsia="en-US"/>
        </w:rPr>
        <w:t>še</w:t>
      </w:r>
      <w:r w:rsidR="002C7094" w:rsidRPr="0025726E">
        <w:rPr>
          <w:rFonts w:ascii="Arial" w:eastAsiaTheme="minorHAnsi" w:hAnsi="Arial" w:cs="Arial"/>
          <w:sz w:val="20"/>
          <w:szCs w:val="20"/>
          <w:lang w:eastAsia="en-US"/>
        </w:rPr>
        <w:t xml:space="preserve"> </w:t>
      </w:r>
      <w:r w:rsidRPr="0025726E">
        <w:rPr>
          <w:rFonts w:ascii="Arial" w:eastAsiaTheme="minorHAnsi" w:hAnsi="Arial" w:cs="Arial"/>
          <w:sz w:val="20"/>
          <w:szCs w:val="20"/>
          <w:lang w:eastAsia="en-US"/>
        </w:rPr>
        <w:t xml:space="preserve">druge strokovne, organizacijske in koordinacijske naloge, </w:t>
      </w:r>
      <w:r w:rsidR="002C7094">
        <w:rPr>
          <w:rFonts w:ascii="Arial" w:eastAsiaTheme="minorHAnsi" w:hAnsi="Arial" w:cs="Arial"/>
          <w:sz w:val="20"/>
          <w:szCs w:val="20"/>
          <w:lang w:eastAsia="en-US"/>
        </w:rPr>
        <w:t xml:space="preserve">kot so </w:t>
      </w:r>
      <w:r w:rsidRPr="0025726E">
        <w:rPr>
          <w:rFonts w:ascii="Arial" w:eastAsiaTheme="minorHAnsi" w:hAnsi="Arial" w:cs="Arial"/>
          <w:sz w:val="20"/>
          <w:szCs w:val="20"/>
          <w:lang w:eastAsia="en-US"/>
        </w:rPr>
        <w:t>naloge upravljanja dokumentarn</w:t>
      </w:r>
      <w:r w:rsidR="002C7094">
        <w:rPr>
          <w:rFonts w:ascii="Arial" w:eastAsiaTheme="minorHAnsi" w:hAnsi="Arial" w:cs="Arial"/>
          <w:sz w:val="20"/>
          <w:szCs w:val="20"/>
          <w:lang w:eastAsia="en-US"/>
        </w:rPr>
        <w:t>ega</w:t>
      </w:r>
      <w:r w:rsidRPr="0025726E">
        <w:rPr>
          <w:rFonts w:ascii="Arial" w:eastAsiaTheme="minorHAnsi" w:hAnsi="Arial" w:cs="Arial"/>
          <w:sz w:val="20"/>
          <w:szCs w:val="20"/>
          <w:lang w:eastAsia="en-US"/>
        </w:rPr>
        <w:t xml:space="preserve"> gradiv</w:t>
      </w:r>
      <w:r w:rsidR="002C7094">
        <w:rPr>
          <w:rFonts w:ascii="Arial" w:eastAsiaTheme="minorHAnsi" w:hAnsi="Arial" w:cs="Arial"/>
          <w:sz w:val="20"/>
          <w:szCs w:val="20"/>
          <w:lang w:eastAsia="en-US"/>
        </w:rPr>
        <w:t>a</w:t>
      </w:r>
      <w:r w:rsidRPr="0025726E">
        <w:rPr>
          <w:rFonts w:ascii="Arial" w:eastAsiaTheme="minorHAnsi" w:hAnsi="Arial" w:cs="Arial"/>
          <w:sz w:val="20"/>
          <w:szCs w:val="20"/>
          <w:lang w:eastAsia="en-US"/>
        </w:rPr>
        <w:t xml:space="preserve">, telefonske povezave </w:t>
      </w:r>
      <w:r w:rsidR="002C7094">
        <w:rPr>
          <w:rFonts w:ascii="Arial" w:eastAsiaTheme="minorHAnsi" w:hAnsi="Arial" w:cs="Arial"/>
          <w:sz w:val="20"/>
          <w:szCs w:val="20"/>
          <w:lang w:eastAsia="en-US"/>
        </w:rPr>
        <w:t>in</w:t>
      </w:r>
      <w:r w:rsidR="002C7094" w:rsidRPr="0025726E">
        <w:rPr>
          <w:rFonts w:ascii="Arial" w:eastAsiaTheme="minorHAnsi" w:hAnsi="Arial" w:cs="Arial"/>
          <w:sz w:val="20"/>
          <w:szCs w:val="20"/>
          <w:lang w:eastAsia="en-US"/>
        </w:rPr>
        <w:t xml:space="preserve"> </w:t>
      </w:r>
      <w:r w:rsidRPr="0025726E">
        <w:rPr>
          <w:rFonts w:ascii="Arial" w:eastAsiaTheme="minorHAnsi" w:hAnsi="Arial" w:cs="Arial"/>
          <w:sz w:val="20"/>
          <w:szCs w:val="20"/>
          <w:lang w:eastAsia="en-US"/>
        </w:rPr>
        <w:t>podobno.</w:t>
      </w:r>
    </w:p>
    <w:p w14:paraId="3B99CAA8" w14:textId="77777777" w:rsidR="00C71417" w:rsidRPr="0025726E" w:rsidRDefault="00C71417" w:rsidP="00C71417">
      <w:pPr>
        <w:pStyle w:val="Brezrazmikov"/>
        <w:spacing w:line="288" w:lineRule="auto"/>
        <w:ind w:left="360" w:hanging="360"/>
        <w:jc w:val="both"/>
        <w:rPr>
          <w:rFonts w:ascii="Arial" w:hAnsi="Arial" w:cs="Arial"/>
          <w:bCs/>
          <w:sz w:val="20"/>
          <w:szCs w:val="20"/>
        </w:rPr>
      </w:pPr>
    </w:p>
    <w:p w14:paraId="039E6622" w14:textId="13889334" w:rsidR="00D707AC" w:rsidRPr="0025726E" w:rsidRDefault="00D707AC" w:rsidP="00E65B16">
      <w:pPr>
        <w:pStyle w:val="Naslov1"/>
        <w:spacing w:line="288" w:lineRule="auto"/>
        <w:rPr>
          <w:sz w:val="20"/>
          <w:szCs w:val="20"/>
        </w:rPr>
      </w:pPr>
      <w:bookmarkStart w:id="10" w:name="_Toc476137707"/>
      <w:bookmarkStart w:id="11" w:name="_Toc161387620"/>
      <w:bookmarkStart w:id="12" w:name="_Hlk155685530"/>
      <w:bookmarkEnd w:id="3"/>
      <w:r w:rsidRPr="0025726E">
        <w:rPr>
          <w:sz w:val="20"/>
          <w:szCs w:val="20"/>
        </w:rPr>
        <w:t>ORGANIZ</w:t>
      </w:r>
      <w:r w:rsidR="002C7094">
        <w:rPr>
          <w:sz w:val="20"/>
          <w:szCs w:val="20"/>
        </w:rPr>
        <w:t>IRANOST</w:t>
      </w:r>
      <w:r w:rsidRPr="0025726E">
        <w:rPr>
          <w:sz w:val="20"/>
          <w:szCs w:val="20"/>
        </w:rPr>
        <w:t xml:space="preserve"> IN KADR</w:t>
      </w:r>
      <w:bookmarkEnd w:id="10"/>
      <w:r w:rsidR="002C797B" w:rsidRPr="0025726E">
        <w:rPr>
          <w:sz w:val="20"/>
          <w:szCs w:val="20"/>
        </w:rPr>
        <w:t>I</w:t>
      </w:r>
      <w:bookmarkEnd w:id="11"/>
    </w:p>
    <w:p w14:paraId="0E214022" w14:textId="77777777" w:rsidR="00C71417" w:rsidRPr="0025726E" w:rsidRDefault="00C71417" w:rsidP="00D140C1">
      <w:pPr>
        <w:autoSpaceDE w:val="0"/>
        <w:autoSpaceDN w:val="0"/>
        <w:adjustRightInd w:val="0"/>
        <w:spacing w:line="288" w:lineRule="auto"/>
        <w:rPr>
          <w:rFonts w:ascii="Arial" w:hAnsi="Arial" w:cs="Arial"/>
          <w:sz w:val="20"/>
          <w:szCs w:val="20"/>
        </w:rPr>
      </w:pPr>
    </w:p>
    <w:p w14:paraId="0B06D55F" w14:textId="2087DEEB" w:rsidR="0025726E" w:rsidRPr="0025726E" w:rsidRDefault="0025726E" w:rsidP="0025726E">
      <w:pPr>
        <w:autoSpaceDE w:val="0"/>
        <w:autoSpaceDN w:val="0"/>
        <w:adjustRightInd w:val="0"/>
        <w:spacing w:line="288" w:lineRule="auto"/>
        <w:rPr>
          <w:rFonts w:ascii="Arial" w:hAnsi="Arial" w:cs="Arial"/>
          <w:sz w:val="20"/>
          <w:szCs w:val="20"/>
        </w:rPr>
      </w:pPr>
      <w:r w:rsidRPr="0025726E">
        <w:rPr>
          <w:rFonts w:ascii="Arial" w:hAnsi="Arial" w:cs="Arial"/>
          <w:sz w:val="20"/>
          <w:szCs w:val="20"/>
        </w:rPr>
        <w:t>IRSNVP je v marcu 2023 postal organ v sestavi Ministrstva za naravne vire in prostor</w:t>
      </w:r>
      <w:r w:rsidRPr="0025726E">
        <w:t xml:space="preserve"> </w:t>
      </w:r>
      <w:r w:rsidRPr="0025726E">
        <w:rPr>
          <w:rFonts w:ascii="Arial" w:hAnsi="Arial" w:cs="Arial"/>
          <w:sz w:val="20"/>
          <w:szCs w:val="20"/>
        </w:rPr>
        <w:t>Republike Slovenije, ki ga vodi in predstavlja v. d. glavnega inšpektorja. Sedež ima v Ljubljani na naslovu Dunajska cesta 56. V sestavi IRSNVP delujejo Inšpekcija za naravne vire in rudarstvo</w:t>
      </w:r>
      <w:r w:rsidR="00256C72">
        <w:rPr>
          <w:rFonts w:ascii="Arial" w:hAnsi="Arial" w:cs="Arial"/>
          <w:sz w:val="20"/>
          <w:szCs w:val="20"/>
        </w:rPr>
        <w:t>,</w:t>
      </w:r>
      <w:r w:rsidR="00256C72" w:rsidRPr="00256C72">
        <w:rPr>
          <w:rFonts w:ascii="Arial" w:hAnsi="Arial" w:cs="Arial"/>
          <w:sz w:val="20"/>
          <w:szCs w:val="20"/>
        </w:rPr>
        <w:t xml:space="preserve"> </w:t>
      </w:r>
      <w:r w:rsidR="00256C72">
        <w:rPr>
          <w:rFonts w:ascii="Arial" w:hAnsi="Arial" w:cs="Arial"/>
          <w:sz w:val="20"/>
          <w:szCs w:val="20"/>
        </w:rPr>
        <w:t>ki ni organizirana po območnih enotah,</w:t>
      </w:r>
      <w:r w:rsidRPr="0025726E">
        <w:rPr>
          <w:rFonts w:ascii="Arial" w:hAnsi="Arial" w:cs="Arial"/>
          <w:sz w:val="20"/>
          <w:szCs w:val="20"/>
        </w:rPr>
        <w:t xml:space="preserve"> Gradbena in geodetska inšpekcija, Služba za skupne in pravne zadeve, Sektor za sistem in podporo inšpekcijam ter osem območnih enot</w:t>
      </w:r>
      <w:r w:rsidR="00165F39">
        <w:rPr>
          <w:rFonts w:ascii="Arial" w:hAnsi="Arial" w:cs="Arial"/>
          <w:sz w:val="20"/>
          <w:szCs w:val="20"/>
        </w:rPr>
        <w:t xml:space="preserve"> gradbene in geodetske inšpekcije</w:t>
      </w:r>
      <w:r w:rsidRPr="0025726E">
        <w:rPr>
          <w:rFonts w:ascii="Arial" w:hAnsi="Arial" w:cs="Arial"/>
          <w:sz w:val="20"/>
          <w:szCs w:val="20"/>
        </w:rPr>
        <w:t>. Inšpekcijo za naravne vire in rudarstvo ter Gradbeno in geodetsko inšpekcijo vodi direktor posamezne inšpekcije, Službo za skupne in pravne zadeve ter Sektor za sistem in podporo inšpekcijam pa vodja službe. Območne enote vodijo vodje posamezne enote.</w:t>
      </w:r>
    </w:p>
    <w:p w14:paraId="203464EC" w14:textId="77777777" w:rsidR="0025726E" w:rsidRPr="0025726E" w:rsidRDefault="0025726E" w:rsidP="0025726E">
      <w:pPr>
        <w:autoSpaceDE w:val="0"/>
        <w:autoSpaceDN w:val="0"/>
        <w:adjustRightInd w:val="0"/>
        <w:spacing w:line="288" w:lineRule="auto"/>
        <w:rPr>
          <w:rFonts w:ascii="Arial" w:hAnsi="Arial" w:cs="Arial"/>
          <w:sz w:val="20"/>
          <w:szCs w:val="20"/>
        </w:rPr>
      </w:pPr>
    </w:p>
    <w:p w14:paraId="1510692F" w14:textId="2CBFCCD5" w:rsidR="0025726E" w:rsidRPr="0025726E" w:rsidRDefault="00165F39" w:rsidP="0025726E">
      <w:pPr>
        <w:autoSpaceDE w:val="0"/>
        <w:autoSpaceDN w:val="0"/>
        <w:adjustRightInd w:val="0"/>
        <w:spacing w:line="288" w:lineRule="auto"/>
        <w:rPr>
          <w:rFonts w:ascii="Arial" w:hAnsi="Arial" w:cs="Arial"/>
          <w:sz w:val="20"/>
          <w:szCs w:val="20"/>
        </w:rPr>
      </w:pPr>
      <w:r w:rsidRPr="0025726E">
        <w:rPr>
          <w:rFonts w:ascii="Arial" w:hAnsi="Arial" w:cs="Arial"/>
          <w:sz w:val="20"/>
          <w:szCs w:val="20"/>
        </w:rPr>
        <w:t>Gradbena inšpekcija</w:t>
      </w:r>
      <w:r w:rsidR="0025726E" w:rsidRPr="0025726E">
        <w:rPr>
          <w:rFonts w:ascii="Arial" w:hAnsi="Arial" w:cs="Arial"/>
          <w:sz w:val="20"/>
          <w:szCs w:val="20"/>
        </w:rPr>
        <w:t xml:space="preserve"> ima osem območnih enot, </w:t>
      </w:r>
      <w:r w:rsidR="002C7094">
        <w:rPr>
          <w:rFonts w:ascii="Arial" w:hAnsi="Arial" w:cs="Arial"/>
          <w:sz w:val="20"/>
          <w:szCs w:val="20"/>
        </w:rPr>
        <w:t>znotraj njih pa</w:t>
      </w:r>
      <w:r w:rsidR="0025726E" w:rsidRPr="0025726E">
        <w:rPr>
          <w:rFonts w:ascii="Arial" w:hAnsi="Arial" w:cs="Arial"/>
          <w:sz w:val="20"/>
          <w:szCs w:val="20"/>
        </w:rPr>
        <w:t xml:space="preserve"> delujejo izpostave in pisarne, razporejene na 18 lokacijah. Območne enote so:</w:t>
      </w:r>
    </w:p>
    <w:p w14:paraId="319FF370" w14:textId="77777777" w:rsidR="0025726E" w:rsidRPr="0025726E" w:rsidRDefault="0025726E" w:rsidP="0025726E">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25726E">
        <w:t>območna enota Celje s sedežem v Celju, Kidričeva ulica 24b,</w:t>
      </w:r>
    </w:p>
    <w:p w14:paraId="604ACE7A" w14:textId="77777777" w:rsidR="0025726E" w:rsidRPr="0025726E" w:rsidRDefault="0025726E" w:rsidP="0025726E">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25726E">
        <w:t>območna enota Koper s sedežem v Kopru, Piranska cesta 2,</w:t>
      </w:r>
    </w:p>
    <w:p w14:paraId="30E00067" w14:textId="77777777" w:rsidR="0025726E" w:rsidRPr="0025726E" w:rsidRDefault="0025726E" w:rsidP="0025726E">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25726E">
        <w:t>območna enota Kranj s sedežem v Kranju, Slovenski trg 1,</w:t>
      </w:r>
    </w:p>
    <w:p w14:paraId="1C7C4058" w14:textId="77777777" w:rsidR="0025726E" w:rsidRPr="0025726E" w:rsidRDefault="0025726E" w:rsidP="0025726E">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25726E">
        <w:t xml:space="preserve">območna enota Ljubljana s sedežem v Ljubljani, </w:t>
      </w:r>
      <w:proofErr w:type="spellStart"/>
      <w:r w:rsidRPr="0025726E">
        <w:t>Vožarski</w:t>
      </w:r>
      <w:proofErr w:type="spellEnd"/>
      <w:r w:rsidRPr="0025726E">
        <w:t xml:space="preserve"> pot 12,</w:t>
      </w:r>
    </w:p>
    <w:p w14:paraId="65BD2A09" w14:textId="77777777" w:rsidR="0025726E" w:rsidRPr="0025726E" w:rsidRDefault="0025726E" w:rsidP="0025726E">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25726E">
        <w:t>območna enota Maribor s sedežem v Mariboru, Partizanska cesta 47,</w:t>
      </w:r>
    </w:p>
    <w:p w14:paraId="250292B5" w14:textId="77777777" w:rsidR="0025726E" w:rsidRPr="0025726E" w:rsidRDefault="0025726E" w:rsidP="0025726E">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25726E">
        <w:t xml:space="preserve">območna enota Murska Sobota s sedežem v Murski Soboti, Trg zmage 7, </w:t>
      </w:r>
    </w:p>
    <w:p w14:paraId="6EC2F1C2" w14:textId="77777777" w:rsidR="0025726E" w:rsidRPr="0025726E" w:rsidRDefault="0025726E" w:rsidP="0025726E">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25726E">
        <w:t>območna enota Nova Gorica s sedežem v Novi Gorici, Trg Edvarda Kardelja 1,</w:t>
      </w:r>
    </w:p>
    <w:p w14:paraId="47C18EAC" w14:textId="77777777" w:rsidR="0025726E" w:rsidRPr="0025726E" w:rsidRDefault="0025726E" w:rsidP="0025726E">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25726E">
        <w:t xml:space="preserve">območna enota Novo mesto s sedežem v Novem mestu, </w:t>
      </w:r>
      <w:proofErr w:type="spellStart"/>
      <w:r w:rsidRPr="0025726E">
        <w:t>Defranceschijeva</w:t>
      </w:r>
      <w:proofErr w:type="spellEnd"/>
      <w:r w:rsidRPr="0025726E">
        <w:t xml:space="preserve"> ulica 1.</w:t>
      </w:r>
    </w:p>
    <w:p w14:paraId="678B253D" w14:textId="77777777" w:rsidR="0025726E" w:rsidRDefault="0025726E" w:rsidP="0025726E">
      <w:pPr>
        <w:autoSpaceDE w:val="0"/>
        <w:autoSpaceDN w:val="0"/>
        <w:adjustRightInd w:val="0"/>
        <w:spacing w:line="288" w:lineRule="auto"/>
        <w:rPr>
          <w:rFonts w:ascii="Arial" w:hAnsi="Arial" w:cs="Arial"/>
          <w:sz w:val="20"/>
          <w:szCs w:val="20"/>
        </w:rPr>
      </w:pPr>
    </w:p>
    <w:p w14:paraId="5EE893A0" w14:textId="77777777" w:rsidR="00165F39" w:rsidRDefault="00165F39" w:rsidP="00165F39">
      <w:pPr>
        <w:autoSpaceDE w:val="0"/>
        <w:autoSpaceDN w:val="0"/>
        <w:adjustRightInd w:val="0"/>
        <w:spacing w:line="288" w:lineRule="auto"/>
        <w:rPr>
          <w:rFonts w:ascii="Arial" w:hAnsi="Arial" w:cs="Arial"/>
          <w:sz w:val="20"/>
          <w:szCs w:val="20"/>
        </w:rPr>
      </w:pPr>
      <w:r>
        <w:rPr>
          <w:rFonts w:ascii="Arial" w:hAnsi="Arial" w:cs="Arial"/>
          <w:sz w:val="20"/>
          <w:szCs w:val="20"/>
        </w:rPr>
        <w:t xml:space="preserve">Inšpekcija za naravne vire in rudarstvo nima območnih enot, ampak je organizirana kot celota. Njen sedež je v Ljubljani, </w:t>
      </w:r>
      <w:proofErr w:type="spellStart"/>
      <w:r>
        <w:rPr>
          <w:rFonts w:ascii="Arial" w:hAnsi="Arial" w:cs="Arial"/>
          <w:sz w:val="20"/>
          <w:szCs w:val="20"/>
        </w:rPr>
        <w:t>Vožarski</w:t>
      </w:r>
      <w:proofErr w:type="spellEnd"/>
      <w:r>
        <w:rPr>
          <w:rFonts w:ascii="Arial" w:hAnsi="Arial" w:cs="Arial"/>
          <w:sz w:val="20"/>
          <w:szCs w:val="20"/>
        </w:rPr>
        <w:t xml:space="preserve"> pot 12.</w:t>
      </w:r>
    </w:p>
    <w:p w14:paraId="6B25D5C6" w14:textId="77777777" w:rsidR="00165F39" w:rsidRDefault="00165F39" w:rsidP="0025726E">
      <w:pPr>
        <w:autoSpaceDE w:val="0"/>
        <w:autoSpaceDN w:val="0"/>
        <w:adjustRightInd w:val="0"/>
        <w:spacing w:line="288" w:lineRule="auto"/>
        <w:rPr>
          <w:rFonts w:ascii="Arial" w:hAnsi="Arial" w:cs="Arial"/>
          <w:sz w:val="20"/>
          <w:szCs w:val="20"/>
        </w:rPr>
      </w:pPr>
    </w:p>
    <w:p w14:paraId="60207D4F" w14:textId="1DCADBF8" w:rsidR="0025726E" w:rsidRPr="0025726E" w:rsidRDefault="0025726E" w:rsidP="0025726E">
      <w:pPr>
        <w:autoSpaceDE w:val="0"/>
        <w:autoSpaceDN w:val="0"/>
        <w:adjustRightInd w:val="0"/>
        <w:spacing w:line="288" w:lineRule="auto"/>
        <w:rPr>
          <w:rFonts w:ascii="Arial" w:hAnsi="Arial" w:cs="Arial"/>
          <w:sz w:val="20"/>
          <w:szCs w:val="20"/>
        </w:rPr>
      </w:pPr>
      <w:r w:rsidRPr="0025726E">
        <w:rPr>
          <w:rFonts w:ascii="Arial" w:hAnsi="Arial" w:cs="Arial"/>
          <w:sz w:val="20"/>
          <w:szCs w:val="20"/>
        </w:rPr>
        <w:t xml:space="preserve">V kadrovskem načrtu je določena kvota 114 zaposlenih za nedoločen čas in </w:t>
      </w:r>
      <w:r w:rsidR="002C7094">
        <w:rPr>
          <w:rFonts w:ascii="Arial" w:hAnsi="Arial" w:cs="Arial"/>
          <w:sz w:val="20"/>
          <w:szCs w:val="20"/>
        </w:rPr>
        <w:t>trije</w:t>
      </w:r>
      <w:r w:rsidRPr="0025726E">
        <w:rPr>
          <w:rFonts w:ascii="Arial" w:hAnsi="Arial" w:cs="Arial"/>
          <w:sz w:val="20"/>
          <w:szCs w:val="20"/>
        </w:rPr>
        <w:t xml:space="preserve"> pripravniki. Na 3. januar 2024 je bilo v IRSNVP zaposlenih 112 javnih uslužbencev, </w:t>
      </w:r>
      <w:r w:rsidR="002C7094">
        <w:rPr>
          <w:rFonts w:ascii="Arial" w:hAnsi="Arial" w:cs="Arial"/>
          <w:sz w:val="20"/>
          <w:szCs w:val="20"/>
        </w:rPr>
        <w:t>med njimi</w:t>
      </w:r>
      <w:r w:rsidRPr="0025726E">
        <w:rPr>
          <w:rFonts w:ascii="Arial" w:hAnsi="Arial" w:cs="Arial"/>
          <w:sz w:val="20"/>
          <w:szCs w:val="20"/>
        </w:rPr>
        <w:t xml:space="preserve"> </w:t>
      </w:r>
      <w:r w:rsidR="002C7094">
        <w:rPr>
          <w:rFonts w:ascii="Arial" w:hAnsi="Arial" w:cs="Arial"/>
          <w:sz w:val="20"/>
          <w:szCs w:val="20"/>
        </w:rPr>
        <w:t>dve</w:t>
      </w:r>
      <w:r w:rsidRPr="0025726E">
        <w:rPr>
          <w:rFonts w:ascii="Arial" w:hAnsi="Arial" w:cs="Arial"/>
          <w:sz w:val="20"/>
          <w:szCs w:val="20"/>
        </w:rPr>
        <w:t xml:space="preserve"> pripravnici. </w:t>
      </w:r>
      <w:r w:rsidR="002C7094">
        <w:rPr>
          <w:rFonts w:ascii="Arial" w:hAnsi="Arial" w:cs="Arial"/>
          <w:sz w:val="20"/>
          <w:szCs w:val="20"/>
        </w:rPr>
        <w:t>Z</w:t>
      </w:r>
      <w:r w:rsidR="002C7094" w:rsidRPr="0025726E">
        <w:rPr>
          <w:rFonts w:ascii="Arial" w:hAnsi="Arial" w:cs="Arial"/>
          <w:sz w:val="20"/>
          <w:szCs w:val="20"/>
        </w:rPr>
        <w:t xml:space="preserve">a nedoločen čas </w:t>
      </w:r>
      <w:r w:rsidRPr="0025726E">
        <w:rPr>
          <w:rFonts w:ascii="Arial" w:hAnsi="Arial" w:cs="Arial"/>
          <w:sz w:val="20"/>
          <w:szCs w:val="20"/>
        </w:rPr>
        <w:t xml:space="preserve">je bilo </w:t>
      </w:r>
      <w:r w:rsidR="002C7094" w:rsidRPr="0025726E">
        <w:rPr>
          <w:rFonts w:ascii="Arial" w:hAnsi="Arial" w:cs="Arial"/>
          <w:sz w:val="20"/>
          <w:szCs w:val="20"/>
        </w:rPr>
        <w:t xml:space="preserve">zaposlenih </w:t>
      </w:r>
      <w:r w:rsidRPr="0025726E">
        <w:rPr>
          <w:rFonts w:ascii="Arial" w:hAnsi="Arial" w:cs="Arial"/>
          <w:sz w:val="20"/>
          <w:szCs w:val="20"/>
        </w:rPr>
        <w:t>109</w:t>
      </w:r>
      <w:r w:rsidR="002C7094" w:rsidRPr="002C7094">
        <w:rPr>
          <w:rFonts w:ascii="Arial" w:hAnsi="Arial" w:cs="Arial"/>
          <w:sz w:val="20"/>
          <w:szCs w:val="20"/>
        </w:rPr>
        <w:t xml:space="preserve"> </w:t>
      </w:r>
      <w:r w:rsidR="002C7094" w:rsidRPr="0025726E">
        <w:rPr>
          <w:rFonts w:ascii="Arial" w:hAnsi="Arial" w:cs="Arial"/>
          <w:sz w:val="20"/>
          <w:szCs w:val="20"/>
        </w:rPr>
        <w:t>uslužbencev</w:t>
      </w:r>
      <w:r w:rsidR="002C7094">
        <w:rPr>
          <w:rFonts w:ascii="Arial" w:hAnsi="Arial" w:cs="Arial"/>
          <w:sz w:val="20"/>
          <w:szCs w:val="20"/>
        </w:rPr>
        <w:t>,</w:t>
      </w:r>
      <w:r w:rsidRPr="0025726E">
        <w:rPr>
          <w:rFonts w:ascii="Arial" w:hAnsi="Arial" w:cs="Arial"/>
          <w:sz w:val="20"/>
          <w:szCs w:val="20"/>
        </w:rPr>
        <w:t xml:space="preserve"> za določen čas</w:t>
      </w:r>
      <w:r w:rsidR="002C7094">
        <w:rPr>
          <w:rFonts w:ascii="Arial" w:hAnsi="Arial" w:cs="Arial"/>
          <w:sz w:val="20"/>
          <w:szCs w:val="20"/>
        </w:rPr>
        <w:t xml:space="preserve"> pa eden</w:t>
      </w:r>
      <w:r w:rsidRPr="0025726E">
        <w:rPr>
          <w:rFonts w:ascii="Arial" w:hAnsi="Arial" w:cs="Arial"/>
          <w:sz w:val="20"/>
          <w:szCs w:val="20"/>
        </w:rPr>
        <w:t>.</w:t>
      </w:r>
    </w:p>
    <w:p w14:paraId="59742BF8" w14:textId="77777777" w:rsidR="0025726E" w:rsidRPr="0025726E" w:rsidRDefault="0025726E" w:rsidP="0025726E">
      <w:pPr>
        <w:autoSpaceDE w:val="0"/>
        <w:autoSpaceDN w:val="0"/>
        <w:adjustRightInd w:val="0"/>
        <w:spacing w:line="288" w:lineRule="auto"/>
        <w:rPr>
          <w:rFonts w:ascii="Arial" w:hAnsi="Arial" w:cs="Arial"/>
          <w:sz w:val="20"/>
          <w:szCs w:val="20"/>
        </w:rPr>
      </w:pPr>
    </w:p>
    <w:p w14:paraId="58C7B4FD" w14:textId="7766FF5F" w:rsidR="0025726E" w:rsidRPr="0025726E" w:rsidRDefault="0025726E" w:rsidP="0025726E">
      <w:pPr>
        <w:autoSpaceDE w:val="0"/>
        <w:autoSpaceDN w:val="0"/>
        <w:adjustRightInd w:val="0"/>
        <w:spacing w:line="288" w:lineRule="auto"/>
        <w:rPr>
          <w:rFonts w:ascii="Arial" w:hAnsi="Arial" w:cs="Arial"/>
          <w:sz w:val="20"/>
          <w:szCs w:val="20"/>
        </w:rPr>
      </w:pPr>
      <w:r w:rsidRPr="0025726E">
        <w:rPr>
          <w:rFonts w:ascii="Arial" w:hAnsi="Arial" w:cs="Arial"/>
          <w:sz w:val="20"/>
          <w:szCs w:val="20"/>
        </w:rPr>
        <w:t>Po delovnih mesti</w:t>
      </w:r>
      <w:r w:rsidR="00165F39">
        <w:rPr>
          <w:rFonts w:ascii="Arial" w:hAnsi="Arial" w:cs="Arial"/>
          <w:sz w:val="20"/>
          <w:szCs w:val="20"/>
        </w:rPr>
        <w:t>h</w:t>
      </w:r>
      <w:r w:rsidRPr="0025726E">
        <w:rPr>
          <w:rFonts w:ascii="Arial" w:hAnsi="Arial" w:cs="Arial"/>
          <w:sz w:val="20"/>
          <w:szCs w:val="20"/>
        </w:rPr>
        <w:t xml:space="preserve"> je bil seznam </w:t>
      </w:r>
      <w:r w:rsidR="002C7094">
        <w:rPr>
          <w:rFonts w:ascii="Arial" w:hAnsi="Arial" w:cs="Arial"/>
          <w:sz w:val="20"/>
          <w:szCs w:val="20"/>
        </w:rPr>
        <w:t>takšen</w:t>
      </w:r>
      <w:r w:rsidRPr="0025726E">
        <w:rPr>
          <w:rFonts w:ascii="Arial" w:hAnsi="Arial" w:cs="Arial"/>
          <w:sz w:val="20"/>
          <w:szCs w:val="20"/>
        </w:rPr>
        <w:t>:</w:t>
      </w:r>
    </w:p>
    <w:p w14:paraId="00773D55" w14:textId="0244B9D8" w:rsidR="0025726E" w:rsidRPr="0025726E" w:rsidRDefault="0025726E" w:rsidP="0025726E">
      <w:pPr>
        <w:autoSpaceDE w:val="0"/>
        <w:autoSpaceDN w:val="0"/>
        <w:adjustRightInd w:val="0"/>
        <w:spacing w:line="288" w:lineRule="auto"/>
        <w:rPr>
          <w:rFonts w:ascii="Arial" w:hAnsi="Arial" w:cs="Arial"/>
          <w:sz w:val="20"/>
          <w:szCs w:val="20"/>
        </w:rPr>
      </w:pPr>
      <w:r w:rsidRPr="0025726E">
        <w:rPr>
          <w:rFonts w:ascii="Arial" w:hAnsi="Arial" w:cs="Arial"/>
          <w:sz w:val="20"/>
          <w:szCs w:val="20"/>
        </w:rPr>
        <w:t>‒</w:t>
      </w:r>
      <w:r w:rsidRPr="0025726E">
        <w:rPr>
          <w:rFonts w:ascii="Arial" w:hAnsi="Arial" w:cs="Arial"/>
          <w:sz w:val="20"/>
          <w:szCs w:val="20"/>
        </w:rPr>
        <w:tab/>
        <w:t>1 v. d. glavnega</w:t>
      </w:r>
      <w:r w:rsidR="00F73771">
        <w:rPr>
          <w:rFonts w:ascii="Arial" w:hAnsi="Arial" w:cs="Arial"/>
          <w:sz w:val="20"/>
          <w:szCs w:val="20"/>
        </w:rPr>
        <w:t xml:space="preserve"> </w:t>
      </w:r>
      <w:r w:rsidRPr="0025726E">
        <w:rPr>
          <w:rFonts w:ascii="Arial" w:hAnsi="Arial" w:cs="Arial"/>
          <w:sz w:val="20"/>
          <w:szCs w:val="20"/>
        </w:rPr>
        <w:t>inšpektorja,</w:t>
      </w:r>
    </w:p>
    <w:p w14:paraId="79789D2C" w14:textId="392DA20B" w:rsidR="0025726E" w:rsidRPr="0025726E" w:rsidRDefault="0025726E" w:rsidP="0025726E">
      <w:pPr>
        <w:autoSpaceDE w:val="0"/>
        <w:autoSpaceDN w:val="0"/>
        <w:adjustRightInd w:val="0"/>
        <w:spacing w:line="288" w:lineRule="auto"/>
        <w:rPr>
          <w:rFonts w:ascii="Arial" w:hAnsi="Arial" w:cs="Arial"/>
          <w:sz w:val="20"/>
          <w:szCs w:val="20"/>
        </w:rPr>
      </w:pPr>
      <w:r w:rsidRPr="0025726E">
        <w:rPr>
          <w:rFonts w:ascii="Arial" w:hAnsi="Arial" w:cs="Arial"/>
          <w:sz w:val="20"/>
          <w:szCs w:val="20"/>
        </w:rPr>
        <w:t>‒</w:t>
      </w:r>
      <w:r w:rsidRPr="0025726E">
        <w:rPr>
          <w:rFonts w:ascii="Arial" w:hAnsi="Arial" w:cs="Arial"/>
          <w:sz w:val="20"/>
          <w:szCs w:val="20"/>
        </w:rPr>
        <w:tab/>
        <w:t>1 geodetski inšpektor,</w:t>
      </w:r>
    </w:p>
    <w:p w14:paraId="2332A323" w14:textId="77777777" w:rsidR="0025726E" w:rsidRPr="0025726E" w:rsidRDefault="0025726E" w:rsidP="0025726E">
      <w:pPr>
        <w:autoSpaceDE w:val="0"/>
        <w:autoSpaceDN w:val="0"/>
        <w:adjustRightInd w:val="0"/>
        <w:spacing w:line="288" w:lineRule="auto"/>
        <w:rPr>
          <w:rFonts w:ascii="Arial" w:hAnsi="Arial" w:cs="Arial"/>
          <w:sz w:val="20"/>
          <w:szCs w:val="20"/>
        </w:rPr>
      </w:pPr>
      <w:r w:rsidRPr="0025726E">
        <w:rPr>
          <w:rFonts w:ascii="Arial" w:hAnsi="Arial" w:cs="Arial"/>
          <w:sz w:val="20"/>
          <w:szCs w:val="20"/>
        </w:rPr>
        <w:t>‒</w:t>
      </w:r>
      <w:r w:rsidRPr="0025726E">
        <w:rPr>
          <w:rFonts w:ascii="Arial" w:hAnsi="Arial" w:cs="Arial"/>
          <w:sz w:val="20"/>
          <w:szCs w:val="20"/>
        </w:rPr>
        <w:tab/>
        <w:t>63 gradbenih inšpektorjev,</w:t>
      </w:r>
    </w:p>
    <w:p w14:paraId="68A9485C" w14:textId="0765CFD4" w:rsidR="0025726E" w:rsidRPr="0025726E" w:rsidRDefault="0025726E" w:rsidP="0025726E">
      <w:pPr>
        <w:autoSpaceDE w:val="0"/>
        <w:autoSpaceDN w:val="0"/>
        <w:adjustRightInd w:val="0"/>
        <w:spacing w:line="288" w:lineRule="auto"/>
        <w:rPr>
          <w:rFonts w:ascii="Arial" w:hAnsi="Arial" w:cs="Arial"/>
          <w:sz w:val="20"/>
          <w:szCs w:val="20"/>
        </w:rPr>
      </w:pPr>
      <w:r w:rsidRPr="0025726E">
        <w:rPr>
          <w:rFonts w:ascii="Arial" w:hAnsi="Arial" w:cs="Arial"/>
          <w:sz w:val="20"/>
          <w:szCs w:val="20"/>
        </w:rPr>
        <w:t>‒</w:t>
      </w:r>
      <w:r w:rsidRPr="0025726E">
        <w:rPr>
          <w:rFonts w:ascii="Arial" w:hAnsi="Arial" w:cs="Arial"/>
          <w:sz w:val="20"/>
          <w:szCs w:val="20"/>
        </w:rPr>
        <w:tab/>
        <w:t xml:space="preserve">9 inšpektorjev za </w:t>
      </w:r>
      <w:r w:rsidR="00165F39">
        <w:rPr>
          <w:rFonts w:ascii="Arial" w:hAnsi="Arial" w:cs="Arial"/>
          <w:sz w:val="20"/>
          <w:szCs w:val="20"/>
        </w:rPr>
        <w:t>naravo in vode</w:t>
      </w:r>
      <w:r w:rsidR="00165F39" w:rsidRPr="0025726E">
        <w:rPr>
          <w:rFonts w:ascii="Arial" w:hAnsi="Arial" w:cs="Arial"/>
          <w:sz w:val="20"/>
          <w:szCs w:val="20"/>
        </w:rPr>
        <w:t>,</w:t>
      </w:r>
      <w:r w:rsidR="00165F39" w:rsidRPr="00AC6CED">
        <w:rPr>
          <w:rFonts w:ascii="Arial" w:hAnsi="Arial" w:cs="Arial"/>
          <w:sz w:val="20"/>
          <w:szCs w:val="20"/>
        </w:rPr>
        <w:t xml:space="preserve"> </w:t>
      </w:r>
      <w:r w:rsidR="00165F39">
        <w:rPr>
          <w:rFonts w:ascii="Arial" w:hAnsi="Arial" w:cs="Arial"/>
          <w:sz w:val="20"/>
          <w:szCs w:val="20"/>
        </w:rPr>
        <w:t xml:space="preserve">od tega je </w:t>
      </w:r>
      <w:r w:rsidR="002C7094">
        <w:rPr>
          <w:rFonts w:ascii="Arial" w:hAnsi="Arial" w:cs="Arial"/>
          <w:sz w:val="20"/>
          <w:szCs w:val="20"/>
        </w:rPr>
        <w:t>eno</w:t>
      </w:r>
      <w:r w:rsidR="00165F39">
        <w:rPr>
          <w:rFonts w:ascii="Arial" w:hAnsi="Arial" w:cs="Arial"/>
          <w:sz w:val="20"/>
          <w:szCs w:val="20"/>
        </w:rPr>
        <w:t xml:space="preserve"> inšpekcijsko </w:t>
      </w:r>
      <w:r w:rsidR="002C7094">
        <w:rPr>
          <w:rFonts w:ascii="Arial" w:hAnsi="Arial" w:cs="Arial"/>
          <w:sz w:val="20"/>
          <w:szCs w:val="20"/>
        </w:rPr>
        <w:t>delovno mesto</w:t>
      </w:r>
      <w:r w:rsidR="00165F39">
        <w:rPr>
          <w:rFonts w:ascii="Arial" w:hAnsi="Arial" w:cs="Arial"/>
          <w:sz w:val="20"/>
          <w:szCs w:val="20"/>
        </w:rPr>
        <w:t xml:space="preserve"> v mirovanju</w:t>
      </w:r>
      <w:r w:rsidRPr="0025726E">
        <w:rPr>
          <w:rFonts w:ascii="Arial" w:hAnsi="Arial" w:cs="Arial"/>
          <w:sz w:val="20"/>
          <w:szCs w:val="20"/>
        </w:rPr>
        <w:t>,</w:t>
      </w:r>
    </w:p>
    <w:p w14:paraId="4149D8AC" w14:textId="3C2170D6" w:rsidR="0025726E" w:rsidRPr="0025726E" w:rsidRDefault="0025726E" w:rsidP="0025726E">
      <w:pPr>
        <w:autoSpaceDE w:val="0"/>
        <w:autoSpaceDN w:val="0"/>
        <w:adjustRightInd w:val="0"/>
        <w:spacing w:line="288" w:lineRule="auto"/>
        <w:rPr>
          <w:rFonts w:ascii="Arial" w:hAnsi="Arial" w:cs="Arial"/>
          <w:sz w:val="20"/>
          <w:szCs w:val="20"/>
        </w:rPr>
      </w:pPr>
      <w:r w:rsidRPr="0025726E">
        <w:rPr>
          <w:rFonts w:ascii="Arial" w:hAnsi="Arial" w:cs="Arial"/>
          <w:sz w:val="20"/>
          <w:szCs w:val="20"/>
        </w:rPr>
        <w:t>‒</w:t>
      </w:r>
      <w:r w:rsidRPr="0025726E">
        <w:rPr>
          <w:rFonts w:ascii="Arial" w:hAnsi="Arial" w:cs="Arial"/>
          <w:sz w:val="20"/>
          <w:szCs w:val="20"/>
        </w:rPr>
        <w:tab/>
        <w:t>4 rudarski inšpektorji</w:t>
      </w:r>
      <w:r w:rsidR="00165F39">
        <w:rPr>
          <w:rFonts w:ascii="Arial" w:hAnsi="Arial" w:cs="Arial"/>
          <w:sz w:val="20"/>
          <w:szCs w:val="20"/>
        </w:rPr>
        <w:t>,</w:t>
      </w:r>
      <w:r w:rsidRPr="0025726E">
        <w:rPr>
          <w:rFonts w:ascii="Arial" w:hAnsi="Arial" w:cs="Arial"/>
          <w:sz w:val="20"/>
          <w:szCs w:val="20"/>
        </w:rPr>
        <w:t xml:space="preserve"> </w:t>
      </w:r>
      <w:r w:rsidR="00165F39">
        <w:rPr>
          <w:rFonts w:ascii="Arial" w:hAnsi="Arial" w:cs="Arial"/>
          <w:sz w:val="20"/>
          <w:szCs w:val="20"/>
        </w:rPr>
        <w:t xml:space="preserve">ena od njih je </w:t>
      </w:r>
      <w:r w:rsidR="002C7094">
        <w:rPr>
          <w:rFonts w:ascii="Arial" w:hAnsi="Arial" w:cs="Arial"/>
          <w:sz w:val="20"/>
          <w:szCs w:val="20"/>
        </w:rPr>
        <w:t>d</w:t>
      </w:r>
      <w:r w:rsidR="00165F39">
        <w:rPr>
          <w:rFonts w:ascii="Arial" w:hAnsi="Arial" w:cs="Arial"/>
          <w:sz w:val="20"/>
          <w:szCs w:val="20"/>
        </w:rPr>
        <w:t>irektorica Inšpekcije za naravne vire, ki poleg vodenja inšpekcije opravlja tudi inšpekcije nadzore na področju rudarstva</w:t>
      </w:r>
      <w:r w:rsidR="002C7094">
        <w:rPr>
          <w:rFonts w:ascii="Arial" w:hAnsi="Arial" w:cs="Arial"/>
          <w:sz w:val="20"/>
          <w:szCs w:val="20"/>
        </w:rPr>
        <w:t>,</w:t>
      </w:r>
    </w:p>
    <w:p w14:paraId="490A23DD" w14:textId="59318588" w:rsidR="0025726E" w:rsidRPr="0025726E" w:rsidRDefault="0025726E" w:rsidP="0025726E">
      <w:pPr>
        <w:autoSpaceDE w:val="0"/>
        <w:autoSpaceDN w:val="0"/>
        <w:adjustRightInd w:val="0"/>
        <w:spacing w:line="288" w:lineRule="auto"/>
        <w:rPr>
          <w:rFonts w:ascii="Arial" w:hAnsi="Arial" w:cs="Arial"/>
          <w:sz w:val="20"/>
          <w:szCs w:val="20"/>
        </w:rPr>
      </w:pPr>
      <w:r w:rsidRPr="0025726E">
        <w:rPr>
          <w:rFonts w:ascii="Arial" w:hAnsi="Arial" w:cs="Arial"/>
          <w:sz w:val="20"/>
          <w:szCs w:val="20"/>
        </w:rPr>
        <w:t>‒</w:t>
      </w:r>
      <w:r w:rsidRPr="0025726E">
        <w:rPr>
          <w:rFonts w:ascii="Arial" w:hAnsi="Arial" w:cs="Arial"/>
          <w:sz w:val="20"/>
          <w:szCs w:val="20"/>
        </w:rPr>
        <w:tab/>
        <w:t>34 drugih javnih uslužbencev.</w:t>
      </w:r>
      <w:r w:rsidR="002C7094">
        <w:rPr>
          <w:rFonts w:ascii="Arial" w:hAnsi="Arial" w:cs="Arial"/>
          <w:sz w:val="20"/>
          <w:szCs w:val="20"/>
        </w:rPr>
        <w:t xml:space="preserve"> </w:t>
      </w:r>
    </w:p>
    <w:p w14:paraId="250EA5E9" w14:textId="77777777" w:rsidR="0025726E" w:rsidRPr="0025726E" w:rsidRDefault="0025726E" w:rsidP="0025726E">
      <w:pPr>
        <w:autoSpaceDE w:val="0"/>
        <w:autoSpaceDN w:val="0"/>
        <w:adjustRightInd w:val="0"/>
        <w:spacing w:line="288" w:lineRule="auto"/>
        <w:rPr>
          <w:rFonts w:ascii="Arial" w:hAnsi="Arial" w:cs="Arial"/>
          <w:sz w:val="20"/>
          <w:szCs w:val="20"/>
        </w:rPr>
      </w:pPr>
    </w:p>
    <w:p w14:paraId="1A787B03" w14:textId="0F4A0317" w:rsidR="00256C72" w:rsidRPr="0025726E" w:rsidRDefault="00256C72" w:rsidP="00256C72">
      <w:pPr>
        <w:autoSpaceDE w:val="0"/>
        <w:autoSpaceDN w:val="0"/>
        <w:adjustRightInd w:val="0"/>
        <w:spacing w:line="288" w:lineRule="auto"/>
        <w:rPr>
          <w:rFonts w:ascii="Arial" w:hAnsi="Arial" w:cs="Arial"/>
          <w:sz w:val="20"/>
          <w:szCs w:val="20"/>
        </w:rPr>
      </w:pPr>
      <w:r w:rsidRPr="0025726E">
        <w:rPr>
          <w:rFonts w:ascii="Arial" w:hAnsi="Arial" w:cs="Arial"/>
          <w:sz w:val="20"/>
          <w:szCs w:val="20"/>
        </w:rPr>
        <w:t xml:space="preserve">V osmih območnih enotah po Sloveniji in njihovih inšpekcijskih pisarnah </w:t>
      </w:r>
      <w:r>
        <w:rPr>
          <w:rFonts w:ascii="Arial" w:hAnsi="Arial" w:cs="Arial"/>
          <w:sz w:val="20"/>
          <w:szCs w:val="20"/>
        </w:rPr>
        <w:t xml:space="preserve">je </w:t>
      </w:r>
      <w:r w:rsidRPr="0025726E">
        <w:rPr>
          <w:rFonts w:ascii="Arial" w:hAnsi="Arial" w:cs="Arial"/>
          <w:sz w:val="20"/>
          <w:szCs w:val="20"/>
        </w:rPr>
        <w:t>števil</w:t>
      </w:r>
      <w:r w:rsidR="002C7094">
        <w:rPr>
          <w:rFonts w:ascii="Arial" w:hAnsi="Arial" w:cs="Arial"/>
          <w:sz w:val="20"/>
          <w:szCs w:val="20"/>
        </w:rPr>
        <w:t>čn</w:t>
      </w:r>
      <w:r w:rsidRPr="0025726E">
        <w:rPr>
          <w:rFonts w:ascii="Arial" w:hAnsi="Arial" w:cs="Arial"/>
          <w:sz w:val="20"/>
          <w:szCs w:val="20"/>
        </w:rPr>
        <w:t>o</w:t>
      </w:r>
      <w:r w:rsidR="002C7094">
        <w:rPr>
          <w:rFonts w:ascii="Arial" w:hAnsi="Arial" w:cs="Arial"/>
          <w:sz w:val="20"/>
          <w:szCs w:val="20"/>
        </w:rPr>
        <w:t>st</w:t>
      </w:r>
      <w:r w:rsidRPr="0025726E">
        <w:rPr>
          <w:rFonts w:ascii="Arial" w:hAnsi="Arial" w:cs="Arial"/>
          <w:sz w:val="20"/>
          <w:szCs w:val="20"/>
        </w:rPr>
        <w:t xml:space="preserve"> javnih uslužbencev (JU)</w:t>
      </w:r>
      <w:r w:rsidR="002C7094" w:rsidRPr="002C7094">
        <w:rPr>
          <w:rFonts w:ascii="Arial" w:hAnsi="Arial" w:cs="Arial"/>
          <w:sz w:val="20"/>
          <w:szCs w:val="20"/>
        </w:rPr>
        <w:t xml:space="preserve"> </w:t>
      </w:r>
      <w:r w:rsidR="002C7094">
        <w:rPr>
          <w:rFonts w:ascii="Arial" w:hAnsi="Arial" w:cs="Arial"/>
          <w:sz w:val="20"/>
          <w:szCs w:val="20"/>
        </w:rPr>
        <w:t>različna</w:t>
      </w:r>
      <w:r w:rsidRPr="0025726E">
        <w:rPr>
          <w:rFonts w:ascii="Arial" w:hAnsi="Arial" w:cs="Arial"/>
          <w:sz w:val="20"/>
          <w:szCs w:val="20"/>
        </w:rPr>
        <w:t>, in sicer:</w:t>
      </w:r>
    </w:p>
    <w:p w14:paraId="1B13DBCA" w14:textId="77777777" w:rsidR="00256C72" w:rsidRPr="0025726E" w:rsidRDefault="00256C72" w:rsidP="00256C72">
      <w:pPr>
        <w:autoSpaceDE w:val="0"/>
        <w:autoSpaceDN w:val="0"/>
        <w:adjustRightInd w:val="0"/>
        <w:spacing w:line="288" w:lineRule="auto"/>
        <w:rPr>
          <w:rFonts w:ascii="Arial" w:hAnsi="Arial" w:cs="Arial"/>
          <w:sz w:val="20"/>
          <w:szCs w:val="20"/>
        </w:rPr>
      </w:pPr>
      <w:r w:rsidRPr="0025726E">
        <w:rPr>
          <w:rFonts w:ascii="Arial" w:hAnsi="Arial" w:cs="Arial"/>
          <w:sz w:val="20"/>
          <w:szCs w:val="20"/>
        </w:rPr>
        <w:t>‒</w:t>
      </w:r>
      <w:r w:rsidRPr="0025726E">
        <w:rPr>
          <w:rFonts w:ascii="Arial" w:hAnsi="Arial" w:cs="Arial"/>
          <w:sz w:val="20"/>
          <w:szCs w:val="20"/>
        </w:rPr>
        <w:tab/>
        <w:t>OE Celje – 1</w:t>
      </w:r>
      <w:r>
        <w:rPr>
          <w:rFonts w:ascii="Arial" w:hAnsi="Arial" w:cs="Arial"/>
          <w:sz w:val="20"/>
          <w:szCs w:val="20"/>
        </w:rPr>
        <w:t>2</w:t>
      </w:r>
      <w:r w:rsidRPr="0025726E">
        <w:rPr>
          <w:rFonts w:ascii="Arial" w:hAnsi="Arial" w:cs="Arial"/>
          <w:sz w:val="20"/>
          <w:szCs w:val="20"/>
        </w:rPr>
        <w:t xml:space="preserve"> JU,</w:t>
      </w:r>
    </w:p>
    <w:p w14:paraId="63E3829D" w14:textId="77777777" w:rsidR="00256C72" w:rsidRPr="0025726E" w:rsidRDefault="00256C72" w:rsidP="00256C72">
      <w:pPr>
        <w:autoSpaceDE w:val="0"/>
        <w:autoSpaceDN w:val="0"/>
        <w:adjustRightInd w:val="0"/>
        <w:spacing w:line="288" w:lineRule="auto"/>
        <w:rPr>
          <w:rFonts w:ascii="Arial" w:hAnsi="Arial" w:cs="Arial"/>
          <w:sz w:val="20"/>
          <w:szCs w:val="20"/>
        </w:rPr>
      </w:pPr>
      <w:r w:rsidRPr="0025726E">
        <w:rPr>
          <w:rFonts w:ascii="Arial" w:hAnsi="Arial" w:cs="Arial"/>
          <w:sz w:val="20"/>
          <w:szCs w:val="20"/>
        </w:rPr>
        <w:t>‒</w:t>
      </w:r>
      <w:r w:rsidRPr="0025726E">
        <w:rPr>
          <w:rFonts w:ascii="Arial" w:hAnsi="Arial" w:cs="Arial"/>
          <w:sz w:val="20"/>
          <w:szCs w:val="20"/>
        </w:rPr>
        <w:tab/>
        <w:t>OE Koper – 9 JU,</w:t>
      </w:r>
    </w:p>
    <w:p w14:paraId="2A169DA6" w14:textId="77777777" w:rsidR="00256C72" w:rsidRPr="0025726E" w:rsidRDefault="00256C72" w:rsidP="00256C72">
      <w:pPr>
        <w:autoSpaceDE w:val="0"/>
        <w:autoSpaceDN w:val="0"/>
        <w:adjustRightInd w:val="0"/>
        <w:spacing w:line="288" w:lineRule="auto"/>
        <w:rPr>
          <w:rFonts w:ascii="Arial" w:hAnsi="Arial" w:cs="Arial"/>
          <w:sz w:val="20"/>
          <w:szCs w:val="20"/>
        </w:rPr>
      </w:pPr>
      <w:r w:rsidRPr="0025726E">
        <w:rPr>
          <w:rFonts w:ascii="Arial" w:hAnsi="Arial" w:cs="Arial"/>
          <w:sz w:val="20"/>
          <w:szCs w:val="20"/>
        </w:rPr>
        <w:t>‒</w:t>
      </w:r>
      <w:r w:rsidRPr="0025726E">
        <w:rPr>
          <w:rFonts w:ascii="Arial" w:hAnsi="Arial" w:cs="Arial"/>
          <w:sz w:val="20"/>
          <w:szCs w:val="20"/>
        </w:rPr>
        <w:tab/>
        <w:t>OE Kranj – 6 JU,</w:t>
      </w:r>
    </w:p>
    <w:p w14:paraId="40AAB043" w14:textId="77777777" w:rsidR="00256C72" w:rsidRPr="0025726E" w:rsidRDefault="00256C72" w:rsidP="00256C72">
      <w:pPr>
        <w:autoSpaceDE w:val="0"/>
        <w:autoSpaceDN w:val="0"/>
        <w:adjustRightInd w:val="0"/>
        <w:spacing w:line="288" w:lineRule="auto"/>
        <w:rPr>
          <w:rFonts w:ascii="Arial" w:hAnsi="Arial" w:cs="Arial"/>
          <w:sz w:val="20"/>
          <w:szCs w:val="20"/>
        </w:rPr>
      </w:pPr>
      <w:r w:rsidRPr="0025726E">
        <w:rPr>
          <w:rFonts w:ascii="Arial" w:hAnsi="Arial" w:cs="Arial"/>
          <w:sz w:val="20"/>
          <w:szCs w:val="20"/>
        </w:rPr>
        <w:t>‒</w:t>
      </w:r>
      <w:r w:rsidRPr="0025726E">
        <w:rPr>
          <w:rFonts w:ascii="Arial" w:hAnsi="Arial" w:cs="Arial"/>
          <w:sz w:val="20"/>
          <w:szCs w:val="20"/>
        </w:rPr>
        <w:tab/>
        <w:t>OE Ljubljana – 1</w:t>
      </w:r>
      <w:r>
        <w:rPr>
          <w:rFonts w:ascii="Arial" w:hAnsi="Arial" w:cs="Arial"/>
          <w:sz w:val="20"/>
          <w:szCs w:val="20"/>
        </w:rPr>
        <w:t>4</w:t>
      </w:r>
      <w:r w:rsidRPr="0025726E">
        <w:rPr>
          <w:rFonts w:ascii="Arial" w:hAnsi="Arial" w:cs="Arial"/>
          <w:sz w:val="20"/>
          <w:szCs w:val="20"/>
        </w:rPr>
        <w:t xml:space="preserve"> JU,</w:t>
      </w:r>
    </w:p>
    <w:p w14:paraId="6F38D4B3" w14:textId="77777777" w:rsidR="00256C72" w:rsidRPr="0025726E" w:rsidRDefault="00256C72" w:rsidP="00256C72">
      <w:pPr>
        <w:autoSpaceDE w:val="0"/>
        <w:autoSpaceDN w:val="0"/>
        <w:adjustRightInd w:val="0"/>
        <w:spacing w:line="288" w:lineRule="auto"/>
        <w:rPr>
          <w:rFonts w:ascii="Arial" w:hAnsi="Arial" w:cs="Arial"/>
          <w:sz w:val="20"/>
          <w:szCs w:val="20"/>
        </w:rPr>
      </w:pPr>
      <w:r w:rsidRPr="0025726E">
        <w:rPr>
          <w:rFonts w:ascii="Arial" w:hAnsi="Arial" w:cs="Arial"/>
          <w:sz w:val="20"/>
          <w:szCs w:val="20"/>
        </w:rPr>
        <w:t>‒</w:t>
      </w:r>
      <w:r w:rsidRPr="0025726E">
        <w:rPr>
          <w:rFonts w:ascii="Arial" w:hAnsi="Arial" w:cs="Arial"/>
          <w:sz w:val="20"/>
          <w:szCs w:val="20"/>
        </w:rPr>
        <w:tab/>
        <w:t>OE Maribor – 17 JU,</w:t>
      </w:r>
    </w:p>
    <w:p w14:paraId="7244D97A" w14:textId="77777777" w:rsidR="00256C72" w:rsidRPr="0025726E" w:rsidRDefault="00256C72" w:rsidP="00256C72">
      <w:pPr>
        <w:autoSpaceDE w:val="0"/>
        <w:autoSpaceDN w:val="0"/>
        <w:adjustRightInd w:val="0"/>
        <w:spacing w:line="288" w:lineRule="auto"/>
        <w:rPr>
          <w:rFonts w:ascii="Arial" w:hAnsi="Arial" w:cs="Arial"/>
          <w:sz w:val="20"/>
          <w:szCs w:val="20"/>
        </w:rPr>
      </w:pPr>
      <w:r w:rsidRPr="0025726E">
        <w:rPr>
          <w:rFonts w:ascii="Arial" w:hAnsi="Arial" w:cs="Arial"/>
          <w:sz w:val="20"/>
          <w:szCs w:val="20"/>
        </w:rPr>
        <w:t>‒</w:t>
      </w:r>
      <w:r w:rsidRPr="0025726E">
        <w:rPr>
          <w:rFonts w:ascii="Arial" w:hAnsi="Arial" w:cs="Arial"/>
          <w:sz w:val="20"/>
          <w:szCs w:val="20"/>
        </w:rPr>
        <w:tab/>
        <w:t>OE Murska Sobota – 5 JU,</w:t>
      </w:r>
    </w:p>
    <w:p w14:paraId="5658004D" w14:textId="77777777" w:rsidR="00256C72" w:rsidRPr="0025726E" w:rsidRDefault="00256C72" w:rsidP="00256C72">
      <w:pPr>
        <w:autoSpaceDE w:val="0"/>
        <w:autoSpaceDN w:val="0"/>
        <w:adjustRightInd w:val="0"/>
        <w:spacing w:line="288" w:lineRule="auto"/>
        <w:rPr>
          <w:rFonts w:ascii="Arial" w:hAnsi="Arial" w:cs="Arial"/>
          <w:sz w:val="20"/>
          <w:szCs w:val="20"/>
        </w:rPr>
      </w:pPr>
      <w:r w:rsidRPr="0025726E">
        <w:rPr>
          <w:rFonts w:ascii="Arial" w:hAnsi="Arial" w:cs="Arial"/>
          <w:sz w:val="20"/>
          <w:szCs w:val="20"/>
        </w:rPr>
        <w:t>‒</w:t>
      </w:r>
      <w:r w:rsidRPr="0025726E">
        <w:rPr>
          <w:rFonts w:ascii="Arial" w:hAnsi="Arial" w:cs="Arial"/>
          <w:sz w:val="20"/>
          <w:szCs w:val="20"/>
        </w:rPr>
        <w:tab/>
        <w:t>OE Nova Gorica – 6 JU,</w:t>
      </w:r>
    </w:p>
    <w:p w14:paraId="091061DE" w14:textId="77777777" w:rsidR="00256C72" w:rsidRPr="0025726E" w:rsidRDefault="00256C72" w:rsidP="00256C72">
      <w:pPr>
        <w:autoSpaceDE w:val="0"/>
        <w:autoSpaceDN w:val="0"/>
        <w:adjustRightInd w:val="0"/>
        <w:spacing w:line="288" w:lineRule="auto"/>
        <w:rPr>
          <w:rFonts w:ascii="Arial" w:hAnsi="Arial" w:cs="Arial"/>
          <w:sz w:val="20"/>
          <w:szCs w:val="20"/>
        </w:rPr>
      </w:pPr>
      <w:r w:rsidRPr="0025726E">
        <w:rPr>
          <w:rFonts w:ascii="Arial" w:hAnsi="Arial" w:cs="Arial"/>
          <w:sz w:val="20"/>
          <w:szCs w:val="20"/>
        </w:rPr>
        <w:t>‒</w:t>
      </w:r>
      <w:r w:rsidRPr="0025726E">
        <w:rPr>
          <w:rFonts w:ascii="Arial" w:hAnsi="Arial" w:cs="Arial"/>
          <w:sz w:val="20"/>
          <w:szCs w:val="20"/>
        </w:rPr>
        <w:tab/>
        <w:t>OE Novo mesto – 6 JU,</w:t>
      </w:r>
    </w:p>
    <w:p w14:paraId="54873799" w14:textId="79B3CD40" w:rsidR="00256C72" w:rsidRPr="0025726E" w:rsidRDefault="00256C72" w:rsidP="00256C72">
      <w:pPr>
        <w:autoSpaceDE w:val="0"/>
        <w:autoSpaceDN w:val="0"/>
        <w:adjustRightInd w:val="0"/>
        <w:spacing w:line="288" w:lineRule="auto"/>
        <w:rPr>
          <w:rFonts w:ascii="Arial" w:hAnsi="Arial" w:cs="Arial"/>
          <w:sz w:val="20"/>
          <w:szCs w:val="20"/>
        </w:rPr>
      </w:pPr>
      <w:r w:rsidRPr="0025726E">
        <w:rPr>
          <w:rFonts w:ascii="Arial" w:hAnsi="Arial" w:cs="Arial"/>
          <w:sz w:val="20"/>
          <w:szCs w:val="20"/>
        </w:rPr>
        <w:t>‒</w:t>
      </w:r>
      <w:r w:rsidRPr="0025726E">
        <w:rPr>
          <w:rFonts w:ascii="Arial" w:hAnsi="Arial" w:cs="Arial"/>
          <w:sz w:val="20"/>
          <w:szCs w:val="20"/>
        </w:rPr>
        <w:tab/>
        <w:t xml:space="preserve">Inšpekcija za naravne vire in rudarstvo </w:t>
      </w:r>
      <w:r w:rsidR="002C7094">
        <w:rPr>
          <w:rFonts w:ascii="Arial" w:hAnsi="Arial" w:cs="Arial"/>
          <w:sz w:val="20"/>
          <w:szCs w:val="20"/>
        </w:rPr>
        <w:t>–</w:t>
      </w:r>
      <w:r w:rsidRPr="0025726E">
        <w:rPr>
          <w:rFonts w:ascii="Arial" w:hAnsi="Arial" w:cs="Arial"/>
          <w:sz w:val="20"/>
          <w:szCs w:val="20"/>
        </w:rPr>
        <w:t xml:space="preserve"> 13 JU,</w:t>
      </w:r>
    </w:p>
    <w:p w14:paraId="626CBA07" w14:textId="77777777" w:rsidR="00256C72" w:rsidRPr="0025726E" w:rsidRDefault="00256C72" w:rsidP="00256C72">
      <w:pPr>
        <w:autoSpaceDE w:val="0"/>
        <w:autoSpaceDN w:val="0"/>
        <w:adjustRightInd w:val="0"/>
        <w:spacing w:line="288" w:lineRule="auto"/>
        <w:rPr>
          <w:rFonts w:ascii="Arial" w:hAnsi="Arial" w:cs="Arial"/>
          <w:sz w:val="20"/>
          <w:szCs w:val="20"/>
        </w:rPr>
      </w:pPr>
      <w:r w:rsidRPr="0025726E">
        <w:rPr>
          <w:rFonts w:ascii="Arial" w:hAnsi="Arial" w:cs="Arial"/>
          <w:sz w:val="20"/>
          <w:szCs w:val="20"/>
        </w:rPr>
        <w:t>‒</w:t>
      </w:r>
      <w:r w:rsidRPr="0025726E">
        <w:rPr>
          <w:rFonts w:ascii="Arial" w:hAnsi="Arial" w:cs="Arial"/>
          <w:sz w:val="20"/>
          <w:szCs w:val="20"/>
        </w:rPr>
        <w:tab/>
        <w:t>Gradbena in geodetska inšpekcija – 2,</w:t>
      </w:r>
    </w:p>
    <w:p w14:paraId="00298965" w14:textId="77777777" w:rsidR="00256C72" w:rsidRPr="0025726E" w:rsidRDefault="00256C72" w:rsidP="00256C72">
      <w:pPr>
        <w:autoSpaceDE w:val="0"/>
        <w:autoSpaceDN w:val="0"/>
        <w:adjustRightInd w:val="0"/>
        <w:spacing w:line="288" w:lineRule="auto"/>
        <w:rPr>
          <w:rFonts w:ascii="Arial" w:hAnsi="Arial" w:cs="Arial"/>
          <w:sz w:val="20"/>
          <w:szCs w:val="20"/>
        </w:rPr>
      </w:pPr>
      <w:r w:rsidRPr="0025726E">
        <w:rPr>
          <w:rFonts w:ascii="Arial" w:hAnsi="Arial" w:cs="Arial"/>
          <w:sz w:val="20"/>
          <w:szCs w:val="20"/>
        </w:rPr>
        <w:t>‒</w:t>
      </w:r>
      <w:r w:rsidRPr="0025726E">
        <w:rPr>
          <w:rFonts w:ascii="Arial" w:hAnsi="Arial" w:cs="Arial"/>
          <w:sz w:val="20"/>
          <w:szCs w:val="20"/>
        </w:rPr>
        <w:tab/>
        <w:t>sedež IRSNVP (vodstvo, Služba za splošne in pravne zadeve, Sektor za sistem in podporo inšpekcijam) – 20 JU.</w:t>
      </w:r>
    </w:p>
    <w:p w14:paraId="71A5EB0E" w14:textId="77777777" w:rsidR="0025726E" w:rsidRPr="0025726E" w:rsidRDefault="0025726E" w:rsidP="0025726E">
      <w:pPr>
        <w:autoSpaceDE w:val="0"/>
        <w:autoSpaceDN w:val="0"/>
        <w:adjustRightInd w:val="0"/>
        <w:spacing w:line="288" w:lineRule="auto"/>
        <w:rPr>
          <w:rFonts w:ascii="Arial" w:hAnsi="Arial" w:cs="Arial"/>
          <w:sz w:val="20"/>
          <w:szCs w:val="20"/>
        </w:rPr>
      </w:pPr>
    </w:p>
    <w:p w14:paraId="15151CF7" w14:textId="05369D8F" w:rsidR="00256C72" w:rsidRPr="0025726E" w:rsidRDefault="00256C72" w:rsidP="00256C72">
      <w:pPr>
        <w:autoSpaceDE w:val="0"/>
        <w:autoSpaceDN w:val="0"/>
        <w:adjustRightInd w:val="0"/>
        <w:spacing w:line="288" w:lineRule="auto"/>
        <w:rPr>
          <w:rFonts w:ascii="Arial" w:hAnsi="Arial" w:cs="Arial"/>
          <w:sz w:val="20"/>
          <w:szCs w:val="20"/>
        </w:rPr>
      </w:pPr>
      <w:r>
        <w:rPr>
          <w:rFonts w:ascii="Arial" w:hAnsi="Arial" w:cs="Arial"/>
          <w:sz w:val="20"/>
          <w:szCs w:val="20"/>
        </w:rPr>
        <w:t>Gradbeni zakon, ki je bil sprejet 2.</w:t>
      </w:r>
      <w:r w:rsidR="007864B9">
        <w:rPr>
          <w:rFonts w:ascii="Arial" w:hAnsi="Arial" w:cs="Arial"/>
          <w:sz w:val="20"/>
          <w:szCs w:val="20"/>
        </w:rPr>
        <w:t xml:space="preserve"> novembra </w:t>
      </w:r>
      <w:r>
        <w:rPr>
          <w:rFonts w:ascii="Arial" w:hAnsi="Arial" w:cs="Arial"/>
          <w:sz w:val="20"/>
          <w:szCs w:val="20"/>
        </w:rPr>
        <w:t>2017 in je začel veljati 1.</w:t>
      </w:r>
      <w:r w:rsidR="007864B9">
        <w:rPr>
          <w:rFonts w:ascii="Arial" w:hAnsi="Arial" w:cs="Arial"/>
          <w:sz w:val="20"/>
          <w:szCs w:val="20"/>
        </w:rPr>
        <w:t xml:space="preserve"> julija </w:t>
      </w:r>
      <w:r>
        <w:rPr>
          <w:rFonts w:ascii="Arial" w:hAnsi="Arial" w:cs="Arial"/>
          <w:sz w:val="20"/>
          <w:szCs w:val="20"/>
        </w:rPr>
        <w:t>2018, je predvidel, da se</w:t>
      </w:r>
      <w:r w:rsidR="00F73771">
        <w:rPr>
          <w:rFonts w:ascii="Arial" w:hAnsi="Arial" w:cs="Arial"/>
          <w:sz w:val="20"/>
          <w:szCs w:val="20"/>
        </w:rPr>
        <w:t xml:space="preserve"> </w:t>
      </w:r>
      <w:r w:rsidRPr="00777555">
        <w:rPr>
          <w:rFonts w:ascii="Arial" w:hAnsi="Arial" w:cs="Arial"/>
          <w:sz w:val="20"/>
          <w:szCs w:val="20"/>
        </w:rPr>
        <w:t xml:space="preserve">v letu 2019 zaposli dodatnih 15 gradbenih inšpektorjev in dodatno še </w:t>
      </w:r>
      <w:r w:rsidR="007864B9">
        <w:rPr>
          <w:rFonts w:ascii="Arial" w:hAnsi="Arial" w:cs="Arial"/>
          <w:sz w:val="20"/>
          <w:szCs w:val="20"/>
        </w:rPr>
        <w:t>deset</w:t>
      </w:r>
      <w:r w:rsidR="007864B9" w:rsidRPr="00777555">
        <w:rPr>
          <w:rFonts w:ascii="Arial" w:hAnsi="Arial" w:cs="Arial"/>
          <w:sz w:val="20"/>
          <w:szCs w:val="20"/>
        </w:rPr>
        <w:t xml:space="preserve"> </w:t>
      </w:r>
      <w:r w:rsidRPr="00777555">
        <w:rPr>
          <w:rFonts w:ascii="Arial" w:hAnsi="Arial" w:cs="Arial"/>
          <w:sz w:val="20"/>
          <w:szCs w:val="20"/>
        </w:rPr>
        <w:t xml:space="preserve">gradbenih inšpektorjev v letu 2020, kar pa do zdaj ni bilo </w:t>
      </w:r>
      <w:r w:rsidR="007864B9">
        <w:rPr>
          <w:rFonts w:ascii="Arial" w:hAnsi="Arial" w:cs="Arial"/>
          <w:sz w:val="20"/>
          <w:szCs w:val="20"/>
        </w:rPr>
        <w:t>izvedeno</w:t>
      </w:r>
      <w:r w:rsidRPr="00777555">
        <w:rPr>
          <w:rFonts w:ascii="Arial" w:hAnsi="Arial" w:cs="Arial"/>
          <w:sz w:val="20"/>
          <w:szCs w:val="20"/>
        </w:rPr>
        <w:t xml:space="preserve">. </w:t>
      </w:r>
    </w:p>
    <w:p w14:paraId="39F750D7" w14:textId="77777777" w:rsidR="00165F39" w:rsidRDefault="00165F39" w:rsidP="00CD2DF8">
      <w:pPr>
        <w:autoSpaceDE w:val="0"/>
        <w:autoSpaceDN w:val="0"/>
        <w:adjustRightInd w:val="0"/>
        <w:spacing w:line="288" w:lineRule="auto"/>
        <w:rPr>
          <w:rFonts w:ascii="Arial" w:hAnsi="Arial" w:cs="Arial"/>
          <w:sz w:val="20"/>
          <w:szCs w:val="20"/>
        </w:rPr>
      </w:pPr>
    </w:p>
    <w:p w14:paraId="5FE50AF1" w14:textId="08DBF47B" w:rsidR="00165F39" w:rsidRDefault="00165F39" w:rsidP="00CF19EF">
      <w:pPr>
        <w:spacing w:line="288" w:lineRule="auto"/>
        <w:rPr>
          <w:rFonts w:ascii="Arial" w:hAnsi="Arial" w:cs="Arial"/>
          <w:sz w:val="20"/>
          <w:szCs w:val="20"/>
        </w:rPr>
      </w:pPr>
      <w:r w:rsidRPr="00A45E0F">
        <w:rPr>
          <w:rFonts w:ascii="Arial" w:hAnsi="Arial" w:cs="Arial"/>
          <w:sz w:val="20"/>
          <w:szCs w:val="20"/>
        </w:rPr>
        <w:t>Pred lansko reorganizacijo je znotraj Inšpektorata RS za okolje in prostor (IRSOP) delovala Inšpekcija za okolje in naravo, v kateri je bilo zaposlenih samo 57 inšpektorjev, ki so nadzirali ok</w:t>
      </w:r>
      <w:r w:rsidR="007864B9">
        <w:rPr>
          <w:rFonts w:ascii="Arial" w:hAnsi="Arial" w:cs="Arial"/>
          <w:sz w:val="20"/>
          <w:szCs w:val="20"/>
        </w:rPr>
        <w:t xml:space="preserve">oli </w:t>
      </w:r>
      <w:r w:rsidRPr="00A45E0F">
        <w:rPr>
          <w:rFonts w:ascii="Arial" w:hAnsi="Arial" w:cs="Arial"/>
          <w:sz w:val="20"/>
          <w:szCs w:val="20"/>
        </w:rPr>
        <w:t xml:space="preserve">400 predpisov. Njihov krovni zakon je bil Zakon o varstvu okolja, </w:t>
      </w:r>
      <w:r w:rsidR="007864B9">
        <w:rPr>
          <w:rFonts w:ascii="Arial" w:hAnsi="Arial" w:cs="Arial"/>
          <w:sz w:val="20"/>
          <w:szCs w:val="20"/>
        </w:rPr>
        <w:t>ob tem pa področje urejata še</w:t>
      </w:r>
      <w:r w:rsidRPr="00A45E0F">
        <w:rPr>
          <w:rFonts w:ascii="Arial" w:hAnsi="Arial" w:cs="Arial"/>
          <w:sz w:val="20"/>
          <w:szCs w:val="20"/>
        </w:rPr>
        <w:t xml:space="preserve"> </w:t>
      </w:r>
      <w:r w:rsidR="007864B9">
        <w:rPr>
          <w:rFonts w:ascii="Arial" w:hAnsi="Arial" w:cs="Arial"/>
          <w:sz w:val="20"/>
          <w:szCs w:val="20"/>
        </w:rPr>
        <w:t>dva</w:t>
      </w:r>
      <w:r w:rsidRPr="00A45E0F">
        <w:rPr>
          <w:rFonts w:ascii="Arial" w:hAnsi="Arial" w:cs="Arial"/>
          <w:sz w:val="20"/>
          <w:szCs w:val="20"/>
        </w:rPr>
        <w:t xml:space="preserve"> specialna zakona: Zakon o ohranjanju narave in Zakon o vodah. Inšpektorji za okolje so v okviru IRSOP nadzirali vso </w:t>
      </w:r>
      <w:proofErr w:type="spellStart"/>
      <w:r w:rsidRPr="00A45E0F">
        <w:rPr>
          <w:rFonts w:ascii="Arial" w:hAnsi="Arial" w:cs="Arial"/>
          <w:sz w:val="20"/>
          <w:szCs w:val="20"/>
        </w:rPr>
        <w:t>okoljsko</w:t>
      </w:r>
      <w:proofErr w:type="spellEnd"/>
      <w:r w:rsidRPr="00A45E0F">
        <w:rPr>
          <w:rFonts w:ascii="Arial" w:hAnsi="Arial" w:cs="Arial"/>
          <w:sz w:val="20"/>
          <w:szCs w:val="20"/>
        </w:rPr>
        <w:t xml:space="preserve"> zakonodajo kot tudi</w:t>
      </w:r>
      <w:r w:rsidR="00F73771">
        <w:rPr>
          <w:rFonts w:ascii="Arial" w:hAnsi="Arial" w:cs="Arial"/>
          <w:sz w:val="20"/>
          <w:szCs w:val="20"/>
        </w:rPr>
        <w:t xml:space="preserve"> </w:t>
      </w:r>
      <w:r w:rsidRPr="00A45E0F">
        <w:rPr>
          <w:rFonts w:ascii="Arial" w:hAnsi="Arial" w:cs="Arial"/>
          <w:sz w:val="20"/>
          <w:szCs w:val="20"/>
        </w:rPr>
        <w:t xml:space="preserve">področje varstva narave, varstva pred škodljivim delovanjem voda in </w:t>
      </w:r>
      <w:r w:rsidR="00BA11A7">
        <w:rPr>
          <w:rFonts w:ascii="Arial" w:hAnsi="Arial" w:cs="Arial"/>
          <w:sz w:val="20"/>
          <w:szCs w:val="20"/>
        </w:rPr>
        <w:t>stanje</w:t>
      </w:r>
      <w:r w:rsidR="00BA11A7" w:rsidRPr="00A45E0F">
        <w:rPr>
          <w:rFonts w:ascii="Arial" w:hAnsi="Arial" w:cs="Arial"/>
          <w:sz w:val="20"/>
          <w:szCs w:val="20"/>
        </w:rPr>
        <w:t xml:space="preserve"> </w:t>
      </w:r>
      <w:r w:rsidRPr="00A45E0F">
        <w:rPr>
          <w:rFonts w:ascii="Arial" w:hAnsi="Arial" w:cs="Arial"/>
          <w:sz w:val="20"/>
          <w:szCs w:val="20"/>
        </w:rPr>
        <w:t xml:space="preserve">pitne vode. Zaradi pomanjkanja kadra specializacija po posameznih področjih na okolju ni bila do konca </w:t>
      </w:r>
      <w:r w:rsidR="00BA11A7">
        <w:rPr>
          <w:rFonts w:ascii="Arial" w:hAnsi="Arial" w:cs="Arial"/>
          <w:sz w:val="20"/>
          <w:szCs w:val="20"/>
        </w:rPr>
        <w:t>izvedena</w:t>
      </w:r>
      <w:r w:rsidRPr="00A45E0F">
        <w:rPr>
          <w:rFonts w:ascii="Arial" w:hAnsi="Arial" w:cs="Arial"/>
          <w:sz w:val="20"/>
          <w:szCs w:val="20"/>
        </w:rPr>
        <w:t xml:space="preserve">. Po razdelitvi IRSOP na IRSNVP in IRSOE je bilo zelo težko razdeliti že tako ali tako kadrovsko </w:t>
      </w:r>
      <w:proofErr w:type="spellStart"/>
      <w:r w:rsidR="00BA11A7">
        <w:rPr>
          <w:rFonts w:ascii="Arial" w:hAnsi="Arial" w:cs="Arial"/>
          <w:sz w:val="20"/>
          <w:szCs w:val="20"/>
        </w:rPr>
        <w:t>maloštevilčno</w:t>
      </w:r>
      <w:proofErr w:type="spellEnd"/>
      <w:r w:rsidR="00BA11A7" w:rsidRPr="00A45E0F">
        <w:rPr>
          <w:rFonts w:ascii="Arial" w:hAnsi="Arial" w:cs="Arial"/>
          <w:sz w:val="20"/>
          <w:szCs w:val="20"/>
        </w:rPr>
        <w:t xml:space="preserve"> </w:t>
      </w:r>
      <w:r w:rsidR="00BA11A7">
        <w:rPr>
          <w:rFonts w:ascii="Arial" w:hAnsi="Arial" w:cs="Arial"/>
          <w:sz w:val="20"/>
          <w:szCs w:val="20"/>
        </w:rPr>
        <w:t>i</w:t>
      </w:r>
      <w:r w:rsidRPr="00A45E0F">
        <w:rPr>
          <w:rFonts w:ascii="Arial" w:hAnsi="Arial" w:cs="Arial"/>
          <w:sz w:val="20"/>
          <w:szCs w:val="20"/>
        </w:rPr>
        <w:t xml:space="preserve">nšpekcijo za okolje in naravo. Sprejeta je bila odločitev, da se na IRSVNP prenese samo </w:t>
      </w:r>
      <w:r w:rsidR="00BA11A7">
        <w:rPr>
          <w:rFonts w:ascii="Arial" w:hAnsi="Arial" w:cs="Arial"/>
          <w:sz w:val="20"/>
          <w:szCs w:val="20"/>
        </w:rPr>
        <w:t>devet</w:t>
      </w:r>
      <w:r w:rsidRPr="00A45E0F">
        <w:rPr>
          <w:rFonts w:ascii="Arial" w:hAnsi="Arial" w:cs="Arial"/>
          <w:sz w:val="20"/>
          <w:szCs w:val="20"/>
        </w:rPr>
        <w:t xml:space="preserve"> inšpektorskih delovnih mest, večji delež je tako ostal na </w:t>
      </w:r>
      <w:r w:rsidR="00BA11A7">
        <w:rPr>
          <w:rFonts w:ascii="Arial" w:hAnsi="Arial" w:cs="Arial"/>
          <w:sz w:val="20"/>
          <w:szCs w:val="20"/>
        </w:rPr>
        <w:t>i</w:t>
      </w:r>
      <w:r w:rsidR="00FF6076">
        <w:rPr>
          <w:rFonts w:ascii="Arial" w:hAnsi="Arial" w:cs="Arial"/>
          <w:sz w:val="20"/>
          <w:szCs w:val="20"/>
        </w:rPr>
        <w:t>nšpekciji</w:t>
      </w:r>
      <w:r w:rsidR="00BA11A7">
        <w:rPr>
          <w:rFonts w:ascii="Arial" w:hAnsi="Arial" w:cs="Arial"/>
          <w:sz w:val="20"/>
          <w:szCs w:val="20"/>
        </w:rPr>
        <w:t xml:space="preserve"> za</w:t>
      </w:r>
      <w:r w:rsidR="00BA11A7" w:rsidRPr="00A45E0F">
        <w:rPr>
          <w:rFonts w:ascii="Arial" w:hAnsi="Arial" w:cs="Arial"/>
          <w:sz w:val="20"/>
          <w:szCs w:val="20"/>
        </w:rPr>
        <w:t xml:space="preserve"> </w:t>
      </w:r>
      <w:r w:rsidRPr="00A45E0F">
        <w:rPr>
          <w:rFonts w:ascii="Arial" w:hAnsi="Arial" w:cs="Arial"/>
          <w:sz w:val="20"/>
          <w:szCs w:val="20"/>
        </w:rPr>
        <w:t>okolj</w:t>
      </w:r>
      <w:r w:rsidR="00BA11A7">
        <w:rPr>
          <w:rFonts w:ascii="Arial" w:hAnsi="Arial" w:cs="Arial"/>
          <w:sz w:val="20"/>
          <w:szCs w:val="20"/>
        </w:rPr>
        <w:t>e</w:t>
      </w:r>
      <w:r w:rsidRPr="00A45E0F">
        <w:rPr>
          <w:rFonts w:ascii="Arial" w:hAnsi="Arial" w:cs="Arial"/>
          <w:sz w:val="20"/>
          <w:szCs w:val="20"/>
        </w:rPr>
        <w:t xml:space="preserve"> oz</w:t>
      </w:r>
      <w:r w:rsidR="00BA11A7">
        <w:rPr>
          <w:rFonts w:ascii="Arial" w:hAnsi="Arial" w:cs="Arial"/>
          <w:sz w:val="20"/>
          <w:szCs w:val="20"/>
        </w:rPr>
        <w:t>iroma</w:t>
      </w:r>
      <w:r w:rsidRPr="00A45E0F">
        <w:rPr>
          <w:rFonts w:ascii="Arial" w:hAnsi="Arial" w:cs="Arial"/>
          <w:sz w:val="20"/>
          <w:szCs w:val="20"/>
        </w:rPr>
        <w:t xml:space="preserve"> na sedanji IRSOE. Zaradi reorganiz</w:t>
      </w:r>
      <w:r w:rsidR="00E77B8C">
        <w:rPr>
          <w:rFonts w:ascii="Arial" w:hAnsi="Arial" w:cs="Arial"/>
          <w:sz w:val="20"/>
          <w:szCs w:val="20"/>
        </w:rPr>
        <w:t>iranja</w:t>
      </w:r>
      <w:r w:rsidRPr="00A45E0F">
        <w:rPr>
          <w:rFonts w:ascii="Arial" w:hAnsi="Arial" w:cs="Arial"/>
          <w:sz w:val="20"/>
          <w:szCs w:val="20"/>
        </w:rPr>
        <w:t xml:space="preserve"> in sprememb pristojnosti je bilo tako na </w:t>
      </w:r>
      <w:r w:rsidR="00F80F01">
        <w:rPr>
          <w:rFonts w:ascii="Arial" w:hAnsi="Arial" w:cs="Arial"/>
          <w:sz w:val="20"/>
          <w:szCs w:val="20"/>
        </w:rPr>
        <w:t xml:space="preserve">inšpekcijo za </w:t>
      </w:r>
      <w:r w:rsidRPr="00A45E0F">
        <w:rPr>
          <w:rFonts w:ascii="Arial" w:hAnsi="Arial" w:cs="Arial"/>
          <w:sz w:val="20"/>
          <w:szCs w:val="20"/>
        </w:rPr>
        <w:t xml:space="preserve">naravo in vode </w:t>
      </w:r>
      <w:r w:rsidR="00F80F01">
        <w:rPr>
          <w:rFonts w:ascii="Arial" w:hAnsi="Arial" w:cs="Arial"/>
          <w:sz w:val="20"/>
          <w:szCs w:val="20"/>
        </w:rPr>
        <w:t xml:space="preserve">s IRSOP </w:t>
      </w:r>
      <w:r w:rsidRPr="00A45E0F">
        <w:rPr>
          <w:rFonts w:ascii="Arial" w:hAnsi="Arial" w:cs="Arial"/>
          <w:sz w:val="20"/>
          <w:szCs w:val="20"/>
        </w:rPr>
        <w:t>prenesenih tudi 230 že začetih inšpekcijskih zadev in</w:t>
      </w:r>
      <w:r w:rsidR="00F73771">
        <w:rPr>
          <w:rFonts w:ascii="Arial" w:hAnsi="Arial" w:cs="Arial"/>
          <w:sz w:val="20"/>
          <w:szCs w:val="20"/>
        </w:rPr>
        <w:t xml:space="preserve"> </w:t>
      </w:r>
      <w:r w:rsidR="00E77B8C">
        <w:rPr>
          <w:rFonts w:ascii="Arial" w:hAnsi="Arial" w:cs="Arial"/>
          <w:sz w:val="20"/>
          <w:szCs w:val="20"/>
        </w:rPr>
        <w:t>več kot</w:t>
      </w:r>
      <w:r w:rsidRPr="00A45E0F">
        <w:rPr>
          <w:rFonts w:ascii="Arial" w:hAnsi="Arial" w:cs="Arial"/>
          <w:sz w:val="20"/>
          <w:szCs w:val="20"/>
        </w:rPr>
        <w:t xml:space="preserve"> 600 prijavnih zadev, ki sploh še niso bile obravnavane.</w:t>
      </w:r>
      <w:r>
        <w:rPr>
          <w:rFonts w:ascii="Arial" w:hAnsi="Arial" w:cs="Arial"/>
          <w:sz w:val="20"/>
          <w:szCs w:val="20"/>
        </w:rPr>
        <w:t xml:space="preserve"> Da b</w:t>
      </w:r>
      <w:r w:rsidR="00FF6076">
        <w:rPr>
          <w:rFonts w:ascii="Arial" w:hAnsi="Arial" w:cs="Arial"/>
          <w:sz w:val="20"/>
          <w:szCs w:val="20"/>
        </w:rPr>
        <w:t>i bil</w:t>
      </w:r>
      <w:r>
        <w:rPr>
          <w:rFonts w:ascii="Arial" w:hAnsi="Arial" w:cs="Arial"/>
          <w:sz w:val="20"/>
          <w:szCs w:val="20"/>
        </w:rPr>
        <w:t>o zagotovljeno učinkovito izvajanje nadzora na področju narave in voda, bi bilo treb</w:t>
      </w:r>
      <w:r w:rsidR="00E77B8C">
        <w:rPr>
          <w:rFonts w:ascii="Arial" w:hAnsi="Arial" w:cs="Arial"/>
          <w:sz w:val="20"/>
          <w:szCs w:val="20"/>
        </w:rPr>
        <w:t>a</w:t>
      </w:r>
      <w:r>
        <w:rPr>
          <w:rFonts w:ascii="Arial" w:hAnsi="Arial" w:cs="Arial"/>
          <w:sz w:val="20"/>
          <w:szCs w:val="20"/>
        </w:rPr>
        <w:t xml:space="preserve"> nujno povečati število inšpektorjev za naravo in vode.</w:t>
      </w:r>
      <w:r w:rsidRPr="00A45E0F">
        <w:rPr>
          <w:rFonts w:ascii="Arial" w:hAnsi="Arial" w:cs="Arial"/>
          <w:sz w:val="20"/>
          <w:szCs w:val="20"/>
        </w:rPr>
        <w:t xml:space="preserve"> </w:t>
      </w:r>
    </w:p>
    <w:p w14:paraId="70E19A49" w14:textId="77777777" w:rsidR="00165F39" w:rsidRDefault="00165F39" w:rsidP="00CF19EF">
      <w:pPr>
        <w:spacing w:line="288" w:lineRule="auto"/>
        <w:rPr>
          <w:rFonts w:ascii="Arial" w:hAnsi="Arial" w:cs="Arial"/>
          <w:sz w:val="20"/>
          <w:szCs w:val="20"/>
        </w:rPr>
      </w:pPr>
    </w:p>
    <w:p w14:paraId="19E8E173" w14:textId="16CD9C28" w:rsidR="00165F39" w:rsidRPr="00A84061" w:rsidRDefault="00E77B8C" w:rsidP="00CF19EF">
      <w:pPr>
        <w:spacing w:line="288" w:lineRule="auto"/>
        <w:rPr>
          <w:rFonts w:ascii="Arial" w:hAnsi="Arial" w:cs="Arial"/>
          <w:sz w:val="20"/>
          <w:szCs w:val="20"/>
        </w:rPr>
      </w:pPr>
      <w:r>
        <w:rPr>
          <w:rFonts w:ascii="Arial" w:hAnsi="Arial" w:cs="Arial"/>
          <w:sz w:val="20"/>
          <w:szCs w:val="20"/>
        </w:rPr>
        <w:lastRenderedPageBreak/>
        <w:t>Zdaj</w:t>
      </w:r>
      <w:r w:rsidRPr="00A45E0F">
        <w:rPr>
          <w:rFonts w:ascii="Arial" w:hAnsi="Arial" w:cs="Arial"/>
          <w:sz w:val="20"/>
          <w:szCs w:val="20"/>
        </w:rPr>
        <w:t xml:space="preserve"> </w:t>
      </w:r>
      <w:r w:rsidR="00165F39" w:rsidRPr="00A45E0F">
        <w:rPr>
          <w:rFonts w:ascii="Arial" w:hAnsi="Arial" w:cs="Arial"/>
          <w:sz w:val="20"/>
          <w:szCs w:val="20"/>
        </w:rPr>
        <w:t>so v Inšpektoratu R</w:t>
      </w:r>
      <w:r>
        <w:rPr>
          <w:rFonts w:ascii="Arial" w:hAnsi="Arial" w:cs="Arial"/>
          <w:sz w:val="20"/>
          <w:szCs w:val="20"/>
        </w:rPr>
        <w:t xml:space="preserve">epublike </w:t>
      </w:r>
      <w:r w:rsidR="00165F39" w:rsidRPr="00A45E0F">
        <w:rPr>
          <w:rFonts w:ascii="Arial" w:hAnsi="Arial" w:cs="Arial"/>
          <w:sz w:val="20"/>
          <w:szCs w:val="20"/>
        </w:rPr>
        <w:t>S</w:t>
      </w:r>
      <w:r>
        <w:rPr>
          <w:rFonts w:ascii="Arial" w:hAnsi="Arial" w:cs="Arial"/>
          <w:sz w:val="20"/>
          <w:szCs w:val="20"/>
        </w:rPr>
        <w:t>lovenije</w:t>
      </w:r>
      <w:r w:rsidR="00165F39" w:rsidRPr="00A45E0F">
        <w:rPr>
          <w:rFonts w:ascii="Arial" w:hAnsi="Arial" w:cs="Arial"/>
          <w:sz w:val="20"/>
          <w:szCs w:val="20"/>
        </w:rPr>
        <w:t xml:space="preserve"> za naravne vire in prostor zaposleni </w:t>
      </w:r>
      <w:r>
        <w:rPr>
          <w:rFonts w:ascii="Arial" w:hAnsi="Arial" w:cs="Arial"/>
          <w:sz w:val="20"/>
          <w:szCs w:val="20"/>
        </w:rPr>
        <w:t>štirje</w:t>
      </w:r>
      <w:r w:rsidR="00165F39" w:rsidRPr="00A45E0F">
        <w:rPr>
          <w:rFonts w:ascii="Arial" w:hAnsi="Arial" w:cs="Arial"/>
          <w:sz w:val="20"/>
          <w:szCs w:val="20"/>
        </w:rPr>
        <w:t xml:space="preserve"> rudarski inšpektorji. Ena od teh je </w:t>
      </w:r>
      <w:r>
        <w:rPr>
          <w:rFonts w:ascii="Arial" w:hAnsi="Arial" w:cs="Arial"/>
          <w:sz w:val="20"/>
          <w:szCs w:val="20"/>
        </w:rPr>
        <w:t>d</w:t>
      </w:r>
      <w:r w:rsidR="00165F39" w:rsidRPr="00A45E0F">
        <w:rPr>
          <w:rFonts w:ascii="Arial" w:hAnsi="Arial" w:cs="Arial"/>
          <w:sz w:val="20"/>
          <w:szCs w:val="20"/>
        </w:rPr>
        <w:t>irektorica Inšpekcije za naravne vire in rudarstvo, ki poleg vodenja inšpekcije opravlja tudi delo rudarske inšpektorice. I</w:t>
      </w:r>
      <w:r w:rsidR="00165F39" w:rsidRPr="00A84061">
        <w:rPr>
          <w:rFonts w:ascii="Arial" w:hAnsi="Arial" w:cs="Arial"/>
          <w:sz w:val="20"/>
          <w:szCs w:val="20"/>
        </w:rPr>
        <w:t xml:space="preserve">nšpekcijski nadzor rudarskih inšpektorjev je razdeljen na dve osnovni področji, in sicer na raziskovanje in izkoriščanje mineralnih surovin ter na izvajanje rudarskih del, ki niso v neposredni povezavi z raziskovanjem in izkoriščanjem mineralnih surovin. Rudarski inšpektorji imajo pooblastila delovnih inšpektorjev, kot to določata 72. člen ZVZD-1 in 125. člen </w:t>
      </w:r>
      <w:r w:rsidR="006D6F96">
        <w:rPr>
          <w:rFonts w:ascii="Arial" w:hAnsi="Arial" w:cs="Arial"/>
          <w:sz w:val="20"/>
          <w:szCs w:val="20"/>
        </w:rPr>
        <w:t xml:space="preserve">ZRud-1 </w:t>
      </w:r>
      <w:r w:rsidR="00165F39" w:rsidRPr="00A84061">
        <w:rPr>
          <w:rFonts w:ascii="Arial" w:hAnsi="Arial" w:cs="Arial"/>
          <w:sz w:val="20"/>
          <w:szCs w:val="20"/>
        </w:rPr>
        <w:t>pri rudarskih in podzemnih gradbenih delih, ki se izvajajo z rudarskimi metodami</w:t>
      </w:r>
      <w:r w:rsidR="00F16B30">
        <w:rPr>
          <w:rFonts w:ascii="Arial" w:hAnsi="Arial" w:cs="Arial"/>
          <w:sz w:val="20"/>
          <w:szCs w:val="20"/>
        </w:rPr>
        <w:t xml:space="preserve"> – k</w:t>
      </w:r>
      <w:r w:rsidR="00165F39" w:rsidRPr="00A84061">
        <w:rPr>
          <w:rFonts w:ascii="Arial" w:hAnsi="Arial" w:cs="Arial"/>
          <w:sz w:val="20"/>
          <w:szCs w:val="20"/>
        </w:rPr>
        <w:t xml:space="preserve">ar pomeni, da mora rudarski inšpektor v primeru smrtne ali skupinske nesreče v rudniku takoj na mestu </w:t>
      </w:r>
      <w:r w:rsidR="00F16B30">
        <w:rPr>
          <w:rFonts w:ascii="Arial" w:hAnsi="Arial" w:cs="Arial"/>
          <w:sz w:val="20"/>
          <w:szCs w:val="20"/>
        </w:rPr>
        <w:t>za</w:t>
      </w:r>
      <w:r w:rsidR="00165F39" w:rsidRPr="00A84061">
        <w:rPr>
          <w:rFonts w:ascii="Arial" w:hAnsi="Arial" w:cs="Arial"/>
          <w:sz w:val="20"/>
          <w:szCs w:val="20"/>
        </w:rPr>
        <w:t xml:space="preserve">četi raziskavo okoliščin nesreče, odrediti ukrepe za zavarovanje dokazov in </w:t>
      </w:r>
      <w:r w:rsidR="00F16B30" w:rsidRPr="00A84061">
        <w:rPr>
          <w:rFonts w:ascii="Arial" w:hAnsi="Arial" w:cs="Arial"/>
          <w:sz w:val="20"/>
          <w:szCs w:val="20"/>
        </w:rPr>
        <w:t xml:space="preserve">varnostne </w:t>
      </w:r>
      <w:r w:rsidR="00165F39" w:rsidRPr="00A84061">
        <w:rPr>
          <w:rFonts w:ascii="Arial" w:hAnsi="Arial" w:cs="Arial"/>
          <w:sz w:val="20"/>
          <w:szCs w:val="20"/>
        </w:rPr>
        <w:t>ukrepe. Poleg tega mora izdelati pisno mnenje o vzrokih nesreče (127. člen</w:t>
      </w:r>
      <w:r w:rsidR="00F73771">
        <w:rPr>
          <w:rFonts w:ascii="Arial" w:hAnsi="Arial" w:cs="Arial"/>
          <w:sz w:val="20"/>
          <w:szCs w:val="20"/>
        </w:rPr>
        <w:t xml:space="preserve"> </w:t>
      </w:r>
      <w:r w:rsidR="00165F39" w:rsidRPr="00A84061">
        <w:rPr>
          <w:rFonts w:ascii="Arial" w:hAnsi="Arial" w:cs="Arial"/>
          <w:sz w:val="20"/>
          <w:szCs w:val="20"/>
        </w:rPr>
        <w:t xml:space="preserve">ZRud-1). </w:t>
      </w:r>
      <w:r w:rsidR="00165F39" w:rsidRPr="00A45E0F">
        <w:rPr>
          <w:rFonts w:ascii="Arial" w:hAnsi="Arial" w:cs="Arial"/>
          <w:sz w:val="20"/>
          <w:szCs w:val="20"/>
        </w:rPr>
        <w:t>Da b</w:t>
      </w:r>
      <w:r w:rsidR="00983E7A">
        <w:rPr>
          <w:rFonts w:ascii="Arial" w:hAnsi="Arial" w:cs="Arial"/>
          <w:sz w:val="20"/>
          <w:szCs w:val="20"/>
        </w:rPr>
        <w:t>i bila</w:t>
      </w:r>
      <w:r w:rsidR="00165F39" w:rsidRPr="00A45E0F">
        <w:rPr>
          <w:rFonts w:ascii="Arial" w:hAnsi="Arial" w:cs="Arial"/>
          <w:sz w:val="20"/>
          <w:szCs w:val="20"/>
        </w:rPr>
        <w:t xml:space="preserve"> zagotovljen</w:t>
      </w:r>
      <w:r w:rsidR="00983E7A">
        <w:rPr>
          <w:rFonts w:ascii="Arial" w:hAnsi="Arial" w:cs="Arial"/>
          <w:sz w:val="20"/>
          <w:szCs w:val="20"/>
        </w:rPr>
        <w:t>a</w:t>
      </w:r>
      <w:r w:rsidR="00165F39" w:rsidRPr="00A45E0F">
        <w:rPr>
          <w:rFonts w:ascii="Arial" w:hAnsi="Arial" w:cs="Arial"/>
          <w:sz w:val="20"/>
          <w:szCs w:val="20"/>
        </w:rPr>
        <w:t xml:space="preserve"> inšpekcijsko nadzorstvo v pridobivalnih in raziskovalnih prostor</w:t>
      </w:r>
      <w:r w:rsidR="00983E7A">
        <w:rPr>
          <w:rFonts w:ascii="Arial" w:hAnsi="Arial" w:cs="Arial"/>
          <w:sz w:val="20"/>
          <w:szCs w:val="20"/>
        </w:rPr>
        <w:t>ih</w:t>
      </w:r>
      <w:r w:rsidR="00165F39" w:rsidRPr="00A45E0F">
        <w:rPr>
          <w:rFonts w:ascii="Arial" w:hAnsi="Arial" w:cs="Arial"/>
          <w:sz w:val="20"/>
          <w:szCs w:val="20"/>
        </w:rPr>
        <w:t xml:space="preserve"> ter nadzor varnosti in zdravja pri delu pri podzemnih delih infrastrukturnih projektov, bi bilo treb</w:t>
      </w:r>
      <w:r w:rsidR="006D6F96">
        <w:rPr>
          <w:rFonts w:ascii="Arial" w:hAnsi="Arial" w:cs="Arial"/>
          <w:sz w:val="20"/>
          <w:szCs w:val="20"/>
        </w:rPr>
        <w:t>a</w:t>
      </w:r>
      <w:r w:rsidR="00165F39" w:rsidRPr="00A45E0F">
        <w:rPr>
          <w:rFonts w:ascii="Arial" w:hAnsi="Arial" w:cs="Arial"/>
          <w:sz w:val="20"/>
          <w:szCs w:val="20"/>
        </w:rPr>
        <w:t xml:space="preserve"> povečati števil</w:t>
      </w:r>
      <w:r w:rsidR="00983E7A">
        <w:rPr>
          <w:rFonts w:ascii="Arial" w:hAnsi="Arial" w:cs="Arial"/>
          <w:sz w:val="20"/>
          <w:szCs w:val="20"/>
        </w:rPr>
        <w:t>čn</w:t>
      </w:r>
      <w:r w:rsidR="00165F39" w:rsidRPr="00A45E0F">
        <w:rPr>
          <w:rFonts w:ascii="Arial" w:hAnsi="Arial" w:cs="Arial"/>
          <w:sz w:val="20"/>
          <w:szCs w:val="20"/>
        </w:rPr>
        <w:t>o</w:t>
      </w:r>
      <w:r w:rsidR="00983E7A">
        <w:rPr>
          <w:rFonts w:ascii="Arial" w:hAnsi="Arial" w:cs="Arial"/>
          <w:sz w:val="20"/>
          <w:szCs w:val="20"/>
        </w:rPr>
        <w:t>st</w:t>
      </w:r>
      <w:r w:rsidR="00165F39" w:rsidRPr="00A45E0F">
        <w:rPr>
          <w:rFonts w:ascii="Arial" w:hAnsi="Arial" w:cs="Arial"/>
          <w:sz w:val="20"/>
          <w:szCs w:val="20"/>
        </w:rPr>
        <w:t xml:space="preserve"> rudarskih inšpektorjev.</w:t>
      </w:r>
      <w:r w:rsidR="00F73771">
        <w:rPr>
          <w:rFonts w:ascii="Arial" w:hAnsi="Arial" w:cs="Arial"/>
          <w:sz w:val="20"/>
          <w:szCs w:val="20"/>
        </w:rPr>
        <w:t xml:space="preserve">  </w:t>
      </w:r>
    </w:p>
    <w:p w14:paraId="63AE8A2A" w14:textId="2E257549" w:rsidR="00165F39" w:rsidRPr="0025726E" w:rsidRDefault="00165F39" w:rsidP="00CD2DF8">
      <w:pPr>
        <w:autoSpaceDE w:val="0"/>
        <w:autoSpaceDN w:val="0"/>
        <w:adjustRightInd w:val="0"/>
        <w:spacing w:line="288" w:lineRule="auto"/>
        <w:rPr>
          <w:rFonts w:ascii="Arial" w:hAnsi="Arial" w:cs="Arial"/>
          <w:sz w:val="20"/>
          <w:szCs w:val="20"/>
        </w:rPr>
      </w:pPr>
    </w:p>
    <w:p w14:paraId="47C48828" w14:textId="7FDA5456" w:rsidR="00256C72" w:rsidRPr="0025726E" w:rsidRDefault="00256C72" w:rsidP="00256C72">
      <w:pPr>
        <w:autoSpaceDE w:val="0"/>
        <w:autoSpaceDN w:val="0"/>
        <w:adjustRightInd w:val="0"/>
        <w:spacing w:line="288" w:lineRule="auto"/>
        <w:rPr>
          <w:rFonts w:ascii="Arial" w:hAnsi="Arial" w:cs="Arial"/>
          <w:sz w:val="20"/>
          <w:szCs w:val="20"/>
        </w:rPr>
      </w:pPr>
      <w:r w:rsidRPr="0025726E">
        <w:rPr>
          <w:rFonts w:ascii="Arial" w:hAnsi="Arial" w:cs="Arial"/>
          <w:sz w:val="20"/>
          <w:szCs w:val="20"/>
        </w:rPr>
        <w:t>Ob delitvi kadrov</w:t>
      </w:r>
      <w:r>
        <w:rPr>
          <w:rFonts w:ascii="Arial" w:hAnsi="Arial" w:cs="Arial"/>
          <w:sz w:val="20"/>
          <w:szCs w:val="20"/>
        </w:rPr>
        <w:t>, zaposleni</w:t>
      </w:r>
      <w:r w:rsidR="00FF6076">
        <w:rPr>
          <w:rFonts w:ascii="Arial" w:hAnsi="Arial" w:cs="Arial"/>
          <w:sz w:val="20"/>
          <w:szCs w:val="20"/>
        </w:rPr>
        <w:t>h</w:t>
      </w:r>
      <w:r>
        <w:rPr>
          <w:rFonts w:ascii="Arial" w:hAnsi="Arial" w:cs="Arial"/>
          <w:sz w:val="20"/>
          <w:szCs w:val="20"/>
        </w:rPr>
        <w:t xml:space="preserve"> v splošni službi</w:t>
      </w:r>
      <w:r w:rsidRPr="0025726E">
        <w:rPr>
          <w:rFonts w:ascii="Arial" w:hAnsi="Arial" w:cs="Arial"/>
          <w:sz w:val="20"/>
          <w:szCs w:val="20"/>
        </w:rPr>
        <w:t xml:space="preserve"> </w:t>
      </w:r>
      <w:r w:rsidR="00FF6076">
        <w:rPr>
          <w:rFonts w:ascii="Arial" w:hAnsi="Arial" w:cs="Arial"/>
          <w:sz w:val="20"/>
          <w:szCs w:val="20"/>
        </w:rPr>
        <w:t>nekdanjega</w:t>
      </w:r>
      <w:r w:rsidR="00FF6076" w:rsidRPr="0025726E">
        <w:rPr>
          <w:rFonts w:ascii="Arial" w:hAnsi="Arial" w:cs="Arial"/>
          <w:sz w:val="20"/>
          <w:szCs w:val="20"/>
        </w:rPr>
        <w:t xml:space="preserve"> </w:t>
      </w:r>
      <w:r>
        <w:rPr>
          <w:rFonts w:ascii="Arial" w:hAnsi="Arial" w:cs="Arial"/>
          <w:sz w:val="20"/>
          <w:szCs w:val="20"/>
        </w:rPr>
        <w:t>Inšpektorata za okolje in prostor (v nadalj</w:t>
      </w:r>
      <w:r w:rsidR="00FF6076">
        <w:rPr>
          <w:rFonts w:ascii="Arial" w:hAnsi="Arial" w:cs="Arial"/>
          <w:sz w:val="20"/>
          <w:szCs w:val="20"/>
        </w:rPr>
        <w:t>njem besedil</w:t>
      </w:r>
      <w:r>
        <w:rPr>
          <w:rFonts w:ascii="Arial" w:hAnsi="Arial" w:cs="Arial"/>
          <w:sz w:val="20"/>
          <w:szCs w:val="20"/>
        </w:rPr>
        <w:t xml:space="preserve">u: </w:t>
      </w:r>
      <w:r w:rsidRPr="0025726E">
        <w:rPr>
          <w:rFonts w:ascii="Arial" w:hAnsi="Arial" w:cs="Arial"/>
          <w:sz w:val="20"/>
          <w:szCs w:val="20"/>
        </w:rPr>
        <w:t>IRSOP</w:t>
      </w:r>
      <w:r>
        <w:rPr>
          <w:rFonts w:ascii="Arial" w:hAnsi="Arial" w:cs="Arial"/>
          <w:sz w:val="20"/>
          <w:szCs w:val="20"/>
        </w:rPr>
        <w:t>)</w:t>
      </w:r>
      <w:r w:rsidRPr="0025726E">
        <w:rPr>
          <w:rFonts w:ascii="Arial" w:hAnsi="Arial" w:cs="Arial"/>
          <w:sz w:val="20"/>
          <w:szCs w:val="20"/>
        </w:rPr>
        <w:t xml:space="preserve"> je na IRSNVP prišlo do </w:t>
      </w:r>
      <w:r w:rsidR="00824F6F">
        <w:rPr>
          <w:rFonts w:ascii="Arial" w:hAnsi="Arial" w:cs="Arial"/>
          <w:sz w:val="20"/>
          <w:szCs w:val="20"/>
        </w:rPr>
        <w:t>okoliščin</w:t>
      </w:r>
      <w:r w:rsidRPr="0025726E">
        <w:rPr>
          <w:rFonts w:ascii="Arial" w:hAnsi="Arial" w:cs="Arial"/>
          <w:sz w:val="20"/>
          <w:szCs w:val="20"/>
        </w:rPr>
        <w:t xml:space="preserve">, </w:t>
      </w:r>
      <w:r w:rsidR="00824F6F">
        <w:rPr>
          <w:rFonts w:ascii="Arial" w:hAnsi="Arial" w:cs="Arial"/>
          <w:sz w:val="20"/>
          <w:szCs w:val="20"/>
        </w:rPr>
        <w:t>ko</w:t>
      </w:r>
      <w:r>
        <w:rPr>
          <w:rFonts w:ascii="Arial" w:hAnsi="Arial" w:cs="Arial"/>
          <w:sz w:val="20"/>
          <w:szCs w:val="20"/>
        </w:rPr>
        <w:t xml:space="preserve"> nimamo zadostnega števila zaposlenih za opravljanje nalog s področja financ, kadrov in glavne pisarne</w:t>
      </w:r>
      <w:r w:rsidRPr="0025726E">
        <w:rPr>
          <w:rFonts w:ascii="Arial" w:hAnsi="Arial" w:cs="Arial"/>
          <w:sz w:val="20"/>
          <w:szCs w:val="20"/>
        </w:rPr>
        <w:t>.</w:t>
      </w:r>
      <w:r w:rsidR="00F73771">
        <w:rPr>
          <w:rFonts w:ascii="Arial" w:hAnsi="Arial" w:cs="Arial"/>
          <w:sz w:val="20"/>
          <w:szCs w:val="20"/>
        </w:rPr>
        <w:t xml:space="preserve"> </w:t>
      </w:r>
      <w:r w:rsidRPr="0025726E">
        <w:rPr>
          <w:rFonts w:ascii="Arial" w:hAnsi="Arial" w:cs="Arial"/>
          <w:sz w:val="20"/>
          <w:szCs w:val="20"/>
        </w:rPr>
        <w:t xml:space="preserve">Še vedno imamo zelo velik </w:t>
      </w:r>
      <w:proofErr w:type="spellStart"/>
      <w:r w:rsidRPr="0025726E">
        <w:rPr>
          <w:rFonts w:ascii="Arial" w:hAnsi="Arial" w:cs="Arial"/>
          <w:sz w:val="20"/>
          <w:szCs w:val="20"/>
        </w:rPr>
        <w:t>pripad</w:t>
      </w:r>
      <w:proofErr w:type="spellEnd"/>
      <w:r w:rsidRPr="0025726E">
        <w:rPr>
          <w:rFonts w:ascii="Arial" w:hAnsi="Arial" w:cs="Arial"/>
          <w:sz w:val="20"/>
          <w:szCs w:val="20"/>
        </w:rPr>
        <w:t xml:space="preserve"> zahtev za </w:t>
      </w:r>
      <w:r>
        <w:rPr>
          <w:rFonts w:ascii="Arial" w:hAnsi="Arial" w:cs="Arial"/>
          <w:sz w:val="20"/>
          <w:szCs w:val="20"/>
        </w:rPr>
        <w:t>informacije javnega značaja</w:t>
      </w:r>
      <w:r w:rsidRPr="0025726E">
        <w:rPr>
          <w:rFonts w:ascii="Arial" w:hAnsi="Arial" w:cs="Arial"/>
          <w:sz w:val="20"/>
          <w:szCs w:val="20"/>
        </w:rPr>
        <w:t xml:space="preserve"> na področju gradbene inšpekcije</w:t>
      </w:r>
      <w:r>
        <w:rPr>
          <w:rFonts w:ascii="Arial" w:hAnsi="Arial" w:cs="Arial"/>
          <w:sz w:val="20"/>
          <w:szCs w:val="20"/>
        </w:rPr>
        <w:t>. Te zahteve poleg svojega dela obravnavata dve uslužbenki in bi morali glede na število in obseg zahtev zaposliti še enega uslužbenca.</w:t>
      </w:r>
      <w:r w:rsidR="00F73771">
        <w:rPr>
          <w:rFonts w:ascii="Arial" w:hAnsi="Arial" w:cs="Arial"/>
          <w:sz w:val="20"/>
          <w:szCs w:val="20"/>
        </w:rPr>
        <w:t xml:space="preserve"> </w:t>
      </w:r>
      <w:r>
        <w:rPr>
          <w:rFonts w:ascii="Arial" w:hAnsi="Arial" w:cs="Arial"/>
          <w:sz w:val="20"/>
          <w:szCs w:val="20"/>
        </w:rPr>
        <w:t>Zaradi dejstva, da sta oba organa, tako IRSNVP kot tudi IRSOE</w:t>
      </w:r>
      <w:r w:rsidR="00824F6F">
        <w:rPr>
          <w:rFonts w:ascii="Arial" w:hAnsi="Arial" w:cs="Arial"/>
          <w:sz w:val="20"/>
          <w:szCs w:val="20"/>
        </w:rPr>
        <w:t>,</w:t>
      </w:r>
      <w:r>
        <w:rPr>
          <w:rFonts w:ascii="Arial" w:hAnsi="Arial" w:cs="Arial"/>
          <w:sz w:val="20"/>
          <w:szCs w:val="20"/>
        </w:rPr>
        <w:t xml:space="preserve"> na področjih, ki jih pokriva splošna služba, soočena s pomanjkanjem kadra, smo sklenili Dogovor o sodelovanju pri izvajanju nalog na področju upravnega poslovanja in pomoči inšpektorjem na kadrovskem, finančnem, splošnem in pravnem področju ter na področju informatike. Ker gre za novost pri opravljanju </w:t>
      </w:r>
      <w:r w:rsidR="00824F6F">
        <w:rPr>
          <w:rFonts w:ascii="Arial" w:hAnsi="Arial" w:cs="Arial"/>
          <w:sz w:val="20"/>
          <w:szCs w:val="20"/>
        </w:rPr>
        <w:t xml:space="preserve">teh </w:t>
      </w:r>
      <w:r>
        <w:rPr>
          <w:rFonts w:ascii="Arial" w:hAnsi="Arial" w:cs="Arial"/>
          <w:sz w:val="20"/>
          <w:szCs w:val="20"/>
        </w:rPr>
        <w:t xml:space="preserve">nalog, se bo na koncu leta pregledala realizacija in bo glede na rezultat in kadrovski načrt sprejeta odločitev </w:t>
      </w:r>
      <w:r w:rsidR="00824F6F">
        <w:rPr>
          <w:rFonts w:ascii="Arial" w:hAnsi="Arial" w:cs="Arial"/>
          <w:sz w:val="20"/>
          <w:szCs w:val="20"/>
        </w:rPr>
        <w:t xml:space="preserve">o </w:t>
      </w:r>
      <w:r>
        <w:rPr>
          <w:rFonts w:ascii="Arial" w:hAnsi="Arial" w:cs="Arial"/>
          <w:sz w:val="20"/>
          <w:szCs w:val="20"/>
        </w:rPr>
        <w:t>zaposlovanj</w:t>
      </w:r>
      <w:r w:rsidR="00824F6F">
        <w:rPr>
          <w:rFonts w:ascii="Arial" w:hAnsi="Arial" w:cs="Arial"/>
          <w:sz w:val="20"/>
          <w:szCs w:val="20"/>
        </w:rPr>
        <w:t>u</w:t>
      </w:r>
      <w:r>
        <w:rPr>
          <w:rFonts w:ascii="Arial" w:hAnsi="Arial" w:cs="Arial"/>
          <w:sz w:val="20"/>
          <w:szCs w:val="20"/>
        </w:rPr>
        <w:t xml:space="preserve"> dodatnega kadra na teh področjih.</w:t>
      </w:r>
      <w:r w:rsidR="00F73771">
        <w:rPr>
          <w:rFonts w:ascii="Arial" w:hAnsi="Arial" w:cs="Arial"/>
          <w:sz w:val="20"/>
          <w:szCs w:val="20"/>
        </w:rPr>
        <w:t xml:space="preserve">  </w:t>
      </w:r>
      <w:r>
        <w:rPr>
          <w:rFonts w:ascii="Arial" w:hAnsi="Arial" w:cs="Arial"/>
          <w:sz w:val="20"/>
          <w:szCs w:val="20"/>
        </w:rPr>
        <w:t xml:space="preserve"> </w:t>
      </w:r>
    </w:p>
    <w:p w14:paraId="2C298D4D" w14:textId="77777777" w:rsidR="0025726E" w:rsidRPr="0025726E" w:rsidRDefault="0025726E" w:rsidP="00D140C1">
      <w:pPr>
        <w:autoSpaceDE w:val="0"/>
        <w:autoSpaceDN w:val="0"/>
        <w:adjustRightInd w:val="0"/>
        <w:spacing w:line="288" w:lineRule="auto"/>
        <w:rPr>
          <w:rFonts w:ascii="Arial" w:hAnsi="Arial" w:cs="Arial"/>
          <w:sz w:val="20"/>
          <w:szCs w:val="20"/>
        </w:rPr>
      </w:pPr>
    </w:p>
    <w:p w14:paraId="2B643A1E" w14:textId="77777777" w:rsidR="00FF2FE0" w:rsidRPr="0025726E" w:rsidRDefault="00FF2FE0" w:rsidP="00D140C1">
      <w:pPr>
        <w:pStyle w:val="Naslov2"/>
        <w:numPr>
          <w:ilvl w:val="0"/>
          <w:numId w:val="0"/>
        </w:numPr>
        <w:spacing w:line="288" w:lineRule="auto"/>
        <w:rPr>
          <w:rFonts w:ascii="Arial" w:hAnsi="Arial"/>
          <w:i w:val="0"/>
          <w:iCs w:val="0"/>
          <w:sz w:val="20"/>
          <w:szCs w:val="20"/>
        </w:rPr>
      </w:pPr>
      <w:bookmarkStart w:id="13" w:name="_Toc161387621"/>
      <w:bookmarkEnd w:id="4"/>
      <w:bookmarkEnd w:id="8"/>
      <w:r w:rsidRPr="0025726E">
        <w:rPr>
          <w:rFonts w:ascii="Arial" w:hAnsi="Arial"/>
          <w:i w:val="0"/>
          <w:iCs w:val="0"/>
          <w:sz w:val="20"/>
          <w:szCs w:val="20"/>
        </w:rPr>
        <w:t>2.1</w:t>
      </w:r>
      <w:r w:rsidRPr="0025726E">
        <w:rPr>
          <w:rFonts w:ascii="Arial" w:hAnsi="Arial"/>
          <w:i w:val="0"/>
          <w:iCs w:val="0"/>
          <w:sz w:val="20"/>
          <w:szCs w:val="20"/>
        </w:rPr>
        <w:tab/>
        <w:t>FINANCE</w:t>
      </w:r>
      <w:bookmarkEnd w:id="13"/>
    </w:p>
    <w:p w14:paraId="3F164A85" w14:textId="6E1144EA" w:rsidR="00FF2FE0" w:rsidRPr="0025726E" w:rsidRDefault="00FF2FE0" w:rsidP="00D140C1">
      <w:pPr>
        <w:autoSpaceDE w:val="0"/>
        <w:autoSpaceDN w:val="0"/>
        <w:adjustRightInd w:val="0"/>
        <w:spacing w:line="288" w:lineRule="auto"/>
        <w:rPr>
          <w:rFonts w:ascii="Arial" w:hAnsi="Arial" w:cs="Arial"/>
          <w:sz w:val="20"/>
          <w:szCs w:val="20"/>
        </w:rPr>
      </w:pPr>
    </w:p>
    <w:p w14:paraId="5C539F90" w14:textId="3E2D6764" w:rsidR="0025726E" w:rsidRPr="0025726E" w:rsidRDefault="0025726E" w:rsidP="0025726E">
      <w:pPr>
        <w:autoSpaceDE w:val="0"/>
        <w:autoSpaceDN w:val="0"/>
        <w:adjustRightInd w:val="0"/>
        <w:spacing w:line="288" w:lineRule="auto"/>
        <w:rPr>
          <w:rFonts w:ascii="Arial" w:hAnsi="Arial" w:cs="Arial"/>
          <w:sz w:val="20"/>
          <w:szCs w:val="20"/>
        </w:rPr>
      </w:pPr>
      <w:r w:rsidRPr="0025726E">
        <w:rPr>
          <w:rFonts w:ascii="Arial" w:hAnsi="Arial" w:cs="Arial"/>
          <w:sz w:val="20"/>
          <w:szCs w:val="20"/>
        </w:rPr>
        <w:t xml:space="preserve">IRSNVP ima zagotovljena sredstva za osnovno poslovanje in dve namenski postavki. To sta: izvršbe inšpekcijskih odločb in izvedenska mnenja. Veljavni proračun za leto 2024 </w:t>
      </w:r>
      <w:r w:rsidR="00824F6F">
        <w:rPr>
          <w:rFonts w:ascii="Arial" w:hAnsi="Arial" w:cs="Arial"/>
          <w:sz w:val="20"/>
          <w:szCs w:val="20"/>
        </w:rPr>
        <w:t>dosega</w:t>
      </w:r>
      <w:r w:rsidR="00824F6F" w:rsidRPr="0025726E">
        <w:rPr>
          <w:rFonts w:ascii="Arial" w:hAnsi="Arial" w:cs="Arial"/>
          <w:sz w:val="20"/>
          <w:szCs w:val="20"/>
        </w:rPr>
        <w:t xml:space="preserve"> </w:t>
      </w:r>
      <w:r w:rsidRPr="0025726E">
        <w:rPr>
          <w:rFonts w:ascii="Arial" w:hAnsi="Arial" w:cs="Arial"/>
          <w:sz w:val="20"/>
          <w:szCs w:val="20"/>
        </w:rPr>
        <w:t>skupno 6.822.000,00 EUR. Za plače je dodeljen</w:t>
      </w:r>
      <w:r w:rsidR="00824F6F">
        <w:rPr>
          <w:rFonts w:ascii="Arial" w:hAnsi="Arial" w:cs="Arial"/>
          <w:sz w:val="20"/>
          <w:szCs w:val="20"/>
        </w:rPr>
        <w:t>ih</w:t>
      </w:r>
      <w:r w:rsidRPr="0025726E">
        <w:rPr>
          <w:rFonts w:ascii="Arial" w:hAnsi="Arial" w:cs="Arial"/>
          <w:sz w:val="20"/>
          <w:szCs w:val="20"/>
        </w:rPr>
        <w:t xml:space="preserve"> 5.500.000,00, </w:t>
      </w:r>
      <w:r w:rsidR="00824F6F">
        <w:rPr>
          <w:rFonts w:ascii="Arial" w:hAnsi="Arial" w:cs="Arial"/>
          <w:sz w:val="20"/>
          <w:szCs w:val="20"/>
        </w:rPr>
        <w:t xml:space="preserve">za </w:t>
      </w:r>
      <w:r w:rsidRPr="0025726E">
        <w:rPr>
          <w:rFonts w:ascii="Arial" w:hAnsi="Arial" w:cs="Arial"/>
          <w:sz w:val="20"/>
          <w:szCs w:val="20"/>
        </w:rPr>
        <w:t xml:space="preserve">materialne stroške 511.000,00 EUR, </w:t>
      </w:r>
      <w:r w:rsidR="00824F6F">
        <w:rPr>
          <w:rFonts w:ascii="Arial" w:hAnsi="Arial" w:cs="Arial"/>
          <w:sz w:val="20"/>
          <w:szCs w:val="20"/>
        </w:rPr>
        <w:t xml:space="preserve">za </w:t>
      </w:r>
      <w:r w:rsidRPr="0025726E">
        <w:rPr>
          <w:rFonts w:ascii="Arial" w:hAnsi="Arial" w:cs="Arial"/>
          <w:sz w:val="20"/>
          <w:szCs w:val="20"/>
        </w:rPr>
        <w:t xml:space="preserve">investicije 171.000,00 EUR, </w:t>
      </w:r>
      <w:r w:rsidR="00824F6F">
        <w:rPr>
          <w:rFonts w:ascii="Arial" w:hAnsi="Arial" w:cs="Arial"/>
          <w:sz w:val="20"/>
          <w:szCs w:val="20"/>
        </w:rPr>
        <w:t xml:space="preserve">za </w:t>
      </w:r>
      <w:r w:rsidRPr="0025726E">
        <w:rPr>
          <w:rFonts w:ascii="Arial" w:hAnsi="Arial" w:cs="Arial"/>
          <w:sz w:val="20"/>
          <w:szCs w:val="20"/>
        </w:rPr>
        <w:t xml:space="preserve">izvedenska mnenja 30.000,00 EUR in izvršbe 610.000,00 EUR. Zaradi napredovanj in </w:t>
      </w:r>
      <w:r w:rsidR="00824F6F">
        <w:rPr>
          <w:rFonts w:ascii="Arial" w:hAnsi="Arial" w:cs="Arial"/>
          <w:sz w:val="20"/>
          <w:szCs w:val="20"/>
        </w:rPr>
        <w:t>prihodnjih</w:t>
      </w:r>
      <w:r w:rsidR="00824F6F" w:rsidRPr="0025726E">
        <w:rPr>
          <w:rFonts w:ascii="Arial" w:hAnsi="Arial" w:cs="Arial"/>
          <w:sz w:val="20"/>
          <w:szCs w:val="20"/>
        </w:rPr>
        <w:t xml:space="preserve"> </w:t>
      </w:r>
      <w:r w:rsidRPr="0025726E">
        <w:rPr>
          <w:rFonts w:ascii="Arial" w:hAnsi="Arial" w:cs="Arial"/>
          <w:sz w:val="20"/>
          <w:szCs w:val="20"/>
        </w:rPr>
        <w:t>zaposlitev in sprememb plačnega sistema bo treb</w:t>
      </w:r>
      <w:r w:rsidR="00824F6F">
        <w:rPr>
          <w:rFonts w:ascii="Arial" w:hAnsi="Arial" w:cs="Arial"/>
          <w:sz w:val="20"/>
          <w:szCs w:val="20"/>
        </w:rPr>
        <w:t>a</w:t>
      </w:r>
      <w:r w:rsidRPr="0025726E">
        <w:rPr>
          <w:rFonts w:ascii="Arial" w:hAnsi="Arial" w:cs="Arial"/>
          <w:sz w:val="20"/>
          <w:szCs w:val="20"/>
        </w:rPr>
        <w:t xml:space="preserve"> </w:t>
      </w:r>
      <w:r w:rsidR="00824F6F">
        <w:rPr>
          <w:rFonts w:ascii="Arial" w:hAnsi="Arial" w:cs="Arial"/>
          <w:sz w:val="20"/>
          <w:szCs w:val="20"/>
        </w:rPr>
        <w:t xml:space="preserve">v </w:t>
      </w:r>
      <w:r w:rsidRPr="0025726E">
        <w:rPr>
          <w:rFonts w:ascii="Arial" w:hAnsi="Arial" w:cs="Arial"/>
          <w:sz w:val="20"/>
          <w:szCs w:val="20"/>
        </w:rPr>
        <w:t>naslednj</w:t>
      </w:r>
      <w:r w:rsidR="00824F6F">
        <w:rPr>
          <w:rFonts w:ascii="Arial" w:hAnsi="Arial" w:cs="Arial"/>
          <w:sz w:val="20"/>
          <w:szCs w:val="20"/>
        </w:rPr>
        <w:t>ih</w:t>
      </w:r>
      <w:r w:rsidRPr="0025726E">
        <w:rPr>
          <w:rFonts w:ascii="Arial" w:hAnsi="Arial" w:cs="Arial"/>
          <w:sz w:val="20"/>
          <w:szCs w:val="20"/>
        </w:rPr>
        <w:t xml:space="preserve"> leti</w:t>
      </w:r>
      <w:r w:rsidR="00824F6F">
        <w:rPr>
          <w:rFonts w:ascii="Arial" w:hAnsi="Arial" w:cs="Arial"/>
          <w:sz w:val="20"/>
          <w:szCs w:val="20"/>
        </w:rPr>
        <w:t>h</w:t>
      </w:r>
      <w:r w:rsidRPr="0025726E">
        <w:rPr>
          <w:rFonts w:ascii="Arial" w:hAnsi="Arial" w:cs="Arial"/>
          <w:sz w:val="20"/>
          <w:szCs w:val="20"/>
        </w:rPr>
        <w:t xml:space="preserve"> precej povečati sredstva za plače.</w:t>
      </w:r>
    </w:p>
    <w:p w14:paraId="0F1D3606" w14:textId="77777777" w:rsidR="0025726E" w:rsidRPr="0025726E" w:rsidRDefault="0025726E" w:rsidP="0025726E">
      <w:pPr>
        <w:autoSpaceDE w:val="0"/>
        <w:autoSpaceDN w:val="0"/>
        <w:adjustRightInd w:val="0"/>
        <w:spacing w:line="288" w:lineRule="auto"/>
        <w:rPr>
          <w:rFonts w:ascii="Arial" w:hAnsi="Arial" w:cs="Arial"/>
          <w:sz w:val="20"/>
          <w:szCs w:val="20"/>
        </w:rPr>
      </w:pPr>
    </w:p>
    <w:p w14:paraId="6EAE4E6E" w14:textId="2E27838D" w:rsidR="0025726E" w:rsidRPr="0025726E" w:rsidRDefault="0025726E" w:rsidP="0025726E">
      <w:pPr>
        <w:autoSpaceDE w:val="0"/>
        <w:autoSpaceDN w:val="0"/>
        <w:adjustRightInd w:val="0"/>
        <w:spacing w:line="288" w:lineRule="auto"/>
        <w:rPr>
          <w:rFonts w:ascii="Arial" w:hAnsi="Arial" w:cs="Arial"/>
          <w:sz w:val="20"/>
          <w:szCs w:val="20"/>
        </w:rPr>
      </w:pPr>
      <w:r w:rsidRPr="0025726E">
        <w:rPr>
          <w:rFonts w:ascii="Arial" w:hAnsi="Arial" w:cs="Arial"/>
          <w:sz w:val="20"/>
          <w:szCs w:val="20"/>
        </w:rPr>
        <w:t xml:space="preserve">S sredstvi za investicije se zagotavljata osnovno vzdrževanje in nabava posebne tehnične opreme. Sem spadajo tudi tekoče investicije za manjša popravila v poslovnih prostorih. Največji strošek je zamenjava izrabljenih vozil, starejših od desetih let, z novimi oziroma rabljenimi vozili. Letos načrtujemo nabavo več rabljenih </w:t>
      </w:r>
      <w:r w:rsidR="00824F6F">
        <w:rPr>
          <w:rFonts w:ascii="Arial" w:hAnsi="Arial" w:cs="Arial"/>
          <w:sz w:val="20"/>
          <w:szCs w:val="20"/>
        </w:rPr>
        <w:t>oziroma</w:t>
      </w:r>
      <w:r w:rsidRPr="0025726E">
        <w:rPr>
          <w:rFonts w:ascii="Arial" w:hAnsi="Arial" w:cs="Arial"/>
          <w:sz w:val="20"/>
          <w:szCs w:val="20"/>
        </w:rPr>
        <w:t xml:space="preserve"> novih osebnih vozil.</w:t>
      </w:r>
      <w:r w:rsidR="00F73771">
        <w:rPr>
          <w:rFonts w:ascii="Arial" w:hAnsi="Arial" w:cs="Arial"/>
          <w:sz w:val="20"/>
          <w:szCs w:val="20"/>
        </w:rPr>
        <w:t xml:space="preserve"> </w:t>
      </w:r>
    </w:p>
    <w:p w14:paraId="3003D264" w14:textId="1D6E8F7A" w:rsidR="0025726E" w:rsidRPr="0025726E" w:rsidRDefault="0025726E" w:rsidP="0025726E">
      <w:pPr>
        <w:autoSpaceDE w:val="0"/>
        <w:autoSpaceDN w:val="0"/>
        <w:adjustRightInd w:val="0"/>
        <w:spacing w:line="288" w:lineRule="auto"/>
        <w:rPr>
          <w:rFonts w:ascii="Arial" w:hAnsi="Arial" w:cs="Arial"/>
          <w:sz w:val="20"/>
          <w:szCs w:val="20"/>
        </w:rPr>
      </w:pPr>
    </w:p>
    <w:p w14:paraId="1DAB06B2" w14:textId="1BFB0953" w:rsidR="0025726E" w:rsidRPr="0025726E" w:rsidRDefault="0025726E" w:rsidP="0025726E">
      <w:pPr>
        <w:autoSpaceDE w:val="0"/>
        <w:autoSpaceDN w:val="0"/>
        <w:adjustRightInd w:val="0"/>
        <w:spacing w:line="288" w:lineRule="auto"/>
        <w:rPr>
          <w:rFonts w:ascii="Arial" w:hAnsi="Arial" w:cs="Arial"/>
          <w:sz w:val="20"/>
          <w:szCs w:val="20"/>
        </w:rPr>
      </w:pPr>
      <w:r w:rsidRPr="0025726E">
        <w:rPr>
          <w:rFonts w:ascii="Arial" w:hAnsi="Arial" w:cs="Arial"/>
          <w:sz w:val="20"/>
          <w:szCs w:val="20"/>
        </w:rPr>
        <w:t xml:space="preserve">Naloge finančne službe so poleg običajnih finančnih zadev, kot sta nabava in plačevanje računov, tudi urejanje terjatev v upravnih in </w:t>
      </w:r>
      <w:proofErr w:type="spellStart"/>
      <w:r w:rsidRPr="0025726E">
        <w:rPr>
          <w:rFonts w:ascii="Arial" w:hAnsi="Arial" w:cs="Arial"/>
          <w:sz w:val="20"/>
          <w:szCs w:val="20"/>
        </w:rPr>
        <w:t>prekrškovnih</w:t>
      </w:r>
      <w:proofErr w:type="spellEnd"/>
      <w:r w:rsidRPr="0025726E">
        <w:rPr>
          <w:rFonts w:ascii="Arial" w:hAnsi="Arial" w:cs="Arial"/>
          <w:sz w:val="20"/>
          <w:szCs w:val="20"/>
        </w:rPr>
        <w:t xml:space="preserve"> postopkih (vračilo taks, stroškov postopka, pošiljanje v izterjavo Finančn</w:t>
      </w:r>
      <w:r w:rsidR="00C844DF">
        <w:rPr>
          <w:rFonts w:ascii="Arial" w:hAnsi="Arial" w:cs="Arial"/>
          <w:sz w:val="20"/>
          <w:szCs w:val="20"/>
        </w:rPr>
        <w:t>e</w:t>
      </w:r>
      <w:r w:rsidRPr="0025726E">
        <w:rPr>
          <w:rFonts w:ascii="Arial" w:hAnsi="Arial" w:cs="Arial"/>
          <w:sz w:val="20"/>
          <w:szCs w:val="20"/>
        </w:rPr>
        <w:t xml:space="preserve"> uprav</w:t>
      </w:r>
      <w:r w:rsidR="00C844DF">
        <w:rPr>
          <w:rFonts w:ascii="Arial" w:hAnsi="Arial" w:cs="Arial"/>
          <w:sz w:val="20"/>
          <w:szCs w:val="20"/>
        </w:rPr>
        <w:t>e</w:t>
      </w:r>
      <w:r w:rsidRPr="0025726E">
        <w:rPr>
          <w:rFonts w:ascii="Arial" w:hAnsi="Arial" w:cs="Arial"/>
          <w:sz w:val="20"/>
          <w:szCs w:val="20"/>
        </w:rPr>
        <w:t xml:space="preserve"> Republike Slovenije (v </w:t>
      </w:r>
      <w:r w:rsidR="00FF6076">
        <w:rPr>
          <w:rFonts w:ascii="Arial" w:hAnsi="Arial" w:cs="Arial"/>
          <w:sz w:val="20"/>
          <w:szCs w:val="20"/>
        </w:rPr>
        <w:t>nadaljnjem besedilu:</w:t>
      </w:r>
      <w:r w:rsidRPr="0025726E">
        <w:rPr>
          <w:rFonts w:ascii="Arial" w:hAnsi="Arial" w:cs="Arial"/>
          <w:sz w:val="20"/>
          <w:szCs w:val="20"/>
        </w:rPr>
        <w:t xml:space="preserve"> FURS), knjiženje založenih sredstev v izvršilnih postopkih ter izvajanje vseh potrebnih postopkov glede izvedbe in načrtovanja proračuna.</w:t>
      </w:r>
    </w:p>
    <w:p w14:paraId="06D7DEC6" w14:textId="77777777" w:rsidR="007042D9" w:rsidRPr="0025726E" w:rsidRDefault="007042D9" w:rsidP="00D140C1">
      <w:pPr>
        <w:autoSpaceDE w:val="0"/>
        <w:autoSpaceDN w:val="0"/>
        <w:adjustRightInd w:val="0"/>
        <w:spacing w:line="288" w:lineRule="auto"/>
        <w:rPr>
          <w:rFonts w:ascii="Arial" w:hAnsi="Arial" w:cs="Arial"/>
          <w:sz w:val="20"/>
          <w:szCs w:val="20"/>
        </w:rPr>
      </w:pPr>
    </w:p>
    <w:p w14:paraId="5F134249" w14:textId="77777777" w:rsidR="00FF2FE0" w:rsidRPr="0025726E" w:rsidRDefault="00FF2FE0" w:rsidP="00D140C1">
      <w:pPr>
        <w:pStyle w:val="Naslov2"/>
        <w:numPr>
          <w:ilvl w:val="0"/>
          <w:numId w:val="0"/>
        </w:numPr>
        <w:spacing w:line="288" w:lineRule="auto"/>
        <w:rPr>
          <w:rFonts w:ascii="Arial" w:hAnsi="Arial"/>
          <w:i w:val="0"/>
          <w:iCs w:val="0"/>
          <w:sz w:val="20"/>
          <w:szCs w:val="20"/>
        </w:rPr>
      </w:pPr>
      <w:bookmarkStart w:id="14" w:name="_Toc161387622"/>
      <w:r w:rsidRPr="0025726E">
        <w:rPr>
          <w:rFonts w:ascii="Arial" w:hAnsi="Arial"/>
          <w:i w:val="0"/>
          <w:iCs w:val="0"/>
          <w:sz w:val="20"/>
          <w:szCs w:val="20"/>
        </w:rPr>
        <w:t>2.2</w:t>
      </w:r>
      <w:r w:rsidRPr="0025726E">
        <w:rPr>
          <w:rFonts w:ascii="Arial" w:hAnsi="Arial"/>
          <w:i w:val="0"/>
          <w:iCs w:val="0"/>
          <w:sz w:val="20"/>
          <w:szCs w:val="20"/>
        </w:rPr>
        <w:tab/>
        <w:t>POSLOVNI PROSTORI</w:t>
      </w:r>
      <w:bookmarkEnd w:id="14"/>
    </w:p>
    <w:p w14:paraId="69EF135C" w14:textId="1A18886E" w:rsidR="0025726E" w:rsidRPr="0025726E" w:rsidRDefault="00256C72" w:rsidP="0025726E">
      <w:pPr>
        <w:autoSpaceDE w:val="0"/>
        <w:autoSpaceDN w:val="0"/>
        <w:adjustRightInd w:val="0"/>
        <w:spacing w:line="288" w:lineRule="auto"/>
        <w:rPr>
          <w:rFonts w:ascii="Arial" w:hAnsi="Arial" w:cs="Arial"/>
          <w:sz w:val="20"/>
          <w:szCs w:val="20"/>
        </w:rPr>
      </w:pPr>
      <w:r>
        <w:rPr>
          <w:rFonts w:ascii="Arial" w:hAnsi="Arial" w:cs="Arial"/>
          <w:sz w:val="20"/>
          <w:szCs w:val="20"/>
        </w:rPr>
        <w:t>IRSNVP</w:t>
      </w:r>
      <w:r w:rsidR="0025726E" w:rsidRPr="0025726E">
        <w:rPr>
          <w:rFonts w:ascii="Arial" w:hAnsi="Arial" w:cs="Arial"/>
          <w:sz w:val="20"/>
          <w:szCs w:val="20"/>
        </w:rPr>
        <w:t xml:space="preserve"> deluje v osmih območnih enotah oziroma na skupno 18 lokacijah po vsej Sloveniji. </w:t>
      </w:r>
    </w:p>
    <w:p w14:paraId="13C6AA55" w14:textId="77777777" w:rsidR="0025726E" w:rsidRPr="0025726E" w:rsidRDefault="0025726E" w:rsidP="0025726E">
      <w:pPr>
        <w:autoSpaceDE w:val="0"/>
        <w:autoSpaceDN w:val="0"/>
        <w:adjustRightInd w:val="0"/>
        <w:spacing w:line="288" w:lineRule="auto"/>
        <w:rPr>
          <w:rFonts w:ascii="Arial" w:hAnsi="Arial" w:cs="Arial"/>
          <w:sz w:val="20"/>
          <w:szCs w:val="20"/>
        </w:rPr>
      </w:pPr>
    </w:p>
    <w:p w14:paraId="177E218B" w14:textId="7058453A" w:rsidR="00256C72" w:rsidRPr="0025726E" w:rsidRDefault="00256C72" w:rsidP="00256C72">
      <w:pPr>
        <w:autoSpaceDE w:val="0"/>
        <w:autoSpaceDN w:val="0"/>
        <w:adjustRightInd w:val="0"/>
        <w:spacing w:line="288" w:lineRule="auto"/>
        <w:rPr>
          <w:rFonts w:ascii="Arial" w:hAnsi="Arial" w:cs="Arial"/>
          <w:sz w:val="20"/>
          <w:szCs w:val="20"/>
        </w:rPr>
      </w:pPr>
      <w:r w:rsidRPr="0025726E">
        <w:rPr>
          <w:rFonts w:ascii="Arial" w:hAnsi="Arial" w:cs="Arial"/>
          <w:sz w:val="20"/>
          <w:szCs w:val="20"/>
        </w:rPr>
        <w:lastRenderedPageBreak/>
        <w:t xml:space="preserve">Pri povečevanju števila zaposlenih v OE nimamo prostih delovnih mest v pisarnah, zato bo ob novih zaposlitvah treba zagotoviti tudi dodatne pisarniške prostore. To je odvisno od novih zaposlitev in premeščanja zaposlenih glede na kraj bivanja, kar jim </w:t>
      </w:r>
      <w:r w:rsidR="00C844DF">
        <w:rPr>
          <w:rFonts w:ascii="Arial" w:hAnsi="Arial" w:cs="Arial"/>
          <w:sz w:val="20"/>
          <w:szCs w:val="20"/>
        </w:rPr>
        <w:t xml:space="preserve">je </w:t>
      </w:r>
      <w:r w:rsidRPr="0025726E">
        <w:rPr>
          <w:rFonts w:ascii="Arial" w:hAnsi="Arial" w:cs="Arial"/>
          <w:sz w:val="20"/>
          <w:szCs w:val="20"/>
        </w:rPr>
        <w:t>običajno omogoč</w:t>
      </w:r>
      <w:r w:rsidR="00C844DF">
        <w:rPr>
          <w:rFonts w:ascii="Arial" w:hAnsi="Arial" w:cs="Arial"/>
          <w:sz w:val="20"/>
          <w:szCs w:val="20"/>
        </w:rPr>
        <w:t>eno</w:t>
      </w:r>
      <w:r w:rsidRPr="0025726E">
        <w:rPr>
          <w:rFonts w:ascii="Arial" w:hAnsi="Arial" w:cs="Arial"/>
          <w:sz w:val="20"/>
          <w:szCs w:val="20"/>
        </w:rPr>
        <w:t xml:space="preserve">. </w:t>
      </w:r>
      <w:r w:rsidR="00C844DF">
        <w:rPr>
          <w:rFonts w:ascii="Arial" w:hAnsi="Arial" w:cs="Arial"/>
          <w:sz w:val="20"/>
          <w:szCs w:val="20"/>
        </w:rPr>
        <w:t>Če</w:t>
      </w:r>
      <w:r w:rsidRPr="0025726E">
        <w:rPr>
          <w:rFonts w:ascii="Arial" w:hAnsi="Arial" w:cs="Arial"/>
          <w:sz w:val="20"/>
          <w:szCs w:val="20"/>
        </w:rPr>
        <w:t xml:space="preserve"> bomo </w:t>
      </w:r>
      <w:r>
        <w:rPr>
          <w:rFonts w:ascii="Arial" w:hAnsi="Arial" w:cs="Arial"/>
          <w:sz w:val="20"/>
          <w:szCs w:val="20"/>
        </w:rPr>
        <w:t>zaposlili nov</w:t>
      </w:r>
      <w:r w:rsidRPr="0025726E">
        <w:rPr>
          <w:rFonts w:ascii="Arial" w:hAnsi="Arial" w:cs="Arial"/>
          <w:sz w:val="20"/>
          <w:szCs w:val="20"/>
        </w:rPr>
        <w:t xml:space="preserve"> kader za splošne zadeve na sedežu v Ljubljani, bomo potrebovali dodatne prostore. Dotrajano pisarniško pohištvo </w:t>
      </w:r>
      <w:r>
        <w:rPr>
          <w:rFonts w:ascii="Arial" w:hAnsi="Arial" w:cs="Arial"/>
          <w:sz w:val="20"/>
          <w:szCs w:val="20"/>
        </w:rPr>
        <w:t>nadomeščamo z lastnimi finančnimi sredstvi</w:t>
      </w:r>
      <w:r w:rsidRPr="0025726E">
        <w:rPr>
          <w:rFonts w:ascii="Arial" w:hAnsi="Arial" w:cs="Arial"/>
          <w:sz w:val="20"/>
          <w:szCs w:val="20"/>
        </w:rPr>
        <w:t>.</w:t>
      </w:r>
    </w:p>
    <w:p w14:paraId="2F314A92" w14:textId="2C0CFEEC" w:rsidR="00FF2FE0" w:rsidRPr="0025726E" w:rsidRDefault="00FF2FE0" w:rsidP="00D140C1">
      <w:pPr>
        <w:pStyle w:val="Naslov2"/>
        <w:numPr>
          <w:ilvl w:val="0"/>
          <w:numId w:val="0"/>
        </w:numPr>
        <w:spacing w:line="288" w:lineRule="auto"/>
        <w:rPr>
          <w:rFonts w:ascii="Arial" w:hAnsi="Arial"/>
          <w:i w:val="0"/>
          <w:iCs w:val="0"/>
          <w:sz w:val="20"/>
          <w:szCs w:val="20"/>
        </w:rPr>
      </w:pPr>
      <w:bookmarkStart w:id="15" w:name="_Toc161387623"/>
      <w:r w:rsidRPr="0025726E">
        <w:rPr>
          <w:rFonts w:ascii="Arial" w:hAnsi="Arial"/>
          <w:i w:val="0"/>
          <w:iCs w:val="0"/>
          <w:sz w:val="20"/>
          <w:szCs w:val="20"/>
        </w:rPr>
        <w:t>2.3</w:t>
      </w:r>
      <w:r w:rsidRPr="0025726E">
        <w:rPr>
          <w:rFonts w:ascii="Arial" w:hAnsi="Arial"/>
          <w:i w:val="0"/>
          <w:iCs w:val="0"/>
          <w:sz w:val="20"/>
          <w:szCs w:val="20"/>
        </w:rPr>
        <w:tab/>
        <w:t>TEHNIČNA OPREMELJENOST</w:t>
      </w:r>
      <w:r w:rsidR="007B226E" w:rsidRPr="0025726E">
        <w:rPr>
          <w:rFonts w:ascii="Arial" w:hAnsi="Arial"/>
          <w:i w:val="0"/>
          <w:iCs w:val="0"/>
          <w:sz w:val="20"/>
          <w:szCs w:val="20"/>
        </w:rPr>
        <w:t xml:space="preserve">, </w:t>
      </w:r>
      <w:r w:rsidRPr="0025726E">
        <w:rPr>
          <w:rFonts w:ascii="Arial" w:hAnsi="Arial"/>
          <w:i w:val="0"/>
          <w:iCs w:val="0"/>
          <w:sz w:val="20"/>
          <w:szCs w:val="20"/>
        </w:rPr>
        <w:t xml:space="preserve">PROGRAMSKA </w:t>
      </w:r>
      <w:r w:rsidR="006F50F5" w:rsidRPr="0025726E">
        <w:rPr>
          <w:rFonts w:ascii="Arial" w:hAnsi="Arial"/>
          <w:i w:val="0"/>
          <w:iCs w:val="0"/>
          <w:sz w:val="20"/>
          <w:szCs w:val="20"/>
        </w:rPr>
        <w:t>IN DELOVNA OPREMA</w:t>
      </w:r>
      <w:bookmarkEnd w:id="15"/>
    </w:p>
    <w:p w14:paraId="11069324" w14:textId="77777777" w:rsidR="00FF2FE0" w:rsidRPr="0025726E" w:rsidRDefault="00FF2FE0" w:rsidP="00D140C1">
      <w:pPr>
        <w:autoSpaceDE w:val="0"/>
        <w:autoSpaceDN w:val="0"/>
        <w:adjustRightInd w:val="0"/>
        <w:spacing w:line="288" w:lineRule="auto"/>
        <w:rPr>
          <w:rFonts w:ascii="Arial" w:hAnsi="Arial" w:cs="Arial"/>
          <w:sz w:val="20"/>
          <w:szCs w:val="20"/>
        </w:rPr>
      </w:pPr>
    </w:p>
    <w:p w14:paraId="2DFCC905" w14:textId="67347692" w:rsidR="00256C72" w:rsidRPr="0025726E" w:rsidRDefault="00256C72" w:rsidP="00256C72">
      <w:pPr>
        <w:autoSpaceDE w:val="0"/>
        <w:autoSpaceDN w:val="0"/>
        <w:adjustRightInd w:val="0"/>
        <w:spacing w:line="288" w:lineRule="auto"/>
        <w:rPr>
          <w:rFonts w:ascii="Arial" w:hAnsi="Arial" w:cs="Arial"/>
          <w:sz w:val="20"/>
          <w:szCs w:val="20"/>
        </w:rPr>
      </w:pPr>
      <w:bookmarkStart w:id="16" w:name="_Hlk156474818"/>
      <w:bookmarkEnd w:id="12"/>
      <w:r w:rsidRPr="0025726E">
        <w:rPr>
          <w:rFonts w:ascii="Arial" w:hAnsi="Arial" w:cs="Arial"/>
          <w:sz w:val="20"/>
          <w:szCs w:val="20"/>
        </w:rPr>
        <w:t>V skladu z usmeritvijo države nam M</w:t>
      </w:r>
      <w:r>
        <w:rPr>
          <w:rFonts w:ascii="Arial" w:hAnsi="Arial" w:cs="Arial"/>
          <w:sz w:val="20"/>
          <w:szCs w:val="20"/>
        </w:rPr>
        <w:t xml:space="preserve">inistrstvo za digitalno preobrazbo </w:t>
      </w:r>
      <w:r w:rsidR="00C844DF">
        <w:rPr>
          <w:rFonts w:ascii="Arial" w:hAnsi="Arial" w:cs="Arial"/>
          <w:sz w:val="20"/>
          <w:szCs w:val="20"/>
        </w:rPr>
        <w:t xml:space="preserve">Republike Slovenije </w:t>
      </w:r>
      <w:r>
        <w:rPr>
          <w:rFonts w:ascii="Arial" w:hAnsi="Arial" w:cs="Arial"/>
          <w:sz w:val="20"/>
          <w:szCs w:val="20"/>
        </w:rPr>
        <w:t xml:space="preserve">(v </w:t>
      </w:r>
      <w:r w:rsidR="00824F6F">
        <w:rPr>
          <w:rFonts w:ascii="Arial" w:hAnsi="Arial" w:cs="Arial"/>
          <w:sz w:val="20"/>
          <w:szCs w:val="20"/>
        </w:rPr>
        <w:t>nadaljnjem besedilu</w:t>
      </w:r>
      <w:r>
        <w:rPr>
          <w:rFonts w:ascii="Arial" w:hAnsi="Arial" w:cs="Arial"/>
          <w:sz w:val="20"/>
          <w:szCs w:val="20"/>
        </w:rPr>
        <w:t>: MDP)</w:t>
      </w:r>
      <w:r w:rsidRPr="0025726E">
        <w:rPr>
          <w:rFonts w:ascii="Arial" w:hAnsi="Arial" w:cs="Arial"/>
          <w:sz w:val="20"/>
          <w:szCs w:val="20"/>
        </w:rPr>
        <w:t xml:space="preserve"> zagotavlja dobavo osebnih računalnikov, tiskalnikov in strežnikov. Pri tehnični opremi zaposlenih se je stanje izboljšalo,</w:t>
      </w:r>
      <w:r>
        <w:rPr>
          <w:rFonts w:ascii="Arial" w:hAnsi="Arial" w:cs="Arial"/>
          <w:sz w:val="20"/>
          <w:szCs w:val="20"/>
        </w:rPr>
        <w:t xml:space="preserve"> vendar so postopki dodeljevanja še vedno predolgi.</w:t>
      </w:r>
      <w:r w:rsidRPr="0025726E">
        <w:rPr>
          <w:rFonts w:ascii="Arial" w:hAnsi="Arial" w:cs="Arial"/>
          <w:sz w:val="20"/>
          <w:szCs w:val="20"/>
        </w:rPr>
        <w:t xml:space="preserve"> </w:t>
      </w:r>
    </w:p>
    <w:p w14:paraId="55B892E4" w14:textId="77777777" w:rsidR="00256C72" w:rsidRPr="0025726E" w:rsidRDefault="00256C72" w:rsidP="00256C72">
      <w:pPr>
        <w:autoSpaceDE w:val="0"/>
        <w:autoSpaceDN w:val="0"/>
        <w:adjustRightInd w:val="0"/>
        <w:spacing w:line="288" w:lineRule="auto"/>
        <w:rPr>
          <w:rFonts w:ascii="Arial" w:hAnsi="Arial" w:cs="Arial"/>
          <w:sz w:val="20"/>
          <w:szCs w:val="20"/>
        </w:rPr>
      </w:pPr>
    </w:p>
    <w:p w14:paraId="24E81902" w14:textId="04723E43" w:rsidR="00256C72" w:rsidRPr="004F5EB7" w:rsidRDefault="00256C72" w:rsidP="00256C72">
      <w:pPr>
        <w:autoSpaceDE w:val="0"/>
        <w:autoSpaceDN w:val="0"/>
        <w:adjustRightInd w:val="0"/>
        <w:spacing w:line="288" w:lineRule="auto"/>
        <w:rPr>
          <w:rFonts w:ascii="Arial" w:hAnsi="Arial" w:cs="Arial"/>
          <w:sz w:val="20"/>
          <w:szCs w:val="20"/>
        </w:rPr>
      </w:pPr>
      <w:r w:rsidRPr="0025726E">
        <w:rPr>
          <w:rFonts w:ascii="Arial" w:hAnsi="Arial" w:cs="Arial"/>
          <w:sz w:val="20"/>
          <w:szCs w:val="20"/>
        </w:rPr>
        <w:t>Tudi za letos načrtujemo zamenjavo dotrajanih</w:t>
      </w:r>
      <w:r w:rsidRPr="004F5EB7">
        <w:rPr>
          <w:rFonts w:ascii="Arial" w:hAnsi="Arial" w:cs="Arial"/>
          <w:sz w:val="20"/>
          <w:szCs w:val="20"/>
        </w:rPr>
        <w:t xml:space="preserve"> stacionarnih računalnikov s prenosniki za inšpektorje, saj je zaradi nove zakonodaje nujna uporaba prenosnikov pri delu na terenu. Zdaj je celotni organ prestavljen v Državni računalniški ob</w:t>
      </w:r>
      <w:r>
        <w:rPr>
          <w:rFonts w:ascii="Arial" w:hAnsi="Arial" w:cs="Arial"/>
          <w:sz w:val="20"/>
          <w:szCs w:val="20"/>
        </w:rPr>
        <w:t>l</w:t>
      </w:r>
      <w:r w:rsidRPr="004F5EB7">
        <w:rPr>
          <w:rFonts w:ascii="Arial" w:hAnsi="Arial" w:cs="Arial"/>
          <w:sz w:val="20"/>
          <w:szCs w:val="20"/>
        </w:rPr>
        <w:t xml:space="preserve">at (v </w:t>
      </w:r>
      <w:r w:rsidR="00824F6F">
        <w:rPr>
          <w:rFonts w:ascii="Arial" w:hAnsi="Arial" w:cs="Arial"/>
          <w:sz w:val="20"/>
          <w:szCs w:val="20"/>
        </w:rPr>
        <w:t>nadaljnjem besedilu:</w:t>
      </w:r>
      <w:r w:rsidR="00824F6F" w:rsidRPr="004F5EB7" w:rsidDel="00824F6F">
        <w:rPr>
          <w:rFonts w:ascii="Arial" w:hAnsi="Arial" w:cs="Arial"/>
          <w:sz w:val="20"/>
          <w:szCs w:val="20"/>
        </w:rPr>
        <w:t xml:space="preserve"> </w:t>
      </w:r>
      <w:r w:rsidRPr="004F5EB7">
        <w:rPr>
          <w:rFonts w:ascii="Arial" w:hAnsi="Arial" w:cs="Arial"/>
          <w:sz w:val="20"/>
          <w:szCs w:val="20"/>
        </w:rPr>
        <w:t xml:space="preserve">DRO), kar pomeni, da </w:t>
      </w:r>
      <w:r>
        <w:rPr>
          <w:rFonts w:ascii="Arial" w:hAnsi="Arial" w:cs="Arial"/>
          <w:sz w:val="20"/>
          <w:szCs w:val="20"/>
        </w:rPr>
        <w:t xml:space="preserve">se </w:t>
      </w:r>
      <w:r w:rsidRPr="004F5EB7">
        <w:rPr>
          <w:rFonts w:ascii="Arial" w:hAnsi="Arial" w:cs="Arial"/>
          <w:sz w:val="20"/>
          <w:szCs w:val="20"/>
        </w:rPr>
        <w:t xml:space="preserve">vse spremembe in napake </w:t>
      </w:r>
      <w:r>
        <w:rPr>
          <w:rFonts w:ascii="Arial" w:hAnsi="Arial" w:cs="Arial"/>
          <w:sz w:val="20"/>
          <w:szCs w:val="20"/>
        </w:rPr>
        <w:t>javijo</w:t>
      </w:r>
      <w:r w:rsidR="00F73771">
        <w:rPr>
          <w:rFonts w:ascii="Arial" w:hAnsi="Arial" w:cs="Arial"/>
          <w:sz w:val="20"/>
          <w:szCs w:val="20"/>
        </w:rPr>
        <w:t xml:space="preserve"> </w:t>
      </w:r>
      <w:r w:rsidRPr="004F5EB7">
        <w:rPr>
          <w:rFonts w:ascii="Arial" w:hAnsi="Arial" w:cs="Arial"/>
          <w:sz w:val="20"/>
          <w:szCs w:val="20"/>
        </w:rPr>
        <w:t>na M</w:t>
      </w:r>
      <w:r>
        <w:rPr>
          <w:rFonts w:ascii="Arial" w:hAnsi="Arial" w:cs="Arial"/>
          <w:sz w:val="20"/>
          <w:szCs w:val="20"/>
        </w:rPr>
        <w:t>DP, ki potem zadeve uredi</w:t>
      </w:r>
      <w:r w:rsidRPr="004F5EB7">
        <w:rPr>
          <w:rFonts w:ascii="Arial" w:hAnsi="Arial" w:cs="Arial"/>
          <w:sz w:val="20"/>
          <w:szCs w:val="20"/>
        </w:rPr>
        <w:t>. Včasih bi šlo hitreje, če bi pravice dodelili informatikom v organih.</w:t>
      </w:r>
    </w:p>
    <w:p w14:paraId="771435F1" w14:textId="77777777" w:rsidR="00256C72" w:rsidRPr="002E3378" w:rsidRDefault="00256C72" w:rsidP="00256C72">
      <w:pPr>
        <w:autoSpaceDE w:val="0"/>
        <w:autoSpaceDN w:val="0"/>
        <w:adjustRightInd w:val="0"/>
        <w:spacing w:line="288" w:lineRule="auto"/>
        <w:rPr>
          <w:rFonts w:ascii="Arial" w:hAnsi="Arial" w:cs="Arial"/>
          <w:sz w:val="20"/>
          <w:szCs w:val="20"/>
          <w:highlight w:val="yellow"/>
        </w:rPr>
      </w:pPr>
    </w:p>
    <w:p w14:paraId="5D66650C" w14:textId="3E77039E" w:rsidR="00256C72" w:rsidRDefault="00256C72" w:rsidP="00256C72">
      <w:pPr>
        <w:autoSpaceDE w:val="0"/>
        <w:autoSpaceDN w:val="0"/>
        <w:adjustRightInd w:val="0"/>
        <w:spacing w:line="288" w:lineRule="auto"/>
        <w:rPr>
          <w:rFonts w:ascii="Arial" w:hAnsi="Arial" w:cs="Arial"/>
          <w:sz w:val="20"/>
          <w:szCs w:val="20"/>
        </w:rPr>
      </w:pPr>
      <w:r w:rsidRPr="00C94638">
        <w:rPr>
          <w:rFonts w:ascii="Arial" w:hAnsi="Arial" w:cs="Arial"/>
          <w:sz w:val="20"/>
          <w:szCs w:val="20"/>
        </w:rPr>
        <w:t xml:space="preserve">Nujni strošek je tudi delovna oprema, saj morajo biti inšpektorji pri delu na terenu primerno oblečeni in obuti, ker delajo na nevarnih deloviščih </w:t>
      </w:r>
      <w:r w:rsidR="00C844DF">
        <w:rPr>
          <w:rFonts w:ascii="Arial" w:hAnsi="Arial" w:cs="Arial"/>
          <w:sz w:val="20"/>
          <w:szCs w:val="20"/>
        </w:rPr>
        <w:t xml:space="preserve">– </w:t>
      </w:r>
      <w:r w:rsidRPr="00C94638">
        <w:rPr>
          <w:rFonts w:ascii="Arial" w:hAnsi="Arial" w:cs="Arial"/>
          <w:sz w:val="20"/>
          <w:szCs w:val="20"/>
        </w:rPr>
        <w:t xml:space="preserve">tako na gradbiščih kot v naravi. </w:t>
      </w:r>
    </w:p>
    <w:p w14:paraId="66D02657" w14:textId="77777777" w:rsidR="00C71417" w:rsidRDefault="00C71417" w:rsidP="004A1A65">
      <w:pPr>
        <w:spacing w:after="160" w:line="288" w:lineRule="auto"/>
        <w:rPr>
          <w:rFonts w:ascii="Arial" w:hAnsi="Arial" w:cs="Arial"/>
          <w:sz w:val="20"/>
          <w:szCs w:val="20"/>
          <w:highlight w:val="yellow"/>
        </w:rPr>
      </w:pPr>
    </w:p>
    <w:p w14:paraId="5D072060" w14:textId="39C2EF56" w:rsidR="007A5AE3" w:rsidRPr="00FA6EA5" w:rsidRDefault="007A5AE3" w:rsidP="007A5AE3">
      <w:pPr>
        <w:pStyle w:val="Naslov1"/>
        <w:spacing w:line="288" w:lineRule="auto"/>
        <w:rPr>
          <w:sz w:val="20"/>
          <w:szCs w:val="20"/>
        </w:rPr>
      </w:pPr>
      <w:bookmarkStart w:id="17" w:name="_Toc161387624"/>
      <w:r>
        <w:rPr>
          <w:sz w:val="20"/>
          <w:szCs w:val="20"/>
        </w:rPr>
        <w:t>SEKTOR ZA SISTEM IN PODPORO INŠPEKCIJAM</w:t>
      </w:r>
      <w:bookmarkEnd w:id="17"/>
      <w:r>
        <w:rPr>
          <w:sz w:val="20"/>
          <w:szCs w:val="20"/>
        </w:rPr>
        <w:t xml:space="preserve"> </w:t>
      </w:r>
    </w:p>
    <w:p w14:paraId="5A5313F7" w14:textId="1FCB79BE" w:rsidR="007A5AE3" w:rsidRDefault="007A5AE3" w:rsidP="00C71417">
      <w:pPr>
        <w:autoSpaceDE w:val="0"/>
        <w:autoSpaceDN w:val="0"/>
        <w:adjustRightInd w:val="0"/>
        <w:spacing w:line="288" w:lineRule="auto"/>
        <w:rPr>
          <w:rFonts w:ascii="Arial" w:eastAsiaTheme="minorHAnsi" w:hAnsi="Arial" w:cs="Arial"/>
          <w:color w:val="000000"/>
          <w:sz w:val="20"/>
          <w:szCs w:val="20"/>
          <w:lang w:eastAsia="en-US"/>
        </w:rPr>
      </w:pPr>
    </w:p>
    <w:p w14:paraId="7571D7E1" w14:textId="28C7009C" w:rsidR="007A5AE3" w:rsidRPr="00FA6EA5" w:rsidRDefault="007A5AE3" w:rsidP="00C71417">
      <w:pPr>
        <w:autoSpaceDE w:val="0"/>
        <w:autoSpaceDN w:val="0"/>
        <w:adjustRightInd w:val="0"/>
        <w:spacing w:line="288" w:lineRule="auto"/>
        <w:rPr>
          <w:rFonts w:ascii="Arial" w:hAnsi="Arial" w:cs="Arial"/>
          <w:sz w:val="20"/>
          <w:szCs w:val="20"/>
        </w:rPr>
      </w:pPr>
      <w:bookmarkStart w:id="18" w:name="_Hlk157663952"/>
      <w:r w:rsidRPr="007A5AE3">
        <w:rPr>
          <w:rFonts w:ascii="Arial" w:eastAsiaTheme="minorHAnsi" w:hAnsi="Arial" w:cs="Arial"/>
          <w:color w:val="000000"/>
          <w:sz w:val="20"/>
          <w:szCs w:val="20"/>
          <w:lang w:eastAsia="en-US"/>
        </w:rPr>
        <w:t>V delovno področje Sektorja za sistem in podporo inšpekcijam s</w:t>
      </w:r>
      <w:r w:rsidR="00824F6F">
        <w:rPr>
          <w:rFonts w:ascii="Arial" w:eastAsiaTheme="minorHAnsi" w:hAnsi="Arial" w:cs="Arial"/>
          <w:color w:val="000000"/>
          <w:sz w:val="20"/>
          <w:szCs w:val="20"/>
          <w:lang w:eastAsia="en-US"/>
        </w:rPr>
        <w:t>pa</w:t>
      </w:r>
      <w:r w:rsidRPr="007A5AE3">
        <w:rPr>
          <w:rFonts w:ascii="Arial" w:eastAsiaTheme="minorHAnsi" w:hAnsi="Arial" w:cs="Arial"/>
          <w:color w:val="000000"/>
          <w:sz w:val="20"/>
          <w:szCs w:val="20"/>
          <w:lang w:eastAsia="en-US"/>
        </w:rPr>
        <w:t>d</w:t>
      </w:r>
      <w:r w:rsidR="00824F6F">
        <w:rPr>
          <w:rFonts w:ascii="Arial" w:eastAsiaTheme="minorHAnsi" w:hAnsi="Arial" w:cs="Arial"/>
          <w:color w:val="000000"/>
          <w:sz w:val="20"/>
          <w:szCs w:val="20"/>
          <w:lang w:eastAsia="en-US"/>
        </w:rPr>
        <w:t>a</w:t>
      </w:r>
      <w:r w:rsidRPr="007A5AE3">
        <w:rPr>
          <w:rFonts w:ascii="Arial" w:eastAsiaTheme="minorHAnsi" w:hAnsi="Arial" w:cs="Arial"/>
          <w:color w:val="000000"/>
          <w:sz w:val="20"/>
          <w:szCs w:val="20"/>
          <w:lang w:eastAsia="en-US"/>
        </w:rPr>
        <w:t xml:space="preserve">jo spremljajoče naloge za področje delovanja inšpekcij, izvajanje nalog načrtovanja ter spremljanja izvedenih nalog na področju inšpekcij, izvajanje </w:t>
      </w:r>
      <w:r w:rsidR="00AA7D6F" w:rsidRPr="007A5AE3">
        <w:rPr>
          <w:rFonts w:ascii="Arial" w:eastAsiaTheme="minorHAnsi" w:hAnsi="Arial" w:cs="Arial"/>
          <w:color w:val="000000"/>
          <w:sz w:val="20"/>
          <w:szCs w:val="20"/>
          <w:lang w:eastAsia="en-US"/>
        </w:rPr>
        <w:t>raz</w:t>
      </w:r>
      <w:r w:rsidR="00AA7D6F">
        <w:rPr>
          <w:rFonts w:ascii="Arial" w:eastAsiaTheme="minorHAnsi" w:hAnsi="Arial" w:cs="Arial"/>
          <w:color w:val="000000"/>
          <w:sz w:val="20"/>
          <w:szCs w:val="20"/>
          <w:lang w:eastAsia="en-US"/>
        </w:rPr>
        <w:t>lič</w:t>
      </w:r>
      <w:r w:rsidR="00AA7D6F" w:rsidRPr="007A5AE3">
        <w:rPr>
          <w:rFonts w:ascii="Arial" w:eastAsiaTheme="minorHAnsi" w:hAnsi="Arial" w:cs="Arial"/>
          <w:color w:val="000000"/>
          <w:sz w:val="20"/>
          <w:szCs w:val="20"/>
          <w:lang w:eastAsia="en-US"/>
        </w:rPr>
        <w:t xml:space="preserve">nih </w:t>
      </w:r>
      <w:r w:rsidRPr="007A5AE3">
        <w:rPr>
          <w:rFonts w:ascii="Arial" w:eastAsiaTheme="minorHAnsi" w:hAnsi="Arial" w:cs="Arial"/>
          <w:color w:val="000000"/>
          <w:sz w:val="20"/>
          <w:szCs w:val="20"/>
          <w:lang w:eastAsia="en-US"/>
        </w:rPr>
        <w:t xml:space="preserve">analiz s področja dela in priprava različnih poročil s področja dela inšpekcij, nudenje strokovne pomoči inšpektorjem na področju inšpekcijskega nadzora in </w:t>
      </w:r>
      <w:proofErr w:type="spellStart"/>
      <w:r w:rsidRPr="007A5AE3">
        <w:rPr>
          <w:rFonts w:ascii="Arial" w:eastAsiaTheme="minorHAnsi" w:hAnsi="Arial" w:cs="Arial"/>
          <w:color w:val="000000"/>
          <w:sz w:val="20"/>
          <w:szCs w:val="20"/>
          <w:lang w:eastAsia="en-US"/>
        </w:rPr>
        <w:t>prekrškovnih</w:t>
      </w:r>
      <w:proofErr w:type="spellEnd"/>
      <w:r w:rsidRPr="007A5AE3">
        <w:rPr>
          <w:rFonts w:ascii="Arial" w:eastAsiaTheme="minorHAnsi" w:hAnsi="Arial" w:cs="Arial"/>
          <w:color w:val="000000"/>
          <w:sz w:val="20"/>
          <w:szCs w:val="20"/>
          <w:lang w:eastAsia="en-US"/>
        </w:rPr>
        <w:t xml:space="preserve"> postopkov, priprava delovnih navodil, usmeritev ter pravilnikov za izvajanje inšpekcijskega nadzora, nudenje podpore in izvajanje del na področju stikov z javnostjo ter priprava različnih poročil in navodil s področja dela organa. Sektor za sistem in podporo inšpekcijam vodi vodja sektorja</w:t>
      </w:r>
      <w:r w:rsidR="00A45E16">
        <w:rPr>
          <w:rFonts w:ascii="Arial" w:eastAsiaTheme="minorHAnsi" w:hAnsi="Arial" w:cs="Arial"/>
          <w:color w:val="000000"/>
          <w:sz w:val="20"/>
          <w:szCs w:val="20"/>
          <w:lang w:eastAsia="en-US"/>
        </w:rPr>
        <w:t>.</w:t>
      </w:r>
    </w:p>
    <w:bookmarkEnd w:id="18"/>
    <w:p w14:paraId="63969ECB" w14:textId="01C2A08E" w:rsidR="002222B9" w:rsidRDefault="002222B9">
      <w:pPr>
        <w:spacing w:after="160" w:line="259" w:lineRule="auto"/>
        <w:jc w:val="left"/>
        <w:rPr>
          <w:rFonts w:ascii="Arial" w:hAnsi="Arial" w:cs="Arial"/>
          <w:sz w:val="20"/>
          <w:szCs w:val="20"/>
          <w:highlight w:val="yellow"/>
        </w:rPr>
      </w:pPr>
    </w:p>
    <w:p w14:paraId="1EDDE1BE" w14:textId="77777777" w:rsidR="00256C72" w:rsidRDefault="00256C72">
      <w:pPr>
        <w:spacing w:after="160" w:line="259" w:lineRule="auto"/>
        <w:jc w:val="left"/>
        <w:rPr>
          <w:rFonts w:ascii="Arial" w:hAnsi="Arial" w:cs="Arial"/>
          <w:sz w:val="20"/>
          <w:szCs w:val="20"/>
          <w:highlight w:val="yellow"/>
        </w:rPr>
      </w:pPr>
    </w:p>
    <w:p w14:paraId="08C9B752" w14:textId="77777777" w:rsidR="00256C72" w:rsidRDefault="00256C72">
      <w:pPr>
        <w:spacing w:after="160" w:line="259" w:lineRule="auto"/>
        <w:jc w:val="left"/>
        <w:rPr>
          <w:rFonts w:ascii="Arial" w:hAnsi="Arial" w:cs="Arial"/>
          <w:sz w:val="20"/>
          <w:szCs w:val="20"/>
          <w:highlight w:val="yellow"/>
        </w:rPr>
      </w:pPr>
    </w:p>
    <w:p w14:paraId="67BC4FDE" w14:textId="77777777" w:rsidR="00256C72" w:rsidRDefault="00256C72">
      <w:pPr>
        <w:spacing w:after="160" w:line="259" w:lineRule="auto"/>
        <w:jc w:val="left"/>
        <w:rPr>
          <w:rFonts w:ascii="Arial" w:hAnsi="Arial" w:cs="Arial"/>
          <w:sz w:val="20"/>
          <w:szCs w:val="20"/>
          <w:highlight w:val="yellow"/>
        </w:rPr>
      </w:pPr>
    </w:p>
    <w:p w14:paraId="5EB4E388" w14:textId="77777777" w:rsidR="00256C72" w:rsidRDefault="00256C72">
      <w:pPr>
        <w:spacing w:after="160" w:line="259" w:lineRule="auto"/>
        <w:jc w:val="left"/>
        <w:rPr>
          <w:rFonts w:ascii="Arial" w:hAnsi="Arial" w:cs="Arial"/>
          <w:sz w:val="20"/>
          <w:szCs w:val="20"/>
          <w:highlight w:val="yellow"/>
        </w:rPr>
      </w:pPr>
    </w:p>
    <w:p w14:paraId="5B2ADD98" w14:textId="77777777" w:rsidR="00256C72" w:rsidRDefault="00256C72">
      <w:pPr>
        <w:spacing w:after="160" w:line="259" w:lineRule="auto"/>
        <w:jc w:val="left"/>
        <w:rPr>
          <w:rFonts w:ascii="Arial" w:hAnsi="Arial" w:cs="Arial"/>
          <w:sz w:val="20"/>
          <w:szCs w:val="20"/>
          <w:highlight w:val="yellow"/>
        </w:rPr>
      </w:pPr>
    </w:p>
    <w:p w14:paraId="0B7F9C0C" w14:textId="77777777" w:rsidR="00256C72" w:rsidRDefault="00256C72">
      <w:pPr>
        <w:spacing w:after="160" w:line="259" w:lineRule="auto"/>
        <w:jc w:val="left"/>
        <w:rPr>
          <w:rFonts w:ascii="Arial" w:hAnsi="Arial" w:cs="Arial"/>
          <w:sz w:val="20"/>
          <w:szCs w:val="20"/>
          <w:highlight w:val="yellow"/>
        </w:rPr>
      </w:pPr>
    </w:p>
    <w:p w14:paraId="4BBCED9D" w14:textId="77777777" w:rsidR="00256C72" w:rsidRDefault="00256C72">
      <w:pPr>
        <w:spacing w:after="160" w:line="259" w:lineRule="auto"/>
        <w:jc w:val="left"/>
        <w:rPr>
          <w:rFonts w:ascii="Arial" w:hAnsi="Arial" w:cs="Arial"/>
          <w:sz w:val="20"/>
          <w:szCs w:val="20"/>
          <w:highlight w:val="yellow"/>
        </w:rPr>
      </w:pPr>
    </w:p>
    <w:p w14:paraId="1B4C6CF3" w14:textId="77777777" w:rsidR="00256C72" w:rsidRDefault="00256C72">
      <w:pPr>
        <w:spacing w:after="160" w:line="259" w:lineRule="auto"/>
        <w:jc w:val="left"/>
        <w:rPr>
          <w:rFonts w:ascii="Arial" w:hAnsi="Arial" w:cs="Arial"/>
          <w:sz w:val="20"/>
          <w:szCs w:val="20"/>
          <w:highlight w:val="yellow"/>
        </w:rPr>
      </w:pPr>
    </w:p>
    <w:p w14:paraId="79096B94" w14:textId="77777777" w:rsidR="000868CF" w:rsidRDefault="000868CF">
      <w:pPr>
        <w:spacing w:after="160" w:line="259" w:lineRule="auto"/>
        <w:jc w:val="left"/>
        <w:rPr>
          <w:rFonts w:ascii="Arial" w:hAnsi="Arial" w:cs="Arial"/>
          <w:sz w:val="20"/>
          <w:szCs w:val="20"/>
          <w:highlight w:val="yellow"/>
        </w:rPr>
      </w:pPr>
    </w:p>
    <w:p w14:paraId="6F66BFDC" w14:textId="77777777" w:rsidR="00256C72" w:rsidRDefault="00256C72">
      <w:pPr>
        <w:spacing w:after="160" w:line="259" w:lineRule="auto"/>
        <w:jc w:val="left"/>
        <w:rPr>
          <w:rFonts w:ascii="Arial" w:hAnsi="Arial" w:cs="Arial"/>
          <w:sz w:val="20"/>
          <w:szCs w:val="20"/>
          <w:highlight w:val="yellow"/>
        </w:rPr>
      </w:pPr>
    </w:p>
    <w:p w14:paraId="1E0865BA" w14:textId="77777777" w:rsidR="00256C72" w:rsidRDefault="00256C72">
      <w:pPr>
        <w:spacing w:after="160" w:line="259" w:lineRule="auto"/>
        <w:jc w:val="left"/>
        <w:rPr>
          <w:rFonts w:ascii="Arial" w:hAnsi="Arial" w:cs="Arial"/>
          <w:sz w:val="20"/>
          <w:szCs w:val="20"/>
          <w:highlight w:val="yellow"/>
        </w:rPr>
      </w:pPr>
    </w:p>
    <w:p w14:paraId="3250AD5D" w14:textId="15514366" w:rsidR="00D707AC" w:rsidRPr="00FA6EA5" w:rsidRDefault="00D707AC" w:rsidP="00D140C1">
      <w:pPr>
        <w:pStyle w:val="Naslov1"/>
        <w:spacing w:line="288" w:lineRule="auto"/>
        <w:rPr>
          <w:sz w:val="20"/>
          <w:szCs w:val="20"/>
        </w:rPr>
      </w:pPr>
      <w:bookmarkStart w:id="19" w:name="_Toc441233389"/>
      <w:bookmarkStart w:id="20" w:name="_Toc161387625"/>
      <w:bookmarkEnd w:id="5"/>
      <w:bookmarkEnd w:id="6"/>
      <w:r w:rsidRPr="00FA6EA5">
        <w:rPr>
          <w:sz w:val="20"/>
          <w:szCs w:val="20"/>
        </w:rPr>
        <w:lastRenderedPageBreak/>
        <w:t>GRADBENA</w:t>
      </w:r>
      <w:r w:rsidR="00FA6EA5" w:rsidRPr="00FA6EA5">
        <w:rPr>
          <w:sz w:val="20"/>
          <w:szCs w:val="20"/>
        </w:rPr>
        <w:t xml:space="preserve"> IN </w:t>
      </w:r>
      <w:r w:rsidRPr="00FA6EA5">
        <w:rPr>
          <w:sz w:val="20"/>
          <w:szCs w:val="20"/>
        </w:rPr>
        <w:t>GEODETSKA INŠPEKCIJA</w:t>
      </w:r>
      <w:bookmarkEnd w:id="19"/>
      <w:bookmarkEnd w:id="20"/>
    </w:p>
    <w:p w14:paraId="5C179C54" w14:textId="77777777" w:rsidR="00D707AC" w:rsidRPr="00FA6EA5" w:rsidRDefault="00D707AC" w:rsidP="00D140C1">
      <w:pPr>
        <w:spacing w:line="288" w:lineRule="auto"/>
        <w:rPr>
          <w:rFonts w:ascii="Arial" w:hAnsi="Arial" w:cs="Arial"/>
          <w:sz w:val="20"/>
          <w:szCs w:val="20"/>
        </w:rPr>
      </w:pPr>
    </w:p>
    <w:p w14:paraId="4E3E6B95" w14:textId="1E3CC96D" w:rsidR="00CC3B06" w:rsidRPr="0056587D" w:rsidRDefault="00D707AC" w:rsidP="00D140C1">
      <w:pPr>
        <w:spacing w:line="288" w:lineRule="auto"/>
        <w:rPr>
          <w:rFonts w:ascii="Arial" w:hAnsi="Arial" w:cs="Arial"/>
          <w:sz w:val="20"/>
          <w:szCs w:val="20"/>
        </w:rPr>
      </w:pPr>
      <w:r w:rsidRPr="0056587D">
        <w:rPr>
          <w:rFonts w:ascii="Arial" w:hAnsi="Arial" w:cs="Arial"/>
          <w:sz w:val="20"/>
          <w:szCs w:val="20"/>
        </w:rPr>
        <w:t>Gradbena</w:t>
      </w:r>
      <w:r w:rsidR="00FA6EA5" w:rsidRPr="0056587D">
        <w:rPr>
          <w:rFonts w:ascii="Arial" w:hAnsi="Arial" w:cs="Arial"/>
          <w:sz w:val="20"/>
          <w:szCs w:val="20"/>
        </w:rPr>
        <w:t xml:space="preserve"> in</w:t>
      </w:r>
      <w:r w:rsidRPr="0056587D">
        <w:rPr>
          <w:rFonts w:ascii="Arial" w:hAnsi="Arial" w:cs="Arial"/>
          <w:sz w:val="20"/>
          <w:szCs w:val="20"/>
        </w:rPr>
        <w:t xml:space="preserve"> geodetska inšpekcija</w:t>
      </w:r>
      <w:r w:rsidR="00854F7D" w:rsidRPr="0056587D">
        <w:rPr>
          <w:rFonts w:ascii="Arial" w:hAnsi="Arial" w:cs="Arial"/>
          <w:sz w:val="20"/>
          <w:szCs w:val="20"/>
        </w:rPr>
        <w:t xml:space="preserve"> (v </w:t>
      </w:r>
      <w:r w:rsidR="00824F6F">
        <w:rPr>
          <w:rFonts w:ascii="Arial" w:hAnsi="Arial" w:cs="Arial"/>
          <w:sz w:val="20"/>
          <w:szCs w:val="20"/>
        </w:rPr>
        <w:t>nadaljnjem besedilu:</w:t>
      </w:r>
      <w:r w:rsidR="00824F6F" w:rsidRPr="0056587D" w:rsidDel="00824F6F">
        <w:rPr>
          <w:rFonts w:ascii="Arial" w:hAnsi="Arial" w:cs="Arial"/>
          <w:sz w:val="20"/>
          <w:szCs w:val="20"/>
        </w:rPr>
        <w:t xml:space="preserve"> </w:t>
      </w:r>
      <w:r w:rsidR="00854F7D" w:rsidRPr="0056587D">
        <w:rPr>
          <w:rFonts w:ascii="Arial" w:hAnsi="Arial" w:cs="Arial"/>
          <w:sz w:val="20"/>
          <w:szCs w:val="20"/>
        </w:rPr>
        <w:t>G</w:t>
      </w:r>
      <w:r w:rsidR="00FA6EA5" w:rsidRPr="0056587D">
        <w:rPr>
          <w:rFonts w:ascii="Arial" w:hAnsi="Arial" w:cs="Arial"/>
          <w:sz w:val="20"/>
          <w:szCs w:val="20"/>
        </w:rPr>
        <w:t>G</w:t>
      </w:r>
      <w:r w:rsidR="00854F7D" w:rsidRPr="0056587D">
        <w:rPr>
          <w:rFonts w:ascii="Arial" w:hAnsi="Arial" w:cs="Arial"/>
          <w:sz w:val="20"/>
          <w:szCs w:val="20"/>
        </w:rPr>
        <w:t>I)</w:t>
      </w:r>
      <w:r w:rsidRPr="0056587D">
        <w:rPr>
          <w:rFonts w:ascii="Arial" w:hAnsi="Arial" w:cs="Arial"/>
          <w:sz w:val="20"/>
          <w:szCs w:val="20"/>
        </w:rPr>
        <w:t>, ki deluje v okviru IRS</w:t>
      </w:r>
      <w:r w:rsidR="00FA6EA5" w:rsidRPr="0056587D">
        <w:rPr>
          <w:rFonts w:ascii="Arial" w:hAnsi="Arial" w:cs="Arial"/>
          <w:sz w:val="20"/>
          <w:szCs w:val="20"/>
        </w:rPr>
        <w:t>NVP</w:t>
      </w:r>
      <w:r w:rsidR="005C7C99" w:rsidRPr="0056587D">
        <w:rPr>
          <w:rFonts w:ascii="Arial" w:hAnsi="Arial" w:cs="Arial"/>
          <w:sz w:val="20"/>
          <w:szCs w:val="20"/>
        </w:rPr>
        <w:t xml:space="preserve">, sestavljata gradbena inšpekcija in geodetska inšpekcija. GGI </w:t>
      </w:r>
      <w:r w:rsidRPr="0056587D">
        <w:rPr>
          <w:rFonts w:ascii="Arial" w:hAnsi="Arial" w:cs="Arial"/>
          <w:sz w:val="20"/>
          <w:szCs w:val="20"/>
        </w:rPr>
        <w:t>nadzoruje izvajanje predpisov s področja prostora in graditve</w:t>
      </w:r>
      <w:r w:rsidR="0056587D" w:rsidRPr="0056587D">
        <w:rPr>
          <w:rFonts w:ascii="Arial" w:hAnsi="Arial" w:cs="Arial"/>
          <w:sz w:val="20"/>
          <w:szCs w:val="20"/>
        </w:rPr>
        <w:t xml:space="preserve"> ter </w:t>
      </w:r>
      <w:r w:rsidRPr="0056587D">
        <w:rPr>
          <w:rFonts w:ascii="Arial" w:hAnsi="Arial" w:cs="Arial"/>
          <w:sz w:val="20"/>
          <w:szCs w:val="20"/>
        </w:rPr>
        <w:t>geodetske dejavnosti. Da bo tudi leta 20</w:t>
      </w:r>
      <w:r w:rsidR="00C4457E" w:rsidRPr="0056587D">
        <w:rPr>
          <w:rFonts w:ascii="Arial" w:hAnsi="Arial" w:cs="Arial"/>
          <w:sz w:val="20"/>
          <w:szCs w:val="20"/>
        </w:rPr>
        <w:t>2</w:t>
      </w:r>
      <w:r w:rsidR="000419DE">
        <w:rPr>
          <w:rFonts w:ascii="Arial" w:hAnsi="Arial" w:cs="Arial"/>
          <w:sz w:val="20"/>
          <w:szCs w:val="20"/>
        </w:rPr>
        <w:t>4</w:t>
      </w:r>
      <w:r w:rsidRPr="0056587D">
        <w:rPr>
          <w:rFonts w:ascii="Arial" w:hAnsi="Arial" w:cs="Arial"/>
          <w:sz w:val="20"/>
          <w:szCs w:val="20"/>
        </w:rPr>
        <w:t xml:space="preserve"> nadzor nad izvajanjem predpisov čim bolj učinkovit in ciljno usmerjen glede na prednostne naloge dela, je oblikovan načrt dela te inšpekcije za to leto, upoštevajoč tudi strateške usmeritve in prednostne naloge za leto 20</w:t>
      </w:r>
      <w:r w:rsidR="00C4457E" w:rsidRPr="0056587D">
        <w:rPr>
          <w:rFonts w:ascii="Arial" w:hAnsi="Arial" w:cs="Arial"/>
          <w:sz w:val="20"/>
          <w:szCs w:val="20"/>
        </w:rPr>
        <w:t>2</w:t>
      </w:r>
      <w:r w:rsidR="0056587D" w:rsidRPr="0056587D">
        <w:rPr>
          <w:rFonts w:ascii="Arial" w:hAnsi="Arial" w:cs="Arial"/>
          <w:sz w:val="20"/>
          <w:szCs w:val="20"/>
        </w:rPr>
        <w:t>4</w:t>
      </w:r>
      <w:r w:rsidRPr="0056587D">
        <w:rPr>
          <w:rFonts w:ascii="Arial" w:hAnsi="Arial" w:cs="Arial"/>
          <w:sz w:val="20"/>
          <w:szCs w:val="20"/>
        </w:rPr>
        <w:t xml:space="preserve">. </w:t>
      </w:r>
      <w:r w:rsidR="00CC3B06" w:rsidRPr="0056587D">
        <w:rPr>
          <w:rFonts w:ascii="Arial" w:hAnsi="Arial" w:cs="Arial"/>
          <w:sz w:val="20"/>
          <w:szCs w:val="20"/>
        </w:rPr>
        <w:t xml:space="preserve">Načrt nadzora je pripravljen glede na prednostne naloge in cilje dela ob upoštevanju dosedanjih izkušenj </w:t>
      </w:r>
      <w:r w:rsidR="005E10D6">
        <w:rPr>
          <w:rFonts w:ascii="Arial" w:hAnsi="Arial" w:cs="Arial"/>
          <w:sz w:val="20"/>
          <w:szCs w:val="20"/>
        </w:rPr>
        <w:t>ter</w:t>
      </w:r>
      <w:r w:rsidR="005E10D6" w:rsidRPr="0056587D">
        <w:rPr>
          <w:rFonts w:ascii="Arial" w:hAnsi="Arial" w:cs="Arial"/>
          <w:sz w:val="20"/>
          <w:szCs w:val="20"/>
        </w:rPr>
        <w:t xml:space="preserve"> </w:t>
      </w:r>
      <w:r w:rsidR="00CC3B06" w:rsidRPr="0056587D">
        <w:rPr>
          <w:rFonts w:ascii="Arial" w:hAnsi="Arial" w:cs="Arial"/>
          <w:sz w:val="20"/>
          <w:szCs w:val="20"/>
        </w:rPr>
        <w:t>pri nadzoru pridobljenih podatkov. Na delo inšpektorjev imajo velik vpliv tudi zunanji dejavniki (predvsem prijave, trendi v gradbeništvu in gradnji ter na trgu, spremembe zakonodaje</w:t>
      </w:r>
      <w:r w:rsidR="0056587D" w:rsidRPr="0056587D">
        <w:rPr>
          <w:rFonts w:ascii="Arial" w:hAnsi="Arial" w:cs="Arial"/>
          <w:sz w:val="20"/>
          <w:szCs w:val="20"/>
        </w:rPr>
        <w:t xml:space="preserve"> </w:t>
      </w:r>
      <w:r w:rsidR="00CC3B06" w:rsidRPr="0056587D">
        <w:rPr>
          <w:rFonts w:ascii="Arial" w:hAnsi="Arial" w:cs="Arial"/>
          <w:sz w:val="20"/>
          <w:szCs w:val="20"/>
        </w:rPr>
        <w:t>i</w:t>
      </w:r>
      <w:r w:rsidR="009044B7" w:rsidRPr="0056587D">
        <w:rPr>
          <w:rFonts w:ascii="Arial" w:hAnsi="Arial" w:cs="Arial"/>
          <w:sz w:val="20"/>
          <w:szCs w:val="20"/>
        </w:rPr>
        <w:t xml:space="preserve">n </w:t>
      </w:r>
      <w:r w:rsidR="00CC3B06" w:rsidRPr="0056587D">
        <w:rPr>
          <w:rFonts w:ascii="Arial" w:hAnsi="Arial" w:cs="Arial"/>
          <w:sz w:val="20"/>
          <w:szCs w:val="20"/>
        </w:rPr>
        <w:t>p</w:t>
      </w:r>
      <w:r w:rsidR="009044B7" w:rsidRPr="0056587D">
        <w:rPr>
          <w:rFonts w:ascii="Arial" w:hAnsi="Arial" w:cs="Arial"/>
          <w:sz w:val="20"/>
          <w:szCs w:val="20"/>
        </w:rPr>
        <w:t>odobno</w:t>
      </w:r>
      <w:r w:rsidR="00CC3B06" w:rsidRPr="0056587D">
        <w:rPr>
          <w:rFonts w:ascii="Arial" w:hAnsi="Arial" w:cs="Arial"/>
          <w:sz w:val="20"/>
          <w:szCs w:val="20"/>
        </w:rPr>
        <w:t>).</w:t>
      </w:r>
    </w:p>
    <w:p w14:paraId="72533BBC" w14:textId="4BB21429" w:rsidR="00CC3B06" w:rsidRPr="0056587D" w:rsidRDefault="00CC3B06" w:rsidP="00D140C1">
      <w:pPr>
        <w:spacing w:line="288" w:lineRule="auto"/>
        <w:rPr>
          <w:rFonts w:ascii="Arial" w:hAnsi="Arial" w:cs="Arial"/>
          <w:sz w:val="20"/>
          <w:szCs w:val="20"/>
        </w:rPr>
      </w:pPr>
    </w:p>
    <w:p w14:paraId="251B39D7" w14:textId="77777777" w:rsidR="001C4E25" w:rsidRPr="0056587D" w:rsidRDefault="001C4E25" w:rsidP="001C4E25">
      <w:pPr>
        <w:spacing w:line="288" w:lineRule="auto"/>
        <w:rPr>
          <w:rFonts w:ascii="Arial" w:hAnsi="Arial" w:cs="Arial"/>
          <w:sz w:val="20"/>
          <w:szCs w:val="20"/>
        </w:rPr>
      </w:pPr>
      <w:r w:rsidRPr="0056587D">
        <w:rPr>
          <w:rFonts w:ascii="Arial" w:hAnsi="Arial" w:cs="Arial"/>
          <w:sz w:val="20"/>
          <w:szCs w:val="20"/>
        </w:rPr>
        <w:t xml:space="preserve">Načrt dela je nastal na podlagi načrtnega in sistematičnega dela v preteklih letih ter na podlagi zakonskih pristojnosti. Namen oblikovanja načrta nadzora je predvsem doseganje čim boljših rezultatov dela, pri nadzoru pa upoštevanje osnovnih ciljev, določenih v predpisih, politiki ministrstva in države, ter čim hitrejše odzivanje na dogajanje na terenu in trgu. Kljub omejenemu številu inšpektorjev in drugih javnih uslužbencev ter omejenim materialnim virom je predstavljeni načrt zasnovan tako, da bo inšpekcijski nadzor </w:t>
      </w:r>
      <w:r>
        <w:rPr>
          <w:rFonts w:ascii="Arial" w:hAnsi="Arial" w:cs="Arial"/>
          <w:sz w:val="20"/>
          <w:szCs w:val="20"/>
        </w:rPr>
        <w:t>čim bolj</w:t>
      </w:r>
      <w:r w:rsidRPr="0056587D">
        <w:rPr>
          <w:rFonts w:ascii="Arial" w:hAnsi="Arial" w:cs="Arial"/>
          <w:sz w:val="20"/>
          <w:szCs w:val="20"/>
        </w:rPr>
        <w:t xml:space="preserve"> učinkovit in bo z izvajanjem zagotovil </w:t>
      </w:r>
      <w:r>
        <w:rPr>
          <w:rFonts w:ascii="Arial" w:hAnsi="Arial" w:cs="Arial"/>
          <w:sz w:val="20"/>
          <w:szCs w:val="20"/>
        </w:rPr>
        <w:t>v danih okoliščinah</w:t>
      </w:r>
      <w:r w:rsidRPr="0056587D">
        <w:rPr>
          <w:rFonts w:ascii="Arial" w:hAnsi="Arial" w:cs="Arial"/>
          <w:sz w:val="20"/>
          <w:szCs w:val="20"/>
        </w:rPr>
        <w:t xml:space="preserve"> največji</w:t>
      </w:r>
      <w:r>
        <w:rPr>
          <w:rFonts w:ascii="Arial" w:hAnsi="Arial" w:cs="Arial"/>
          <w:sz w:val="20"/>
          <w:szCs w:val="20"/>
        </w:rPr>
        <w:t xml:space="preserve"> možni</w:t>
      </w:r>
      <w:r w:rsidRPr="0056587D">
        <w:rPr>
          <w:rFonts w:ascii="Arial" w:hAnsi="Arial" w:cs="Arial"/>
          <w:sz w:val="20"/>
          <w:szCs w:val="20"/>
        </w:rPr>
        <w:t xml:space="preserve"> učinek na nadzorovanih področjih.</w:t>
      </w:r>
    </w:p>
    <w:p w14:paraId="4947C854" w14:textId="77777777" w:rsidR="00D707AC" w:rsidRPr="0056587D" w:rsidRDefault="00D707AC" w:rsidP="00D140C1">
      <w:pPr>
        <w:spacing w:line="288" w:lineRule="auto"/>
        <w:rPr>
          <w:rFonts w:ascii="Arial" w:hAnsi="Arial" w:cs="Arial"/>
          <w:sz w:val="20"/>
          <w:szCs w:val="20"/>
        </w:rPr>
      </w:pPr>
    </w:p>
    <w:p w14:paraId="01EB26FF" w14:textId="6DE7CDEF" w:rsidR="00D707AC" w:rsidRPr="0056587D" w:rsidRDefault="00D707AC" w:rsidP="00D140C1">
      <w:pPr>
        <w:spacing w:line="288" w:lineRule="auto"/>
        <w:rPr>
          <w:rFonts w:ascii="Arial" w:hAnsi="Arial" w:cs="Arial"/>
          <w:sz w:val="20"/>
          <w:szCs w:val="20"/>
        </w:rPr>
      </w:pPr>
      <w:r w:rsidRPr="0056587D">
        <w:rPr>
          <w:rFonts w:ascii="Arial" w:hAnsi="Arial" w:cs="Arial"/>
          <w:sz w:val="20"/>
          <w:szCs w:val="20"/>
        </w:rPr>
        <w:t xml:space="preserve">Da bi </w:t>
      </w:r>
      <w:r w:rsidR="00D4178B" w:rsidRPr="0056587D">
        <w:rPr>
          <w:rFonts w:ascii="Arial" w:hAnsi="Arial" w:cs="Arial"/>
          <w:sz w:val="20"/>
          <w:szCs w:val="20"/>
        </w:rPr>
        <w:t>na področju dela gradbene</w:t>
      </w:r>
      <w:r w:rsidR="0056587D" w:rsidRPr="0056587D">
        <w:rPr>
          <w:rFonts w:ascii="Arial" w:hAnsi="Arial" w:cs="Arial"/>
          <w:sz w:val="20"/>
          <w:szCs w:val="20"/>
        </w:rPr>
        <w:t xml:space="preserve"> in </w:t>
      </w:r>
      <w:r w:rsidR="00D4178B" w:rsidRPr="0056587D">
        <w:rPr>
          <w:rFonts w:ascii="Arial" w:hAnsi="Arial" w:cs="Arial"/>
          <w:sz w:val="20"/>
          <w:szCs w:val="20"/>
        </w:rPr>
        <w:t>geodetske inšpekcije</w:t>
      </w:r>
      <w:r w:rsidRPr="0056587D">
        <w:rPr>
          <w:rFonts w:ascii="Arial" w:hAnsi="Arial" w:cs="Arial"/>
          <w:sz w:val="20"/>
          <w:szCs w:val="20"/>
        </w:rPr>
        <w:t xml:space="preserve"> zagotovili čim bolj optimalno izpolnjevanje zahtev in pogojev, ki jih določajo </w:t>
      </w:r>
      <w:r w:rsidR="00D4178B" w:rsidRPr="0056587D">
        <w:rPr>
          <w:rFonts w:ascii="Arial" w:hAnsi="Arial" w:cs="Arial"/>
          <w:sz w:val="20"/>
          <w:szCs w:val="20"/>
        </w:rPr>
        <w:t>materialni predpisi</w:t>
      </w:r>
      <w:r w:rsidRPr="0056587D">
        <w:rPr>
          <w:rFonts w:ascii="Arial" w:hAnsi="Arial" w:cs="Arial"/>
          <w:sz w:val="20"/>
          <w:szCs w:val="20"/>
        </w:rPr>
        <w:t>, smo določili temeljna oziroma bistvena področja nadzora ter v okviru temeljnih ciljev opredelili prednostne naloge in ukrepe za njihovo doseganje.</w:t>
      </w:r>
      <w:r w:rsidR="0056587D">
        <w:rPr>
          <w:rFonts w:ascii="Arial" w:hAnsi="Arial" w:cs="Arial"/>
          <w:sz w:val="20"/>
          <w:szCs w:val="20"/>
        </w:rPr>
        <w:t xml:space="preserve"> </w:t>
      </w:r>
      <w:r w:rsidRPr="0056587D">
        <w:rPr>
          <w:rFonts w:ascii="Arial" w:hAnsi="Arial" w:cs="Arial"/>
          <w:sz w:val="20"/>
          <w:szCs w:val="20"/>
        </w:rPr>
        <w:t>Letos bo gradbena inšpekcija še naprej aktivno sodelovala pri oblikovanju zakonskih določil, ki vplivajo na njeno pristojnost</w:t>
      </w:r>
      <w:r w:rsidR="00CC3B06" w:rsidRPr="0056587D">
        <w:rPr>
          <w:rFonts w:ascii="Arial" w:hAnsi="Arial" w:cs="Arial"/>
          <w:sz w:val="20"/>
          <w:szCs w:val="20"/>
        </w:rPr>
        <w:t xml:space="preserve">, </w:t>
      </w:r>
      <w:r w:rsidRPr="0056587D">
        <w:rPr>
          <w:rFonts w:ascii="Arial" w:hAnsi="Arial" w:cs="Arial"/>
          <w:sz w:val="20"/>
          <w:szCs w:val="20"/>
        </w:rPr>
        <w:t>ter dajala predloge s svojega področja dela</w:t>
      </w:r>
      <w:r w:rsidR="004E3C73" w:rsidRPr="0056587D">
        <w:rPr>
          <w:rFonts w:ascii="Arial" w:hAnsi="Arial" w:cs="Arial"/>
          <w:sz w:val="20"/>
          <w:szCs w:val="20"/>
        </w:rPr>
        <w:t xml:space="preserve">. </w:t>
      </w:r>
    </w:p>
    <w:p w14:paraId="178CD98B" w14:textId="77777777" w:rsidR="006333F8" w:rsidRPr="0056587D" w:rsidRDefault="006333F8" w:rsidP="00D140C1">
      <w:pPr>
        <w:spacing w:line="288" w:lineRule="auto"/>
        <w:rPr>
          <w:rFonts w:ascii="Arial" w:hAnsi="Arial" w:cs="Arial"/>
          <w:sz w:val="20"/>
          <w:szCs w:val="20"/>
        </w:rPr>
      </w:pPr>
    </w:p>
    <w:p w14:paraId="41476FC8" w14:textId="77777777" w:rsidR="00D707AC" w:rsidRPr="000A4DE6" w:rsidRDefault="00D707AC" w:rsidP="000169DA">
      <w:pPr>
        <w:pStyle w:val="Naslov2"/>
        <w:numPr>
          <w:ilvl w:val="1"/>
          <w:numId w:val="9"/>
        </w:numPr>
        <w:spacing w:line="288" w:lineRule="auto"/>
        <w:rPr>
          <w:rFonts w:ascii="Arial" w:hAnsi="Arial"/>
          <w:i w:val="0"/>
          <w:sz w:val="20"/>
          <w:szCs w:val="20"/>
        </w:rPr>
      </w:pPr>
      <w:bookmarkStart w:id="21" w:name="_Toc441233390"/>
      <w:bookmarkStart w:id="22" w:name="_Toc161387626"/>
      <w:r w:rsidRPr="000A4DE6">
        <w:rPr>
          <w:rFonts w:ascii="Arial" w:hAnsi="Arial"/>
          <w:i w:val="0"/>
          <w:sz w:val="20"/>
          <w:szCs w:val="20"/>
        </w:rPr>
        <w:t>GRADBENA INŠPEKCIJA</w:t>
      </w:r>
      <w:bookmarkEnd w:id="21"/>
      <w:bookmarkEnd w:id="22"/>
    </w:p>
    <w:p w14:paraId="6C982352" w14:textId="77777777" w:rsidR="00D4178B" w:rsidRPr="000A4DE6" w:rsidRDefault="00D4178B" w:rsidP="00D140C1">
      <w:pPr>
        <w:spacing w:line="288" w:lineRule="auto"/>
        <w:rPr>
          <w:rFonts w:ascii="Arial" w:hAnsi="Arial" w:cs="Arial"/>
          <w:sz w:val="20"/>
          <w:szCs w:val="20"/>
        </w:rPr>
      </w:pPr>
    </w:p>
    <w:p w14:paraId="7ECBAB8B" w14:textId="56BAAEB0" w:rsidR="003318C0" w:rsidRPr="000A4DE6" w:rsidRDefault="00C601CA" w:rsidP="0061589E">
      <w:pPr>
        <w:spacing w:line="288" w:lineRule="auto"/>
        <w:rPr>
          <w:rFonts w:ascii="Arial" w:hAnsi="Arial" w:cs="Arial"/>
          <w:sz w:val="20"/>
          <w:szCs w:val="20"/>
        </w:rPr>
      </w:pPr>
      <w:r w:rsidRPr="000A4DE6">
        <w:rPr>
          <w:rFonts w:ascii="Arial" w:hAnsi="Arial" w:cs="Arial"/>
          <w:sz w:val="20"/>
          <w:szCs w:val="20"/>
        </w:rPr>
        <w:t xml:space="preserve">Gradbena inšpekcija se že dalj časa </w:t>
      </w:r>
      <w:r w:rsidR="004F4435" w:rsidRPr="000A4DE6">
        <w:rPr>
          <w:rFonts w:ascii="Arial" w:hAnsi="Arial" w:cs="Arial"/>
          <w:sz w:val="20"/>
          <w:szCs w:val="20"/>
        </w:rPr>
        <w:t xml:space="preserve">spopada </w:t>
      </w:r>
      <w:r w:rsidR="005E10D6">
        <w:rPr>
          <w:rFonts w:ascii="Arial" w:hAnsi="Arial" w:cs="Arial"/>
          <w:sz w:val="20"/>
          <w:szCs w:val="20"/>
        </w:rPr>
        <w:t>s</w:t>
      </w:r>
      <w:r w:rsidRPr="000A4DE6">
        <w:rPr>
          <w:rFonts w:ascii="Arial" w:hAnsi="Arial" w:cs="Arial"/>
          <w:sz w:val="20"/>
          <w:szCs w:val="20"/>
        </w:rPr>
        <w:t xml:space="preserve"> </w:t>
      </w:r>
      <w:r w:rsidR="00F55A40" w:rsidRPr="000A4DE6">
        <w:rPr>
          <w:rFonts w:ascii="Arial" w:hAnsi="Arial" w:cs="Arial"/>
          <w:sz w:val="20"/>
          <w:szCs w:val="20"/>
        </w:rPr>
        <w:t>števil</w:t>
      </w:r>
      <w:r w:rsidR="005E10D6">
        <w:rPr>
          <w:rFonts w:ascii="Arial" w:hAnsi="Arial" w:cs="Arial"/>
          <w:sz w:val="20"/>
          <w:szCs w:val="20"/>
        </w:rPr>
        <w:t>ni</w:t>
      </w:r>
      <w:r w:rsidR="00F55A40" w:rsidRPr="000A4DE6">
        <w:rPr>
          <w:rFonts w:ascii="Arial" w:hAnsi="Arial" w:cs="Arial"/>
          <w:sz w:val="20"/>
          <w:szCs w:val="20"/>
        </w:rPr>
        <w:t>m</w:t>
      </w:r>
      <w:r w:rsidR="005E10D6">
        <w:rPr>
          <w:rFonts w:ascii="Arial" w:hAnsi="Arial" w:cs="Arial"/>
          <w:sz w:val="20"/>
          <w:szCs w:val="20"/>
        </w:rPr>
        <w:t>i</w:t>
      </w:r>
      <w:r w:rsidR="00F55A40" w:rsidRPr="000A4DE6">
        <w:rPr>
          <w:rFonts w:ascii="Arial" w:hAnsi="Arial" w:cs="Arial"/>
          <w:sz w:val="20"/>
          <w:szCs w:val="20"/>
        </w:rPr>
        <w:t xml:space="preserve"> </w:t>
      </w:r>
      <w:r w:rsidRPr="000A4DE6">
        <w:rPr>
          <w:rFonts w:ascii="Arial" w:hAnsi="Arial" w:cs="Arial"/>
          <w:sz w:val="20"/>
          <w:szCs w:val="20"/>
        </w:rPr>
        <w:t>prijav</w:t>
      </w:r>
      <w:r w:rsidR="005E10D6">
        <w:rPr>
          <w:rFonts w:ascii="Arial" w:hAnsi="Arial" w:cs="Arial"/>
          <w:sz w:val="20"/>
          <w:szCs w:val="20"/>
        </w:rPr>
        <w:t>ami</w:t>
      </w:r>
      <w:r w:rsidRPr="000A4DE6">
        <w:rPr>
          <w:rFonts w:ascii="Arial" w:hAnsi="Arial" w:cs="Arial"/>
          <w:sz w:val="20"/>
          <w:szCs w:val="20"/>
        </w:rPr>
        <w:t xml:space="preserve"> in zadev</w:t>
      </w:r>
      <w:r w:rsidR="005E10D6">
        <w:rPr>
          <w:rFonts w:ascii="Arial" w:hAnsi="Arial" w:cs="Arial"/>
          <w:sz w:val="20"/>
          <w:szCs w:val="20"/>
        </w:rPr>
        <w:t>ami</w:t>
      </w:r>
      <w:r w:rsidRPr="000A4DE6">
        <w:rPr>
          <w:rFonts w:ascii="Arial" w:hAnsi="Arial" w:cs="Arial"/>
          <w:sz w:val="20"/>
          <w:szCs w:val="20"/>
        </w:rPr>
        <w:t xml:space="preserve">. Zaradi velikega obsega prijav </w:t>
      </w:r>
      <w:r w:rsidR="00F55A40" w:rsidRPr="000A4DE6">
        <w:rPr>
          <w:rFonts w:ascii="Arial" w:hAnsi="Arial" w:cs="Arial"/>
          <w:sz w:val="20"/>
          <w:szCs w:val="20"/>
        </w:rPr>
        <w:t>in</w:t>
      </w:r>
      <w:r w:rsidRPr="000A4DE6">
        <w:rPr>
          <w:rFonts w:ascii="Arial" w:hAnsi="Arial" w:cs="Arial"/>
          <w:sz w:val="20"/>
          <w:szCs w:val="20"/>
        </w:rPr>
        <w:t xml:space="preserve"> že začetih inšpekcijskih postopkov </w:t>
      </w:r>
      <w:r w:rsidR="008E0FF3" w:rsidRPr="000A4DE6">
        <w:rPr>
          <w:rFonts w:ascii="Arial" w:hAnsi="Arial" w:cs="Arial"/>
          <w:sz w:val="20"/>
          <w:szCs w:val="20"/>
        </w:rPr>
        <w:t xml:space="preserve">je </w:t>
      </w:r>
      <w:r w:rsidRPr="000A4DE6">
        <w:rPr>
          <w:rFonts w:ascii="Arial" w:hAnsi="Arial" w:cs="Arial"/>
          <w:sz w:val="20"/>
          <w:szCs w:val="20"/>
        </w:rPr>
        <w:t>bil 20. maja 2013 sprejet</w:t>
      </w:r>
      <w:r w:rsidR="008E0FF3" w:rsidRPr="000A4DE6">
        <w:rPr>
          <w:rFonts w:ascii="Arial" w:hAnsi="Arial" w:cs="Arial"/>
          <w:sz w:val="20"/>
          <w:szCs w:val="20"/>
        </w:rPr>
        <w:t xml:space="preserve"> dokument</w:t>
      </w:r>
      <w:r w:rsidRPr="000A4DE6">
        <w:rPr>
          <w:rFonts w:ascii="Arial" w:hAnsi="Arial" w:cs="Arial"/>
          <w:sz w:val="20"/>
          <w:szCs w:val="20"/>
        </w:rPr>
        <w:t xml:space="preserve"> Prioritete za razvrščanje (in sicer za obravnavanje prijav, nadaljevanje začetih inšpekcijskih postopkov in v izvršilnih postopkih)</w:t>
      </w:r>
      <w:r w:rsidR="0098131F" w:rsidRPr="000A4DE6">
        <w:rPr>
          <w:rFonts w:ascii="Arial" w:hAnsi="Arial" w:cs="Arial"/>
          <w:sz w:val="20"/>
          <w:szCs w:val="20"/>
        </w:rPr>
        <w:t xml:space="preserve">. </w:t>
      </w:r>
      <w:r w:rsidR="009044B7" w:rsidRPr="000A4DE6">
        <w:rPr>
          <w:rFonts w:ascii="Arial" w:hAnsi="Arial" w:cs="Arial"/>
          <w:sz w:val="20"/>
          <w:szCs w:val="20"/>
        </w:rPr>
        <w:t>Besedilo je</w:t>
      </w:r>
      <w:r w:rsidR="0098131F" w:rsidRPr="000A4DE6">
        <w:rPr>
          <w:rFonts w:ascii="Arial" w:hAnsi="Arial" w:cs="Arial"/>
          <w:sz w:val="20"/>
          <w:szCs w:val="20"/>
        </w:rPr>
        <w:t xml:space="preserve"> bil</w:t>
      </w:r>
      <w:r w:rsidR="009044B7" w:rsidRPr="000A4DE6">
        <w:rPr>
          <w:rFonts w:ascii="Arial" w:hAnsi="Arial" w:cs="Arial"/>
          <w:sz w:val="20"/>
          <w:szCs w:val="20"/>
        </w:rPr>
        <w:t>o</w:t>
      </w:r>
      <w:r w:rsidR="0098131F" w:rsidRPr="000A4DE6">
        <w:rPr>
          <w:rFonts w:ascii="Arial" w:hAnsi="Arial" w:cs="Arial"/>
          <w:sz w:val="20"/>
          <w:szCs w:val="20"/>
        </w:rPr>
        <w:t xml:space="preserve"> večkrat dopolnjen</w:t>
      </w:r>
      <w:r w:rsidR="009044B7" w:rsidRPr="000A4DE6">
        <w:rPr>
          <w:rFonts w:ascii="Arial" w:hAnsi="Arial" w:cs="Arial"/>
          <w:sz w:val="20"/>
          <w:szCs w:val="20"/>
        </w:rPr>
        <w:t>o</w:t>
      </w:r>
      <w:r w:rsidR="006201AA" w:rsidRPr="000A4DE6">
        <w:rPr>
          <w:rFonts w:ascii="Arial" w:hAnsi="Arial" w:cs="Arial"/>
          <w:sz w:val="20"/>
          <w:szCs w:val="20"/>
        </w:rPr>
        <w:t xml:space="preserve">, nazadnje </w:t>
      </w:r>
      <w:r w:rsidR="000A4DE6" w:rsidRPr="000A4DE6">
        <w:rPr>
          <w:rFonts w:ascii="Arial" w:hAnsi="Arial" w:cs="Arial"/>
          <w:sz w:val="20"/>
          <w:szCs w:val="20"/>
        </w:rPr>
        <w:t>10</w:t>
      </w:r>
      <w:r w:rsidR="006201AA" w:rsidRPr="000A4DE6">
        <w:rPr>
          <w:rFonts w:ascii="Arial" w:hAnsi="Arial" w:cs="Arial"/>
          <w:sz w:val="20"/>
          <w:szCs w:val="20"/>
        </w:rPr>
        <w:t xml:space="preserve">. </w:t>
      </w:r>
      <w:r w:rsidR="000A4DE6" w:rsidRPr="000A4DE6">
        <w:rPr>
          <w:rFonts w:ascii="Arial" w:hAnsi="Arial" w:cs="Arial"/>
          <w:sz w:val="20"/>
          <w:szCs w:val="20"/>
        </w:rPr>
        <w:t>maja 2023</w:t>
      </w:r>
      <w:r w:rsidR="003318C0" w:rsidRPr="000A4DE6">
        <w:rPr>
          <w:rFonts w:ascii="Arial" w:hAnsi="Arial" w:cs="Arial"/>
          <w:sz w:val="20"/>
          <w:szCs w:val="20"/>
        </w:rPr>
        <w:t xml:space="preserve">. </w:t>
      </w:r>
    </w:p>
    <w:p w14:paraId="704DD404" w14:textId="77777777" w:rsidR="00392E0E" w:rsidRPr="000A4DE6" w:rsidRDefault="00392E0E" w:rsidP="0061589E">
      <w:pPr>
        <w:spacing w:line="288" w:lineRule="auto"/>
        <w:rPr>
          <w:rFonts w:ascii="Arial" w:hAnsi="Arial" w:cs="Arial"/>
          <w:sz w:val="20"/>
          <w:szCs w:val="20"/>
        </w:rPr>
      </w:pPr>
    </w:p>
    <w:p w14:paraId="604FAE99" w14:textId="76E4E29E" w:rsidR="00167A93" w:rsidRPr="000A4DE6" w:rsidRDefault="00167A93" w:rsidP="0061589E">
      <w:pPr>
        <w:spacing w:line="288" w:lineRule="auto"/>
        <w:rPr>
          <w:rFonts w:ascii="Arial" w:hAnsi="Arial" w:cs="Arial"/>
          <w:sz w:val="20"/>
          <w:szCs w:val="20"/>
        </w:rPr>
      </w:pPr>
      <w:r w:rsidRPr="000A4DE6">
        <w:rPr>
          <w:rFonts w:ascii="Arial" w:hAnsi="Arial" w:cs="Arial"/>
          <w:sz w:val="20"/>
          <w:szCs w:val="20"/>
        </w:rPr>
        <w:t xml:space="preserve">Usmeritve </w:t>
      </w:r>
      <w:r w:rsidR="005E10D6">
        <w:rPr>
          <w:rFonts w:ascii="Arial" w:hAnsi="Arial" w:cs="Arial"/>
          <w:sz w:val="20"/>
          <w:szCs w:val="20"/>
        </w:rPr>
        <w:t>upošt</w:t>
      </w:r>
      <w:r w:rsidR="000868CF">
        <w:rPr>
          <w:rFonts w:ascii="Arial" w:hAnsi="Arial" w:cs="Arial"/>
          <w:sz w:val="20"/>
          <w:szCs w:val="20"/>
        </w:rPr>
        <w:t>e</w:t>
      </w:r>
      <w:r w:rsidR="005E10D6">
        <w:rPr>
          <w:rFonts w:ascii="Arial" w:hAnsi="Arial" w:cs="Arial"/>
          <w:sz w:val="20"/>
          <w:szCs w:val="20"/>
        </w:rPr>
        <w:t>vajo</w:t>
      </w:r>
      <w:r w:rsidR="005E10D6" w:rsidRPr="000A4DE6">
        <w:rPr>
          <w:rFonts w:ascii="Arial" w:hAnsi="Arial" w:cs="Arial"/>
          <w:sz w:val="20"/>
          <w:szCs w:val="20"/>
        </w:rPr>
        <w:t xml:space="preserve"> </w:t>
      </w:r>
      <w:r w:rsidRPr="000A4DE6">
        <w:rPr>
          <w:rFonts w:ascii="Arial" w:hAnsi="Arial" w:cs="Arial"/>
          <w:sz w:val="20"/>
          <w:szCs w:val="20"/>
        </w:rPr>
        <w:t>zaščit</w:t>
      </w:r>
      <w:r w:rsidR="005E10D6">
        <w:rPr>
          <w:rFonts w:ascii="Arial" w:hAnsi="Arial" w:cs="Arial"/>
          <w:sz w:val="20"/>
          <w:szCs w:val="20"/>
        </w:rPr>
        <w:t>o</w:t>
      </w:r>
      <w:r w:rsidRPr="000A4DE6">
        <w:rPr>
          <w:rFonts w:ascii="Arial" w:hAnsi="Arial" w:cs="Arial"/>
          <w:sz w:val="20"/>
          <w:szCs w:val="20"/>
        </w:rPr>
        <w:t xml:space="preserve"> javnega interesa pri gradnji objektov </w:t>
      </w:r>
      <w:r w:rsidR="006A3A3D" w:rsidRPr="000A4DE6">
        <w:rPr>
          <w:rFonts w:ascii="Arial" w:hAnsi="Arial" w:cs="Arial"/>
          <w:sz w:val="20"/>
          <w:szCs w:val="20"/>
        </w:rPr>
        <w:t xml:space="preserve">in </w:t>
      </w:r>
      <w:r w:rsidRPr="000A4DE6">
        <w:rPr>
          <w:rFonts w:ascii="Arial" w:hAnsi="Arial" w:cs="Arial"/>
          <w:sz w:val="20"/>
          <w:szCs w:val="20"/>
        </w:rPr>
        <w:t xml:space="preserve">so usklajene </w:t>
      </w:r>
      <w:r w:rsidR="0061589E" w:rsidRPr="000A4DE6">
        <w:rPr>
          <w:rFonts w:ascii="Arial" w:hAnsi="Arial" w:cs="Arial"/>
          <w:sz w:val="20"/>
          <w:szCs w:val="20"/>
        </w:rPr>
        <w:t xml:space="preserve">z </w:t>
      </w:r>
      <w:r w:rsidR="009F6D84" w:rsidRPr="000A4DE6">
        <w:rPr>
          <w:rFonts w:ascii="Arial" w:hAnsi="Arial" w:cs="Arial"/>
          <w:sz w:val="20"/>
          <w:szCs w:val="20"/>
        </w:rPr>
        <w:t>88. členom Gradbenega zakona (</w:t>
      </w:r>
      <w:r w:rsidR="000A4DE6" w:rsidRPr="000A4DE6">
        <w:rPr>
          <w:rFonts w:ascii="Arial" w:hAnsi="Arial" w:cs="Arial"/>
          <w:sz w:val="20"/>
          <w:szCs w:val="20"/>
          <w:shd w:val="clear" w:color="auto" w:fill="FFFFFF"/>
        </w:rPr>
        <w:t>Uradni list RS, št. </w:t>
      </w:r>
      <w:hyperlink r:id="rId13" w:tgtFrame="_blank" w:tooltip="Gradbeni zakon (GZ-1)" w:history="1">
        <w:r w:rsidR="000A4DE6" w:rsidRPr="000A4DE6">
          <w:rPr>
            <w:rStyle w:val="Hiperpovezava"/>
            <w:rFonts w:ascii="Arial" w:hAnsi="Arial" w:cs="Arial"/>
            <w:color w:val="auto"/>
            <w:sz w:val="20"/>
            <w:szCs w:val="20"/>
            <w:u w:val="none"/>
            <w:shd w:val="clear" w:color="auto" w:fill="FFFFFF"/>
          </w:rPr>
          <w:t>199/21</w:t>
        </w:r>
      </w:hyperlink>
      <w:r w:rsidR="000A4DE6" w:rsidRPr="000A4DE6">
        <w:rPr>
          <w:rFonts w:ascii="Arial" w:hAnsi="Arial" w:cs="Arial"/>
          <w:sz w:val="20"/>
          <w:szCs w:val="20"/>
          <w:shd w:val="clear" w:color="auto" w:fill="FFFFFF"/>
        </w:rPr>
        <w:t>, </w:t>
      </w:r>
      <w:hyperlink r:id="rId14" w:tgtFrame="_blank" w:tooltip="Zakon za zmanjšanje neenakosti in škodljivih posegov politike ter zagotavljanje spoštovanja pravne države" w:history="1">
        <w:r w:rsidR="000A4DE6" w:rsidRPr="000A4DE6">
          <w:rPr>
            <w:rStyle w:val="Hiperpovezava"/>
            <w:rFonts w:ascii="Arial" w:hAnsi="Arial" w:cs="Arial"/>
            <w:color w:val="auto"/>
            <w:sz w:val="20"/>
            <w:szCs w:val="20"/>
            <w:u w:val="none"/>
            <w:shd w:val="clear" w:color="auto" w:fill="FFFFFF"/>
          </w:rPr>
          <w:t>105/22</w:t>
        </w:r>
      </w:hyperlink>
      <w:r w:rsidR="000A4DE6" w:rsidRPr="000A4DE6">
        <w:rPr>
          <w:rFonts w:ascii="Arial" w:hAnsi="Arial" w:cs="Arial"/>
          <w:sz w:val="20"/>
          <w:szCs w:val="20"/>
          <w:shd w:val="clear" w:color="auto" w:fill="FFFFFF"/>
        </w:rPr>
        <w:t> – ZZNŠPP in </w:t>
      </w:r>
      <w:hyperlink r:id="rId15" w:tgtFrame="_blank" w:tooltip="Zakon o spremembah Gradbenega zakona" w:history="1">
        <w:r w:rsidR="000A4DE6" w:rsidRPr="000A4DE6">
          <w:rPr>
            <w:rStyle w:val="Hiperpovezava"/>
            <w:rFonts w:ascii="Arial" w:hAnsi="Arial" w:cs="Arial"/>
            <w:color w:val="auto"/>
            <w:sz w:val="20"/>
            <w:szCs w:val="20"/>
            <w:u w:val="none"/>
            <w:shd w:val="clear" w:color="auto" w:fill="FFFFFF"/>
          </w:rPr>
          <w:t>133/23</w:t>
        </w:r>
      </w:hyperlink>
      <w:r w:rsidR="009044B7" w:rsidRPr="000A4DE6">
        <w:rPr>
          <w:rFonts w:ascii="Arial" w:hAnsi="Arial" w:cs="Arial"/>
          <w:sz w:val="20"/>
          <w:szCs w:val="20"/>
        </w:rPr>
        <w:t>;</w:t>
      </w:r>
      <w:r w:rsidR="009F6D84" w:rsidRPr="000A4DE6">
        <w:rPr>
          <w:rFonts w:ascii="Arial" w:hAnsi="Arial" w:cs="Arial"/>
          <w:sz w:val="20"/>
          <w:szCs w:val="20"/>
        </w:rPr>
        <w:t xml:space="preserve"> v nadaljnjem besedilu: GZ-1), </w:t>
      </w:r>
      <w:r w:rsidRPr="000A4DE6">
        <w:rPr>
          <w:rFonts w:ascii="Arial" w:hAnsi="Arial" w:cs="Arial"/>
          <w:sz w:val="20"/>
          <w:szCs w:val="20"/>
        </w:rPr>
        <w:t xml:space="preserve">ki pri določanju vrstnega reda obravnave prijav in zadev določa, da se upoštevajo stopnja javnega interesa, faza izvajanja gradnje, vrsta kršitve, lastnosti in namen objekta. Usmeritve za izvajanje izvršb po drugi osebi </w:t>
      </w:r>
      <w:r w:rsidR="009044B7" w:rsidRPr="000A4DE6">
        <w:rPr>
          <w:rFonts w:ascii="Arial" w:hAnsi="Arial" w:cs="Arial"/>
          <w:sz w:val="20"/>
          <w:szCs w:val="20"/>
        </w:rPr>
        <w:t xml:space="preserve">so v </w:t>
      </w:r>
      <w:r w:rsidRPr="000A4DE6">
        <w:rPr>
          <w:rFonts w:ascii="Arial" w:hAnsi="Arial" w:cs="Arial"/>
          <w:sz w:val="20"/>
          <w:szCs w:val="20"/>
        </w:rPr>
        <w:t>sklad</w:t>
      </w:r>
      <w:r w:rsidR="009044B7" w:rsidRPr="000A4DE6">
        <w:rPr>
          <w:rFonts w:ascii="Arial" w:hAnsi="Arial" w:cs="Arial"/>
          <w:sz w:val="20"/>
          <w:szCs w:val="20"/>
        </w:rPr>
        <w:t>u</w:t>
      </w:r>
      <w:r w:rsidRPr="000A4DE6">
        <w:rPr>
          <w:rFonts w:ascii="Arial" w:hAnsi="Arial" w:cs="Arial"/>
          <w:sz w:val="20"/>
          <w:szCs w:val="20"/>
        </w:rPr>
        <w:t xml:space="preserve"> </w:t>
      </w:r>
      <w:r w:rsidR="009044B7" w:rsidRPr="000A4DE6">
        <w:rPr>
          <w:rFonts w:ascii="Arial" w:hAnsi="Arial" w:cs="Arial"/>
          <w:sz w:val="20"/>
          <w:szCs w:val="20"/>
        </w:rPr>
        <w:t xml:space="preserve">tudi </w:t>
      </w:r>
      <w:r w:rsidRPr="000A4DE6">
        <w:rPr>
          <w:rFonts w:ascii="Arial" w:hAnsi="Arial" w:cs="Arial"/>
          <w:sz w:val="20"/>
          <w:szCs w:val="20"/>
        </w:rPr>
        <w:t xml:space="preserve">z določili </w:t>
      </w:r>
      <w:r w:rsidR="009F6D84" w:rsidRPr="000A4DE6">
        <w:rPr>
          <w:rFonts w:ascii="Arial" w:hAnsi="Arial" w:cs="Arial"/>
          <w:sz w:val="20"/>
          <w:szCs w:val="20"/>
        </w:rPr>
        <w:t>101. člena GZ-1</w:t>
      </w:r>
      <w:r w:rsidRPr="000A4DE6">
        <w:rPr>
          <w:rFonts w:ascii="Arial" w:hAnsi="Arial" w:cs="Arial"/>
          <w:sz w:val="20"/>
          <w:szCs w:val="20"/>
        </w:rPr>
        <w:t xml:space="preserve">, ki določa, da </w:t>
      </w:r>
      <w:r w:rsidR="002C498D" w:rsidRPr="000A4DE6">
        <w:rPr>
          <w:rFonts w:ascii="Arial" w:hAnsi="Arial" w:cs="Arial"/>
          <w:sz w:val="20"/>
          <w:szCs w:val="20"/>
        </w:rPr>
        <w:t xml:space="preserve">se </w:t>
      </w:r>
      <w:r w:rsidR="009F6D84" w:rsidRPr="000A4DE6">
        <w:rPr>
          <w:rFonts w:ascii="Arial" w:hAnsi="Arial" w:cs="Arial"/>
          <w:sz w:val="20"/>
          <w:szCs w:val="20"/>
        </w:rPr>
        <w:t>v odločbi o odrejenem inšpekcijskem ukrepu (</w:t>
      </w:r>
      <w:r w:rsidRPr="000A4DE6">
        <w:rPr>
          <w:rFonts w:ascii="Arial" w:hAnsi="Arial" w:cs="Arial"/>
          <w:sz w:val="20"/>
          <w:szCs w:val="20"/>
        </w:rPr>
        <w:t>ko je odrejena odstranitev zgrajenega objekta ali dela objekta, vzpostavitev prejšnjega stanja ali drugačna sanacija objekta</w:t>
      </w:r>
      <w:r w:rsidR="009F6D84" w:rsidRPr="000A4DE6">
        <w:rPr>
          <w:rFonts w:ascii="Arial" w:hAnsi="Arial" w:cs="Arial"/>
          <w:sz w:val="20"/>
          <w:szCs w:val="20"/>
        </w:rPr>
        <w:t>)</w:t>
      </w:r>
      <w:r w:rsidRPr="000A4DE6">
        <w:rPr>
          <w:rFonts w:ascii="Arial" w:hAnsi="Arial" w:cs="Arial"/>
          <w:sz w:val="20"/>
          <w:szCs w:val="20"/>
        </w:rPr>
        <w:t xml:space="preserve"> inšpekcijsk</w:t>
      </w:r>
      <w:r w:rsidR="009044B7" w:rsidRPr="000A4DE6">
        <w:rPr>
          <w:rFonts w:ascii="Arial" w:hAnsi="Arial" w:cs="Arial"/>
          <w:sz w:val="20"/>
          <w:szCs w:val="20"/>
        </w:rPr>
        <w:t>i</w:t>
      </w:r>
      <w:r w:rsidRPr="000A4DE6">
        <w:rPr>
          <w:rFonts w:ascii="Arial" w:hAnsi="Arial" w:cs="Arial"/>
          <w:sz w:val="20"/>
          <w:szCs w:val="20"/>
        </w:rPr>
        <w:t xml:space="preserve"> zavezan</w:t>
      </w:r>
      <w:r w:rsidR="009044B7" w:rsidRPr="000A4DE6">
        <w:rPr>
          <w:rFonts w:ascii="Arial" w:hAnsi="Arial" w:cs="Arial"/>
          <w:sz w:val="20"/>
          <w:szCs w:val="20"/>
        </w:rPr>
        <w:t>e</w:t>
      </w:r>
      <w:r w:rsidRPr="000A4DE6">
        <w:rPr>
          <w:rFonts w:ascii="Arial" w:hAnsi="Arial" w:cs="Arial"/>
          <w:sz w:val="20"/>
          <w:szCs w:val="20"/>
        </w:rPr>
        <w:t xml:space="preserve">c opozori na to, da se bo v primeru neizpolnitve odrejene obveznosti začel postopek izvršbe nedenarne obveznosti, ki se bo opravil </w:t>
      </w:r>
      <w:r w:rsidR="005C3455" w:rsidRPr="000A4DE6">
        <w:rPr>
          <w:rFonts w:ascii="Arial" w:hAnsi="Arial" w:cs="Arial"/>
          <w:sz w:val="20"/>
          <w:szCs w:val="20"/>
        </w:rPr>
        <w:t xml:space="preserve">s prisilitvijo ali </w:t>
      </w:r>
      <w:r w:rsidRPr="000A4DE6">
        <w:rPr>
          <w:rFonts w:ascii="Arial" w:hAnsi="Arial" w:cs="Arial"/>
          <w:sz w:val="20"/>
          <w:szCs w:val="20"/>
        </w:rPr>
        <w:t xml:space="preserve">po drugih osebah. Pri izvajanju izvršbe po drugih osebah se upošteva stopnja javnega interesa po naslednjih merilih: </w:t>
      </w:r>
      <w:r w:rsidRPr="000A4DE6">
        <w:rPr>
          <w:rFonts w:ascii="Arial" w:eastAsiaTheme="minorHAnsi" w:hAnsi="Arial" w:cs="Arial"/>
          <w:sz w:val="20"/>
          <w:szCs w:val="20"/>
        </w:rPr>
        <w:t>pravno stanje izdanih upravnih aktov, na podlagi katerih se opravlja izvršba; fizične in druge lastnosti objekta; vpliv objekta na ljudi in okolje; lega objekta; objekt v javni rabi ali objekt, v katerem se opravlja dejavnost</w:t>
      </w:r>
      <w:r w:rsidR="005E10D6">
        <w:rPr>
          <w:rFonts w:ascii="Arial" w:eastAsiaTheme="minorHAnsi" w:hAnsi="Arial" w:cs="Arial"/>
          <w:sz w:val="20"/>
          <w:szCs w:val="20"/>
        </w:rPr>
        <w:t>,</w:t>
      </w:r>
      <w:r w:rsidR="005C3455" w:rsidRPr="000A4DE6">
        <w:rPr>
          <w:rFonts w:ascii="Arial" w:eastAsiaTheme="minorHAnsi" w:hAnsi="Arial" w:cs="Arial"/>
          <w:sz w:val="20"/>
          <w:szCs w:val="20"/>
        </w:rPr>
        <w:t xml:space="preserve"> ali objekt gospodarske javne infrastrukture</w:t>
      </w:r>
      <w:r w:rsidRPr="000A4DE6">
        <w:rPr>
          <w:rFonts w:ascii="Arial" w:eastAsiaTheme="minorHAnsi" w:hAnsi="Arial" w:cs="Arial"/>
          <w:sz w:val="20"/>
          <w:szCs w:val="20"/>
        </w:rPr>
        <w:t>; možnost legalizacije.</w:t>
      </w:r>
    </w:p>
    <w:p w14:paraId="79F326DE" w14:textId="77777777" w:rsidR="00167A93" w:rsidRPr="000A4DE6" w:rsidRDefault="00167A93" w:rsidP="0061589E">
      <w:pPr>
        <w:spacing w:line="288" w:lineRule="auto"/>
        <w:rPr>
          <w:rFonts w:ascii="Arial" w:hAnsi="Arial" w:cs="Arial"/>
          <w:sz w:val="20"/>
          <w:szCs w:val="20"/>
        </w:rPr>
      </w:pPr>
    </w:p>
    <w:p w14:paraId="4E7BF912" w14:textId="35F48D9E" w:rsidR="00C601CA" w:rsidRPr="000A4DE6" w:rsidRDefault="00C601CA" w:rsidP="0061589E">
      <w:pPr>
        <w:spacing w:line="288" w:lineRule="auto"/>
        <w:rPr>
          <w:rFonts w:ascii="Arial" w:hAnsi="Arial" w:cs="Arial"/>
          <w:sz w:val="20"/>
          <w:szCs w:val="20"/>
        </w:rPr>
      </w:pPr>
      <w:r w:rsidRPr="000A4DE6">
        <w:rPr>
          <w:rFonts w:ascii="Arial" w:hAnsi="Arial" w:cs="Arial"/>
          <w:sz w:val="20"/>
          <w:szCs w:val="20"/>
        </w:rPr>
        <w:t xml:space="preserve">Gradbeni inšpektorji pri obravnavi prijav, vodenju inšpekcijskih postopkov in opravljanju upravnih izvršb po določilih veljavne zakonodaje upoštevajo predvsem javno korist in javni interes. Namen razvrščanja in določanja prednostnih nalog je zagotavljanje učinkovitejšega delovanja gradbene inšpekcije pri </w:t>
      </w:r>
      <w:r w:rsidRPr="000A4DE6">
        <w:rPr>
          <w:rFonts w:ascii="Arial" w:hAnsi="Arial" w:cs="Arial"/>
          <w:sz w:val="20"/>
          <w:szCs w:val="20"/>
        </w:rPr>
        <w:lastRenderedPageBreak/>
        <w:t xml:space="preserve">izvajanju njene temeljne naloge, tj. zagotavljanje spoštovanja zakonov in podzakonskih predpisov na področju graditve objektov, in sicer poenoteno glede na pomembnost </w:t>
      </w:r>
      <w:r w:rsidR="00423CD3" w:rsidRPr="000A4DE6">
        <w:rPr>
          <w:rFonts w:ascii="Arial" w:hAnsi="Arial" w:cs="Arial"/>
          <w:sz w:val="20"/>
          <w:szCs w:val="20"/>
        </w:rPr>
        <w:t>po vsej</w:t>
      </w:r>
      <w:r w:rsidRPr="000A4DE6">
        <w:rPr>
          <w:rFonts w:ascii="Arial" w:hAnsi="Arial" w:cs="Arial"/>
          <w:sz w:val="20"/>
          <w:szCs w:val="20"/>
        </w:rPr>
        <w:t xml:space="preserve"> Sloveniji brez morebitnih zunanjih vplivov in pritiskov na inšpekcijske postopke. Zakon o splošnem upravnem postopku posebej ureja nujn</w:t>
      </w:r>
      <w:r w:rsidR="00185856" w:rsidRPr="000A4DE6">
        <w:rPr>
          <w:rFonts w:ascii="Arial" w:hAnsi="Arial" w:cs="Arial"/>
          <w:sz w:val="20"/>
          <w:szCs w:val="20"/>
        </w:rPr>
        <w:t>e</w:t>
      </w:r>
      <w:r w:rsidRPr="000A4DE6">
        <w:rPr>
          <w:rFonts w:ascii="Arial" w:hAnsi="Arial" w:cs="Arial"/>
          <w:sz w:val="20"/>
          <w:szCs w:val="20"/>
        </w:rPr>
        <w:t xml:space="preserve"> ukrep</w:t>
      </w:r>
      <w:r w:rsidR="00185856" w:rsidRPr="000A4DE6">
        <w:rPr>
          <w:rFonts w:ascii="Arial" w:hAnsi="Arial" w:cs="Arial"/>
          <w:sz w:val="20"/>
          <w:szCs w:val="20"/>
        </w:rPr>
        <w:t>e</w:t>
      </w:r>
      <w:r w:rsidRPr="000A4DE6">
        <w:rPr>
          <w:rFonts w:ascii="Arial" w:hAnsi="Arial" w:cs="Arial"/>
          <w:sz w:val="20"/>
          <w:szCs w:val="20"/>
        </w:rPr>
        <w:t xml:space="preserve"> v javnem interesu, če o</w:t>
      </w:r>
      <w:r w:rsidR="009044B7" w:rsidRPr="000A4DE6">
        <w:rPr>
          <w:rFonts w:ascii="Arial" w:hAnsi="Arial" w:cs="Arial"/>
          <w:sz w:val="20"/>
          <w:szCs w:val="20"/>
        </w:rPr>
        <w:t>b</w:t>
      </w:r>
      <w:r w:rsidRPr="000A4DE6">
        <w:rPr>
          <w:rFonts w:ascii="Arial" w:hAnsi="Arial" w:cs="Arial"/>
          <w:sz w:val="20"/>
          <w:szCs w:val="20"/>
        </w:rPr>
        <w:t>staja nevarnost za življenje in zdravje ljudi, javni red in mir, javno varnost ali premoženje večje vrednosti. Prednostne naloge dela gradbene inšpekcije jasno opredeljujejo načine ravnanj</w:t>
      </w:r>
      <w:r w:rsidR="00185856" w:rsidRPr="000A4DE6">
        <w:rPr>
          <w:rFonts w:ascii="Arial" w:hAnsi="Arial" w:cs="Arial"/>
          <w:sz w:val="20"/>
          <w:szCs w:val="20"/>
        </w:rPr>
        <w:t>a</w:t>
      </w:r>
      <w:r w:rsidRPr="000A4DE6">
        <w:rPr>
          <w:rFonts w:ascii="Arial" w:hAnsi="Arial" w:cs="Arial"/>
          <w:sz w:val="20"/>
          <w:szCs w:val="20"/>
        </w:rPr>
        <w:t xml:space="preserve"> v zvezi z obravnavo prijav, vodenjem inšpekcijskih postopkov in prednostno izvedbo izvršb ter imajo jasno določena merila za vrstni red obravnave prijav, zadev in izvršb.</w:t>
      </w:r>
    </w:p>
    <w:p w14:paraId="050F0893" w14:textId="77777777" w:rsidR="00C601CA" w:rsidRPr="000A4DE6" w:rsidRDefault="00C601CA" w:rsidP="0061589E">
      <w:pPr>
        <w:spacing w:line="288" w:lineRule="auto"/>
        <w:rPr>
          <w:rFonts w:ascii="Arial" w:hAnsi="Arial" w:cs="Arial"/>
          <w:sz w:val="20"/>
          <w:szCs w:val="20"/>
        </w:rPr>
      </w:pPr>
    </w:p>
    <w:p w14:paraId="31397CBB" w14:textId="3A02BE3F" w:rsidR="0061589E" w:rsidRPr="000A4DE6" w:rsidRDefault="00D707AC" w:rsidP="00D140C1">
      <w:pPr>
        <w:pStyle w:val="Telobesedila"/>
        <w:kinsoku w:val="0"/>
        <w:overflowPunct w:val="0"/>
        <w:spacing w:line="288" w:lineRule="auto"/>
        <w:ind w:right="115"/>
        <w:rPr>
          <w:rFonts w:ascii="Arial" w:hAnsi="Arial" w:cs="Arial"/>
          <w:sz w:val="20"/>
          <w:szCs w:val="20"/>
        </w:rPr>
      </w:pPr>
      <w:r w:rsidRPr="000A4DE6">
        <w:rPr>
          <w:rFonts w:ascii="Arial" w:hAnsi="Arial" w:cs="Arial"/>
          <w:sz w:val="20"/>
          <w:szCs w:val="20"/>
        </w:rPr>
        <w:t xml:space="preserve">Merila v delu, ki se nanaša na obravnavo prijav in zadev, določa </w:t>
      </w:r>
      <w:r w:rsidR="009F6D84" w:rsidRPr="000A4DE6">
        <w:rPr>
          <w:rFonts w:ascii="Arial" w:hAnsi="Arial" w:cs="Arial"/>
          <w:sz w:val="20"/>
          <w:szCs w:val="20"/>
        </w:rPr>
        <w:t>GZ-1 v 88. členu</w:t>
      </w:r>
      <w:r w:rsidRPr="000A4DE6">
        <w:rPr>
          <w:rFonts w:ascii="Arial" w:hAnsi="Arial" w:cs="Arial"/>
          <w:sz w:val="20"/>
          <w:szCs w:val="20"/>
        </w:rPr>
        <w:t>, podrobneje pa so prednostne naloge opredeljene v internem aktu IRS</w:t>
      </w:r>
      <w:r w:rsidR="000A4DE6" w:rsidRPr="000A4DE6">
        <w:rPr>
          <w:rFonts w:ascii="Arial" w:hAnsi="Arial" w:cs="Arial"/>
          <w:sz w:val="20"/>
          <w:szCs w:val="20"/>
        </w:rPr>
        <w:t>NVP</w:t>
      </w:r>
      <w:r w:rsidRPr="000A4DE6">
        <w:rPr>
          <w:rFonts w:ascii="Arial" w:hAnsi="Arial" w:cs="Arial"/>
          <w:sz w:val="20"/>
          <w:szCs w:val="20"/>
        </w:rPr>
        <w:t xml:space="preserve">. </w:t>
      </w:r>
      <w:r w:rsidR="00C601CA" w:rsidRPr="000A4DE6">
        <w:rPr>
          <w:rFonts w:ascii="Arial" w:hAnsi="Arial" w:cs="Arial"/>
          <w:sz w:val="20"/>
          <w:szCs w:val="20"/>
        </w:rPr>
        <w:t>Tako je prednostna naloga gradbene inšpekcije, da obravnava prijave pravnih in fizičnih oseb, iz katerih izhaja, da obstaja nevarnost za življenje in zdravje ljudi, javni red in mir, javno varnost ali premoženje večje vrednosti.</w:t>
      </w:r>
      <w:r w:rsidR="0056587D">
        <w:rPr>
          <w:rFonts w:ascii="Arial" w:hAnsi="Arial" w:cs="Arial"/>
          <w:sz w:val="20"/>
          <w:szCs w:val="20"/>
        </w:rPr>
        <w:t xml:space="preserve"> </w:t>
      </w:r>
      <w:r w:rsidR="0061589E" w:rsidRPr="000A4DE6">
        <w:rPr>
          <w:rFonts w:ascii="Arial" w:hAnsi="Arial" w:cs="Arial"/>
          <w:sz w:val="20"/>
          <w:szCs w:val="20"/>
        </w:rPr>
        <w:t>Prav tako se prednostno obravnavajo zadeve, kjer je treb</w:t>
      </w:r>
      <w:r w:rsidR="009044B7" w:rsidRPr="000A4DE6">
        <w:rPr>
          <w:rFonts w:ascii="Arial" w:hAnsi="Arial" w:cs="Arial"/>
          <w:sz w:val="20"/>
          <w:szCs w:val="20"/>
        </w:rPr>
        <w:t>a</w:t>
      </w:r>
      <w:r w:rsidR="0061589E" w:rsidRPr="000A4DE6">
        <w:rPr>
          <w:rFonts w:ascii="Arial" w:hAnsi="Arial" w:cs="Arial"/>
          <w:sz w:val="20"/>
          <w:szCs w:val="20"/>
        </w:rPr>
        <w:t xml:space="preserve"> zaščititi javni interes (zadrževanje večjega števila ljudi, objekti z vplivi na okolje, nevarnost za življenje, zdravje in splošno premoženje</w:t>
      </w:r>
      <w:r w:rsidR="009044B7" w:rsidRPr="000A4DE6">
        <w:rPr>
          <w:rFonts w:ascii="Arial" w:hAnsi="Arial" w:cs="Arial"/>
          <w:sz w:val="20"/>
          <w:szCs w:val="20"/>
        </w:rPr>
        <w:t xml:space="preserve"> </w:t>
      </w:r>
      <w:r w:rsidR="005E10D6">
        <w:rPr>
          <w:rFonts w:ascii="Arial" w:hAnsi="Arial" w:cs="Arial"/>
          <w:sz w:val="20"/>
          <w:szCs w:val="20"/>
        </w:rPr>
        <w:t>ter</w:t>
      </w:r>
      <w:r w:rsidR="005E10D6" w:rsidRPr="000A4DE6">
        <w:rPr>
          <w:rFonts w:ascii="Arial" w:hAnsi="Arial" w:cs="Arial"/>
          <w:sz w:val="20"/>
          <w:szCs w:val="20"/>
        </w:rPr>
        <w:t xml:space="preserve"> </w:t>
      </w:r>
      <w:r w:rsidR="009044B7" w:rsidRPr="000A4DE6">
        <w:rPr>
          <w:rFonts w:ascii="Arial" w:hAnsi="Arial" w:cs="Arial"/>
          <w:sz w:val="20"/>
          <w:szCs w:val="20"/>
        </w:rPr>
        <w:t>drugo</w:t>
      </w:r>
      <w:r w:rsidR="0061589E" w:rsidRPr="000A4DE6">
        <w:rPr>
          <w:rFonts w:ascii="Arial" w:hAnsi="Arial" w:cs="Arial"/>
          <w:sz w:val="20"/>
          <w:szCs w:val="20"/>
        </w:rPr>
        <w:t>), tudi če v teh zadevah prijava ni bila dana.</w:t>
      </w:r>
    </w:p>
    <w:p w14:paraId="2555D665" w14:textId="77777777" w:rsidR="0061589E" w:rsidRPr="000A4DE6" w:rsidRDefault="0061589E" w:rsidP="00D140C1">
      <w:pPr>
        <w:pStyle w:val="Telobesedila"/>
        <w:kinsoku w:val="0"/>
        <w:overflowPunct w:val="0"/>
        <w:spacing w:line="288" w:lineRule="auto"/>
        <w:ind w:right="115"/>
        <w:rPr>
          <w:rFonts w:ascii="Arial" w:hAnsi="Arial" w:cs="Arial"/>
          <w:sz w:val="20"/>
          <w:szCs w:val="20"/>
        </w:rPr>
      </w:pPr>
    </w:p>
    <w:p w14:paraId="488A8ED3" w14:textId="67D2F22D" w:rsidR="00D707AC" w:rsidRPr="000A4DE6" w:rsidRDefault="00D707AC" w:rsidP="00D140C1">
      <w:pPr>
        <w:spacing w:line="288" w:lineRule="auto"/>
        <w:rPr>
          <w:rFonts w:ascii="Arial" w:hAnsi="Arial" w:cs="Arial"/>
          <w:sz w:val="20"/>
          <w:szCs w:val="20"/>
        </w:rPr>
      </w:pPr>
      <w:r w:rsidRPr="000A4DE6">
        <w:rPr>
          <w:rFonts w:ascii="Arial" w:hAnsi="Arial" w:cs="Arial"/>
          <w:sz w:val="20"/>
          <w:szCs w:val="20"/>
        </w:rPr>
        <w:t>Gradbeni inšpektorji vsako prejeto prijavo, ki jo prejmejo od pravnih ali fizičnih oseb, ra</w:t>
      </w:r>
      <w:r w:rsidR="009044B7" w:rsidRPr="000A4DE6">
        <w:rPr>
          <w:rFonts w:ascii="Arial" w:hAnsi="Arial" w:cs="Arial"/>
          <w:sz w:val="20"/>
          <w:szCs w:val="20"/>
        </w:rPr>
        <w:t>zvrsti</w:t>
      </w:r>
      <w:r w:rsidRPr="000A4DE6">
        <w:rPr>
          <w:rFonts w:ascii="Arial" w:hAnsi="Arial" w:cs="Arial"/>
          <w:sz w:val="20"/>
          <w:szCs w:val="20"/>
        </w:rPr>
        <w:t>jo, prijave pa obravnavajo po vrstnem redu, določen</w:t>
      </w:r>
      <w:r w:rsidR="00F50BF2" w:rsidRPr="000A4DE6">
        <w:rPr>
          <w:rFonts w:ascii="Arial" w:hAnsi="Arial" w:cs="Arial"/>
          <w:sz w:val="20"/>
          <w:szCs w:val="20"/>
        </w:rPr>
        <w:t>e</w:t>
      </w:r>
      <w:r w:rsidRPr="000A4DE6">
        <w:rPr>
          <w:rFonts w:ascii="Arial" w:hAnsi="Arial" w:cs="Arial"/>
          <w:sz w:val="20"/>
          <w:szCs w:val="20"/>
        </w:rPr>
        <w:t xml:space="preserve">m z </w:t>
      </w:r>
      <w:r w:rsidR="00F50BF2" w:rsidRPr="000A4DE6">
        <w:rPr>
          <w:rFonts w:ascii="Arial" w:hAnsi="Arial" w:cs="Arial"/>
          <w:sz w:val="20"/>
          <w:szCs w:val="20"/>
        </w:rPr>
        <w:t>razvrščanjem</w:t>
      </w:r>
      <w:r w:rsidRPr="000A4DE6">
        <w:rPr>
          <w:rFonts w:ascii="Arial" w:hAnsi="Arial" w:cs="Arial"/>
          <w:sz w:val="20"/>
          <w:szCs w:val="20"/>
        </w:rPr>
        <w:t xml:space="preserve">. Vsaka prejeta prijava je obravnavana, ko je glede na merila razvrščanja na vrsti za obravnavo. </w:t>
      </w:r>
    </w:p>
    <w:p w14:paraId="09F34F37" w14:textId="77777777" w:rsidR="00D707AC" w:rsidRPr="000A4DE6" w:rsidRDefault="00D707AC" w:rsidP="00D140C1">
      <w:pPr>
        <w:pStyle w:val="Telobesedila"/>
        <w:kinsoku w:val="0"/>
        <w:overflowPunct w:val="0"/>
        <w:spacing w:line="288" w:lineRule="auto"/>
        <w:rPr>
          <w:rFonts w:ascii="Arial" w:hAnsi="Arial" w:cs="Arial"/>
          <w:sz w:val="20"/>
          <w:szCs w:val="20"/>
        </w:rPr>
      </w:pPr>
    </w:p>
    <w:p w14:paraId="5632A7D4" w14:textId="77777777" w:rsidR="00D707AC" w:rsidRPr="000A4DE6" w:rsidRDefault="00D707AC" w:rsidP="00D140C1">
      <w:pPr>
        <w:pStyle w:val="Telobesedila"/>
        <w:kinsoku w:val="0"/>
        <w:overflowPunct w:val="0"/>
        <w:spacing w:before="1" w:line="288" w:lineRule="auto"/>
        <w:ind w:right="113"/>
        <w:rPr>
          <w:rFonts w:ascii="Arial" w:hAnsi="Arial" w:cs="Arial"/>
          <w:sz w:val="20"/>
          <w:szCs w:val="20"/>
        </w:rPr>
      </w:pPr>
      <w:r w:rsidRPr="000A4DE6">
        <w:rPr>
          <w:rFonts w:ascii="Arial" w:hAnsi="Arial" w:cs="Arial"/>
          <w:sz w:val="20"/>
          <w:szCs w:val="20"/>
        </w:rPr>
        <w:t>Pri določanju prednostnih nalog dela gradbene inšpekcije pri obravnavi prijav in vodenju zadev se upoštevajo predvsem stopnja javnega interesa za obravnavo prijave ob upoštevanju naslednjih meril:</w:t>
      </w:r>
    </w:p>
    <w:p w14:paraId="705D485A" w14:textId="77777777" w:rsidR="00D707AC" w:rsidRPr="000A4DE6"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0A4DE6">
        <w:t>faza gradnje (objekt v gradnji, že zgrajeni</w:t>
      </w:r>
      <w:r w:rsidRPr="000A4DE6">
        <w:rPr>
          <w:spacing w:val="-3"/>
        </w:rPr>
        <w:t xml:space="preserve"> </w:t>
      </w:r>
      <w:r w:rsidRPr="000A4DE6">
        <w:t>objekt),</w:t>
      </w:r>
    </w:p>
    <w:p w14:paraId="45ADAAD1" w14:textId="642C0385" w:rsidR="00D707AC" w:rsidRPr="000A4DE6"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0A4DE6">
        <w:t>vrsta</w:t>
      </w:r>
      <w:r w:rsidRPr="000A4DE6">
        <w:rPr>
          <w:spacing w:val="-16"/>
        </w:rPr>
        <w:t xml:space="preserve"> </w:t>
      </w:r>
      <w:r w:rsidRPr="000A4DE6">
        <w:t>kršitve</w:t>
      </w:r>
      <w:r w:rsidRPr="000A4DE6">
        <w:rPr>
          <w:spacing w:val="-16"/>
        </w:rPr>
        <w:t xml:space="preserve"> </w:t>
      </w:r>
      <w:r w:rsidRPr="000A4DE6">
        <w:t>(nelegalna</w:t>
      </w:r>
      <w:r w:rsidRPr="000A4DE6">
        <w:rPr>
          <w:spacing w:val="-16"/>
        </w:rPr>
        <w:t xml:space="preserve"> </w:t>
      </w:r>
      <w:r w:rsidRPr="000A4DE6">
        <w:t>gradnja oziroma objekt,</w:t>
      </w:r>
      <w:r w:rsidRPr="000A4DE6">
        <w:rPr>
          <w:spacing w:val="-16"/>
        </w:rPr>
        <w:t xml:space="preserve"> </w:t>
      </w:r>
      <w:r w:rsidRPr="000A4DE6">
        <w:t>neskladna</w:t>
      </w:r>
      <w:r w:rsidRPr="000A4DE6">
        <w:rPr>
          <w:spacing w:val="-16"/>
        </w:rPr>
        <w:t xml:space="preserve"> </w:t>
      </w:r>
      <w:r w:rsidRPr="000A4DE6">
        <w:t>gradnja oziroma objekt,</w:t>
      </w:r>
      <w:r w:rsidRPr="000A4DE6">
        <w:rPr>
          <w:spacing w:val="-16"/>
        </w:rPr>
        <w:t xml:space="preserve"> </w:t>
      </w:r>
      <w:r w:rsidRPr="000A4DE6">
        <w:t>uporaba</w:t>
      </w:r>
      <w:r w:rsidRPr="000A4DE6">
        <w:rPr>
          <w:spacing w:val="-15"/>
        </w:rPr>
        <w:t xml:space="preserve"> </w:t>
      </w:r>
      <w:r w:rsidRPr="000A4DE6">
        <w:t>objekta,</w:t>
      </w:r>
      <w:r w:rsidRPr="000A4DE6">
        <w:rPr>
          <w:spacing w:val="-16"/>
        </w:rPr>
        <w:t xml:space="preserve"> </w:t>
      </w:r>
      <w:r w:rsidRPr="000A4DE6">
        <w:t>nadzor</w:t>
      </w:r>
      <w:r w:rsidRPr="000A4DE6">
        <w:rPr>
          <w:spacing w:val="-16"/>
        </w:rPr>
        <w:t xml:space="preserve"> </w:t>
      </w:r>
      <w:r w:rsidRPr="000A4DE6">
        <w:t>nad</w:t>
      </w:r>
      <w:r w:rsidRPr="000A4DE6">
        <w:rPr>
          <w:spacing w:val="-17"/>
        </w:rPr>
        <w:t xml:space="preserve"> </w:t>
      </w:r>
      <w:r w:rsidRPr="000A4DE6">
        <w:t>udeleženci gradn</w:t>
      </w:r>
      <w:r w:rsidR="00BC4E4C" w:rsidRPr="000A4DE6">
        <w:t>j</w:t>
      </w:r>
      <w:r w:rsidRPr="000A4DE6">
        <w:t>e, gradbeni</w:t>
      </w:r>
      <w:r w:rsidRPr="000A4DE6">
        <w:rPr>
          <w:spacing w:val="-1"/>
        </w:rPr>
        <w:t xml:space="preserve"> </w:t>
      </w:r>
      <w:r w:rsidRPr="000A4DE6">
        <w:t>proizvodi),</w:t>
      </w:r>
    </w:p>
    <w:p w14:paraId="327EF329" w14:textId="48DF3200" w:rsidR="00D707AC" w:rsidRPr="000A4DE6"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0A4DE6">
        <w:t>zahtevnost objekta – zahtevnost objekta po Uredbi o razvrščanju objektov (zahtevni, manj zahtevni, nezahtevni</w:t>
      </w:r>
      <w:r w:rsidR="008C7283" w:rsidRPr="000A4DE6">
        <w:t>, drugi gradbeni posegi</w:t>
      </w:r>
      <w:r w:rsidRPr="000A4DE6">
        <w:t>),</w:t>
      </w:r>
    </w:p>
    <w:p w14:paraId="4B434090" w14:textId="22A18962" w:rsidR="00D707AC" w:rsidRPr="000A4DE6"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0A4DE6">
        <w:t xml:space="preserve">vrsta objekta (javni objekt: šola, vrtec, bolnišnica, industrijski objekt, poslovni objekt, večstanovanjski objekt, </w:t>
      </w:r>
      <w:proofErr w:type="spellStart"/>
      <w:r w:rsidRPr="000A4DE6">
        <w:t>nestanovanjski</w:t>
      </w:r>
      <w:proofErr w:type="spellEnd"/>
      <w:r w:rsidRPr="000A4DE6">
        <w:t xml:space="preserve"> objekt, inženirski</w:t>
      </w:r>
      <w:r w:rsidRPr="000A4DE6">
        <w:rPr>
          <w:spacing w:val="-11"/>
        </w:rPr>
        <w:t xml:space="preserve"> </w:t>
      </w:r>
      <w:r w:rsidRPr="000A4DE6">
        <w:t>objekt i</w:t>
      </w:r>
      <w:r w:rsidR="00F50BF2" w:rsidRPr="000A4DE6">
        <w:t xml:space="preserve">n </w:t>
      </w:r>
      <w:r w:rsidRPr="000A4DE6">
        <w:t>p</w:t>
      </w:r>
      <w:r w:rsidR="00F50BF2" w:rsidRPr="000A4DE6">
        <w:t>odobno</w:t>
      </w:r>
      <w:r w:rsidRPr="000A4DE6">
        <w:t>),</w:t>
      </w:r>
    </w:p>
    <w:p w14:paraId="6E10B7E4" w14:textId="77777777" w:rsidR="00D707AC" w:rsidRPr="000A4DE6"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0A4DE6">
        <w:t>nevarnost (nevarni javni objekt, ogrožanje javnih površin, objekt v zasebni</w:t>
      </w:r>
      <w:r w:rsidRPr="000A4DE6">
        <w:rPr>
          <w:spacing w:val="-22"/>
        </w:rPr>
        <w:t xml:space="preserve"> </w:t>
      </w:r>
      <w:r w:rsidRPr="000A4DE6">
        <w:t>lasti),</w:t>
      </w:r>
    </w:p>
    <w:p w14:paraId="126B8F08" w14:textId="167BFAB8" w:rsidR="00D707AC" w:rsidRPr="000A4DE6"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0A4DE6">
        <w:t>druge lastnosti: vpliv objekta na okolje, gradnja za trg, kršitve glede na lego objekta v prostoru – zaščitena območja</w:t>
      </w:r>
      <w:r w:rsidR="00B54778" w:rsidRPr="000A4DE6">
        <w:t xml:space="preserve"> (</w:t>
      </w:r>
      <w:r w:rsidRPr="000A4DE6">
        <w:t>T</w:t>
      </w:r>
      <w:r w:rsidR="00854F7D" w:rsidRPr="000A4DE6">
        <w:t xml:space="preserve">riglavski narodni park </w:t>
      </w:r>
      <w:r w:rsidR="004B2500">
        <w:t xml:space="preserve">– </w:t>
      </w:r>
      <w:r w:rsidR="00854F7D" w:rsidRPr="000A4DE6">
        <w:t>T</w:t>
      </w:r>
      <w:r w:rsidRPr="000A4DE6">
        <w:t>NP, krajinski parki, vodovarstvena območja, kmetijska zemljišča, gozdne</w:t>
      </w:r>
      <w:r w:rsidRPr="000A4DE6">
        <w:rPr>
          <w:spacing w:val="-1"/>
        </w:rPr>
        <w:t xml:space="preserve"> </w:t>
      </w:r>
      <w:r w:rsidRPr="000A4DE6">
        <w:t>površine i</w:t>
      </w:r>
      <w:r w:rsidR="00F50BF2" w:rsidRPr="000A4DE6">
        <w:t xml:space="preserve">n </w:t>
      </w:r>
      <w:r w:rsidRPr="000A4DE6">
        <w:t>p</w:t>
      </w:r>
      <w:r w:rsidR="00F50BF2" w:rsidRPr="000A4DE6">
        <w:t>o</w:t>
      </w:r>
      <w:r w:rsidRPr="000A4DE6">
        <w:t>d</w:t>
      </w:r>
      <w:r w:rsidR="00F50BF2" w:rsidRPr="000A4DE6">
        <w:t>obno</w:t>
      </w:r>
      <w:r w:rsidRPr="000A4DE6">
        <w:t>).</w:t>
      </w:r>
      <w:r w:rsidR="004B2500">
        <w:t xml:space="preserve"> </w:t>
      </w:r>
    </w:p>
    <w:p w14:paraId="421879B4" w14:textId="77777777" w:rsidR="000A4DE6" w:rsidRPr="000A4DE6" w:rsidRDefault="000A4DE6" w:rsidP="00D140C1">
      <w:pPr>
        <w:pStyle w:val="Telobesedila"/>
        <w:kinsoku w:val="0"/>
        <w:overflowPunct w:val="0"/>
        <w:spacing w:before="94" w:line="288" w:lineRule="auto"/>
        <w:ind w:right="114"/>
        <w:rPr>
          <w:rFonts w:ascii="Arial" w:hAnsi="Arial" w:cs="Arial"/>
          <w:sz w:val="20"/>
          <w:szCs w:val="20"/>
        </w:rPr>
      </w:pPr>
    </w:p>
    <w:p w14:paraId="0707D081" w14:textId="7045D565" w:rsidR="00D707AC" w:rsidRPr="000A4DE6" w:rsidRDefault="00D707AC" w:rsidP="00D140C1">
      <w:pPr>
        <w:pStyle w:val="Telobesedila"/>
        <w:kinsoku w:val="0"/>
        <w:overflowPunct w:val="0"/>
        <w:spacing w:before="94" w:line="288" w:lineRule="auto"/>
        <w:ind w:right="114"/>
        <w:rPr>
          <w:rFonts w:ascii="Arial" w:hAnsi="Arial" w:cs="Arial"/>
          <w:sz w:val="20"/>
          <w:szCs w:val="20"/>
        </w:rPr>
      </w:pPr>
      <w:r w:rsidRPr="000A4DE6">
        <w:rPr>
          <w:rFonts w:ascii="Arial" w:hAnsi="Arial" w:cs="Arial"/>
          <w:sz w:val="20"/>
          <w:szCs w:val="20"/>
        </w:rPr>
        <w:t>Gradbeni inšpektorji izvršljive inšpekcijske odločbe izv</w:t>
      </w:r>
      <w:r w:rsidR="00F50BF2" w:rsidRPr="000A4DE6">
        <w:rPr>
          <w:rFonts w:ascii="Arial" w:hAnsi="Arial" w:cs="Arial"/>
          <w:sz w:val="20"/>
          <w:szCs w:val="20"/>
        </w:rPr>
        <w:t>aja</w:t>
      </w:r>
      <w:r w:rsidRPr="000A4DE6">
        <w:rPr>
          <w:rFonts w:ascii="Arial" w:hAnsi="Arial" w:cs="Arial"/>
          <w:sz w:val="20"/>
          <w:szCs w:val="20"/>
        </w:rPr>
        <w:t>jo po vrstnem redu, ki ga določajo</w:t>
      </w:r>
      <w:r w:rsidRPr="000A4DE6">
        <w:rPr>
          <w:rFonts w:ascii="Arial" w:hAnsi="Arial" w:cs="Arial"/>
          <w:spacing w:val="-19"/>
          <w:sz w:val="20"/>
          <w:szCs w:val="20"/>
        </w:rPr>
        <w:t xml:space="preserve"> </w:t>
      </w:r>
      <w:r w:rsidRPr="000A4DE6">
        <w:rPr>
          <w:rFonts w:ascii="Arial" w:hAnsi="Arial" w:cs="Arial"/>
          <w:sz w:val="20"/>
          <w:szCs w:val="20"/>
        </w:rPr>
        <w:t>sprejete</w:t>
      </w:r>
      <w:r w:rsidRPr="000A4DE6">
        <w:rPr>
          <w:rFonts w:ascii="Arial" w:hAnsi="Arial" w:cs="Arial"/>
          <w:spacing w:val="-18"/>
          <w:sz w:val="20"/>
          <w:szCs w:val="20"/>
        </w:rPr>
        <w:t xml:space="preserve"> </w:t>
      </w:r>
      <w:r w:rsidRPr="000A4DE6">
        <w:rPr>
          <w:rFonts w:ascii="Arial" w:hAnsi="Arial" w:cs="Arial"/>
          <w:sz w:val="20"/>
          <w:szCs w:val="20"/>
        </w:rPr>
        <w:t>prednostne usmeritve</w:t>
      </w:r>
      <w:r w:rsidRPr="000A4DE6">
        <w:rPr>
          <w:rFonts w:ascii="Arial" w:hAnsi="Arial" w:cs="Arial"/>
          <w:spacing w:val="-19"/>
          <w:sz w:val="20"/>
          <w:szCs w:val="20"/>
        </w:rPr>
        <w:t xml:space="preserve"> </w:t>
      </w:r>
      <w:r w:rsidRPr="000A4DE6">
        <w:rPr>
          <w:rFonts w:ascii="Arial" w:hAnsi="Arial" w:cs="Arial"/>
          <w:sz w:val="20"/>
          <w:szCs w:val="20"/>
        </w:rPr>
        <w:t>za</w:t>
      </w:r>
      <w:r w:rsidRPr="000A4DE6">
        <w:rPr>
          <w:rFonts w:ascii="Arial" w:hAnsi="Arial" w:cs="Arial"/>
          <w:spacing w:val="-18"/>
          <w:sz w:val="20"/>
          <w:szCs w:val="20"/>
        </w:rPr>
        <w:t xml:space="preserve"> </w:t>
      </w:r>
      <w:r w:rsidRPr="000A4DE6">
        <w:rPr>
          <w:rFonts w:ascii="Arial" w:hAnsi="Arial" w:cs="Arial"/>
          <w:sz w:val="20"/>
          <w:szCs w:val="20"/>
        </w:rPr>
        <w:t>razvrščanje</w:t>
      </w:r>
      <w:r w:rsidRPr="000A4DE6">
        <w:rPr>
          <w:rFonts w:ascii="Arial" w:hAnsi="Arial" w:cs="Arial"/>
          <w:spacing w:val="-18"/>
          <w:sz w:val="20"/>
          <w:szCs w:val="20"/>
        </w:rPr>
        <w:t xml:space="preserve"> </w:t>
      </w:r>
      <w:r w:rsidRPr="000A4DE6">
        <w:rPr>
          <w:rFonts w:ascii="Arial" w:hAnsi="Arial" w:cs="Arial"/>
          <w:sz w:val="20"/>
          <w:szCs w:val="20"/>
        </w:rPr>
        <w:t>izvršilnih</w:t>
      </w:r>
      <w:r w:rsidRPr="000A4DE6">
        <w:rPr>
          <w:rFonts w:ascii="Arial" w:hAnsi="Arial" w:cs="Arial"/>
          <w:spacing w:val="-19"/>
          <w:sz w:val="20"/>
          <w:szCs w:val="20"/>
        </w:rPr>
        <w:t xml:space="preserve"> </w:t>
      </w:r>
      <w:r w:rsidRPr="000A4DE6">
        <w:rPr>
          <w:rFonts w:ascii="Arial" w:hAnsi="Arial" w:cs="Arial"/>
          <w:sz w:val="20"/>
          <w:szCs w:val="20"/>
        </w:rPr>
        <w:t>postopkov. Pri določanju prednosti pri razvrščanju se upošteva zlasti stopnja javnega interesa za izvršitev odločbe z upoštevanjem naslednjih</w:t>
      </w:r>
      <w:r w:rsidRPr="000A4DE6">
        <w:rPr>
          <w:rFonts w:ascii="Arial" w:hAnsi="Arial" w:cs="Arial"/>
          <w:spacing w:val="-16"/>
          <w:sz w:val="20"/>
          <w:szCs w:val="20"/>
        </w:rPr>
        <w:t xml:space="preserve"> </w:t>
      </w:r>
      <w:r w:rsidRPr="000A4DE6">
        <w:rPr>
          <w:rFonts w:ascii="Arial" w:hAnsi="Arial" w:cs="Arial"/>
          <w:sz w:val="20"/>
          <w:szCs w:val="20"/>
        </w:rPr>
        <w:t>meril:</w:t>
      </w:r>
    </w:p>
    <w:p w14:paraId="51D6A91F" w14:textId="77777777" w:rsidR="00D707AC" w:rsidRPr="000A4DE6"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284" w:right="115" w:hanging="284"/>
        <w:contextualSpacing w:val="0"/>
        <w:jc w:val="both"/>
      </w:pPr>
      <w:r w:rsidRPr="000A4DE6">
        <w:t>pravno stanje (pravnomočnost, izvršljivost) izdanih upravnih aktov, na podlagi katerih se opravlja</w:t>
      </w:r>
      <w:r w:rsidRPr="000A4DE6">
        <w:rPr>
          <w:spacing w:val="-2"/>
        </w:rPr>
        <w:t xml:space="preserve"> </w:t>
      </w:r>
      <w:r w:rsidRPr="000A4DE6">
        <w:t>izvršba,</w:t>
      </w:r>
    </w:p>
    <w:p w14:paraId="3322F64F" w14:textId="29381180" w:rsidR="00D707AC" w:rsidRPr="000A4DE6"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284" w:right="115" w:hanging="284"/>
        <w:contextualSpacing w:val="0"/>
        <w:jc w:val="both"/>
      </w:pPr>
      <w:r w:rsidRPr="000A4DE6">
        <w:t>fizične lastnosti objekta – zahtevnost objekta po Uredbi o razvrščanju objektov (zahtevni, manj zahtevni, nezahtevni</w:t>
      </w:r>
      <w:r w:rsidR="00EB73A4" w:rsidRPr="000A4DE6">
        <w:t>, drug gradbeni poseg</w:t>
      </w:r>
      <w:r w:rsidRPr="000A4DE6">
        <w:t>),</w:t>
      </w:r>
    </w:p>
    <w:p w14:paraId="5F500BB0" w14:textId="487023FC" w:rsidR="00D707AC" w:rsidRPr="000A4DE6"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284" w:right="115" w:hanging="284"/>
        <w:contextualSpacing w:val="0"/>
        <w:jc w:val="both"/>
      </w:pPr>
      <w:r w:rsidRPr="000A4DE6">
        <w:t>vpliv</w:t>
      </w:r>
      <w:r w:rsidRPr="000A4DE6">
        <w:rPr>
          <w:spacing w:val="-6"/>
        </w:rPr>
        <w:t xml:space="preserve"> </w:t>
      </w:r>
      <w:r w:rsidRPr="000A4DE6">
        <w:t>objekta</w:t>
      </w:r>
      <w:r w:rsidRPr="000A4DE6">
        <w:rPr>
          <w:spacing w:val="-6"/>
        </w:rPr>
        <w:t xml:space="preserve"> </w:t>
      </w:r>
      <w:r w:rsidRPr="000A4DE6">
        <w:t>na</w:t>
      </w:r>
      <w:r w:rsidRPr="000A4DE6">
        <w:rPr>
          <w:spacing w:val="-6"/>
        </w:rPr>
        <w:t xml:space="preserve"> </w:t>
      </w:r>
      <w:r w:rsidRPr="000A4DE6">
        <w:t>ljudi</w:t>
      </w:r>
      <w:r w:rsidRPr="000A4DE6">
        <w:rPr>
          <w:spacing w:val="-6"/>
        </w:rPr>
        <w:t xml:space="preserve"> </w:t>
      </w:r>
      <w:r w:rsidRPr="000A4DE6">
        <w:t>in</w:t>
      </w:r>
      <w:r w:rsidRPr="000A4DE6">
        <w:rPr>
          <w:spacing w:val="-6"/>
        </w:rPr>
        <w:t xml:space="preserve"> </w:t>
      </w:r>
      <w:r w:rsidRPr="000A4DE6">
        <w:t>okolje</w:t>
      </w:r>
      <w:r w:rsidRPr="000A4DE6">
        <w:rPr>
          <w:spacing w:val="-6"/>
        </w:rPr>
        <w:t xml:space="preserve"> </w:t>
      </w:r>
      <w:r w:rsidRPr="000A4DE6">
        <w:t>(objekt,</w:t>
      </w:r>
      <w:r w:rsidRPr="000A4DE6">
        <w:rPr>
          <w:spacing w:val="-6"/>
        </w:rPr>
        <w:t xml:space="preserve"> </w:t>
      </w:r>
      <w:r w:rsidRPr="000A4DE6">
        <w:t>za</w:t>
      </w:r>
      <w:r w:rsidRPr="000A4DE6">
        <w:rPr>
          <w:spacing w:val="-6"/>
        </w:rPr>
        <w:t xml:space="preserve"> </w:t>
      </w:r>
      <w:r w:rsidRPr="000A4DE6">
        <w:t>katerega</w:t>
      </w:r>
      <w:r w:rsidRPr="000A4DE6">
        <w:rPr>
          <w:spacing w:val="-6"/>
        </w:rPr>
        <w:t xml:space="preserve"> </w:t>
      </w:r>
      <w:r w:rsidRPr="000A4DE6">
        <w:t>je</w:t>
      </w:r>
      <w:r w:rsidRPr="000A4DE6">
        <w:rPr>
          <w:spacing w:val="-6"/>
        </w:rPr>
        <w:t xml:space="preserve"> </w:t>
      </w:r>
      <w:r w:rsidRPr="000A4DE6">
        <w:t>s</w:t>
      </w:r>
      <w:r w:rsidRPr="000A4DE6">
        <w:rPr>
          <w:spacing w:val="-6"/>
        </w:rPr>
        <w:t xml:space="preserve"> </w:t>
      </w:r>
      <w:r w:rsidRPr="000A4DE6">
        <w:t>predpisi</w:t>
      </w:r>
      <w:r w:rsidRPr="000A4DE6">
        <w:rPr>
          <w:spacing w:val="-6"/>
        </w:rPr>
        <w:t xml:space="preserve"> </w:t>
      </w:r>
      <w:r w:rsidRPr="000A4DE6">
        <w:t>o</w:t>
      </w:r>
      <w:r w:rsidRPr="000A4DE6">
        <w:rPr>
          <w:spacing w:val="-6"/>
        </w:rPr>
        <w:t xml:space="preserve"> </w:t>
      </w:r>
      <w:r w:rsidRPr="000A4DE6">
        <w:t>varstvu</w:t>
      </w:r>
      <w:r w:rsidRPr="000A4DE6">
        <w:rPr>
          <w:spacing w:val="-6"/>
        </w:rPr>
        <w:t xml:space="preserve"> </w:t>
      </w:r>
      <w:r w:rsidRPr="000A4DE6">
        <w:t>okolja</w:t>
      </w:r>
      <w:r w:rsidRPr="000A4DE6">
        <w:rPr>
          <w:spacing w:val="-6"/>
        </w:rPr>
        <w:t xml:space="preserve"> </w:t>
      </w:r>
      <w:r w:rsidRPr="000A4DE6">
        <w:t>določeno,</w:t>
      </w:r>
      <w:r w:rsidRPr="000A4DE6">
        <w:rPr>
          <w:spacing w:val="-6"/>
        </w:rPr>
        <w:t xml:space="preserve"> </w:t>
      </w:r>
      <w:r w:rsidRPr="000A4DE6">
        <w:t xml:space="preserve">da je zanj presoja vplivov na okolje obvezna, </w:t>
      </w:r>
      <w:r w:rsidR="000F5DD2" w:rsidRPr="000A4DE6">
        <w:t>in</w:t>
      </w:r>
      <w:r w:rsidRPr="000A4DE6">
        <w:t xml:space="preserve"> objekt, za katerega s predpisi o varstvu okolja ni obvezna presoja vplivov na okolje, z onesnaževanjem in obremenjevanjem pa vpliva na kakovost bivanja v okolju</w:t>
      </w:r>
      <w:r w:rsidR="0081569C" w:rsidRPr="000A4DE6">
        <w:t>, kjer stoji</w:t>
      </w:r>
      <w:r w:rsidRPr="000A4DE6">
        <w:t>),</w:t>
      </w:r>
    </w:p>
    <w:p w14:paraId="1CDD5AB9" w14:textId="19D7A062" w:rsidR="00D707AC" w:rsidRPr="000A4DE6"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284" w:right="115" w:hanging="284"/>
        <w:contextualSpacing w:val="0"/>
        <w:jc w:val="both"/>
      </w:pPr>
      <w:r w:rsidRPr="000A4DE6">
        <w:t>lega</w:t>
      </w:r>
      <w:r w:rsidRPr="000A4DE6">
        <w:rPr>
          <w:spacing w:val="-13"/>
        </w:rPr>
        <w:t xml:space="preserve"> </w:t>
      </w:r>
      <w:r w:rsidRPr="000A4DE6">
        <w:t>objekta</w:t>
      </w:r>
      <w:r w:rsidRPr="000A4DE6">
        <w:rPr>
          <w:spacing w:val="-13"/>
        </w:rPr>
        <w:t xml:space="preserve"> </w:t>
      </w:r>
      <w:r w:rsidRPr="000A4DE6">
        <w:t>v</w:t>
      </w:r>
      <w:r w:rsidRPr="000A4DE6">
        <w:rPr>
          <w:spacing w:val="-14"/>
        </w:rPr>
        <w:t xml:space="preserve"> </w:t>
      </w:r>
      <w:r w:rsidRPr="000A4DE6">
        <w:t>prostoru</w:t>
      </w:r>
      <w:r w:rsidRPr="000A4DE6">
        <w:rPr>
          <w:spacing w:val="-13"/>
        </w:rPr>
        <w:t xml:space="preserve"> </w:t>
      </w:r>
      <w:r w:rsidRPr="000A4DE6">
        <w:t>(nacionalni/narodni</w:t>
      </w:r>
      <w:r w:rsidRPr="000A4DE6">
        <w:rPr>
          <w:spacing w:val="-12"/>
        </w:rPr>
        <w:t xml:space="preserve"> </w:t>
      </w:r>
      <w:r w:rsidRPr="000A4DE6">
        <w:t>park,</w:t>
      </w:r>
      <w:r w:rsidRPr="000A4DE6">
        <w:rPr>
          <w:spacing w:val="-14"/>
        </w:rPr>
        <w:t xml:space="preserve"> </w:t>
      </w:r>
      <w:r w:rsidRPr="000A4DE6">
        <w:t>regijski</w:t>
      </w:r>
      <w:r w:rsidRPr="000A4DE6">
        <w:rPr>
          <w:spacing w:val="-14"/>
        </w:rPr>
        <w:t xml:space="preserve"> </w:t>
      </w:r>
      <w:r w:rsidRPr="000A4DE6">
        <w:t>park,</w:t>
      </w:r>
      <w:r w:rsidRPr="000A4DE6">
        <w:rPr>
          <w:spacing w:val="-14"/>
        </w:rPr>
        <w:t xml:space="preserve"> </w:t>
      </w:r>
      <w:r w:rsidRPr="000A4DE6">
        <w:t>krajinski</w:t>
      </w:r>
      <w:r w:rsidRPr="000A4DE6">
        <w:rPr>
          <w:spacing w:val="-14"/>
        </w:rPr>
        <w:t xml:space="preserve"> </w:t>
      </w:r>
      <w:r w:rsidRPr="000A4DE6">
        <w:t>park, Natura 2000, naravne vrednote in spomeniki, ekološko pomembna območja in posebna varstvena območja, naravni rezervat, zaščiteno mestno jedro in spomeniško zaščiteni objekti,</w:t>
      </w:r>
      <w:r w:rsidRPr="000A4DE6">
        <w:rPr>
          <w:spacing w:val="-12"/>
        </w:rPr>
        <w:t xml:space="preserve"> </w:t>
      </w:r>
      <w:r w:rsidRPr="000A4DE6">
        <w:t>vodovarstveno</w:t>
      </w:r>
      <w:r w:rsidRPr="000A4DE6">
        <w:rPr>
          <w:spacing w:val="-12"/>
        </w:rPr>
        <w:t xml:space="preserve"> </w:t>
      </w:r>
      <w:r w:rsidRPr="000A4DE6">
        <w:t>območje,</w:t>
      </w:r>
      <w:r w:rsidRPr="000A4DE6">
        <w:rPr>
          <w:spacing w:val="-12"/>
        </w:rPr>
        <w:t xml:space="preserve"> </w:t>
      </w:r>
      <w:r w:rsidRPr="000A4DE6">
        <w:t>vodno</w:t>
      </w:r>
      <w:r w:rsidRPr="000A4DE6">
        <w:rPr>
          <w:spacing w:val="-13"/>
        </w:rPr>
        <w:t xml:space="preserve"> </w:t>
      </w:r>
      <w:r w:rsidRPr="000A4DE6">
        <w:t>zemljišče,</w:t>
      </w:r>
      <w:r w:rsidRPr="000A4DE6">
        <w:rPr>
          <w:spacing w:val="-12"/>
        </w:rPr>
        <w:t xml:space="preserve"> </w:t>
      </w:r>
      <w:r w:rsidRPr="000A4DE6">
        <w:t>zemljišča</w:t>
      </w:r>
      <w:r w:rsidRPr="000A4DE6">
        <w:rPr>
          <w:spacing w:val="-12"/>
        </w:rPr>
        <w:t xml:space="preserve"> </w:t>
      </w:r>
      <w:r w:rsidRPr="000A4DE6">
        <w:t>s</w:t>
      </w:r>
      <w:r w:rsidRPr="000A4DE6">
        <w:rPr>
          <w:spacing w:val="-12"/>
        </w:rPr>
        <w:t xml:space="preserve"> </w:t>
      </w:r>
      <w:r w:rsidRPr="000A4DE6">
        <w:t>podzemnimi</w:t>
      </w:r>
      <w:r w:rsidRPr="000A4DE6">
        <w:rPr>
          <w:spacing w:val="-12"/>
        </w:rPr>
        <w:t xml:space="preserve"> </w:t>
      </w:r>
      <w:r w:rsidRPr="000A4DE6">
        <w:t>vodami,</w:t>
      </w:r>
      <w:r w:rsidRPr="000A4DE6">
        <w:rPr>
          <w:spacing w:val="-12"/>
        </w:rPr>
        <w:t xml:space="preserve"> </w:t>
      </w:r>
      <w:r w:rsidRPr="000A4DE6">
        <w:t xml:space="preserve">priobalni pasovi, gozdno zemljišče, prvo kmetijsko </w:t>
      </w:r>
      <w:r w:rsidRPr="000A4DE6">
        <w:lastRenderedPageBreak/>
        <w:t>zemljišče, naravna zdravilna sredstva, varovalni pas</w:t>
      </w:r>
      <w:r w:rsidRPr="000A4DE6">
        <w:rPr>
          <w:spacing w:val="-13"/>
        </w:rPr>
        <w:t xml:space="preserve"> </w:t>
      </w:r>
      <w:r w:rsidRPr="000A4DE6">
        <w:t>posameznih</w:t>
      </w:r>
      <w:r w:rsidRPr="000A4DE6">
        <w:rPr>
          <w:spacing w:val="-13"/>
        </w:rPr>
        <w:t xml:space="preserve"> </w:t>
      </w:r>
      <w:r w:rsidRPr="000A4DE6">
        <w:t>objektov</w:t>
      </w:r>
      <w:r w:rsidRPr="000A4DE6">
        <w:rPr>
          <w:spacing w:val="-13"/>
        </w:rPr>
        <w:t xml:space="preserve"> </w:t>
      </w:r>
      <w:r w:rsidRPr="000A4DE6">
        <w:t>gospodarske</w:t>
      </w:r>
      <w:r w:rsidRPr="000A4DE6">
        <w:rPr>
          <w:spacing w:val="-13"/>
        </w:rPr>
        <w:t xml:space="preserve"> </w:t>
      </w:r>
      <w:r w:rsidRPr="000A4DE6">
        <w:t>javne</w:t>
      </w:r>
      <w:r w:rsidRPr="000A4DE6">
        <w:rPr>
          <w:spacing w:val="-13"/>
        </w:rPr>
        <w:t xml:space="preserve"> </w:t>
      </w:r>
      <w:r w:rsidRPr="000A4DE6">
        <w:t>infrastrukture,</w:t>
      </w:r>
      <w:r w:rsidRPr="000A4DE6">
        <w:rPr>
          <w:spacing w:val="-13"/>
        </w:rPr>
        <w:t xml:space="preserve"> </w:t>
      </w:r>
      <w:r w:rsidRPr="000A4DE6">
        <w:t>zemljišča,</w:t>
      </w:r>
      <w:r w:rsidRPr="000A4DE6">
        <w:rPr>
          <w:spacing w:val="-13"/>
        </w:rPr>
        <w:t xml:space="preserve"> </w:t>
      </w:r>
      <w:r w:rsidRPr="000A4DE6">
        <w:t>na</w:t>
      </w:r>
      <w:r w:rsidRPr="000A4DE6">
        <w:rPr>
          <w:spacing w:val="-13"/>
        </w:rPr>
        <w:t xml:space="preserve"> </w:t>
      </w:r>
      <w:r w:rsidRPr="000A4DE6">
        <w:t>katerih</w:t>
      </w:r>
      <w:r w:rsidRPr="000A4DE6">
        <w:rPr>
          <w:spacing w:val="-15"/>
        </w:rPr>
        <w:t xml:space="preserve"> </w:t>
      </w:r>
      <w:r w:rsidRPr="000A4DE6">
        <w:t>je</w:t>
      </w:r>
      <w:r w:rsidRPr="000A4DE6">
        <w:rPr>
          <w:spacing w:val="-13"/>
        </w:rPr>
        <w:t xml:space="preserve"> </w:t>
      </w:r>
      <w:r w:rsidRPr="000A4DE6">
        <w:t xml:space="preserve">območje izključne rabe letališča, vzletišča oziroma infrastrukturnega objekta navigacijskih služb zračnega prometa, </w:t>
      </w:r>
      <w:r w:rsidR="003A313C" w:rsidRPr="000A4DE6">
        <w:t>in</w:t>
      </w:r>
      <w:r w:rsidRPr="000A4DE6">
        <w:t xml:space="preserve"> zemljišča, nad katerimi je na podlagi predpisov, ki urejajo letalstvo, določeno območje nadzorovane rabe in območje omejene rabe, območja s področja obrambe</w:t>
      </w:r>
      <w:r w:rsidRPr="000A4DE6">
        <w:rPr>
          <w:spacing w:val="-4"/>
        </w:rPr>
        <w:t xml:space="preserve"> </w:t>
      </w:r>
      <w:r w:rsidRPr="000A4DE6">
        <w:t>in</w:t>
      </w:r>
      <w:r w:rsidRPr="000A4DE6">
        <w:rPr>
          <w:spacing w:val="-4"/>
        </w:rPr>
        <w:t xml:space="preserve"> </w:t>
      </w:r>
      <w:r w:rsidRPr="000A4DE6">
        <w:t>varstva</w:t>
      </w:r>
      <w:r w:rsidRPr="000A4DE6">
        <w:rPr>
          <w:spacing w:val="-4"/>
        </w:rPr>
        <w:t xml:space="preserve"> </w:t>
      </w:r>
      <w:r w:rsidRPr="000A4DE6">
        <w:t>pred</w:t>
      </w:r>
      <w:r w:rsidRPr="000A4DE6">
        <w:rPr>
          <w:spacing w:val="-4"/>
        </w:rPr>
        <w:t xml:space="preserve"> </w:t>
      </w:r>
      <w:r w:rsidRPr="000A4DE6">
        <w:t>naravnimi</w:t>
      </w:r>
      <w:r w:rsidRPr="000A4DE6">
        <w:rPr>
          <w:spacing w:val="-4"/>
        </w:rPr>
        <w:t xml:space="preserve"> </w:t>
      </w:r>
      <w:r w:rsidRPr="000A4DE6">
        <w:t>in</w:t>
      </w:r>
      <w:r w:rsidRPr="000A4DE6">
        <w:rPr>
          <w:spacing w:val="-4"/>
        </w:rPr>
        <w:t xml:space="preserve"> </w:t>
      </w:r>
      <w:r w:rsidRPr="000A4DE6">
        <w:t>drugimi</w:t>
      </w:r>
      <w:r w:rsidRPr="000A4DE6">
        <w:rPr>
          <w:spacing w:val="-4"/>
        </w:rPr>
        <w:t xml:space="preserve"> </w:t>
      </w:r>
      <w:r w:rsidRPr="000A4DE6">
        <w:t>nesrečami</w:t>
      </w:r>
      <w:r w:rsidRPr="000A4DE6">
        <w:rPr>
          <w:spacing w:val="-4"/>
        </w:rPr>
        <w:t xml:space="preserve"> </w:t>
      </w:r>
      <w:r w:rsidRPr="000A4DE6">
        <w:t>ter</w:t>
      </w:r>
      <w:r w:rsidRPr="000A4DE6">
        <w:rPr>
          <w:spacing w:val="-4"/>
        </w:rPr>
        <w:t xml:space="preserve"> </w:t>
      </w:r>
      <w:r w:rsidRPr="000A4DE6">
        <w:t>drugi</w:t>
      </w:r>
      <w:r w:rsidRPr="000A4DE6">
        <w:rPr>
          <w:spacing w:val="-4"/>
        </w:rPr>
        <w:t xml:space="preserve"> </w:t>
      </w:r>
      <w:r w:rsidRPr="000A4DE6">
        <w:t>varovani</w:t>
      </w:r>
      <w:r w:rsidRPr="000A4DE6">
        <w:rPr>
          <w:spacing w:val="-4"/>
        </w:rPr>
        <w:t xml:space="preserve"> </w:t>
      </w:r>
      <w:r w:rsidRPr="000A4DE6">
        <w:t>pasovi</w:t>
      </w:r>
      <w:r w:rsidRPr="000A4DE6">
        <w:rPr>
          <w:spacing w:val="-4"/>
        </w:rPr>
        <w:t xml:space="preserve"> </w:t>
      </w:r>
      <w:r w:rsidRPr="000A4DE6">
        <w:t>ali</w:t>
      </w:r>
      <w:r w:rsidRPr="000A4DE6">
        <w:rPr>
          <w:spacing w:val="-4"/>
        </w:rPr>
        <w:t xml:space="preserve"> </w:t>
      </w:r>
      <w:r w:rsidRPr="000A4DE6">
        <w:t>katera druga zaščitena območja, ko</w:t>
      </w:r>
      <w:r w:rsidR="00743DAD" w:rsidRPr="000A4DE6">
        <w:t>t</w:t>
      </w:r>
      <w:r w:rsidRPr="000A4DE6">
        <w:t xml:space="preserve"> izhajajo iz prostorskih aktov),</w:t>
      </w:r>
    </w:p>
    <w:p w14:paraId="34836C97" w14:textId="45EAFA83" w:rsidR="00D707AC" w:rsidRPr="000A4DE6"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284" w:right="115" w:hanging="284"/>
        <w:contextualSpacing w:val="0"/>
        <w:jc w:val="both"/>
      </w:pPr>
      <w:r w:rsidRPr="000A4DE6">
        <w:t>objekti v javni</w:t>
      </w:r>
      <w:r w:rsidRPr="000A4DE6">
        <w:rPr>
          <w:spacing w:val="-4"/>
        </w:rPr>
        <w:t xml:space="preserve"> </w:t>
      </w:r>
      <w:r w:rsidRPr="000A4DE6">
        <w:t>rabi</w:t>
      </w:r>
      <w:r w:rsidR="002755FA" w:rsidRPr="000A4DE6">
        <w:t xml:space="preserve"> ali </w:t>
      </w:r>
      <w:r w:rsidRPr="000A4DE6">
        <w:t>objekti, v katerih se opravlja</w:t>
      </w:r>
      <w:r w:rsidRPr="000A4DE6">
        <w:rPr>
          <w:spacing w:val="-6"/>
        </w:rPr>
        <w:t xml:space="preserve"> </w:t>
      </w:r>
      <w:r w:rsidRPr="000A4DE6">
        <w:t>dejavnost,</w:t>
      </w:r>
      <w:r w:rsidR="002755FA" w:rsidRPr="000A4DE6">
        <w:rPr>
          <w:color w:val="000000"/>
          <w:shd w:val="clear" w:color="auto" w:fill="FFFFFF"/>
        </w:rPr>
        <w:t xml:space="preserve"> ali objekt</w:t>
      </w:r>
      <w:r w:rsidR="00A20B5C" w:rsidRPr="000A4DE6">
        <w:rPr>
          <w:color w:val="000000"/>
          <w:shd w:val="clear" w:color="auto" w:fill="FFFFFF"/>
        </w:rPr>
        <w:t>i</w:t>
      </w:r>
      <w:r w:rsidR="002755FA" w:rsidRPr="000A4DE6">
        <w:rPr>
          <w:color w:val="000000"/>
          <w:shd w:val="clear" w:color="auto" w:fill="FFFFFF"/>
        </w:rPr>
        <w:t xml:space="preserve"> gospodarske javne infrastrukture,</w:t>
      </w:r>
    </w:p>
    <w:p w14:paraId="30E9BB7E" w14:textId="77777777" w:rsidR="00D707AC" w:rsidRPr="000A4DE6"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284" w:right="115" w:hanging="284"/>
        <w:contextualSpacing w:val="0"/>
        <w:jc w:val="both"/>
      </w:pPr>
      <w:r w:rsidRPr="000A4DE6">
        <w:t>možnost legalizacije</w:t>
      </w:r>
      <w:r w:rsidRPr="000A4DE6">
        <w:rPr>
          <w:spacing w:val="-3"/>
        </w:rPr>
        <w:t xml:space="preserve"> </w:t>
      </w:r>
      <w:r w:rsidRPr="000A4DE6">
        <w:t>objekta.</w:t>
      </w:r>
    </w:p>
    <w:p w14:paraId="2E24AFC7" w14:textId="29ACAA44" w:rsidR="00A06752" w:rsidRDefault="00A06752" w:rsidP="00D140C1">
      <w:pPr>
        <w:pStyle w:val="Telobesedila"/>
        <w:kinsoku w:val="0"/>
        <w:overflowPunct w:val="0"/>
        <w:spacing w:before="11" w:line="288" w:lineRule="auto"/>
        <w:rPr>
          <w:rFonts w:ascii="Arial" w:hAnsi="Arial" w:cs="Arial"/>
          <w:sz w:val="20"/>
          <w:szCs w:val="20"/>
        </w:rPr>
      </w:pPr>
      <w:bookmarkStart w:id="23" w:name="_Hlk92273423"/>
    </w:p>
    <w:bookmarkEnd w:id="23"/>
    <w:p w14:paraId="239EE1A3" w14:textId="77777777" w:rsidR="00D707AC" w:rsidRPr="000A4DE6" w:rsidRDefault="00D707AC" w:rsidP="00D140C1">
      <w:pPr>
        <w:pStyle w:val="Telobesedila"/>
        <w:kinsoku w:val="0"/>
        <w:overflowPunct w:val="0"/>
        <w:spacing w:line="288" w:lineRule="auto"/>
        <w:ind w:right="114"/>
        <w:rPr>
          <w:rFonts w:ascii="Arial" w:hAnsi="Arial" w:cs="Arial"/>
          <w:sz w:val="20"/>
          <w:szCs w:val="20"/>
        </w:rPr>
      </w:pPr>
      <w:r w:rsidRPr="000A4DE6">
        <w:rPr>
          <w:rFonts w:ascii="Arial" w:hAnsi="Arial" w:cs="Arial"/>
          <w:sz w:val="20"/>
          <w:szCs w:val="20"/>
        </w:rPr>
        <w:t>Gradbeni inšpektorji morajo pri izvajanju izvršbe po drugih osebah dosledno upoštevati vrstni red izvršilnih postopkov, določen na podlagi prednostnih nalog dela gradbene inšpekcije pri izvršilnih postopkih.</w:t>
      </w:r>
    </w:p>
    <w:p w14:paraId="2142EA0E" w14:textId="77777777" w:rsidR="00D707AC" w:rsidRPr="000A4DE6" w:rsidRDefault="00D707AC" w:rsidP="00D140C1">
      <w:pPr>
        <w:pStyle w:val="Telobesedila"/>
        <w:kinsoku w:val="0"/>
        <w:overflowPunct w:val="0"/>
        <w:spacing w:line="288" w:lineRule="auto"/>
        <w:ind w:right="114"/>
        <w:rPr>
          <w:rFonts w:ascii="Arial" w:hAnsi="Arial" w:cs="Arial"/>
          <w:sz w:val="20"/>
          <w:szCs w:val="20"/>
        </w:rPr>
      </w:pPr>
    </w:p>
    <w:p w14:paraId="1F19EBA3" w14:textId="2BD24270" w:rsidR="00D707AC" w:rsidRPr="00A640B8" w:rsidRDefault="00D707AC" w:rsidP="00A640B8">
      <w:pPr>
        <w:autoSpaceDE w:val="0"/>
        <w:autoSpaceDN w:val="0"/>
        <w:adjustRightInd w:val="0"/>
        <w:spacing w:line="288" w:lineRule="auto"/>
        <w:rPr>
          <w:rFonts w:ascii="Arial" w:hAnsi="Arial" w:cs="Arial"/>
          <w:sz w:val="20"/>
          <w:szCs w:val="20"/>
        </w:rPr>
      </w:pPr>
      <w:r w:rsidRPr="000A4DE6">
        <w:rPr>
          <w:rFonts w:ascii="Arial" w:hAnsi="Arial" w:cs="Arial"/>
          <w:sz w:val="20"/>
          <w:szCs w:val="20"/>
        </w:rPr>
        <w:t xml:space="preserve">Pri izvršilnih postopkih bodo imele prednost tiste zadeve, pri katerih so upravni akti pravnomočni. </w:t>
      </w:r>
      <w:r w:rsidR="00F50BF2" w:rsidRPr="000A4DE6">
        <w:rPr>
          <w:rFonts w:ascii="Arial" w:hAnsi="Arial" w:cs="Arial"/>
          <w:sz w:val="20"/>
          <w:szCs w:val="20"/>
        </w:rPr>
        <w:t xml:space="preserve">Zakon o splošnem upravnem postopku (v nadaljnjem besedilu: </w:t>
      </w:r>
      <w:r w:rsidRPr="000A4DE6">
        <w:rPr>
          <w:rFonts w:ascii="Arial" w:hAnsi="Arial" w:cs="Arial"/>
          <w:sz w:val="20"/>
          <w:szCs w:val="20"/>
        </w:rPr>
        <w:t>ZUP</w:t>
      </w:r>
      <w:r w:rsidR="00F50BF2" w:rsidRPr="000A4DE6">
        <w:rPr>
          <w:rFonts w:ascii="Arial" w:hAnsi="Arial" w:cs="Arial"/>
          <w:sz w:val="20"/>
          <w:szCs w:val="20"/>
        </w:rPr>
        <w:t>)</w:t>
      </w:r>
      <w:r w:rsidRPr="000A4DE6">
        <w:rPr>
          <w:rFonts w:ascii="Arial" w:hAnsi="Arial" w:cs="Arial"/>
          <w:sz w:val="20"/>
          <w:szCs w:val="20"/>
        </w:rPr>
        <w:t xml:space="preserve"> posebej ureja ukrepanje v primeru nujnih ukrepov v javnem interesu, ki s</w:t>
      </w:r>
      <w:r w:rsidR="00F50BF2" w:rsidRPr="000A4DE6">
        <w:rPr>
          <w:rFonts w:ascii="Arial" w:hAnsi="Arial" w:cs="Arial"/>
          <w:sz w:val="20"/>
          <w:szCs w:val="20"/>
        </w:rPr>
        <w:t>e uvedejo</w:t>
      </w:r>
      <w:r w:rsidRPr="000A4DE6">
        <w:rPr>
          <w:rFonts w:ascii="Arial" w:hAnsi="Arial" w:cs="Arial"/>
          <w:sz w:val="20"/>
          <w:szCs w:val="20"/>
        </w:rPr>
        <w:t>, če o</w:t>
      </w:r>
      <w:r w:rsidR="00F50BF2" w:rsidRPr="000A4DE6">
        <w:rPr>
          <w:rFonts w:ascii="Arial" w:hAnsi="Arial" w:cs="Arial"/>
          <w:sz w:val="20"/>
          <w:szCs w:val="20"/>
        </w:rPr>
        <w:t>b</w:t>
      </w:r>
      <w:r w:rsidRPr="000A4DE6">
        <w:rPr>
          <w:rFonts w:ascii="Arial" w:hAnsi="Arial" w:cs="Arial"/>
          <w:sz w:val="20"/>
          <w:szCs w:val="20"/>
        </w:rPr>
        <w:t xml:space="preserve">staja nevarnost za življenje in zdravje ljudi, javni red in mir, </w:t>
      </w:r>
      <w:r w:rsidRPr="00A640B8">
        <w:rPr>
          <w:rFonts w:ascii="Arial" w:hAnsi="Arial" w:cs="Arial"/>
          <w:sz w:val="20"/>
          <w:szCs w:val="20"/>
        </w:rPr>
        <w:t>javno varnost ali premoženje večje vrednosti. V takih primerih bodo izvršbe potekale prednostno.</w:t>
      </w:r>
    </w:p>
    <w:p w14:paraId="407189CE" w14:textId="5CC4D00A" w:rsidR="00D707AC" w:rsidRPr="00A640B8" w:rsidRDefault="00D707AC" w:rsidP="00A640B8">
      <w:pPr>
        <w:spacing w:line="288" w:lineRule="auto"/>
        <w:rPr>
          <w:rFonts w:ascii="Arial" w:hAnsi="Arial" w:cs="Arial"/>
          <w:sz w:val="20"/>
          <w:szCs w:val="20"/>
        </w:rPr>
      </w:pPr>
    </w:p>
    <w:p w14:paraId="6B70F66E" w14:textId="50D0018A" w:rsidR="00A640B8" w:rsidRPr="00A640B8" w:rsidRDefault="00A640B8" w:rsidP="00A640B8">
      <w:pPr>
        <w:spacing w:line="288" w:lineRule="auto"/>
        <w:rPr>
          <w:rFonts w:ascii="Arial" w:hAnsi="Arial" w:cs="Arial"/>
          <w:sz w:val="20"/>
          <w:szCs w:val="20"/>
        </w:rPr>
      </w:pPr>
      <w:r w:rsidRPr="00A640B8">
        <w:rPr>
          <w:rFonts w:ascii="Arial" w:hAnsi="Arial" w:cs="Arial"/>
          <w:sz w:val="20"/>
          <w:szCs w:val="20"/>
        </w:rPr>
        <w:t>Na tem mestu omenjamo Odločbo Ustavnega sodišča R</w:t>
      </w:r>
      <w:r w:rsidR="00413328">
        <w:rPr>
          <w:rFonts w:ascii="Arial" w:hAnsi="Arial" w:cs="Arial"/>
          <w:sz w:val="20"/>
          <w:szCs w:val="20"/>
        </w:rPr>
        <w:t xml:space="preserve">epublike </w:t>
      </w:r>
      <w:r w:rsidRPr="00A640B8">
        <w:rPr>
          <w:rFonts w:ascii="Arial" w:hAnsi="Arial" w:cs="Arial"/>
          <w:sz w:val="20"/>
          <w:szCs w:val="20"/>
        </w:rPr>
        <w:t>S</w:t>
      </w:r>
      <w:r w:rsidR="00413328">
        <w:rPr>
          <w:rFonts w:ascii="Arial" w:hAnsi="Arial" w:cs="Arial"/>
          <w:sz w:val="20"/>
          <w:szCs w:val="20"/>
        </w:rPr>
        <w:t>lovenije</w:t>
      </w:r>
      <w:r w:rsidRPr="00A640B8">
        <w:rPr>
          <w:rFonts w:ascii="Arial" w:hAnsi="Arial" w:cs="Arial"/>
          <w:sz w:val="20"/>
          <w:szCs w:val="20"/>
        </w:rPr>
        <w:t xml:space="preserve"> št. U-I-203/23-7 z dne 23. 11. 2023. Ustavno sodišče je v postopku za oceno ustavnosti, začetem z zahtevo Državnega sveta, na seji 23. novembra 2023 sklenilo, da se izvrševanje 146. člena Gradbenega zakona (UR. l. RS št. 199/21) do končne odločitve </w:t>
      </w:r>
      <w:r w:rsidR="00413328">
        <w:rPr>
          <w:rFonts w:ascii="Arial" w:hAnsi="Arial" w:cs="Arial"/>
          <w:sz w:val="20"/>
          <w:szCs w:val="20"/>
        </w:rPr>
        <w:t>u</w:t>
      </w:r>
      <w:r w:rsidRPr="00A640B8">
        <w:rPr>
          <w:rFonts w:ascii="Arial" w:hAnsi="Arial" w:cs="Arial"/>
          <w:sz w:val="20"/>
          <w:szCs w:val="20"/>
        </w:rPr>
        <w:t xml:space="preserve">stavnega sodišča zadrži. Do končne odločitve </w:t>
      </w:r>
      <w:r w:rsidR="00413328">
        <w:rPr>
          <w:rFonts w:ascii="Arial" w:hAnsi="Arial" w:cs="Arial"/>
          <w:sz w:val="20"/>
          <w:szCs w:val="20"/>
        </w:rPr>
        <w:t>u</w:t>
      </w:r>
      <w:r w:rsidRPr="00A640B8">
        <w:rPr>
          <w:rFonts w:ascii="Arial" w:hAnsi="Arial" w:cs="Arial"/>
          <w:sz w:val="20"/>
          <w:szCs w:val="20"/>
        </w:rPr>
        <w:t xml:space="preserve">stavnega sodišča ni dopustna izvršba inšpekcijskega ukrepa iz prvega odstavka 93. člena Gradbenega zakona, izrečenega v zvezi z objektom daljšega obstoja, kot je opredeljen v prvem odstavku 146. člena Gradbenega zakona, z izjemo objektov iz drugega odstavka 142. člena Gradbenega zakona. Rok za prostovoljno izvršitev inšpekcijskega ukrepa v tem primeru v času odločanja </w:t>
      </w:r>
      <w:r w:rsidR="00413328">
        <w:rPr>
          <w:rFonts w:ascii="Arial" w:hAnsi="Arial" w:cs="Arial"/>
          <w:sz w:val="20"/>
          <w:szCs w:val="20"/>
        </w:rPr>
        <w:t>u</w:t>
      </w:r>
      <w:r w:rsidRPr="00A640B8">
        <w:rPr>
          <w:rFonts w:ascii="Arial" w:hAnsi="Arial" w:cs="Arial"/>
          <w:sz w:val="20"/>
          <w:szCs w:val="20"/>
        </w:rPr>
        <w:t>stavnega sodišča ne teče.</w:t>
      </w:r>
    </w:p>
    <w:p w14:paraId="3A0ED99C" w14:textId="77777777" w:rsidR="001C4E25" w:rsidRPr="00A640B8" w:rsidRDefault="001C4E25" w:rsidP="001C4E25">
      <w:pPr>
        <w:spacing w:line="288" w:lineRule="auto"/>
        <w:rPr>
          <w:rFonts w:ascii="Arial" w:hAnsi="Arial" w:cs="Arial"/>
          <w:sz w:val="20"/>
          <w:szCs w:val="20"/>
        </w:rPr>
      </w:pPr>
    </w:p>
    <w:p w14:paraId="66BF0DDC" w14:textId="79D3EE94" w:rsidR="001C4E25" w:rsidRPr="000A4DE6" w:rsidRDefault="001C4E25" w:rsidP="001C4E25">
      <w:pPr>
        <w:spacing w:line="288" w:lineRule="auto"/>
        <w:rPr>
          <w:rFonts w:ascii="Arial" w:hAnsi="Arial" w:cs="Arial"/>
          <w:sz w:val="20"/>
          <w:szCs w:val="20"/>
        </w:rPr>
      </w:pPr>
      <w:r w:rsidRPr="00A640B8">
        <w:rPr>
          <w:rFonts w:ascii="Arial" w:hAnsi="Arial" w:cs="Arial"/>
          <w:sz w:val="20"/>
          <w:szCs w:val="20"/>
        </w:rPr>
        <w:t>Z notranjo ureditvijo razvrščanja</w:t>
      </w:r>
      <w:r w:rsidRPr="000A4DE6">
        <w:rPr>
          <w:rFonts w:ascii="Arial" w:hAnsi="Arial" w:cs="Arial"/>
          <w:sz w:val="20"/>
          <w:szCs w:val="20"/>
        </w:rPr>
        <w:t xml:space="preserve"> prijav/zadev po pomembnosti sta zakonodajalec in </w:t>
      </w:r>
      <w:r>
        <w:rPr>
          <w:rFonts w:ascii="Arial" w:hAnsi="Arial" w:cs="Arial"/>
          <w:sz w:val="20"/>
          <w:szCs w:val="20"/>
        </w:rPr>
        <w:t xml:space="preserve">takratni </w:t>
      </w:r>
      <w:r w:rsidRPr="000A4DE6">
        <w:rPr>
          <w:rFonts w:ascii="Arial" w:hAnsi="Arial" w:cs="Arial"/>
          <w:sz w:val="20"/>
          <w:szCs w:val="20"/>
        </w:rPr>
        <w:t xml:space="preserve">IRSOP zagotovila učinkovito izvajanje nalog, ki jih </w:t>
      </w:r>
      <w:r w:rsidR="00413328" w:rsidRPr="000A4DE6">
        <w:rPr>
          <w:rFonts w:ascii="Arial" w:hAnsi="Arial" w:cs="Arial"/>
          <w:sz w:val="20"/>
          <w:szCs w:val="20"/>
        </w:rPr>
        <w:t xml:space="preserve">IRSNVP </w:t>
      </w:r>
      <w:r w:rsidRPr="000A4DE6">
        <w:rPr>
          <w:rFonts w:ascii="Arial" w:hAnsi="Arial" w:cs="Arial"/>
          <w:sz w:val="20"/>
          <w:szCs w:val="20"/>
        </w:rPr>
        <w:t xml:space="preserve">po zakonu mora zagotavljati, ob tem pa varovati javni interes, ki zahteva izvajanje nujnih ukrepov in predvsem obravnavo resnejših nepravilnosti. Menimo, da inšpektorat s takim delom zagotavlja učinkovitejšo represivno politiko, saj naj bi se s tem preprečevalo nadaljevanje kršitev večjih kršiteljev in zagotavljala večja varnost. </w:t>
      </w:r>
    </w:p>
    <w:p w14:paraId="4A83A91B" w14:textId="77777777" w:rsidR="001C4E25" w:rsidRPr="000A4DE6" w:rsidRDefault="001C4E25" w:rsidP="001C4E25">
      <w:pPr>
        <w:spacing w:line="288" w:lineRule="auto"/>
        <w:rPr>
          <w:rFonts w:ascii="Arial" w:hAnsi="Arial" w:cs="Arial"/>
          <w:sz w:val="20"/>
          <w:szCs w:val="20"/>
        </w:rPr>
      </w:pPr>
    </w:p>
    <w:p w14:paraId="37FB5823" w14:textId="36F34331" w:rsidR="001C4E25" w:rsidRPr="0056587D" w:rsidRDefault="001C4E25" w:rsidP="001C4E25">
      <w:pPr>
        <w:spacing w:line="288" w:lineRule="auto"/>
        <w:rPr>
          <w:rFonts w:ascii="Arial" w:hAnsi="Arial" w:cs="Arial"/>
          <w:sz w:val="20"/>
          <w:szCs w:val="20"/>
        </w:rPr>
      </w:pPr>
      <w:r w:rsidRPr="000A4DE6">
        <w:rPr>
          <w:rFonts w:ascii="Arial" w:hAnsi="Arial" w:cs="Arial"/>
          <w:sz w:val="20"/>
          <w:szCs w:val="20"/>
        </w:rPr>
        <w:t xml:space="preserve">Prednostno razvrščanje prijav, inšpekcijskih postopkov in izvršilnih postopkov glede na pomembnost kršitve in določanje stopnje pomembnosti obravnave ter </w:t>
      </w:r>
      <w:r w:rsidR="00413328">
        <w:rPr>
          <w:rFonts w:ascii="Arial" w:hAnsi="Arial" w:cs="Arial"/>
          <w:sz w:val="20"/>
          <w:szCs w:val="20"/>
        </w:rPr>
        <w:t>zaradi tega</w:t>
      </w:r>
      <w:r w:rsidR="00413328" w:rsidRPr="000A4DE6">
        <w:rPr>
          <w:rFonts w:ascii="Arial" w:hAnsi="Arial" w:cs="Arial"/>
          <w:sz w:val="20"/>
          <w:szCs w:val="20"/>
        </w:rPr>
        <w:t xml:space="preserve"> </w:t>
      </w:r>
      <w:r w:rsidRPr="000A4DE6">
        <w:rPr>
          <w:rFonts w:ascii="Arial" w:hAnsi="Arial" w:cs="Arial"/>
          <w:sz w:val="20"/>
          <w:szCs w:val="20"/>
        </w:rPr>
        <w:t>vrstni red reševanja prijav, vodenja inšpekcijskih postopkov in izvedbe izvršbe v skladu z 11. točko prvega odstavka 6. člena Zakona o dostopu do informacij javnega značaja štejemo za izjemo od prostega dostopa do informacij javnega značaja. Metodologija obravnavanja prijav in razvrščanje izvršilnih postopkov se nanaša na notranje poslovanje organov. Z razkritjem dokumenta Prioritete za razvrščanje bi imel IRS</w:t>
      </w:r>
      <w:r>
        <w:rPr>
          <w:rFonts w:ascii="Arial" w:hAnsi="Arial" w:cs="Arial"/>
          <w:sz w:val="20"/>
          <w:szCs w:val="20"/>
        </w:rPr>
        <w:t>NVP</w:t>
      </w:r>
      <w:r w:rsidRPr="000A4DE6">
        <w:rPr>
          <w:rFonts w:ascii="Arial" w:hAnsi="Arial" w:cs="Arial"/>
          <w:sz w:val="20"/>
          <w:szCs w:val="20"/>
        </w:rPr>
        <w:t xml:space="preserve"> resne vsebinske motnje, ki bi </w:t>
      </w:r>
      <w:r w:rsidRPr="0056587D">
        <w:rPr>
          <w:rFonts w:ascii="Arial" w:hAnsi="Arial" w:cs="Arial"/>
          <w:sz w:val="20"/>
          <w:szCs w:val="20"/>
        </w:rPr>
        <w:t xml:space="preserve">nastale pri delovanju organa zaradi razkritja informacij, in bi bile </w:t>
      </w:r>
      <w:r w:rsidR="006A6C0D">
        <w:rPr>
          <w:rFonts w:ascii="Arial" w:hAnsi="Arial" w:cs="Arial"/>
          <w:sz w:val="20"/>
          <w:szCs w:val="20"/>
        </w:rPr>
        <w:t xml:space="preserve">te </w:t>
      </w:r>
      <w:r w:rsidRPr="0056587D">
        <w:rPr>
          <w:rFonts w:ascii="Arial" w:hAnsi="Arial" w:cs="Arial"/>
          <w:sz w:val="20"/>
          <w:szCs w:val="20"/>
        </w:rPr>
        <w:t xml:space="preserve">večje od pravice javnosti, da se seznani s prednostnim razvrščanjem, kar je z </w:t>
      </w:r>
      <w:proofErr w:type="spellStart"/>
      <w:r w:rsidRPr="0056587D">
        <w:rPr>
          <w:rFonts w:ascii="Arial" w:hAnsi="Arial" w:cs="Arial"/>
          <w:sz w:val="20"/>
          <w:szCs w:val="20"/>
        </w:rPr>
        <w:t>instančnimi</w:t>
      </w:r>
      <w:proofErr w:type="spellEnd"/>
      <w:r w:rsidRPr="0056587D">
        <w:rPr>
          <w:rFonts w:ascii="Arial" w:hAnsi="Arial" w:cs="Arial"/>
          <w:sz w:val="20"/>
          <w:szCs w:val="20"/>
        </w:rPr>
        <w:t xml:space="preserve"> odločbami potrdila tudi informacijska pooblaščenka.</w:t>
      </w:r>
    </w:p>
    <w:p w14:paraId="79DAE705" w14:textId="77777777" w:rsidR="00D707AC" w:rsidRPr="0056587D" w:rsidRDefault="00D707AC" w:rsidP="00D140C1">
      <w:pPr>
        <w:autoSpaceDE w:val="0"/>
        <w:autoSpaceDN w:val="0"/>
        <w:adjustRightInd w:val="0"/>
        <w:spacing w:line="288" w:lineRule="auto"/>
        <w:rPr>
          <w:rFonts w:ascii="Arial" w:hAnsi="Arial" w:cs="Arial"/>
          <w:strike/>
          <w:sz w:val="20"/>
          <w:szCs w:val="20"/>
        </w:rPr>
      </w:pPr>
    </w:p>
    <w:p w14:paraId="5DDDB6DB" w14:textId="47E7933E" w:rsidR="00D707AC" w:rsidRPr="0056587D" w:rsidRDefault="00A65906" w:rsidP="00D140C1">
      <w:pPr>
        <w:spacing w:line="288" w:lineRule="auto"/>
        <w:rPr>
          <w:rFonts w:ascii="Arial" w:hAnsi="Arial" w:cs="Arial"/>
          <w:sz w:val="20"/>
          <w:szCs w:val="20"/>
        </w:rPr>
      </w:pPr>
      <w:r w:rsidRPr="0056587D">
        <w:rPr>
          <w:rFonts w:ascii="Arial" w:hAnsi="Arial" w:cs="Arial"/>
          <w:sz w:val="20"/>
          <w:szCs w:val="20"/>
        </w:rPr>
        <w:t>V letu 202</w:t>
      </w:r>
      <w:r w:rsidR="000419DE">
        <w:rPr>
          <w:rFonts w:ascii="Arial" w:hAnsi="Arial" w:cs="Arial"/>
          <w:sz w:val="20"/>
          <w:szCs w:val="20"/>
        </w:rPr>
        <w:t>4</w:t>
      </w:r>
      <w:r w:rsidR="00D707AC" w:rsidRPr="0056587D">
        <w:rPr>
          <w:rFonts w:ascii="Arial" w:hAnsi="Arial" w:cs="Arial"/>
          <w:sz w:val="20"/>
          <w:szCs w:val="20"/>
        </w:rPr>
        <w:t xml:space="preserve"> </w:t>
      </w:r>
      <w:r w:rsidR="002755FA" w:rsidRPr="0056587D">
        <w:rPr>
          <w:rFonts w:ascii="Arial" w:hAnsi="Arial" w:cs="Arial"/>
          <w:sz w:val="20"/>
          <w:szCs w:val="20"/>
        </w:rPr>
        <w:t xml:space="preserve">se bodo nadaljevale aktivnosti gradbenih inšpektorjev </w:t>
      </w:r>
      <w:r w:rsidR="00A20B5C" w:rsidRPr="0056587D">
        <w:rPr>
          <w:rFonts w:ascii="Arial" w:hAnsi="Arial" w:cs="Arial"/>
          <w:sz w:val="20"/>
          <w:szCs w:val="20"/>
        </w:rPr>
        <w:t xml:space="preserve">glede </w:t>
      </w:r>
      <w:r w:rsidR="00D707AC" w:rsidRPr="0056587D">
        <w:rPr>
          <w:rFonts w:ascii="Arial" w:hAnsi="Arial" w:cs="Arial"/>
          <w:sz w:val="20"/>
          <w:szCs w:val="20"/>
        </w:rPr>
        <w:t>reševanj</w:t>
      </w:r>
      <w:r w:rsidR="00A20B5C" w:rsidRPr="0056587D">
        <w:rPr>
          <w:rFonts w:ascii="Arial" w:hAnsi="Arial" w:cs="Arial"/>
          <w:sz w:val="20"/>
          <w:szCs w:val="20"/>
        </w:rPr>
        <w:t>a</w:t>
      </w:r>
      <w:r w:rsidR="00D707AC" w:rsidRPr="0056587D">
        <w:rPr>
          <w:rFonts w:ascii="Arial" w:hAnsi="Arial" w:cs="Arial"/>
          <w:sz w:val="20"/>
          <w:szCs w:val="20"/>
        </w:rPr>
        <w:t xml:space="preserve"> starih zadev, da bi zmanjšal</w:t>
      </w:r>
      <w:r w:rsidR="00464BA2" w:rsidRPr="0056587D">
        <w:rPr>
          <w:rFonts w:ascii="Arial" w:hAnsi="Arial" w:cs="Arial"/>
          <w:sz w:val="20"/>
          <w:szCs w:val="20"/>
        </w:rPr>
        <w:t>i</w:t>
      </w:r>
      <w:r w:rsidR="00D707AC" w:rsidRPr="0056587D">
        <w:rPr>
          <w:rFonts w:ascii="Arial" w:hAnsi="Arial" w:cs="Arial"/>
          <w:sz w:val="20"/>
          <w:szCs w:val="20"/>
        </w:rPr>
        <w:t xml:space="preserve"> število aktivnih spisov. </w:t>
      </w:r>
    </w:p>
    <w:p w14:paraId="1DBCDC22" w14:textId="77777777" w:rsidR="00D707AC" w:rsidRPr="0056587D" w:rsidRDefault="00D707AC" w:rsidP="00D140C1">
      <w:pPr>
        <w:spacing w:line="288" w:lineRule="auto"/>
        <w:rPr>
          <w:rFonts w:ascii="Arial" w:hAnsi="Arial" w:cs="Arial"/>
          <w:sz w:val="20"/>
          <w:szCs w:val="20"/>
        </w:rPr>
      </w:pPr>
    </w:p>
    <w:p w14:paraId="7155BF64" w14:textId="1AB3944D" w:rsidR="00D707AC" w:rsidRPr="0056587D" w:rsidRDefault="00D707AC" w:rsidP="00D140C1">
      <w:pPr>
        <w:spacing w:line="288" w:lineRule="auto"/>
        <w:rPr>
          <w:rFonts w:ascii="Arial" w:hAnsi="Arial" w:cs="Arial"/>
          <w:sz w:val="20"/>
          <w:szCs w:val="20"/>
        </w:rPr>
      </w:pPr>
      <w:r w:rsidRPr="0056587D">
        <w:rPr>
          <w:rFonts w:ascii="Arial" w:hAnsi="Arial" w:cs="Arial"/>
          <w:sz w:val="20"/>
          <w:szCs w:val="20"/>
        </w:rPr>
        <w:t>Na delo gradbene inšpekcije</w:t>
      </w:r>
      <w:r w:rsidR="0056587D" w:rsidRPr="0056587D">
        <w:rPr>
          <w:rFonts w:ascii="Arial" w:hAnsi="Arial" w:cs="Arial"/>
          <w:sz w:val="20"/>
          <w:szCs w:val="20"/>
        </w:rPr>
        <w:t xml:space="preserve"> </w:t>
      </w:r>
      <w:r w:rsidR="00A06752" w:rsidRPr="0056587D">
        <w:rPr>
          <w:rFonts w:ascii="Arial" w:hAnsi="Arial" w:cs="Arial"/>
          <w:sz w:val="20"/>
          <w:szCs w:val="20"/>
        </w:rPr>
        <w:t>bistveno vpliva</w:t>
      </w:r>
      <w:r w:rsidR="00A201CF">
        <w:rPr>
          <w:rFonts w:ascii="Arial" w:hAnsi="Arial" w:cs="Arial"/>
          <w:sz w:val="20"/>
          <w:szCs w:val="20"/>
        </w:rPr>
        <w:t>jo</w:t>
      </w:r>
      <w:r w:rsidR="0056587D" w:rsidRPr="0056587D">
        <w:rPr>
          <w:rFonts w:ascii="Arial" w:hAnsi="Arial" w:cs="Arial"/>
          <w:sz w:val="20"/>
          <w:szCs w:val="20"/>
        </w:rPr>
        <w:t xml:space="preserve"> </w:t>
      </w:r>
      <w:r w:rsidR="0061589E" w:rsidRPr="0056587D">
        <w:rPr>
          <w:rFonts w:ascii="Arial" w:hAnsi="Arial" w:cs="Arial"/>
          <w:sz w:val="20"/>
          <w:szCs w:val="20"/>
        </w:rPr>
        <w:t>določbe n</w:t>
      </w:r>
      <w:r w:rsidR="00A06752" w:rsidRPr="0056587D">
        <w:rPr>
          <w:rFonts w:ascii="Arial" w:hAnsi="Arial" w:cs="Arial"/>
          <w:sz w:val="20"/>
          <w:szCs w:val="20"/>
        </w:rPr>
        <w:t>ov</w:t>
      </w:r>
      <w:r w:rsidR="0061589E" w:rsidRPr="0056587D">
        <w:rPr>
          <w:rFonts w:ascii="Arial" w:hAnsi="Arial" w:cs="Arial"/>
          <w:sz w:val="20"/>
          <w:szCs w:val="20"/>
        </w:rPr>
        <w:t>ega</w:t>
      </w:r>
      <w:r w:rsidR="00A06752" w:rsidRPr="0056587D">
        <w:rPr>
          <w:rFonts w:ascii="Arial" w:hAnsi="Arial" w:cs="Arial"/>
          <w:sz w:val="20"/>
          <w:szCs w:val="20"/>
        </w:rPr>
        <w:t xml:space="preserve"> GZ-1, ki se</w:t>
      </w:r>
      <w:r w:rsidR="00BA6AA7" w:rsidRPr="0056587D">
        <w:rPr>
          <w:rFonts w:ascii="Arial" w:hAnsi="Arial" w:cs="Arial"/>
          <w:sz w:val="20"/>
          <w:szCs w:val="20"/>
        </w:rPr>
        <w:t xml:space="preserve"> je začel </w:t>
      </w:r>
      <w:r w:rsidR="00A06752" w:rsidRPr="0056587D">
        <w:rPr>
          <w:rFonts w:ascii="Arial" w:hAnsi="Arial" w:cs="Arial"/>
          <w:sz w:val="20"/>
          <w:szCs w:val="20"/>
        </w:rPr>
        <w:t xml:space="preserve">uporabljati 1. junija 2022, predvsem glede </w:t>
      </w:r>
      <w:r w:rsidR="009F774B" w:rsidRPr="0056587D">
        <w:rPr>
          <w:rFonts w:ascii="Arial" w:hAnsi="Arial" w:cs="Arial"/>
          <w:sz w:val="20"/>
          <w:szCs w:val="20"/>
        </w:rPr>
        <w:t xml:space="preserve">odloga izvršbe zaradi nesorazmernosti posega inšpekcijskega ukrepa v dom </w:t>
      </w:r>
      <w:r w:rsidR="00464BA2" w:rsidRPr="0056587D">
        <w:rPr>
          <w:rFonts w:ascii="Arial" w:hAnsi="Arial" w:cs="Arial"/>
          <w:sz w:val="20"/>
          <w:szCs w:val="20"/>
        </w:rPr>
        <w:t>in</w:t>
      </w:r>
      <w:r w:rsidR="009F774B" w:rsidRPr="0056587D">
        <w:rPr>
          <w:rFonts w:ascii="Arial" w:hAnsi="Arial" w:cs="Arial"/>
          <w:sz w:val="20"/>
          <w:szCs w:val="20"/>
        </w:rPr>
        <w:t xml:space="preserve"> </w:t>
      </w:r>
      <w:r w:rsidR="00A20B5C" w:rsidRPr="0056587D">
        <w:rPr>
          <w:rFonts w:ascii="Arial" w:hAnsi="Arial" w:cs="Arial"/>
          <w:sz w:val="20"/>
          <w:szCs w:val="20"/>
        </w:rPr>
        <w:lastRenderedPageBreak/>
        <w:t xml:space="preserve">glede </w:t>
      </w:r>
      <w:r w:rsidR="009F774B" w:rsidRPr="0056587D">
        <w:rPr>
          <w:rFonts w:ascii="Arial" w:hAnsi="Arial" w:cs="Arial"/>
          <w:sz w:val="20"/>
          <w:szCs w:val="20"/>
        </w:rPr>
        <w:t xml:space="preserve">sodne presoje tega ukrepa, ki sledita </w:t>
      </w:r>
      <w:r w:rsidR="00F50BF2" w:rsidRPr="0056587D">
        <w:rPr>
          <w:rFonts w:ascii="Arial" w:hAnsi="Arial" w:cs="Arial"/>
          <w:sz w:val="20"/>
          <w:szCs w:val="20"/>
        </w:rPr>
        <w:t>o</w:t>
      </w:r>
      <w:r w:rsidRPr="0056587D">
        <w:rPr>
          <w:rFonts w:ascii="Arial" w:hAnsi="Arial" w:cs="Arial"/>
          <w:sz w:val="20"/>
          <w:szCs w:val="20"/>
        </w:rPr>
        <w:t>dločb</w:t>
      </w:r>
      <w:r w:rsidR="009F774B" w:rsidRPr="0056587D">
        <w:rPr>
          <w:rFonts w:ascii="Arial" w:hAnsi="Arial" w:cs="Arial"/>
          <w:sz w:val="20"/>
          <w:szCs w:val="20"/>
        </w:rPr>
        <w:t>i</w:t>
      </w:r>
      <w:r w:rsidRPr="0056587D">
        <w:rPr>
          <w:rFonts w:ascii="Arial" w:hAnsi="Arial" w:cs="Arial"/>
          <w:sz w:val="20"/>
          <w:szCs w:val="20"/>
        </w:rPr>
        <w:t xml:space="preserve"> ustavnega sodišča št. U-I-64/14-20 z dne 12.</w:t>
      </w:r>
      <w:r w:rsidR="0056587D" w:rsidRPr="0056587D">
        <w:rPr>
          <w:rFonts w:ascii="Arial" w:hAnsi="Arial" w:cs="Arial"/>
          <w:sz w:val="20"/>
          <w:szCs w:val="20"/>
        </w:rPr>
        <w:t> </w:t>
      </w:r>
      <w:r w:rsidR="00397999" w:rsidRPr="0056587D">
        <w:rPr>
          <w:rFonts w:ascii="Arial" w:hAnsi="Arial" w:cs="Arial"/>
          <w:sz w:val="20"/>
          <w:szCs w:val="20"/>
        </w:rPr>
        <w:t>oktobra</w:t>
      </w:r>
      <w:r w:rsidRPr="0056587D">
        <w:rPr>
          <w:rFonts w:ascii="Arial" w:hAnsi="Arial" w:cs="Arial"/>
          <w:sz w:val="20"/>
          <w:szCs w:val="20"/>
        </w:rPr>
        <w:t xml:space="preserve"> 2017. </w:t>
      </w:r>
    </w:p>
    <w:p w14:paraId="0EF333BF" w14:textId="0FD378C4" w:rsidR="009F774B" w:rsidRPr="000A4DE6" w:rsidRDefault="00031950" w:rsidP="00D140C1">
      <w:pPr>
        <w:spacing w:line="288" w:lineRule="auto"/>
        <w:rPr>
          <w:rFonts w:ascii="Arial" w:hAnsi="Arial" w:cs="Arial"/>
          <w:sz w:val="20"/>
          <w:szCs w:val="20"/>
        </w:rPr>
      </w:pPr>
      <w:hyperlink r:id="rId16" w:anchor="(odlog izvršbe zaradi nesorazmernosti posega inšpekcijskega ukrepa v dom)" w:history="1">
        <w:r w:rsidR="009F774B" w:rsidRPr="0056587D">
          <w:rPr>
            <w:rStyle w:val="Krepko"/>
            <w:rFonts w:ascii="Arial" w:hAnsi="Arial" w:cs="Arial"/>
            <w:b w:val="0"/>
            <w:bCs w:val="0"/>
            <w:sz w:val="20"/>
            <w:szCs w:val="20"/>
          </w:rPr>
          <w:t xml:space="preserve">Odlog izvršbe zaradi nesorazmernosti posega inšpekcijskega ukrepa v dom določa 104. člen GZ-1. </w:t>
        </w:r>
      </w:hyperlink>
      <w:r w:rsidR="009F774B" w:rsidRPr="0056587D">
        <w:rPr>
          <w:rFonts w:ascii="Arial" w:hAnsi="Arial" w:cs="Arial"/>
          <w:sz w:val="20"/>
          <w:szCs w:val="20"/>
        </w:rPr>
        <w:t>Če v objektu, za katerega je bil izrečen inšpekcijski ukrep odstranitve ali prepovedi uporabe objekta, prebiva inšpekcijski zavezanec ali posameznik (v nadaljnjem</w:t>
      </w:r>
      <w:r w:rsidR="009F774B" w:rsidRPr="000A4DE6">
        <w:rPr>
          <w:rFonts w:ascii="Arial" w:hAnsi="Arial" w:cs="Arial"/>
          <w:sz w:val="20"/>
          <w:szCs w:val="20"/>
        </w:rPr>
        <w:t xml:space="preserve"> besedilu: predlagatelj) in zanj objekt p</w:t>
      </w:r>
      <w:r w:rsidR="00DD4851" w:rsidRPr="000A4DE6">
        <w:rPr>
          <w:rFonts w:ascii="Arial" w:hAnsi="Arial" w:cs="Arial"/>
          <w:sz w:val="20"/>
          <w:szCs w:val="20"/>
        </w:rPr>
        <w:t>omeni</w:t>
      </w:r>
      <w:r w:rsidR="009F774B" w:rsidRPr="000A4DE6">
        <w:rPr>
          <w:rFonts w:ascii="Arial" w:hAnsi="Arial" w:cs="Arial"/>
          <w:sz w:val="20"/>
          <w:szCs w:val="20"/>
        </w:rPr>
        <w:t xml:space="preserve"> dom, lahko predlagatelj v postopku izvršbe do izvršitve inšpekcijske odločbe vloži predlog za odlog izvršbe zaradi nesorazmernosti posega inšpekcijskega ukrepa v dom. Vložitev predloga odloži postopek izvršbe do dokončne odločitve o predlogu iz prejšnjega odstavka. Pristojni inšpektor odloži izvršitev inšpekcijske odločbe za pet let od izdaje sklepa o odložitvi izvršitve inšpekcijske odločbe, če predlagatelj izkaže, da: </w:t>
      </w:r>
    </w:p>
    <w:p w14:paraId="359640F1" w14:textId="5F569B54" w:rsidR="002755FA" w:rsidRPr="006A6C0D" w:rsidRDefault="004B0668" w:rsidP="000868CF">
      <w:pPr>
        <w:pStyle w:val="Odstavekseznama"/>
        <w:numPr>
          <w:ilvl w:val="0"/>
          <w:numId w:val="48"/>
        </w:numPr>
        <w:spacing w:line="288" w:lineRule="auto"/>
      </w:pPr>
      <w:r w:rsidRPr="006A6C0D">
        <w:t xml:space="preserve">je </w:t>
      </w:r>
      <w:r w:rsidR="009F774B" w:rsidRPr="006A6C0D">
        <w:t>živ</w:t>
      </w:r>
      <w:r w:rsidRPr="006A6C0D">
        <w:t>el</w:t>
      </w:r>
      <w:r w:rsidR="009F774B" w:rsidRPr="006A6C0D">
        <w:t xml:space="preserve"> v objektu iz prvega odstavka tega člena neprekinjeno več kot eno leto pred začetkom postopka inšpekcijskega nadzora; </w:t>
      </w:r>
    </w:p>
    <w:p w14:paraId="73B1710A" w14:textId="3158B541" w:rsidR="009F774B" w:rsidRPr="006A6C0D" w:rsidRDefault="009F774B" w:rsidP="000868CF">
      <w:pPr>
        <w:pStyle w:val="Odstavekseznama"/>
        <w:numPr>
          <w:ilvl w:val="0"/>
          <w:numId w:val="48"/>
        </w:numPr>
        <w:spacing w:line="288" w:lineRule="auto"/>
      </w:pPr>
      <w:r w:rsidRPr="006A6C0D">
        <w:t xml:space="preserve">on oziroma osebe, ki skupaj s predlagateljem prebivajo v objektu iz prvega odstavka tega člena, niso imetniki stvarne ali obligacijske pravice, ki jim omogoča nastanitev v drugem primernem stanovanju; </w:t>
      </w:r>
    </w:p>
    <w:p w14:paraId="794A778D" w14:textId="2D1BE806" w:rsidR="009F774B" w:rsidRPr="0027317C" w:rsidRDefault="009F774B" w:rsidP="000868CF">
      <w:pPr>
        <w:pStyle w:val="Odstavekseznama"/>
        <w:numPr>
          <w:ilvl w:val="0"/>
          <w:numId w:val="48"/>
        </w:numPr>
        <w:spacing w:line="288" w:lineRule="auto"/>
      </w:pPr>
      <w:r w:rsidRPr="006A6C0D">
        <w:t xml:space="preserve">objekt iz prvega odstavka tega člena leži na zemljišču, ki je v lasti predlagatelja, razen če je predlagatelj predstavnik </w:t>
      </w:r>
      <w:proofErr w:type="spellStart"/>
      <w:r w:rsidRPr="006A6C0D">
        <w:t>deprivilegirane</w:t>
      </w:r>
      <w:proofErr w:type="spellEnd"/>
      <w:r w:rsidRPr="006A6C0D">
        <w:t xml:space="preserve"> ali ranljive družbene skupine in v primeru </w:t>
      </w:r>
      <w:r w:rsidR="00AF79A5" w:rsidRPr="006A6C0D">
        <w:t>ugot</w:t>
      </w:r>
      <w:r w:rsidRPr="006A6C0D">
        <w:t xml:space="preserve">ovljene stavbne pravice na zemljišču, na katerem leži objekt, in </w:t>
      </w:r>
    </w:p>
    <w:p w14:paraId="12C69D00" w14:textId="695F7386" w:rsidR="00DB559D" w:rsidRPr="006A6C0D" w:rsidRDefault="009F774B" w:rsidP="000868CF">
      <w:pPr>
        <w:pStyle w:val="Odstavekseznama"/>
        <w:numPr>
          <w:ilvl w:val="0"/>
          <w:numId w:val="48"/>
        </w:numPr>
        <w:spacing w:line="288" w:lineRule="auto"/>
      </w:pPr>
      <w:r w:rsidRPr="006A6C0D">
        <w:t xml:space="preserve">objekt iz prvega odstavka </w:t>
      </w:r>
      <w:r w:rsidR="00DD4851" w:rsidRPr="006A6C0D">
        <w:t xml:space="preserve">104. člena GZ-1 </w:t>
      </w:r>
      <w:r w:rsidRPr="006A6C0D">
        <w:t xml:space="preserve">leži na zemljišču, ki ni na zakonsko določenem varovalnem območju gospodarske javne infrastrukture ali v zavarovanem območju, določenem v skladu z zakonom, ki ureja ohranjanje narave, ali vodovarstvenem območju, določenem v skladu z zakonom, ki ureja vode. </w:t>
      </w:r>
    </w:p>
    <w:p w14:paraId="6CB2EB70" w14:textId="77777777" w:rsidR="00DB559D" w:rsidRPr="000A4DE6" w:rsidRDefault="00DB559D" w:rsidP="00D140C1">
      <w:pPr>
        <w:spacing w:line="288" w:lineRule="auto"/>
        <w:ind w:firstLine="330"/>
        <w:rPr>
          <w:rFonts w:ascii="Arial" w:hAnsi="Arial" w:cs="Arial"/>
          <w:sz w:val="20"/>
          <w:szCs w:val="20"/>
        </w:rPr>
      </w:pPr>
    </w:p>
    <w:p w14:paraId="0DB8978F" w14:textId="5B70FE6C" w:rsidR="009F774B" w:rsidRPr="000A4DE6" w:rsidRDefault="009F774B" w:rsidP="00D140C1">
      <w:pPr>
        <w:spacing w:line="288" w:lineRule="auto"/>
        <w:rPr>
          <w:rStyle w:val="Krepko"/>
          <w:rFonts w:ascii="Arial" w:hAnsi="Arial" w:cs="Arial"/>
          <w:b w:val="0"/>
          <w:bCs w:val="0"/>
          <w:sz w:val="20"/>
          <w:szCs w:val="20"/>
        </w:rPr>
      </w:pPr>
      <w:r w:rsidRPr="000A4DE6">
        <w:rPr>
          <w:rFonts w:ascii="Arial" w:hAnsi="Arial" w:cs="Arial"/>
          <w:sz w:val="20"/>
          <w:szCs w:val="20"/>
        </w:rPr>
        <w:t>Če predlagatelj dejstev iz prejšnjega odstavka ne izkaže, pristojni inšpektor izda sklep o prekinitvi postopka in napoti predlagatelja, da v 30 dn</w:t>
      </w:r>
      <w:r w:rsidR="00DD4851" w:rsidRPr="000A4DE6">
        <w:rPr>
          <w:rFonts w:ascii="Arial" w:hAnsi="Arial" w:cs="Arial"/>
          <w:sz w:val="20"/>
          <w:szCs w:val="20"/>
        </w:rPr>
        <w:t>eh</w:t>
      </w:r>
      <w:r w:rsidRPr="000A4DE6">
        <w:rPr>
          <w:rFonts w:ascii="Arial" w:hAnsi="Arial" w:cs="Arial"/>
          <w:sz w:val="20"/>
          <w:szCs w:val="20"/>
        </w:rPr>
        <w:t xml:space="preserve"> od vročitve sklepa o prekinitvi postopka pri okrajnem sodišču sproži postopek ugotavljanja nesorazmernosti posega izrečenega ukrepa v predlagateljev dom. Pritožba zoper sklep o prekinitvi postopka ni dovoljena. Če predlagatelj v roku pri pristojnem sodišču ni sprožil postopka iz prejšnjega odstavka, se šteje, da je predlog iz prvega odstavka </w:t>
      </w:r>
      <w:r w:rsidR="00DD4851" w:rsidRPr="000A4DE6">
        <w:rPr>
          <w:rFonts w:ascii="Arial" w:hAnsi="Arial" w:cs="Arial"/>
          <w:sz w:val="20"/>
          <w:szCs w:val="20"/>
        </w:rPr>
        <w:t xml:space="preserve">104. člena GZ-1 </w:t>
      </w:r>
      <w:r w:rsidRPr="000A4DE6">
        <w:rPr>
          <w:rFonts w:ascii="Arial" w:hAnsi="Arial" w:cs="Arial"/>
          <w:sz w:val="20"/>
          <w:szCs w:val="20"/>
        </w:rPr>
        <w:t xml:space="preserve">umaknil, in se postopek glede predloga iz prvega odstavka tega člena ustavi. Če sodišče v postopku iz četrtega odstavka 104. člena </w:t>
      </w:r>
      <w:r w:rsidR="00DD4851" w:rsidRPr="000A4DE6">
        <w:rPr>
          <w:rFonts w:ascii="Arial" w:hAnsi="Arial" w:cs="Arial"/>
          <w:sz w:val="20"/>
          <w:szCs w:val="20"/>
        </w:rPr>
        <w:t xml:space="preserve">GZ-1 </w:t>
      </w:r>
      <w:r w:rsidRPr="000A4DE6">
        <w:rPr>
          <w:rFonts w:ascii="Arial" w:hAnsi="Arial" w:cs="Arial"/>
          <w:sz w:val="20"/>
          <w:szCs w:val="20"/>
        </w:rPr>
        <w:t xml:space="preserve">odloči, da izrečeni inšpekcijski ukrep nesorazmerno posega v predlagateljev dom, inšpektor izda sklep o odlogu izvršbe za pet let od vročitve tega sklepa. Predlagatelj lahko pred potekom roka iz drugega odstavka </w:t>
      </w:r>
      <w:r w:rsidR="00DD4851" w:rsidRPr="000A4DE6">
        <w:rPr>
          <w:rStyle w:val="Krepko"/>
          <w:rFonts w:ascii="Arial" w:hAnsi="Arial" w:cs="Arial"/>
          <w:b w:val="0"/>
          <w:bCs w:val="0"/>
          <w:sz w:val="20"/>
          <w:szCs w:val="20"/>
        </w:rPr>
        <w:t xml:space="preserve">104. člena GZ-1 </w:t>
      </w:r>
      <w:r w:rsidRPr="000A4DE6">
        <w:rPr>
          <w:rStyle w:val="Krepko"/>
          <w:rFonts w:ascii="Arial" w:hAnsi="Arial" w:cs="Arial"/>
          <w:b w:val="0"/>
          <w:bCs w:val="0"/>
          <w:sz w:val="20"/>
          <w:szCs w:val="20"/>
        </w:rPr>
        <w:t xml:space="preserve">ali </w:t>
      </w:r>
      <w:r w:rsidR="00DD4851" w:rsidRPr="000A4DE6">
        <w:rPr>
          <w:rStyle w:val="Krepko"/>
          <w:rFonts w:ascii="Arial" w:hAnsi="Arial" w:cs="Arial"/>
          <w:b w:val="0"/>
          <w:bCs w:val="0"/>
          <w:sz w:val="20"/>
          <w:szCs w:val="20"/>
        </w:rPr>
        <w:t xml:space="preserve">navedenega </w:t>
      </w:r>
      <w:r w:rsidRPr="000A4DE6">
        <w:rPr>
          <w:rStyle w:val="Krepko"/>
          <w:rFonts w:ascii="Arial" w:hAnsi="Arial" w:cs="Arial"/>
          <w:b w:val="0"/>
          <w:bCs w:val="0"/>
          <w:sz w:val="20"/>
          <w:szCs w:val="20"/>
        </w:rPr>
        <w:t xml:space="preserve">roka </w:t>
      </w:r>
      <w:r w:rsidR="006A6C0D">
        <w:rPr>
          <w:rStyle w:val="Krepko"/>
          <w:rFonts w:ascii="Arial" w:hAnsi="Arial" w:cs="Arial"/>
          <w:b w:val="0"/>
          <w:bCs w:val="0"/>
          <w:sz w:val="20"/>
          <w:szCs w:val="20"/>
        </w:rPr>
        <w:t>znova</w:t>
      </w:r>
      <w:r w:rsidR="006A6C0D" w:rsidRPr="000A4DE6">
        <w:rPr>
          <w:rStyle w:val="Krepko"/>
          <w:rFonts w:ascii="Arial" w:hAnsi="Arial" w:cs="Arial"/>
          <w:b w:val="0"/>
          <w:bCs w:val="0"/>
          <w:sz w:val="20"/>
          <w:szCs w:val="20"/>
        </w:rPr>
        <w:t xml:space="preserve"> </w:t>
      </w:r>
      <w:r w:rsidRPr="000A4DE6">
        <w:rPr>
          <w:rStyle w:val="Krepko"/>
          <w:rFonts w:ascii="Arial" w:hAnsi="Arial" w:cs="Arial"/>
          <w:b w:val="0"/>
          <w:bCs w:val="0"/>
          <w:sz w:val="20"/>
          <w:szCs w:val="20"/>
        </w:rPr>
        <w:t xml:space="preserve">vloži predlog iz prvega odstavka tega člena. Inšpekcijski organ o ponovni vlogi ne odloča po določbah tretjega odstavka tega člena, temveč postopa po določbah četrtega odstavka </w:t>
      </w:r>
      <w:r w:rsidR="00DD4851" w:rsidRPr="000A4DE6">
        <w:rPr>
          <w:rStyle w:val="Krepko"/>
          <w:rFonts w:ascii="Arial" w:hAnsi="Arial" w:cs="Arial"/>
          <w:b w:val="0"/>
          <w:bCs w:val="0"/>
          <w:sz w:val="20"/>
          <w:szCs w:val="20"/>
        </w:rPr>
        <w:t>104. člena GZ-1</w:t>
      </w:r>
      <w:r w:rsidRPr="000A4DE6">
        <w:rPr>
          <w:rStyle w:val="Krepko"/>
          <w:rFonts w:ascii="Arial" w:hAnsi="Arial" w:cs="Arial"/>
          <w:b w:val="0"/>
          <w:bCs w:val="0"/>
          <w:sz w:val="20"/>
          <w:szCs w:val="20"/>
        </w:rPr>
        <w:t xml:space="preserve">. V primeru izdane inšpekcijske odločbe o nevarnem objektu se določbe tega člena ne uporabljajo. </w:t>
      </w:r>
    </w:p>
    <w:p w14:paraId="5947284F" w14:textId="1E63B75D" w:rsidR="009F774B" w:rsidRPr="000A4DE6" w:rsidRDefault="00031950" w:rsidP="00D140C1">
      <w:pPr>
        <w:spacing w:line="288" w:lineRule="auto"/>
        <w:rPr>
          <w:rFonts w:ascii="Arial" w:hAnsi="Arial" w:cs="Arial"/>
          <w:sz w:val="20"/>
          <w:szCs w:val="20"/>
        </w:rPr>
      </w:pPr>
      <w:hyperlink r:id="rId17" w:anchor="(sodna presoja nesorazmernosti posega inšpekcijskega ukrepa v dom)" w:history="1">
        <w:r w:rsidR="009F774B" w:rsidRPr="000A4DE6">
          <w:rPr>
            <w:rStyle w:val="Krepko"/>
            <w:rFonts w:ascii="Arial" w:hAnsi="Arial" w:cs="Arial"/>
            <w:b w:val="0"/>
            <w:bCs w:val="0"/>
            <w:sz w:val="20"/>
            <w:szCs w:val="20"/>
          </w:rPr>
          <w:t>Sodno presojo nesorazmernosti posega inšpekcijskega ukrepa v dom določa 105. člen GZ-1</w:t>
        </w:r>
        <w:r w:rsidR="00B53194" w:rsidRPr="000A4DE6">
          <w:rPr>
            <w:rStyle w:val="Krepko"/>
            <w:rFonts w:ascii="Arial" w:hAnsi="Arial" w:cs="Arial"/>
            <w:b w:val="0"/>
            <w:bCs w:val="0"/>
            <w:sz w:val="20"/>
            <w:szCs w:val="20"/>
          </w:rPr>
          <w:t>.</w:t>
        </w:r>
        <w:r w:rsidR="00B53194" w:rsidRPr="000A4DE6">
          <w:rPr>
            <w:rFonts w:ascii="Arial" w:hAnsi="Arial" w:cs="Arial"/>
            <w:b/>
            <w:bCs/>
            <w:sz w:val="20"/>
            <w:szCs w:val="20"/>
          </w:rPr>
          <w:t xml:space="preserve"> </w:t>
        </w:r>
      </w:hyperlink>
      <w:r w:rsidR="009F774B" w:rsidRPr="000A4DE6">
        <w:rPr>
          <w:rFonts w:ascii="Arial" w:hAnsi="Arial" w:cs="Arial"/>
          <w:sz w:val="20"/>
          <w:szCs w:val="20"/>
        </w:rPr>
        <w:t xml:space="preserve">Sodišče v nepravdnem postopku s sklepom dopusti presojo nesorazmernosti posega izrečenega ukrepa v predlagateljev dom, če: </w:t>
      </w:r>
    </w:p>
    <w:p w14:paraId="19E2407C" w14:textId="7A7BF8ED" w:rsidR="009F774B" w:rsidRPr="00824F6F" w:rsidRDefault="009F774B" w:rsidP="008B2E03">
      <w:pPr>
        <w:pStyle w:val="Odstavekseznama"/>
        <w:numPr>
          <w:ilvl w:val="0"/>
          <w:numId w:val="47"/>
        </w:numPr>
        <w:spacing w:line="288" w:lineRule="auto"/>
      </w:pPr>
      <w:r w:rsidRPr="00824F6F">
        <w:t xml:space="preserve">je predlog vložil predlagatelj na podlagi sklepa iz četrtega odstavka </w:t>
      </w:r>
      <w:r w:rsidR="00DD4851" w:rsidRPr="00824F6F">
        <w:t>104. člena GZ-1</w:t>
      </w:r>
      <w:r w:rsidRPr="00824F6F">
        <w:t xml:space="preserve">, </w:t>
      </w:r>
    </w:p>
    <w:p w14:paraId="17D08A19" w14:textId="4A1108F4" w:rsidR="009F774B" w:rsidRPr="00824F6F" w:rsidRDefault="009F774B" w:rsidP="008B2E03">
      <w:pPr>
        <w:pStyle w:val="Odstavekseznama"/>
        <w:numPr>
          <w:ilvl w:val="0"/>
          <w:numId w:val="47"/>
        </w:numPr>
        <w:spacing w:line="288" w:lineRule="auto"/>
      </w:pPr>
      <w:r w:rsidRPr="00824F6F">
        <w:t xml:space="preserve">je predlog vložen v predpisanem roku, </w:t>
      </w:r>
    </w:p>
    <w:p w14:paraId="364EABA3" w14:textId="054F832A" w:rsidR="009F774B" w:rsidRPr="00824F6F" w:rsidRDefault="009F774B" w:rsidP="008B2E03">
      <w:pPr>
        <w:pStyle w:val="Odstavekseznama"/>
        <w:numPr>
          <w:ilvl w:val="0"/>
          <w:numId w:val="47"/>
        </w:numPr>
        <w:spacing w:line="288" w:lineRule="auto"/>
      </w:pPr>
      <w:r w:rsidRPr="00824F6F">
        <w:t xml:space="preserve">ne gre za nevarni objekt, </w:t>
      </w:r>
    </w:p>
    <w:p w14:paraId="031B5BCB" w14:textId="59570DA4" w:rsidR="009F774B" w:rsidRPr="00824F6F" w:rsidRDefault="009F774B" w:rsidP="008B2E03">
      <w:pPr>
        <w:pStyle w:val="Odstavekseznama"/>
        <w:numPr>
          <w:ilvl w:val="0"/>
          <w:numId w:val="47"/>
        </w:numPr>
        <w:spacing w:line="288" w:lineRule="auto"/>
      </w:pPr>
      <w:r w:rsidRPr="00824F6F">
        <w:t xml:space="preserve">predlagatelj izkaže, da je objekt iz prvega odstavka </w:t>
      </w:r>
      <w:r w:rsidR="00DD4851" w:rsidRPr="00824F6F">
        <w:t xml:space="preserve">104. člena GZ-1 </w:t>
      </w:r>
      <w:r w:rsidRPr="00824F6F">
        <w:t xml:space="preserve">njegov dom ali dom osebe, ki tam prebiva. </w:t>
      </w:r>
    </w:p>
    <w:p w14:paraId="2DDD0673" w14:textId="77777777" w:rsidR="00DB559D" w:rsidRPr="000A4DE6" w:rsidRDefault="00DB559D" w:rsidP="00D140C1">
      <w:pPr>
        <w:spacing w:line="288" w:lineRule="auto"/>
        <w:rPr>
          <w:rFonts w:ascii="Arial" w:hAnsi="Arial" w:cs="Arial"/>
          <w:sz w:val="20"/>
          <w:szCs w:val="20"/>
        </w:rPr>
      </w:pPr>
    </w:p>
    <w:p w14:paraId="4B9D2A7A" w14:textId="2BCD87BF" w:rsidR="009F774B" w:rsidRPr="000A4DE6" w:rsidRDefault="009F774B" w:rsidP="00D140C1">
      <w:pPr>
        <w:spacing w:line="288" w:lineRule="auto"/>
        <w:rPr>
          <w:rFonts w:ascii="Arial" w:hAnsi="Arial" w:cs="Arial"/>
          <w:sz w:val="20"/>
          <w:szCs w:val="20"/>
        </w:rPr>
      </w:pPr>
      <w:r w:rsidRPr="000A4DE6">
        <w:rPr>
          <w:rFonts w:ascii="Arial" w:hAnsi="Arial" w:cs="Arial"/>
          <w:sz w:val="20"/>
          <w:szCs w:val="20"/>
        </w:rPr>
        <w:t xml:space="preserve">Če sodišče dopusti presojo iz </w:t>
      </w:r>
      <w:r w:rsidR="00B53194" w:rsidRPr="000A4DE6">
        <w:rPr>
          <w:rFonts w:ascii="Arial" w:hAnsi="Arial" w:cs="Arial"/>
          <w:sz w:val="20"/>
          <w:szCs w:val="20"/>
        </w:rPr>
        <w:t>prvega</w:t>
      </w:r>
      <w:r w:rsidRPr="000A4DE6">
        <w:rPr>
          <w:rFonts w:ascii="Arial" w:hAnsi="Arial" w:cs="Arial"/>
          <w:sz w:val="20"/>
          <w:szCs w:val="20"/>
        </w:rPr>
        <w:t xml:space="preserve"> odstavka</w:t>
      </w:r>
      <w:r w:rsidR="00B53194" w:rsidRPr="000A4DE6">
        <w:rPr>
          <w:rFonts w:ascii="Arial" w:hAnsi="Arial" w:cs="Arial"/>
          <w:sz w:val="20"/>
          <w:szCs w:val="20"/>
        </w:rPr>
        <w:t xml:space="preserve"> 105. čl</w:t>
      </w:r>
      <w:r w:rsidR="00DD4851" w:rsidRPr="000A4DE6">
        <w:rPr>
          <w:rFonts w:ascii="Arial" w:hAnsi="Arial" w:cs="Arial"/>
          <w:sz w:val="20"/>
          <w:szCs w:val="20"/>
        </w:rPr>
        <w:t>ena</w:t>
      </w:r>
      <w:r w:rsidR="00B53194" w:rsidRPr="000A4DE6">
        <w:rPr>
          <w:rFonts w:ascii="Arial" w:hAnsi="Arial" w:cs="Arial"/>
          <w:sz w:val="20"/>
          <w:szCs w:val="20"/>
        </w:rPr>
        <w:t xml:space="preserve"> GZ-1</w:t>
      </w:r>
      <w:r w:rsidR="005930CB" w:rsidRPr="000A4DE6">
        <w:rPr>
          <w:rFonts w:ascii="Arial" w:hAnsi="Arial" w:cs="Arial"/>
          <w:sz w:val="20"/>
          <w:szCs w:val="20"/>
        </w:rPr>
        <w:t>,</w:t>
      </w:r>
      <w:r w:rsidRPr="000A4DE6">
        <w:rPr>
          <w:rFonts w:ascii="Arial" w:hAnsi="Arial" w:cs="Arial"/>
          <w:sz w:val="20"/>
          <w:szCs w:val="20"/>
        </w:rPr>
        <w:t xml:space="preserve"> pretehta osebne okoliščine predlagatelja ali osebe iz četrte alineje </w:t>
      </w:r>
      <w:r w:rsidR="00B53194" w:rsidRPr="000A4DE6">
        <w:rPr>
          <w:rFonts w:ascii="Arial" w:hAnsi="Arial" w:cs="Arial"/>
          <w:sz w:val="20"/>
          <w:szCs w:val="20"/>
        </w:rPr>
        <w:t>prvega</w:t>
      </w:r>
      <w:r w:rsidRPr="000A4DE6">
        <w:rPr>
          <w:rFonts w:ascii="Arial" w:hAnsi="Arial" w:cs="Arial"/>
          <w:sz w:val="20"/>
          <w:szCs w:val="20"/>
        </w:rPr>
        <w:t xml:space="preserve"> odstavka </w:t>
      </w:r>
      <w:r w:rsidR="00B53194" w:rsidRPr="000A4DE6">
        <w:rPr>
          <w:rFonts w:ascii="Arial" w:hAnsi="Arial" w:cs="Arial"/>
          <w:sz w:val="20"/>
          <w:szCs w:val="20"/>
        </w:rPr>
        <w:t>105. čl</w:t>
      </w:r>
      <w:r w:rsidR="00DD4851" w:rsidRPr="000A4DE6">
        <w:rPr>
          <w:rFonts w:ascii="Arial" w:hAnsi="Arial" w:cs="Arial"/>
          <w:sz w:val="20"/>
          <w:szCs w:val="20"/>
        </w:rPr>
        <w:t>ena</w:t>
      </w:r>
      <w:r w:rsidR="00B53194" w:rsidRPr="000A4DE6">
        <w:rPr>
          <w:rFonts w:ascii="Arial" w:hAnsi="Arial" w:cs="Arial"/>
          <w:sz w:val="20"/>
          <w:szCs w:val="20"/>
        </w:rPr>
        <w:t xml:space="preserve"> GZ-1 </w:t>
      </w:r>
      <w:r w:rsidRPr="000A4DE6">
        <w:rPr>
          <w:rFonts w:ascii="Arial" w:hAnsi="Arial" w:cs="Arial"/>
          <w:sz w:val="20"/>
          <w:szCs w:val="20"/>
        </w:rPr>
        <w:t>in cilje, pomembnost in nujnost zaščite javnega interesa ter na tej podlagi odloči, ali izvršitev inšpekcijskega ukrepa p</w:t>
      </w:r>
      <w:r w:rsidR="00DD4851" w:rsidRPr="000A4DE6">
        <w:rPr>
          <w:rFonts w:ascii="Arial" w:hAnsi="Arial" w:cs="Arial"/>
          <w:sz w:val="20"/>
          <w:szCs w:val="20"/>
        </w:rPr>
        <w:t>omeni</w:t>
      </w:r>
      <w:r w:rsidRPr="000A4DE6">
        <w:rPr>
          <w:rFonts w:ascii="Arial" w:hAnsi="Arial" w:cs="Arial"/>
          <w:sz w:val="20"/>
          <w:szCs w:val="20"/>
        </w:rPr>
        <w:t xml:space="preserve"> nesorazmern</w:t>
      </w:r>
      <w:r w:rsidR="00DD4851" w:rsidRPr="000A4DE6">
        <w:rPr>
          <w:rFonts w:ascii="Arial" w:hAnsi="Arial" w:cs="Arial"/>
          <w:sz w:val="20"/>
          <w:szCs w:val="20"/>
        </w:rPr>
        <w:t>i</w:t>
      </w:r>
      <w:r w:rsidRPr="000A4DE6">
        <w:rPr>
          <w:rFonts w:ascii="Arial" w:hAnsi="Arial" w:cs="Arial"/>
          <w:sz w:val="20"/>
          <w:szCs w:val="20"/>
        </w:rPr>
        <w:t xml:space="preserve"> poseg v predlagateljev dom. Sodišče lahko tudi odredi ponovno priključitev na javno vodovodno omrežje in kanalizacijsko omrežje ter javno električno omrežje, če je to tehnično mogoče. </w:t>
      </w:r>
    </w:p>
    <w:p w14:paraId="213C4D0D" w14:textId="77777777" w:rsidR="00DB559D" w:rsidRPr="000A4DE6" w:rsidRDefault="00DB559D" w:rsidP="00D140C1">
      <w:pPr>
        <w:spacing w:line="288" w:lineRule="auto"/>
        <w:rPr>
          <w:rFonts w:ascii="Arial" w:hAnsi="Arial" w:cs="Arial"/>
          <w:sz w:val="20"/>
          <w:szCs w:val="20"/>
        </w:rPr>
      </w:pPr>
    </w:p>
    <w:p w14:paraId="677358D8" w14:textId="06DD82A8" w:rsidR="009F774B" w:rsidRPr="000A4DE6" w:rsidRDefault="009F774B" w:rsidP="00D140C1">
      <w:pPr>
        <w:spacing w:line="288" w:lineRule="auto"/>
        <w:rPr>
          <w:rFonts w:ascii="Arial" w:hAnsi="Arial" w:cs="Arial"/>
          <w:sz w:val="20"/>
          <w:szCs w:val="20"/>
        </w:rPr>
      </w:pPr>
      <w:r w:rsidRPr="000A4DE6">
        <w:rPr>
          <w:rFonts w:ascii="Arial" w:hAnsi="Arial" w:cs="Arial"/>
          <w:sz w:val="20"/>
          <w:szCs w:val="20"/>
        </w:rPr>
        <w:t>Pri presoji osebnih okoliščin se upošteva</w:t>
      </w:r>
      <w:r w:rsidR="004B0668" w:rsidRPr="000A4DE6">
        <w:rPr>
          <w:rFonts w:ascii="Arial" w:hAnsi="Arial" w:cs="Arial"/>
          <w:sz w:val="20"/>
          <w:szCs w:val="20"/>
        </w:rPr>
        <w:t xml:space="preserve"> zlasti</w:t>
      </w:r>
      <w:r w:rsidRPr="000A4DE6">
        <w:rPr>
          <w:rFonts w:ascii="Arial" w:hAnsi="Arial" w:cs="Arial"/>
          <w:sz w:val="20"/>
          <w:szCs w:val="20"/>
        </w:rPr>
        <w:t xml:space="preserve">: </w:t>
      </w:r>
    </w:p>
    <w:p w14:paraId="4F245519" w14:textId="100D14F5" w:rsidR="009F774B" w:rsidRPr="006A6C0D" w:rsidRDefault="009F774B" w:rsidP="008B2E03">
      <w:pPr>
        <w:pStyle w:val="Odstavekseznama"/>
        <w:numPr>
          <w:ilvl w:val="0"/>
          <w:numId w:val="47"/>
        </w:numPr>
        <w:spacing w:line="288" w:lineRule="auto"/>
      </w:pPr>
      <w:r w:rsidRPr="006A6C0D">
        <w:lastRenderedPageBreak/>
        <w:t xml:space="preserve">ali je </w:t>
      </w:r>
      <w:r w:rsidR="00DD4851" w:rsidRPr="006A6C0D">
        <w:t>pre</w:t>
      </w:r>
      <w:r w:rsidRPr="006A6C0D">
        <w:t xml:space="preserve">bivanje v objektu ali njegovem delu nezakonito in se je predlagatelj zavedal nezakonitosti, </w:t>
      </w:r>
    </w:p>
    <w:p w14:paraId="3FE178DF" w14:textId="01133DBD" w:rsidR="009F774B" w:rsidRPr="006A6C0D" w:rsidRDefault="009F774B" w:rsidP="008B2E03">
      <w:pPr>
        <w:pStyle w:val="Odstavekseznama"/>
        <w:numPr>
          <w:ilvl w:val="0"/>
          <w:numId w:val="47"/>
        </w:numPr>
        <w:spacing w:line="288" w:lineRule="auto"/>
      </w:pPr>
      <w:r w:rsidRPr="006A6C0D">
        <w:t xml:space="preserve">ali si je predlagatelj prizadeval pridobiti ustrezna dovoljenja za odpravo nelegalnosti objekta, </w:t>
      </w:r>
    </w:p>
    <w:p w14:paraId="47E6E637" w14:textId="4B5A390D" w:rsidR="009F774B" w:rsidRPr="006A6C0D" w:rsidRDefault="009F774B" w:rsidP="008B2E03">
      <w:pPr>
        <w:pStyle w:val="Odstavekseznama"/>
        <w:numPr>
          <w:ilvl w:val="0"/>
          <w:numId w:val="47"/>
        </w:numPr>
        <w:spacing w:line="288" w:lineRule="auto"/>
      </w:pPr>
      <w:r w:rsidRPr="006A6C0D">
        <w:t xml:space="preserve">ali je predlagatelj oziroma njegov ožji družinski član v skladu z določbami zakona, ki ureja stanovanjska razmerja, imetnik stvarne ali obligacijske pravice, ki mu omogoča nastanitev v drugem primernem stanovanju, </w:t>
      </w:r>
    </w:p>
    <w:p w14:paraId="001AB8B5" w14:textId="1073F1EC" w:rsidR="009F774B" w:rsidRPr="006A6C0D" w:rsidRDefault="009F774B" w:rsidP="008B2E03">
      <w:pPr>
        <w:pStyle w:val="Odstavekseznama"/>
        <w:numPr>
          <w:ilvl w:val="0"/>
          <w:numId w:val="47"/>
        </w:numPr>
        <w:spacing w:line="288" w:lineRule="auto"/>
      </w:pPr>
      <w:r w:rsidRPr="006A6C0D">
        <w:t xml:space="preserve">ali je predlagatelju bila ponujena preselitev v drugo primerno stanovanje in </w:t>
      </w:r>
    </w:p>
    <w:p w14:paraId="1C2C9A60" w14:textId="2E6E0D51" w:rsidR="009F774B" w:rsidRPr="006A6C0D" w:rsidRDefault="009F774B" w:rsidP="008B2E03">
      <w:pPr>
        <w:pStyle w:val="Odstavekseznama"/>
        <w:numPr>
          <w:ilvl w:val="0"/>
          <w:numId w:val="47"/>
        </w:numPr>
        <w:spacing w:line="288" w:lineRule="auto"/>
      </w:pPr>
      <w:r w:rsidRPr="006A6C0D">
        <w:t xml:space="preserve">ali je predlagatelj predstavnik </w:t>
      </w:r>
      <w:proofErr w:type="spellStart"/>
      <w:r w:rsidRPr="006A6C0D">
        <w:t>deprivilegirane</w:t>
      </w:r>
      <w:proofErr w:type="spellEnd"/>
      <w:r w:rsidRPr="006A6C0D">
        <w:t xml:space="preserve"> in ranljive družbene skupine. </w:t>
      </w:r>
    </w:p>
    <w:p w14:paraId="5CD7E7AD" w14:textId="77777777" w:rsidR="0056587D" w:rsidRPr="000A4DE6" w:rsidRDefault="0056587D" w:rsidP="00D140C1">
      <w:pPr>
        <w:spacing w:line="288" w:lineRule="auto"/>
        <w:rPr>
          <w:rFonts w:ascii="Arial" w:hAnsi="Arial" w:cs="Arial"/>
          <w:sz w:val="20"/>
          <w:szCs w:val="20"/>
        </w:rPr>
      </w:pPr>
    </w:p>
    <w:p w14:paraId="762B0534" w14:textId="76598C79" w:rsidR="009F774B" w:rsidRPr="000A4DE6" w:rsidRDefault="009F774B" w:rsidP="00D140C1">
      <w:pPr>
        <w:spacing w:line="288" w:lineRule="auto"/>
        <w:rPr>
          <w:rFonts w:ascii="Arial" w:hAnsi="Arial" w:cs="Arial"/>
          <w:sz w:val="20"/>
          <w:szCs w:val="20"/>
        </w:rPr>
      </w:pPr>
      <w:r w:rsidRPr="000A4DE6">
        <w:rPr>
          <w:rFonts w:ascii="Arial" w:hAnsi="Arial" w:cs="Arial"/>
          <w:sz w:val="20"/>
          <w:szCs w:val="20"/>
        </w:rPr>
        <w:t xml:space="preserve">Zaščita javnega interesa je upravičena, če država </w:t>
      </w:r>
      <w:r w:rsidR="00DD4851" w:rsidRPr="000A4DE6">
        <w:rPr>
          <w:rFonts w:ascii="Arial" w:hAnsi="Arial" w:cs="Arial"/>
          <w:sz w:val="20"/>
          <w:szCs w:val="20"/>
        </w:rPr>
        <w:t xml:space="preserve">sledi </w:t>
      </w:r>
      <w:r w:rsidRPr="000A4DE6">
        <w:rPr>
          <w:rFonts w:ascii="Arial" w:hAnsi="Arial" w:cs="Arial"/>
          <w:sz w:val="20"/>
          <w:szCs w:val="20"/>
        </w:rPr>
        <w:t>legitimn</w:t>
      </w:r>
      <w:r w:rsidR="00DD4851" w:rsidRPr="000A4DE6">
        <w:rPr>
          <w:rFonts w:ascii="Arial" w:hAnsi="Arial" w:cs="Arial"/>
          <w:sz w:val="20"/>
          <w:szCs w:val="20"/>
        </w:rPr>
        <w:t>im</w:t>
      </w:r>
      <w:r w:rsidRPr="000A4DE6">
        <w:rPr>
          <w:rFonts w:ascii="Arial" w:hAnsi="Arial" w:cs="Arial"/>
          <w:sz w:val="20"/>
          <w:szCs w:val="20"/>
        </w:rPr>
        <w:t xml:space="preserve"> cilje</w:t>
      </w:r>
      <w:r w:rsidR="00DD4851" w:rsidRPr="000A4DE6">
        <w:rPr>
          <w:rFonts w:ascii="Arial" w:hAnsi="Arial" w:cs="Arial"/>
          <w:sz w:val="20"/>
          <w:szCs w:val="20"/>
        </w:rPr>
        <w:t>m</w:t>
      </w:r>
      <w:r w:rsidRPr="000A4DE6">
        <w:rPr>
          <w:rFonts w:ascii="Arial" w:hAnsi="Arial" w:cs="Arial"/>
          <w:sz w:val="20"/>
          <w:szCs w:val="20"/>
        </w:rPr>
        <w:t xml:space="preserve">, kot so: </w:t>
      </w:r>
    </w:p>
    <w:p w14:paraId="6B738A2F" w14:textId="5076C36F" w:rsidR="009F774B" w:rsidRPr="006A6C0D" w:rsidRDefault="009F774B" w:rsidP="008B2E03">
      <w:pPr>
        <w:pStyle w:val="Odstavekseznama"/>
        <w:numPr>
          <w:ilvl w:val="0"/>
          <w:numId w:val="47"/>
        </w:numPr>
        <w:spacing w:line="288" w:lineRule="auto"/>
      </w:pPr>
      <w:r w:rsidRPr="006A6C0D">
        <w:t xml:space="preserve">varstvo človekovih pravic in temeljnih svoboščin drugih oseb, </w:t>
      </w:r>
    </w:p>
    <w:p w14:paraId="4A89154D" w14:textId="63AC7F36" w:rsidR="009F774B" w:rsidRPr="006A6C0D" w:rsidRDefault="009F774B" w:rsidP="008B2E03">
      <w:pPr>
        <w:pStyle w:val="Odstavekseznama"/>
        <w:numPr>
          <w:ilvl w:val="0"/>
          <w:numId w:val="47"/>
        </w:numPr>
        <w:spacing w:line="288" w:lineRule="auto"/>
      </w:pPr>
      <w:r w:rsidRPr="006A6C0D">
        <w:t xml:space="preserve">varstvo zdravja in življenja ljudi, </w:t>
      </w:r>
    </w:p>
    <w:p w14:paraId="0802F7EE" w14:textId="3171FE18" w:rsidR="009F774B" w:rsidRPr="006A6C0D" w:rsidRDefault="009F774B" w:rsidP="008B2E03">
      <w:pPr>
        <w:pStyle w:val="Odstavekseznama"/>
        <w:numPr>
          <w:ilvl w:val="0"/>
          <w:numId w:val="47"/>
        </w:numPr>
        <w:spacing w:line="288" w:lineRule="auto"/>
      </w:pPr>
      <w:r w:rsidRPr="006A6C0D">
        <w:t xml:space="preserve">varnost države, </w:t>
      </w:r>
    </w:p>
    <w:p w14:paraId="74EE077A" w14:textId="012B8CC6" w:rsidR="009F774B" w:rsidRPr="006A6C0D" w:rsidRDefault="009F774B" w:rsidP="008B2E03">
      <w:pPr>
        <w:pStyle w:val="Odstavekseznama"/>
        <w:numPr>
          <w:ilvl w:val="0"/>
          <w:numId w:val="47"/>
        </w:numPr>
        <w:spacing w:line="288" w:lineRule="auto"/>
      </w:pPr>
      <w:r w:rsidRPr="006A6C0D">
        <w:t xml:space="preserve">varstvo okolja in ohranjanje narave, </w:t>
      </w:r>
    </w:p>
    <w:p w14:paraId="6AA1BEFD" w14:textId="2924FE38" w:rsidR="009F774B" w:rsidRPr="006A6C0D" w:rsidRDefault="009F774B" w:rsidP="008B2E03">
      <w:pPr>
        <w:pStyle w:val="Odstavekseznama"/>
        <w:numPr>
          <w:ilvl w:val="0"/>
          <w:numId w:val="47"/>
        </w:numPr>
        <w:spacing w:line="288" w:lineRule="auto"/>
      </w:pPr>
      <w:r w:rsidRPr="006A6C0D">
        <w:t xml:space="preserve">varstvo voda, </w:t>
      </w:r>
    </w:p>
    <w:p w14:paraId="5A28F0DC" w14:textId="793BB098" w:rsidR="009F774B" w:rsidRPr="006A6C0D" w:rsidRDefault="009F774B" w:rsidP="008B2E03">
      <w:pPr>
        <w:pStyle w:val="Odstavekseznama"/>
        <w:numPr>
          <w:ilvl w:val="0"/>
          <w:numId w:val="47"/>
        </w:numPr>
        <w:spacing w:line="288" w:lineRule="auto"/>
      </w:pPr>
      <w:r w:rsidRPr="006A6C0D">
        <w:t xml:space="preserve">varstvo kulturne dediščine, </w:t>
      </w:r>
    </w:p>
    <w:p w14:paraId="2571BA3C" w14:textId="75480012" w:rsidR="00B53194" w:rsidRPr="006A6C0D" w:rsidRDefault="009F774B" w:rsidP="008B2E03">
      <w:pPr>
        <w:pStyle w:val="Odstavekseznama"/>
        <w:numPr>
          <w:ilvl w:val="0"/>
          <w:numId w:val="47"/>
        </w:numPr>
        <w:spacing w:line="288" w:lineRule="auto"/>
      </w:pPr>
      <w:r w:rsidRPr="006A6C0D">
        <w:t xml:space="preserve">varstvo kulturne krajine in kakovostnega grajenega okolja. </w:t>
      </w:r>
    </w:p>
    <w:p w14:paraId="732A3A6B" w14:textId="77777777" w:rsidR="00DB559D" w:rsidRPr="000A4DE6" w:rsidRDefault="00DB559D" w:rsidP="00D140C1">
      <w:pPr>
        <w:spacing w:line="288" w:lineRule="auto"/>
        <w:rPr>
          <w:rFonts w:ascii="Arial" w:hAnsi="Arial" w:cs="Arial"/>
          <w:sz w:val="20"/>
          <w:szCs w:val="20"/>
        </w:rPr>
      </w:pPr>
    </w:p>
    <w:p w14:paraId="5EA19F8C" w14:textId="646EED4D" w:rsidR="009F774B" w:rsidRPr="000A4DE6" w:rsidRDefault="00B53194" w:rsidP="00D140C1">
      <w:pPr>
        <w:spacing w:line="288" w:lineRule="auto"/>
        <w:rPr>
          <w:rFonts w:ascii="Arial" w:hAnsi="Arial" w:cs="Arial"/>
          <w:sz w:val="20"/>
          <w:szCs w:val="20"/>
        </w:rPr>
      </w:pPr>
      <w:r w:rsidRPr="000A4DE6">
        <w:rPr>
          <w:rFonts w:ascii="Arial" w:hAnsi="Arial" w:cs="Arial"/>
          <w:sz w:val="20"/>
          <w:szCs w:val="20"/>
        </w:rPr>
        <w:t>S</w:t>
      </w:r>
      <w:r w:rsidR="009F774B" w:rsidRPr="000A4DE6">
        <w:rPr>
          <w:rFonts w:ascii="Arial" w:hAnsi="Arial" w:cs="Arial"/>
          <w:sz w:val="20"/>
          <w:szCs w:val="20"/>
        </w:rPr>
        <w:t xml:space="preserve">odišče nemudoma obvesti pristojnega inšpektorja o izdanih aktih iz </w:t>
      </w:r>
      <w:r w:rsidR="00DD4851" w:rsidRPr="000A4DE6">
        <w:rPr>
          <w:rFonts w:ascii="Arial" w:hAnsi="Arial" w:cs="Arial"/>
          <w:sz w:val="20"/>
          <w:szCs w:val="20"/>
        </w:rPr>
        <w:t xml:space="preserve">105. člena GZ-1 </w:t>
      </w:r>
      <w:r w:rsidR="009F774B" w:rsidRPr="000A4DE6">
        <w:rPr>
          <w:rFonts w:ascii="Arial" w:hAnsi="Arial" w:cs="Arial"/>
          <w:sz w:val="20"/>
          <w:szCs w:val="20"/>
        </w:rPr>
        <w:t xml:space="preserve">in o njihovi pravnomočnosti. </w:t>
      </w:r>
    </w:p>
    <w:p w14:paraId="4714A26C" w14:textId="77777777" w:rsidR="008E5BC1" w:rsidRPr="000A4DE6" w:rsidRDefault="008E5BC1" w:rsidP="00D140C1">
      <w:pPr>
        <w:spacing w:line="288" w:lineRule="auto"/>
        <w:rPr>
          <w:rFonts w:ascii="Arial" w:hAnsi="Arial" w:cs="Arial"/>
          <w:sz w:val="20"/>
          <w:szCs w:val="20"/>
        </w:rPr>
      </w:pPr>
    </w:p>
    <w:p w14:paraId="67CD2D5B" w14:textId="77777777" w:rsidR="00D707AC" w:rsidRPr="000A4DE6" w:rsidRDefault="00D707AC" w:rsidP="00D140C1">
      <w:pPr>
        <w:pStyle w:val="Naslov3"/>
        <w:spacing w:before="0" w:after="0" w:line="288" w:lineRule="auto"/>
        <w:ind w:left="720"/>
        <w:rPr>
          <w:rFonts w:ascii="Arial" w:hAnsi="Arial"/>
          <w:i w:val="0"/>
          <w:sz w:val="20"/>
          <w:szCs w:val="20"/>
        </w:rPr>
      </w:pPr>
      <w:bookmarkStart w:id="24" w:name="_Toc441233391"/>
      <w:bookmarkStart w:id="25" w:name="_Toc161387627"/>
      <w:r w:rsidRPr="000A4DE6">
        <w:rPr>
          <w:rFonts w:ascii="Arial" w:hAnsi="Arial"/>
          <w:i w:val="0"/>
          <w:sz w:val="20"/>
          <w:szCs w:val="20"/>
        </w:rPr>
        <w:t>PRISTOJNOSTI NADZORA IN DELOVNA PODROČJA</w:t>
      </w:r>
      <w:bookmarkEnd w:id="24"/>
      <w:bookmarkEnd w:id="25"/>
    </w:p>
    <w:p w14:paraId="4551F718" w14:textId="0D1C22CF" w:rsidR="00D707AC" w:rsidRPr="000A4DE6" w:rsidRDefault="00D707AC" w:rsidP="00D140C1">
      <w:pPr>
        <w:spacing w:line="288" w:lineRule="auto"/>
        <w:rPr>
          <w:rFonts w:ascii="Arial" w:hAnsi="Arial" w:cs="Arial"/>
          <w:sz w:val="20"/>
          <w:szCs w:val="20"/>
        </w:rPr>
      </w:pPr>
    </w:p>
    <w:p w14:paraId="2B455D7D" w14:textId="50A1566A" w:rsidR="0062074A" w:rsidRPr="000A4DE6" w:rsidRDefault="0062074A" w:rsidP="00D140C1">
      <w:pPr>
        <w:spacing w:line="288" w:lineRule="auto"/>
        <w:rPr>
          <w:rFonts w:ascii="Arial" w:hAnsi="Arial" w:cs="Arial"/>
          <w:sz w:val="20"/>
          <w:szCs w:val="20"/>
        </w:rPr>
      </w:pPr>
      <w:r w:rsidRPr="000A4DE6">
        <w:rPr>
          <w:rFonts w:ascii="Arial" w:hAnsi="Arial" w:cs="Arial"/>
          <w:sz w:val="20"/>
          <w:szCs w:val="20"/>
        </w:rPr>
        <w:t>Pristojnosti gradbene inšpekcije so določene v zakonih (Gradbeni zakon, Zakon o urejanju prostora, Zakon o arhitekturni in inženirski dejavnosti, Zakon o rudarstvu, Zakon o preprečevanju dela in zaposlovanja na črno i</w:t>
      </w:r>
      <w:r w:rsidR="00DD4851" w:rsidRPr="000A4DE6">
        <w:rPr>
          <w:rFonts w:ascii="Arial" w:hAnsi="Arial" w:cs="Arial"/>
          <w:sz w:val="20"/>
          <w:szCs w:val="20"/>
        </w:rPr>
        <w:t>n drugi</w:t>
      </w:r>
      <w:r w:rsidRPr="000A4DE6">
        <w:rPr>
          <w:rFonts w:ascii="Arial" w:hAnsi="Arial" w:cs="Arial"/>
          <w:sz w:val="20"/>
          <w:szCs w:val="20"/>
        </w:rPr>
        <w:t xml:space="preserve">) </w:t>
      </w:r>
      <w:r w:rsidR="006A6C0D">
        <w:rPr>
          <w:rFonts w:ascii="Arial" w:hAnsi="Arial" w:cs="Arial"/>
          <w:sz w:val="20"/>
          <w:szCs w:val="20"/>
        </w:rPr>
        <w:t>ter</w:t>
      </w:r>
      <w:r w:rsidR="006A6C0D" w:rsidRPr="000A4DE6">
        <w:rPr>
          <w:rFonts w:ascii="Arial" w:hAnsi="Arial" w:cs="Arial"/>
          <w:sz w:val="20"/>
          <w:szCs w:val="20"/>
        </w:rPr>
        <w:t xml:space="preserve"> </w:t>
      </w:r>
      <w:r w:rsidRPr="000A4DE6">
        <w:rPr>
          <w:rFonts w:ascii="Arial" w:hAnsi="Arial" w:cs="Arial"/>
          <w:sz w:val="20"/>
          <w:szCs w:val="20"/>
        </w:rPr>
        <w:t xml:space="preserve">podzakonskih aktih. </w:t>
      </w:r>
    </w:p>
    <w:p w14:paraId="1F204FA4" w14:textId="5DEE102B" w:rsidR="0062074A" w:rsidRPr="000A4DE6" w:rsidRDefault="0062074A" w:rsidP="00D140C1">
      <w:pPr>
        <w:spacing w:line="288" w:lineRule="auto"/>
        <w:rPr>
          <w:rFonts w:ascii="Arial" w:hAnsi="Arial" w:cs="Arial"/>
          <w:sz w:val="20"/>
          <w:szCs w:val="20"/>
        </w:rPr>
      </w:pPr>
    </w:p>
    <w:p w14:paraId="6B28F3FE" w14:textId="5C849EB6" w:rsidR="0062074A" w:rsidRPr="000A4DE6" w:rsidRDefault="0062074A" w:rsidP="00D140C1">
      <w:pPr>
        <w:spacing w:line="288" w:lineRule="auto"/>
        <w:rPr>
          <w:rFonts w:ascii="Arial" w:hAnsi="Arial" w:cs="Arial"/>
          <w:sz w:val="20"/>
          <w:szCs w:val="20"/>
        </w:rPr>
      </w:pPr>
      <w:r w:rsidRPr="000A4DE6">
        <w:rPr>
          <w:rFonts w:ascii="Arial" w:hAnsi="Arial" w:cs="Arial"/>
          <w:sz w:val="20"/>
          <w:szCs w:val="20"/>
        </w:rPr>
        <w:t xml:space="preserve">Na podlagi določil GZ-1 </w:t>
      </w:r>
      <w:r w:rsidR="000A4DE6" w:rsidRPr="000A4DE6">
        <w:rPr>
          <w:rFonts w:ascii="Arial" w:hAnsi="Arial" w:cs="Arial"/>
          <w:sz w:val="20"/>
          <w:szCs w:val="20"/>
        </w:rPr>
        <w:t>in Zakon</w:t>
      </w:r>
      <w:r w:rsidR="00450D88">
        <w:rPr>
          <w:rFonts w:ascii="Arial" w:hAnsi="Arial" w:cs="Arial"/>
          <w:sz w:val="20"/>
          <w:szCs w:val="20"/>
        </w:rPr>
        <w:t>a</w:t>
      </w:r>
      <w:r w:rsidR="000A4DE6" w:rsidRPr="000A4DE6">
        <w:rPr>
          <w:rFonts w:ascii="Arial" w:hAnsi="Arial" w:cs="Arial"/>
          <w:sz w:val="20"/>
          <w:szCs w:val="20"/>
        </w:rPr>
        <w:t xml:space="preserve"> o obnovi, razvoju in zagotavljanju finančnih sredstev (ZORZFS, </w:t>
      </w:r>
      <w:r w:rsidR="000A4DE6" w:rsidRPr="000A4DE6">
        <w:rPr>
          <w:rFonts w:ascii="Arial" w:hAnsi="Arial" w:cs="Arial"/>
          <w:color w:val="000000"/>
          <w:sz w:val="20"/>
          <w:szCs w:val="20"/>
          <w:shd w:val="clear" w:color="auto" w:fill="FFFFFF"/>
        </w:rPr>
        <w:t>Uradni list RS, št. </w:t>
      </w:r>
      <w:hyperlink r:id="rId18" w:tgtFrame="_blank" w:tooltip="Zakon o obnovi, razvoju in zagotavljanju finančnih sredstev (ZORZFS)" w:history="1">
        <w:r w:rsidR="000A4DE6" w:rsidRPr="000A4DE6">
          <w:rPr>
            <w:rStyle w:val="Hiperpovezava"/>
            <w:rFonts w:ascii="Arial" w:hAnsi="Arial" w:cs="Arial"/>
            <w:color w:val="000000"/>
            <w:sz w:val="20"/>
            <w:szCs w:val="20"/>
            <w:u w:val="none"/>
            <w:shd w:val="clear" w:color="auto" w:fill="FFFFFF"/>
          </w:rPr>
          <w:t>131/23</w:t>
        </w:r>
      </w:hyperlink>
      <w:r w:rsidR="000A4DE6" w:rsidRPr="000A4DE6">
        <w:rPr>
          <w:rFonts w:ascii="Arial" w:hAnsi="Arial" w:cs="Arial"/>
          <w:color w:val="000000"/>
          <w:sz w:val="20"/>
          <w:szCs w:val="20"/>
          <w:shd w:val="clear" w:color="auto" w:fill="FFFFFF"/>
        </w:rPr>
        <w:t xml:space="preserve">) </w:t>
      </w:r>
      <w:r w:rsidRPr="000A4DE6">
        <w:rPr>
          <w:rFonts w:ascii="Arial" w:hAnsi="Arial" w:cs="Arial"/>
          <w:sz w:val="20"/>
          <w:szCs w:val="20"/>
        </w:rPr>
        <w:t xml:space="preserve">gradbeni inšpektorji nadzirajo gradnjo objektov, med drugim: </w:t>
      </w:r>
    </w:p>
    <w:p w14:paraId="1D253F80" w14:textId="77777777" w:rsidR="0062074A" w:rsidRPr="000A4DE6" w:rsidRDefault="0062074A" w:rsidP="000169DA">
      <w:pPr>
        <w:numPr>
          <w:ilvl w:val="0"/>
          <w:numId w:val="14"/>
        </w:numPr>
        <w:spacing w:line="288" w:lineRule="auto"/>
        <w:rPr>
          <w:rFonts w:ascii="Arial" w:hAnsi="Arial" w:cs="Arial"/>
          <w:sz w:val="20"/>
          <w:szCs w:val="20"/>
        </w:rPr>
      </w:pPr>
      <w:r w:rsidRPr="000A4DE6">
        <w:rPr>
          <w:rFonts w:ascii="Arial" w:hAnsi="Arial" w:cs="Arial"/>
          <w:sz w:val="20"/>
          <w:szCs w:val="20"/>
        </w:rPr>
        <w:t>ali imajo investitorji gradbeno dovoljenje za graditev objektov oziroma dela, ki jih opravljajo, ali dela opravljajo v skladu z dovoljenjem in ali so prijavili začetek gradbenih del;</w:t>
      </w:r>
    </w:p>
    <w:p w14:paraId="3901DE74" w14:textId="77777777" w:rsidR="0062074A" w:rsidRPr="000A4DE6" w:rsidRDefault="0062074A" w:rsidP="000169DA">
      <w:pPr>
        <w:numPr>
          <w:ilvl w:val="0"/>
          <w:numId w:val="14"/>
        </w:numPr>
        <w:spacing w:line="288" w:lineRule="auto"/>
        <w:rPr>
          <w:rFonts w:ascii="Arial" w:hAnsi="Arial" w:cs="Arial"/>
          <w:sz w:val="20"/>
          <w:szCs w:val="20"/>
        </w:rPr>
      </w:pPr>
      <w:r w:rsidRPr="000A4DE6">
        <w:rPr>
          <w:rFonts w:ascii="Arial" w:hAnsi="Arial" w:cs="Arial"/>
          <w:sz w:val="20"/>
          <w:szCs w:val="20"/>
        </w:rPr>
        <w:t>ali se gradnja oziroma sprememba namembnosti izvaja v skladu z izdanim gradbenim dovoljenjem;</w:t>
      </w:r>
    </w:p>
    <w:p w14:paraId="17BFD086" w14:textId="5E768759" w:rsidR="0062074A" w:rsidRPr="000A4DE6" w:rsidRDefault="0062074A" w:rsidP="000169DA">
      <w:pPr>
        <w:numPr>
          <w:ilvl w:val="0"/>
          <w:numId w:val="14"/>
        </w:numPr>
        <w:spacing w:line="288" w:lineRule="auto"/>
        <w:rPr>
          <w:rFonts w:ascii="Arial" w:hAnsi="Arial" w:cs="Arial"/>
          <w:sz w:val="20"/>
          <w:szCs w:val="20"/>
        </w:rPr>
      </w:pPr>
      <w:r w:rsidRPr="000A4DE6">
        <w:rPr>
          <w:rFonts w:ascii="Arial" w:hAnsi="Arial" w:cs="Arial"/>
          <w:sz w:val="20"/>
          <w:szCs w:val="20"/>
        </w:rPr>
        <w:t>ali se rekonstrukcija objekta izvaja v skladu z izdanim gradbenim dovoljenjem in ali je začetek del prijavljen;</w:t>
      </w:r>
    </w:p>
    <w:p w14:paraId="04333960" w14:textId="0C1A10B7" w:rsidR="00D81DAF" w:rsidRPr="000A4DE6" w:rsidRDefault="00D81DAF" w:rsidP="000169DA">
      <w:pPr>
        <w:numPr>
          <w:ilvl w:val="0"/>
          <w:numId w:val="14"/>
        </w:numPr>
        <w:spacing w:line="288" w:lineRule="auto"/>
        <w:rPr>
          <w:rFonts w:ascii="Arial" w:hAnsi="Arial" w:cs="Arial"/>
          <w:sz w:val="20"/>
          <w:szCs w:val="20"/>
        </w:rPr>
      </w:pPr>
      <w:r w:rsidRPr="000A4DE6">
        <w:rPr>
          <w:rFonts w:ascii="Arial" w:hAnsi="Arial" w:cs="Arial"/>
          <w:sz w:val="20"/>
          <w:szCs w:val="20"/>
        </w:rPr>
        <w:t>ali se manjša rekonstrukcija izvaja na podlagi pisnega mnenja pooblaščenega strokovnjaka;</w:t>
      </w:r>
    </w:p>
    <w:p w14:paraId="34AF69FD" w14:textId="77777777" w:rsidR="0062074A" w:rsidRPr="000A4DE6" w:rsidRDefault="0062074A" w:rsidP="000169DA">
      <w:pPr>
        <w:numPr>
          <w:ilvl w:val="0"/>
          <w:numId w:val="14"/>
        </w:numPr>
        <w:spacing w:line="288" w:lineRule="auto"/>
        <w:rPr>
          <w:rFonts w:ascii="Arial" w:hAnsi="Arial" w:cs="Arial"/>
          <w:sz w:val="20"/>
          <w:szCs w:val="20"/>
        </w:rPr>
      </w:pPr>
      <w:r w:rsidRPr="000A4DE6">
        <w:rPr>
          <w:rFonts w:ascii="Arial" w:hAnsi="Arial" w:cs="Arial"/>
          <w:sz w:val="20"/>
          <w:szCs w:val="20"/>
        </w:rPr>
        <w:t>ali se gradi objekt, za katerega je izdan sklep, s katerim sta se dovolila obnova postopka in zadržanje izvršitve gradbenega dovoljenja;</w:t>
      </w:r>
    </w:p>
    <w:p w14:paraId="4881E96C" w14:textId="05FEDFAD" w:rsidR="0062074A" w:rsidRPr="000A4DE6" w:rsidRDefault="0062074A" w:rsidP="000169DA">
      <w:pPr>
        <w:numPr>
          <w:ilvl w:val="0"/>
          <w:numId w:val="14"/>
        </w:numPr>
        <w:spacing w:line="288" w:lineRule="auto"/>
        <w:rPr>
          <w:rFonts w:ascii="Arial" w:hAnsi="Arial" w:cs="Arial"/>
          <w:sz w:val="20"/>
          <w:szCs w:val="20"/>
        </w:rPr>
      </w:pPr>
      <w:r w:rsidRPr="000A4DE6">
        <w:rPr>
          <w:rFonts w:ascii="Arial" w:hAnsi="Arial" w:cs="Arial"/>
          <w:sz w:val="20"/>
          <w:szCs w:val="20"/>
        </w:rPr>
        <w:t>ali udeleženci pri graditvi objektov izpolnjujejo zahteve, določene z zakonom;</w:t>
      </w:r>
    </w:p>
    <w:p w14:paraId="4EA837FB" w14:textId="498EB1D4" w:rsidR="00994108" w:rsidRPr="000A4DE6" w:rsidRDefault="0062074A" w:rsidP="000169DA">
      <w:pPr>
        <w:numPr>
          <w:ilvl w:val="0"/>
          <w:numId w:val="14"/>
        </w:numPr>
        <w:spacing w:line="288" w:lineRule="auto"/>
        <w:rPr>
          <w:rFonts w:ascii="Arial" w:hAnsi="Arial" w:cs="Arial"/>
          <w:sz w:val="20"/>
          <w:szCs w:val="20"/>
        </w:rPr>
      </w:pPr>
      <w:r w:rsidRPr="000A4DE6">
        <w:rPr>
          <w:rFonts w:ascii="Arial" w:hAnsi="Arial" w:cs="Arial"/>
          <w:sz w:val="20"/>
          <w:szCs w:val="20"/>
        </w:rPr>
        <w:t>ali je investitor vložil prijav</w:t>
      </w:r>
      <w:r w:rsidR="00E02ACC" w:rsidRPr="000A4DE6">
        <w:rPr>
          <w:rFonts w:ascii="Arial" w:hAnsi="Arial" w:cs="Arial"/>
          <w:sz w:val="20"/>
          <w:szCs w:val="20"/>
        </w:rPr>
        <w:t>o</w:t>
      </w:r>
      <w:r w:rsidRPr="000A4DE6">
        <w:rPr>
          <w:rFonts w:ascii="Arial" w:hAnsi="Arial" w:cs="Arial"/>
          <w:sz w:val="20"/>
          <w:szCs w:val="20"/>
        </w:rPr>
        <w:t xml:space="preserve"> začetka gradnje</w:t>
      </w:r>
      <w:r w:rsidR="00E02ACC" w:rsidRPr="000A4DE6">
        <w:rPr>
          <w:rFonts w:ascii="Arial" w:hAnsi="Arial" w:cs="Arial"/>
          <w:sz w:val="20"/>
          <w:szCs w:val="20"/>
        </w:rPr>
        <w:t xml:space="preserve"> in potrebno dokumentacijo</w:t>
      </w:r>
      <w:r w:rsidRPr="000A4DE6">
        <w:rPr>
          <w:rFonts w:ascii="Arial" w:hAnsi="Arial" w:cs="Arial"/>
          <w:sz w:val="20"/>
          <w:szCs w:val="20"/>
        </w:rPr>
        <w:t>;</w:t>
      </w:r>
      <w:r w:rsidR="00994108" w:rsidRPr="000A4DE6">
        <w:rPr>
          <w:rFonts w:ascii="Arial" w:hAnsi="Arial" w:cs="Arial"/>
          <w:sz w:val="20"/>
          <w:szCs w:val="20"/>
        </w:rPr>
        <w:t xml:space="preserve"> </w:t>
      </w:r>
    </w:p>
    <w:p w14:paraId="5B2D86E3" w14:textId="4D263ABD" w:rsidR="00994108" w:rsidRPr="000A4DE6" w:rsidRDefault="00994108" w:rsidP="000169DA">
      <w:pPr>
        <w:numPr>
          <w:ilvl w:val="0"/>
          <w:numId w:val="14"/>
        </w:numPr>
        <w:spacing w:line="288" w:lineRule="auto"/>
        <w:rPr>
          <w:rFonts w:ascii="Arial" w:hAnsi="Arial" w:cs="Arial"/>
          <w:sz w:val="20"/>
          <w:szCs w:val="20"/>
        </w:rPr>
      </w:pPr>
      <w:r w:rsidRPr="000A4DE6">
        <w:rPr>
          <w:rFonts w:ascii="Arial" w:hAnsi="Arial" w:cs="Arial"/>
          <w:sz w:val="20"/>
          <w:szCs w:val="20"/>
        </w:rPr>
        <w:t>ali se gradnja izvaja v skladu s projektno dokumentacijo za izvedbo gradnje;</w:t>
      </w:r>
    </w:p>
    <w:p w14:paraId="7463C4A3" w14:textId="2678716D" w:rsidR="0062074A" w:rsidRPr="000A4DE6" w:rsidRDefault="0062074A" w:rsidP="000169DA">
      <w:pPr>
        <w:numPr>
          <w:ilvl w:val="0"/>
          <w:numId w:val="14"/>
        </w:numPr>
        <w:spacing w:line="288" w:lineRule="auto"/>
        <w:rPr>
          <w:rFonts w:ascii="Arial" w:hAnsi="Arial" w:cs="Arial"/>
          <w:sz w:val="20"/>
          <w:szCs w:val="20"/>
        </w:rPr>
      </w:pPr>
      <w:r w:rsidRPr="000A4DE6">
        <w:rPr>
          <w:rFonts w:ascii="Arial" w:hAnsi="Arial" w:cs="Arial"/>
          <w:sz w:val="20"/>
          <w:szCs w:val="20"/>
        </w:rPr>
        <w:t>ali ima objekt uporabno dovoljenje in ali se objekt uporablja v skladu z njim;</w:t>
      </w:r>
    </w:p>
    <w:p w14:paraId="75A422E2" w14:textId="3EF1E3BE" w:rsidR="00994108" w:rsidRPr="000A4DE6" w:rsidRDefault="00994108" w:rsidP="000169DA">
      <w:pPr>
        <w:numPr>
          <w:ilvl w:val="0"/>
          <w:numId w:val="14"/>
        </w:numPr>
        <w:spacing w:line="288" w:lineRule="auto"/>
        <w:rPr>
          <w:rFonts w:ascii="Arial" w:hAnsi="Arial" w:cs="Arial"/>
          <w:sz w:val="20"/>
          <w:szCs w:val="20"/>
        </w:rPr>
      </w:pPr>
      <w:r w:rsidRPr="000A4DE6">
        <w:rPr>
          <w:rFonts w:ascii="Arial" w:hAnsi="Arial" w:cs="Arial"/>
          <w:sz w:val="20"/>
          <w:szCs w:val="20"/>
        </w:rPr>
        <w:t>ali se vgrajujejo ustrezni gradbeni proizvodi;</w:t>
      </w:r>
    </w:p>
    <w:p w14:paraId="327B992D" w14:textId="65DEBF41" w:rsidR="0062074A" w:rsidRPr="000A4DE6" w:rsidRDefault="0062074A" w:rsidP="000169DA">
      <w:pPr>
        <w:numPr>
          <w:ilvl w:val="0"/>
          <w:numId w:val="14"/>
        </w:numPr>
        <w:spacing w:line="288" w:lineRule="auto"/>
        <w:rPr>
          <w:rFonts w:ascii="Arial" w:hAnsi="Arial" w:cs="Arial"/>
          <w:sz w:val="20"/>
          <w:szCs w:val="20"/>
        </w:rPr>
      </w:pPr>
      <w:r w:rsidRPr="000A4DE6">
        <w:rPr>
          <w:rFonts w:ascii="Arial" w:hAnsi="Arial" w:cs="Arial"/>
          <w:sz w:val="20"/>
          <w:szCs w:val="20"/>
        </w:rPr>
        <w:t xml:space="preserve">ali </w:t>
      </w:r>
      <w:r w:rsidR="00994108" w:rsidRPr="000A4DE6">
        <w:rPr>
          <w:rFonts w:ascii="Arial" w:hAnsi="Arial" w:cs="Arial"/>
          <w:sz w:val="20"/>
          <w:szCs w:val="20"/>
        </w:rPr>
        <w:t xml:space="preserve">je </w:t>
      </w:r>
      <w:r w:rsidRPr="000A4DE6">
        <w:rPr>
          <w:rFonts w:ascii="Arial" w:hAnsi="Arial" w:cs="Arial"/>
          <w:sz w:val="20"/>
          <w:szCs w:val="20"/>
        </w:rPr>
        <w:t>zagotov</w:t>
      </w:r>
      <w:r w:rsidR="00994108" w:rsidRPr="000A4DE6">
        <w:rPr>
          <w:rFonts w:ascii="Arial" w:hAnsi="Arial" w:cs="Arial"/>
          <w:sz w:val="20"/>
          <w:szCs w:val="20"/>
        </w:rPr>
        <w:t>ljeno</w:t>
      </w:r>
      <w:r w:rsidRPr="000A4DE6">
        <w:rPr>
          <w:rFonts w:ascii="Arial" w:hAnsi="Arial" w:cs="Arial"/>
          <w:sz w:val="20"/>
          <w:szCs w:val="20"/>
        </w:rPr>
        <w:t>, da objekti ne ogrožajo varnosti in zdravja ljudi ter okolice</w:t>
      </w:r>
      <w:r w:rsidR="00994108" w:rsidRPr="000A4DE6">
        <w:rPr>
          <w:rFonts w:ascii="Arial" w:hAnsi="Arial" w:cs="Arial"/>
          <w:sz w:val="20"/>
          <w:szCs w:val="20"/>
        </w:rPr>
        <w:t xml:space="preserve"> </w:t>
      </w:r>
      <w:r w:rsidR="00450D88">
        <w:rPr>
          <w:rFonts w:ascii="Arial" w:hAnsi="Arial" w:cs="Arial"/>
          <w:sz w:val="20"/>
          <w:szCs w:val="20"/>
        </w:rPr>
        <w:t>in</w:t>
      </w:r>
      <w:r w:rsidR="00450D88" w:rsidRPr="000A4DE6">
        <w:rPr>
          <w:rFonts w:ascii="Arial" w:hAnsi="Arial" w:cs="Arial"/>
          <w:sz w:val="20"/>
          <w:szCs w:val="20"/>
        </w:rPr>
        <w:t xml:space="preserve"> </w:t>
      </w:r>
      <w:r w:rsidR="00994108" w:rsidRPr="000A4DE6">
        <w:rPr>
          <w:rFonts w:ascii="Arial" w:hAnsi="Arial" w:cs="Arial"/>
          <w:sz w:val="20"/>
          <w:szCs w:val="20"/>
        </w:rPr>
        <w:t xml:space="preserve">ali so izpolnjene bistvene </w:t>
      </w:r>
      <w:r w:rsidR="00450D88">
        <w:rPr>
          <w:rFonts w:ascii="Arial" w:hAnsi="Arial" w:cs="Arial"/>
          <w:sz w:val="20"/>
          <w:szCs w:val="20"/>
        </w:rPr>
        <w:t>ter</w:t>
      </w:r>
      <w:r w:rsidR="00450D88" w:rsidRPr="000A4DE6">
        <w:rPr>
          <w:rFonts w:ascii="Arial" w:hAnsi="Arial" w:cs="Arial"/>
          <w:sz w:val="20"/>
          <w:szCs w:val="20"/>
        </w:rPr>
        <w:t xml:space="preserve"> </w:t>
      </w:r>
      <w:r w:rsidR="00994108" w:rsidRPr="000A4DE6">
        <w:rPr>
          <w:rFonts w:ascii="Arial" w:hAnsi="Arial" w:cs="Arial"/>
          <w:sz w:val="20"/>
          <w:szCs w:val="20"/>
        </w:rPr>
        <w:t>druge zahteve</w:t>
      </w:r>
      <w:r w:rsidRPr="000A4DE6">
        <w:rPr>
          <w:rFonts w:ascii="Arial" w:hAnsi="Arial" w:cs="Arial"/>
          <w:sz w:val="20"/>
          <w:szCs w:val="20"/>
        </w:rPr>
        <w:t>.</w:t>
      </w:r>
    </w:p>
    <w:p w14:paraId="3662AC80" w14:textId="77777777" w:rsidR="000A4DE6" w:rsidRPr="000A4DE6" w:rsidRDefault="000A4DE6" w:rsidP="00D140C1">
      <w:pPr>
        <w:spacing w:line="288" w:lineRule="auto"/>
        <w:rPr>
          <w:rFonts w:ascii="Arial" w:hAnsi="Arial" w:cs="Arial"/>
          <w:sz w:val="20"/>
          <w:szCs w:val="20"/>
        </w:rPr>
      </w:pPr>
    </w:p>
    <w:p w14:paraId="62A8A8C8" w14:textId="7172D95A" w:rsidR="0062074A" w:rsidRPr="005C7C99" w:rsidRDefault="0062074A" w:rsidP="00D140C1">
      <w:pPr>
        <w:spacing w:line="288" w:lineRule="auto"/>
        <w:rPr>
          <w:rFonts w:ascii="Arial" w:hAnsi="Arial" w:cs="Arial"/>
          <w:sz w:val="20"/>
          <w:szCs w:val="20"/>
        </w:rPr>
      </w:pPr>
      <w:r w:rsidRPr="005C7C99">
        <w:rPr>
          <w:rFonts w:ascii="Arial" w:hAnsi="Arial" w:cs="Arial"/>
          <w:sz w:val="20"/>
          <w:szCs w:val="20"/>
        </w:rPr>
        <w:t>Na podlagi določil Zakona o urejanju prostora (</w:t>
      </w:r>
      <w:r w:rsidR="000A4DE6" w:rsidRPr="005C7C99">
        <w:rPr>
          <w:rFonts w:ascii="Arial" w:hAnsi="Arial" w:cs="Arial"/>
          <w:sz w:val="20"/>
          <w:szCs w:val="20"/>
          <w:shd w:val="clear" w:color="auto" w:fill="FFFFFF"/>
        </w:rPr>
        <w:t>Uradni list RS, št. </w:t>
      </w:r>
      <w:hyperlink r:id="rId19" w:tgtFrame="_blank" w:tooltip="Zakon o urejanju prostora (ZUreP-3)" w:history="1">
        <w:r w:rsidR="000A4DE6" w:rsidRPr="005C7C99">
          <w:rPr>
            <w:rStyle w:val="Hiperpovezava"/>
            <w:rFonts w:ascii="Arial" w:hAnsi="Arial" w:cs="Arial"/>
            <w:color w:val="auto"/>
            <w:sz w:val="20"/>
            <w:szCs w:val="20"/>
            <w:u w:val="none"/>
            <w:shd w:val="clear" w:color="auto" w:fill="FFFFFF"/>
          </w:rPr>
          <w:t>199/21</w:t>
        </w:r>
      </w:hyperlink>
      <w:r w:rsidR="000A4DE6" w:rsidRPr="005C7C99">
        <w:rPr>
          <w:rFonts w:ascii="Arial" w:hAnsi="Arial" w:cs="Arial"/>
          <w:sz w:val="20"/>
          <w:szCs w:val="20"/>
          <w:shd w:val="clear" w:color="auto" w:fill="FFFFFF"/>
        </w:rPr>
        <w:t>, </w:t>
      </w:r>
      <w:hyperlink r:id="rId20" w:tgtFrame="_blank" w:tooltip="Zakon o spremembah in dopolnitvah Zakona o državni upravi" w:history="1">
        <w:r w:rsidR="000A4DE6" w:rsidRPr="005C7C99">
          <w:rPr>
            <w:rStyle w:val="Hiperpovezava"/>
            <w:rFonts w:ascii="Arial" w:hAnsi="Arial" w:cs="Arial"/>
            <w:color w:val="auto"/>
            <w:sz w:val="20"/>
            <w:szCs w:val="20"/>
            <w:u w:val="none"/>
            <w:shd w:val="clear" w:color="auto" w:fill="FFFFFF"/>
          </w:rPr>
          <w:t>18/23</w:t>
        </w:r>
      </w:hyperlink>
      <w:r w:rsidR="000A4DE6" w:rsidRPr="005C7C99">
        <w:rPr>
          <w:rFonts w:ascii="Arial" w:hAnsi="Arial" w:cs="Arial"/>
          <w:sz w:val="20"/>
          <w:szCs w:val="20"/>
          <w:shd w:val="clear" w:color="auto" w:fill="FFFFFF"/>
        </w:rPr>
        <w:t> – ZDU-1O, </w:t>
      </w:r>
      <w:hyperlink r:id="rId21" w:tgtFrame="_blank" w:tooltip="Zakon o uvajanju naprav za proizvodnjo električne energije iz obnovljivih virov energije" w:history="1">
        <w:r w:rsidR="000A4DE6" w:rsidRPr="005C7C99">
          <w:rPr>
            <w:rStyle w:val="Hiperpovezava"/>
            <w:rFonts w:ascii="Arial" w:hAnsi="Arial" w:cs="Arial"/>
            <w:color w:val="auto"/>
            <w:sz w:val="20"/>
            <w:szCs w:val="20"/>
            <w:u w:val="none"/>
            <w:shd w:val="clear" w:color="auto" w:fill="FFFFFF"/>
          </w:rPr>
          <w:t>78/23</w:t>
        </w:r>
      </w:hyperlink>
      <w:r w:rsidR="000A4DE6" w:rsidRPr="005C7C99">
        <w:rPr>
          <w:rFonts w:ascii="Arial" w:hAnsi="Arial" w:cs="Arial"/>
          <w:sz w:val="20"/>
          <w:szCs w:val="20"/>
          <w:shd w:val="clear" w:color="auto" w:fill="FFFFFF"/>
        </w:rPr>
        <w:t> – ZUNPEOVE in </w:t>
      </w:r>
      <w:hyperlink r:id="rId22" w:tgtFrame="_blank" w:tooltip="Zakon o interventnih ukrepih za odpravo posledic poplav in zemeljskih plazov iz avgusta 2023" w:history="1">
        <w:r w:rsidR="000A4DE6" w:rsidRPr="005C7C99">
          <w:rPr>
            <w:rStyle w:val="Hiperpovezava"/>
            <w:rFonts w:ascii="Arial" w:hAnsi="Arial" w:cs="Arial"/>
            <w:color w:val="auto"/>
            <w:sz w:val="20"/>
            <w:szCs w:val="20"/>
            <w:u w:val="none"/>
            <w:shd w:val="clear" w:color="auto" w:fill="FFFFFF"/>
          </w:rPr>
          <w:t>95/23</w:t>
        </w:r>
      </w:hyperlink>
      <w:r w:rsidR="000A4DE6" w:rsidRPr="005C7C99">
        <w:rPr>
          <w:rFonts w:ascii="Arial" w:hAnsi="Arial" w:cs="Arial"/>
          <w:sz w:val="20"/>
          <w:szCs w:val="20"/>
          <w:shd w:val="clear" w:color="auto" w:fill="FFFFFF"/>
        </w:rPr>
        <w:t> – ZIUOPZP</w:t>
      </w:r>
      <w:r w:rsidRPr="005C7C99">
        <w:rPr>
          <w:rFonts w:ascii="Arial" w:hAnsi="Arial" w:cs="Arial"/>
          <w:sz w:val="20"/>
          <w:szCs w:val="20"/>
        </w:rPr>
        <w:t xml:space="preserve"> – ZUreP-3) gradbeni inšpektorji </w:t>
      </w:r>
      <w:r w:rsidR="008F2565" w:rsidRPr="005C7C99">
        <w:rPr>
          <w:rFonts w:ascii="Arial" w:hAnsi="Arial" w:cs="Arial"/>
          <w:sz w:val="20"/>
          <w:szCs w:val="20"/>
        </w:rPr>
        <w:t xml:space="preserve">opravljajo </w:t>
      </w:r>
      <w:r w:rsidRPr="005C7C99">
        <w:rPr>
          <w:rFonts w:ascii="Arial" w:hAnsi="Arial" w:cs="Arial"/>
          <w:sz w:val="20"/>
          <w:szCs w:val="20"/>
        </w:rPr>
        <w:t>nadz</w:t>
      </w:r>
      <w:r w:rsidR="008F2565" w:rsidRPr="005C7C99">
        <w:rPr>
          <w:rFonts w:ascii="Arial" w:hAnsi="Arial" w:cs="Arial"/>
          <w:sz w:val="20"/>
          <w:szCs w:val="20"/>
        </w:rPr>
        <w:t>or</w:t>
      </w:r>
      <w:r w:rsidRPr="005C7C99">
        <w:rPr>
          <w:rFonts w:ascii="Arial" w:hAnsi="Arial" w:cs="Arial"/>
          <w:sz w:val="20"/>
          <w:szCs w:val="20"/>
        </w:rPr>
        <w:t>:</w:t>
      </w:r>
    </w:p>
    <w:p w14:paraId="531BB95A" w14:textId="1EA27D75" w:rsidR="008F2565" w:rsidRPr="005C7C99" w:rsidRDefault="008F2565" w:rsidP="000169DA">
      <w:pPr>
        <w:numPr>
          <w:ilvl w:val="0"/>
          <w:numId w:val="14"/>
        </w:numPr>
        <w:tabs>
          <w:tab w:val="clear" w:pos="720"/>
          <w:tab w:val="num" w:pos="993"/>
        </w:tabs>
        <w:spacing w:line="288" w:lineRule="auto"/>
        <w:ind w:left="284" w:hanging="284"/>
        <w:rPr>
          <w:rFonts w:ascii="Arial" w:hAnsi="Arial" w:cs="Arial"/>
          <w:sz w:val="20"/>
          <w:szCs w:val="20"/>
        </w:rPr>
      </w:pPr>
      <w:r w:rsidRPr="005C7C99">
        <w:rPr>
          <w:rFonts w:ascii="Arial" w:hAnsi="Arial" w:cs="Arial"/>
          <w:sz w:val="20"/>
          <w:szCs w:val="20"/>
          <w:shd w:val="clear" w:color="auto" w:fill="FFFFFF"/>
        </w:rPr>
        <w:lastRenderedPageBreak/>
        <w:t xml:space="preserve">nad izvajanjem tega zakona in na njegovi podlagi izdanih predpisov v delih, ki se nanašajo na ravnanja izdelovalcev in odgovornih vodij, ter nad skladnostjo izvajanja vseh </w:t>
      </w:r>
      <w:proofErr w:type="spellStart"/>
      <w:r w:rsidRPr="005C7C99">
        <w:rPr>
          <w:rFonts w:ascii="Arial" w:hAnsi="Arial" w:cs="Arial"/>
          <w:sz w:val="20"/>
          <w:szCs w:val="20"/>
          <w:shd w:val="clear" w:color="auto" w:fill="FFFFFF"/>
        </w:rPr>
        <w:t>negradbenih</w:t>
      </w:r>
      <w:proofErr w:type="spellEnd"/>
      <w:r w:rsidRPr="005C7C99">
        <w:rPr>
          <w:rFonts w:ascii="Arial" w:hAnsi="Arial" w:cs="Arial"/>
          <w:sz w:val="20"/>
          <w:szCs w:val="20"/>
          <w:shd w:val="clear" w:color="auto" w:fill="FFFFFF"/>
        </w:rPr>
        <w:t xml:space="preserve"> posegov v prostor z državnim prostorskim izvedbenim aktom.</w:t>
      </w:r>
    </w:p>
    <w:p w14:paraId="2A44E9AB" w14:textId="77777777" w:rsidR="0062074A" w:rsidRPr="005C7C99" w:rsidRDefault="0062074A" w:rsidP="00D140C1">
      <w:pPr>
        <w:spacing w:line="288" w:lineRule="auto"/>
        <w:rPr>
          <w:rFonts w:ascii="Arial" w:hAnsi="Arial" w:cs="Arial"/>
          <w:sz w:val="20"/>
          <w:szCs w:val="20"/>
        </w:rPr>
      </w:pPr>
    </w:p>
    <w:p w14:paraId="13252D5B" w14:textId="705E494F" w:rsidR="0062074A" w:rsidRPr="005C7C99" w:rsidRDefault="0062074A" w:rsidP="0056587D">
      <w:pPr>
        <w:spacing w:line="288" w:lineRule="auto"/>
        <w:rPr>
          <w:rFonts w:ascii="Arial" w:hAnsi="Arial" w:cs="Arial"/>
          <w:sz w:val="20"/>
          <w:szCs w:val="20"/>
        </w:rPr>
      </w:pPr>
      <w:r w:rsidRPr="005C7C99">
        <w:rPr>
          <w:rFonts w:ascii="Arial" w:hAnsi="Arial" w:cs="Arial"/>
          <w:sz w:val="20"/>
          <w:szCs w:val="20"/>
        </w:rPr>
        <w:t>Na podlagi določil Zakona o arhitekturni in inženirski dejavnosti (</w:t>
      </w:r>
      <w:r w:rsidR="008F2565" w:rsidRPr="005C7C99">
        <w:rPr>
          <w:rFonts w:ascii="Arial" w:hAnsi="Arial" w:cs="Arial"/>
          <w:sz w:val="20"/>
          <w:szCs w:val="20"/>
          <w:shd w:val="clear" w:color="auto" w:fill="FFFFFF"/>
        </w:rPr>
        <w:t>Uradni list RS, št. </w:t>
      </w:r>
      <w:hyperlink r:id="rId23" w:tgtFrame="_blank" w:tooltip="Zakon o arhitekturni in inženirski dejavnosti (ZAID)" w:history="1">
        <w:r w:rsidR="008F2565" w:rsidRPr="005C7C99">
          <w:rPr>
            <w:rStyle w:val="Hiperpovezava"/>
            <w:rFonts w:ascii="Arial" w:hAnsi="Arial" w:cs="Arial"/>
            <w:color w:val="auto"/>
            <w:sz w:val="20"/>
            <w:szCs w:val="20"/>
            <w:u w:val="none"/>
            <w:shd w:val="clear" w:color="auto" w:fill="FFFFFF"/>
          </w:rPr>
          <w:t>61/17</w:t>
        </w:r>
      </w:hyperlink>
      <w:r w:rsidR="008F2565" w:rsidRPr="005C7C99">
        <w:rPr>
          <w:rFonts w:ascii="Arial" w:hAnsi="Arial" w:cs="Arial"/>
          <w:sz w:val="20"/>
          <w:szCs w:val="20"/>
          <w:shd w:val="clear" w:color="auto" w:fill="FFFFFF"/>
        </w:rPr>
        <w:t> in </w:t>
      </w:r>
      <w:hyperlink r:id="rId24" w:tgtFrame="_blank" w:tooltip="Odločba o ugotovitvi, da sta prva in druga alineja 1. točke 66. člena Zakona o arhitekturni in inženirski dejavnosti v neskladju z Ustavo" w:history="1">
        <w:r w:rsidR="008F2565" w:rsidRPr="005C7C99">
          <w:rPr>
            <w:rStyle w:val="Hiperpovezava"/>
            <w:rFonts w:ascii="Arial" w:hAnsi="Arial" w:cs="Arial"/>
            <w:color w:val="auto"/>
            <w:sz w:val="20"/>
            <w:szCs w:val="20"/>
            <w:u w:val="none"/>
            <w:shd w:val="clear" w:color="auto" w:fill="FFFFFF"/>
          </w:rPr>
          <w:t>133/22</w:t>
        </w:r>
      </w:hyperlink>
      <w:r w:rsidR="008F2565" w:rsidRPr="005C7C99">
        <w:rPr>
          <w:rFonts w:ascii="Arial" w:hAnsi="Arial" w:cs="Arial"/>
          <w:sz w:val="20"/>
          <w:szCs w:val="20"/>
          <w:shd w:val="clear" w:color="auto" w:fill="FFFFFF"/>
        </w:rPr>
        <w:t xml:space="preserve"> – </w:t>
      </w:r>
      <w:proofErr w:type="spellStart"/>
      <w:r w:rsidR="008F2565" w:rsidRPr="005C7C99">
        <w:rPr>
          <w:rFonts w:ascii="Arial" w:hAnsi="Arial" w:cs="Arial"/>
          <w:sz w:val="20"/>
          <w:szCs w:val="20"/>
          <w:shd w:val="clear" w:color="auto" w:fill="FFFFFF"/>
        </w:rPr>
        <w:t>odl</w:t>
      </w:r>
      <w:proofErr w:type="spellEnd"/>
      <w:r w:rsidR="008F2565" w:rsidRPr="005C7C99">
        <w:rPr>
          <w:rFonts w:ascii="Arial" w:hAnsi="Arial" w:cs="Arial"/>
          <w:sz w:val="20"/>
          <w:szCs w:val="20"/>
          <w:shd w:val="clear" w:color="auto" w:fill="FFFFFF"/>
        </w:rPr>
        <w:t>. US</w:t>
      </w:r>
      <w:r w:rsidRPr="005C7C99">
        <w:rPr>
          <w:rFonts w:ascii="Arial" w:hAnsi="Arial" w:cs="Arial"/>
          <w:sz w:val="20"/>
          <w:szCs w:val="20"/>
        </w:rPr>
        <w:t xml:space="preserve"> </w:t>
      </w:r>
      <w:r w:rsidR="008F3319" w:rsidRPr="005C7C99">
        <w:rPr>
          <w:rFonts w:ascii="Arial" w:hAnsi="Arial" w:cs="Arial"/>
          <w:sz w:val="20"/>
          <w:szCs w:val="20"/>
        </w:rPr>
        <w:t>–</w:t>
      </w:r>
      <w:r w:rsidRPr="005C7C99">
        <w:rPr>
          <w:rFonts w:ascii="Arial" w:hAnsi="Arial" w:cs="Arial"/>
          <w:sz w:val="20"/>
          <w:szCs w:val="20"/>
        </w:rPr>
        <w:t xml:space="preserve"> ZAID) gradbeni inšpektorji nadzirajo</w:t>
      </w:r>
      <w:r w:rsidR="00A84061">
        <w:rPr>
          <w:rFonts w:ascii="Arial" w:hAnsi="Arial" w:cs="Arial"/>
          <w:sz w:val="20"/>
          <w:szCs w:val="20"/>
        </w:rPr>
        <w:t xml:space="preserve"> </w:t>
      </w:r>
      <w:r w:rsidRPr="005C7C99">
        <w:rPr>
          <w:rFonts w:ascii="Arial" w:hAnsi="Arial" w:cs="Arial"/>
          <w:sz w:val="20"/>
          <w:szCs w:val="20"/>
        </w:rPr>
        <w:t>zagotavljanje izpolnjevanja pogojev pooblaščenih arhitektov in inženirjev ter gospodarskih subjektov, ki opravljajo arhitekturno in inženirsko dejavnost.</w:t>
      </w:r>
    </w:p>
    <w:p w14:paraId="1449B695" w14:textId="67D86AD1" w:rsidR="0062074A" w:rsidRPr="005C7C99" w:rsidRDefault="0062074A" w:rsidP="00D140C1">
      <w:pPr>
        <w:spacing w:line="288" w:lineRule="auto"/>
        <w:rPr>
          <w:rFonts w:ascii="Arial" w:hAnsi="Arial" w:cs="Arial"/>
          <w:sz w:val="19"/>
          <w:szCs w:val="19"/>
        </w:rPr>
      </w:pPr>
    </w:p>
    <w:p w14:paraId="35AA1706" w14:textId="57EDE025" w:rsidR="008F2565" w:rsidRPr="005C7C99" w:rsidRDefault="008F2565" w:rsidP="00F70745">
      <w:pPr>
        <w:widowControl w:val="0"/>
        <w:autoSpaceDE w:val="0"/>
        <w:autoSpaceDN w:val="0"/>
        <w:adjustRightInd w:val="0"/>
        <w:spacing w:line="288" w:lineRule="auto"/>
        <w:rPr>
          <w:rFonts w:ascii="Arial" w:hAnsi="Arial" w:cs="Arial"/>
          <w:sz w:val="20"/>
          <w:szCs w:val="20"/>
        </w:rPr>
      </w:pPr>
      <w:r w:rsidRPr="005C7C99">
        <w:rPr>
          <w:rFonts w:ascii="Arial" w:hAnsi="Arial" w:cs="Arial"/>
          <w:sz w:val="20"/>
          <w:szCs w:val="20"/>
        </w:rPr>
        <w:t xml:space="preserve">Postopki, začeti pred začetkom uporabe GZ-1, se </w:t>
      </w:r>
      <w:r w:rsidR="00DD4851" w:rsidRPr="005C7C99">
        <w:rPr>
          <w:rFonts w:ascii="Arial" w:hAnsi="Arial" w:cs="Arial"/>
          <w:sz w:val="20"/>
          <w:szCs w:val="20"/>
        </w:rPr>
        <w:t xml:space="preserve">v </w:t>
      </w:r>
      <w:r w:rsidRPr="005C7C99">
        <w:rPr>
          <w:rFonts w:ascii="Arial" w:hAnsi="Arial" w:cs="Arial"/>
          <w:sz w:val="20"/>
          <w:szCs w:val="20"/>
        </w:rPr>
        <w:t>sklad</w:t>
      </w:r>
      <w:r w:rsidR="00DD4851" w:rsidRPr="005C7C99">
        <w:rPr>
          <w:rFonts w:ascii="Arial" w:hAnsi="Arial" w:cs="Arial"/>
          <w:sz w:val="20"/>
          <w:szCs w:val="20"/>
        </w:rPr>
        <w:t>u</w:t>
      </w:r>
      <w:r w:rsidRPr="005C7C99">
        <w:rPr>
          <w:rFonts w:ascii="Arial" w:hAnsi="Arial" w:cs="Arial"/>
          <w:sz w:val="20"/>
          <w:szCs w:val="20"/>
        </w:rPr>
        <w:t xml:space="preserve"> </w:t>
      </w:r>
      <w:r w:rsidR="00F70745" w:rsidRPr="005C7C99">
        <w:rPr>
          <w:rFonts w:ascii="Arial" w:hAnsi="Arial" w:cs="Arial"/>
          <w:sz w:val="20"/>
          <w:szCs w:val="20"/>
        </w:rPr>
        <w:t xml:space="preserve">prvim odstavkom </w:t>
      </w:r>
      <w:r w:rsidRPr="005C7C99">
        <w:rPr>
          <w:rFonts w:ascii="Arial" w:hAnsi="Arial" w:cs="Arial"/>
          <w:sz w:val="20"/>
          <w:szCs w:val="20"/>
        </w:rPr>
        <w:t>128. člen</w:t>
      </w:r>
      <w:r w:rsidR="00F70745" w:rsidRPr="005C7C99">
        <w:rPr>
          <w:rFonts w:ascii="Arial" w:hAnsi="Arial" w:cs="Arial"/>
          <w:sz w:val="20"/>
          <w:szCs w:val="20"/>
        </w:rPr>
        <w:t>a</w:t>
      </w:r>
      <w:r w:rsidRPr="005C7C99">
        <w:rPr>
          <w:rFonts w:ascii="Arial" w:hAnsi="Arial" w:cs="Arial"/>
          <w:sz w:val="20"/>
          <w:szCs w:val="20"/>
        </w:rPr>
        <w:t xml:space="preserve"> GZ-1 končajo po določbah </w:t>
      </w:r>
      <w:r w:rsidRPr="005C7C99">
        <w:rPr>
          <w:rFonts w:ascii="Arial" w:hAnsi="Arial" w:cs="Arial"/>
          <w:sz w:val="20"/>
          <w:szCs w:val="20"/>
          <w:shd w:val="clear" w:color="auto" w:fill="FFFFFF"/>
        </w:rPr>
        <w:t>Gradbenega zakona (Uradni list RS, št. </w:t>
      </w:r>
      <w:hyperlink r:id="rId25" w:tgtFrame="_blank" w:tooltip="Gradbeni zakon (GZ)" w:history="1">
        <w:r w:rsidRPr="005C7C99">
          <w:rPr>
            <w:rStyle w:val="Hiperpovezava"/>
            <w:rFonts w:ascii="Arial" w:hAnsi="Arial" w:cs="Arial"/>
            <w:color w:val="auto"/>
            <w:sz w:val="20"/>
            <w:szCs w:val="20"/>
            <w:u w:val="none"/>
            <w:shd w:val="clear" w:color="auto" w:fill="FFFFFF"/>
          </w:rPr>
          <w:t>61/17</w:t>
        </w:r>
      </w:hyperlink>
      <w:r w:rsidRPr="005C7C99">
        <w:rPr>
          <w:rFonts w:ascii="Arial" w:hAnsi="Arial" w:cs="Arial"/>
          <w:sz w:val="20"/>
          <w:szCs w:val="20"/>
          <w:shd w:val="clear" w:color="auto" w:fill="FFFFFF"/>
        </w:rPr>
        <w:t>, </w:t>
      </w:r>
      <w:hyperlink r:id="rId26" w:tgtFrame="_blank" w:tooltip="Popravek Gradbenega zakona (GZ)" w:history="1">
        <w:r w:rsidRPr="005C7C99">
          <w:rPr>
            <w:rStyle w:val="Hiperpovezava"/>
            <w:rFonts w:ascii="Arial" w:hAnsi="Arial" w:cs="Arial"/>
            <w:color w:val="auto"/>
            <w:sz w:val="20"/>
            <w:szCs w:val="20"/>
            <w:u w:val="none"/>
            <w:shd w:val="clear" w:color="auto" w:fill="FFFFFF"/>
          </w:rPr>
          <w:t xml:space="preserve">72/17 – </w:t>
        </w:r>
        <w:proofErr w:type="spellStart"/>
        <w:r w:rsidRPr="005C7C99">
          <w:rPr>
            <w:rStyle w:val="Hiperpovezava"/>
            <w:rFonts w:ascii="Arial" w:hAnsi="Arial" w:cs="Arial"/>
            <w:color w:val="auto"/>
            <w:sz w:val="20"/>
            <w:szCs w:val="20"/>
            <w:u w:val="none"/>
            <w:shd w:val="clear" w:color="auto" w:fill="FFFFFF"/>
          </w:rPr>
          <w:t>popr</w:t>
        </w:r>
        <w:proofErr w:type="spellEnd"/>
        <w:r w:rsidRPr="005C7C99">
          <w:rPr>
            <w:rStyle w:val="Hiperpovezava"/>
            <w:rFonts w:ascii="Arial" w:hAnsi="Arial" w:cs="Arial"/>
            <w:color w:val="auto"/>
            <w:sz w:val="20"/>
            <w:szCs w:val="20"/>
            <w:u w:val="none"/>
            <w:shd w:val="clear" w:color="auto" w:fill="FFFFFF"/>
          </w:rPr>
          <w:t>.</w:t>
        </w:r>
      </w:hyperlink>
      <w:r w:rsidRPr="005C7C99">
        <w:rPr>
          <w:rFonts w:ascii="Arial" w:hAnsi="Arial" w:cs="Arial"/>
          <w:sz w:val="20"/>
          <w:szCs w:val="20"/>
          <w:shd w:val="clear" w:color="auto" w:fill="FFFFFF"/>
        </w:rPr>
        <w:t>, </w:t>
      </w:r>
      <w:hyperlink r:id="rId27" w:tgtFrame="_blank" w:tooltip="Zakon o spremembi Gradbenega zakona" w:history="1">
        <w:r w:rsidRPr="005C7C99">
          <w:rPr>
            <w:rStyle w:val="Hiperpovezava"/>
            <w:rFonts w:ascii="Arial" w:hAnsi="Arial" w:cs="Arial"/>
            <w:color w:val="auto"/>
            <w:sz w:val="20"/>
            <w:szCs w:val="20"/>
            <w:u w:val="none"/>
            <w:shd w:val="clear" w:color="auto" w:fill="FFFFFF"/>
          </w:rPr>
          <w:t>65/20</w:t>
        </w:r>
      </w:hyperlink>
      <w:r w:rsidRPr="005C7C99">
        <w:rPr>
          <w:rFonts w:ascii="Arial" w:hAnsi="Arial" w:cs="Arial"/>
          <w:sz w:val="20"/>
          <w:szCs w:val="20"/>
          <w:shd w:val="clear" w:color="auto" w:fill="FFFFFF"/>
        </w:rPr>
        <w:t>, </w:t>
      </w:r>
      <w:hyperlink r:id="rId28" w:tgtFrame="_blank" w:tooltip="Zakon o dodatnih ukrepih za omilitev posledic COVID-19 " w:history="1">
        <w:r w:rsidRPr="005C7C99">
          <w:rPr>
            <w:rStyle w:val="Hiperpovezava"/>
            <w:rFonts w:ascii="Arial" w:hAnsi="Arial" w:cs="Arial"/>
            <w:color w:val="auto"/>
            <w:sz w:val="20"/>
            <w:szCs w:val="20"/>
            <w:u w:val="none"/>
            <w:shd w:val="clear" w:color="auto" w:fill="FFFFFF"/>
          </w:rPr>
          <w:t>15/21</w:t>
        </w:r>
      </w:hyperlink>
      <w:r w:rsidRPr="005C7C99">
        <w:rPr>
          <w:rFonts w:ascii="Arial" w:hAnsi="Arial" w:cs="Arial"/>
          <w:sz w:val="20"/>
          <w:szCs w:val="20"/>
          <w:shd w:val="clear" w:color="auto" w:fill="FFFFFF"/>
        </w:rPr>
        <w:t> – ZDUOP in </w:t>
      </w:r>
      <w:hyperlink r:id="rId29" w:tgtFrame="_blank" w:tooltip="Gradbeni zakon" w:history="1">
        <w:r w:rsidRPr="005C7C99">
          <w:rPr>
            <w:rStyle w:val="Hiperpovezava"/>
            <w:rFonts w:ascii="Arial" w:hAnsi="Arial" w:cs="Arial"/>
            <w:color w:val="auto"/>
            <w:sz w:val="20"/>
            <w:szCs w:val="20"/>
            <w:u w:val="none"/>
            <w:shd w:val="clear" w:color="auto" w:fill="FFFFFF"/>
          </w:rPr>
          <w:t>199/21</w:t>
        </w:r>
      </w:hyperlink>
      <w:r w:rsidRPr="005C7C99">
        <w:rPr>
          <w:rFonts w:ascii="Arial" w:hAnsi="Arial" w:cs="Arial"/>
          <w:sz w:val="20"/>
          <w:szCs w:val="20"/>
          <w:shd w:val="clear" w:color="auto" w:fill="FFFFFF"/>
        </w:rPr>
        <w:t> – GZ-1</w:t>
      </w:r>
      <w:r w:rsidR="004B0668" w:rsidRPr="005C7C99">
        <w:rPr>
          <w:rFonts w:ascii="Arial" w:hAnsi="Arial" w:cs="Arial"/>
          <w:sz w:val="20"/>
          <w:szCs w:val="20"/>
          <w:shd w:val="clear" w:color="auto" w:fill="FFFFFF"/>
        </w:rPr>
        <w:t>;</w:t>
      </w:r>
      <w:r w:rsidRPr="005C7C99">
        <w:rPr>
          <w:rFonts w:ascii="Arial" w:hAnsi="Arial" w:cs="Arial"/>
          <w:sz w:val="20"/>
          <w:szCs w:val="20"/>
          <w:shd w:val="clear" w:color="auto" w:fill="FFFFFF"/>
        </w:rPr>
        <w:t xml:space="preserve"> </w:t>
      </w:r>
      <w:r w:rsidR="001733B0" w:rsidRPr="005C7C99">
        <w:rPr>
          <w:rFonts w:ascii="Arial" w:hAnsi="Arial" w:cs="Arial"/>
          <w:sz w:val="20"/>
          <w:szCs w:val="20"/>
          <w:shd w:val="clear" w:color="auto" w:fill="FFFFFF"/>
        </w:rPr>
        <w:t>v nadaljnjem besedilu:</w:t>
      </w:r>
      <w:r w:rsidRPr="005C7C99">
        <w:rPr>
          <w:rFonts w:ascii="Arial" w:hAnsi="Arial" w:cs="Arial"/>
          <w:sz w:val="20"/>
          <w:szCs w:val="20"/>
          <w:shd w:val="clear" w:color="auto" w:fill="FFFFFF"/>
        </w:rPr>
        <w:t xml:space="preserve"> GZ)</w:t>
      </w:r>
      <w:r w:rsidR="00F70745" w:rsidRPr="005C7C99">
        <w:rPr>
          <w:rFonts w:ascii="Arial" w:hAnsi="Arial" w:cs="Arial"/>
          <w:sz w:val="20"/>
          <w:szCs w:val="20"/>
          <w:shd w:val="clear" w:color="auto" w:fill="FFFFFF"/>
        </w:rPr>
        <w:t xml:space="preserve">. </w:t>
      </w:r>
      <w:r w:rsidRPr="005C7C99">
        <w:rPr>
          <w:rFonts w:ascii="Arial" w:hAnsi="Arial" w:cs="Arial"/>
          <w:sz w:val="20"/>
          <w:szCs w:val="20"/>
        </w:rPr>
        <w:t xml:space="preserve">Na podlagi določil GZ gradbeni inšpektorji nadzirajo gradnjo objektov, med drugim: </w:t>
      </w:r>
    </w:p>
    <w:p w14:paraId="594206A3" w14:textId="68E7D09F" w:rsidR="008F2565" w:rsidRPr="005C7C99" w:rsidRDefault="008F2565" w:rsidP="000169DA">
      <w:pPr>
        <w:numPr>
          <w:ilvl w:val="0"/>
          <w:numId w:val="14"/>
        </w:numPr>
        <w:tabs>
          <w:tab w:val="clear" w:pos="720"/>
          <w:tab w:val="num" w:pos="851"/>
        </w:tabs>
        <w:spacing w:line="288" w:lineRule="auto"/>
        <w:ind w:left="284" w:hanging="284"/>
        <w:rPr>
          <w:rFonts w:ascii="Arial" w:hAnsi="Arial" w:cs="Arial"/>
          <w:sz w:val="20"/>
          <w:szCs w:val="20"/>
        </w:rPr>
      </w:pPr>
      <w:r w:rsidRPr="005C7C99">
        <w:rPr>
          <w:rFonts w:ascii="Arial" w:hAnsi="Arial" w:cs="Arial"/>
          <w:sz w:val="20"/>
          <w:szCs w:val="20"/>
        </w:rPr>
        <w:t>ali imajo investitorji gradbeno dovoljenje za graditev objektov oziroma dela, ki jih opravljajo, ali dela opravljajo v skladu z dovoljenjem in ali so prijavili začetek gradbenih del;</w:t>
      </w:r>
    </w:p>
    <w:p w14:paraId="550583AA" w14:textId="4166B484" w:rsidR="008F2565" w:rsidRPr="005C7C99" w:rsidRDefault="008F2565" w:rsidP="000169DA">
      <w:pPr>
        <w:numPr>
          <w:ilvl w:val="0"/>
          <w:numId w:val="14"/>
        </w:numPr>
        <w:tabs>
          <w:tab w:val="clear" w:pos="720"/>
          <w:tab w:val="num" w:pos="851"/>
        </w:tabs>
        <w:spacing w:line="288" w:lineRule="auto"/>
        <w:ind w:left="284" w:hanging="284"/>
        <w:rPr>
          <w:rFonts w:ascii="Arial" w:hAnsi="Arial" w:cs="Arial"/>
          <w:sz w:val="20"/>
          <w:szCs w:val="20"/>
        </w:rPr>
      </w:pPr>
      <w:r w:rsidRPr="005C7C99">
        <w:rPr>
          <w:rFonts w:ascii="Arial" w:hAnsi="Arial" w:cs="Arial"/>
          <w:sz w:val="20"/>
          <w:szCs w:val="20"/>
        </w:rPr>
        <w:t>ali se gradnja oziroma sprememba namembnosti izvaja v skladu z izdanim gradbenim dovoljenjem;</w:t>
      </w:r>
    </w:p>
    <w:p w14:paraId="4F98F28A" w14:textId="54900BAD" w:rsidR="008F2565" w:rsidRPr="005C7C99" w:rsidRDefault="008F2565" w:rsidP="000169DA">
      <w:pPr>
        <w:numPr>
          <w:ilvl w:val="0"/>
          <w:numId w:val="14"/>
        </w:numPr>
        <w:tabs>
          <w:tab w:val="clear" w:pos="720"/>
          <w:tab w:val="num" w:pos="851"/>
        </w:tabs>
        <w:spacing w:line="288" w:lineRule="auto"/>
        <w:ind w:left="284" w:hanging="284"/>
        <w:rPr>
          <w:rFonts w:ascii="Arial" w:hAnsi="Arial" w:cs="Arial"/>
          <w:sz w:val="20"/>
          <w:szCs w:val="20"/>
        </w:rPr>
      </w:pPr>
      <w:r w:rsidRPr="005C7C99">
        <w:rPr>
          <w:rFonts w:ascii="Arial" w:hAnsi="Arial" w:cs="Arial"/>
          <w:sz w:val="20"/>
          <w:szCs w:val="20"/>
        </w:rPr>
        <w:t>ali se rekonstrukcija objekta izvaja v skladu z izdanim gradbenim dovoljenjem in ali je začetek del prijavljen;</w:t>
      </w:r>
    </w:p>
    <w:p w14:paraId="399D738C" w14:textId="177A5F7C" w:rsidR="008F2565" w:rsidRPr="005C7C99" w:rsidRDefault="008F2565" w:rsidP="000169DA">
      <w:pPr>
        <w:numPr>
          <w:ilvl w:val="0"/>
          <w:numId w:val="14"/>
        </w:numPr>
        <w:tabs>
          <w:tab w:val="clear" w:pos="720"/>
          <w:tab w:val="num" w:pos="851"/>
        </w:tabs>
        <w:spacing w:line="288" w:lineRule="auto"/>
        <w:ind w:left="284" w:hanging="284"/>
        <w:rPr>
          <w:rFonts w:ascii="Arial" w:hAnsi="Arial" w:cs="Arial"/>
          <w:sz w:val="20"/>
          <w:szCs w:val="20"/>
        </w:rPr>
      </w:pPr>
      <w:r w:rsidRPr="005C7C99">
        <w:rPr>
          <w:rFonts w:ascii="Arial" w:hAnsi="Arial" w:cs="Arial"/>
          <w:sz w:val="20"/>
          <w:szCs w:val="20"/>
        </w:rPr>
        <w:t>ali se gradi objekt, za katerega je izdan sklep, s katerim sta se dovolila obnova postopka in zadržanje izvršitve gradbenega dovoljenja;</w:t>
      </w:r>
    </w:p>
    <w:p w14:paraId="68668C69" w14:textId="45E31CF1" w:rsidR="008F2565" w:rsidRPr="005C7C99" w:rsidRDefault="008F2565" w:rsidP="000169DA">
      <w:pPr>
        <w:numPr>
          <w:ilvl w:val="0"/>
          <w:numId w:val="14"/>
        </w:numPr>
        <w:tabs>
          <w:tab w:val="clear" w:pos="720"/>
          <w:tab w:val="num" w:pos="851"/>
        </w:tabs>
        <w:spacing w:line="288" w:lineRule="auto"/>
        <w:ind w:left="284" w:hanging="284"/>
        <w:rPr>
          <w:rFonts w:ascii="Arial" w:hAnsi="Arial" w:cs="Arial"/>
          <w:sz w:val="20"/>
          <w:szCs w:val="20"/>
        </w:rPr>
      </w:pPr>
      <w:r w:rsidRPr="005C7C99">
        <w:rPr>
          <w:rFonts w:ascii="Arial" w:hAnsi="Arial" w:cs="Arial"/>
          <w:sz w:val="20"/>
          <w:szCs w:val="20"/>
        </w:rPr>
        <w:t>ali udeleženci pri graditvi objektov izpolnjujejo zahteve, določene z zakonom;</w:t>
      </w:r>
    </w:p>
    <w:p w14:paraId="41258E15" w14:textId="434FC5BA" w:rsidR="008F2565" w:rsidRPr="005C7C99" w:rsidRDefault="008F2565" w:rsidP="000169DA">
      <w:pPr>
        <w:numPr>
          <w:ilvl w:val="0"/>
          <w:numId w:val="14"/>
        </w:numPr>
        <w:tabs>
          <w:tab w:val="clear" w:pos="720"/>
          <w:tab w:val="num" w:pos="851"/>
        </w:tabs>
        <w:spacing w:line="288" w:lineRule="auto"/>
        <w:ind w:left="284" w:hanging="284"/>
        <w:rPr>
          <w:rFonts w:ascii="Arial" w:hAnsi="Arial" w:cs="Arial"/>
          <w:sz w:val="20"/>
          <w:szCs w:val="20"/>
        </w:rPr>
      </w:pPr>
      <w:r w:rsidRPr="005C7C99">
        <w:rPr>
          <w:rFonts w:ascii="Arial" w:hAnsi="Arial" w:cs="Arial"/>
          <w:sz w:val="20"/>
          <w:szCs w:val="20"/>
        </w:rPr>
        <w:t>ali je investitor vložil prijavo začetka gradnje in potrebno dokumentacijo;</w:t>
      </w:r>
    </w:p>
    <w:p w14:paraId="58C891B8" w14:textId="09241632" w:rsidR="008F2565" w:rsidRPr="005C7C99" w:rsidRDefault="008F2565" w:rsidP="000169DA">
      <w:pPr>
        <w:numPr>
          <w:ilvl w:val="0"/>
          <w:numId w:val="14"/>
        </w:numPr>
        <w:tabs>
          <w:tab w:val="clear" w:pos="720"/>
          <w:tab w:val="num" w:pos="851"/>
        </w:tabs>
        <w:spacing w:line="288" w:lineRule="auto"/>
        <w:ind w:left="284" w:hanging="284"/>
        <w:rPr>
          <w:rFonts w:ascii="Arial" w:hAnsi="Arial" w:cs="Arial"/>
          <w:sz w:val="20"/>
          <w:szCs w:val="20"/>
        </w:rPr>
      </w:pPr>
      <w:r w:rsidRPr="005C7C99">
        <w:rPr>
          <w:rFonts w:ascii="Arial" w:hAnsi="Arial" w:cs="Arial"/>
          <w:sz w:val="20"/>
          <w:szCs w:val="20"/>
        </w:rPr>
        <w:t>ali ima objekt uporabno dovoljenje in ali se objekt uporablja v skladu z njim;</w:t>
      </w:r>
    </w:p>
    <w:p w14:paraId="218B34BC" w14:textId="0929BFB6" w:rsidR="008F2565" w:rsidRPr="005C7C99" w:rsidRDefault="008F2565" w:rsidP="000169DA">
      <w:pPr>
        <w:numPr>
          <w:ilvl w:val="0"/>
          <w:numId w:val="14"/>
        </w:numPr>
        <w:tabs>
          <w:tab w:val="clear" w:pos="720"/>
          <w:tab w:val="num" w:pos="851"/>
        </w:tabs>
        <w:spacing w:line="288" w:lineRule="auto"/>
        <w:ind w:left="284" w:hanging="284"/>
        <w:rPr>
          <w:rFonts w:ascii="Arial" w:hAnsi="Arial" w:cs="Arial"/>
          <w:sz w:val="20"/>
          <w:szCs w:val="20"/>
        </w:rPr>
      </w:pPr>
      <w:r w:rsidRPr="005C7C99">
        <w:rPr>
          <w:rFonts w:ascii="Arial" w:hAnsi="Arial" w:cs="Arial"/>
          <w:sz w:val="20"/>
          <w:szCs w:val="20"/>
        </w:rPr>
        <w:t xml:space="preserve">ali </w:t>
      </w:r>
      <w:r w:rsidR="00A5500F" w:rsidRPr="005C7C99">
        <w:rPr>
          <w:rFonts w:ascii="Arial" w:hAnsi="Arial" w:cs="Arial"/>
          <w:sz w:val="20"/>
          <w:szCs w:val="20"/>
        </w:rPr>
        <w:t xml:space="preserve">je </w:t>
      </w:r>
      <w:r w:rsidRPr="005C7C99">
        <w:rPr>
          <w:rFonts w:ascii="Arial" w:hAnsi="Arial" w:cs="Arial"/>
          <w:sz w:val="20"/>
          <w:szCs w:val="20"/>
        </w:rPr>
        <w:t>zagotov</w:t>
      </w:r>
      <w:r w:rsidR="00A5500F" w:rsidRPr="005C7C99">
        <w:rPr>
          <w:rFonts w:ascii="Arial" w:hAnsi="Arial" w:cs="Arial"/>
          <w:sz w:val="20"/>
          <w:szCs w:val="20"/>
        </w:rPr>
        <w:t>ljen</w:t>
      </w:r>
      <w:r w:rsidRPr="005C7C99">
        <w:rPr>
          <w:rFonts w:ascii="Arial" w:hAnsi="Arial" w:cs="Arial"/>
          <w:sz w:val="20"/>
          <w:szCs w:val="20"/>
        </w:rPr>
        <w:t>o, da objekti ne ogrožajo varnosti in zdravja ljudi ter okolice.</w:t>
      </w:r>
    </w:p>
    <w:p w14:paraId="59CCE44A" w14:textId="77777777" w:rsidR="008F2565" w:rsidRPr="005C7C99" w:rsidRDefault="008F2565" w:rsidP="00D140C1">
      <w:pPr>
        <w:spacing w:line="288" w:lineRule="auto"/>
        <w:rPr>
          <w:rFonts w:ascii="Arial" w:hAnsi="Arial" w:cs="Arial"/>
          <w:sz w:val="19"/>
          <w:szCs w:val="19"/>
        </w:rPr>
      </w:pPr>
    </w:p>
    <w:p w14:paraId="4C59662A" w14:textId="4421F0E7" w:rsidR="0062074A" w:rsidRPr="005C7C99" w:rsidRDefault="0074556E" w:rsidP="00D140C1">
      <w:pPr>
        <w:spacing w:line="288" w:lineRule="auto"/>
        <w:rPr>
          <w:rFonts w:ascii="Arial" w:hAnsi="Arial" w:cs="Arial"/>
          <w:sz w:val="20"/>
          <w:szCs w:val="20"/>
        </w:rPr>
      </w:pPr>
      <w:r w:rsidRPr="005C7C99">
        <w:rPr>
          <w:rFonts w:ascii="Arial" w:hAnsi="Arial" w:cs="Arial"/>
          <w:color w:val="000000"/>
          <w:sz w:val="20"/>
          <w:szCs w:val="20"/>
          <w:shd w:val="clear" w:color="auto" w:fill="FFFFFF"/>
        </w:rPr>
        <w:t>Postopki</w:t>
      </w:r>
      <w:r w:rsidR="00DD4851" w:rsidRPr="005C7C99">
        <w:rPr>
          <w:rFonts w:ascii="Arial" w:hAnsi="Arial" w:cs="Arial"/>
          <w:color w:val="000000"/>
          <w:sz w:val="20"/>
          <w:szCs w:val="20"/>
          <w:shd w:val="clear" w:color="auto" w:fill="FFFFFF"/>
        </w:rPr>
        <w:t>,</w:t>
      </w:r>
      <w:r w:rsidRPr="005C7C99">
        <w:rPr>
          <w:rFonts w:ascii="Arial" w:hAnsi="Arial" w:cs="Arial"/>
          <w:color w:val="000000"/>
          <w:sz w:val="20"/>
          <w:szCs w:val="20"/>
          <w:shd w:val="clear" w:color="auto" w:fill="FFFFFF"/>
        </w:rPr>
        <w:t xml:space="preserve"> začeti na podlagi Zakona o graditvi objektov (Uradni list RS, št. 102/04 – uradno prečiščeno besedilo, 14/05 – </w:t>
      </w:r>
      <w:proofErr w:type="spellStart"/>
      <w:r w:rsidRPr="005C7C99">
        <w:rPr>
          <w:rFonts w:ascii="Arial" w:hAnsi="Arial" w:cs="Arial"/>
          <w:color w:val="000000"/>
          <w:sz w:val="20"/>
          <w:szCs w:val="20"/>
          <w:shd w:val="clear" w:color="auto" w:fill="FFFFFF"/>
        </w:rPr>
        <w:t>popr</w:t>
      </w:r>
      <w:proofErr w:type="spellEnd"/>
      <w:r w:rsidRPr="005C7C99">
        <w:rPr>
          <w:rFonts w:ascii="Arial" w:hAnsi="Arial" w:cs="Arial"/>
          <w:color w:val="000000"/>
          <w:sz w:val="20"/>
          <w:szCs w:val="20"/>
          <w:shd w:val="clear" w:color="auto" w:fill="FFFFFF"/>
        </w:rPr>
        <w:t xml:space="preserve">., 92/05 – ZJC-B, 93/05 – ZVMS, 111/05 – </w:t>
      </w:r>
      <w:proofErr w:type="spellStart"/>
      <w:r w:rsidRPr="005C7C99">
        <w:rPr>
          <w:rFonts w:ascii="Arial" w:hAnsi="Arial" w:cs="Arial"/>
          <w:color w:val="000000"/>
          <w:sz w:val="20"/>
          <w:szCs w:val="20"/>
          <w:shd w:val="clear" w:color="auto" w:fill="FFFFFF"/>
        </w:rPr>
        <w:t>odl</w:t>
      </w:r>
      <w:proofErr w:type="spellEnd"/>
      <w:r w:rsidRPr="005C7C99">
        <w:rPr>
          <w:rFonts w:ascii="Arial" w:hAnsi="Arial" w:cs="Arial"/>
          <w:color w:val="000000"/>
          <w:sz w:val="20"/>
          <w:szCs w:val="20"/>
          <w:shd w:val="clear" w:color="auto" w:fill="FFFFFF"/>
        </w:rPr>
        <w:t xml:space="preserve">. US, 126/07, 108/09, 61/10 – ZRud-1, 20/11 – </w:t>
      </w:r>
      <w:proofErr w:type="spellStart"/>
      <w:r w:rsidRPr="005C7C99">
        <w:rPr>
          <w:rFonts w:ascii="Arial" w:hAnsi="Arial" w:cs="Arial"/>
          <w:color w:val="000000"/>
          <w:sz w:val="20"/>
          <w:szCs w:val="20"/>
          <w:shd w:val="clear" w:color="auto" w:fill="FFFFFF"/>
        </w:rPr>
        <w:t>odl</w:t>
      </w:r>
      <w:proofErr w:type="spellEnd"/>
      <w:r w:rsidRPr="005C7C99">
        <w:rPr>
          <w:rFonts w:ascii="Arial" w:hAnsi="Arial" w:cs="Arial"/>
          <w:color w:val="000000"/>
          <w:sz w:val="20"/>
          <w:szCs w:val="20"/>
          <w:shd w:val="clear" w:color="auto" w:fill="FFFFFF"/>
        </w:rPr>
        <w:t xml:space="preserve">. US, 57/12, 101/13 – </w:t>
      </w:r>
      <w:proofErr w:type="spellStart"/>
      <w:r w:rsidRPr="005C7C99">
        <w:rPr>
          <w:rFonts w:ascii="Arial" w:hAnsi="Arial" w:cs="Arial"/>
          <w:color w:val="000000"/>
          <w:sz w:val="20"/>
          <w:szCs w:val="20"/>
          <w:shd w:val="clear" w:color="auto" w:fill="FFFFFF"/>
        </w:rPr>
        <w:t>ZDavNepr</w:t>
      </w:r>
      <w:proofErr w:type="spellEnd"/>
      <w:r w:rsidRPr="005C7C99">
        <w:rPr>
          <w:rFonts w:ascii="Arial" w:hAnsi="Arial" w:cs="Arial"/>
          <w:color w:val="000000"/>
          <w:sz w:val="20"/>
          <w:szCs w:val="20"/>
          <w:shd w:val="clear" w:color="auto" w:fill="FFFFFF"/>
        </w:rPr>
        <w:t xml:space="preserve">, 110/13, 19/15, 61/17 – GZ in 66/17 – </w:t>
      </w:r>
      <w:proofErr w:type="spellStart"/>
      <w:r w:rsidRPr="005C7C99">
        <w:rPr>
          <w:rFonts w:ascii="Arial" w:hAnsi="Arial" w:cs="Arial"/>
          <w:color w:val="000000"/>
          <w:sz w:val="20"/>
          <w:szCs w:val="20"/>
          <w:shd w:val="clear" w:color="auto" w:fill="FFFFFF"/>
        </w:rPr>
        <w:t>odl</w:t>
      </w:r>
      <w:proofErr w:type="spellEnd"/>
      <w:r w:rsidRPr="005C7C99">
        <w:rPr>
          <w:rFonts w:ascii="Arial" w:hAnsi="Arial" w:cs="Arial"/>
          <w:color w:val="000000"/>
          <w:sz w:val="20"/>
          <w:szCs w:val="20"/>
          <w:shd w:val="clear" w:color="auto" w:fill="FFFFFF"/>
        </w:rPr>
        <w:t xml:space="preserve">. US; v nadaljnjem besedilu: ZGO-1), se ne glede na določilo prvega odstavka GZ končajo po določbah ZGO-1. </w:t>
      </w:r>
      <w:r w:rsidR="0062074A" w:rsidRPr="005C7C99">
        <w:rPr>
          <w:rFonts w:ascii="Arial" w:hAnsi="Arial" w:cs="Arial"/>
          <w:sz w:val="20"/>
          <w:szCs w:val="20"/>
        </w:rPr>
        <w:t>Tako na podlagi določil ZGO-1 gradbeni inšpektorji nadzirajo gradnjo objektov, med drugim:</w:t>
      </w:r>
    </w:p>
    <w:p w14:paraId="1CB1246A" w14:textId="1219F37B" w:rsidR="0062074A" w:rsidRPr="005C7C99" w:rsidRDefault="0062074A" w:rsidP="000169DA">
      <w:pPr>
        <w:numPr>
          <w:ilvl w:val="0"/>
          <w:numId w:val="14"/>
        </w:numPr>
        <w:tabs>
          <w:tab w:val="clear" w:pos="720"/>
          <w:tab w:val="num" w:pos="284"/>
        </w:tabs>
        <w:spacing w:line="288" w:lineRule="auto"/>
        <w:ind w:left="284" w:hanging="284"/>
        <w:rPr>
          <w:rFonts w:ascii="Arial" w:hAnsi="Arial" w:cs="Arial"/>
          <w:sz w:val="20"/>
          <w:szCs w:val="20"/>
        </w:rPr>
      </w:pPr>
      <w:r w:rsidRPr="005C7C99">
        <w:rPr>
          <w:rFonts w:ascii="Arial" w:hAnsi="Arial" w:cs="Arial"/>
          <w:sz w:val="20"/>
          <w:szCs w:val="20"/>
        </w:rPr>
        <w:t>ali imajo investitorji gradbeno dovoljenje za graditev objektov oziroma dela, ki jih opravljajo, ali dela opravljajo v skladu z dovoljenjem;</w:t>
      </w:r>
    </w:p>
    <w:p w14:paraId="52CEB11A" w14:textId="4BD52F12" w:rsidR="0062074A" w:rsidRPr="005C7C99" w:rsidRDefault="0062074A" w:rsidP="000169DA">
      <w:pPr>
        <w:numPr>
          <w:ilvl w:val="0"/>
          <w:numId w:val="14"/>
        </w:numPr>
        <w:tabs>
          <w:tab w:val="clear" w:pos="720"/>
          <w:tab w:val="num" w:pos="284"/>
        </w:tabs>
        <w:spacing w:line="288" w:lineRule="auto"/>
        <w:ind w:left="284" w:hanging="284"/>
        <w:rPr>
          <w:rFonts w:ascii="Arial" w:hAnsi="Arial" w:cs="Arial"/>
          <w:sz w:val="20"/>
          <w:szCs w:val="20"/>
        </w:rPr>
      </w:pPr>
      <w:r w:rsidRPr="005C7C99">
        <w:rPr>
          <w:rFonts w:ascii="Arial" w:hAnsi="Arial" w:cs="Arial"/>
          <w:sz w:val="20"/>
          <w:szCs w:val="20"/>
        </w:rPr>
        <w:t>ali se gradnja oziroma sprememba namembnosti izvaja v skladu z izdanim gradbenim dovoljenjem;</w:t>
      </w:r>
    </w:p>
    <w:p w14:paraId="5E6D0DEE" w14:textId="45E66870" w:rsidR="0062074A" w:rsidRPr="005C7C99" w:rsidRDefault="0062074A" w:rsidP="000169DA">
      <w:pPr>
        <w:numPr>
          <w:ilvl w:val="0"/>
          <w:numId w:val="14"/>
        </w:numPr>
        <w:tabs>
          <w:tab w:val="clear" w:pos="720"/>
          <w:tab w:val="num" w:pos="284"/>
        </w:tabs>
        <w:spacing w:line="288" w:lineRule="auto"/>
        <w:ind w:left="284" w:hanging="284"/>
        <w:rPr>
          <w:rFonts w:ascii="Arial" w:hAnsi="Arial" w:cs="Arial"/>
          <w:sz w:val="20"/>
          <w:szCs w:val="20"/>
        </w:rPr>
      </w:pPr>
      <w:r w:rsidRPr="005C7C99">
        <w:rPr>
          <w:rFonts w:ascii="Arial" w:hAnsi="Arial" w:cs="Arial"/>
          <w:sz w:val="20"/>
          <w:szCs w:val="20"/>
        </w:rPr>
        <w:t>ali se dela, za katera ni treba pridobiti dovoljenj po določbah ZGO-1, izvajajo v skladu s prostorskimi akti in gradbenimi predpisi;</w:t>
      </w:r>
    </w:p>
    <w:p w14:paraId="18BC5B59" w14:textId="371D0B55" w:rsidR="0062074A" w:rsidRPr="005C7C99" w:rsidRDefault="0062074A" w:rsidP="000169DA">
      <w:pPr>
        <w:numPr>
          <w:ilvl w:val="0"/>
          <w:numId w:val="14"/>
        </w:numPr>
        <w:tabs>
          <w:tab w:val="clear" w:pos="720"/>
          <w:tab w:val="num" w:pos="284"/>
        </w:tabs>
        <w:spacing w:line="288" w:lineRule="auto"/>
        <w:ind w:left="284" w:hanging="284"/>
        <w:rPr>
          <w:rFonts w:ascii="Arial" w:hAnsi="Arial" w:cs="Arial"/>
          <w:sz w:val="20"/>
          <w:szCs w:val="20"/>
        </w:rPr>
      </w:pPr>
      <w:r w:rsidRPr="005C7C99">
        <w:rPr>
          <w:rFonts w:ascii="Arial" w:hAnsi="Arial" w:cs="Arial"/>
          <w:sz w:val="20"/>
          <w:szCs w:val="20"/>
        </w:rPr>
        <w:t>ali se gradi objekt, za katerega je izdan sklep, s katerim sta se dovolila obnova postopka in zadržanje izvršitve gradbenega dovoljenja;</w:t>
      </w:r>
    </w:p>
    <w:p w14:paraId="0D0930CA" w14:textId="55861A7D" w:rsidR="0062074A" w:rsidRPr="005C7C99" w:rsidRDefault="0062074A" w:rsidP="000169DA">
      <w:pPr>
        <w:numPr>
          <w:ilvl w:val="0"/>
          <w:numId w:val="14"/>
        </w:numPr>
        <w:tabs>
          <w:tab w:val="clear" w:pos="720"/>
          <w:tab w:val="num" w:pos="284"/>
        </w:tabs>
        <w:spacing w:line="288" w:lineRule="auto"/>
        <w:ind w:left="284" w:hanging="284"/>
        <w:rPr>
          <w:rFonts w:ascii="Arial" w:hAnsi="Arial" w:cs="Arial"/>
          <w:sz w:val="20"/>
          <w:szCs w:val="20"/>
        </w:rPr>
      </w:pPr>
      <w:r w:rsidRPr="005C7C99">
        <w:rPr>
          <w:rFonts w:ascii="Arial" w:hAnsi="Arial" w:cs="Arial"/>
          <w:sz w:val="20"/>
          <w:szCs w:val="20"/>
        </w:rPr>
        <w:t>ali udeleženci pri graditvi objektov izpolnjujejo zahteve, določene z ZGO-1;</w:t>
      </w:r>
    </w:p>
    <w:p w14:paraId="34A1657D" w14:textId="608F3F12" w:rsidR="0062074A" w:rsidRPr="005C7C99" w:rsidRDefault="0062074A" w:rsidP="000169DA">
      <w:pPr>
        <w:numPr>
          <w:ilvl w:val="0"/>
          <w:numId w:val="14"/>
        </w:numPr>
        <w:tabs>
          <w:tab w:val="clear" w:pos="720"/>
          <w:tab w:val="num" w:pos="284"/>
        </w:tabs>
        <w:spacing w:line="288" w:lineRule="auto"/>
        <w:ind w:left="284" w:hanging="284"/>
        <w:rPr>
          <w:rFonts w:ascii="Arial" w:hAnsi="Arial" w:cs="Arial"/>
          <w:sz w:val="20"/>
          <w:szCs w:val="20"/>
        </w:rPr>
      </w:pPr>
      <w:r w:rsidRPr="005C7C99">
        <w:rPr>
          <w:rFonts w:ascii="Arial" w:hAnsi="Arial" w:cs="Arial"/>
          <w:sz w:val="20"/>
          <w:szCs w:val="20"/>
        </w:rPr>
        <w:t>ali imajo lastniki za uporabo objektov uporabno dovoljenje in ali objekte uporabljajo v skladu z njim;</w:t>
      </w:r>
    </w:p>
    <w:p w14:paraId="2EBF376A" w14:textId="5E90577D" w:rsidR="0062074A" w:rsidRPr="005C7C99" w:rsidRDefault="0062074A" w:rsidP="000169DA">
      <w:pPr>
        <w:numPr>
          <w:ilvl w:val="0"/>
          <w:numId w:val="14"/>
        </w:numPr>
        <w:tabs>
          <w:tab w:val="clear" w:pos="720"/>
          <w:tab w:val="num" w:pos="284"/>
        </w:tabs>
        <w:spacing w:line="288" w:lineRule="auto"/>
        <w:ind w:left="284" w:hanging="284"/>
        <w:rPr>
          <w:rFonts w:ascii="Arial" w:hAnsi="Arial" w:cs="Arial"/>
          <w:sz w:val="20"/>
          <w:szCs w:val="20"/>
        </w:rPr>
      </w:pPr>
      <w:r w:rsidRPr="005C7C99">
        <w:rPr>
          <w:rFonts w:ascii="Arial" w:hAnsi="Arial" w:cs="Arial"/>
          <w:sz w:val="20"/>
          <w:szCs w:val="20"/>
        </w:rPr>
        <w:t>ali objekte vzdržujejo tako, da ti ne ogrožajo varnosti in zdravja ljudi ter okolice.</w:t>
      </w:r>
    </w:p>
    <w:p w14:paraId="78BDB086" w14:textId="77777777" w:rsidR="0062074A" w:rsidRPr="005C7C99" w:rsidRDefault="0062074A" w:rsidP="00D140C1">
      <w:pPr>
        <w:spacing w:line="288" w:lineRule="auto"/>
        <w:rPr>
          <w:rFonts w:ascii="Arial" w:hAnsi="Arial" w:cs="Arial"/>
          <w:sz w:val="20"/>
          <w:szCs w:val="20"/>
        </w:rPr>
      </w:pPr>
    </w:p>
    <w:p w14:paraId="202A0EC6" w14:textId="018301E1" w:rsidR="0062074A" w:rsidRPr="005C7C99" w:rsidRDefault="0062074A" w:rsidP="00D140C1">
      <w:pPr>
        <w:spacing w:line="288" w:lineRule="auto"/>
        <w:rPr>
          <w:rFonts w:ascii="Arial" w:hAnsi="Arial" w:cs="Arial"/>
          <w:sz w:val="20"/>
          <w:szCs w:val="20"/>
        </w:rPr>
      </w:pPr>
      <w:r w:rsidRPr="005C7C99">
        <w:rPr>
          <w:rFonts w:ascii="Arial" w:hAnsi="Arial" w:cs="Arial"/>
          <w:sz w:val="20"/>
          <w:szCs w:val="20"/>
        </w:rPr>
        <w:t>Na podlagi Zakona o rudarstvu (</w:t>
      </w:r>
      <w:r w:rsidR="005C7C99" w:rsidRPr="005C7C99">
        <w:rPr>
          <w:rFonts w:ascii="Arial" w:hAnsi="Arial" w:cs="Arial"/>
          <w:sz w:val="20"/>
          <w:szCs w:val="20"/>
          <w:shd w:val="clear" w:color="auto" w:fill="FFFFFF"/>
        </w:rPr>
        <w:t>Uradni list RS, št. </w:t>
      </w:r>
      <w:hyperlink r:id="rId30" w:tgtFrame="_blank" w:tooltip="Zakon o rudarstvu (uradno prečiščeno besedilo)" w:history="1">
        <w:r w:rsidR="005C7C99" w:rsidRPr="005C7C99">
          <w:rPr>
            <w:rStyle w:val="Hiperpovezava"/>
            <w:rFonts w:ascii="Arial" w:hAnsi="Arial" w:cs="Arial"/>
            <w:color w:val="auto"/>
            <w:sz w:val="20"/>
            <w:szCs w:val="20"/>
            <w:shd w:val="clear" w:color="auto" w:fill="FFFFFF"/>
          </w:rPr>
          <w:t>14/14</w:t>
        </w:r>
      </w:hyperlink>
      <w:r w:rsidR="005C7C99" w:rsidRPr="005C7C99">
        <w:rPr>
          <w:rFonts w:ascii="Arial" w:hAnsi="Arial" w:cs="Arial"/>
          <w:sz w:val="20"/>
          <w:szCs w:val="20"/>
          <w:shd w:val="clear" w:color="auto" w:fill="FFFFFF"/>
        </w:rPr>
        <w:t> – uradno prečiščeno besedilo, </w:t>
      </w:r>
      <w:hyperlink r:id="rId31" w:tgtFrame="_blank" w:tooltip="Gradbeni zakon" w:history="1">
        <w:r w:rsidR="005C7C99" w:rsidRPr="005C7C99">
          <w:rPr>
            <w:rStyle w:val="Hiperpovezava"/>
            <w:rFonts w:ascii="Arial" w:hAnsi="Arial" w:cs="Arial"/>
            <w:color w:val="auto"/>
            <w:sz w:val="20"/>
            <w:szCs w:val="20"/>
            <w:shd w:val="clear" w:color="auto" w:fill="FFFFFF"/>
          </w:rPr>
          <w:t>61/17</w:t>
        </w:r>
      </w:hyperlink>
      <w:r w:rsidR="005C7C99" w:rsidRPr="005C7C99">
        <w:rPr>
          <w:rFonts w:ascii="Arial" w:hAnsi="Arial" w:cs="Arial"/>
          <w:sz w:val="20"/>
          <w:szCs w:val="20"/>
          <w:shd w:val="clear" w:color="auto" w:fill="FFFFFF"/>
        </w:rPr>
        <w:t> – GZ, </w:t>
      </w:r>
      <w:hyperlink r:id="rId32" w:tgtFrame="_blank" w:tooltip="Zakon o spremembah in dopolnitvah Zakona o rudarstvu" w:history="1">
        <w:r w:rsidR="005C7C99" w:rsidRPr="005C7C99">
          <w:rPr>
            <w:rStyle w:val="Hiperpovezava"/>
            <w:rFonts w:ascii="Arial" w:hAnsi="Arial" w:cs="Arial"/>
            <w:color w:val="auto"/>
            <w:sz w:val="20"/>
            <w:szCs w:val="20"/>
            <w:shd w:val="clear" w:color="auto" w:fill="FFFFFF"/>
          </w:rPr>
          <w:t>54/22</w:t>
        </w:r>
      </w:hyperlink>
      <w:r w:rsidR="005C7C99" w:rsidRPr="005C7C99">
        <w:rPr>
          <w:rFonts w:ascii="Arial" w:hAnsi="Arial" w:cs="Arial"/>
          <w:sz w:val="20"/>
          <w:szCs w:val="20"/>
          <w:shd w:val="clear" w:color="auto" w:fill="FFFFFF"/>
        </w:rPr>
        <w:t> in </w:t>
      </w:r>
      <w:hyperlink r:id="rId33" w:tgtFrame="_blank" w:tooltip="Zakon o uvajanju naprav za proizvodnjo električne energije iz obnovljivih virov energije" w:history="1">
        <w:r w:rsidR="005C7C99" w:rsidRPr="005C7C99">
          <w:rPr>
            <w:rStyle w:val="Hiperpovezava"/>
            <w:rFonts w:ascii="Arial" w:hAnsi="Arial" w:cs="Arial"/>
            <w:color w:val="auto"/>
            <w:sz w:val="20"/>
            <w:szCs w:val="20"/>
            <w:shd w:val="clear" w:color="auto" w:fill="FFFFFF"/>
          </w:rPr>
          <w:t>78/23</w:t>
        </w:r>
      </w:hyperlink>
      <w:r w:rsidR="005C7C99" w:rsidRPr="005C7C99">
        <w:rPr>
          <w:rFonts w:ascii="Arial" w:hAnsi="Arial" w:cs="Arial"/>
          <w:sz w:val="20"/>
          <w:szCs w:val="20"/>
          <w:shd w:val="clear" w:color="auto" w:fill="FFFFFF"/>
        </w:rPr>
        <w:t> – ZUNPEOVE</w:t>
      </w:r>
      <w:r w:rsidR="00B35B8D" w:rsidRPr="005C7C99">
        <w:rPr>
          <w:rFonts w:ascii="Arial" w:hAnsi="Arial" w:cs="Arial"/>
          <w:sz w:val="20"/>
          <w:szCs w:val="20"/>
        </w:rPr>
        <w:t xml:space="preserve">; </w:t>
      </w:r>
      <w:r w:rsidR="001733B0" w:rsidRPr="005C7C99">
        <w:rPr>
          <w:rFonts w:ascii="Arial" w:hAnsi="Arial" w:cs="Arial"/>
          <w:sz w:val="20"/>
          <w:szCs w:val="20"/>
        </w:rPr>
        <w:t>v nadaljnjem besedilu:</w:t>
      </w:r>
      <w:r w:rsidR="00B35B8D" w:rsidRPr="005C7C99">
        <w:rPr>
          <w:rFonts w:ascii="Arial" w:hAnsi="Arial" w:cs="Arial"/>
          <w:sz w:val="20"/>
          <w:szCs w:val="20"/>
        </w:rPr>
        <w:t xml:space="preserve"> ZRud-1</w:t>
      </w:r>
      <w:r w:rsidRPr="005C7C99">
        <w:rPr>
          <w:rFonts w:ascii="Arial" w:hAnsi="Arial" w:cs="Arial"/>
          <w:sz w:val="20"/>
          <w:szCs w:val="20"/>
        </w:rPr>
        <w:t>) gradbeni inšpektorji nadzirajo:</w:t>
      </w:r>
    </w:p>
    <w:p w14:paraId="088592C8" w14:textId="681D0CBA" w:rsidR="0062074A" w:rsidRPr="005C7C99" w:rsidRDefault="0062074A" w:rsidP="000169DA">
      <w:pPr>
        <w:numPr>
          <w:ilvl w:val="0"/>
          <w:numId w:val="26"/>
        </w:numPr>
        <w:spacing w:line="288" w:lineRule="auto"/>
        <w:ind w:left="284" w:hanging="284"/>
        <w:rPr>
          <w:rFonts w:ascii="Arial" w:hAnsi="Arial" w:cs="Arial"/>
          <w:sz w:val="20"/>
          <w:szCs w:val="20"/>
        </w:rPr>
      </w:pPr>
      <w:r w:rsidRPr="005C7C99">
        <w:rPr>
          <w:rFonts w:ascii="Arial" w:hAnsi="Arial" w:cs="Arial"/>
          <w:sz w:val="20"/>
          <w:szCs w:val="20"/>
        </w:rPr>
        <w:t xml:space="preserve">ali se rudarska dela na stavbnih zemljiščih izvajajo </w:t>
      </w:r>
      <w:r w:rsidRPr="005C7C99">
        <w:rPr>
          <w:rStyle w:val="highlight"/>
          <w:rFonts w:ascii="Arial" w:hAnsi="Arial" w:cs="Arial"/>
          <w:sz w:val="20"/>
          <w:szCs w:val="20"/>
        </w:rPr>
        <w:t>zakon</w:t>
      </w:r>
      <w:r w:rsidRPr="005C7C99">
        <w:rPr>
          <w:rFonts w:ascii="Arial" w:hAnsi="Arial" w:cs="Arial"/>
          <w:sz w:val="20"/>
          <w:szCs w:val="20"/>
        </w:rPr>
        <w:t>ito in</w:t>
      </w:r>
    </w:p>
    <w:p w14:paraId="707F354A" w14:textId="4D1D1BEA" w:rsidR="00B35B8D" w:rsidRPr="005C7C99" w:rsidRDefault="0062074A" w:rsidP="000169DA">
      <w:pPr>
        <w:numPr>
          <w:ilvl w:val="0"/>
          <w:numId w:val="26"/>
        </w:numPr>
        <w:spacing w:line="288" w:lineRule="auto"/>
        <w:ind w:left="284" w:hanging="284"/>
        <w:rPr>
          <w:rFonts w:ascii="Arial" w:hAnsi="Arial" w:cs="Arial"/>
          <w:sz w:val="20"/>
          <w:szCs w:val="20"/>
        </w:rPr>
      </w:pPr>
      <w:r w:rsidRPr="005C7C99">
        <w:rPr>
          <w:rFonts w:ascii="Arial" w:hAnsi="Arial" w:cs="Arial"/>
          <w:sz w:val="20"/>
          <w:szCs w:val="20"/>
        </w:rPr>
        <w:t>ali se izvaja gradnja dodatne rudarske infrastrukture zunaj rudniških prostorov v skladu s predpisi, ki urejajo graditev objektov.</w:t>
      </w:r>
    </w:p>
    <w:p w14:paraId="70C4CFE0" w14:textId="77777777" w:rsidR="00A52576" w:rsidRPr="005C7C99" w:rsidRDefault="00A52576" w:rsidP="00A52576">
      <w:pPr>
        <w:spacing w:line="288" w:lineRule="auto"/>
        <w:rPr>
          <w:rFonts w:ascii="Arial" w:hAnsi="Arial" w:cs="Arial"/>
          <w:sz w:val="19"/>
          <w:szCs w:val="19"/>
        </w:rPr>
      </w:pPr>
    </w:p>
    <w:p w14:paraId="426612DC" w14:textId="79B71C4E" w:rsidR="00D707AC" w:rsidRPr="005C7C99" w:rsidRDefault="0062074A" w:rsidP="00D140C1">
      <w:pPr>
        <w:spacing w:line="288" w:lineRule="auto"/>
        <w:rPr>
          <w:rFonts w:ascii="Arial" w:hAnsi="Arial" w:cs="Arial"/>
          <w:sz w:val="20"/>
          <w:szCs w:val="20"/>
        </w:rPr>
      </w:pPr>
      <w:r w:rsidRPr="005C7C99">
        <w:rPr>
          <w:rFonts w:ascii="Arial" w:hAnsi="Arial" w:cs="Arial"/>
          <w:sz w:val="20"/>
          <w:szCs w:val="20"/>
        </w:rPr>
        <w:t>Gradbeni inšpektorji v okviru svoje pristojnosti izvajajo tudi obveznosti, določene z Uredbo o odlagališčih odpadkov (Uradni list RS, št.</w:t>
      </w:r>
      <w:r w:rsidR="00B35B8D" w:rsidRPr="005C7C99">
        <w:rPr>
          <w:rFonts w:ascii="Arial" w:hAnsi="Arial" w:cs="Arial"/>
          <w:sz w:val="20"/>
          <w:szCs w:val="20"/>
          <w:shd w:val="clear" w:color="auto" w:fill="FFFFFF"/>
        </w:rPr>
        <w:t> </w:t>
      </w:r>
      <w:hyperlink r:id="rId34" w:tgtFrame="_blank" w:tooltip="Uredba o odlagališčih odpadkov" w:history="1">
        <w:r w:rsidR="00B35B8D" w:rsidRPr="005C7C99">
          <w:rPr>
            <w:rStyle w:val="Hiperpovezava"/>
            <w:rFonts w:ascii="Arial" w:hAnsi="Arial" w:cs="Arial"/>
            <w:color w:val="auto"/>
            <w:sz w:val="20"/>
            <w:szCs w:val="20"/>
            <w:u w:val="none"/>
            <w:shd w:val="clear" w:color="auto" w:fill="FFFFFF"/>
          </w:rPr>
          <w:t>10/14</w:t>
        </w:r>
      </w:hyperlink>
      <w:r w:rsidR="00B35B8D" w:rsidRPr="005C7C99">
        <w:rPr>
          <w:rFonts w:ascii="Arial" w:hAnsi="Arial" w:cs="Arial"/>
          <w:sz w:val="20"/>
          <w:szCs w:val="20"/>
          <w:shd w:val="clear" w:color="auto" w:fill="FFFFFF"/>
        </w:rPr>
        <w:t>, </w:t>
      </w:r>
      <w:hyperlink r:id="rId35" w:tgtFrame="_blank" w:tooltip="Uredba o spremembi in dopolnitvi Uredbe o odlagališčih odpadkov" w:history="1">
        <w:r w:rsidR="00B35B8D" w:rsidRPr="005C7C99">
          <w:rPr>
            <w:rStyle w:val="Hiperpovezava"/>
            <w:rFonts w:ascii="Arial" w:hAnsi="Arial" w:cs="Arial"/>
            <w:color w:val="auto"/>
            <w:sz w:val="20"/>
            <w:szCs w:val="20"/>
            <w:u w:val="none"/>
            <w:shd w:val="clear" w:color="auto" w:fill="FFFFFF"/>
          </w:rPr>
          <w:t>54/15</w:t>
        </w:r>
      </w:hyperlink>
      <w:r w:rsidR="00B35B8D" w:rsidRPr="005C7C99">
        <w:rPr>
          <w:rFonts w:ascii="Arial" w:hAnsi="Arial" w:cs="Arial"/>
          <w:sz w:val="20"/>
          <w:szCs w:val="20"/>
          <w:shd w:val="clear" w:color="auto" w:fill="FFFFFF"/>
        </w:rPr>
        <w:t>, </w:t>
      </w:r>
      <w:hyperlink r:id="rId36" w:tgtFrame="_blank" w:tooltip="Uredba o spremembah in dopolnitvah Uredbe o odlagališčih odpadkov" w:history="1">
        <w:r w:rsidR="00B35B8D" w:rsidRPr="005C7C99">
          <w:rPr>
            <w:rStyle w:val="Hiperpovezava"/>
            <w:rFonts w:ascii="Arial" w:hAnsi="Arial" w:cs="Arial"/>
            <w:color w:val="auto"/>
            <w:sz w:val="20"/>
            <w:szCs w:val="20"/>
            <w:u w:val="none"/>
            <w:shd w:val="clear" w:color="auto" w:fill="FFFFFF"/>
          </w:rPr>
          <w:t>36/16</w:t>
        </w:r>
      </w:hyperlink>
      <w:r w:rsidR="00B35B8D" w:rsidRPr="005C7C99">
        <w:rPr>
          <w:rFonts w:ascii="Arial" w:hAnsi="Arial" w:cs="Arial"/>
          <w:sz w:val="20"/>
          <w:szCs w:val="20"/>
          <w:shd w:val="clear" w:color="auto" w:fill="FFFFFF"/>
        </w:rPr>
        <w:t>, </w:t>
      </w:r>
      <w:hyperlink r:id="rId37" w:tgtFrame="_blank" w:tooltip="Uredba o spremembah in dopolnitvah Uredbe o odlagališčih odpadkov" w:history="1">
        <w:r w:rsidR="00B35B8D" w:rsidRPr="005C7C99">
          <w:rPr>
            <w:rStyle w:val="Hiperpovezava"/>
            <w:rFonts w:ascii="Arial" w:hAnsi="Arial" w:cs="Arial"/>
            <w:color w:val="auto"/>
            <w:sz w:val="20"/>
            <w:szCs w:val="20"/>
            <w:u w:val="none"/>
            <w:shd w:val="clear" w:color="auto" w:fill="FFFFFF"/>
          </w:rPr>
          <w:t>37/18</w:t>
        </w:r>
      </w:hyperlink>
      <w:r w:rsidR="00B35B8D" w:rsidRPr="005C7C99">
        <w:rPr>
          <w:rFonts w:ascii="Arial" w:hAnsi="Arial" w:cs="Arial"/>
          <w:sz w:val="20"/>
          <w:szCs w:val="20"/>
          <w:shd w:val="clear" w:color="auto" w:fill="FFFFFF"/>
        </w:rPr>
        <w:t>, </w:t>
      </w:r>
      <w:hyperlink r:id="rId38" w:tgtFrame="_blank" w:tooltip="Uredba o spremembah in dopolnitvah Uredbe o odlagališčih odpadkov" w:history="1">
        <w:r w:rsidR="00B35B8D" w:rsidRPr="005C7C99">
          <w:rPr>
            <w:rStyle w:val="Hiperpovezava"/>
            <w:rFonts w:ascii="Arial" w:hAnsi="Arial" w:cs="Arial"/>
            <w:color w:val="auto"/>
            <w:sz w:val="20"/>
            <w:szCs w:val="20"/>
            <w:u w:val="none"/>
            <w:shd w:val="clear" w:color="auto" w:fill="FFFFFF"/>
          </w:rPr>
          <w:t>13/21</w:t>
        </w:r>
      </w:hyperlink>
      <w:r w:rsidR="00B35B8D" w:rsidRPr="005C7C99">
        <w:rPr>
          <w:rFonts w:ascii="Arial" w:hAnsi="Arial" w:cs="Arial"/>
          <w:sz w:val="20"/>
          <w:szCs w:val="20"/>
          <w:shd w:val="clear" w:color="auto" w:fill="FFFFFF"/>
        </w:rPr>
        <w:t> in </w:t>
      </w:r>
      <w:hyperlink r:id="rId39" w:tgtFrame="_blank" w:tooltip="Zakon o varstvu okolja" w:history="1">
        <w:r w:rsidR="00B35B8D" w:rsidRPr="005C7C99">
          <w:rPr>
            <w:rStyle w:val="Hiperpovezava"/>
            <w:rFonts w:ascii="Arial" w:hAnsi="Arial" w:cs="Arial"/>
            <w:color w:val="auto"/>
            <w:sz w:val="20"/>
            <w:szCs w:val="20"/>
            <w:u w:val="none"/>
            <w:shd w:val="clear" w:color="auto" w:fill="FFFFFF"/>
          </w:rPr>
          <w:t>44/22</w:t>
        </w:r>
      </w:hyperlink>
      <w:r w:rsidR="00B35B8D" w:rsidRPr="005C7C99">
        <w:rPr>
          <w:rFonts w:ascii="Arial" w:hAnsi="Arial" w:cs="Arial"/>
          <w:sz w:val="20"/>
          <w:szCs w:val="20"/>
          <w:shd w:val="clear" w:color="auto" w:fill="FFFFFF"/>
        </w:rPr>
        <w:t> – ZVO-2</w:t>
      </w:r>
      <w:r w:rsidRPr="005C7C99">
        <w:rPr>
          <w:rFonts w:ascii="Arial" w:hAnsi="Arial" w:cs="Arial"/>
          <w:sz w:val="20"/>
          <w:szCs w:val="20"/>
        </w:rPr>
        <w:t>).</w:t>
      </w:r>
    </w:p>
    <w:p w14:paraId="788E5134" w14:textId="77777777" w:rsidR="00E574D9" w:rsidRPr="005C7C99" w:rsidRDefault="00E574D9" w:rsidP="00D140C1">
      <w:pPr>
        <w:spacing w:line="288" w:lineRule="auto"/>
        <w:rPr>
          <w:rFonts w:ascii="Arial" w:hAnsi="Arial" w:cs="Arial"/>
          <w:sz w:val="20"/>
          <w:szCs w:val="20"/>
        </w:rPr>
      </w:pPr>
    </w:p>
    <w:p w14:paraId="304C3BA8" w14:textId="77777777" w:rsidR="00D707AC" w:rsidRPr="005C7C99" w:rsidRDefault="00D707AC" w:rsidP="00D140C1">
      <w:pPr>
        <w:pStyle w:val="Naslov3"/>
        <w:spacing w:before="0" w:after="0" w:line="288" w:lineRule="auto"/>
        <w:ind w:left="720"/>
        <w:rPr>
          <w:rFonts w:ascii="Arial" w:hAnsi="Arial"/>
          <w:i w:val="0"/>
          <w:sz w:val="20"/>
          <w:szCs w:val="20"/>
        </w:rPr>
      </w:pPr>
      <w:bookmarkStart w:id="26" w:name="_Toc441233392"/>
      <w:bookmarkStart w:id="27" w:name="_Toc161387628"/>
      <w:r w:rsidRPr="005C7C99">
        <w:rPr>
          <w:rFonts w:ascii="Arial" w:hAnsi="Arial"/>
          <w:i w:val="0"/>
          <w:sz w:val="20"/>
          <w:szCs w:val="20"/>
        </w:rPr>
        <w:lastRenderedPageBreak/>
        <w:t>IZHODIŠČA IN CILJI</w:t>
      </w:r>
      <w:bookmarkEnd w:id="26"/>
      <w:bookmarkEnd w:id="27"/>
    </w:p>
    <w:p w14:paraId="77995CD7" w14:textId="77777777" w:rsidR="00D707AC" w:rsidRPr="005C7C99" w:rsidRDefault="00D707AC" w:rsidP="00D140C1">
      <w:pPr>
        <w:spacing w:line="288" w:lineRule="auto"/>
        <w:rPr>
          <w:rFonts w:ascii="Arial" w:hAnsi="Arial" w:cs="Arial"/>
          <w:sz w:val="20"/>
          <w:szCs w:val="20"/>
        </w:rPr>
      </w:pPr>
    </w:p>
    <w:p w14:paraId="518BA8E1" w14:textId="77777777" w:rsidR="00D707AC" w:rsidRPr="005C7C99" w:rsidRDefault="00D707AC" w:rsidP="00D140C1">
      <w:pPr>
        <w:spacing w:line="288" w:lineRule="auto"/>
        <w:rPr>
          <w:rFonts w:ascii="Arial" w:hAnsi="Arial" w:cs="Arial"/>
          <w:sz w:val="20"/>
          <w:szCs w:val="20"/>
        </w:rPr>
      </w:pPr>
      <w:r w:rsidRPr="005C7C99">
        <w:rPr>
          <w:rFonts w:ascii="Arial" w:hAnsi="Arial" w:cs="Arial"/>
          <w:sz w:val="20"/>
          <w:szCs w:val="20"/>
        </w:rPr>
        <w:t>Da bi pri gradnji objektov zagotovili čim bolj optimalno izpolnjevanje zahtev in pogojev, ki jih določata prostorska in gradbena zakonodaja, smo opredelili temeljna oziroma bistvena področja nadzora ter prednostne naloge in ukrepe za doseganje temeljnih ciljev.</w:t>
      </w:r>
    </w:p>
    <w:p w14:paraId="5D7F1D3B" w14:textId="05440C2C" w:rsidR="00D707AC" w:rsidRDefault="00D707AC" w:rsidP="00D140C1">
      <w:pPr>
        <w:spacing w:line="288" w:lineRule="auto"/>
        <w:rPr>
          <w:rFonts w:ascii="Arial" w:hAnsi="Arial" w:cs="Arial"/>
          <w:sz w:val="20"/>
          <w:szCs w:val="20"/>
        </w:rPr>
      </w:pPr>
      <w:r w:rsidRPr="005C7C99">
        <w:rPr>
          <w:rFonts w:ascii="Arial" w:hAnsi="Arial" w:cs="Arial"/>
          <w:sz w:val="20"/>
          <w:szCs w:val="20"/>
        </w:rPr>
        <w:t xml:space="preserve">Temeljni cilji </w:t>
      </w:r>
      <w:r w:rsidR="004F0E90" w:rsidRPr="005C7C99">
        <w:rPr>
          <w:rFonts w:ascii="Arial" w:hAnsi="Arial" w:cs="Arial"/>
          <w:sz w:val="20"/>
          <w:szCs w:val="20"/>
        </w:rPr>
        <w:t>s</w:t>
      </w:r>
      <w:r w:rsidRPr="005C7C99">
        <w:rPr>
          <w:rFonts w:ascii="Arial" w:hAnsi="Arial" w:cs="Arial"/>
          <w:sz w:val="20"/>
          <w:szCs w:val="20"/>
        </w:rPr>
        <w:t>o predvsem:</w:t>
      </w:r>
    </w:p>
    <w:p w14:paraId="1E93A284" w14:textId="77777777" w:rsidR="00E574D9" w:rsidRPr="005C7C99" w:rsidRDefault="00E574D9" w:rsidP="00D140C1">
      <w:pPr>
        <w:spacing w:line="288" w:lineRule="auto"/>
        <w:rPr>
          <w:rFonts w:ascii="Arial" w:hAnsi="Arial" w:cs="Arial"/>
          <w:sz w:val="20"/>
          <w:szCs w:val="20"/>
        </w:rPr>
      </w:pPr>
    </w:p>
    <w:p w14:paraId="709145A9" w14:textId="19F75986" w:rsidR="00D707AC" w:rsidRDefault="00D707AC" w:rsidP="000169DA">
      <w:pPr>
        <w:numPr>
          <w:ilvl w:val="0"/>
          <w:numId w:val="6"/>
        </w:numPr>
        <w:tabs>
          <w:tab w:val="num" w:pos="720"/>
        </w:tabs>
        <w:spacing w:line="288" w:lineRule="auto"/>
        <w:rPr>
          <w:rFonts w:ascii="Arial" w:hAnsi="Arial" w:cs="Arial"/>
          <w:sz w:val="20"/>
          <w:szCs w:val="20"/>
        </w:rPr>
      </w:pPr>
      <w:r w:rsidRPr="005C7C99">
        <w:rPr>
          <w:rFonts w:ascii="Arial" w:hAnsi="Arial" w:cs="Arial"/>
          <w:sz w:val="20"/>
          <w:szCs w:val="20"/>
        </w:rPr>
        <w:t>čim učinkovitejše preprečevanje nedovoljenih gradenj oziroma objektov;</w:t>
      </w:r>
    </w:p>
    <w:p w14:paraId="41321CB5" w14:textId="77777777" w:rsidR="00E574D9" w:rsidRPr="005C7C99" w:rsidRDefault="00E574D9" w:rsidP="00E574D9">
      <w:pPr>
        <w:tabs>
          <w:tab w:val="num" w:pos="720"/>
        </w:tabs>
        <w:spacing w:line="288" w:lineRule="auto"/>
        <w:ind w:left="603"/>
        <w:rPr>
          <w:rFonts w:ascii="Arial" w:hAnsi="Arial" w:cs="Arial"/>
          <w:sz w:val="20"/>
          <w:szCs w:val="20"/>
        </w:rPr>
      </w:pPr>
    </w:p>
    <w:p w14:paraId="102A4D72" w14:textId="07ED6BD2" w:rsidR="00D707AC" w:rsidRDefault="00D707AC" w:rsidP="00D140C1">
      <w:pPr>
        <w:numPr>
          <w:ilvl w:val="0"/>
          <w:numId w:val="4"/>
        </w:numPr>
        <w:spacing w:line="288" w:lineRule="auto"/>
        <w:rPr>
          <w:rFonts w:ascii="Arial" w:hAnsi="Arial" w:cs="Arial"/>
          <w:sz w:val="20"/>
          <w:szCs w:val="20"/>
        </w:rPr>
      </w:pPr>
      <w:r w:rsidRPr="005C7C99">
        <w:rPr>
          <w:rFonts w:ascii="Arial" w:hAnsi="Arial" w:cs="Arial"/>
          <w:sz w:val="20"/>
          <w:szCs w:val="20"/>
        </w:rPr>
        <w:t xml:space="preserve">v vseh fazah gradnje objektov </w:t>
      </w:r>
      <w:r w:rsidR="00C2143D">
        <w:rPr>
          <w:rFonts w:ascii="Arial" w:hAnsi="Arial" w:cs="Arial"/>
          <w:sz w:val="20"/>
          <w:szCs w:val="20"/>
        </w:rPr>
        <w:t xml:space="preserve">zagotovitev </w:t>
      </w:r>
      <w:r w:rsidRPr="005C7C99">
        <w:rPr>
          <w:rFonts w:ascii="Arial" w:hAnsi="Arial" w:cs="Arial"/>
          <w:sz w:val="20"/>
          <w:szCs w:val="20"/>
        </w:rPr>
        <w:t>nadzor</w:t>
      </w:r>
      <w:r w:rsidR="00C2143D">
        <w:rPr>
          <w:rFonts w:ascii="Arial" w:hAnsi="Arial" w:cs="Arial"/>
          <w:sz w:val="20"/>
          <w:szCs w:val="20"/>
        </w:rPr>
        <w:t>a</w:t>
      </w:r>
      <w:r w:rsidRPr="005C7C99">
        <w:rPr>
          <w:rFonts w:ascii="Arial" w:hAnsi="Arial" w:cs="Arial"/>
          <w:sz w:val="20"/>
          <w:szCs w:val="20"/>
        </w:rPr>
        <w:t xml:space="preserve"> </w:t>
      </w:r>
      <w:r w:rsidR="00C2143D">
        <w:rPr>
          <w:rFonts w:ascii="Arial" w:hAnsi="Arial" w:cs="Arial"/>
          <w:sz w:val="20"/>
          <w:szCs w:val="20"/>
        </w:rPr>
        <w:t xml:space="preserve">nad </w:t>
      </w:r>
      <w:r w:rsidRPr="005C7C99">
        <w:rPr>
          <w:rFonts w:ascii="Arial" w:hAnsi="Arial" w:cs="Arial"/>
          <w:sz w:val="20"/>
          <w:szCs w:val="20"/>
        </w:rPr>
        <w:t>izpolnjevanje</w:t>
      </w:r>
      <w:r w:rsidR="00C2143D">
        <w:rPr>
          <w:rFonts w:ascii="Arial" w:hAnsi="Arial" w:cs="Arial"/>
          <w:sz w:val="20"/>
          <w:szCs w:val="20"/>
        </w:rPr>
        <w:t>m</w:t>
      </w:r>
      <w:r w:rsidRPr="005C7C99">
        <w:rPr>
          <w:rFonts w:ascii="Arial" w:hAnsi="Arial" w:cs="Arial"/>
          <w:sz w:val="20"/>
          <w:szCs w:val="20"/>
        </w:rPr>
        <w:t xml:space="preserve"> z zakonom določenih bistvenih zahtev glede lastnosti objektov ter zagotovit</w:t>
      </w:r>
      <w:r w:rsidR="00C2143D">
        <w:rPr>
          <w:rFonts w:ascii="Arial" w:hAnsi="Arial" w:cs="Arial"/>
          <w:sz w:val="20"/>
          <w:szCs w:val="20"/>
        </w:rPr>
        <w:t>ev</w:t>
      </w:r>
      <w:r w:rsidRPr="005C7C99">
        <w:rPr>
          <w:rFonts w:ascii="Arial" w:hAnsi="Arial" w:cs="Arial"/>
          <w:sz w:val="20"/>
          <w:szCs w:val="20"/>
        </w:rPr>
        <w:t xml:space="preserve"> izpolnjevanj</w:t>
      </w:r>
      <w:r w:rsidR="00C2143D">
        <w:rPr>
          <w:rFonts w:ascii="Arial" w:hAnsi="Arial" w:cs="Arial"/>
          <w:sz w:val="20"/>
          <w:szCs w:val="20"/>
        </w:rPr>
        <w:t>a</w:t>
      </w:r>
      <w:r w:rsidRPr="005C7C99">
        <w:rPr>
          <w:rFonts w:ascii="Arial" w:hAnsi="Arial" w:cs="Arial"/>
          <w:sz w:val="20"/>
          <w:szCs w:val="20"/>
        </w:rPr>
        <w:t xml:space="preserve"> predpisanih pogojev in kakovost dela pri opravljanju dejavnosti v zvezi z gradnjo objektov;</w:t>
      </w:r>
    </w:p>
    <w:p w14:paraId="78E57DEF" w14:textId="77777777" w:rsidR="00E574D9" w:rsidRPr="005C7C99" w:rsidRDefault="00E574D9" w:rsidP="00E574D9">
      <w:pPr>
        <w:spacing w:line="288" w:lineRule="auto"/>
        <w:ind w:left="603"/>
        <w:rPr>
          <w:rFonts w:ascii="Arial" w:hAnsi="Arial" w:cs="Arial"/>
          <w:sz w:val="20"/>
          <w:szCs w:val="20"/>
        </w:rPr>
      </w:pPr>
    </w:p>
    <w:p w14:paraId="41E9DB5E" w14:textId="171D2C2B" w:rsidR="00D707AC" w:rsidRDefault="00D707AC" w:rsidP="00D140C1">
      <w:pPr>
        <w:numPr>
          <w:ilvl w:val="0"/>
          <w:numId w:val="4"/>
        </w:numPr>
        <w:spacing w:line="288" w:lineRule="auto"/>
        <w:rPr>
          <w:rFonts w:ascii="Arial" w:hAnsi="Arial" w:cs="Arial"/>
          <w:sz w:val="20"/>
          <w:szCs w:val="20"/>
        </w:rPr>
      </w:pPr>
      <w:r w:rsidRPr="005C7C99">
        <w:rPr>
          <w:rFonts w:ascii="Arial" w:hAnsi="Arial" w:cs="Arial"/>
          <w:sz w:val="20"/>
          <w:szCs w:val="20"/>
        </w:rPr>
        <w:t>čim učinkovitejše preprečevanje uporabe objektov brez predpisanih dovoljenj;</w:t>
      </w:r>
    </w:p>
    <w:p w14:paraId="5534284A" w14:textId="77777777" w:rsidR="00E574D9" w:rsidRPr="005C7C99" w:rsidRDefault="00E574D9" w:rsidP="00E574D9">
      <w:pPr>
        <w:spacing w:line="288" w:lineRule="auto"/>
        <w:rPr>
          <w:rFonts w:ascii="Arial" w:hAnsi="Arial" w:cs="Arial"/>
          <w:sz w:val="20"/>
          <w:szCs w:val="20"/>
        </w:rPr>
      </w:pPr>
    </w:p>
    <w:p w14:paraId="3D23BFB7" w14:textId="4140B402" w:rsidR="00D707AC" w:rsidRDefault="00D707AC" w:rsidP="00D140C1">
      <w:pPr>
        <w:numPr>
          <w:ilvl w:val="0"/>
          <w:numId w:val="4"/>
        </w:numPr>
        <w:spacing w:line="288" w:lineRule="auto"/>
        <w:rPr>
          <w:rFonts w:ascii="Arial" w:hAnsi="Arial" w:cs="Arial"/>
          <w:sz w:val="20"/>
          <w:szCs w:val="20"/>
        </w:rPr>
      </w:pPr>
      <w:r w:rsidRPr="005C7C99">
        <w:rPr>
          <w:rFonts w:ascii="Arial" w:hAnsi="Arial" w:cs="Arial"/>
          <w:sz w:val="20"/>
          <w:szCs w:val="20"/>
        </w:rPr>
        <w:t>preprečevanje ne</w:t>
      </w:r>
      <w:r w:rsidRPr="005C7C99">
        <w:rPr>
          <w:rStyle w:val="highlight"/>
          <w:rFonts w:ascii="Arial" w:hAnsi="Arial" w:cs="Arial"/>
          <w:sz w:val="20"/>
          <w:szCs w:val="20"/>
        </w:rPr>
        <w:t>zakon</w:t>
      </w:r>
      <w:r w:rsidRPr="005C7C99">
        <w:rPr>
          <w:rFonts w:ascii="Arial" w:hAnsi="Arial" w:cs="Arial"/>
          <w:sz w:val="20"/>
          <w:szCs w:val="20"/>
        </w:rPr>
        <w:t>itega izvajanja rudarskih del na stavbnih zemljiščih;</w:t>
      </w:r>
    </w:p>
    <w:p w14:paraId="6A467C8D" w14:textId="77777777" w:rsidR="00E574D9" w:rsidRPr="005C7C99" w:rsidRDefault="00E574D9" w:rsidP="00E574D9">
      <w:pPr>
        <w:spacing w:line="288" w:lineRule="auto"/>
        <w:rPr>
          <w:rFonts w:ascii="Arial" w:hAnsi="Arial" w:cs="Arial"/>
          <w:sz w:val="20"/>
          <w:szCs w:val="20"/>
        </w:rPr>
      </w:pPr>
    </w:p>
    <w:p w14:paraId="1F7EA9FF" w14:textId="6DE1FB55" w:rsidR="00D707AC" w:rsidRPr="005C7C99" w:rsidRDefault="00D707AC" w:rsidP="00A74644">
      <w:pPr>
        <w:numPr>
          <w:ilvl w:val="0"/>
          <w:numId w:val="4"/>
        </w:numPr>
        <w:spacing w:line="288" w:lineRule="auto"/>
        <w:rPr>
          <w:rFonts w:ascii="Arial" w:hAnsi="Arial" w:cs="Arial"/>
          <w:sz w:val="20"/>
          <w:szCs w:val="20"/>
        </w:rPr>
      </w:pPr>
      <w:r w:rsidRPr="005C7C99">
        <w:rPr>
          <w:rFonts w:ascii="Arial" w:hAnsi="Arial" w:cs="Arial"/>
          <w:sz w:val="20"/>
          <w:szCs w:val="20"/>
        </w:rPr>
        <w:t>poročanje o izpolnjevanju gradbenih zahtev v zvezi z zaprtjem odlagališč.</w:t>
      </w:r>
    </w:p>
    <w:p w14:paraId="594C5F4C" w14:textId="77777777" w:rsidR="00D707AC" w:rsidRPr="005C7C99" w:rsidRDefault="00D707AC" w:rsidP="00D140C1">
      <w:pPr>
        <w:spacing w:line="288" w:lineRule="auto"/>
        <w:rPr>
          <w:rFonts w:ascii="Arial" w:hAnsi="Arial" w:cs="Arial"/>
          <w:sz w:val="20"/>
          <w:szCs w:val="20"/>
        </w:rPr>
      </w:pPr>
    </w:p>
    <w:p w14:paraId="61F0C145" w14:textId="20CE7414" w:rsidR="00D707AC" w:rsidRDefault="00D707AC" w:rsidP="00D140C1">
      <w:pPr>
        <w:spacing w:line="288" w:lineRule="auto"/>
        <w:rPr>
          <w:rFonts w:ascii="Arial" w:hAnsi="Arial" w:cs="Arial"/>
          <w:sz w:val="20"/>
          <w:szCs w:val="20"/>
        </w:rPr>
      </w:pPr>
      <w:r w:rsidRPr="005C7C99">
        <w:rPr>
          <w:rFonts w:ascii="Arial" w:hAnsi="Arial" w:cs="Arial"/>
          <w:sz w:val="20"/>
          <w:szCs w:val="20"/>
        </w:rPr>
        <w:t>Temeljni cilji dela gradbene inšpekcije so opredeljeni v okviru štirih temeljnih nalog, in sicer:</w:t>
      </w:r>
    </w:p>
    <w:p w14:paraId="2B47D9BD" w14:textId="77777777" w:rsidR="00E574D9" w:rsidRPr="005C7C99" w:rsidRDefault="00E574D9" w:rsidP="00D140C1">
      <w:pPr>
        <w:spacing w:line="288" w:lineRule="auto"/>
        <w:rPr>
          <w:rFonts w:ascii="Arial" w:hAnsi="Arial" w:cs="Arial"/>
          <w:sz w:val="20"/>
          <w:szCs w:val="20"/>
        </w:rPr>
      </w:pPr>
    </w:p>
    <w:p w14:paraId="6C336C06" w14:textId="25BBB3FE" w:rsidR="00D707AC" w:rsidRDefault="00D707AC" w:rsidP="00D140C1">
      <w:pPr>
        <w:spacing w:line="288" w:lineRule="auto"/>
        <w:ind w:left="360"/>
        <w:rPr>
          <w:rFonts w:ascii="Arial" w:hAnsi="Arial" w:cs="Arial"/>
          <w:sz w:val="20"/>
          <w:szCs w:val="20"/>
        </w:rPr>
      </w:pPr>
      <w:r w:rsidRPr="005C7C99">
        <w:rPr>
          <w:rFonts w:ascii="Arial" w:hAnsi="Arial" w:cs="Arial"/>
          <w:sz w:val="20"/>
          <w:szCs w:val="20"/>
        </w:rPr>
        <w:t>G1 – preprečevanje nedovoljenih gradenj oziroma objektov,</w:t>
      </w:r>
    </w:p>
    <w:p w14:paraId="7B84AECC" w14:textId="77777777" w:rsidR="00CF19EF" w:rsidRDefault="00CF19EF" w:rsidP="00D140C1">
      <w:pPr>
        <w:spacing w:line="288" w:lineRule="auto"/>
        <w:ind w:left="360"/>
        <w:rPr>
          <w:rFonts w:ascii="Arial" w:hAnsi="Arial" w:cs="Arial"/>
          <w:sz w:val="20"/>
          <w:szCs w:val="20"/>
        </w:rPr>
      </w:pPr>
    </w:p>
    <w:p w14:paraId="0BC41AF8" w14:textId="169CF09E" w:rsidR="00D707AC" w:rsidRDefault="00D707AC" w:rsidP="00D140C1">
      <w:pPr>
        <w:spacing w:line="288" w:lineRule="auto"/>
        <w:ind w:left="360"/>
        <w:rPr>
          <w:rFonts w:ascii="Arial" w:hAnsi="Arial" w:cs="Arial"/>
          <w:sz w:val="20"/>
          <w:szCs w:val="20"/>
        </w:rPr>
      </w:pPr>
      <w:r w:rsidRPr="005C7C99">
        <w:rPr>
          <w:rFonts w:ascii="Arial" w:hAnsi="Arial" w:cs="Arial"/>
          <w:sz w:val="20"/>
          <w:szCs w:val="20"/>
        </w:rPr>
        <w:t>G2 – nadzorovanje izpolnjevanja z zakonom določenih bistvenih zahtev glede lastnosti objektov v vseh fazah gradnje objektov ter zagotavljanje izpolnjevanja predpisanih pogojev in kakovosti dela pri opravljanju dejavnosti v zvezi z gradnjo objektov,</w:t>
      </w:r>
    </w:p>
    <w:p w14:paraId="315E4C47" w14:textId="77777777" w:rsidR="00CF19EF" w:rsidRDefault="00CF19EF" w:rsidP="00D140C1">
      <w:pPr>
        <w:spacing w:line="288" w:lineRule="auto"/>
        <w:ind w:left="360"/>
        <w:rPr>
          <w:rFonts w:ascii="Arial" w:hAnsi="Arial" w:cs="Arial"/>
          <w:sz w:val="20"/>
          <w:szCs w:val="20"/>
        </w:rPr>
      </w:pPr>
    </w:p>
    <w:p w14:paraId="7D4B4813" w14:textId="0C023391" w:rsidR="00D707AC" w:rsidRDefault="00D707AC" w:rsidP="00D140C1">
      <w:pPr>
        <w:spacing w:line="288" w:lineRule="auto"/>
        <w:ind w:left="360"/>
        <w:rPr>
          <w:rFonts w:ascii="Arial" w:hAnsi="Arial" w:cs="Arial"/>
          <w:sz w:val="20"/>
          <w:szCs w:val="20"/>
        </w:rPr>
      </w:pPr>
      <w:r w:rsidRPr="005C7C99">
        <w:rPr>
          <w:rFonts w:ascii="Arial" w:hAnsi="Arial" w:cs="Arial"/>
          <w:sz w:val="20"/>
          <w:szCs w:val="20"/>
        </w:rPr>
        <w:t>G3 – preprečevanje uporabe objektov brez predpisanih dovoljenj,</w:t>
      </w:r>
    </w:p>
    <w:p w14:paraId="04640D66" w14:textId="77777777" w:rsidR="00CF19EF" w:rsidRDefault="00CF19EF" w:rsidP="00D140C1">
      <w:pPr>
        <w:spacing w:line="288" w:lineRule="auto"/>
        <w:ind w:left="360"/>
        <w:rPr>
          <w:rFonts w:ascii="Arial" w:hAnsi="Arial" w:cs="Arial"/>
          <w:sz w:val="20"/>
          <w:szCs w:val="20"/>
        </w:rPr>
      </w:pPr>
    </w:p>
    <w:p w14:paraId="4C18F2A5" w14:textId="43D1B8C7" w:rsidR="00D707AC" w:rsidRPr="005C7C99" w:rsidRDefault="00D707AC" w:rsidP="00A74644">
      <w:pPr>
        <w:spacing w:line="288" w:lineRule="auto"/>
        <w:ind w:left="360"/>
        <w:rPr>
          <w:rFonts w:ascii="Arial" w:hAnsi="Arial" w:cs="Arial"/>
          <w:sz w:val="20"/>
          <w:szCs w:val="20"/>
        </w:rPr>
      </w:pPr>
      <w:r w:rsidRPr="005C7C99">
        <w:rPr>
          <w:rFonts w:ascii="Arial" w:hAnsi="Arial" w:cs="Arial"/>
          <w:sz w:val="20"/>
          <w:szCs w:val="20"/>
        </w:rPr>
        <w:t>G4 – nadzorovanje drugih predpisov v pristojnosti gradbene inšpekcije.</w:t>
      </w:r>
    </w:p>
    <w:p w14:paraId="74217396" w14:textId="77777777" w:rsidR="00D707AC" w:rsidRPr="005C7C99" w:rsidRDefault="00D707AC" w:rsidP="00D140C1">
      <w:pPr>
        <w:spacing w:line="288" w:lineRule="auto"/>
        <w:rPr>
          <w:rFonts w:ascii="Arial" w:hAnsi="Arial" w:cs="Arial"/>
          <w:sz w:val="20"/>
          <w:szCs w:val="20"/>
        </w:rPr>
      </w:pPr>
    </w:p>
    <w:p w14:paraId="68CCB5EC" w14:textId="5EC0B5E3" w:rsidR="008D3D7E" w:rsidRPr="005C7C99" w:rsidRDefault="00D707AC" w:rsidP="00D140C1">
      <w:pPr>
        <w:spacing w:line="288" w:lineRule="auto"/>
        <w:rPr>
          <w:rFonts w:ascii="Arial" w:hAnsi="Arial" w:cs="Arial"/>
          <w:sz w:val="20"/>
          <w:szCs w:val="20"/>
        </w:rPr>
      </w:pPr>
      <w:r w:rsidRPr="005C7C99">
        <w:rPr>
          <w:rFonts w:ascii="Arial" w:hAnsi="Arial" w:cs="Arial"/>
          <w:sz w:val="20"/>
          <w:szCs w:val="20"/>
        </w:rPr>
        <w:t xml:space="preserve">Šifranti temeljnih nalog so povezani s področno zakonodajo, ki jo </w:t>
      </w:r>
      <w:r w:rsidR="0046667E" w:rsidRPr="005C7C99">
        <w:rPr>
          <w:rFonts w:ascii="Arial" w:hAnsi="Arial" w:cs="Arial"/>
          <w:sz w:val="20"/>
          <w:szCs w:val="20"/>
        </w:rPr>
        <w:t xml:space="preserve">izvaja </w:t>
      </w:r>
      <w:r w:rsidRPr="005C7C99">
        <w:rPr>
          <w:rFonts w:ascii="Arial" w:hAnsi="Arial" w:cs="Arial"/>
          <w:sz w:val="20"/>
          <w:szCs w:val="20"/>
        </w:rPr>
        <w:t>inšpekcija. Spodnja preglednica prikazuje uporabo šifrantov temeljnih nalog pri posamezni temeljni nalogi na ravni zadev in ključnih dokumentov za gradbeno inšpekcijo.</w:t>
      </w:r>
    </w:p>
    <w:p w14:paraId="500297F9" w14:textId="77777777" w:rsidR="00E02ACC" w:rsidRPr="005C7C99" w:rsidRDefault="00E02ACC" w:rsidP="00D140C1">
      <w:pPr>
        <w:spacing w:line="288" w:lineRule="auto"/>
        <w:rPr>
          <w:rFonts w:ascii="Arial" w:hAnsi="Arial" w:cs="Arial"/>
          <w:b/>
          <w:sz w:val="20"/>
          <w:szCs w:val="20"/>
        </w:rPr>
      </w:pPr>
    </w:p>
    <w:p w14:paraId="0E8D02C0" w14:textId="6DFD6372" w:rsidR="00E02ACC" w:rsidRDefault="00E02ACC" w:rsidP="00D140C1">
      <w:pPr>
        <w:spacing w:line="288" w:lineRule="auto"/>
        <w:rPr>
          <w:rFonts w:ascii="Arial" w:hAnsi="Arial" w:cs="Arial"/>
          <w:sz w:val="20"/>
          <w:szCs w:val="20"/>
        </w:rPr>
      </w:pPr>
      <w:r w:rsidRPr="005C7C99">
        <w:rPr>
          <w:rFonts w:ascii="Arial" w:hAnsi="Arial" w:cs="Arial"/>
          <w:sz w:val="20"/>
          <w:szCs w:val="20"/>
        </w:rPr>
        <w:t xml:space="preserve">Šifranti temeljnih nalog, ki so </w:t>
      </w:r>
      <w:r w:rsidR="00C2143D">
        <w:rPr>
          <w:rFonts w:ascii="Arial" w:hAnsi="Arial" w:cs="Arial"/>
          <w:sz w:val="20"/>
          <w:szCs w:val="20"/>
        </w:rPr>
        <w:t>oblikovani</w:t>
      </w:r>
      <w:r w:rsidR="00C2143D" w:rsidRPr="005C7C99">
        <w:rPr>
          <w:rFonts w:ascii="Arial" w:hAnsi="Arial" w:cs="Arial"/>
          <w:sz w:val="20"/>
          <w:szCs w:val="20"/>
        </w:rPr>
        <w:t xml:space="preserve"> </w:t>
      </w:r>
      <w:r w:rsidRPr="005C7C99">
        <w:rPr>
          <w:rFonts w:ascii="Arial" w:hAnsi="Arial" w:cs="Arial"/>
          <w:sz w:val="20"/>
          <w:szCs w:val="20"/>
        </w:rPr>
        <w:t>na ravni zadev in ključnih dokumentov ter opredeljujejo temeljne naloge, so določeni za naslednje vrste zadev in pripadajočih ključnih dokumentov:</w:t>
      </w:r>
    </w:p>
    <w:p w14:paraId="0388F9AF" w14:textId="77777777" w:rsidR="00E574D9" w:rsidRPr="005C7C99" w:rsidRDefault="00E574D9" w:rsidP="00D140C1">
      <w:pPr>
        <w:spacing w:line="288" w:lineRule="auto"/>
        <w:rPr>
          <w:rFonts w:ascii="Arial" w:hAnsi="Arial" w:cs="Arial"/>
          <w:sz w:val="20"/>
          <w:szCs w:val="20"/>
        </w:rPr>
      </w:pPr>
    </w:p>
    <w:p w14:paraId="52AF4AAD" w14:textId="77777777" w:rsidR="00E02ACC" w:rsidRPr="005C7C99" w:rsidRDefault="00E02ACC" w:rsidP="000169DA">
      <w:pPr>
        <w:numPr>
          <w:ilvl w:val="0"/>
          <w:numId w:val="12"/>
        </w:numPr>
        <w:spacing w:line="288" w:lineRule="auto"/>
        <w:rPr>
          <w:rFonts w:ascii="Arial" w:hAnsi="Arial" w:cs="Arial"/>
          <w:sz w:val="20"/>
          <w:szCs w:val="20"/>
        </w:rPr>
      </w:pPr>
      <w:r w:rsidRPr="005C7C99">
        <w:rPr>
          <w:rFonts w:ascii="Arial" w:hAnsi="Arial" w:cs="Arial"/>
          <w:sz w:val="20"/>
          <w:szCs w:val="20"/>
        </w:rPr>
        <w:t>upravno-gradbena zadeva,</w:t>
      </w:r>
    </w:p>
    <w:p w14:paraId="29D0C144" w14:textId="77777777" w:rsidR="00E02ACC" w:rsidRPr="005C7C99" w:rsidRDefault="00E02ACC" w:rsidP="000169DA">
      <w:pPr>
        <w:numPr>
          <w:ilvl w:val="0"/>
          <w:numId w:val="12"/>
        </w:numPr>
        <w:spacing w:line="288" w:lineRule="auto"/>
        <w:rPr>
          <w:rFonts w:ascii="Arial" w:hAnsi="Arial" w:cs="Arial"/>
          <w:sz w:val="20"/>
          <w:szCs w:val="20"/>
        </w:rPr>
      </w:pPr>
      <w:proofErr w:type="spellStart"/>
      <w:r w:rsidRPr="005C7C99">
        <w:rPr>
          <w:rFonts w:ascii="Arial" w:hAnsi="Arial" w:cs="Arial"/>
          <w:sz w:val="20"/>
          <w:szCs w:val="20"/>
        </w:rPr>
        <w:t>prekrškovna</w:t>
      </w:r>
      <w:proofErr w:type="spellEnd"/>
      <w:r w:rsidRPr="005C7C99">
        <w:rPr>
          <w:rFonts w:ascii="Arial" w:hAnsi="Arial" w:cs="Arial"/>
          <w:sz w:val="20"/>
          <w:szCs w:val="20"/>
        </w:rPr>
        <w:t xml:space="preserve"> zadeva,</w:t>
      </w:r>
    </w:p>
    <w:p w14:paraId="48930F31" w14:textId="77777777" w:rsidR="00E02ACC" w:rsidRPr="005C7C99" w:rsidRDefault="00E02ACC" w:rsidP="000169DA">
      <w:pPr>
        <w:numPr>
          <w:ilvl w:val="0"/>
          <w:numId w:val="12"/>
        </w:numPr>
        <w:spacing w:line="288" w:lineRule="auto"/>
        <w:rPr>
          <w:rFonts w:ascii="Arial" w:hAnsi="Arial" w:cs="Arial"/>
          <w:sz w:val="20"/>
          <w:szCs w:val="20"/>
        </w:rPr>
      </w:pPr>
      <w:r w:rsidRPr="005C7C99">
        <w:rPr>
          <w:rFonts w:ascii="Arial" w:hAnsi="Arial" w:cs="Arial"/>
          <w:sz w:val="20"/>
          <w:szCs w:val="20"/>
        </w:rPr>
        <w:t>akcija.</w:t>
      </w:r>
    </w:p>
    <w:p w14:paraId="74CFC8CC" w14:textId="77777777" w:rsidR="00E02ACC" w:rsidRPr="005C7C99" w:rsidRDefault="00E02ACC" w:rsidP="00D140C1">
      <w:pPr>
        <w:spacing w:line="288" w:lineRule="auto"/>
        <w:rPr>
          <w:rFonts w:ascii="Arial" w:hAnsi="Arial" w:cs="Arial"/>
          <w:sz w:val="20"/>
          <w:szCs w:val="20"/>
        </w:rPr>
      </w:pPr>
    </w:p>
    <w:p w14:paraId="62572E8C" w14:textId="2FB0CF2A" w:rsidR="00E02ACC" w:rsidRDefault="00E02ACC" w:rsidP="00D140C1">
      <w:pPr>
        <w:spacing w:line="288" w:lineRule="auto"/>
        <w:rPr>
          <w:rFonts w:ascii="Arial" w:hAnsi="Arial" w:cs="Arial"/>
          <w:sz w:val="20"/>
          <w:szCs w:val="20"/>
        </w:rPr>
      </w:pPr>
      <w:r w:rsidRPr="005C7C99">
        <w:rPr>
          <w:rFonts w:ascii="Arial" w:hAnsi="Arial" w:cs="Arial"/>
          <w:sz w:val="20"/>
          <w:szCs w:val="20"/>
        </w:rPr>
        <w:t xml:space="preserve">Večina dejanj in postopkov gradbene inšpekcije je namenjena doseganju teh temeljnih ciljev, zato inšpektorji v ta namen dosledno vodijo inšpekcijske in </w:t>
      </w:r>
      <w:proofErr w:type="spellStart"/>
      <w:r w:rsidRPr="005C7C99">
        <w:rPr>
          <w:rFonts w:ascii="Arial" w:hAnsi="Arial" w:cs="Arial"/>
          <w:sz w:val="20"/>
          <w:szCs w:val="20"/>
        </w:rPr>
        <w:t>prekrškovne</w:t>
      </w:r>
      <w:proofErr w:type="spellEnd"/>
      <w:r w:rsidRPr="005C7C99">
        <w:rPr>
          <w:rFonts w:ascii="Arial" w:hAnsi="Arial" w:cs="Arial"/>
          <w:sz w:val="20"/>
          <w:szCs w:val="20"/>
        </w:rPr>
        <w:t xml:space="preserve"> postopke.</w:t>
      </w:r>
    </w:p>
    <w:p w14:paraId="684CA4E3" w14:textId="5F5E7B25" w:rsidR="001C3FCB" w:rsidRDefault="001C3FCB" w:rsidP="00D140C1">
      <w:pPr>
        <w:spacing w:line="288" w:lineRule="auto"/>
        <w:rPr>
          <w:rFonts w:ascii="Arial" w:hAnsi="Arial" w:cs="Arial"/>
          <w:sz w:val="20"/>
          <w:szCs w:val="20"/>
        </w:rPr>
      </w:pPr>
    </w:p>
    <w:p w14:paraId="1E2B9BF8" w14:textId="77777777" w:rsidR="00CF19EF" w:rsidRDefault="00CF19EF" w:rsidP="00D140C1">
      <w:pPr>
        <w:spacing w:line="288" w:lineRule="auto"/>
        <w:rPr>
          <w:rFonts w:ascii="Arial" w:hAnsi="Arial" w:cs="Arial"/>
          <w:sz w:val="20"/>
          <w:szCs w:val="20"/>
        </w:rPr>
      </w:pPr>
    </w:p>
    <w:p w14:paraId="6CD5EAE3" w14:textId="77777777" w:rsidR="00CF19EF" w:rsidRDefault="00CF19EF" w:rsidP="00D140C1">
      <w:pPr>
        <w:spacing w:line="288" w:lineRule="auto"/>
        <w:rPr>
          <w:rFonts w:ascii="Arial" w:hAnsi="Arial" w:cs="Arial"/>
          <w:sz w:val="20"/>
          <w:szCs w:val="20"/>
        </w:rPr>
      </w:pPr>
    </w:p>
    <w:p w14:paraId="691FF2C4" w14:textId="77777777" w:rsidR="00CF19EF" w:rsidRDefault="00CF19EF" w:rsidP="00D140C1">
      <w:pPr>
        <w:spacing w:line="288" w:lineRule="auto"/>
        <w:rPr>
          <w:rFonts w:ascii="Arial" w:hAnsi="Arial" w:cs="Arial"/>
          <w:sz w:val="20"/>
          <w:szCs w:val="20"/>
        </w:rPr>
      </w:pPr>
    </w:p>
    <w:p w14:paraId="6EDEA908" w14:textId="77777777" w:rsidR="00CF19EF" w:rsidRDefault="00CF19EF" w:rsidP="00D140C1">
      <w:pPr>
        <w:spacing w:line="288" w:lineRule="auto"/>
        <w:rPr>
          <w:rFonts w:ascii="Arial" w:hAnsi="Arial" w:cs="Arial"/>
          <w:sz w:val="20"/>
          <w:szCs w:val="20"/>
        </w:rPr>
      </w:pPr>
    </w:p>
    <w:p w14:paraId="0FD3ADD3" w14:textId="77777777" w:rsidR="00CF19EF" w:rsidRDefault="00CF19EF" w:rsidP="00D140C1">
      <w:pPr>
        <w:spacing w:line="288" w:lineRule="auto"/>
        <w:rPr>
          <w:rFonts w:ascii="Arial" w:hAnsi="Arial" w:cs="Arial"/>
          <w:sz w:val="20"/>
          <w:szCs w:val="20"/>
        </w:rPr>
      </w:pPr>
    </w:p>
    <w:tbl>
      <w:tblPr>
        <w:tblStyle w:val="Navadnatabela2"/>
        <w:tblW w:w="5286" w:type="pct"/>
        <w:tblInd w:w="-15" w:type="dxa"/>
        <w:tblLayout w:type="fixed"/>
        <w:tblLook w:val="0020" w:firstRow="1" w:lastRow="0" w:firstColumn="0" w:lastColumn="0" w:noHBand="0" w:noVBand="0"/>
      </w:tblPr>
      <w:tblGrid>
        <w:gridCol w:w="2556"/>
        <w:gridCol w:w="5120"/>
        <w:gridCol w:w="1905"/>
      </w:tblGrid>
      <w:tr w:rsidR="002132D3" w:rsidRPr="005C7C99" w14:paraId="05DD12B3" w14:textId="77777777" w:rsidTr="005C7C99">
        <w:trPr>
          <w:cnfStyle w:val="100000000000" w:firstRow="1" w:lastRow="0" w:firstColumn="0" w:lastColumn="0" w:oddVBand="0" w:evenVBand="0" w:oddHBand="0" w:evenHBand="0" w:firstRowFirstColumn="0" w:firstRowLastColumn="0" w:lastRowFirstColumn="0" w:lastRowLastColumn="0"/>
          <w:trHeight w:val="447"/>
        </w:trPr>
        <w:tc>
          <w:tcPr>
            <w:cnfStyle w:val="000010000000" w:firstRow="0" w:lastRow="0" w:firstColumn="0" w:lastColumn="0" w:oddVBand="1" w:evenVBand="0" w:oddHBand="0" w:evenHBand="0" w:firstRowFirstColumn="0" w:firstRowLastColumn="0" w:lastRowFirstColumn="0" w:lastRowLastColumn="0"/>
            <w:tcW w:w="1334" w:type="pct"/>
          </w:tcPr>
          <w:p w14:paraId="4411B603" w14:textId="3591DF3D" w:rsidR="0062074A" w:rsidRPr="005C7C99" w:rsidRDefault="0062074A" w:rsidP="002C5281">
            <w:pPr>
              <w:spacing w:line="276" w:lineRule="auto"/>
              <w:rPr>
                <w:rFonts w:ascii="Arial" w:hAnsi="Arial" w:cs="Arial"/>
                <w:bCs w:val="0"/>
                <w:sz w:val="20"/>
                <w:szCs w:val="20"/>
              </w:rPr>
            </w:pPr>
            <w:r w:rsidRPr="005C7C99">
              <w:rPr>
                <w:rFonts w:ascii="Arial" w:hAnsi="Arial" w:cs="Arial"/>
                <w:bCs w:val="0"/>
                <w:sz w:val="20"/>
                <w:szCs w:val="20"/>
              </w:rPr>
              <w:lastRenderedPageBreak/>
              <w:t>GRADBENA INŠPEKCIJA</w:t>
            </w:r>
          </w:p>
        </w:tc>
        <w:tc>
          <w:tcPr>
            <w:cnfStyle w:val="000001000000" w:firstRow="0" w:lastRow="0" w:firstColumn="0" w:lastColumn="0" w:oddVBand="0" w:evenVBand="1" w:oddHBand="0" w:evenHBand="0" w:firstRowFirstColumn="0" w:firstRowLastColumn="0" w:lastRowFirstColumn="0" w:lastRowLastColumn="0"/>
            <w:tcW w:w="2672" w:type="pct"/>
          </w:tcPr>
          <w:p w14:paraId="76805E0A" w14:textId="77777777" w:rsidR="0062074A" w:rsidRPr="005C7C99" w:rsidRDefault="0062074A" w:rsidP="002C5281">
            <w:pPr>
              <w:spacing w:line="276" w:lineRule="auto"/>
              <w:rPr>
                <w:rFonts w:ascii="Arial" w:hAnsi="Arial" w:cs="Arial"/>
                <w:bCs w:val="0"/>
                <w:sz w:val="20"/>
                <w:szCs w:val="20"/>
              </w:rPr>
            </w:pPr>
          </w:p>
        </w:tc>
        <w:tc>
          <w:tcPr>
            <w:cnfStyle w:val="000010000000" w:firstRow="0" w:lastRow="0" w:firstColumn="0" w:lastColumn="0" w:oddVBand="1" w:evenVBand="0" w:oddHBand="0" w:evenHBand="0" w:firstRowFirstColumn="0" w:firstRowLastColumn="0" w:lastRowFirstColumn="0" w:lastRowLastColumn="0"/>
            <w:tcW w:w="994" w:type="pct"/>
            <w:noWrap/>
          </w:tcPr>
          <w:p w14:paraId="35A49461" w14:textId="0BB2387E" w:rsidR="0062074A" w:rsidRPr="005C7C99" w:rsidRDefault="0062074A" w:rsidP="0096526C">
            <w:pPr>
              <w:spacing w:line="276" w:lineRule="auto"/>
              <w:jc w:val="left"/>
              <w:rPr>
                <w:rFonts w:ascii="Arial" w:hAnsi="Arial" w:cs="Arial"/>
                <w:bCs w:val="0"/>
                <w:sz w:val="20"/>
                <w:szCs w:val="20"/>
              </w:rPr>
            </w:pPr>
            <w:r w:rsidRPr="005C7C99">
              <w:rPr>
                <w:rFonts w:ascii="Arial" w:hAnsi="Arial" w:cs="Arial"/>
                <w:bCs w:val="0"/>
                <w:sz w:val="20"/>
                <w:szCs w:val="20"/>
              </w:rPr>
              <w:t>Šifrant temeljne naloge, ki opredeljuje to nalogo</w:t>
            </w:r>
          </w:p>
        </w:tc>
      </w:tr>
      <w:tr w:rsidR="002132D3" w:rsidRPr="005C7C99" w14:paraId="0ACB1D36" w14:textId="77777777" w:rsidTr="005C7C99">
        <w:trPr>
          <w:cnfStyle w:val="000000100000" w:firstRow="0" w:lastRow="0" w:firstColumn="0" w:lastColumn="0" w:oddVBand="0" w:evenVBand="0" w:oddHBand="1" w:evenHBand="0" w:firstRowFirstColumn="0" w:firstRowLastColumn="0" w:lastRowFirstColumn="0" w:lastRowLastColumn="0"/>
          <w:trHeight w:val="5064"/>
        </w:trPr>
        <w:tc>
          <w:tcPr>
            <w:cnfStyle w:val="000010000000" w:firstRow="0" w:lastRow="0" w:firstColumn="0" w:lastColumn="0" w:oddVBand="1" w:evenVBand="0" w:oddHBand="0" w:evenHBand="0" w:firstRowFirstColumn="0" w:firstRowLastColumn="0" w:lastRowFirstColumn="0" w:lastRowLastColumn="0"/>
            <w:tcW w:w="1334" w:type="pct"/>
          </w:tcPr>
          <w:p w14:paraId="0D231F1E" w14:textId="77777777" w:rsidR="0062074A" w:rsidRPr="005C7C99" w:rsidRDefault="0062074A" w:rsidP="002C5281">
            <w:pPr>
              <w:spacing w:line="276" w:lineRule="auto"/>
              <w:rPr>
                <w:rFonts w:ascii="Arial" w:hAnsi="Arial" w:cs="Arial"/>
                <w:b/>
                <w:sz w:val="20"/>
                <w:szCs w:val="20"/>
              </w:rPr>
            </w:pPr>
            <w:r w:rsidRPr="005C7C99">
              <w:rPr>
                <w:rFonts w:ascii="Arial" w:hAnsi="Arial" w:cs="Arial"/>
                <w:b/>
                <w:sz w:val="20"/>
                <w:szCs w:val="20"/>
              </w:rPr>
              <w:t xml:space="preserve">Preprečevanje nedovoljenih gradenj </w:t>
            </w:r>
          </w:p>
        </w:tc>
        <w:tc>
          <w:tcPr>
            <w:cnfStyle w:val="000001000000" w:firstRow="0" w:lastRow="0" w:firstColumn="0" w:lastColumn="0" w:oddVBand="0" w:evenVBand="1" w:oddHBand="0" w:evenHBand="0" w:firstRowFirstColumn="0" w:firstRowLastColumn="0" w:lastRowFirstColumn="0" w:lastRowLastColumn="0"/>
            <w:tcW w:w="2672" w:type="pct"/>
          </w:tcPr>
          <w:p w14:paraId="176D7D52" w14:textId="01B453B6" w:rsidR="0062074A" w:rsidRPr="005C7C99" w:rsidRDefault="0062074A" w:rsidP="000169DA">
            <w:pPr>
              <w:pStyle w:val="Odstavekseznama"/>
              <w:numPr>
                <w:ilvl w:val="0"/>
                <w:numId w:val="22"/>
              </w:numPr>
              <w:spacing w:line="276" w:lineRule="auto"/>
              <w:ind w:left="323" w:hanging="283"/>
              <w:rPr>
                <w:bCs/>
              </w:rPr>
            </w:pPr>
            <w:r w:rsidRPr="005C7C99">
              <w:rPr>
                <w:bCs/>
              </w:rPr>
              <w:t xml:space="preserve">82. člen GZ </w:t>
            </w:r>
            <w:r w:rsidR="00824F6F">
              <w:rPr>
                <w:bCs/>
              </w:rPr>
              <w:t>oziroma</w:t>
            </w:r>
            <w:r w:rsidR="0050704F" w:rsidRPr="005C7C99">
              <w:rPr>
                <w:bCs/>
              </w:rPr>
              <w:t xml:space="preserve"> 93. člen GZ-1</w:t>
            </w:r>
            <w:r w:rsidR="00DA00E4" w:rsidRPr="005C7C99">
              <w:rPr>
                <w:bCs/>
              </w:rPr>
              <w:t xml:space="preserve"> </w:t>
            </w:r>
            <w:r w:rsidRPr="005C7C99">
              <w:rPr>
                <w:bCs/>
              </w:rPr>
              <w:t>– nelegaln</w:t>
            </w:r>
            <w:r w:rsidR="004F0E90" w:rsidRPr="005C7C99">
              <w:rPr>
                <w:bCs/>
              </w:rPr>
              <w:t>i</w:t>
            </w:r>
            <w:r w:rsidRPr="005C7C99">
              <w:rPr>
                <w:bCs/>
              </w:rPr>
              <w:t xml:space="preserve"> objekt</w:t>
            </w:r>
          </w:p>
          <w:p w14:paraId="1A9B0FE6" w14:textId="506CB7BE" w:rsidR="0050704F" w:rsidRPr="005C7C99" w:rsidRDefault="004F0E90" w:rsidP="000169DA">
            <w:pPr>
              <w:pStyle w:val="Odstavekseznama"/>
              <w:numPr>
                <w:ilvl w:val="0"/>
                <w:numId w:val="22"/>
              </w:numPr>
              <w:spacing w:line="276" w:lineRule="auto"/>
              <w:ind w:left="323" w:hanging="283"/>
              <w:rPr>
                <w:bCs/>
              </w:rPr>
            </w:pPr>
            <w:r w:rsidRPr="005C7C99">
              <w:rPr>
                <w:bCs/>
              </w:rPr>
              <w:t>d</w:t>
            </w:r>
            <w:r w:rsidR="0050704F" w:rsidRPr="005C7C99">
              <w:rPr>
                <w:bCs/>
              </w:rPr>
              <w:t>rugi odstavek 94. člen</w:t>
            </w:r>
            <w:r w:rsidRPr="005C7C99">
              <w:rPr>
                <w:bCs/>
              </w:rPr>
              <w:t>a</w:t>
            </w:r>
            <w:r w:rsidR="0050704F" w:rsidRPr="005C7C99">
              <w:rPr>
                <w:bCs/>
              </w:rPr>
              <w:t xml:space="preserve"> GZ-1</w:t>
            </w:r>
          </w:p>
          <w:p w14:paraId="5E6D67D6" w14:textId="42F62086" w:rsidR="0062074A" w:rsidRPr="005C7C99" w:rsidRDefault="0062074A" w:rsidP="000169DA">
            <w:pPr>
              <w:pStyle w:val="Odstavekseznama"/>
              <w:numPr>
                <w:ilvl w:val="0"/>
                <w:numId w:val="22"/>
              </w:numPr>
              <w:spacing w:line="276" w:lineRule="auto"/>
              <w:ind w:left="323" w:hanging="283"/>
              <w:rPr>
                <w:bCs/>
              </w:rPr>
            </w:pPr>
            <w:r w:rsidRPr="005C7C99">
              <w:rPr>
                <w:bCs/>
              </w:rPr>
              <w:t xml:space="preserve">83. člen GZ </w:t>
            </w:r>
            <w:r w:rsidR="00824F6F">
              <w:rPr>
                <w:bCs/>
              </w:rPr>
              <w:t>oziroma</w:t>
            </w:r>
            <w:r w:rsidR="0050704F" w:rsidRPr="005C7C99">
              <w:rPr>
                <w:bCs/>
              </w:rPr>
              <w:t xml:space="preserve"> 95. člen GZ-1</w:t>
            </w:r>
            <w:r w:rsidR="00DA00E4" w:rsidRPr="005C7C99">
              <w:rPr>
                <w:bCs/>
              </w:rPr>
              <w:t xml:space="preserve"> </w:t>
            </w:r>
            <w:r w:rsidR="0050704F" w:rsidRPr="005C7C99">
              <w:rPr>
                <w:bCs/>
              </w:rPr>
              <w:t>–</w:t>
            </w:r>
            <w:r w:rsidRPr="005C7C99">
              <w:rPr>
                <w:bCs/>
              </w:rPr>
              <w:t xml:space="preserve"> neskladn</w:t>
            </w:r>
            <w:r w:rsidR="004F0E90" w:rsidRPr="005C7C99">
              <w:rPr>
                <w:bCs/>
              </w:rPr>
              <w:t>i</w:t>
            </w:r>
            <w:r w:rsidRPr="005C7C99">
              <w:rPr>
                <w:bCs/>
              </w:rPr>
              <w:t xml:space="preserve"> objekt</w:t>
            </w:r>
          </w:p>
          <w:p w14:paraId="26356DA9" w14:textId="32F75BA2" w:rsidR="0062074A" w:rsidRPr="005C7C99" w:rsidRDefault="0062074A" w:rsidP="000169DA">
            <w:pPr>
              <w:pStyle w:val="Odstavekseznama"/>
              <w:numPr>
                <w:ilvl w:val="0"/>
                <w:numId w:val="22"/>
              </w:numPr>
              <w:spacing w:line="276" w:lineRule="auto"/>
              <w:ind w:left="323" w:hanging="283"/>
              <w:rPr>
                <w:bCs/>
              </w:rPr>
            </w:pPr>
            <w:r w:rsidRPr="005C7C99">
              <w:rPr>
                <w:bCs/>
              </w:rPr>
              <w:t xml:space="preserve">85. člen GZ </w:t>
            </w:r>
            <w:r w:rsidR="00824F6F">
              <w:rPr>
                <w:bCs/>
              </w:rPr>
              <w:t>oziroma</w:t>
            </w:r>
            <w:r w:rsidR="0050704F" w:rsidRPr="005C7C99">
              <w:rPr>
                <w:bCs/>
              </w:rPr>
              <w:t xml:space="preserve"> 97. člen GZ-1</w:t>
            </w:r>
            <w:r w:rsidR="00DA00E4" w:rsidRPr="005C7C99">
              <w:rPr>
                <w:bCs/>
              </w:rPr>
              <w:t xml:space="preserve"> </w:t>
            </w:r>
            <w:r w:rsidR="0050704F" w:rsidRPr="005C7C99">
              <w:rPr>
                <w:bCs/>
              </w:rPr>
              <w:t xml:space="preserve">– </w:t>
            </w:r>
            <w:r w:rsidRPr="005C7C99">
              <w:rPr>
                <w:bCs/>
              </w:rPr>
              <w:t>nevarn</w:t>
            </w:r>
            <w:r w:rsidR="004F0E90" w:rsidRPr="005C7C99">
              <w:rPr>
                <w:bCs/>
              </w:rPr>
              <w:t>i</w:t>
            </w:r>
            <w:r w:rsidRPr="005C7C99">
              <w:rPr>
                <w:bCs/>
              </w:rPr>
              <w:t xml:space="preserve"> objekt</w:t>
            </w:r>
          </w:p>
          <w:p w14:paraId="6ABCBBF7" w14:textId="01F82515" w:rsidR="0062074A" w:rsidRPr="005C7C99" w:rsidRDefault="0062074A" w:rsidP="000169DA">
            <w:pPr>
              <w:pStyle w:val="Odstavekseznama"/>
              <w:numPr>
                <w:ilvl w:val="0"/>
                <w:numId w:val="22"/>
              </w:numPr>
              <w:spacing w:line="276" w:lineRule="auto"/>
              <w:ind w:left="323" w:hanging="283"/>
              <w:rPr>
                <w:bCs/>
              </w:rPr>
            </w:pPr>
            <w:r w:rsidRPr="005C7C99">
              <w:rPr>
                <w:bCs/>
              </w:rPr>
              <w:t xml:space="preserve">1. točka prvega odstavka 93. člena GZ </w:t>
            </w:r>
            <w:r w:rsidR="00824F6F">
              <w:rPr>
                <w:bCs/>
              </w:rPr>
              <w:t>oziroma</w:t>
            </w:r>
            <w:r w:rsidR="008E5BC1" w:rsidRPr="005C7C99">
              <w:rPr>
                <w:bCs/>
              </w:rPr>
              <w:t xml:space="preserve"> 1. točka prvega odstavka 107. člena GZ-1 </w:t>
            </w:r>
            <w:r w:rsidRPr="005C7C99">
              <w:rPr>
                <w:bCs/>
              </w:rPr>
              <w:t>– odklop od infrastrukturnih omrežij</w:t>
            </w:r>
          </w:p>
          <w:p w14:paraId="6583EF2F" w14:textId="2A10E22E" w:rsidR="0062074A" w:rsidRPr="005C7C99" w:rsidRDefault="0062074A" w:rsidP="000169DA">
            <w:pPr>
              <w:pStyle w:val="Odstavekseznama"/>
              <w:numPr>
                <w:ilvl w:val="0"/>
                <w:numId w:val="22"/>
              </w:numPr>
              <w:spacing w:line="276" w:lineRule="auto"/>
              <w:ind w:left="323" w:hanging="283"/>
              <w:rPr>
                <w:bCs/>
              </w:rPr>
            </w:pPr>
            <w:r w:rsidRPr="005C7C99">
              <w:rPr>
                <w:bCs/>
              </w:rPr>
              <w:t xml:space="preserve">96. člen GZ </w:t>
            </w:r>
            <w:r w:rsidR="00824F6F">
              <w:rPr>
                <w:bCs/>
              </w:rPr>
              <w:t>oziroma</w:t>
            </w:r>
            <w:r w:rsidR="008E5BC1" w:rsidRPr="005C7C99">
              <w:rPr>
                <w:bCs/>
              </w:rPr>
              <w:t xml:space="preserve"> 110. člen GZ-1</w:t>
            </w:r>
            <w:r w:rsidR="00DA00E4" w:rsidRPr="005C7C99">
              <w:rPr>
                <w:bCs/>
              </w:rPr>
              <w:t xml:space="preserve"> </w:t>
            </w:r>
            <w:r w:rsidRPr="005C7C99">
              <w:rPr>
                <w:bCs/>
              </w:rPr>
              <w:t>– označitev inšpekcijskega ukrepa</w:t>
            </w:r>
          </w:p>
          <w:p w14:paraId="117BD2F7" w14:textId="77777777" w:rsidR="0062074A" w:rsidRPr="005C7C99" w:rsidRDefault="0062074A" w:rsidP="000169DA">
            <w:pPr>
              <w:pStyle w:val="Odstavekseznama"/>
              <w:numPr>
                <w:ilvl w:val="0"/>
                <w:numId w:val="22"/>
              </w:numPr>
              <w:spacing w:line="276" w:lineRule="auto"/>
              <w:ind w:left="323" w:hanging="283"/>
              <w:rPr>
                <w:bCs/>
              </w:rPr>
            </w:pPr>
            <w:r w:rsidRPr="005C7C99">
              <w:rPr>
                <w:bCs/>
              </w:rPr>
              <w:t>152. člen ZGO-1 – nelegalna gradnja</w:t>
            </w:r>
          </w:p>
          <w:p w14:paraId="56590EFE" w14:textId="77777777" w:rsidR="0062074A" w:rsidRPr="005C7C99" w:rsidRDefault="0062074A" w:rsidP="000169DA">
            <w:pPr>
              <w:pStyle w:val="Odstavekseznama"/>
              <w:numPr>
                <w:ilvl w:val="0"/>
                <w:numId w:val="22"/>
              </w:numPr>
              <w:spacing w:line="276" w:lineRule="auto"/>
              <w:ind w:left="323" w:hanging="283"/>
              <w:rPr>
                <w:bCs/>
              </w:rPr>
            </w:pPr>
            <w:r w:rsidRPr="005C7C99">
              <w:rPr>
                <w:bCs/>
              </w:rPr>
              <w:t xml:space="preserve">153. člen ZGO-1 – neskladna gradnja </w:t>
            </w:r>
          </w:p>
          <w:p w14:paraId="31A10822" w14:textId="77777777" w:rsidR="0062074A" w:rsidRPr="005C7C99" w:rsidRDefault="0062074A" w:rsidP="000169DA">
            <w:pPr>
              <w:pStyle w:val="Odstavekseznama"/>
              <w:numPr>
                <w:ilvl w:val="0"/>
                <w:numId w:val="22"/>
              </w:numPr>
              <w:spacing w:line="276" w:lineRule="auto"/>
              <w:ind w:left="323" w:hanging="283"/>
              <w:rPr>
                <w:bCs/>
              </w:rPr>
            </w:pPr>
            <w:r w:rsidRPr="005C7C99">
              <w:rPr>
                <w:bCs/>
              </w:rPr>
              <w:t>154. člen ZGO-1 – nevarna gradnja</w:t>
            </w:r>
          </w:p>
          <w:p w14:paraId="09C1BC5F" w14:textId="77777777" w:rsidR="0062074A" w:rsidRPr="005C7C99" w:rsidRDefault="0062074A" w:rsidP="000169DA">
            <w:pPr>
              <w:pStyle w:val="Odstavekseznama"/>
              <w:numPr>
                <w:ilvl w:val="0"/>
                <w:numId w:val="22"/>
              </w:numPr>
              <w:spacing w:line="276" w:lineRule="auto"/>
              <w:ind w:left="323" w:hanging="283"/>
              <w:rPr>
                <w:bCs/>
              </w:rPr>
            </w:pPr>
            <w:r w:rsidRPr="005C7C99">
              <w:rPr>
                <w:bCs/>
              </w:rPr>
              <w:t>158. člen ZGO-1 – odklop od infrastrukturnih omrežij</w:t>
            </w:r>
          </w:p>
          <w:p w14:paraId="68644EF1" w14:textId="77777777" w:rsidR="0062074A" w:rsidRPr="005C7C99" w:rsidRDefault="0062074A" w:rsidP="000169DA">
            <w:pPr>
              <w:pStyle w:val="Odstavekseznama"/>
              <w:numPr>
                <w:ilvl w:val="0"/>
                <w:numId w:val="22"/>
              </w:numPr>
              <w:spacing w:line="276" w:lineRule="auto"/>
              <w:ind w:left="323" w:hanging="283"/>
              <w:rPr>
                <w:bCs/>
              </w:rPr>
            </w:pPr>
            <w:r w:rsidRPr="005C7C99">
              <w:rPr>
                <w:bCs/>
              </w:rPr>
              <w:t>160. člen ZGO-1 – označitev ukrepa</w:t>
            </w:r>
          </w:p>
          <w:p w14:paraId="6B3569DC" w14:textId="77777777" w:rsidR="0062074A" w:rsidRPr="005C7C99" w:rsidRDefault="0062074A" w:rsidP="000169DA">
            <w:pPr>
              <w:pStyle w:val="Odstavekseznama"/>
              <w:numPr>
                <w:ilvl w:val="0"/>
                <w:numId w:val="22"/>
              </w:numPr>
              <w:spacing w:line="276" w:lineRule="auto"/>
              <w:ind w:left="323" w:hanging="283"/>
              <w:rPr>
                <w:bCs/>
              </w:rPr>
            </w:pPr>
            <w:r w:rsidRPr="005C7C99">
              <w:rPr>
                <w:bCs/>
              </w:rPr>
              <w:t>četrti odstavek 148. člena ZGO-1 – obnova postopka izdaje GD</w:t>
            </w:r>
          </w:p>
          <w:p w14:paraId="7B2B15DA" w14:textId="3502D04D" w:rsidR="0062074A" w:rsidRPr="005C7C99" w:rsidRDefault="004F0E90" w:rsidP="000169DA">
            <w:pPr>
              <w:pStyle w:val="Odstavekseznama"/>
              <w:numPr>
                <w:ilvl w:val="0"/>
                <w:numId w:val="22"/>
              </w:numPr>
              <w:spacing w:line="276" w:lineRule="auto"/>
              <w:ind w:left="323" w:hanging="283"/>
              <w:rPr>
                <w:bCs/>
              </w:rPr>
            </w:pPr>
            <w:r w:rsidRPr="005C7C99">
              <w:rPr>
                <w:bCs/>
              </w:rPr>
              <w:t>o</w:t>
            </w:r>
            <w:r w:rsidR="0062074A" w:rsidRPr="005C7C99">
              <w:rPr>
                <w:bCs/>
              </w:rPr>
              <w:t>dločba ZUN</w:t>
            </w:r>
          </w:p>
          <w:p w14:paraId="3EF252FE" w14:textId="47FDEBA5" w:rsidR="0062074A" w:rsidRPr="005C7C99" w:rsidRDefault="004F0E90" w:rsidP="000169DA">
            <w:pPr>
              <w:pStyle w:val="Odstavekseznama"/>
              <w:numPr>
                <w:ilvl w:val="0"/>
                <w:numId w:val="22"/>
              </w:numPr>
              <w:spacing w:line="276" w:lineRule="auto"/>
              <w:ind w:left="323" w:hanging="283"/>
              <w:rPr>
                <w:bCs/>
              </w:rPr>
            </w:pPr>
            <w:r w:rsidRPr="005C7C99">
              <w:rPr>
                <w:bCs/>
              </w:rPr>
              <w:t>o</w:t>
            </w:r>
            <w:r w:rsidR="0062074A" w:rsidRPr="005C7C99">
              <w:rPr>
                <w:bCs/>
              </w:rPr>
              <w:t>dločba ZGO</w:t>
            </w:r>
          </w:p>
        </w:tc>
        <w:tc>
          <w:tcPr>
            <w:cnfStyle w:val="000010000000" w:firstRow="0" w:lastRow="0" w:firstColumn="0" w:lastColumn="0" w:oddVBand="1" w:evenVBand="0" w:oddHBand="0" w:evenHBand="0" w:firstRowFirstColumn="0" w:firstRowLastColumn="0" w:lastRowFirstColumn="0" w:lastRowLastColumn="0"/>
            <w:tcW w:w="994" w:type="pct"/>
            <w:noWrap/>
          </w:tcPr>
          <w:p w14:paraId="7166AB6B" w14:textId="77777777" w:rsidR="0062074A" w:rsidRPr="005C7C99" w:rsidRDefault="0062074A" w:rsidP="002C5281">
            <w:pPr>
              <w:spacing w:line="276" w:lineRule="auto"/>
              <w:jc w:val="left"/>
              <w:rPr>
                <w:rFonts w:ascii="Arial" w:hAnsi="Arial" w:cs="Arial"/>
                <w:b/>
                <w:sz w:val="20"/>
                <w:szCs w:val="20"/>
              </w:rPr>
            </w:pPr>
            <w:r w:rsidRPr="005C7C99">
              <w:rPr>
                <w:rFonts w:ascii="Arial" w:hAnsi="Arial" w:cs="Arial"/>
                <w:b/>
                <w:sz w:val="20"/>
                <w:szCs w:val="20"/>
              </w:rPr>
              <w:t>G1 – preprečevanje nedovoljenih gradenj oziroma objektov</w:t>
            </w:r>
          </w:p>
        </w:tc>
      </w:tr>
      <w:tr w:rsidR="002132D3" w:rsidRPr="005C7C99" w14:paraId="14EAF2B1" w14:textId="77777777" w:rsidTr="0056587D">
        <w:trPr>
          <w:trHeight w:val="3685"/>
        </w:trPr>
        <w:tc>
          <w:tcPr>
            <w:cnfStyle w:val="000010000000" w:firstRow="0" w:lastRow="0" w:firstColumn="0" w:lastColumn="0" w:oddVBand="1" w:evenVBand="0" w:oddHBand="0" w:evenHBand="0" w:firstRowFirstColumn="0" w:firstRowLastColumn="0" w:lastRowFirstColumn="0" w:lastRowLastColumn="0"/>
            <w:tcW w:w="1334" w:type="pct"/>
          </w:tcPr>
          <w:p w14:paraId="2D2C657A" w14:textId="77777777" w:rsidR="0062074A" w:rsidRPr="005C7C99" w:rsidRDefault="0062074A" w:rsidP="002C5281">
            <w:pPr>
              <w:spacing w:line="276" w:lineRule="auto"/>
              <w:jc w:val="left"/>
              <w:rPr>
                <w:rFonts w:ascii="Arial" w:hAnsi="Arial" w:cs="Arial"/>
                <w:b/>
                <w:sz w:val="20"/>
                <w:szCs w:val="20"/>
              </w:rPr>
            </w:pPr>
            <w:r w:rsidRPr="005C7C99">
              <w:rPr>
                <w:rFonts w:ascii="Arial" w:hAnsi="Arial" w:cs="Arial"/>
                <w:b/>
                <w:sz w:val="20"/>
                <w:szCs w:val="20"/>
              </w:rPr>
              <w:t>Nadzorovanje izpolnjevanja z zakonom določenih bistvenih zahtev glede lastnosti objektov v vseh fazah gradnje objektov ter zagotavljanje izpolnjevanja predpisanih pogojev in kakovosti dela pri opravljanju dejavnosti v zvezi z graditvijo objektov</w:t>
            </w:r>
          </w:p>
        </w:tc>
        <w:tc>
          <w:tcPr>
            <w:cnfStyle w:val="000001000000" w:firstRow="0" w:lastRow="0" w:firstColumn="0" w:lastColumn="0" w:oddVBand="0" w:evenVBand="1" w:oddHBand="0" w:evenHBand="0" w:firstRowFirstColumn="0" w:firstRowLastColumn="0" w:lastRowFirstColumn="0" w:lastRowLastColumn="0"/>
            <w:tcW w:w="2672" w:type="pct"/>
          </w:tcPr>
          <w:p w14:paraId="1B3DD064" w14:textId="7BA22C9C" w:rsidR="0062074A" w:rsidRPr="005C7C99" w:rsidRDefault="0062074A" w:rsidP="000169DA">
            <w:pPr>
              <w:pStyle w:val="Odstavekseznama"/>
              <w:numPr>
                <w:ilvl w:val="0"/>
                <w:numId w:val="23"/>
              </w:numPr>
              <w:spacing w:line="276" w:lineRule="auto"/>
              <w:ind w:left="323" w:hanging="283"/>
              <w:rPr>
                <w:bCs/>
              </w:rPr>
            </w:pPr>
            <w:r w:rsidRPr="005C7C99">
              <w:rPr>
                <w:bCs/>
              </w:rPr>
              <w:t>80. člen GZ</w:t>
            </w:r>
            <w:r w:rsidR="008E5BC1" w:rsidRPr="005C7C99">
              <w:rPr>
                <w:bCs/>
              </w:rPr>
              <w:t xml:space="preserve"> </w:t>
            </w:r>
            <w:r w:rsidR="00824F6F">
              <w:rPr>
                <w:bCs/>
              </w:rPr>
              <w:t>oziroma</w:t>
            </w:r>
            <w:r w:rsidR="008E5BC1" w:rsidRPr="005C7C99">
              <w:rPr>
                <w:bCs/>
              </w:rPr>
              <w:t xml:space="preserve"> 91. člen GZ-1</w:t>
            </w:r>
            <w:r w:rsidRPr="005C7C99">
              <w:rPr>
                <w:bCs/>
              </w:rPr>
              <w:t xml:space="preserve"> (prijava začetka gradnje in izpolnjevanje bistvenih zahtev)</w:t>
            </w:r>
          </w:p>
          <w:p w14:paraId="2D70425A" w14:textId="0EA3A7D2" w:rsidR="0062074A" w:rsidRPr="005C7C99" w:rsidRDefault="0062074A" w:rsidP="000169DA">
            <w:pPr>
              <w:pStyle w:val="Odstavekseznama"/>
              <w:numPr>
                <w:ilvl w:val="0"/>
                <w:numId w:val="23"/>
              </w:numPr>
              <w:spacing w:line="276" w:lineRule="auto"/>
              <w:ind w:left="323" w:hanging="283"/>
              <w:rPr>
                <w:bCs/>
              </w:rPr>
            </w:pPr>
            <w:r w:rsidRPr="005C7C99">
              <w:rPr>
                <w:bCs/>
              </w:rPr>
              <w:t xml:space="preserve">81. člen GZ </w:t>
            </w:r>
            <w:r w:rsidR="00824F6F">
              <w:rPr>
                <w:bCs/>
              </w:rPr>
              <w:t>oziroma</w:t>
            </w:r>
            <w:r w:rsidR="008E5BC1" w:rsidRPr="005C7C99">
              <w:rPr>
                <w:bCs/>
              </w:rPr>
              <w:t xml:space="preserve"> 92. člen GZ-1</w:t>
            </w:r>
            <w:r w:rsidR="00DA00E4" w:rsidRPr="005C7C99">
              <w:rPr>
                <w:bCs/>
              </w:rPr>
              <w:t xml:space="preserve"> </w:t>
            </w:r>
            <w:r w:rsidRPr="005C7C99">
              <w:rPr>
                <w:bCs/>
              </w:rPr>
              <w:t>(prepoved vgrajevanja gradbenih proizvodov)</w:t>
            </w:r>
          </w:p>
          <w:p w14:paraId="46AE4F1C" w14:textId="487EB0A9" w:rsidR="0062074A" w:rsidRPr="005C7C99" w:rsidRDefault="0062074A" w:rsidP="000169DA">
            <w:pPr>
              <w:pStyle w:val="Odstavekseznama"/>
              <w:numPr>
                <w:ilvl w:val="0"/>
                <w:numId w:val="23"/>
              </w:numPr>
              <w:spacing w:line="276" w:lineRule="auto"/>
              <w:ind w:left="323" w:hanging="283"/>
              <w:rPr>
                <w:bCs/>
              </w:rPr>
            </w:pPr>
            <w:r w:rsidRPr="005C7C99">
              <w:rPr>
                <w:bCs/>
              </w:rPr>
              <w:t xml:space="preserve">86. člen GZ </w:t>
            </w:r>
            <w:r w:rsidR="00824F6F">
              <w:rPr>
                <w:bCs/>
              </w:rPr>
              <w:t>oziroma</w:t>
            </w:r>
            <w:r w:rsidR="008E5BC1" w:rsidRPr="005C7C99">
              <w:rPr>
                <w:bCs/>
              </w:rPr>
              <w:t xml:space="preserve"> 98. člen GZ-1 </w:t>
            </w:r>
            <w:r w:rsidRPr="005C7C99">
              <w:rPr>
                <w:bCs/>
              </w:rPr>
              <w:t>(odprava nepravilnosti pri izvajanju gradnje ali pri obstoječem objektu)</w:t>
            </w:r>
          </w:p>
          <w:p w14:paraId="281DCBE6" w14:textId="77777777" w:rsidR="0062074A" w:rsidRPr="005C7C99" w:rsidRDefault="0062074A" w:rsidP="000169DA">
            <w:pPr>
              <w:pStyle w:val="Odstavekseznama"/>
              <w:numPr>
                <w:ilvl w:val="0"/>
                <w:numId w:val="23"/>
              </w:numPr>
              <w:spacing w:line="276" w:lineRule="auto"/>
              <w:ind w:left="323" w:hanging="283"/>
              <w:rPr>
                <w:bCs/>
              </w:rPr>
            </w:pPr>
            <w:r w:rsidRPr="005C7C99">
              <w:rPr>
                <w:bCs/>
              </w:rPr>
              <w:t>4. točka prvega odstavka 150. člena ZGO-1 (prepoved vgradnje)</w:t>
            </w:r>
          </w:p>
          <w:p w14:paraId="1A241185" w14:textId="77777777" w:rsidR="0062074A" w:rsidRPr="005C7C99" w:rsidRDefault="0062074A" w:rsidP="000169DA">
            <w:pPr>
              <w:pStyle w:val="Odstavekseznama"/>
              <w:numPr>
                <w:ilvl w:val="0"/>
                <w:numId w:val="23"/>
              </w:numPr>
              <w:spacing w:line="276" w:lineRule="auto"/>
              <w:ind w:left="323" w:hanging="283"/>
              <w:rPr>
                <w:bCs/>
              </w:rPr>
            </w:pPr>
            <w:r w:rsidRPr="005C7C99">
              <w:rPr>
                <w:bCs/>
              </w:rPr>
              <w:t>1. ali 2. točka prvega odstavka 150. člena ZGO-1 (odprava nepravilnosti oziroma ustavitev gradnje)</w:t>
            </w:r>
          </w:p>
          <w:p w14:paraId="74C0E26C" w14:textId="5D6E751A" w:rsidR="0062074A" w:rsidRPr="005C7C99" w:rsidRDefault="0062074A" w:rsidP="000169DA">
            <w:pPr>
              <w:pStyle w:val="Odstavekseznama"/>
              <w:numPr>
                <w:ilvl w:val="0"/>
                <w:numId w:val="23"/>
              </w:numPr>
              <w:spacing w:line="276" w:lineRule="auto"/>
              <w:ind w:left="323" w:hanging="283"/>
              <w:rPr>
                <w:bCs/>
              </w:rPr>
            </w:pPr>
            <w:r w:rsidRPr="005C7C99">
              <w:rPr>
                <w:bCs/>
              </w:rPr>
              <w:t>Zakon o urejanju prostora (ZUreP-2</w:t>
            </w:r>
            <w:r w:rsidR="008E5BC1" w:rsidRPr="005C7C99">
              <w:rPr>
                <w:bCs/>
              </w:rPr>
              <w:t>, ZUreP-3</w:t>
            </w:r>
            <w:r w:rsidRPr="005C7C99">
              <w:rPr>
                <w:bCs/>
              </w:rPr>
              <w:t>)</w:t>
            </w:r>
          </w:p>
          <w:p w14:paraId="26BB3189" w14:textId="77777777" w:rsidR="0062074A" w:rsidRPr="005C7C99" w:rsidRDefault="0062074A" w:rsidP="000169DA">
            <w:pPr>
              <w:pStyle w:val="Odstavekseznama"/>
              <w:numPr>
                <w:ilvl w:val="0"/>
                <w:numId w:val="23"/>
              </w:numPr>
              <w:spacing w:line="276" w:lineRule="auto"/>
              <w:ind w:left="323" w:hanging="283"/>
              <w:rPr>
                <w:bCs/>
              </w:rPr>
            </w:pPr>
            <w:r w:rsidRPr="005C7C99">
              <w:rPr>
                <w:bCs/>
              </w:rPr>
              <w:t>Zakon o arhitekturni in inženirski dejavnosti (ZAID)</w:t>
            </w:r>
          </w:p>
        </w:tc>
        <w:tc>
          <w:tcPr>
            <w:cnfStyle w:val="000010000000" w:firstRow="0" w:lastRow="0" w:firstColumn="0" w:lastColumn="0" w:oddVBand="1" w:evenVBand="0" w:oddHBand="0" w:evenHBand="0" w:firstRowFirstColumn="0" w:firstRowLastColumn="0" w:lastRowFirstColumn="0" w:lastRowLastColumn="0"/>
            <w:tcW w:w="994" w:type="pct"/>
            <w:noWrap/>
          </w:tcPr>
          <w:p w14:paraId="7668289C" w14:textId="77777777" w:rsidR="0062074A" w:rsidRPr="005C7C99" w:rsidRDefault="0062074A" w:rsidP="002C5281">
            <w:pPr>
              <w:spacing w:line="276" w:lineRule="auto"/>
              <w:jc w:val="left"/>
              <w:rPr>
                <w:rFonts w:ascii="Arial" w:hAnsi="Arial" w:cs="Arial"/>
                <w:b/>
                <w:sz w:val="20"/>
                <w:szCs w:val="20"/>
              </w:rPr>
            </w:pPr>
            <w:r w:rsidRPr="005C7C99">
              <w:rPr>
                <w:rFonts w:ascii="Arial" w:hAnsi="Arial" w:cs="Arial"/>
                <w:b/>
                <w:sz w:val="20"/>
                <w:szCs w:val="20"/>
              </w:rPr>
              <w:t>G2 – bistvene zahteve in izpolnjevanje pogojev</w:t>
            </w:r>
          </w:p>
        </w:tc>
      </w:tr>
      <w:tr w:rsidR="002132D3" w:rsidRPr="005C7C99" w14:paraId="3E41652B" w14:textId="77777777" w:rsidTr="005C7C99">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1334" w:type="pct"/>
          </w:tcPr>
          <w:p w14:paraId="146D3A42" w14:textId="77777777" w:rsidR="0062074A" w:rsidRPr="005C7C99" w:rsidRDefault="0062074A" w:rsidP="002C5281">
            <w:pPr>
              <w:spacing w:line="276" w:lineRule="auto"/>
              <w:jc w:val="left"/>
              <w:rPr>
                <w:rFonts w:ascii="Arial" w:hAnsi="Arial" w:cs="Arial"/>
                <w:b/>
                <w:sz w:val="20"/>
                <w:szCs w:val="20"/>
              </w:rPr>
            </w:pPr>
            <w:r w:rsidRPr="005C7C99">
              <w:rPr>
                <w:rFonts w:ascii="Arial" w:hAnsi="Arial" w:cs="Arial"/>
                <w:b/>
                <w:sz w:val="20"/>
                <w:szCs w:val="20"/>
              </w:rPr>
              <w:t>Preprečevanje uporabe objektov brez predpisanih dovoljenj</w:t>
            </w:r>
          </w:p>
        </w:tc>
        <w:tc>
          <w:tcPr>
            <w:cnfStyle w:val="000001000000" w:firstRow="0" w:lastRow="0" w:firstColumn="0" w:lastColumn="0" w:oddVBand="0" w:evenVBand="1" w:oddHBand="0" w:evenHBand="0" w:firstRowFirstColumn="0" w:firstRowLastColumn="0" w:lastRowFirstColumn="0" w:lastRowLastColumn="0"/>
            <w:tcW w:w="2672" w:type="pct"/>
          </w:tcPr>
          <w:p w14:paraId="3D60B42B" w14:textId="10275EB3" w:rsidR="0062074A" w:rsidRPr="005C7C99" w:rsidRDefault="0062074A" w:rsidP="000169DA">
            <w:pPr>
              <w:pStyle w:val="Odstavekseznama"/>
              <w:numPr>
                <w:ilvl w:val="0"/>
                <w:numId w:val="24"/>
              </w:numPr>
              <w:spacing w:line="276" w:lineRule="auto"/>
              <w:ind w:left="323" w:hanging="283"/>
              <w:rPr>
                <w:bCs/>
              </w:rPr>
            </w:pPr>
            <w:r w:rsidRPr="005C7C99">
              <w:rPr>
                <w:bCs/>
              </w:rPr>
              <w:t xml:space="preserve">84. člen GZ </w:t>
            </w:r>
            <w:r w:rsidR="00824F6F">
              <w:rPr>
                <w:bCs/>
              </w:rPr>
              <w:t>oziroma</w:t>
            </w:r>
            <w:r w:rsidR="008E5BC1" w:rsidRPr="005C7C99">
              <w:rPr>
                <w:bCs/>
              </w:rPr>
              <w:t xml:space="preserve"> 96. člen GZ-1</w:t>
            </w:r>
            <w:r w:rsidRPr="005C7C99">
              <w:rPr>
                <w:bCs/>
              </w:rPr>
              <w:t xml:space="preserve"> (neskladna uporaba objekta)</w:t>
            </w:r>
          </w:p>
          <w:p w14:paraId="41ECA652" w14:textId="2370C1B9" w:rsidR="0062074A" w:rsidRPr="005C7C99" w:rsidRDefault="0062074A" w:rsidP="000169DA">
            <w:pPr>
              <w:pStyle w:val="Odstavekseznama"/>
              <w:numPr>
                <w:ilvl w:val="0"/>
                <w:numId w:val="24"/>
              </w:numPr>
              <w:spacing w:line="276" w:lineRule="auto"/>
              <w:ind w:left="323" w:hanging="283"/>
              <w:rPr>
                <w:bCs/>
              </w:rPr>
            </w:pPr>
            <w:r w:rsidRPr="005C7C99">
              <w:rPr>
                <w:bCs/>
              </w:rPr>
              <w:t xml:space="preserve">3. točka prvega odstavka 93. člena GZ </w:t>
            </w:r>
            <w:r w:rsidR="00824F6F">
              <w:rPr>
                <w:bCs/>
              </w:rPr>
              <w:t>oziroma</w:t>
            </w:r>
            <w:r w:rsidR="008E5BC1" w:rsidRPr="005C7C99">
              <w:rPr>
                <w:bCs/>
              </w:rPr>
              <w:t xml:space="preserve"> 3. točka prvega odstavka </w:t>
            </w:r>
            <w:r w:rsidR="006E2908" w:rsidRPr="005C7C99">
              <w:rPr>
                <w:bCs/>
              </w:rPr>
              <w:t>107</w:t>
            </w:r>
            <w:r w:rsidR="008E5BC1" w:rsidRPr="005C7C99">
              <w:rPr>
                <w:bCs/>
              </w:rPr>
              <w:t>. člena GZ</w:t>
            </w:r>
            <w:r w:rsidR="006E2908" w:rsidRPr="005C7C99">
              <w:rPr>
                <w:bCs/>
              </w:rPr>
              <w:t>-1</w:t>
            </w:r>
            <w:r w:rsidR="008E5BC1" w:rsidRPr="005C7C99">
              <w:rPr>
                <w:bCs/>
              </w:rPr>
              <w:t xml:space="preserve"> </w:t>
            </w:r>
            <w:r w:rsidRPr="005C7C99">
              <w:rPr>
                <w:bCs/>
              </w:rPr>
              <w:t>(prepoved uporabe)</w:t>
            </w:r>
          </w:p>
          <w:p w14:paraId="7FAFF7DC" w14:textId="70D42E73" w:rsidR="0062074A" w:rsidRPr="005C7C99" w:rsidRDefault="0062074A" w:rsidP="000169DA">
            <w:pPr>
              <w:pStyle w:val="Odstavekseznama"/>
              <w:numPr>
                <w:ilvl w:val="0"/>
                <w:numId w:val="24"/>
              </w:numPr>
              <w:spacing w:line="276" w:lineRule="auto"/>
              <w:ind w:left="323" w:hanging="283"/>
              <w:rPr>
                <w:bCs/>
              </w:rPr>
            </w:pPr>
            <w:r w:rsidRPr="005C7C99">
              <w:rPr>
                <w:bCs/>
              </w:rPr>
              <w:t>3. točka prvega odstavka 150. člena ZGO-1 (prepoved uporabe)</w:t>
            </w:r>
          </w:p>
        </w:tc>
        <w:tc>
          <w:tcPr>
            <w:cnfStyle w:val="000010000000" w:firstRow="0" w:lastRow="0" w:firstColumn="0" w:lastColumn="0" w:oddVBand="1" w:evenVBand="0" w:oddHBand="0" w:evenHBand="0" w:firstRowFirstColumn="0" w:firstRowLastColumn="0" w:lastRowFirstColumn="0" w:lastRowLastColumn="0"/>
            <w:tcW w:w="994" w:type="pct"/>
            <w:noWrap/>
          </w:tcPr>
          <w:p w14:paraId="1CC4A02B" w14:textId="77777777" w:rsidR="0062074A" w:rsidRPr="005C7C99" w:rsidRDefault="0062074A" w:rsidP="002C5281">
            <w:pPr>
              <w:spacing w:line="276" w:lineRule="auto"/>
              <w:jc w:val="left"/>
              <w:rPr>
                <w:rFonts w:ascii="Arial" w:hAnsi="Arial" w:cs="Arial"/>
                <w:b/>
                <w:sz w:val="20"/>
                <w:szCs w:val="20"/>
              </w:rPr>
            </w:pPr>
            <w:r w:rsidRPr="005C7C99">
              <w:rPr>
                <w:rFonts w:ascii="Arial" w:hAnsi="Arial" w:cs="Arial"/>
                <w:b/>
                <w:sz w:val="20"/>
                <w:szCs w:val="20"/>
              </w:rPr>
              <w:t>G3 – uporaba</w:t>
            </w:r>
          </w:p>
        </w:tc>
      </w:tr>
      <w:tr w:rsidR="002132D3" w:rsidRPr="005C7C99" w14:paraId="37C38EFF" w14:textId="77777777" w:rsidTr="005C7C99">
        <w:trPr>
          <w:trHeight w:val="848"/>
        </w:trPr>
        <w:tc>
          <w:tcPr>
            <w:cnfStyle w:val="000010000000" w:firstRow="0" w:lastRow="0" w:firstColumn="0" w:lastColumn="0" w:oddVBand="1" w:evenVBand="0" w:oddHBand="0" w:evenHBand="0" w:firstRowFirstColumn="0" w:firstRowLastColumn="0" w:lastRowFirstColumn="0" w:lastRowLastColumn="0"/>
            <w:tcW w:w="1334" w:type="pct"/>
          </w:tcPr>
          <w:p w14:paraId="6DD2EA66" w14:textId="77777777" w:rsidR="0062074A" w:rsidRPr="005C7C99" w:rsidRDefault="0062074A" w:rsidP="002C5281">
            <w:pPr>
              <w:spacing w:line="276" w:lineRule="auto"/>
              <w:jc w:val="left"/>
              <w:rPr>
                <w:rFonts w:ascii="Arial" w:hAnsi="Arial" w:cs="Arial"/>
                <w:b/>
                <w:sz w:val="20"/>
                <w:szCs w:val="20"/>
              </w:rPr>
            </w:pPr>
            <w:r w:rsidRPr="005C7C99">
              <w:rPr>
                <w:rFonts w:ascii="Arial" w:hAnsi="Arial" w:cs="Arial"/>
                <w:b/>
                <w:sz w:val="20"/>
                <w:szCs w:val="20"/>
              </w:rPr>
              <w:t>Nadzorovanje drugih predpisov v pristojnosti gradbene inšpekcije</w:t>
            </w:r>
          </w:p>
        </w:tc>
        <w:tc>
          <w:tcPr>
            <w:cnfStyle w:val="000001000000" w:firstRow="0" w:lastRow="0" w:firstColumn="0" w:lastColumn="0" w:oddVBand="0" w:evenVBand="1" w:oddHBand="0" w:evenHBand="0" w:firstRowFirstColumn="0" w:firstRowLastColumn="0" w:lastRowFirstColumn="0" w:lastRowLastColumn="0"/>
            <w:tcW w:w="2672" w:type="pct"/>
          </w:tcPr>
          <w:p w14:paraId="4F774BB5" w14:textId="77777777" w:rsidR="0062074A" w:rsidRPr="005C7C99" w:rsidRDefault="0062074A" w:rsidP="000169DA">
            <w:pPr>
              <w:pStyle w:val="Odstavekseznama"/>
              <w:numPr>
                <w:ilvl w:val="0"/>
                <w:numId w:val="25"/>
              </w:numPr>
              <w:spacing w:line="276" w:lineRule="auto"/>
              <w:ind w:left="323" w:hanging="283"/>
              <w:rPr>
                <w:bCs/>
              </w:rPr>
            </w:pPr>
            <w:r w:rsidRPr="005C7C99">
              <w:rPr>
                <w:bCs/>
              </w:rPr>
              <w:t>Zakon o rudarstvu</w:t>
            </w:r>
          </w:p>
          <w:p w14:paraId="7EF12F58" w14:textId="77777777" w:rsidR="0062074A" w:rsidRPr="005C7C99" w:rsidRDefault="0062074A" w:rsidP="000169DA">
            <w:pPr>
              <w:pStyle w:val="Odstavekseznama"/>
              <w:numPr>
                <w:ilvl w:val="0"/>
                <w:numId w:val="25"/>
              </w:numPr>
              <w:spacing w:line="276" w:lineRule="auto"/>
              <w:ind w:left="323" w:hanging="283"/>
              <w:rPr>
                <w:bCs/>
              </w:rPr>
            </w:pPr>
            <w:r w:rsidRPr="005C7C99">
              <w:rPr>
                <w:bCs/>
              </w:rPr>
              <w:t>Uredba o odlagališčih odpadkov</w:t>
            </w:r>
          </w:p>
          <w:p w14:paraId="2EA033F3" w14:textId="3BC6281C" w:rsidR="002B0FD8" w:rsidRPr="005C7C99" w:rsidRDefault="002B0FD8" w:rsidP="000169DA">
            <w:pPr>
              <w:pStyle w:val="Odstavekseznama"/>
              <w:numPr>
                <w:ilvl w:val="0"/>
                <w:numId w:val="25"/>
              </w:numPr>
              <w:spacing w:line="276" w:lineRule="auto"/>
              <w:ind w:left="323" w:hanging="283"/>
              <w:rPr>
                <w:bCs/>
              </w:rPr>
            </w:pPr>
            <w:r w:rsidRPr="005C7C99">
              <w:t>Zakon o preprečevanju dela in zaposlovanja na črno</w:t>
            </w:r>
          </w:p>
        </w:tc>
        <w:tc>
          <w:tcPr>
            <w:cnfStyle w:val="000010000000" w:firstRow="0" w:lastRow="0" w:firstColumn="0" w:lastColumn="0" w:oddVBand="1" w:evenVBand="0" w:oddHBand="0" w:evenHBand="0" w:firstRowFirstColumn="0" w:firstRowLastColumn="0" w:lastRowFirstColumn="0" w:lastRowLastColumn="0"/>
            <w:tcW w:w="994" w:type="pct"/>
          </w:tcPr>
          <w:p w14:paraId="52F5B8E8" w14:textId="77777777" w:rsidR="0062074A" w:rsidRPr="005C7C99" w:rsidRDefault="0062074A" w:rsidP="002C5281">
            <w:pPr>
              <w:spacing w:line="276" w:lineRule="auto"/>
              <w:jc w:val="left"/>
              <w:rPr>
                <w:rFonts w:ascii="Arial" w:hAnsi="Arial" w:cs="Arial"/>
                <w:sz w:val="20"/>
                <w:szCs w:val="20"/>
              </w:rPr>
            </w:pPr>
            <w:r w:rsidRPr="005C7C99">
              <w:rPr>
                <w:rFonts w:ascii="Arial" w:hAnsi="Arial" w:cs="Arial"/>
                <w:b/>
                <w:sz w:val="20"/>
                <w:szCs w:val="20"/>
              </w:rPr>
              <w:t>G4 – drugi zakoni</w:t>
            </w:r>
          </w:p>
        </w:tc>
      </w:tr>
    </w:tbl>
    <w:p w14:paraId="1D037D7A" w14:textId="51AC87E5" w:rsidR="00A52576" w:rsidRDefault="00A52576" w:rsidP="00D140C1">
      <w:pPr>
        <w:pStyle w:val="Brezrazmikov"/>
        <w:spacing w:line="288" w:lineRule="auto"/>
        <w:jc w:val="both"/>
        <w:rPr>
          <w:rFonts w:ascii="Arial" w:hAnsi="Arial" w:cs="Arial"/>
          <w:sz w:val="20"/>
          <w:szCs w:val="20"/>
        </w:rPr>
      </w:pPr>
    </w:p>
    <w:p w14:paraId="4DC70C18" w14:textId="29F179A1" w:rsidR="00D707AC" w:rsidRPr="005C7C99" w:rsidRDefault="00D707AC" w:rsidP="00D140C1">
      <w:pPr>
        <w:pStyle w:val="Brezrazmikov"/>
        <w:spacing w:line="288" w:lineRule="auto"/>
        <w:jc w:val="both"/>
        <w:rPr>
          <w:rFonts w:ascii="Arial" w:hAnsi="Arial" w:cs="Arial"/>
          <w:sz w:val="20"/>
          <w:szCs w:val="20"/>
        </w:rPr>
      </w:pPr>
      <w:r w:rsidRPr="005C7C99">
        <w:rPr>
          <w:rFonts w:ascii="Arial" w:hAnsi="Arial" w:cs="Arial"/>
          <w:sz w:val="20"/>
          <w:szCs w:val="20"/>
        </w:rPr>
        <w:lastRenderedPageBreak/>
        <w:t xml:space="preserve">Redni pregledi v zvezi s koordiniranimi akcijami so redno obvezno delo vsakega gradbenega inšpektorja. Gradbeni inšpektor mora opraviti vsaj toliko nadzorov, kot je načrtovano z letnim načrtom dela za posamezno akcijo. Redni pregledi so všteti v pričakovani obseg dela, ki se določi za gradbeno inšpekcijo. </w:t>
      </w:r>
    </w:p>
    <w:p w14:paraId="6827C078" w14:textId="77777777" w:rsidR="00D707AC" w:rsidRPr="005C7C99" w:rsidRDefault="00D707AC" w:rsidP="00D140C1">
      <w:pPr>
        <w:pStyle w:val="Brezrazmikov"/>
        <w:spacing w:line="288" w:lineRule="auto"/>
        <w:jc w:val="both"/>
        <w:rPr>
          <w:rFonts w:ascii="Arial" w:hAnsi="Arial" w:cs="Arial"/>
          <w:sz w:val="20"/>
          <w:szCs w:val="20"/>
        </w:rPr>
      </w:pPr>
    </w:p>
    <w:p w14:paraId="580FADEF" w14:textId="2BAEC5A1" w:rsidR="00D707AC" w:rsidRPr="005C7C99" w:rsidRDefault="00D707AC" w:rsidP="00D140C1">
      <w:pPr>
        <w:spacing w:line="288" w:lineRule="auto"/>
        <w:rPr>
          <w:rFonts w:ascii="Arial" w:hAnsi="Arial" w:cs="Arial"/>
          <w:sz w:val="20"/>
          <w:szCs w:val="20"/>
        </w:rPr>
      </w:pPr>
      <w:r w:rsidRPr="005C7C99">
        <w:rPr>
          <w:rFonts w:ascii="Arial" w:hAnsi="Arial" w:cs="Arial"/>
          <w:sz w:val="20"/>
          <w:szCs w:val="20"/>
        </w:rPr>
        <w:t>Tako se za redne preglede štejejo tisti pregledi, ki se ne izvajajo na podlagi prejete prijave, ampak jih inšpektorji izvajajo samoiniciativno oziroma na svojo pobudo, in inšpekcijski pregledi, izvedeni v okviru načrtovanih akcij. Kontrolni pregledi v zadevah, ki niso začete na podlagi prijave, se prav tako štejejo za redne preglede. V zadevah, uveden</w:t>
      </w:r>
      <w:r w:rsidR="0096526C">
        <w:rPr>
          <w:rFonts w:ascii="Arial" w:hAnsi="Arial" w:cs="Arial"/>
          <w:sz w:val="20"/>
          <w:szCs w:val="20"/>
        </w:rPr>
        <w:t>ih</w:t>
      </w:r>
      <w:r w:rsidRPr="005C7C99">
        <w:rPr>
          <w:rFonts w:ascii="Arial" w:hAnsi="Arial" w:cs="Arial"/>
          <w:sz w:val="20"/>
          <w:szCs w:val="20"/>
        </w:rPr>
        <w:t xml:space="preserve"> na lastno pobudo in v okviru načrtovanih akcij</w:t>
      </w:r>
      <w:r w:rsidR="00D268FC" w:rsidRPr="005C7C99">
        <w:rPr>
          <w:rFonts w:ascii="Arial" w:hAnsi="Arial" w:cs="Arial"/>
          <w:sz w:val="20"/>
          <w:szCs w:val="20"/>
        </w:rPr>
        <w:t>,</w:t>
      </w:r>
      <w:r w:rsidRPr="005C7C99">
        <w:rPr>
          <w:rFonts w:ascii="Arial" w:hAnsi="Arial" w:cs="Arial"/>
          <w:sz w:val="20"/>
          <w:szCs w:val="20"/>
        </w:rPr>
        <w:t xml:space="preserve"> se vsi pregledi štejejo za redne preglede, tudi če je prijava prispela med postopkom. </w:t>
      </w:r>
      <w:r w:rsidR="00F436F6" w:rsidRPr="005C7C99">
        <w:rPr>
          <w:rFonts w:ascii="Arial" w:hAnsi="Arial" w:cs="Arial"/>
          <w:sz w:val="20"/>
          <w:szCs w:val="20"/>
        </w:rPr>
        <w:t>Gradbeni inšpektorji nemudoma opravljajo tudi redne nadzore (tudi če je dana pobuda) v zadevah, kjer je treb</w:t>
      </w:r>
      <w:r w:rsidR="00E5561F" w:rsidRPr="005C7C99">
        <w:rPr>
          <w:rFonts w:ascii="Arial" w:hAnsi="Arial" w:cs="Arial"/>
          <w:sz w:val="20"/>
          <w:szCs w:val="20"/>
        </w:rPr>
        <w:t>a</w:t>
      </w:r>
      <w:r w:rsidR="00F436F6" w:rsidRPr="005C7C99">
        <w:rPr>
          <w:rFonts w:ascii="Arial" w:hAnsi="Arial" w:cs="Arial"/>
          <w:sz w:val="20"/>
          <w:szCs w:val="20"/>
        </w:rPr>
        <w:t xml:space="preserve"> zaščititi javni interes (zadrževanje večjega števila ljudi, objekti z vplivi na okolje, nevarnost za življenje, zdravje in splošno premoženje</w:t>
      </w:r>
      <w:r w:rsidR="00E5561F" w:rsidRPr="005C7C99">
        <w:rPr>
          <w:rFonts w:ascii="Arial" w:hAnsi="Arial" w:cs="Arial"/>
          <w:sz w:val="20"/>
          <w:szCs w:val="20"/>
        </w:rPr>
        <w:t xml:space="preserve"> </w:t>
      </w:r>
      <w:r w:rsidR="0091685B">
        <w:rPr>
          <w:rFonts w:ascii="Arial" w:hAnsi="Arial" w:cs="Arial"/>
          <w:sz w:val="20"/>
          <w:szCs w:val="20"/>
        </w:rPr>
        <w:t>ter</w:t>
      </w:r>
      <w:r w:rsidR="0091685B" w:rsidRPr="005C7C99">
        <w:rPr>
          <w:rFonts w:ascii="Arial" w:hAnsi="Arial" w:cs="Arial"/>
          <w:sz w:val="20"/>
          <w:szCs w:val="20"/>
        </w:rPr>
        <w:t xml:space="preserve"> </w:t>
      </w:r>
      <w:r w:rsidR="00E5561F" w:rsidRPr="005C7C99">
        <w:rPr>
          <w:rFonts w:ascii="Arial" w:hAnsi="Arial" w:cs="Arial"/>
          <w:sz w:val="20"/>
          <w:szCs w:val="20"/>
        </w:rPr>
        <w:t>drugo</w:t>
      </w:r>
      <w:r w:rsidR="00F436F6" w:rsidRPr="005C7C99">
        <w:rPr>
          <w:rFonts w:ascii="Arial" w:hAnsi="Arial" w:cs="Arial"/>
          <w:sz w:val="20"/>
          <w:szCs w:val="20"/>
        </w:rPr>
        <w:t xml:space="preserve">). </w:t>
      </w:r>
      <w:r w:rsidRPr="005C7C99">
        <w:rPr>
          <w:rFonts w:ascii="Arial" w:hAnsi="Arial" w:cs="Arial"/>
          <w:sz w:val="20"/>
          <w:szCs w:val="20"/>
        </w:rPr>
        <w:t xml:space="preserve">Lastni in izhodni dokumenti v zvezi z rednimi pregledi so: </w:t>
      </w:r>
    </w:p>
    <w:p w14:paraId="6C908AB4" w14:textId="77777777" w:rsidR="00D707AC" w:rsidRPr="005C7C99" w:rsidRDefault="00D707AC" w:rsidP="000169DA">
      <w:pPr>
        <w:numPr>
          <w:ilvl w:val="0"/>
          <w:numId w:val="11"/>
        </w:numPr>
        <w:spacing w:line="288" w:lineRule="auto"/>
        <w:rPr>
          <w:rFonts w:ascii="Arial" w:hAnsi="Arial" w:cs="Arial"/>
          <w:sz w:val="20"/>
          <w:szCs w:val="20"/>
        </w:rPr>
      </w:pPr>
      <w:r w:rsidRPr="005C7C99">
        <w:rPr>
          <w:rFonts w:ascii="Arial" w:hAnsi="Arial" w:cs="Arial"/>
          <w:sz w:val="20"/>
          <w:szCs w:val="20"/>
        </w:rPr>
        <w:t>zapisnik: redni pregled,</w:t>
      </w:r>
    </w:p>
    <w:p w14:paraId="00261647" w14:textId="77777777" w:rsidR="00D707AC" w:rsidRPr="005C7C99" w:rsidRDefault="00D707AC" w:rsidP="000169DA">
      <w:pPr>
        <w:numPr>
          <w:ilvl w:val="0"/>
          <w:numId w:val="11"/>
        </w:numPr>
        <w:spacing w:line="288" w:lineRule="auto"/>
        <w:rPr>
          <w:rFonts w:ascii="Arial" w:hAnsi="Arial" w:cs="Arial"/>
          <w:sz w:val="20"/>
          <w:szCs w:val="20"/>
        </w:rPr>
      </w:pPr>
      <w:r w:rsidRPr="005C7C99">
        <w:rPr>
          <w:rFonts w:ascii="Arial" w:hAnsi="Arial" w:cs="Arial"/>
          <w:sz w:val="20"/>
          <w:szCs w:val="20"/>
        </w:rPr>
        <w:t>zapisnik: redni pregled z zaslišanjem,</w:t>
      </w:r>
    </w:p>
    <w:p w14:paraId="58861089" w14:textId="77777777" w:rsidR="00156B8C" w:rsidRPr="005C7C99" w:rsidRDefault="00D707AC" w:rsidP="000169DA">
      <w:pPr>
        <w:numPr>
          <w:ilvl w:val="0"/>
          <w:numId w:val="11"/>
        </w:numPr>
        <w:spacing w:line="288" w:lineRule="auto"/>
        <w:rPr>
          <w:rFonts w:ascii="Arial" w:hAnsi="Arial" w:cs="Arial"/>
          <w:sz w:val="20"/>
          <w:szCs w:val="20"/>
        </w:rPr>
      </w:pPr>
      <w:r w:rsidRPr="005C7C99">
        <w:rPr>
          <w:rFonts w:ascii="Arial" w:hAnsi="Arial" w:cs="Arial"/>
          <w:sz w:val="20"/>
          <w:szCs w:val="20"/>
        </w:rPr>
        <w:t>zapisnik: redni kontrolni pregled</w:t>
      </w:r>
      <w:r w:rsidR="00156B8C" w:rsidRPr="005C7C99">
        <w:rPr>
          <w:rFonts w:ascii="Arial" w:hAnsi="Arial" w:cs="Arial"/>
          <w:sz w:val="20"/>
          <w:szCs w:val="20"/>
        </w:rPr>
        <w:t>,</w:t>
      </w:r>
    </w:p>
    <w:p w14:paraId="5730BC78" w14:textId="77777777" w:rsidR="0062074A" w:rsidRPr="005C7C99" w:rsidRDefault="00156B8C" w:rsidP="000169DA">
      <w:pPr>
        <w:numPr>
          <w:ilvl w:val="0"/>
          <w:numId w:val="11"/>
        </w:numPr>
        <w:spacing w:line="288" w:lineRule="auto"/>
        <w:rPr>
          <w:rFonts w:ascii="Arial" w:hAnsi="Arial" w:cs="Arial"/>
          <w:sz w:val="20"/>
          <w:szCs w:val="20"/>
        </w:rPr>
      </w:pPr>
      <w:r w:rsidRPr="005C7C99">
        <w:rPr>
          <w:rFonts w:ascii="Arial" w:hAnsi="Arial" w:cs="Arial"/>
          <w:sz w:val="20"/>
          <w:szCs w:val="20"/>
        </w:rPr>
        <w:t xml:space="preserve">zapisnik: redni kontrolni pregled </w:t>
      </w:r>
      <w:r w:rsidR="00D268FC" w:rsidRPr="005C7C99">
        <w:rPr>
          <w:rFonts w:ascii="Arial" w:hAnsi="Arial" w:cs="Arial"/>
          <w:sz w:val="20"/>
          <w:szCs w:val="20"/>
        </w:rPr>
        <w:t>–</w:t>
      </w:r>
      <w:r w:rsidRPr="005C7C99">
        <w:rPr>
          <w:rFonts w:ascii="Arial" w:hAnsi="Arial" w:cs="Arial"/>
          <w:sz w:val="20"/>
          <w:szCs w:val="20"/>
        </w:rPr>
        <w:t xml:space="preserve"> izvršba po I. osebi (izvršitev odločbe)</w:t>
      </w:r>
      <w:r w:rsidR="0062074A" w:rsidRPr="005C7C99">
        <w:rPr>
          <w:rFonts w:ascii="Arial" w:hAnsi="Arial" w:cs="Arial"/>
          <w:sz w:val="20"/>
          <w:szCs w:val="20"/>
        </w:rPr>
        <w:t>,</w:t>
      </w:r>
    </w:p>
    <w:p w14:paraId="50315112" w14:textId="0E0CAA41" w:rsidR="00D707AC" w:rsidRPr="005C7C99" w:rsidRDefault="0062074A" w:rsidP="000169DA">
      <w:pPr>
        <w:numPr>
          <w:ilvl w:val="0"/>
          <w:numId w:val="11"/>
        </w:numPr>
        <w:spacing w:line="288" w:lineRule="auto"/>
        <w:rPr>
          <w:rFonts w:ascii="Arial" w:hAnsi="Arial" w:cs="Arial"/>
          <w:sz w:val="20"/>
          <w:szCs w:val="20"/>
        </w:rPr>
      </w:pPr>
      <w:r w:rsidRPr="005C7C99">
        <w:rPr>
          <w:rFonts w:ascii="Arial" w:hAnsi="Arial" w:cs="Arial"/>
          <w:sz w:val="20"/>
          <w:szCs w:val="20"/>
        </w:rPr>
        <w:t>zapisnik: izvršba po II. osebi.</w:t>
      </w:r>
    </w:p>
    <w:p w14:paraId="0F0010FC" w14:textId="77777777" w:rsidR="00D707AC" w:rsidRPr="005C7C99" w:rsidRDefault="00D707AC" w:rsidP="00D140C1">
      <w:pPr>
        <w:spacing w:line="288" w:lineRule="auto"/>
        <w:rPr>
          <w:rFonts w:ascii="Arial" w:hAnsi="Arial" w:cs="Arial"/>
          <w:sz w:val="20"/>
          <w:szCs w:val="20"/>
        </w:rPr>
      </w:pPr>
    </w:p>
    <w:p w14:paraId="10985590" w14:textId="532044BF" w:rsidR="00D707AC" w:rsidRPr="005C7C99" w:rsidRDefault="00D707AC" w:rsidP="00D140C1">
      <w:pPr>
        <w:spacing w:line="288" w:lineRule="auto"/>
        <w:rPr>
          <w:rFonts w:ascii="Arial" w:hAnsi="Arial" w:cs="Arial"/>
          <w:sz w:val="20"/>
          <w:szCs w:val="20"/>
        </w:rPr>
      </w:pPr>
      <w:r w:rsidRPr="005C7C99">
        <w:rPr>
          <w:rFonts w:ascii="Arial" w:hAnsi="Arial" w:cs="Arial"/>
          <w:sz w:val="20"/>
          <w:szCs w:val="20"/>
        </w:rPr>
        <w:t>Za izredne preglede se štejejo tisti pregledi, ki se izvajajo na podlagi prijave oziroma pobude. Kontrolni pregledi v zadevah, začet</w:t>
      </w:r>
      <w:r w:rsidR="003E34FF">
        <w:rPr>
          <w:rFonts w:ascii="Arial" w:hAnsi="Arial" w:cs="Arial"/>
          <w:sz w:val="20"/>
          <w:szCs w:val="20"/>
        </w:rPr>
        <w:t>ih</w:t>
      </w:r>
      <w:r w:rsidRPr="005C7C99">
        <w:rPr>
          <w:rFonts w:ascii="Arial" w:hAnsi="Arial" w:cs="Arial"/>
          <w:sz w:val="20"/>
          <w:szCs w:val="20"/>
        </w:rPr>
        <w:t xml:space="preserve"> na podlagi prijave, se štejejo za izredne preglede. Lastni in izhodni dokumenti v zvezi z izrednimi pregledi so: </w:t>
      </w:r>
    </w:p>
    <w:p w14:paraId="3F1729C3" w14:textId="77777777" w:rsidR="00D707AC" w:rsidRPr="005C7C99" w:rsidRDefault="00D707AC" w:rsidP="000169DA">
      <w:pPr>
        <w:numPr>
          <w:ilvl w:val="0"/>
          <w:numId w:val="11"/>
        </w:numPr>
        <w:spacing w:line="288" w:lineRule="auto"/>
        <w:rPr>
          <w:rFonts w:ascii="Arial" w:hAnsi="Arial" w:cs="Arial"/>
          <w:sz w:val="20"/>
          <w:szCs w:val="20"/>
        </w:rPr>
      </w:pPr>
      <w:r w:rsidRPr="005C7C99">
        <w:rPr>
          <w:rFonts w:ascii="Arial" w:hAnsi="Arial" w:cs="Arial"/>
          <w:sz w:val="20"/>
          <w:szCs w:val="20"/>
        </w:rPr>
        <w:t>zapisnik: izredni pregled,</w:t>
      </w:r>
    </w:p>
    <w:p w14:paraId="76A9FD5F" w14:textId="77777777" w:rsidR="00D707AC" w:rsidRPr="005C7C99" w:rsidRDefault="00D707AC" w:rsidP="000169DA">
      <w:pPr>
        <w:numPr>
          <w:ilvl w:val="0"/>
          <w:numId w:val="11"/>
        </w:numPr>
        <w:spacing w:line="288" w:lineRule="auto"/>
        <w:rPr>
          <w:rFonts w:ascii="Arial" w:hAnsi="Arial" w:cs="Arial"/>
          <w:sz w:val="20"/>
          <w:szCs w:val="20"/>
        </w:rPr>
      </w:pPr>
      <w:r w:rsidRPr="005C7C99">
        <w:rPr>
          <w:rFonts w:ascii="Arial" w:hAnsi="Arial" w:cs="Arial"/>
          <w:sz w:val="20"/>
          <w:szCs w:val="20"/>
        </w:rPr>
        <w:t>zapisnik: izredni pregled z zaslišanjem,</w:t>
      </w:r>
    </w:p>
    <w:p w14:paraId="0959F80B" w14:textId="77777777" w:rsidR="00156B8C" w:rsidRPr="005C7C99" w:rsidRDefault="00D707AC" w:rsidP="000169DA">
      <w:pPr>
        <w:numPr>
          <w:ilvl w:val="0"/>
          <w:numId w:val="11"/>
        </w:numPr>
        <w:spacing w:line="288" w:lineRule="auto"/>
        <w:rPr>
          <w:rFonts w:ascii="Arial" w:hAnsi="Arial" w:cs="Arial"/>
          <w:sz w:val="20"/>
          <w:szCs w:val="20"/>
        </w:rPr>
      </w:pPr>
      <w:r w:rsidRPr="005C7C99">
        <w:rPr>
          <w:rFonts w:ascii="Arial" w:hAnsi="Arial" w:cs="Arial"/>
          <w:sz w:val="20"/>
          <w:szCs w:val="20"/>
        </w:rPr>
        <w:t>zapisnik: izredni kontrolni pregled</w:t>
      </w:r>
      <w:r w:rsidR="00156B8C" w:rsidRPr="005C7C99">
        <w:rPr>
          <w:rFonts w:ascii="Arial" w:hAnsi="Arial" w:cs="Arial"/>
          <w:sz w:val="20"/>
          <w:szCs w:val="20"/>
        </w:rPr>
        <w:t>,</w:t>
      </w:r>
    </w:p>
    <w:p w14:paraId="077CDC11" w14:textId="77777777" w:rsidR="0062074A" w:rsidRPr="005C7C99" w:rsidRDefault="00156B8C" w:rsidP="000169DA">
      <w:pPr>
        <w:numPr>
          <w:ilvl w:val="0"/>
          <w:numId w:val="11"/>
        </w:numPr>
        <w:spacing w:line="288" w:lineRule="auto"/>
        <w:rPr>
          <w:rFonts w:ascii="Arial" w:hAnsi="Arial" w:cs="Arial"/>
          <w:sz w:val="20"/>
          <w:szCs w:val="20"/>
        </w:rPr>
      </w:pPr>
      <w:r w:rsidRPr="005C7C99">
        <w:rPr>
          <w:rFonts w:ascii="Arial" w:hAnsi="Arial" w:cs="Arial"/>
          <w:sz w:val="20"/>
          <w:szCs w:val="20"/>
        </w:rPr>
        <w:t xml:space="preserve">zapisnik: izredni kontrolni pregled </w:t>
      </w:r>
      <w:r w:rsidR="00144B8C" w:rsidRPr="005C7C99">
        <w:rPr>
          <w:rFonts w:ascii="Arial" w:hAnsi="Arial" w:cs="Arial"/>
          <w:sz w:val="20"/>
          <w:szCs w:val="20"/>
        </w:rPr>
        <w:t>–</w:t>
      </w:r>
      <w:r w:rsidRPr="005C7C99">
        <w:rPr>
          <w:rFonts w:ascii="Arial" w:hAnsi="Arial" w:cs="Arial"/>
          <w:sz w:val="20"/>
          <w:szCs w:val="20"/>
        </w:rPr>
        <w:t xml:space="preserve"> izvršba po I. osebi (izvršitev odločbe)</w:t>
      </w:r>
      <w:r w:rsidR="0062074A" w:rsidRPr="005C7C99">
        <w:rPr>
          <w:rFonts w:ascii="Arial" w:hAnsi="Arial" w:cs="Arial"/>
          <w:sz w:val="20"/>
          <w:szCs w:val="20"/>
        </w:rPr>
        <w:t>,</w:t>
      </w:r>
    </w:p>
    <w:p w14:paraId="726A160D" w14:textId="5C13268E" w:rsidR="00D707AC" w:rsidRPr="005C7C99" w:rsidRDefault="0062074A" w:rsidP="000169DA">
      <w:pPr>
        <w:numPr>
          <w:ilvl w:val="0"/>
          <w:numId w:val="11"/>
        </w:numPr>
        <w:spacing w:line="288" w:lineRule="auto"/>
        <w:rPr>
          <w:rFonts w:ascii="Arial" w:hAnsi="Arial" w:cs="Arial"/>
          <w:sz w:val="20"/>
          <w:szCs w:val="20"/>
        </w:rPr>
      </w:pPr>
      <w:r w:rsidRPr="005C7C99">
        <w:rPr>
          <w:rFonts w:ascii="Arial" w:hAnsi="Arial" w:cs="Arial"/>
          <w:sz w:val="20"/>
          <w:szCs w:val="20"/>
        </w:rPr>
        <w:t>zapisnik: izvršba po II. osebi</w:t>
      </w:r>
      <w:r w:rsidR="00D707AC" w:rsidRPr="005C7C99">
        <w:rPr>
          <w:rFonts w:ascii="Arial" w:hAnsi="Arial" w:cs="Arial"/>
          <w:sz w:val="20"/>
          <w:szCs w:val="20"/>
        </w:rPr>
        <w:t>.</w:t>
      </w:r>
    </w:p>
    <w:p w14:paraId="6ADCEA54" w14:textId="77777777" w:rsidR="00C05916" w:rsidRPr="005C7C99" w:rsidRDefault="00C05916" w:rsidP="00D140C1">
      <w:pPr>
        <w:autoSpaceDE w:val="0"/>
        <w:autoSpaceDN w:val="0"/>
        <w:adjustRightInd w:val="0"/>
        <w:spacing w:line="288" w:lineRule="auto"/>
        <w:rPr>
          <w:rFonts w:ascii="Arial" w:hAnsi="Arial" w:cs="Arial"/>
          <w:sz w:val="20"/>
          <w:szCs w:val="20"/>
        </w:rPr>
      </w:pPr>
    </w:p>
    <w:p w14:paraId="681FB649" w14:textId="5472A4FC" w:rsidR="00F436F6" w:rsidRPr="005C7C99" w:rsidRDefault="00D707AC" w:rsidP="00D140C1">
      <w:pPr>
        <w:autoSpaceDE w:val="0"/>
        <w:autoSpaceDN w:val="0"/>
        <w:adjustRightInd w:val="0"/>
        <w:spacing w:line="288" w:lineRule="auto"/>
        <w:rPr>
          <w:rFonts w:ascii="Arial" w:eastAsiaTheme="minorHAnsi" w:hAnsi="Arial" w:cs="Arial"/>
          <w:sz w:val="20"/>
          <w:szCs w:val="20"/>
          <w:lang w:eastAsia="en-US"/>
        </w:rPr>
      </w:pPr>
      <w:r w:rsidRPr="005C7C99">
        <w:rPr>
          <w:rFonts w:ascii="Arial" w:hAnsi="Arial" w:cs="Arial"/>
          <w:sz w:val="20"/>
          <w:szCs w:val="20"/>
        </w:rPr>
        <w:t xml:space="preserve">Glavni </w:t>
      </w:r>
      <w:r w:rsidR="004C7AEF" w:rsidRPr="005C7C99">
        <w:rPr>
          <w:rFonts w:ascii="Arial" w:hAnsi="Arial" w:cs="Arial"/>
          <w:sz w:val="20"/>
          <w:szCs w:val="20"/>
        </w:rPr>
        <w:t>namen</w:t>
      </w:r>
      <w:r w:rsidRPr="005C7C99">
        <w:rPr>
          <w:rFonts w:ascii="Arial" w:hAnsi="Arial" w:cs="Arial"/>
          <w:sz w:val="20"/>
          <w:szCs w:val="20"/>
        </w:rPr>
        <w:t xml:space="preserve"> nadzora v letu 20</w:t>
      </w:r>
      <w:r w:rsidR="004C488E" w:rsidRPr="005C7C99">
        <w:rPr>
          <w:rFonts w:ascii="Arial" w:hAnsi="Arial" w:cs="Arial"/>
          <w:sz w:val="20"/>
          <w:szCs w:val="20"/>
        </w:rPr>
        <w:t>2</w:t>
      </w:r>
      <w:r w:rsidR="000419DE">
        <w:rPr>
          <w:rFonts w:ascii="Arial" w:hAnsi="Arial" w:cs="Arial"/>
          <w:sz w:val="20"/>
          <w:szCs w:val="20"/>
        </w:rPr>
        <w:t>4</w:t>
      </w:r>
      <w:r w:rsidRPr="005C7C99">
        <w:rPr>
          <w:rFonts w:ascii="Arial" w:hAnsi="Arial" w:cs="Arial"/>
          <w:sz w:val="20"/>
          <w:szCs w:val="20"/>
        </w:rPr>
        <w:t xml:space="preserve"> tako ostaja zaščita javnega interesa pri graditvi objektov. Gradbena inšpekcija v okviru svoje pristojnosti zagotavlja zaščito javnega interesa prednostno v tistih zadevah, iz katerih izhaja, da obstaja nevarnost za življenje in zdravje ljudi, javni red in mir, javno varnost ali premoženje večje vrednosti</w:t>
      </w:r>
      <w:r w:rsidR="00F436F6" w:rsidRPr="005C7C99">
        <w:rPr>
          <w:rFonts w:ascii="Arial" w:hAnsi="Arial" w:cs="Arial"/>
          <w:sz w:val="20"/>
          <w:szCs w:val="20"/>
        </w:rPr>
        <w:t xml:space="preserve">. </w:t>
      </w:r>
      <w:r w:rsidRPr="005C7C99">
        <w:rPr>
          <w:rFonts w:ascii="Arial" w:eastAsiaTheme="minorHAnsi" w:hAnsi="Arial" w:cs="Arial"/>
          <w:sz w:val="20"/>
          <w:szCs w:val="20"/>
          <w:lang w:eastAsia="en-US"/>
        </w:rPr>
        <w:t xml:space="preserve">Za javni interes </w:t>
      </w:r>
      <w:r w:rsidR="00850AA6" w:rsidRPr="005C7C99">
        <w:rPr>
          <w:rFonts w:ascii="Arial" w:eastAsiaTheme="minorHAnsi" w:hAnsi="Arial" w:cs="Arial"/>
          <w:sz w:val="20"/>
          <w:szCs w:val="20"/>
          <w:lang w:eastAsia="en-US"/>
        </w:rPr>
        <w:t xml:space="preserve">po </w:t>
      </w:r>
      <w:r w:rsidR="0050704F" w:rsidRPr="005C7C99">
        <w:rPr>
          <w:rFonts w:ascii="Arial" w:eastAsiaTheme="minorHAnsi" w:hAnsi="Arial" w:cs="Arial"/>
          <w:sz w:val="20"/>
          <w:szCs w:val="20"/>
          <w:lang w:eastAsia="en-US"/>
        </w:rPr>
        <w:t>GZ-1</w:t>
      </w:r>
      <w:r w:rsidR="00850AA6" w:rsidRPr="005C7C99">
        <w:rPr>
          <w:rFonts w:ascii="Arial" w:eastAsiaTheme="minorHAnsi" w:hAnsi="Arial" w:cs="Arial"/>
          <w:sz w:val="20"/>
          <w:szCs w:val="20"/>
          <w:lang w:eastAsia="en-US"/>
        </w:rPr>
        <w:t xml:space="preserve"> </w:t>
      </w:r>
      <w:r w:rsidR="00E5561F" w:rsidRPr="005C7C99">
        <w:rPr>
          <w:rFonts w:ascii="Arial" w:eastAsiaTheme="minorHAnsi" w:hAnsi="Arial" w:cs="Arial"/>
          <w:sz w:val="20"/>
          <w:szCs w:val="20"/>
          <w:lang w:eastAsia="en-US"/>
        </w:rPr>
        <w:t xml:space="preserve">se </w:t>
      </w:r>
      <w:r w:rsidRPr="005C7C99">
        <w:rPr>
          <w:rFonts w:ascii="Arial" w:eastAsiaTheme="minorHAnsi" w:hAnsi="Arial" w:cs="Arial"/>
          <w:sz w:val="20"/>
          <w:szCs w:val="20"/>
          <w:lang w:eastAsia="en-US"/>
        </w:rPr>
        <w:t xml:space="preserve">štejejo </w:t>
      </w:r>
      <w:r w:rsidR="0050704F" w:rsidRPr="005C7C99">
        <w:rPr>
          <w:rFonts w:ascii="Arial" w:hAnsi="Arial" w:cs="Arial"/>
          <w:sz w:val="20"/>
          <w:szCs w:val="20"/>
          <w:shd w:val="clear" w:color="auto" w:fill="FFFFFF"/>
        </w:rPr>
        <w:t>predvsem varnost objektov, spoštovanje načela enakih možnosti, varstvo okolja, ohranjanje narave, varstvo voda, varstvo kulturne dediščine, spodbujanje trajnostne gradnje, skladnost umeščanja objektov v prostor, arhitektura kot izraz kulture, evidentiranje, uporabnost, učinkovitost, kakovost objektov in njihova usklajenost z okoljem v njihovem celotnem življenjskem ciklu</w:t>
      </w:r>
      <w:r w:rsidRPr="005C7C99">
        <w:rPr>
          <w:rFonts w:ascii="Arial" w:eastAsiaTheme="minorHAnsi" w:hAnsi="Arial" w:cs="Arial"/>
          <w:sz w:val="20"/>
          <w:szCs w:val="20"/>
          <w:lang w:eastAsia="en-US"/>
        </w:rPr>
        <w:t xml:space="preserve">. Javni interes se uresničuje s projektiranjem, dovoljevanjem, gradnjo, uporabo, vzdrževanjem in inšpekcijskim nadzorom. </w:t>
      </w:r>
    </w:p>
    <w:p w14:paraId="6F551F36" w14:textId="77777777" w:rsidR="00F436F6" w:rsidRPr="005C7C99" w:rsidRDefault="00F436F6" w:rsidP="00D140C1">
      <w:pPr>
        <w:autoSpaceDE w:val="0"/>
        <w:autoSpaceDN w:val="0"/>
        <w:adjustRightInd w:val="0"/>
        <w:spacing w:line="288" w:lineRule="auto"/>
        <w:rPr>
          <w:rFonts w:ascii="Arial" w:eastAsiaTheme="minorHAnsi" w:hAnsi="Arial" w:cs="Arial"/>
          <w:sz w:val="20"/>
          <w:szCs w:val="20"/>
          <w:lang w:eastAsia="en-US"/>
        </w:rPr>
      </w:pPr>
    </w:p>
    <w:p w14:paraId="3816913A" w14:textId="771471D3" w:rsidR="00D707AC" w:rsidRPr="005C7C99" w:rsidRDefault="0050704F" w:rsidP="00D140C1">
      <w:pPr>
        <w:autoSpaceDE w:val="0"/>
        <w:autoSpaceDN w:val="0"/>
        <w:adjustRightInd w:val="0"/>
        <w:spacing w:line="288" w:lineRule="auto"/>
        <w:rPr>
          <w:rFonts w:ascii="Arial" w:hAnsi="Arial" w:cs="Arial"/>
          <w:sz w:val="20"/>
          <w:szCs w:val="20"/>
        </w:rPr>
      </w:pPr>
      <w:r w:rsidRPr="005C7C99">
        <w:rPr>
          <w:rFonts w:ascii="Arial" w:hAnsi="Arial" w:cs="Arial"/>
          <w:sz w:val="20"/>
          <w:szCs w:val="20"/>
          <w:shd w:val="clear" w:color="auto" w:fill="FFFFFF"/>
        </w:rPr>
        <w:t xml:space="preserve">Objekti morajo biti skladni s prostorskimi izvedbenimi akti in predpisi o urejanju prostora, izpolnjevati morajo bistvene in druge zahteve ter biti evidentirani. Gradnjo je treba izvajati </w:t>
      </w:r>
      <w:r w:rsidR="00E5561F" w:rsidRPr="005C7C99">
        <w:rPr>
          <w:rFonts w:ascii="Arial" w:hAnsi="Arial" w:cs="Arial"/>
          <w:sz w:val="20"/>
          <w:szCs w:val="20"/>
          <w:shd w:val="clear" w:color="auto" w:fill="FFFFFF"/>
        </w:rPr>
        <w:t xml:space="preserve">v </w:t>
      </w:r>
      <w:r w:rsidRPr="005C7C99">
        <w:rPr>
          <w:rFonts w:ascii="Arial" w:hAnsi="Arial" w:cs="Arial"/>
          <w:sz w:val="20"/>
          <w:szCs w:val="20"/>
          <w:shd w:val="clear" w:color="auto" w:fill="FFFFFF"/>
        </w:rPr>
        <w:t>sklad</w:t>
      </w:r>
      <w:r w:rsidR="00E5561F" w:rsidRPr="005C7C99">
        <w:rPr>
          <w:rFonts w:ascii="Arial" w:hAnsi="Arial" w:cs="Arial"/>
          <w:sz w:val="20"/>
          <w:szCs w:val="20"/>
          <w:shd w:val="clear" w:color="auto" w:fill="FFFFFF"/>
        </w:rPr>
        <w:t>u</w:t>
      </w:r>
      <w:r w:rsidRPr="005C7C99">
        <w:rPr>
          <w:rFonts w:ascii="Arial" w:hAnsi="Arial" w:cs="Arial"/>
          <w:sz w:val="20"/>
          <w:szCs w:val="20"/>
          <w:shd w:val="clear" w:color="auto" w:fill="FFFFFF"/>
        </w:rPr>
        <w:t xml:space="preserve"> z gradbenim dovoljenjem</w:t>
      </w:r>
      <w:r w:rsidR="00D707AC" w:rsidRPr="005C7C99">
        <w:rPr>
          <w:rFonts w:ascii="Arial" w:eastAsiaTheme="minorHAnsi" w:hAnsi="Arial" w:cs="Arial"/>
          <w:sz w:val="20"/>
          <w:szCs w:val="20"/>
          <w:lang w:eastAsia="en-US"/>
        </w:rPr>
        <w:t xml:space="preserve">. </w:t>
      </w:r>
      <w:r w:rsidRPr="005C7C99">
        <w:rPr>
          <w:rFonts w:ascii="Arial" w:hAnsi="Arial" w:cs="Arial"/>
          <w:sz w:val="20"/>
          <w:szCs w:val="20"/>
          <w:shd w:val="clear" w:color="auto" w:fill="FFFFFF"/>
        </w:rPr>
        <w:t xml:space="preserve">Pristojni organi pri graditvi objektov in vsi udeleženci pri graditvi objektov </w:t>
      </w:r>
      <w:r w:rsidR="00E5561F" w:rsidRPr="005C7C99">
        <w:rPr>
          <w:rFonts w:ascii="Arial" w:hAnsi="Arial" w:cs="Arial"/>
          <w:sz w:val="20"/>
          <w:szCs w:val="20"/>
          <w:shd w:val="clear" w:color="auto" w:fill="FFFFFF"/>
        </w:rPr>
        <w:t>moraj</w:t>
      </w:r>
      <w:r w:rsidRPr="005C7C99">
        <w:rPr>
          <w:rFonts w:ascii="Arial" w:hAnsi="Arial" w:cs="Arial"/>
          <w:sz w:val="20"/>
          <w:szCs w:val="20"/>
          <w:shd w:val="clear" w:color="auto" w:fill="FFFFFF"/>
        </w:rPr>
        <w:t>o vsak zase ter v okviru pravic in dolžnosti, ki jih določajo predpisi, zagotavljati izpolnjevanje</w:t>
      </w:r>
      <w:r w:rsidR="00E6706D" w:rsidRPr="005C7C99">
        <w:rPr>
          <w:rFonts w:ascii="Arial" w:hAnsi="Arial" w:cs="Arial"/>
          <w:sz w:val="20"/>
          <w:szCs w:val="20"/>
          <w:shd w:val="clear" w:color="auto" w:fill="FFFFFF"/>
        </w:rPr>
        <w:t xml:space="preserve"> teh</w:t>
      </w:r>
      <w:r w:rsidRPr="005C7C99">
        <w:rPr>
          <w:rFonts w:ascii="Arial" w:hAnsi="Arial" w:cs="Arial"/>
          <w:sz w:val="20"/>
          <w:szCs w:val="20"/>
          <w:shd w:val="clear" w:color="auto" w:fill="FFFFFF"/>
        </w:rPr>
        <w:t xml:space="preserve"> zahtev</w:t>
      </w:r>
      <w:r w:rsidR="00D707AC" w:rsidRPr="005C7C99">
        <w:rPr>
          <w:rFonts w:ascii="Arial" w:eastAsiaTheme="minorHAnsi" w:hAnsi="Arial" w:cs="Arial"/>
          <w:sz w:val="20"/>
          <w:szCs w:val="20"/>
          <w:lang w:eastAsia="en-US"/>
        </w:rPr>
        <w:t xml:space="preserve">. </w:t>
      </w:r>
    </w:p>
    <w:p w14:paraId="54CE2986" w14:textId="77777777" w:rsidR="00D707AC" w:rsidRPr="005C7C99" w:rsidRDefault="00D707AC" w:rsidP="00D140C1">
      <w:pPr>
        <w:autoSpaceDE w:val="0"/>
        <w:autoSpaceDN w:val="0"/>
        <w:adjustRightInd w:val="0"/>
        <w:spacing w:line="288" w:lineRule="auto"/>
        <w:rPr>
          <w:rFonts w:ascii="Arial" w:hAnsi="Arial" w:cs="Arial"/>
          <w:bCs/>
          <w:iCs/>
          <w:sz w:val="20"/>
          <w:szCs w:val="20"/>
        </w:rPr>
      </w:pPr>
    </w:p>
    <w:p w14:paraId="041BD027" w14:textId="024A8E0F" w:rsidR="00D707AC" w:rsidRPr="005C7C99" w:rsidRDefault="00D707AC" w:rsidP="00D140C1">
      <w:pPr>
        <w:autoSpaceDE w:val="0"/>
        <w:autoSpaceDN w:val="0"/>
        <w:adjustRightInd w:val="0"/>
        <w:spacing w:line="288" w:lineRule="auto"/>
        <w:rPr>
          <w:rFonts w:ascii="Arial" w:hAnsi="Arial" w:cs="Arial"/>
          <w:iCs/>
          <w:sz w:val="20"/>
          <w:szCs w:val="20"/>
        </w:rPr>
      </w:pPr>
      <w:r w:rsidRPr="005C7C99">
        <w:rPr>
          <w:rFonts w:ascii="Arial" w:hAnsi="Arial" w:cs="Arial"/>
          <w:sz w:val="20"/>
          <w:szCs w:val="20"/>
        </w:rPr>
        <w:t>Gradbena inšpekcija bo leta 20</w:t>
      </w:r>
      <w:r w:rsidR="004C488E" w:rsidRPr="005C7C99">
        <w:rPr>
          <w:rFonts w:ascii="Arial" w:hAnsi="Arial" w:cs="Arial"/>
          <w:sz w:val="20"/>
          <w:szCs w:val="20"/>
        </w:rPr>
        <w:t>2</w:t>
      </w:r>
      <w:r w:rsidR="000419DE">
        <w:rPr>
          <w:rFonts w:ascii="Arial" w:hAnsi="Arial" w:cs="Arial"/>
          <w:sz w:val="20"/>
          <w:szCs w:val="20"/>
        </w:rPr>
        <w:t>4</w:t>
      </w:r>
      <w:r w:rsidRPr="005C7C99">
        <w:rPr>
          <w:rFonts w:ascii="Arial" w:hAnsi="Arial" w:cs="Arial"/>
          <w:sz w:val="20"/>
          <w:szCs w:val="20"/>
        </w:rPr>
        <w:t xml:space="preserve"> z inšpekcijskimi nadzori zagotavljala izpolnjevanje predpisanih pogojev in kakovost dela pri opravljanju dejavnosti v zvezi z gradnjo objektov. Ta cilj si bo prizadevala izpolniti </w:t>
      </w:r>
      <w:r w:rsidR="0049690D" w:rsidRPr="005C7C99">
        <w:rPr>
          <w:rFonts w:ascii="Arial" w:hAnsi="Arial" w:cs="Arial"/>
          <w:sz w:val="20"/>
          <w:szCs w:val="20"/>
        </w:rPr>
        <w:t>z</w:t>
      </w:r>
      <w:r w:rsidRPr="005C7C99">
        <w:rPr>
          <w:rFonts w:ascii="Arial" w:hAnsi="Arial" w:cs="Arial"/>
          <w:sz w:val="20"/>
          <w:szCs w:val="20"/>
        </w:rPr>
        <w:t xml:space="preserve"> nadzor</w:t>
      </w:r>
      <w:r w:rsidR="0049690D" w:rsidRPr="005C7C99">
        <w:rPr>
          <w:rFonts w:ascii="Arial" w:hAnsi="Arial" w:cs="Arial"/>
          <w:sz w:val="20"/>
          <w:szCs w:val="20"/>
        </w:rPr>
        <w:t xml:space="preserve">i </w:t>
      </w:r>
      <w:r w:rsidRPr="005C7C99">
        <w:rPr>
          <w:rFonts w:ascii="Arial" w:hAnsi="Arial" w:cs="Arial"/>
          <w:sz w:val="20"/>
          <w:szCs w:val="20"/>
        </w:rPr>
        <w:t>na</w:t>
      </w:r>
      <w:r w:rsidR="002551E8" w:rsidRPr="005C7C99">
        <w:rPr>
          <w:rFonts w:ascii="Arial" w:hAnsi="Arial" w:cs="Arial"/>
          <w:sz w:val="20"/>
          <w:szCs w:val="20"/>
        </w:rPr>
        <w:t xml:space="preserve">d udeleženci gradnje pri nadzorih na </w:t>
      </w:r>
      <w:r w:rsidRPr="005C7C99">
        <w:rPr>
          <w:rFonts w:ascii="Arial" w:hAnsi="Arial" w:cs="Arial"/>
          <w:sz w:val="20"/>
          <w:szCs w:val="20"/>
        </w:rPr>
        <w:t>aktivni</w:t>
      </w:r>
      <w:r w:rsidR="0049690D" w:rsidRPr="005C7C99">
        <w:rPr>
          <w:rFonts w:ascii="Arial" w:hAnsi="Arial" w:cs="Arial"/>
          <w:sz w:val="20"/>
          <w:szCs w:val="20"/>
        </w:rPr>
        <w:t xml:space="preserve">h </w:t>
      </w:r>
      <w:r w:rsidRPr="005C7C99">
        <w:rPr>
          <w:rFonts w:ascii="Arial" w:hAnsi="Arial" w:cs="Arial"/>
          <w:sz w:val="20"/>
          <w:szCs w:val="20"/>
        </w:rPr>
        <w:t>gradbišči</w:t>
      </w:r>
      <w:r w:rsidR="0049690D" w:rsidRPr="005C7C99">
        <w:rPr>
          <w:rFonts w:ascii="Arial" w:hAnsi="Arial" w:cs="Arial"/>
          <w:sz w:val="20"/>
          <w:szCs w:val="20"/>
        </w:rPr>
        <w:t>h</w:t>
      </w:r>
      <w:r w:rsidRPr="005C7C99">
        <w:rPr>
          <w:rFonts w:ascii="Arial" w:hAnsi="Arial" w:cs="Arial"/>
          <w:sz w:val="20"/>
          <w:szCs w:val="20"/>
        </w:rPr>
        <w:t>, ki izhajajo iz podatkov o izdanih gradbenih dovoljenjih</w:t>
      </w:r>
      <w:r w:rsidR="003E34FF">
        <w:rPr>
          <w:rFonts w:ascii="Arial" w:hAnsi="Arial" w:cs="Arial"/>
          <w:sz w:val="20"/>
          <w:szCs w:val="20"/>
        </w:rPr>
        <w:t>,</w:t>
      </w:r>
      <w:r w:rsidRPr="005C7C99">
        <w:rPr>
          <w:rFonts w:ascii="Arial" w:hAnsi="Arial" w:cs="Arial"/>
          <w:sz w:val="20"/>
          <w:szCs w:val="20"/>
        </w:rPr>
        <w:t xml:space="preserve"> </w:t>
      </w:r>
      <w:r w:rsidR="00D138A8" w:rsidRPr="005C7C99">
        <w:rPr>
          <w:rFonts w:ascii="Arial" w:hAnsi="Arial" w:cs="Arial"/>
          <w:sz w:val="20"/>
          <w:szCs w:val="20"/>
        </w:rPr>
        <w:t xml:space="preserve">ter </w:t>
      </w:r>
      <w:r w:rsidRPr="005C7C99">
        <w:rPr>
          <w:rFonts w:ascii="Arial" w:hAnsi="Arial" w:cs="Arial"/>
          <w:sz w:val="20"/>
          <w:szCs w:val="20"/>
        </w:rPr>
        <w:t xml:space="preserve">iz prijav začetka gradnje in podatkov, ki jih bodo sporočile druge področne inšpekcije. Ob nadzoru </w:t>
      </w:r>
      <w:r w:rsidR="00E5561F" w:rsidRPr="005C7C99">
        <w:rPr>
          <w:rFonts w:ascii="Arial" w:hAnsi="Arial" w:cs="Arial"/>
          <w:sz w:val="20"/>
          <w:szCs w:val="20"/>
        </w:rPr>
        <w:t xml:space="preserve">nad </w:t>
      </w:r>
      <w:r w:rsidRPr="005C7C99">
        <w:rPr>
          <w:rFonts w:ascii="Arial" w:hAnsi="Arial" w:cs="Arial"/>
          <w:sz w:val="20"/>
          <w:szCs w:val="20"/>
        </w:rPr>
        <w:t>aktivni</w:t>
      </w:r>
      <w:r w:rsidR="00E5561F" w:rsidRPr="005C7C99">
        <w:rPr>
          <w:rFonts w:ascii="Arial" w:hAnsi="Arial" w:cs="Arial"/>
          <w:sz w:val="20"/>
          <w:szCs w:val="20"/>
        </w:rPr>
        <w:t>mi</w:t>
      </w:r>
      <w:r w:rsidRPr="005C7C99">
        <w:rPr>
          <w:rFonts w:ascii="Arial" w:hAnsi="Arial" w:cs="Arial"/>
          <w:sz w:val="20"/>
          <w:szCs w:val="20"/>
        </w:rPr>
        <w:t xml:space="preserve"> gradbišč</w:t>
      </w:r>
      <w:r w:rsidR="00E5561F" w:rsidRPr="005C7C99">
        <w:rPr>
          <w:rFonts w:ascii="Arial" w:hAnsi="Arial" w:cs="Arial"/>
          <w:sz w:val="20"/>
          <w:szCs w:val="20"/>
        </w:rPr>
        <w:t>i</w:t>
      </w:r>
      <w:r w:rsidRPr="005C7C99">
        <w:rPr>
          <w:rFonts w:ascii="Arial" w:hAnsi="Arial" w:cs="Arial"/>
          <w:sz w:val="20"/>
          <w:szCs w:val="20"/>
        </w:rPr>
        <w:t xml:space="preserve"> bo preverjeno, ali udeleženci pri gradnji izpolnjujejo predpisane pogoje – s tem želimo zagotoviti, da ti udeleženci izpolnjujejo temeljne pogoje za opravljanje dela (</w:t>
      </w:r>
      <w:r w:rsidR="007762CE" w:rsidRPr="005C7C99">
        <w:rPr>
          <w:rFonts w:ascii="Arial" w:hAnsi="Arial" w:cs="Arial"/>
          <w:sz w:val="20"/>
          <w:szCs w:val="20"/>
        </w:rPr>
        <w:t>po GZ-1</w:t>
      </w:r>
      <w:r w:rsidRPr="005C7C99">
        <w:rPr>
          <w:rFonts w:ascii="Arial" w:hAnsi="Arial" w:cs="Arial"/>
          <w:sz w:val="20"/>
          <w:szCs w:val="20"/>
        </w:rPr>
        <w:t xml:space="preserve">, ZAID). Po </w:t>
      </w:r>
      <w:r w:rsidR="007762CE" w:rsidRPr="005C7C99">
        <w:rPr>
          <w:rFonts w:ascii="Arial" w:hAnsi="Arial" w:cs="Arial"/>
          <w:sz w:val="20"/>
          <w:szCs w:val="20"/>
        </w:rPr>
        <w:t>GZ-1</w:t>
      </w:r>
      <w:r w:rsidRPr="005C7C99">
        <w:rPr>
          <w:rFonts w:ascii="Arial" w:hAnsi="Arial" w:cs="Arial"/>
          <w:sz w:val="20"/>
          <w:szCs w:val="20"/>
        </w:rPr>
        <w:t xml:space="preserve"> so u</w:t>
      </w:r>
      <w:r w:rsidRPr="005C7C99">
        <w:rPr>
          <w:rFonts w:ascii="Arial" w:eastAsiaTheme="minorHAnsi" w:hAnsi="Arial" w:cs="Arial"/>
          <w:sz w:val="20"/>
          <w:szCs w:val="20"/>
          <w:lang w:eastAsia="en-US"/>
        </w:rPr>
        <w:t xml:space="preserve">deleženci pri graditvi objektov investitor, projektant, </w:t>
      </w:r>
      <w:r w:rsidRPr="005C7C99">
        <w:rPr>
          <w:rFonts w:ascii="Arial" w:eastAsiaTheme="minorHAnsi" w:hAnsi="Arial" w:cs="Arial"/>
          <w:sz w:val="20"/>
          <w:szCs w:val="20"/>
          <w:lang w:eastAsia="en-US"/>
        </w:rPr>
        <w:lastRenderedPageBreak/>
        <w:t xml:space="preserve">nadzornik in izvajalec. </w:t>
      </w:r>
      <w:r w:rsidR="004C488E" w:rsidRPr="005C7C99">
        <w:rPr>
          <w:rFonts w:ascii="Arial" w:hAnsi="Arial" w:cs="Arial"/>
          <w:sz w:val="20"/>
          <w:szCs w:val="20"/>
        </w:rPr>
        <w:t xml:space="preserve">V </w:t>
      </w:r>
      <w:r w:rsidR="00FA3E0D" w:rsidRPr="005C7C99">
        <w:rPr>
          <w:rFonts w:ascii="Arial" w:hAnsi="Arial" w:cs="Arial"/>
          <w:sz w:val="20"/>
          <w:szCs w:val="20"/>
        </w:rPr>
        <w:t xml:space="preserve">zvezi </w:t>
      </w:r>
      <w:r w:rsidR="004C488E" w:rsidRPr="005C7C99">
        <w:rPr>
          <w:rFonts w:ascii="Arial" w:hAnsi="Arial" w:cs="Arial"/>
          <w:sz w:val="20"/>
          <w:szCs w:val="20"/>
        </w:rPr>
        <w:t>s tem bodo leta 202</w:t>
      </w:r>
      <w:r w:rsidR="005C7C99" w:rsidRPr="005C7C99">
        <w:rPr>
          <w:rFonts w:ascii="Arial" w:hAnsi="Arial" w:cs="Arial"/>
          <w:sz w:val="20"/>
          <w:szCs w:val="20"/>
        </w:rPr>
        <w:t>4</w:t>
      </w:r>
      <w:r w:rsidRPr="005C7C99">
        <w:rPr>
          <w:rFonts w:ascii="Arial" w:hAnsi="Arial" w:cs="Arial"/>
          <w:sz w:val="20"/>
          <w:szCs w:val="20"/>
        </w:rPr>
        <w:t xml:space="preserve"> izveden</w:t>
      </w:r>
      <w:r w:rsidR="0049690D" w:rsidRPr="005C7C99">
        <w:rPr>
          <w:rFonts w:ascii="Arial" w:hAnsi="Arial" w:cs="Arial"/>
          <w:sz w:val="20"/>
          <w:szCs w:val="20"/>
        </w:rPr>
        <w:t>e</w:t>
      </w:r>
      <w:r w:rsidRPr="005C7C99">
        <w:rPr>
          <w:rFonts w:ascii="Arial" w:hAnsi="Arial" w:cs="Arial"/>
          <w:sz w:val="20"/>
          <w:szCs w:val="20"/>
        </w:rPr>
        <w:t xml:space="preserve"> </w:t>
      </w:r>
      <w:r w:rsidR="0049690D" w:rsidRPr="005C7C99">
        <w:rPr>
          <w:rFonts w:ascii="Arial" w:hAnsi="Arial" w:cs="Arial"/>
          <w:sz w:val="20"/>
          <w:szCs w:val="20"/>
        </w:rPr>
        <w:t xml:space="preserve">tudi tri </w:t>
      </w:r>
      <w:r w:rsidRPr="005C7C99">
        <w:rPr>
          <w:rFonts w:ascii="Arial" w:hAnsi="Arial" w:cs="Arial"/>
          <w:sz w:val="20"/>
          <w:szCs w:val="20"/>
        </w:rPr>
        <w:t>koordiniran</w:t>
      </w:r>
      <w:r w:rsidR="0049690D" w:rsidRPr="005C7C99">
        <w:rPr>
          <w:rFonts w:ascii="Arial" w:hAnsi="Arial" w:cs="Arial"/>
          <w:sz w:val="20"/>
          <w:szCs w:val="20"/>
        </w:rPr>
        <w:t>e</w:t>
      </w:r>
      <w:r w:rsidRPr="005C7C99">
        <w:rPr>
          <w:rFonts w:ascii="Arial" w:hAnsi="Arial" w:cs="Arial"/>
          <w:sz w:val="20"/>
          <w:szCs w:val="20"/>
        </w:rPr>
        <w:t xml:space="preserve"> akcij</w:t>
      </w:r>
      <w:r w:rsidR="0049690D" w:rsidRPr="005C7C99">
        <w:rPr>
          <w:rFonts w:ascii="Arial" w:hAnsi="Arial" w:cs="Arial"/>
          <w:sz w:val="20"/>
          <w:szCs w:val="20"/>
        </w:rPr>
        <w:t xml:space="preserve">e </w:t>
      </w:r>
      <w:r w:rsidRPr="005C7C99">
        <w:rPr>
          <w:rFonts w:ascii="Arial" w:hAnsi="Arial" w:cs="Arial"/>
          <w:sz w:val="20"/>
          <w:szCs w:val="20"/>
        </w:rPr>
        <w:t xml:space="preserve">na gradbiščih, in sicer </w:t>
      </w:r>
      <w:r w:rsidR="0049690D" w:rsidRPr="005C7C99">
        <w:rPr>
          <w:rFonts w:ascii="Arial" w:hAnsi="Arial" w:cs="Arial"/>
          <w:sz w:val="20"/>
          <w:szCs w:val="20"/>
        </w:rPr>
        <w:t xml:space="preserve">nadzor nad prijavo začetka gradnje, </w:t>
      </w:r>
      <w:r w:rsidRPr="005C7C99">
        <w:rPr>
          <w:rFonts w:ascii="Arial" w:hAnsi="Arial" w:cs="Arial"/>
          <w:sz w:val="20"/>
          <w:szCs w:val="20"/>
        </w:rPr>
        <w:t xml:space="preserve">nadzor nad vgrajevanjem gradbenih proizvodov in </w:t>
      </w:r>
      <w:r w:rsidRPr="005C7C99">
        <w:rPr>
          <w:rFonts w:ascii="Arial" w:hAnsi="Arial" w:cs="Arial"/>
          <w:iCs/>
          <w:sz w:val="20"/>
          <w:szCs w:val="20"/>
        </w:rPr>
        <w:t>nadzor na</w:t>
      </w:r>
      <w:r w:rsidR="00FD7901" w:rsidRPr="005C7C99">
        <w:rPr>
          <w:rFonts w:ascii="Arial" w:hAnsi="Arial" w:cs="Arial"/>
          <w:iCs/>
          <w:sz w:val="20"/>
          <w:szCs w:val="20"/>
        </w:rPr>
        <w:t xml:space="preserve">d delom </w:t>
      </w:r>
      <w:r w:rsidRPr="005C7C99">
        <w:rPr>
          <w:rFonts w:ascii="Arial" w:hAnsi="Arial" w:cs="Arial"/>
          <w:iCs/>
          <w:sz w:val="20"/>
          <w:szCs w:val="20"/>
        </w:rPr>
        <w:t xml:space="preserve">udeležencev pri graditvi objektov. </w:t>
      </w:r>
    </w:p>
    <w:p w14:paraId="7649BB17" w14:textId="77777777" w:rsidR="00064FDA" w:rsidRPr="005C7C99" w:rsidRDefault="00064FDA" w:rsidP="00D140C1">
      <w:pPr>
        <w:autoSpaceDE w:val="0"/>
        <w:autoSpaceDN w:val="0"/>
        <w:adjustRightInd w:val="0"/>
        <w:spacing w:line="288" w:lineRule="auto"/>
        <w:rPr>
          <w:rFonts w:ascii="Arial" w:hAnsi="Arial" w:cs="Arial"/>
          <w:iCs/>
          <w:sz w:val="20"/>
          <w:szCs w:val="20"/>
        </w:rPr>
      </w:pPr>
    </w:p>
    <w:p w14:paraId="4568A3C1" w14:textId="676C9AA3" w:rsidR="00FA5ED3" w:rsidRPr="005C7C99" w:rsidRDefault="00FD7901" w:rsidP="00D140C1">
      <w:pPr>
        <w:autoSpaceDE w:val="0"/>
        <w:autoSpaceDN w:val="0"/>
        <w:adjustRightInd w:val="0"/>
        <w:spacing w:line="288" w:lineRule="auto"/>
        <w:rPr>
          <w:rFonts w:ascii="Arial" w:hAnsi="Arial" w:cs="Arial"/>
          <w:sz w:val="20"/>
          <w:szCs w:val="20"/>
        </w:rPr>
      </w:pPr>
      <w:r w:rsidRPr="005C7C99">
        <w:rPr>
          <w:rFonts w:ascii="Arial" w:hAnsi="Arial" w:cs="Arial"/>
          <w:iCs/>
          <w:sz w:val="20"/>
          <w:szCs w:val="20"/>
        </w:rPr>
        <w:t>G</w:t>
      </w:r>
      <w:r w:rsidR="00FA5ED3" w:rsidRPr="005C7C99">
        <w:rPr>
          <w:rFonts w:ascii="Arial" w:hAnsi="Arial" w:cs="Arial"/>
          <w:iCs/>
          <w:sz w:val="20"/>
          <w:szCs w:val="20"/>
        </w:rPr>
        <w:t xml:space="preserve">radbena inšpekcija </w:t>
      </w:r>
      <w:r w:rsidRPr="005C7C99">
        <w:rPr>
          <w:rFonts w:ascii="Arial" w:hAnsi="Arial" w:cs="Arial"/>
          <w:iCs/>
          <w:sz w:val="20"/>
          <w:szCs w:val="20"/>
        </w:rPr>
        <w:t>bo v letu 202</w:t>
      </w:r>
      <w:r w:rsidR="005C7C99" w:rsidRPr="005C7C99">
        <w:rPr>
          <w:rFonts w:ascii="Arial" w:hAnsi="Arial" w:cs="Arial"/>
          <w:iCs/>
          <w:sz w:val="20"/>
          <w:szCs w:val="20"/>
        </w:rPr>
        <w:t>4</w:t>
      </w:r>
      <w:r w:rsidRPr="005C7C99">
        <w:rPr>
          <w:rFonts w:ascii="Arial" w:hAnsi="Arial" w:cs="Arial"/>
          <w:iCs/>
          <w:sz w:val="20"/>
          <w:szCs w:val="20"/>
        </w:rPr>
        <w:t xml:space="preserve"> na gradbiščih </w:t>
      </w:r>
      <w:r w:rsidR="00FA5ED3" w:rsidRPr="005C7C99">
        <w:rPr>
          <w:rFonts w:ascii="Arial" w:hAnsi="Arial" w:cs="Arial"/>
          <w:iCs/>
          <w:sz w:val="20"/>
          <w:szCs w:val="20"/>
        </w:rPr>
        <w:t xml:space="preserve">opravila usmerjeno akcijo nadzora </w:t>
      </w:r>
      <w:r w:rsidR="00FA5ED3" w:rsidRPr="005C7C99">
        <w:rPr>
          <w:rFonts w:ascii="Arial" w:hAnsi="Arial" w:cs="Arial"/>
          <w:sz w:val="20"/>
          <w:szCs w:val="20"/>
        </w:rPr>
        <w:t xml:space="preserve">nad delom udeležencev pri graditvi objektov. Preverjalo se bo, ali udeleženci pri graditvi objektov izpolnjujejo z zakonom določene obveznosti </w:t>
      </w:r>
      <w:r w:rsidR="00D91ADA" w:rsidRPr="005C7C99">
        <w:rPr>
          <w:rFonts w:ascii="Arial" w:hAnsi="Arial" w:cs="Arial"/>
          <w:sz w:val="20"/>
          <w:szCs w:val="20"/>
        </w:rPr>
        <w:t>in</w:t>
      </w:r>
      <w:r w:rsidR="00FA5ED3" w:rsidRPr="005C7C99">
        <w:rPr>
          <w:rFonts w:ascii="Arial" w:hAnsi="Arial" w:cs="Arial"/>
          <w:sz w:val="20"/>
          <w:szCs w:val="20"/>
        </w:rPr>
        <w:t xml:space="preserve"> pogoje za opravljanje svojega dela (investitor, izvajalec, nadzornik i</w:t>
      </w:r>
      <w:r w:rsidR="00E5561F" w:rsidRPr="005C7C99">
        <w:rPr>
          <w:rFonts w:ascii="Arial" w:hAnsi="Arial" w:cs="Arial"/>
          <w:sz w:val="20"/>
          <w:szCs w:val="20"/>
        </w:rPr>
        <w:t>n podobno</w:t>
      </w:r>
      <w:r w:rsidR="00FA5ED3" w:rsidRPr="005C7C99">
        <w:rPr>
          <w:rFonts w:ascii="Arial" w:hAnsi="Arial" w:cs="Arial"/>
          <w:sz w:val="20"/>
          <w:szCs w:val="20"/>
        </w:rPr>
        <w:t>)</w:t>
      </w:r>
      <w:r w:rsidR="003E34FF">
        <w:rPr>
          <w:rFonts w:ascii="Arial" w:hAnsi="Arial" w:cs="Arial"/>
          <w:sz w:val="20"/>
          <w:szCs w:val="20"/>
        </w:rPr>
        <w:t xml:space="preserve"> ter</w:t>
      </w:r>
      <w:r w:rsidR="00FA5ED3" w:rsidRPr="005C7C99">
        <w:rPr>
          <w:rFonts w:ascii="Arial" w:hAnsi="Arial" w:cs="Arial"/>
          <w:sz w:val="20"/>
          <w:szCs w:val="20"/>
        </w:rPr>
        <w:t xml:space="preserve"> ali se izvaja gradnja na podlagi prijave začetka gradnje</w:t>
      </w:r>
      <w:r w:rsidR="00FA5ED3" w:rsidRPr="005C7C99">
        <w:rPr>
          <w:rFonts w:ascii="Arial" w:eastAsiaTheme="minorHAnsi" w:hAnsi="Arial" w:cs="Arial"/>
          <w:sz w:val="20"/>
          <w:szCs w:val="20"/>
          <w:lang w:eastAsia="en-US"/>
        </w:rPr>
        <w:t xml:space="preserve"> in predpisane dokumentacije za izvedbo gradnje</w:t>
      </w:r>
      <w:r w:rsidR="00FA5ED3" w:rsidRPr="005C7C99">
        <w:rPr>
          <w:rFonts w:ascii="Arial" w:hAnsi="Arial" w:cs="Arial"/>
          <w:sz w:val="20"/>
          <w:szCs w:val="20"/>
        </w:rPr>
        <w:t xml:space="preserve">, kot to določa zakon. V akciji se bo lahko </w:t>
      </w:r>
      <w:r w:rsidR="004C7AEF" w:rsidRPr="005C7C99">
        <w:rPr>
          <w:rFonts w:ascii="Arial" w:hAnsi="Arial" w:cs="Arial"/>
          <w:sz w:val="20"/>
          <w:szCs w:val="20"/>
        </w:rPr>
        <w:t>preverilo</w:t>
      </w:r>
      <w:r w:rsidR="00F64242" w:rsidRPr="005C7C99">
        <w:rPr>
          <w:rFonts w:ascii="Arial" w:hAnsi="Arial" w:cs="Arial"/>
          <w:sz w:val="20"/>
          <w:szCs w:val="20"/>
        </w:rPr>
        <w:t xml:space="preserve"> tudi</w:t>
      </w:r>
      <w:r w:rsidR="00FA5ED3" w:rsidRPr="005C7C99">
        <w:rPr>
          <w:rFonts w:ascii="Arial" w:hAnsi="Arial" w:cs="Arial"/>
          <w:sz w:val="20"/>
          <w:szCs w:val="20"/>
        </w:rPr>
        <w:t xml:space="preserve">, ali je gradbišče </w:t>
      </w:r>
      <w:r w:rsidR="00FA5ED3" w:rsidRPr="005C7C99">
        <w:rPr>
          <w:rFonts w:ascii="Arial" w:hAnsi="Arial" w:cs="Arial"/>
          <w:bCs/>
          <w:sz w:val="20"/>
          <w:szCs w:val="20"/>
        </w:rPr>
        <w:t>označeno in zaščiteno, kot to določa</w:t>
      </w:r>
      <w:r w:rsidR="00E5561F" w:rsidRPr="005C7C99">
        <w:rPr>
          <w:rFonts w:ascii="Arial" w:hAnsi="Arial" w:cs="Arial"/>
          <w:bCs/>
          <w:sz w:val="20"/>
          <w:szCs w:val="20"/>
        </w:rPr>
        <w:t>jo</w:t>
      </w:r>
      <w:r w:rsidR="00416BFE" w:rsidRPr="005C7C99">
        <w:rPr>
          <w:rFonts w:ascii="Arial" w:hAnsi="Arial" w:cs="Arial"/>
          <w:bCs/>
          <w:sz w:val="20"/>
          <w:szCs w:val="20"/>
        </w:rPr>
        <w:t xml:space="preserve"> GZ-1</w:t>
      </w:r>
      <w:r w:rsidR="00FA5ED3" w:rsidRPr="005C7C99">
        <w:rPr>
          <w:rFonts w:ascii="Arial" w:hAnsi="Arial" w:cs="Arial"/>
          <w:bCs/>
          <w:sz w:val="20"/>
          <w:szCs w:val="20"/>
        </w:rPr>
        <w:t xml:space="preserve"> in </w:t>
      </w:r>
      <w:r w:rsidR="00FA5ED3" w:rsidRPr="005C7C99">
        <w:rPr>
          <w:rFonts w:ascii="Arial" w:hAnsi="Arial" w:cs="Arial"/>
          <w:sz w:val="20"/>
          <w:szCs w:val="20"/>
        </w:rPr>
        <w:t xml:space="preserve">podzakonski predpisi, izdani na njegovi podlagi, med katere spada tudi Pravilnik o gradbiščih. </w:t>
      </w:r>
    </w:p>
    <w:p w14:paraId="5A5F0591" w14:textId="77777777" w:rsidR="00FA5ED3" w:rsidRPr="005C7C99" w:rsidRDefault="00FA5ED3" w:rsidP="00D140C1">
      <w:pPr>
        <w:autoSpaceDE w:val="0"/>
        <w:autoSpaceDN w:val="0"/>
        <w:adjustRightInd w:val="0"/>
        <w:spacing w:line="288" w:lineRule="auto"/>
        <w:rPr>
          <w:rFonts w:ascii="Arial" w:hAnsi="Arial" w:cs="Arial"/>
          <w:sz w:val="20"/>
          <w:szCs w:val="20"/>
        </w:rPr>
      </w:pPr>
    </w:p>
    <w:p w14:paraId="1DFB0B76" w14:textId="77777777" w:rsidR="00E6706D" w:rsidRPr="005C7C99" w:rsidRDefault="00FA5ED3" w:rsidP="00D140C1">
      <w:pPr>
        <w:autoSpaceDE w:val="0"/>
        <w:autoSpaceDN w:val="0"/>
        <w:adjustRightInd w:val="0"/>
        <w:spacing w:line="288" w:lineRule="auto"/>
        <w:rPr>
          <w:rFonts w:ascii="Arial" w:hAnsi="Arial" w:cs="Arial"/>
          <w:sz w:val="20"/>
          <w:szCs w:val="20"/>
        </w:rPr>
      </w:pPr>
      <w:r w:rsidRPr="005C7C99">
        <w:rPr>
          <w:rFonts w:ascii="Arial" w:hAnsi="Arial" w:cs="Arial"/>
          <w:sz w:val="20"/>
          <w:szCs w:val="20"/>
        </w:rPr>
        <w:t xml:space="preserve">V zvezi z udeleženci pri graditvi objektov bo gradbena inšpekcija preverjala, ali udeleženci pri gradnji izpolnjujejo predpisane pogoje. Po </w:t>
      </w:r>
      <w:r w:rsidR="00416BFE" w:rsidRPr="005C7C99">
        <w:rPr>
          <w:rFonts w:ascii="Arial" w:hAnsi="Arial" w:cs="Arial"/>
          <w:sz w:val="20"/>
          <w:szCs w:val="20"/>
        </w:rPr>
        <w:t xml:space="preserve">GZ-1 </w:t>
      </w:r>
      <w:r w:rsidRPr="005C7C99">
        <w:rPr>
          <w:rFonts w:ascii="Arial" w:hAnsi="Arial" w:cs="Arial"/>
          <w:sz w:val="20"/>
          <w:szCs w:val="20"/>
        </w:rPr>
        <w:t xml:space="preserve">so udeleženci </w:t>
      </w:r>
      <w:r w:rsidRPr="005C7C99">
        <w:rPr>
          <w:rFonts w:ascii="Arial" w:eastAsiaTheme="minorHAnsi" w:hAnsi="Arial" w:cs="Arial"/>
          <w:sz w:val="20"/>
          <w:szCs w:val="20"/>
          <w:lang w:eastAsia="en-US"/>
        </w:rPr>
        <w:t>pri graditvi objektov investitor, projektant, nadzornik in izvajalec.</w:t>
      </w:r>
      <w:r w:rsidRPr="005C7C99">
        <w:rPr>
          <w:rFonts w:ascii="Arial" w:hAnsi="Arial" w:cs="Arial"/>
          <w:sz w:val="20"/>
          <w:szCs w:val="20"/>
        </w:rPr>
        <w:t xml:space="preserve"> </w:t>
      </w:r>
    </w:p>
    <w:p w14:paraId="0FD2E8A9" w14:textId="77777777" w:rsidR="00E6706D" w:rsidRPr="005C7C99" w:rsidRDefault="00E6706D" w:rsidP="00D140C1">
      <w:pPr>
        <w:autoSpaceDE w:val="0"/>
        <w:autoSpaceDN w:val="0"/>
        <w:adjustRightInd w:val="0"/>
        <w:spacing w:line="288" w:lineRule="auto"/>
        <w:rPr>
          <w:rFonts w:ascii="Arial" w:hAnsi="Arial" w:cs="Arial"/>
          <w:sz w:val="20"/>
          <w:szCs w:val="20"/>
        </w:rPr>
      </w:pPr>
    </w:p>
    <w:p w14:paraId="380AD3AF" w14:textId="42F36E15" w:rsidR="00FA5ED3" w:rsidRPr="00D97CCE" w:rsidRDefault="00FA5ED3" w:rsidP="00D140C1">
      <w:pPr>
        <w:autoSpaceDE w:val="0"/>
        <w:autoSpaceDN w:val="0"/>
        <w:adjustRightInd w:val="0"/>
        <w:spacing w:line="288" w:lineRule="auto"/>
        <w:rPr>
          <w:rFonts w:ascii="Arial" w:hAnsi="Arial" w:cs="Arial"/>
          <w:sz w:val="20"/>
          <w:szCs w:val="20"/>
        </w:rPr>
      </w:pPr>
      <w:r w:rsidRPr="005C7C99">
        <w:rPr>
          <w:rFonts w:ascii="Arial" w:eastAsiaTheme="minorHAnsi" w:hAnsi="Arial" w:cs="Arial"/>
          <w:sz w:val="20"/>
          <w:szCs w:val="20"/>
          <w:lang w:eastAsia="en-US"/>
        </w:rPr>
        <w:t>Investitorjeve obveznosti so določene v</w:t>
      </w:r>
      <w:r w:rsidR="006E2908" w:rsidRPr="005C7C99">
        <w:rPr>
          <w:rFonts w:ascii="Arial" w:hAnsi="Arial" w:cs="Arial"/>
          <w:sz w:val="20"/>
          <w:szCs w:val="20"/>
        </w:rPr>
        <w:t xml:space="preserve"> 13. člen</w:t>
      </w:r>
      <w:r w:rsidR="00E5561F" w:rsidRPr="005C7C99">
        <w:rPr>
          <w:rFonts w:ascii="Arial" w:hAnsi="Arial" w:cs="Arial"/>
          <w:sz w:val="20"/>
          <w:szCs w:val="20"/>
        </w:rPr>
        <w:t>u</w:t>
      </w:r>
      <w:r w:rsidR="006E2908" w:rsidRPr="005C7C99">
        <w:rPr>
          <w:rFonts w:ascii="Arial" w:hAnsi="Arial" w:cs="Arial"/>
          <w:sz w:val="20"/>
          <w:szCs w:val="20"/>
        </w:rPr>
        <w:t xml:space="preserve"> GZ-1</w:t>
      </w:r>
      <w:r w:rsidRPr="005C7C99">
        <w:rPr>
          <w:rFonts w:ascii="Arial" w:eastAsiaTheme="minorHAnsi" w:hAnsi="Arial" w:cs="Arial"/>
          <w:sz w:val="20"/>
          <w:szCs w:val="20"/>
          <w:lang w:eastAsia="en-US"/>
        </w:rPr>
        <w:t>, p</w:t>
      </w:r>
      <w:r w:rsidRPr="005C7C99">
        <w:rPr>
          <w:rFonts w:ascii="Arial" w:hAnsi="Arial" w:cs="Arial"/>
          <w:sz w:val="20"/>
          <w:szCs w:val="20"/>
        </w:rPr>
        <w:t>rojektantove obveznosti določa</w:t>
      </w:r>
      <w:r w:rsidR="00064FDA" w:rsidRPr="005C7C99">
        <w:rPr>
          <w:rFonts w:ascii="Arial" w:hAnsi="Arial" w:cs="Arial"/>
          <w:sz w:val="20"/>
          <w:szCs w:val="20"/>
        </w:rPr>
        <w:t xml:space="preserve"> </w:t>
      </w:r>
      <w:r w:rsidR="006E2908" w:rsidRPr="005C7C99">
        <w:rPr>
          <w:rFonts w:ascii="Arial" w:hAnsi="Arial" w:cs="Arial"/>
          <w:sz w:val="20"/>
          <w:szCs w:val="20"/>
        </w:rPr>
        <w:t>14. člen GZ-1</w:t>
      </w:r>
      <w:r w:rsidRPr="005C7C99">
        <w:rPr>
          <w:rFonts w:ascii="Arial" w:hAnsi="Arial" w:cs="Arial"/>
          <w:sz w:val="20"/>
          <w:szCs w:val="20"/>
        </w:rPr>
        <w:t xml:space="preserve">, obveznosti nadzornika </w:t>
      </w:r>
      <w:r w:rsidR="006E2908" w:rsidRPr="005C7C99">
        <w:rPr>
          <w:rFonts w:ascii="Arial" w:hAnsi="Arial" w:cs="Arial"/>
          <w:sz w:val="20"/>
          <w:szCs w:val="20"/>
        </w:rPr>
        <w:t>15. člen GZ-1</w:t>
      </w:r>
      <w:r w:rsidRPr="005C7C99">
        <w:rPr>
          <w:rFonts w:ascii="Arial" w:hAnsi="Arial" w:cs="Arial"/>
          <w:sz w:val="20"/>
          <w:szCs w:val="20"/>
        </w:rPr>
        <w:t xml:space="preserve">, </w:t>
      </w:r>
      <w:r w:rsidR="006E2908" w:rsidRPr="005C7C99">
        <w:rPr>
          <w:rFonts w:ascii="Arial" w:hAnsi="Arial" w:cs="Arial"/>
          <w:sz w:val="20"/>
          <w:szCs w:val="20"/>
        </w:rPr>
        <w:t>naloge izvajalca pa 16. člen GZ-1</w:t>
      </w:r>
      <w:r w:rsidRPr="005C7C99">
        <w:rPr>
          <w:rFonts w:ascii="Arial" w:hAnsi="Arial" w:cs="Arial"/>
          <w:sz w:val="20"/>
          <w:szCs w:val="20"/>
        </w:rPr>
        <w:t xml:space="preserve">. ZAID določa pogoje </w:t>
      </w:r>
      <w:r w:rsidR="004C7AEF" w:rsidRPr="005C7C99">
        <w:rPr>
          <w:rFonts w:ascii="Arial" w:hAnsi="Arial" w:cs="Arial"/>
          <w:sz w:val="20"/>
          <w:szCs w:val="20"/>
        </w:rPr>
        <w:t xml:space="preserve">za </w:t>
      </w:r>
      <w:r w:rsidRPr="005C7C99">
        <w:rPr>
          <w:rFonts w:ascii="Arial" w:hAnsi="Arial" w:cs="Arial"/>
          <w:sz w:val="20"/>
          <w:szCs w:val="20"/>
        </w:rPr>
        <w:t>pooblaščen</w:t>
      </w:r>
      <w:r w:rsidR="004C7AEF" w:rsidRPr="005C7C99">
        <w:rPr>
          <w:rFonts w:ascii="Arial" w:hAnsi="Arial" w:cs="Arial"/>
          <w:sz w:val="20"/>
          <w:szCs w:val="20"/>
        </w:rPr>
        <w:t>e</w:t>
      </w:r>
      <w:r w:rsidRPr="005C7C99">
        <w:rPr>
          <w:rFonts w:ascii="Arial" w:hAnsi="Arial" w:cs="Arial"/>
          <w:sz w:val="20"/>
          <w:szCs w:val="20"/>
        </w:rPr>
        <w:t xml:space="preserve"> arhitekt</w:t>
      </w:r>
      <w:r w:rsidR="004C7AEF" w:rsidRPr="005C7C99">
        <w:rPr>
          <w:rFonts w:ascii="Arial" w:hAnsi="Arial" w:cs="Arial"/>
          <w:sz w:val="20"/>
          <w:szCs w:val="20"/>
        </w:rPr>
        <w:t>e</w:t>
      </w:r>
      <w:r w:rsidRPr="005C7C99">
        <w:rPr>
          <w:rFonts w:ascii="Arial" w:hAnsi="Arial" w:cs="Arial"/>
          <w:sz w:val="20"/>
          <w:szCs w:val="20"/>
        </w:rPr>
        <w:t xml:space="preserve"> in inženirje ter gospodarsk</w:t>
      </w:r>
      <w:r w:rsidR="004C7AEF" w:rsidRPr="005C7C99">
        <w:rPr>
          <w:rFonts w:ascii="Arial" w:hAnsi="Arial" w:cs="Arial"/>
          <w:sz w:val="20"/>
          <w:szCs w:val="20"/>
        </w:rPr>
        <w:t>e</w:t>
      </w:r>
      <w:r w:rsidRPr="005C7C99">
        <w:rPr>
          <w:rFonts w:ascii="Arial" w:hAnsi="Arial" w:cs="Arial"/>
          <w:sz w:val="20"/>
          <w:szCs w:val="20"/>
        </w:rPr>
        <w:t xml:space="preserve"> subjekt</w:t>
      </w:r>
      <w:r w:rsidR="004C7AEF" w:rsidRPr="005C7C99">
        <w:rPr>
          <w:rFonts w:ascii="Arial" w:hAnsi="Arial" w:cs="Arial"/>
          <w:sz w:val="20"/>
          <w:szCs w:val="20"/>
        </w:rPr>
        <w:t>e</w:t>
      </w:r>
      <w:r w:rsidRPr="005C7C99">
        <w:rPr>
          <w:rFonts w:ascii="Arial" w:hAnsi="Arial" w:cs="Arial"/>
          <w:sz w:val="20"/>
          <w:szCs w:val="20"/>
        </w:rPr>
        <w:t xml:space="preserve">, ki opravljajo arhitekturno in inženirsko </w:t>
      </w:r>
      <w:r w:rsidRPr="00D97CCE">
        <w:rPr>
          <w:rFonts w:ascii="Arial" w:hAnsi="Arial" w:cs="Arial"/>
          <w:sz w:val="20"/>
          <w:szCs w:val="20"/>
        </w:rPr>
        <w:t xml:space="preserve">dejavnost. </w:t>
      </w:r>
    </w:p>
    <w:p w14:paraId="1267BD6A" w14:textId="60D8D5A8" w:rsidR="00FA5ED3" w:rsidRPr="00D97CCE" w:rsidRDefault="00FA5ED3" w:rsidP="00D140C1">
      <w:pPr>
        <w:autoSpaceDE w:val="0"/>
        <w:autoSpaceDN w:val="0"/>
        <w:adjustRightInd w:val="0"/>
        <w:spacing w:line="288" w:lineRule="auto"/>
        <w:rPr>
          <w:rFonts w:ascii="Arial" w:hAnsi="Arial" w:cs="Arial"/>
          <w:sz w:val="20"/>
          <w:szCs w:val="20"/>
        </w:rPr>
      </w:pPr>
    </w:p>
    <w:p w14:paraId="30DA4102" w14:textId="7B1A2849" w:rsidR="00FA5ED3" w:rsidRPr="00D97CCE" w:rsidRDefault="00FA5ED3" w:rsidP="00D140C1">
      <w:pPr>
        <w:autoSpaceDE w:val="0"/>
        <w:autoSpaceDN w:val="0"/>
        <w:adjustRightInd w:val="0"/>
        <w:spacing w:line="288" w:lineRule="auto"/>
        <w:rPr>
          <w:rFonts w:ascii="Arial" w:hAnsi="Arial" w:cs="Arial"/>
          <w:sz w:val="20"/>
          <w:szCs w:val="20"/>
        </w:rPr>
      </w:pPr>
      <w:r w:rsidRPr="00D97CCE">
        <w:rPr>
          <w:rFonts w:ascii="Arial" w:hAnsi="Arial" w:cs="Arial"/>
          <w:sz w:val="20"/>
          <w:szCs w:val="20"/>
        </w:rPr>
        <w:t xml:space="preserve">Če se ugotovi opravljanje dejavnosti, ki spada v opis poklicnih nalog pooblaščenih arhitektov in inženirjev, pa ti ne izpolnjujejo predpisanih pogojev za opravljanje dejavnosti, ali če uporabljajo naziv arhitekturni, </w:t>
      </w:r>
      <w:proofErr w:type="spellStart"/>
      <w:r w:rsidRPr="00D97CCE">
        <w:rPr>
          <w:rFonts w:ascii="Arial" w:hAnsi="Arial" w:cs="Arial"/>
          <w:sz w:val="20"/>
          <w:szCs w:val="20"/>
        </w:rPr>
        <w:t>krajinskoarhitekturni</w:t>
      </w:r>
      <w:proofErr w:type="spellEnd"/>
      <w:r w:rsidRPr="00D97CCE">
        <w:rPr>
          <w:rFonts w:ascii="Arial" w:hAnsi="Arial" w:cs="Arial"/>
          <w:sz w:val="20"/>
          <w:szCs w:val="20"/>
        </w:rPr>
        <w:t xml:space="preserve">, geodetski ali inženirski biro in ne izpolnjujejo predpisanih pogojev, se ukrepa </w:t>
      </w:r>
      <w:proofErr w:type="spellStart"/>
      <w:r w:rsidRPr="00D97CCE">
        <w:rPr>
          <w:rFonts w:ascii="Arial" w:hAnsi="Arial" w:cs="Arial"/>
          <w:sz w:val="20"/>
          <w:szCs w:val="20"/>
        </w:rPr>
        <w:t>prekrškovno</w:t>
      </w:r>
      <w:proofErr w:type="spellEnd"/>
      <w:r w:rsidRPr="00D97CCE">
        <w:rPr>
          <w:rFonts w:ascii="Arial" w:hAnsi="Arial" w:cs="Arial"/>
          <w:sz w:val="20"/>
          <w:szCs w:val="20"/>
        </w:rPr>
        <w:t xml:space="preserve"> po 53. členu ZAID. Če bo ugotovljeno, da udeleženci pri graditvi objektov ne izpolnjujejo predpisanih pogojev, se bo ukrepalo v skladu z določili </w:t>
      </w:r>
      <w:r w:rsidR="007762CE" w:rsidRPr="00D97CCE">
        <w:rPr>
          <w:rFonts w:ascii="Arial" w:hAnsi="Arial" w:cs="Arial"/>
          <w:sz w:val="20"/>
          <w:szCs w:val="20"/>
        </w:rPr>
        <w:t>GZ-1</w:t>
      </w:r>
      <w:r w:rsidRPr="00D97CCE">
        <w:rPr>
          <w:rFonts w:ascii="Arial" w:hAnsi="Arial" w:cs="Arial"/>
          <w:sz w:val="20"/>
          <w:szCs w:val="20"/>
        </w:rPr>
        <w:t>.</w:t>
      </w:r>
    </w:p>
    <w:p w14:paraId="3FFCB7BA" w14:textId="379704AF" w:rsidR="00FA5ED3" w:rsidRPr="00D97CCE" w:rsidRDefault="00FA5ED3" w:rsidP="00D140C1">
      <w:pPr>
        <w:autoSpaceDE w:val="0"/>
        <w:autoSpaceDN w:val="0"/>
        <w:adjustRightInd w:val="0"/>
        <w:spacing w:line="288" w:lineRule="auto"/>
        <w:rPr>
          <w:rFonts w:ascii="Arial" w:hAnsi="Arial" w:cs="Arial"/>
          <w:sz w:val="20"/>
          <w:szCs w:val="20"/>
        </w:rPr>
      </w:pPr>
    </w:p>
    <w:p w14:paraId="5925A446" w14:textId="5CC5F13F" w:rsidR="00A512F8" w:rsidRPr="00D97CCE" w:rsidRDefault="00FA5ED3" w:rsidP="00295DEF">
      <w:pPr>
        <w:autoSpaceDE w:val="0"/>
        <w:autoSpaceDN w:val="0"/>
        <w:adjustRightInd w:val="0"/>
        <w:spacing w:line="288" w:lineRule="auto"/>
        <w:rPr>
          <w:rFonts w:ascii="Arial" w:hAnsi="Arial" w:cs="Arial"/>
          <w:sz w:val="20"/>
          <w:szCs w:val="20"/>
        </w:rPr>
      </w:pPr>
      <w:r w:rsidRPr="00D97CCE">
        <w:rPr>
          <w:rFonts w:ascii="Arial" w:hAnsi="Arial" w:cs="Arial"/>
          <w:sz w:val="20"/>
          <w:szCs w:val="20"/>
        </w:rPr>
        <w:t>Pred začetkom izvajanja del imata tako investitor kot izvajalec predpisane obveznosti (</w:t>
      </w:r>
      <w:r w:rsidR="007762CE" w:rsidRPr="00D97CCE">
        <w:rPr>
          <w:rFonts w:ascii="Arial" w:hAnsi="Arial" w:cs="Arial"/>
          <w:sz w:val="20"/>
          <w:szCs w:val="20"/>
        </w:rPr>
        <w:t>78. člen GZ-1</w:t>
      </w:r>
      <w:r w:rsidRPr="00D97CCE">
        <w:rPr>
          <w:rFonts w:ascii="Arial" w:hAnsi="Arial" w:cs="Arial"/>
          <w:sz w:val="20"/>
          <w:szCs w:val="20"/>
        </w:rPr>
        <w:t xml:space="preserve">), ki jih morata izpolniti. Po </w:t>
      </w:r>
      <w:r w:rsidR="007762CE" w:rsidRPr="00D97CCE">
        <w:rPr>
          <w:rFonts w:ascii="Arial" w:hAnsi="Arial" w:cs="Arial"/>
          <w:sz w:val="20"/>
          <w:szCs w:val="20"/>
        </w:rPr>
        <w:t xml:space="preserve">GZ-1 </w:t>
      </w:r>
      <w:r w:rsidRPr="00D97CCE">
        <w:rPr>
          <w:rFonts w:ascii="Arial" w:hAnsi="Arial" w:cs="Arial"/>
          <w:sz w:val="20"/>
          <w:szCs w:val="20"/>
        </w:rPr>
        <w:t xml:space="preserve">mora </w:t>
      </w:r>
      <w:r w:rsidRPr="00D97CCE">
        <w:rPr>
          <w:rFonts w:ascii="Arial" w:eastAsiaTheme="minorHAnsi" w:hAnsi="Arial" w:cs="Arial"/>
          <w:sz w:val="20"/>
          <w:szCs w:val="20"/>
          <w:lang w:eastAsia="en-US"/>
        </w:rPr>
        <w:t>izvajalec zagotoviti varnost objekta, življenja in zdravja ljudi ter mimoidočih</w:t>
      </w:r>
      <w:r w:rsidR="003F525D">
        <w:rPr>
          <w:rFonts w:ascii="Arial" w:eastAsiaTheme="minorHAnsi" w:hAnsi="Arial" w:cs="Arial"/>
          <w:sz w:val="20"/>
          <w:szCs w:val="20"/>
          <w:lang w:eastAsia="en-US"/>
        </w:rPr>
        <w:t>,</w:t>
      </w:r>
      <w:r w:rsidRPr="00D97CCE">
        <w:rPr>
          <w:rFonts w:ascii="Arial" w:eastAsiaTheme="minorHAnsi" w:hAnsi="Arial" w:cs="Arial"/>
          <w:sz w:val="20"/>
          <w:szCs w:val="20"/>
          <w:lang w:eastAsia="en-US"/>
        </w:rPr>
        <w:t xml:space="preserve"> </w:t>
      </w:r>
      <w:r w:rsidR="003F525D">
        <w:rPr>
          <w:rFonts w:ascii="Arial" w:eastAsiaTheme="minorHAnsi" w:hAnsi="Arial" w:cs="Arial"/>
          <w:sz w:val="20"/>
          <w:szCs w:val="20"/>
          <w:lang w:eastAsia="en-US"/>
        </w:rPr>
        <w:t xml:space="preserve">poleg tega še </w:t>
      </w:r>
      <w:r w:rsidRPr="00D97CCE">
        <w:rPr>
          <w:rFonts w:ascii="Arial" w:eastAsiaTheme="minorHAnsi" w:hAnsi="Arial" w:cs="Arial"/>
          <w:sz w:val="20"/>
          <w:szCs w:val="20"/>
          <w:lang w:eastAsia="en-US"/>
        </w:rPr>
        <w:t>varnost prometa, sosednjih objektov in okolice</w:t>
      </w:r>
      <w:r w:rsidR="00656011" w:rsidRPr="00D97CCE">
        <w:rPr>
          <w:rFonts w:ascii="Arial" w:eastAsiaTheme="minorHAnsi" w:hAnsi="Arial" w:cs="Arial"/>
          <w:sz w:val="20"/>
          <w:szCs w:val="20"/>
          <w:lang w:eastAsia="en-US"/>
        </w:rPr>
        <w:t xml:space="preserve">. </w:t>
      </w:r>
      <w:r w:rsidR="00E5561F" w:rsidRPr="00D97CCE">
        <w:rPr>
          <w:rFonts w:ascii="Arial" w:eastAsiaTheme="minorHAnsi" w:hAnsi="Arial" w:cs="Arial"/>
          <w:sz w:val="20"/>
          <w:szCs w:val="20"/>
          <w:lang w:eastAsia="en-US"/>
        </w:rPr>
        <w:t>V s</w:t>
      </w:r>
      <w:r w:rsidR="00656011" w:rsidRPr="00D97CCE">
        <w:rPr>
          <w:rFonts w:ascii="Arial" w:eastAsiaTheme="minorHAnsi" w:hAnsi="Arial" w:cs="Arial"/>
          <w:sz w:val="20"/>
          <w:szCs w:val="20"/>
          <w:lang w:eastAsia="en-US"/>
        </w:rPr>
        <w:t>klad</w:t>
      </w:r>
      <w:r w:rsidR="00E5561F" w:rsidRPr="00D97CCE">
        <w:rPr>
          <w:rFonts w:ascii="Arial" w:eastAsiaTheme="minorHAnsi" w:hAnsi="Arial" w:cs="Arial"/>
          <w:sz w:val="20"/>
          <w:szCs w:val="20"/>
          <w:lang w:eastAsia="en-US"/>
        </w:rPr>
        <w:t>u</w:t>
      </w:r>
      <w:r w:rsidR="00656011" w:rsidRPr="00D97CCE">
        <w:rPr>
          <w:rFonts w:ascii="Arial" w:eastAsiaTheme="minorHAnsi" w:hAnsi="Arial" w:cs="Arial"/>
          <w:sz w:val="20"/>
          <w:szCs w:val="20"/>
          <w:lang w:eastAsia="en-US"/>
        </w:rPr>
        <w:t xml:space="preserve"> z GZ-1 mora </w:t>
      </w:r>
      <w:r w:rsidR="00A512F8" w:rsidRPr="00D97CCE">
        <w:rPr>
          <w:rFonts w:ascii="Arial" w:eastAsiaTheme="minorHAnsi" w:hAnsi="Arial" w:cs="Arial"/>
          <w:sz w:val="20"/>
          <w:szCs w:val="20"/>
          <w:lang w:eastAsia="en-US"/>
        </w:rPr>
        <w:t>investitor</w:t>
      </w:r>
      <w:r w:rsidR="00A512F8" w:rsidRPr="00D97CCE">
        <w:rPr>
          <w:rFonts w:ascii="Arial" w:hAnsi="Arial" w:cs="Arial"/>
          <w:sz w:val="20"/>
          <w:szCs w:val="20"/>
          <w:shd w:val="clear" w:color="auto" w:fill="FFFFFF"/>
        </w:rPr>
        <w:t xml:space="preserve"> pred začetkom novogradnje, rekonstrukcije ali odstranitve zahtevnih in manj zahtevnih objektov zagotovi</w:t>
      </w:r>
      <w:r w:rsidR="00D91ADA" w:rsidRPr="00D97CCE">
        <w:rPr>
          <w:rFonts w:ascii="Arial" w:hAnsi="Arial" w:cs="Arial"/>
          <w:sz w:val="20"/>
          <w:szCs w:val="20"/>
          <w:shd w:val="clear" w:color="auto" w:fill="FFFFFF"/>
        </w:rPr>
        <w:t>ti</w:t>
      </w:r>
      <w:r w:rsidR="00A512F8" w:rsidRPr="00D97CCE">
        <w:rPr>
          <w:rFonts w:ascii="Arial" w:hAnsi="Arial" w:cs="Arial"/>
          <w:sz w:val="20"/>
          <w:szCs w:val="20"/>
          <w:shd w:val="clear" w:color="auto" w:fill="FFFFFF"/>
        </w:rPr>
        <w:t>, da se gradbišče ogradi in zavaruje v skladu z načrtom organiz</w:t>
      </w:r>
      <w:r w:rsidR="003F525D">
        <w:rPr>
          <w:rFonts w:ascii="Arial" w:hAnsi="Arial" w:cs="Arial"/>
          <w:sz w:val="20"/>
          <w:szCs w:val="20"/>
          <w:shd w:val="clear" w:color="auto" w:fill="FFFFFF"/>
        </w:rPr>
        <w:t>iranja</w:t>
      </w:r>
      <w:r w:rsidR="00A512F8" w:rsidRPr="00D97CCE">
        <w:rPr>
          <w:rFonts w:ascii="Arial" w:hAnsi="Arial" w:cs="Arial"/>
          <w:sz w:val="20"/>
          <w:szCs w:val="20"/>
          <w:shd w:val="clear" w:color="auto" w:fill="FFFFFF"/>
        </w:rPr>
        <w:t xml:space="preserve"> gradbišča ter označi z gradbiščno tablo. Gradbišče mora biti ograjeno in označeno z gradbiščno tablo od začetka gradnje do pridobitve uporabnega dovoljenja oziroma dokončanja odstranitve objekta. </w:t>
      </w:r>
      <w:r w:rsidR="00A512F8" w:rsidRPr="00D97CCE">
        <w:rPr>
          <w:rFonts w:ascii="Arial" w:hAnsi="Arial" w:cs="Arial"/>
          <w:sz w:val="20"/>
          <w:szCs w:val="20"/>
        </w:rPr>
        <w:t>Če gradnja meji na javne površine, je treba vzdolž teh površin gradbišče ograditi in zavarovati v času izvajanja del tudi v primerih novogradnje nezahtevnih in enostavnih objektov, manjše rekonstrukcije, vzdrževanja zunanjosti objektov ali odstranitve zahtevnih ali manj zahtevnih objektov. V času izvajanja gradnje objektov, za katere je predpisano gradbeno dovoljenje, razen pri spremembi namembnosti in nezahtevnem objektu, morajo biti na gradbišču v papirni ali elektronski obliki dostopni gradbeno dovoljenje, projektna dokumentacija za izvedbo gradnje za celoto, ali če se gradnja objekta izvaja v več etapah, za posamezne etape, gradbeni dnevnik, načrt organiz</w:t>
      </w:r>
      <w:r w:rsidR="00332959">
        <w:rPr>
          <w:rFonts w:ascii="Arial" w:hAnsi="Arial" w:cs="Arial"/>
          <w:sz w:val="20"/>
          <w:szCs w:val="20"/>
        </w:rPr>
        <w:t>iranja</w:t>
      </w:r>
      <w:r w:rsidR="00A512F8" w:rsidRPr="00D97CCE">
        <w:rPr>
          <w:rFonts w:ascii="Arial" w:hAnsi="Arial" w:cs="Arial"/>
          <w:sz w:val="20"/>
          <w:szCs w:val="20"/>
        </w:rPr>
        <w:t xml:space="preserve"> gradbišča, kadar je ta predpisan</w:t>
      </w:r>
      <w:r w:rsidR="00D91ADA" w:rsidRPr="00D97CCE">
        <w:rPr>
          <w:rFonts w:ascii="Arial" w:hAnsi="Arial" w:cs="Arial"/>
          <w:sz w:val="20"/>
          <w:szCs w:val="20"/>
        </w:rPr>
        <w:t>,</w:t>
      </w:r>
      <w:r w:rsidR="00A512F8" w:rsidRPr="00D97CCE">
        <w:rPr>
          <w:rFonts w:ascii="Arial" w:hAnsi="Arial" w:cs="Arial"/>
          <w:sz w:val="20"/>
          <w:szCs w:val="20"/>
        </w:rPr>
        <w:t xml:space="preserve"> in načrt gospodarjenja z odpadki, kadar je ta predpisan. V času izvajanja odstranitve zahtevnega objekta mora</w:t>
      </w:r>
      <w:r w:rsidR="00D91ADA" w:rsidRPr="00D97CCE">
        <w:rPr>
          <w:rFonts w:ascii="Arial" w:hAnsi="Arial" w:cs="Arial"/>
          <w:sz w:val="20"/>
          <w:szCs w:val="20"/>
        </w:rPr>
        <w:t>ta</w:t>
      </w:r>
      <w:r w:rsidR="00A512F8" w:rsidRPr="00D97CCE">
        <w:rPr>
          <w:rFonts w:ascii="Arial" w:hAnsi="Arial" w:cs="Arial"/>
          <w:sz w:val="20"/>
          <w:szCs w:val="20"/>
        </w:rPr>
        <w:t xml:space="preserve"> biti na gradbišču dostopn</w:t>
      </w:r>
      <w:r w:rsidR="00D91ADA" w:rsidRPr="00D97CCE">
        <w:rPr>
          <w:rFonts w:ascii="Arial" w:hAnsi="Arial" w:cs="Arial"/>
          <w:sz w:val="20"/>
          <w:szCs w:val="20"/>
        </w:rPr>
        <w:t>a</w:t>
      </w:r>
      <w:r w:rsidR="00550EC4" w:rsidRPr="00D97CCE">
        <w:rPr>
          <w:rFonts w:ascii="Arial" w:hAnsi="Arial" w:cs="Arial"/>
          <w:sz w:val="20"/>
          <w:szCs w:val="20"/>
        </w:rPr>
        <w:t xml:space="preserve"> projektna dokumentacija za izvedbo </w:t>
      </w:r>
      <w:r w:rsidR="00D91ADA" w:rsidRPr="00D97CCE">
        <w:rPr>
          <w:rFonts w:ascii="Arial" w:hAnsi="Arial" w:cs="Arial"/>
          <w:sz w:val="20"/>
          <w:szCs w:val="20"/>
        </w:rPr>
        <w:t>in</w:t>
      </w:r>
      <w:r w:rsidR="00550EC4" w:rsidRPr="00D97CCE">
        <w:rPr>
          <w:rFonts w:ascii="Arial" w:hAnsi="Arial" w:cs="Arial"/>
          <w:sz w:val="20"/>
          <w:szCs w:val="20"/>
        </w:rPr>
        <w:t xml:space="preserve"> načrt gospodarjenja z odpadki, kadar je ta predpisan.</w:t>
      </w:r>
      <w:r w:rsidR="00A512F8" w:rsidRPr="00D97CCE">
        <w:rPr>
          <w:rFonts w:ascii="Arial" w:hAnsi="Arial" w:cs="Arial"/>
          <w:sz w:val="20"/>
          <w:szCs w:val="20"/>
        </w:rPr>
        <w:t xml:space="preserve"> Ograditev gradbišča ni potrebna, ko gre za gradnjo linijskih gradbenih inženirskih objektov, ki se uvrščajo med enostavne objekte, za katere je dovolj le, da se ustrezno označi mesto izkopa.</w:t>
      </w:r>
      <w:r w:rsidR="00550EC4" w:rsidRPr="00D97CCE">
        <w:rPr>
          <w:rFonts w:ascii="Arial" w:hAnsi="Arial" w:cs="Arial"/>
          <w:sz w:val="20"/>
          <w:szCs w:val="20"/>
        </w:rPr>
        <w:t xml:space="preserve"> </w:t>
      </w:r>
    </w:p>
    <w:p w14:paraId="481CE535" w14:textId="0F3CFC2F" w:rsidR="00550EC4" w:rsidRPr="00D97CCE" w:rsidRDefault="00550EC4" w:rsidP="00295DEF">
      <w:pPr>
        <w:autoSpaceDE w:val="0"/>
        <w:autoSpaceDN w:val="0"/>
        <w:adjustRightInd w:val="0"/>
        <w:spacing w:line="288" w:lineRule="auto"/>
        <w:rPr>
          <w:rFonts w:ascii="Arial" w:hAnsi="Arial" w:cs="Arial"/>
          <w:sz w:val="20"/>
          <w:szCs w:val="20"/>
          <w:lang w:eastAsia="ar-SA"/>
        </w:rPr>
      </w:pPr>
    </w:p>
    <w:p w14:paraId="1133632F" w14:textId="65F53911" w:rsidR="00295DEF" w:rsidRPr="00D97CCE" w:rsidRDefault="00550EC4" w:rsidP="00295DEF">
      <w:pPr>
        <w:autoSpaceDE w:val="0"/>
        <w:autoSpaceDN w:val="0"/>
        <w:adjustRightInd w:val="0"/>
        <w:spacing w:line="288" w:lineRule="auto"/>
        <w:rPr>
          <w:rFonts w:ascii="Arial" w:hAnsi="Arial" w:cs="Arial"/>
          <w:color w:val="000000"/>
          <w:sz w:val="20"/>
          <w:szCs w:val="20"/>
        </w:rPr>
      </w:pPr>
      <w:r w:rsidRPr="00D97CCE">
        <w:rPr>
          <w:rFonts w:ascii="Arial" w:hAnsi="Arial" w:cs="Arial"/>
          <w:sz w:val="20"/>
          <w:szCs w:val="20"/>
          <w:lang w:eastAsia="ar-SA"/>
        </w:rPr>
        <w:t>V letu 202</w:t>
      </w:r>
      <w:r w:rsidR="00D97CCE" w:rsidRPr="00D97CCE">
        <w:rPr>
          <w:rFonts w:ascii="Arial" w:hAnsi="Arial" w:cs="Arial"/>
          <w:sz w:val="20"/>
          <w:szCs w:val="20"/>
          <w:lang w:eastAsia="ar-SA"/>
        </w:rPr>
        <w:t>4</w:t>
      </w:r>
      <w:r w:rsidRPr="00D97CCE">
        <w:rPr>
          <w:rFonts w:ascii="Arial" w:hAnsi="Arial" w:cs="Arial"/>
          <w:sz w:val="20"/>
          <w:szCs w:val="20"/>
          <w:lang w:eastAsia="ar-SA"/>
        </w:rPr>
        <w:t xml:space="preserve"> bomo </w:t>
      </w:r>
      <w:r w:rsidR="001E06CA">
        <w:rPr>
          <w:rFonts w:ascii="Arial" w:hAnsi="Arial" w:cs="Arial"/>
          <w:sz w:val="20"/>
          <w:szCs w:val="20"/>
          <w:lang w:eastAsia="ar-SA"/>
        </w:rPr>
        <w:t>vnovič</w:t>
      </w:r>
      <w:r w:rsidR="001E06CA" w:rsidRPr="00D97CCE">
        <w:rPr>
          <w:rFonts w:ascii="Arial" w:hAnsi="Arial" w:cs="Arial"/>
          <w:sz w:val="20"/>
          <w:szCs w:val="20"/>
          <w:lang w:eastAsia="ar-SA"/>
        </w:rPr>
        <w:t xml:space="preserve"> </w:t>
      </w:r>
      <w:r w:rsidRPr="00D97CCE">
        <w:rPr>
          <w:rFonts w:ascii="Arial" w:hAnsi="Arial" w:cs="Arial"/>
          <w:sz w:val="20"/>
          <w:szCs w:val="20"/>
          <w:lang w:eastAsia="ar-SA"/>
        </w:rPr>
        <w:t xml:space="preserve">izvedli </w:t>
      </w:r>
      <w:r w:rsidR="00FD7901" w:rsidRPr="00D97CCE">
        <w:rPr>
          <w:rFonts w:ascii="Arial" w:hAnsi="Arial" w:cs="Arial"/>
          <w:sz w:val="20"/>
          <w:szCs w:val="20"/>
          <w:lang w:eastAsia="ar-SA"/>
        </w:rPr>
        <w:t>akcij</w:t>
      </w:r>
      <w:r w:rsidRPr="00D97CCE">
        <w:rPr>
          <w:rFonts w:ascii="Arial" w:hAnsi="Arial" w:cs="Arial"/>
          <w:sz w:val="20"/>
          <w:szCs w:val="20"/>
          <w:lang w:eastAsia="ar-SA"/>
        </w:rPr>
        <w:t xml:space="preserve">o nadzora nad </w:t>
      </w:r>
      <w:r w:rsidR="00FD7901" w:rsidRPr="00D97CCE">
        <w:rPr>
          <w:rFonts w:ascii="Arial" w:hAnsi="Arial" w:cs="Arial"/>
          <w:sz w:val="20"/>
          <w:szCs w:val="20"/>
          <w:lang w:eastAsia="ar-SA"/>
        </w:rPr>
        <w:t>prijav</w:t>
      </w:r>
      <w:r w:rsidRPr="00D97CCE">
        <w:rPr>
          <w:rFonts w:ascii="Arial" w:hAnsi="Arial" w:cs="Arial"/>
          <w:sz w:val="20"/>
          <w:szCs w:val="20"/>
          <w:lang w:eastAsia="ar-SA"/>
        </w:rPr>
        <w:t>o</w:t>
      </w:r>
      <w:r w:rsidR="00FD7901" w:rsidRPr="00D97CCE">
        <w:rPr>
          <w:rFonts w:ascii="Arial" w:hAnsi="Arial" w:cs="Arial"/>
          <w:sz w:val="20"/>
          <w:szCs w:val="20"/>
          <w:lang w:eastAsia="ar-SA"/>
        </w:rPr>
        <w:t xml:space="preserve"> začetka gradnje, ki je predpisana faza procesa graditve. </w:t>
      </w:r>
      <w:r w:rsidR="00295DEF" w:rsidRPr="00D97CCE">
        <w:rPr>
          <w:rFonts w:ascii="Arial" w:hAnsi="Arial" w:cs="Arial"/>
          <w:sz w:val="20"/>
          <w:szCs w:val="20"/>
        </w:rPr>
        <w:t xml:space="preserve">Prijavo začetka gradnje določa 76. člen GZ-1. Bistvena novost nadzora gradbene inšpekcije po GZ-1 je nadzor nad plačilom komunalnega prispevka. Prvi odstavek 76. člena GZ-1 tako </w:t>
      </w:r>
      <w:r w:rsidR="00295DEF" w:rsidRPr="00D97CCE">
        <w:rPr>
          <w:rFonts w:ascii="Arial" w:hAnsi="Arial" w:cs="Arial"/>
          <w:sz w:val="20"/>
          <w:szCs w:val="20"/>
        </w:rPr>
        <w:lastRenderedPageBreak/>
        <w:t xml:space="preserve">določa, da </w:t>
      </w:r>
      <w:r w:rsidR="00E5561F" w:rsidRPr="00D97CCE">
        <w:rPr>
          <w:rFonts w:ascii="Arial" w:hAnsi="Arial" w:cs="Arial"/>
          <w:color w:val="000000"/>
          <w:sz w:val="20"/>
          <w:szCs w:val="20"/>
        </w:rPr>
        <w:t xml:space="preserve">se </w:t>
      </w:r>
      <w:r w:rsidR="00295DEF" w:rsidRPr="00D97CCE">
        <w:rPr>
          <w:rFonts w:ascii="Arial" w:hAnsi="Arial" w:cs="Arial"/>
          <w:sz w:val="20"/>
          <w:szCs w:val="20"/>
        </w:rPr>
        <w:t xml:space="preserve">po </w:t>
      </w:r>
      <w:r w:rsidR="00295DEF" w:rsidRPr="00D97CCE">
        <w:rPr>
          <w:rFonts w:ascii="Arial" w:hAnsi="Arial" w:cs="Arial"/>
          <w:color w:val="000000"/>
          <w:sz w:val="20"/>
          <w:szCs w:val="20"/>
        </w:rPr>
        <w:t>pravnomočnosti oziroma dokončnosti gradbenega dovoljenja za zahtevni objekt in manj zahtevni objekt prijavi začetek gradnje z naslednjimi podatki in dokumentacijo:</w:t>
      </w:r>
    </w:p>
    <w:p w14:paraId="7B70AD4E" w14:textId="77777777" w:rsidR="00295DEF" w:rsidRPr="00D97CCE" w:rsidRDefault="00295DEF" w:rsidP="000169DA">
      <w:pPr>
        <w:pStyle w:val="Odstavekseznama"/>
        <w:numPr>
          <w:ilvl w:val="0"/>
          <w:numId w:val="30"/>
        </w:numPr>
        <w:shd w:val="clear" w:color="auto" w:fill="FFFFFF"/>
        <w:spacing w:line="288" w:lineRule="auto"/>
        <w:ind w:left="284" w:hanging="284"/>
        <w:jc w:val="both"/>
        <w:rPr>
          <w:color w:val="000000"/>
        </w:rPr>
      </w:pPr>
      <w:proofErr w:type="spellStart"/>
      <w:r w:rsidRPr="00D97CCE">
        <w:rPr>
          <w:color w:val="000000"/>
        </w:rPr>
        <w:t>zakoličbeni</w:t>
      </w:r>
      <w:proofErr w:type="spellEnd"/>
      <w:r w:rsidRPr="00D97CCE">
        <w:rPr>
          <w:color w:val="000000"/>
        </w:rPr>
        <w:t xml:space="preserve"> zapisnik iz 75. člena GZ-1, kadar je ta zahtevan;</w:t>
      </w:r>
    </w:p>
    <w:p w14:paraId="2CB5821F" w14:textId="7C7D543E" w:rsidR="00295DEF" w:rsidRPr="00D97CCE" w:rsidRDefault="00295DEF" w:rsidP="000169DA">
      <w:pPr>
        <w:pStyle w:val="Odstavekseznama"/>
        <w:numPr>
          <w:ilvl w:val="0"/>
          <w:numId w:val="30"/>
        </w:numPr>
        <w:shd w:val="clear" w:color="auto" w:fill="FFFFFF"/>
        <w:spacing w:line="288" w:lineRule="auto"/>
        <w:ind w:left="284" w:hanging="284"/>
        <w:jc w:val="both"/>
        <w:rPr>
          <w:color w:val="000000"/>
        </w:rPr>
      </w:pPr>
      <w:r w:rsidRPr="00D97CCE">
        <w:rPr>
          <w:color w:val="000000"/>
        </w:rPr>
        <w:t xml:space="preserve">projektna dokumentacija za izvedbo gradnje, izdelana v skladu s predpisom iz desetega odstavka 39. člena tega zakona, če se zahteva v skladu s 73. členom </w:t>
      </w:r>
      <w:r w:rsidR="00E5561F" w:rsidRPr="00D97CCE">
        <w:rPr>
          <w:color w:val="000000"/>
        </w:rPr>
        <w:t>GZ-1</w:t>
      </w:r>
      <w:r w:rsidRPr="00D97CCE">
        <w:rPr>
          <w:color w:val="000000"/>
        </w:rPr>
        <w:t xml:space="preserve">, ki sta jo podpisala projektant in vodja projektiranja, pri čemer je njen sestavni del tudi njuna podpisana izjava, da so v projektni dokumentaciji za izvedbo gradnje v celoti izpolnjene zahteve iz 25. člena </w:t>
      </w:r>
      <w:r w:rsidR="00E5561F" w:rsidRPr="00D97CCE">
        <w:rPr>
          <w:color w:val="000000"/>
        </w:rPr>
        <w:t>GZ-1</w:t>
      </w:r>
      <w:r w:rsidRPr="00D97CCE">
        <w:rPr>
          <w:color w:val="000000"/>
        </w:rPr>
        <w:t>;</w:t>
      </w:r>
    </w:p>
    <w:p w14:paraId="4A4DB19C" w14:textId="77777777" w:rsidR="00295DEF" w:rsidRPr="00D97CCE" w:rsidRDefault="00295DEF" w:rsidP="000169DA">
      <w:pPr>
        <w:pStyle w:val="Odstavekseznama"/>
        <w:numPr>
          <w:ilvl w:val="0"/>
          <w:numId w:val="30"/>
        </w:numPr>
        <w:shd w:val="clear" w:color="auto" w:fill="FFFFFF"/>
        <w:spacing w:line="288" w:lineRule="auto"/>
        <w:ind w:left="284" w:hanging="284"/>
        <w:jc w:val="both"/>
        <w:rPr>
          <w:color w:val="000000"/>
        </w:rPr>
      </w:pPr>
      <w:r w:rsidRPr="00D97CCE">
        <w:rPr>
          <w:color w:val="000000"/>
        </w:rPr>
        <w:t>podatki o nadzorniku ter osebno ime in identifikacijska številka vodje nadzora;</w:t>
      </w:r>
    </w:p>
    <w:p w14:paraId="21A3790D" w14:textId="77777777" w:rsidR="00295DEF" w:rsidRPr="00D97CCE" w:rsidRDefault="00295DEF" w:rsidP="000169DA">
      <w:pPr>
        <w:pStyle w:val="Odstavekseznama"/>
        <w:numPr>
          <w:ilvl w:val="0"/>
          <w:numId w:val="30"/>
        </w:numPr>
        <w:shd w:val="clear" w:color="auto" w:fill="FFFFFF"/>
        <w:spacing w:line="288" w:lineRule="auto"/>
        <w:ind w:left="284" w:hanging="284"/>
        <w:jc w:val="both"/>
        <w:rPr>
          <w:color w:val="000000"/>
        </w:rPr>
      </w:pPr>
      <w:r w:rsidRPr="00D97CCE">
        <w:rPr>
          <w:color w:val="000000"/>
        </w:rPr>
        <w:t>potrdilo občine o plačanem komunalnem prispevku, če tako določa zakon, ki ureja prostor;</w:t>
      </w:r>
    </w:p>
    <w:p w14:paraId="1767B739" w14:textId="77777777" w:rsidR="00295DEF" w:rsidRPr="00D97CCE" w:rsidRDefault="00295DEF" w:rsidP="000169DA">
      <w:pPr>
        <w:pStyle w:val="Odstavekseznama"/>
        <w:numPr>
          <w:ilvl w:val="0"/>
          <w:numId w:val="30"/>
        </w:numPr>
        <w:shd w:val="clear" w:color="auto" w:fill="FFFFFF"/>
        <w:spacing w:line="288" w:lineRule="auto"/>
        <w:ind w:left="284" w:hanging="284"/>
        <w:jc w:val="both"/>
        <w:rPr>
          <w:color w:val="000000"/>
        </w:rPr>
      </w:pPr>
      <w:r w:rsidRPr="00D97CCE">
        <w:rPr>
          <w:color w:val="000000"/>
        </w:rPr>
        <w:t>mnenje organizacije, pristojne za ohranjanje narave, da so izpolnjeni pogoji za delovanje izravnalnih ukrepov, če so bili v gradbenem dovoljenju zaradi prevlade druge javne koristi nad javno koristjo ohranjanja narave določeni izravnalni ukrepi, ki morajo biti izvedeni pred začetkom gradnje;</w:t>
      </w:r>
    </w:p>
    <w:p w14:paraId="00ECD4D6" w14:textId="77777777" w:rsidR="00295DEF" w:rsidRPr="00D97CCE" w:rsidRDefault="00295DEF" w:rsidP="000169DA">
      <w:pPr>
        <w:pStyle w:val="Odstavekseznama"/>
        <w:numPr>
          <w:ilvl w:val="0"/>
          <w:numId w:val="30"/>
        </w:numPr>
        <w:shd w:val="clear" w:color="auto" w:fill="FFFFFF"/>
        <w:spacing w:line="288" w:lineRule="auto"/>
        <w:ind w:left="284" w:hanging="284"/>
        <w:jc w:val="both"/>
        <w:rPr>
          <w:color w:val="000000"/>
        </w:rPr>
      </w:pPr>
      <w:r w:rsidRPr="00D97CCE">
        <w:rPr>
          <w:color w:val="000000"/>
        </w:rPr>
        <w:t>pravnomočno okoljevarstveno dovoljenje, če tako določa zakon, ki ureja varstvo okolja.</w:t>
      </w:r>
    </w:p>
    <w:p w14:paraId="04F42B01" w14:textId="6A48BA2D" w:rsidR="00295DEF" w:rsidRPr="00D97CCE" w:rsidRDefault="00295DEF" w:rsidP="00295DEF">
      <w:pPr>
        <w:shd w:val="clear" w:color="auto" w:fill="FFFFFF"/>
        <w:spacing w:line="288" w:lineRule="auto"/>
        <w:rPr>
          <w:rFonts w:ascii="Arial" w:hAnsi="Arial" w:cs="Arial"/>
          <w:color w:val="000000"/>
          <w:sz w:val="20"/>
          <w:szCs w:val="20"/>
        </w:rPr>
      </w:pPr>
    </w:p>
    <w:p w14:paraId="18ADC207" w14:textId="3E4C3B29" w:rsidR="00295DEF" w:rsidRPr="006D3B28" w:rsidRDefault="00295DEF" w:rsidP="00295DEF">
      <w:pPr>
        <w:shd w:val="clear" w:color="auto" w:fill="FFFFFF"/>
        <w:spacing w:line="288" w:lineRule="auto"/>
        <w:rPr>
          <w:rFonts w:ascii="Arial" w:hAnsi="Arial" w:cs="Arial"/>
          <w:color w:val="000000"/>
          <w:sz w:val="20"/>
          <w:szCs w:val="20"/>
        </w:rPr>
      </w:pPr>
      <w:r w:rsidRPr="006D3B28">
        <w:rPr>
          <w:rFonts w:ascii="Arial" w:hAnsi="Arial" w:cs="Arial"/>
          <w:color w:val="000000"/>
          <w:sz w:val="20"/>
          <w:szCs w:val="20"/>
        </w:rPr>
        <w:t xml:space="preserve">Pri prijavi začetka gradnje za odstranitev zahtevnega ali manj zahtevnega objekta, ki se dotika objekta na tuji sosednji nepremičnini ali je od njega oddaljen manj kot en meter, </w:t>
      </w:r>
      <w:r w:rsidR="00E5561F" w:rsidRPr="006D3B28">
        <w:rPr>
          <w:rFonts w:ascii="Arial" w:hAnsi="Arial" w:cs="Arial"/>
          <w:color w:val="000000"/>
          <w:sz w:val="20"/>
          <w:szCs w:val="20"/>
        </w:rPr>
        <w:t xml:space="preserve">se </w:t>
      </w:r>
      <w:r w:rsidRPr="006D3B28">
        <w:rPr>
          <w:rFonts w:ascii="Arial" w:hAnsi="Arial" w:cs="Arial"/>
          <w:color w:val="000000"/>
          <w:sz w:val="20"/>
          <w:szCs w:val="20"/>
        </w:rPr>
        <w:t xml:space="preserve">namesto projektne dokumentacije iz druge alineje </w:t>
      </w:r>
      <w:r w:rsidR="00E5561F" w:rsidRPr="006D3B28">
        <w:rPr>
          <w:rFonts w:ascii="Arial" w:hAnsi="Arial" w:cs="Arial"/>
          <w:color w:val="000000"/>
          <w:sz w:val="20"/>
          <w:szCs w:val="20"/>
        </w:rPr>
        <w:t>prvega</w:t>
      </w:r>
      <w:r w:rsidRPr="006D3B28">
        <w:rPr>
          <w:rFonts w:ascii="Arial" w:hAnsi="Arial" w:cs="Arial"/>
          <w:color w:val="000000"/>
          <w:sz w:val="20"/>
          <w:szCs w:val="20"/>
        </w:rPr>
        <w:t xml:space="preserve"> odstavka 76. člena</w:t>
      </w:r>
      <w:r w:rsidR="00E5561F" w:rsidRPr="006D3B28">
        <w:t xml:space="preserve"> </w:t>
      </w:r>
      <w:r w:rsidR="00E5561F" w:rsidRPr="006D3B28">
        <w:rPr>
          <w:rFonts w:ascii="Arial" w:hAnsi="Arial" w:cs="Arial"/>
          <w:color w:val="000000"/>
          <w:sz w:val="20"/>
          <w:szCs w:val="20"/>
        </w:rPr>
        <w:t>GZ-1</w:t>
      </w:r>
      <w:r w:rsidRPr="006D3B28">
        <w:rPr>
          <w:rFonts w:ascii="Arial" w:hAnsi="Arial" w:cs="Arial"/>
          <w:color w:val="000000"/>
          <w:sz w:val="20"/>
          <w:szCs w:val="20"/>
        </w:rPr>
        <w:t xml:space="preserve"> priloži projektna dokumentacija za odstranitev, s katero se zagotovi varna in racionalna izvedba odstranitve. Ne glede na prvi odstavek 76.</w:t>
      </w:r>
      <w:r w:rsidR="00E5561F" w:rsidRPr="006D3B28">
        <w:rPr>
          <w:rFonts w:ascii="Arial" w:hAnsi="Arial" w:cs="Arial"/>
          <w:color w:val="000000"/>
          <w:sz w:val="20"/>
          <w:szCs w:val="20"/>
        </w:rPr>
        <w:t> </w:t>
      </w:r>
      <w:r w:rsidRPr="006D3B28">
        <w:rPr>
          <w:rFonts w:ascii="Arial" w:hAnsi="Arial" w:cs="Arial"/>
          <w:color w:val="000000"/>
          <w:sz w:val="20"/>
          <w:szCs w:val="20"/>
        </w:rPr>
        <w:t xml:space="preserve">člena GZ-1 se lahko pred prijavo začetka gradnje prijavijo pripravljalna dela na gradbišču, pri čemer prijava pripravljalnih del vsebuje le podatke, dokumentacijo in dokazila iz prvega odstavka tega člena, ki se nanašajo na ta dela. Če se prijava začetka gradnje nanaša na dela, potrebna za izvedbo izravnalnih ukrepov, ki se izvajajo neodvisno in predčasno od predmeta izdaje gradbenega dovoljenja, tej prijavi ni treba priložiti mnenja organizacije, pristojne za ohranjanje narave, da so izpolnjeni pogoji za delovanje izravnalnih ukrepov. Po pravnomočnosti oziroma dokončnosti gradbenega dovoljenja za nezahtevni objekt se prijavi začetek gradnje, </w:t>
      </w:r>
      <w:r w:rsidR="00F64242" w:rsidRPr="006D3B28">
        <w:rPr>
          <w:rFonts w:ascii="Arial" w:hAnsi="Arial" w:cs="Arial"/>
          <w:color w:val="000000"/>
          <w:sz w:val="20"/>
          <w:szCs w:val="20"/>
        </w:rPr>
        <w:t xml:space="preserve">vloga </w:t>
      </w:r>
      <w:r w:rsidRPr="006D3B28">
        <w:rPr>
          <w:rFonts w:ascii="Arial" w:hAnsi="Arial" w:cs="Arial"/>
          <w:color w:val="000000"/>
          <w:sz w:val="20"/>
          <w:szCs w:val="20"/>
        </w:rPr>
        <w:t>vsebuje podatke o izvajalcu ali nadzorniku ter potrdilo občine o plačanem komunalnem prispevku, če gre za obveznost v skladu zakonom, ki ureja prostor.</w:t>
      </w:r>
    </w:p>
    <w:p w14:paraId="011CC313" w14:textId="031B2E29" w:rsidR="00295DEF" w:rsidRPr="006D3B28" w:rsidRDefault="00295DEF" w:rsidP="00295DEF">
      <w:pPr>
        <w:autoSpaceDE w:val="0"/>
        <w:autoSpaceDN w:val="0"/>
        <w:adjustRightInd w:val="0"/>
        <w:spacing w:line="288" w:lineRule="auto"/>
        <w:rPr>
          <w:rFonts w:ascii="Arial" w:hAnsi="Arial" w:cs="Arial"/>
          <w:sz w:val="20"/>
          <w:szCs w:val="20"/>
        </w:rPr>
      </w:pPr>
    </w:p>
    <w:p w14:paraId="6DEF6F1D" w14:textId="02BC02CA" w:rsidR="00FD7901" w:rsidRPr="006D3B28" w:rsidRDefault="00FD7901" w:rsidP="00D140C1">
      <w:pPr>
        <w:autoSpaceDE w:val="0"/>
        <w:autoSpaceDN w:val="0"/>
        <w:adjustRightInd w:val="0"/>
        <w:spacing w:line="288" w:lineRule="auto"/>
        <w:rPr>
          <w:rFonts w:ascii="Arial" w:hAnsi="Arial" w:cs="Arial"/>
          <w:sz w:val="20"/>
          <w:szCs w:val="20"/>
        </w:rPr>
      </w:pPr>
      <w:r w:rsidRPr="006D3B28">
        <w:rPr>
          <w:rFonts w:ascii="Arial" w:eastAsiaTheme="minorHAnsi" w:hAnsi="Arial" w:cs="Arial"/>
          <w:sz w:val="20"/>
          <w:szCs w:val="20"/>
          <w:lang w:eastAsia="en-US"/>
        </w:rPr>
        <w:t xml:space="preserve">Ker je prijava začetka gradnje zelo pomembna faza pri graditvi objektov, je akcija gradbene inšpekcije usmerjena v nadzor, ali se gradnja, za katero je predpisana prijava začetka gradnje, izvaja na podlagi prijave, predpisane dokumentacije za izvedbo gradnje in </w:t>
      </w:r>
      <w:r w:rsidR="002A7CA4" w:rsidRPr="006D3B28">
        <w:rPr>
          <w:rFonts w:ascii="Arial" w:eastAsiaTheme="minorHAnsi" w:hAnsi="Arial" w:cs="Arial"/>
          <w:sz w:val="20"/>
          <w:szCs w:val="20"/>
          <w:lang w:eastAsia="en-US"/>
        </w:rPr>
        <w:t xml:space="preserve">z </w:t>
      </w:r>
      <w:r w:rsidRPr="006D3B28">
        <w:rPr>
          <w:rFonts w:ascii="Arial" w:eastAsiaTheme="minorHAnsi" w:hAnsi="Arial" w:cs="Arial"/>
          <w:sz w:val="20"/>
          <w:szCs w:val="20"/>
          <w:lang w:eastAsia="en-US"/>
        </w:rPr>
        <w:t xml:space="preserve">imenovanjem nadzornika. Podatke za akcijo v zvezi s prijavo začetka gradnje smo </w:t>
      </w:r>
      <w:r w:rsidR="002A7CA4" w:rsidRPr="006D3B28">
        <w:rPr>
          <w:rFonts w:ascii="Arial" w:eastAsiaTheme="minorHAnsi" w:hAnsi="Arial" w:cs="Arial"/>
          <w:sz w:val="20"/>
          <w:szCs w:val="20"/>
          <w:lang w:eastAsia="en-US"/>
        </w:rPr>
        <w:t xml:space="preserve">pridobili </w:t>
      </w:r>
      <w:r w:rsidRPr="006D3B28">
        <w:rPr>
          <w:rFonts w:ascii="Arial" w:eastAsiaTheme="minorHAnsi" w:hAnsi="Arial" w:cs="Arial"/>
          <w:sz w:val="20"/>
          <w:szCs w:val="20"/>
          <w:lang w:eastAsia="en-US"/>
        </w:rPr>
        <w:t xml:space="preserve">iz </w:t>
      </w:r>
      <w:r w:rsidRPr="006D3B28">
        <w:rPr>
          <w:rFonts w:ascii="Arial" w:hAnsi="Arial" w:cs="Arial"/>
          <w:sz w:val="20"/>
          <w:szCs w:val="20"/>
        </w:rPr>
        <w:t>Prostorskega informacijskega sistema (PIS)</w:t>
      </w:r>
      <w:r w:rsidRPr="006D3B28">
        <w:rPr>
          <w:rFonts w:ascii="Arial" w:eastAsiaTheme="minorHAnsi" w:hAnsi="Arial" w:cs="Arial"/>
          <w:sz w:val="20"/>
          <w:szCs w:val="20"/>
          <w:lang w:eastAsia="en-US"/>
        </w:rPr>
        <w:t xml:space="preserve"> oziroma elektronskega obvestila o prijavi začetka gradnje, če je gradbeni inšpektor tako obvestilo prejel.</w:t>
      </w:r>
    </w:p>
    <w:p w14:paraId="1586A66C" w14:textId="77777777" w:rsidR="00FD7901" w:rsidRPr="006D3B28" w:rsidRDefault="00FD7901" w:rsidP="00D140C1">
      <w:pPr>
        <w:spacing w:line="288" w:lineRule="auto"/>
        <w:rPr>
          <w:rFonts w:ascii="Arial" w:hAnsi="Arial" w:cs="Arial"/>
          <w:sz w:val="20"/>
          <w:szCs w:val="20"/>
        </w:rPr>
      </w:pPr>
    </w:p>
    <w:p w14:paraId="69AB2C83" w14:textId="2AD1B984" w:rsidR="00FD7901" w:rsidRPr="006D3B28" w:rsidRDefault="00FD7901" w:rsidP="00D140C1">
      <w:pPr>
        <w:autoSpaceDE w:val="0"/>
        <w:autoSpaceDN w:val="0"/>
        <w:adjustRightInd w:val="0"/>
        <w:spacing w:line="288" w:lineRule="auto"/>
        <w:rPr>
          <w:rFonts w:ascii="Arial" w:hAnsi="Arial" w:cs="Arial"/>
          <w:sz w:val="20"/>
          <w:szCs w:val="20"/>
        </w:rPr>
      </w:pPr>
      <w:r w:rsidRPr="006D3B28">
        <w:rPr>
          <w:rFonts w:ascii="Arial" w:hAnsi="Arial" w:cs="Arial"/>
          <w:sz w:val="20"/>
          <w:szCs w:val="20"/>
        </w:rPr>
        <w:t xml:space="preserve">Ustreznost gradbenih proizvodov je eden </w:t>
      </w:r>
      <w:r w:rsidR="00615317">
        <w:rPr>
          <w:rFonts w:ascii="Arial" w:hAnsi="Arial" w:cs="Arial"/>
          <w:sz w:val="20"/>
          <w:szCs w:val="20"/>
        </w:rPr>
        <w:t>nujnih</w:t>
      </w:r>
      <w:r w:rsidR="00615317" w:rsidRPr="006D3B28">
        <w:rPr>
          <w:rFonts w:ascii="Arial" w:hAnsi="Arial" w:cs="Arial"/>
          <w:sz w:val="20"/>
          <w:szCs w:val="20"/>
        </w:rPr>
        <w:t xml:space="preserve"> </w:t>
      </w:r>
      <w:r w:rsidRPr="006D3B28">
        <w:rPr>
          <w:rFonts w:ascii="Arial" w:hAnsi="Arial" w:cs="Arial"/>
          <w:sz w:val="20"/>
          <w:szCs w:val="20"/>
        </w:rPr>
        <w:t>pogojev za doseganje oziroma izpolnjevanje bistvenih in drugih zahtev za objekte. Nova ureditev trga po vključitvi Slovenije v Evropsko unijo (EU) in s tem preprostejši pretok blaga, storitev in delovne sile v okviru EU sta povzročila še večj</w:t>
      </w:r>
      <w:r w:rsidR="00615317">
        <w:rPr>
          <w:rFonts w:ascii="Arial" w:hAnsi="Arial" w:cs="Arial"/>
          <w:sz w:val="20"/>
          <w:szCs w:val="20"/>
        </w:rPr>
        <w:t>e</w:t>
      </w:r>
      <w:r w:rsidRPr="006D3B28">
        <w:rPr>
          <w:rFonts w:ascii="Arial" w:hAnsi="Arial" w:cs="Arial"/>
          <w:sz w:val="20"/>
          <w:szCs w:val="20"/>
        </w:rPr>
        <w:t xml:space="preserve"> </w:t>
      </w:r>
      <w:r w:rsidR="00615317">
        <w:rPr>
          <w:rFonts w:ascii="Arial" w:hAnsi="Arial" w:cs="Arial"/>
          <w:sz w:val="20"/>
          <w:szCs w:val="20"/>
        </w:rPr>
        <w:t>zanimanje</w:t>
      </w:r>
      <w:r w:rsidRPr="006D3B28">
        <w:rPr>
          <w:rFonts w:ascii="Arial" w:hAnsi="Arial" w:cs="Arial"/>
          <w:sz w:val="20"/>
          <w:szCs w:val="20"/>
        </w:rPr>
        <w:t xml:space="preserve"> tretjih držav za </w:t>
      </w:r>
      <w:r w:rsidR="00615317">
        <w:rPr>
          <w:rFonts w:ascii="Arial" w:hAnsi="Arial" w:cs="Arial"/>
          <w:sz w:val="20"/>
          <w:szCs w:val="20"/>
        </w:rPr>
        <w:t>prodajo</w:t>
      </w:r>
      <w:r w:rsidR="00615317" w:rsidRPr="006D3B28">
        <w:rPr>
          <w:rFonts w:ascii="Arial" w:hAnsi="Arial" w:cs="Arial"/>
          <w:sz w:val="20"/>
          <w:szCs w:val="20"/>
        </w:rPr>
        <w:t xml:space="preserve"> </w:t>
      </w:r>
      <w:r w:rsidRPr="006D3B28">
        <w:rPr>
          <w:rFonts w:ascii="Arial" w:hAnsi="Arial" w:cs="Arial"/>
          <w:sz w:val="20"/>
          <w:szCs w:val="20"/>
        </w:rPr>
        <w:t xml:space="preserve">na slovenskem trgu. Zato je potrebna večja pozornost gradbene inšpekcije pri nadzoru nad vgrajevanjem gradbenih proizvodov in opravljanju storitev s področja graditve objektov tako pri pravnih kot pri fizičnih osebah iz držav članic EU in tretjih držav. </w:t>
      </w:r>
      <w:r w:rsidRPr="006D3B28">
        <w:rPr>
          <w:rFonts w:ascii="Arial" w:eastAsiaTheme="minorHAnsi" w:hAnsi="Arial" w:cs="Arial"/>
          <w:sz w:val="20"/>
          <w:szCs w:val="20"/>
          <w:lang w:eastAsia="en-US"/>
        </w:rPr>
        <w:t xml:space="preserve">V objekte se vgrajujejo gradbeni materiali in proizvodi, ki so bili dani na trg ali jim je bila omogočena dostopnost na trgu v skladu s predpisi, ki urejajo gradbene in druge proizvode, ki izpolnjujejo zahteve iz predpisov, ki urejajo tehnične zahteve za proizvode in ugotavljanje skladnosti, ter </w:t>
      </w:r>
      <w:r w:rsidR="00E5561F" w:rsidRPr="006D3B28">
        <w:rPr>
          <w:rFonts w:ascii="Arial" w:eastAsiaTheme="minorHAnsi" w:hAnsi="Arial" w:cs="Arial"/>
          <w:sz w:val="20"/>
          <w:szCs w:val="20"/>
          <w:lang w:eastAsia="en-US"/>
        </w:rPr>
        <w:t xml:space="preserve">iz </w:t>
      </w:r>
      <w:r w:rsidRPr="006D3B28">
        <w:rPr>
          <w:rFonts w:ascii="Arial" w:eastAsiaTheme="minorHAnsi" w:hAnsi="Arial" w:cs="Arial"/>
          <w:sz w:val="20"/>
          <w:szCs w:val="20"/>
          <w:lang w:eastAsia="en-US"/>
        </w:rPr>
        <w:t xml:space="preserve">predpisov, ki urejajo splošno varnost proizvodov. </w:t>
      </w:r>
      <w:r w:rsidR="00550EC4" w:rsidRPr="006D3B28">
        <w:rPr>
          <w:rFonts w:ascii="Arial" w:hAnsi="Arial" w:cs="Arial"/>
          <w:sz w:val="20"/>
          <w:szCs w:val="20"/>
        </w:rPr>
        <w:t xml:space="preserve">GZ-1 </w:t>
      </w:r>
      <w:r w:rsidRPr="006D3B28">
        <w:rPr>
          <w:rFonts w:ascii="Arial" w:hAnsi="Arial" w:cs="Arial"/>
          <w:sz w:val="20"/>
          <w:szCs w:val="20"/>
        </w:rPr>
        <w:t>predvideva ukrepanje gradbene inšpekcije, kadar se v objekt vgrajujejo neustrezni gradbeni proizvodi. V ta namen bo leta 202</w:t>
      </w:r>
      <w:r w:rsidR="006D3B28" w:rsidRPr="006D3B28">
        <w:rPr>
          <w:rFonts w:ascii="Arial" w:hAnsi="Arial" w:cs="Arial"/>
          <w:sz w:val="20"/>
          <w:szCs w:val="20"/>
        </w:rPr>
        <w:t>4</w:t>
      </w:r>
      <w:r w:rsidRPr="006D3B28">
        <w:rPr>
          <w:rFonts w:ascii="Arial" w:hAnsi="Arial" w:cs="Arial"/>
          <w:sz w:val="20"/>
          <w:szCs w:val="20"/>
        </w:rPr>
        <w:t xml:space="preserve"> znova izvedena akcija glede ustreznosti vgrajenih gradbenih proizvodov. Tako kot v prejšnjih letih bomo pri tem sodelovali s tržno inšpekcijo. S tem želimo zagotoviti kakovost gradbenih proizvodov (</w:t>
      </w:r>
      <w:r w:rsidR="00550EC4" w:rsidRPr="006D3B28">
        <w:rPr>
          <w:rFonts w:ascii="Arial" w:hAnsi="Arial" w:cs="Arial"/>
          <w:sz w:val="20"/>
          <w:szCs w:val="20"/>
        </w:rPr>
        <w:t>38. člen GZ-1</w:t>
      </w:r>
      <w:r w:rsidRPr="006D3B28">
        <w:rPr>
          <w:rFonts w:ascii="Arial" w:hAnsi="Arial" w:cs="Arial"/>
          <w:sz w:val="20"/>
          <w:szCs w:val="20"/>
        </w:rPr>
        <w:t xml:space="preserve">) </w:t>
      </w:r>
      <w:r w:rsidR="00615317">
        <w:rPr>
          <w:rFonts w:ascii="Arial" w:hAnsi="Arial" w:cs="Arial"/>
          <w:sz w:val="20"/>
          <w:szCs w:val="20"/>
        </w:rPr>
        <w:t>ter</w:t>
      </w:r>
      <w:r w:rsidRPr="006D3B28">
        <w:rPr>
          <w:rFonts w:ascii="Arial" w:hAnsi="Arial" w:cs="Arial"/>
          <w:sz w:val="20"/>
          <w:szCs w:val="20"/>
        </w:rPr>
        <w:t xml:space="preserve"> zagotavljati izpolnjevanje bistvenih in drugih zahtev za objekte (</w:t>
      </w:r>
      <w:r w:rsidR="00550EC4" w:rsidRPr="006D3B28">
        <w:rPr>
          <w:rFonts w:ascii="Arial" w:hAnsi="Arial" w:cs="Arial"/>
          <w:sz w:val="20"/>
          <w:szCs w:val="20"/>
        </w:rPr>
        <w:t>25. člen GZ-1</w:t>
      </w:r>
      <w:r w:rsidRPr="006D3B28">
        <w:rPr>
          <w:rFonts w:ascii="Arial" w:hAnsi="Arial" w:cs="Arial"/>
          <w:sz w:val="20"/>
          <w:szCs w:val="20"/>
        </w:rPr>
        <w:t xml:space="preserve">). </w:t>
      </w:r>
    </w:p>
    <w:p w14:paraId="5D0E7A8C" w14:textId="0F802C8C" w:rsidR="00FA5ED3" w:rsidRPr="006D3B28" w:rsidRDefault="00FA5ED3" w:rsidP="00D140C1">
      <w:pPr>
        <w:spacing w:line="288" w:lineRule="auto"/>
        <w:rPr>
          <w:rFonts w:ascii="Arial" w:hAnsi="Arial" w:cs="Arial"/>
          <w:iCs/>
          <w:sz w:val="20"/>
          <w:szCs w:val="20"/>
        </w:rPr>
      </w:pPr>
    </w:p>
    <w:p w14:paraId="269B7102" w14:textId="315E1649" w:rsidR="008471A7" w:rsidRPr="006D3B28" w:rsidRDefault="00D707AC" w:rsidP="00D140C1">
      <w:pPr>
        <w:spacing w:line="288" w:lineRule="auto"/>
        <w:rPr>
          <w:rFonts w:ascii="Arial" w:hAnsi="Arial" w:cs="Arial"/>
          <w:sz w:val="20"/>
          <w:szCs w:val="20"/>
        </w:rPr>
      </w:pPr>
      <w:r w:rsidRPr="006D3B28">
        <w:rPr>
          <w:rFonts w:ascii="Arial" w:hAnsi="Arial" w:cs="Arial"/>
          <w:sz w:val="20"/>
          <w:szCs w:val="20"/>
        </w:rPr>
        <w:t xml:space="preserve">Poleg nadzora nad izpolnjevanjem predpisanih pogojev in kakovostjo dela </w:t>
      </w:r>
      <w:r w:rsidR="00800644" w:rsidRPr="006D3B28">
        <w:rPr>
          <w:rFonts w:ascii="Arial" w:hAnsi="Arial" w:cs="Arial"/>
          <w:sz w:val="20"/>
          <w:szCs w:val="20"/>
        </w:rPr>
        <w:t xml:space="preserve">si </w:t>
      </w:r>
      <w:r w:rsidRPr="006D3B28">
        <w:rPr>
          <w:rFonts w:ascii="Arial" w:hAnsi="Arial" w:cs="Arial"/>
          <w:sz w:val="20"/>
          <w:szCs w:val="20"/>
        </w:rPr>
        <w:t>bo gradbena inšpekcija leta 20</w:t>
      </w:r>
      <w:r w:rsidR="004C488E" w:rsidRPr="006D3B28">
        <w:rPr>
          <w:rFonts w:ascii="Arial" w:hAnsi="Arial" w:cs="Arial"/>
          <w:sz w:val="20"/>
          <w:szCs w:val="20"/>
        </w:rPr>
        <w:t>2</w:t>
      </w:r>
      <w:r w:rsidR="006D3B28" w:rsidRPr="006D3B28">
        <w:rPr>
          <w:rFonts w:ascii="Arial" w:hAnsi="Arial" w:cs="Arial"/>
          <w:sz w:val="20"/>
          <w:szCs w:val="20"/>
        </w:rPr>
        <w:t>4</w:t>
      </w:r>
      <w:r w:rsidRPr="006D3B28">
        <w:rPr>
          <w:rFonts w:ascii="Arial" w:hAnsi="Arial" w:cs="Arial"/>
          <w:sz w:val="20"/>
          <w:szCs w:val="20"/>
        </w:rPr>
        <w:t xml:space="preserve"> </w:t>
      </w:r>
      <w:r w:rsidR="00800644" w:rsidRPr="006D3B28">
        <w:rPr>
          <w:rFonts w:ascii="Arial" w:hAnsi="Arial" w:cs="Arial"/>
          <w:sz w:val="20"/>
          <w:szCs w:val="20"/>
        </w:rPr>
        <w:t xml:space="preserve">prizadevala za </w:t>
      </w:r>
      <w:r w:rsidRPr="006D3B28">
        <w:rPr>
          <w:rFonts w:ascii="Arial" w:hAnsi="Arial" w:cs="Arial"/>
          <w:sz w:val="20"/>
          <w:szCs w:val="20"/>
        </w:rPr>
        <w:t>čim učinkovitejše preprečevanj</w:t>
      </w:r>
      <w:r w:rsidR="00800644" w:rsidRPr="006D3B28">
        <w:rPr>
          <w:rFonts w:ascii="Arial" w:hAnsi="Arial" w:cs="Arial"/>
          <w:sz w:val="20"/>
          <w:szCs w:val="20"/>
        </w:rPr>
        <w:t>e</w:t>
      </w:r>
      <w:r w:rsidRPr="006D3B28">
        <w:rPr>
          <w:rFonts w:ascii="Arial" w:hAnsi="Arial" w:cs="Arial"/>
          <w:sz w:val="20"/>
          <w:szCs w:val="20"/>
        </w:rPr>
        <w:t xml:space="preserve"> nastanka nedovoljenih gradenj oziroma </w:t>
      </w:r>
      <w:r w:rsidRPr="006D3B28">
        <w:rPr>
          <w:rFonts w:ascii="Arial" w:hAnsi="Arial" w:cs="Arial"/>
          <w:sz w:val="20"/>
          <w:szCs w:val="20"/>
        </w:rPr>
        <w:lastRenderedPageBreak/>
        <w:t>nedovoljenih objektov in nadaljevala sistematični nadzor nad novogradnjami, in sicer</w:t>
      </w:r>
      <w:r w:rsidR="00615317">
        <w:rPr>
          <w:rFonts w:ascii="Arial" w:hAnsi="Arial" w:cs="Arial"/>
          <w:sz w:val="20"/>
          <w:szCs w:val="20"/>
        </w:rPr>
        <w:t>,</w:t>
      </w:r>
      <w:r w:rsidRPr="006D3B28">
        <w:rPr>
          <w:rFonts w:ascii="Arial" w:hAnsi="Arial" w:cs="Arial"/>
          <w:sz w:val="20"/>
          <w:szCs w:val="20"/>
        </w:rPr>
        <w:t xml:space="preserve"> ali je bilo za nameravano oziroma že začeto gradnjo pridobljeno gradbeno dovoljenje, da se prepreči gradnja brez gradbenih dovoljenj (</w:t>
      </w:r>
      <w:r w:rsidR="00550EC4" w:rsidRPr="006D3B28">
        <w:rPr>
          <w:rFonts w:ascii="Arial" w:hAnsi="Arial" w:cs="Arial"/>
          <w:sz w:val="20"/>
          <w:szCs w:val="20"/>
        </w:rPr>
        <w:t>5. člen GZ-1</w:t>
      </w:r>
      <w:r w:rsidRPr="006D3B28">
        <w:rPr>
          <w:rFonts w:ascii="Arial" w:hAnsi="Arial" w:cs="Arial"/>
          <w:sz w:val="20"/>
          <w:szCs w:val="20"/>
        </w:rPr>
        <w:t xml:space="preserve">). </w:t>
      </w:r>
    </w:p>
    <w:p w14:paraId="298C0615" w14:textId="312BC0C4" w:rsidR="00E6706D" w:rsidRPr="006D3B28" w:rsidRDefault="00E6706D" w:rsidP="00D140C1">
      <w:pPr>
        <w:spacing w:line="288" w:lineRule="auto"/>
        <w:rPr>
          <w:rFonts w:ascii="Arial" w:hAnsi="Arial" w:cs="Arial"/>
          <w:sz w:val="20"/>
          <w:szCs w:val="20"/>
        </w:rPr>
      </w:pPr>
    </w:p>
    <w:p w14:paraId="2D411FB7" w14:textId="1A90CFFE" w:rsidR="00CC209A" w:rsidRPr="006D3B28" w:rsidRDefault="00A5500F" w:rsidP="00D140C1">
      <w:pPr>
        <w:spacing w:line="288" w:lineRule="auto"/>
        <w:rPr>
          <w:rFonts w:ascii="Arial" w:hAnsi="Arial" w:cs="Arial"/>
          <w:sz w:val="20"/>
          <w:szCs w:val="20"/>
        </w:rPr>
      </w:pPr>
      <w:r w:rsidRPr="006D3B28">
        <w:rPr>
          <w:rFonts w:ascii="Arial" w:hAnsi="Arial" w:cs="Arial"/>
          <w:sz w:val="20"/>
          <w:szCs w:val="20"/>
        </w:rPr>
        <w:t xml:space="preserve">GZ-1 v </w:t>
      </w:r>
      <w:r w:rsidR="00CC209A" w:rsidRPr="006D3B28">
        <w:rPr>
          <w:rFonts w:ascii="Arial" w:hAnsi="Arial" w:cs="Arial"/>
          <w:sz w:val="20"/>
          <w:szCs w:val="20"/>
        </w:rPr>
        <w:t>5. člen</w:t>
      </w:r>
      <w:r w:rsidRPr="006D3B28">
        <w:rPr>
          <w:rFonts w:ascii="Arial" w:hAnsi="Arial" w:cs="Arial"/>
          <w:sz w:val="20"/>
          <w:szCs w:val="20"/>
        </w:rPr>
        <w:t>u</w:t>
      </w:r>
      <w:r w:rsidR="00CC209A" w:rsidRPr="006D3B28">
        <w:rPr>
          <w:rFonts w:ascii="Arial" w:hAnsi="Arial" w:cs="Arial"/>
          <w:sz w:val="20"/>
          <w:szCs w:val="20"/>
        </w:rPr>
        <w:t xml:space="preserve"> </w:t>
      </w:r>
      <w:r w:rsidR="00550EC4" w:rsidRPr="006D3B28">
        <w:rPr>
          <w:rFonts w:ascii="Arial" w:hAnsi="Arial" w:cs="Arial"/>
          <w:sz w:val="20"/>
          <w:szCs w:val="20"/>
        </w:rPr>
        <w:t xml:space="preserve">določa, da </w:t>
      </w:r>
      <w:r w:rsidR="00CC209A" w:rsidRPr="006D3B28">
        <w:rPr>
          <w:rFonts w:ascii="Arial" w:hAnsi="Arial" w:cs="Arial"/>
          <w:sz w:val="20"/>
          <w:szCs w:val="20"/>
        </w:rPr>
        <w:t>sta pravnomočno gradbeno dovoljenje in prijava začetka gradnje objekta pogoj za novogradnjo, rekonstrukcijo in spremembo namembnosti zahtevnega, manj zahtevnega in nezahtevnega objekta ter za odstranitev zahtevnega ali manj zahtevnega objekta, ki se dotika objekta na tuji sosednji nepremičnini ali je od njega oddaljen manj kot en meter. Če prijava začetka gradnje ne vsebuje katere</w:t>
      </w:r>
      <w:r w:rsidR="00EB7A12" w:rsidRPr="006D3B28">
        <w:rPr>
          <w:rFonts w:ascii="Arial" w:hAnsi="Arial" w:cs="Arial"/>
          <w:sz w:val="20"/>
          <w:szCs w:val="20"/>
        </w:rPr>
        <w:t>ga</w:t>
      </w:r>
      <w:r w:rsidRPr="006D3B28">
        <w:rPr>
          <w:rFonts w:ascii="Arial" w:hAnsi="Arial" w:cs="Arial"/>
          <w:sz w:val="20"/>
          <w:szCs w:val="20"/>
        </w:rPr>
        <w:t> </w:t>
      </w:r>
      <w:r w:rsidR="00CC209A" w:rsidRPr="006D3B28">
        <w:rPr>
          <w:rFonts w:ascii="Arial" w:hAnsi="Arial" w:cs="Arial"/>
          <w:sz w:val="20"/>
          <w:szCs w:val="20"/>
        </w:rPr>
        <w:t xml:space="preserve">koli </w:t>
      </w:r>
      <w:r w:rsidRPr="006D3B28">
        <w:rPr>
          <w:rFonts w:ascii="Arial" w:hAnsi="Arial" w:cs="Arial"/>
          <w:sz w:val="20"/>
          <w:szCs w:val="20"/>
        </w:rPr>
        <w:t>o</w:t>
      </w:r>
      <w:r w:rsidR="00CC209A" w:rsidRPr="006D3B28">
        <w:rPr>
          <w:rFonts w:ascii="Arial" w:hAnsi="Arial" w:cs="Arial"/>
          <w:sz w:val="20"/>
          <w:szCs w:val="20"/>
        </w:rPr>
        <w:t xml:space="preserve">d zahtevanih podatkov ali dokumentacije iz 76. člena GZ-1, se šteje, da prijava začetka gradnje ni bila </w:t>
      </w:r>
      <w:r w:rsidR="006474BA" w:rsidRPr="006D3B28">
        <w:rPr>
          <w:rFonts w:ascii="Arial" w:hAnsi="Arial" w:cs="Arial"/>
          <w:sz w:val="20"/>
          <w:szCs w:val="20"/>
        </w:rPr>
        <w:t>vložena</w:t>
      </w:r>
      <w:r w:rsidR="00CC209A" w:rsidRPr="006D3B28">
        <w:rPr>
          <w:rFonts w:ascii="Arial" w:hAnsi="Arial" w:cs="Arial"/>
          <w:sz w:val="20"/>
          <w:szCs w:val="20"/>
        </w:rPr>
        <w:t>. Za spremembo namembnosti objekta pa začetka gradnje objekta</w:t>
      </w:r>
      <w:r w:rsidR="006474BA" w:rsidRPr="006D3B28">
        <w:rPr>
          <w:rFonts w:ascii="Arial" w:hAnsi="Arial" w:cs="Arial"/>
          <w:sz w:val="20"/>
          <w:szCs w:val="20"/>
        </w:rPr>
        <w:t xml:space="preserve"> ni treba prijaviti</w:t>
      </w:r>
      <w:r w:rsidR="00CC209A" w:rsidRPr="006D3B28">
        <w:rPr>
          <w:rFonts w:ascii="Arial" w:hAnsi="Arial" w:cs="Arial"/>
          <w:sz w:val="20"/>
          <w:szCs w:val="20"/>
        </w:rPr>
        <w:t xml:space="preserve">. Rekonstrukcija, ki je nujna za zmanjšanje ali odpravo posledic naravnih in drugih nesreč in s katero se vzpostavi prejšnje stanje objekta, pri čemer se lega, gabariti, namembnost in zunanjost objekta ne spremenijo </w:t>
      </w:r>
      <w:r w:rsidR="009D7909">
        <w:rPr>
          <w:rFonts w:ascii="Arial" w:hAnsi="Arial" w:cs="Arial"/>
          <w:sz w:val="20"/>
          <w:szCs w:val="20"/>
        </w:rPr>
        <w:t>ter</w:t>
      </w:r>
      <w:r w:rsidR="00CC209A" w:rsidRPr="006D3B28">
        <w:rPr>
          <w:rFonts w:ascii="Arial" w:hAnsi="Arial" w:cs="Arial"/>
          <w:sz w:val="20"/>
          <w:szCs w:val="20"/>
        </w:rPr>
        <w:t xml:space="preserve"> se del</w:t>
      </w:r>
      <w:r w:rsidRPr="006D3B28">
        <w:rPr>
          <w:rFonts w:ascii="Arial" w:hAnsi="Arial" w:cs="Arial"/>
          <w:sz w:val="20"/>
          <w:szCs w:val="20"/>
        </w:rPr>
        <w:t>a</w:t>
      </w:r>
      <w:r w:rsidR="00CC209A" w:rsidRPr="006D3B28">
        <w:rPr>
          <w:rFonts w:ascii="Arial" w:hAnsi="Arial" w:cs="Arial"/>
          <w:sz w:val="20"/>
          <w:szCs w:val="20"/>
        </w:rPr>
        <w:t xml:space="preserve"> začne</w:t>
      </w:r>
      <w:r w:rsidRPr="006D3B28">
        <w:rPr>
          <w:rFonts w:ascii="Arial" w:hAnsi="Arial" w:cs="Arial"/>
          <w:sz w:val="20"/>
          <w:szCs w:val="20"/>
        </w:rPr>
        <w:t>jo</w:t>
      </w:r>
      <w:r w:rsidR="00CC209A" w:rsidRPr="006D3B28">
        <w:rPr>
          <w:rFonts w:ascii="Arial" w:hAnsi="Arial" w:cs="Arial"/>
          <w:sz w:val="20"/>
          <w:szCs w:val="20"/>
        </w:rPr>
        <w:t xml:space="preserve"> najpozneje v treh mesecih po naravni ali drugi nesreči, se lahko izvaja le na podlagi prijave začetka gradnje. Investitor pa lahko na podlagi </w:t>
      </w:r>
      <w:r w:rsidRPr="006D3B28">
        <w:rPr>
          <w:rFonts w:ascii="Arial" w:hAnsi="Arial" w:cs="Arial"/>
          <w:sz w:val="20"/>
          <w:szCs w:val="20"/>
        </w:rPr>
        <w:t>četrtega</w:t>
      </w:r>
      <w:r w:rsidR="00CC209A" w:rsidRPr="006D3B28">
        <w:rPr>
          <w:rFonts w:ascii="Arial" w:hAnsi="Arial" w:cs="Arial"/>
          <w:sz w:val="20"/>
          <w:szCs w:val="20"/>
        </w:rPr>
        <w:t xml:space="preserve"> odstavka </w:t>
      </w:r>
      <w:r w:rsidRPr="006D3B28">
        <w:rPr>
          <w:rFonts w:ascii="Arial" w:hAnsi="Arial" w:cs="Arial"/>
          <w:sz w:val="20"/>
          <w:szCs w:val="20"/>
        </w:rPr>
        <w:t xml:space="preserve">5. člena </w:t>
      </w:r>
      <w:r w:rsidR="00CC209A" w:rsidRPr="006D3B28">
        <w:rPr>
          <w:rFonts w:ascii="Arial" w:hAnsi="Arial" w:cs="Arial"/>
          <w:sz w:val="20"/>
          <w:szCs w:val="20"/>
        </w:rPr>
        <w:t>GZ-1 na lastno odgovornost prijavi začetek gradnje objekta in začne grad</w:t>
      </w:r>
      <w:r w:rsidR="006474BA" w:rsidRPr="006D3B28">
        <w:rPr>
          <w:rFonts w:ascii="Arial" w:hAnsi="Arial" w:cs="Arial"/>
          <w:sz w:val="20"/>
          <w:szCs w:val="20"/>
        </w:rPr>
        <w:t>iti</w:t>
      </w:r>
      <w:r w:rsidR="00CC209A" w:rsidRPr="006D3B28">
        <w:rPr>
          <w:rFonts w:ascii="Arial" w:hAnsi="Arial" w:cs="Arial"/>
          <w:sz w:val="20"/>
          <w:szCs w:val="20"/>
        </w:rPr>
        <w:t xml:space="preserve"> po dokončnosti gradbenega dovoljenja, če ne gre za objekt z vplivi na okolje ali za objekt, ki ne potrebuje presoje sprejemljivosti po predpisih, ki urejajo ohranjanje narave.</w:t>
      </w:r>
    </w:p>
    <w:p w14:paraId="68A290C6" w14:textId="331DA29A" w:rsidR="00CC209A" w:rsidRPr="006D3B28" w:rsidRDefault="00CC209A" w:rsidP="00D140C1">
      <w:pPr>
        <w:shd w:val="clear" w:color="auto" w:fill="FFFFFF"/>
        <w:spacing w:line="288" w:lineRule="auto"/>
        <w:rPr>
          <w:rFonts w:ascii="Arial" w:hAnsi="Arial" w:cs="Arial"/>
          <w:sz w:val="20"/>
          <w:szCs w:val="20"/>
        </w:rPr>
      </w:pPr>
    </w:p>
    <w:p w14:paraId="21B13439" w14:textId="663E47E9" w:rsidR="00D707AC" w:rsidRPr="006D3B28" w:rsidRDefault="00D707AC" w:rsidP="00D140C1">
      <w:pPr>
        <w:spacing w:line="288" w:lineRule="auto"/>
        <w:rPr>
          <w:rFonts w:ascii="Arial" w:hAnsi="Arial" w:cs="Arial"/>
          <w:sz w:val="20"/>
          <w:szCs w:val="20"/>
        </w:rPr>
      </w:pPr>
      <w:r w:rsidRPr="006D3B28">
        <w:rPr>
          <w:rFonts w:ascii="Arial" w:hAnsi="Arial" w:cs="Arial"/>
          <w:sz w:val="20"/>
          <w:szCs w:val="20"/>
        </w:rPr>
        <w:t xml:space="preserve">V zvezi </w:t>
      </w:r>
      <w:r w:rsidR="007F2057" w:rsidRPr="006D3B28">
        <w:rPr>
          <w:rFonts w:ascii="Arial" w:hAnsi="Arial" w:cs="Arial"/>
          <w:sz w:val="20"/>
          <w:szCs w:val="20"/>
        </w:rPr>
        <w:t>s preprečevanjem nedovoljenih gradenj objektov</w:t>
      </w:r>
      <w:r w:rsidRPr="006D3B28">
        <w:rPr>
          <w:rFonts w:ascii="Arial" w:hAnsi="Arial" w:cs="Arial"/>
          <w:sz w:val="20"/>
          <w:szCs w:val="20"/>
        </w:rPr>
        <w:t xml:space="preserve"> </w:t>
      </w:r>
      <w:r w:rsidR="007F2057" w:rsidRPr="006D3B28">
        <w:rPr>
          <w:rFonts w:ascii="Arial" w:hAnsi="Arial" w:cs="Arial"/>
          <w:sz w:val="20"/>
          <w:szCs w:val="20"/>
        </w:rPr>
        <w:t>bo</w:t>
      </w:r>
      <w:r w:rsidR="006301E1" w:rsidRPr="006D3B28">
        <w:rPr>
          <w:rFonts w:ascii="Arial" w:hAnsi="Arial" w:cs="Arial"/>
          <w:sz w:val="20"/>
          <w:szCs w:val="20"/>
        </w:rPr>
        <w:t xml:space="preserve"> </w:t>
      </w:r>
      <w:r w:rsidRPr="006D3B28">
        <w:rPr>
          <w:rFonts w:ascii="Arial" w:hAnsi="Arial" w:cs="Arial"/>
          <w:sz w:val="20"/>
          <w:szCs w:val="20"/>
        </w:rPr>
        <w:t>izveden</w:t>
      </w:r>
      <w:r w:rsidR="006301E1" w:rsidRPr="006D3B28">
        <w:rPr>
          <w:rFonts w:ascii="Arial" w:hAnsi="Arial" w:cs="Arial"/>
          <w:sz w:val="20"/>
          <w:szCs w:val="20"/>
        </w:rPr>
        <w:t>a</w:t>
      </w:r>
      <w:r w:rsidRPr="006D3B28">
        <w:rPr>
          <w:rFonts w:ascii="Arial" w:hAnsi="Arial" w:cs="Arial"/>
          <w:sz w:val="20"/>
          <w:szCs w:val="20"/>
        </w:rPr>
        <w:t xml:space="preserve"> koordiniran</w:t>
      </w:r>
      <w:r w:rsidR="006301E1" w:rsidRPr="006D3B28">
        <w:rPr>
          <w:rFonts w:ascii="Arial" w:hAnsi="Arial" w:cs="Arial"/>
          <w:sz w:val="20"/>
          <w:szCs w:val="20"/>
        </w:rPr>
        <w:t>a</w:t>
      </w:r>
      <w:r w:rsidRPr="006D3B28">
        <w:rPr>
          <w:rFonts w:ascii="Arial" w:hAnsi="Arial" w:cs="Arial"/>
          <w:sz w:val="20"/>
          <w:szCs w:val="20"/>
        </w:rPr>
        <w:t xml:space="preserve"> akcij</w:t>
      </w:r>
      <w:r w:rsidR="00EB7A12" w:rsidRPr="006D3B28">
        <w:rPr>
          <w:rFonts w:ascii="Arial" w:hAnsi="Arial" w:cs="Arial"/>
          <w:sz w:val="20"/>
          <w:szCs w:val="20"/>
        </w:rPr>
        <w:t>a</w:t>
      </w:r>
      <w:r w:rsidRPr="006D3B28">
        <w:rPr>
          <w:rFonts w:ascii="Arial" w:hAnsi="Arial" w:cs="Arial"/>
          <w:sz w:val="20"/>
          <w:szCs w:val="20"/>
        </w:rPr>
        <w:t xml:space="preserve"> nadzora</w:t>
      </w:r>
      <w:r w:rsidR="006301E1" w:rsidRPr="006D3B28">
        <w:rPr>
          <w:rFonts w:ascii="Arial" w:hAnsi="Arial" w:cs="Arial"/>
          <w:sz w:val="20"/>
          <w:szCs w:val="20"/>
        </w:rPr>
        <w:t xml:space="preserve"> </w:t>
      </w:r>
      <w:r w:rsidRPr="006D3B28">
        <w:rPr>
          <w:rFonts w:ascii="Arial" w:hAnsi="Arial" w:cs="Arial"/>
          <w:sz w:val="20"/>
          <w:szCs w:val="20"/>
        </w:rPr>
        <w:t>v zadevah, v katerih IRS</w:t>
      </w:r>
      <w:r w:rsidR="006D3B28" w:rsidRPr="006D3B28">
        <w:rPr>
          <w:rFonts w:ascii="Arial" w:hAnsi="Arial" w:cs="Arial"/>
          <w:sz w:val="20"/>
          <w:szCs w:val="20"/>
        </w:rPr>
        <w:t>NVP</w:t>
      </w:r>
      <w:r w:rsidRPr="006D3B28">
        <w:rPr>
          <w:rFonts w:ascii="Arial" w:hAnsi="Arial" w:cs="Arial"/>
          <w:sz w:val="20"/>
          <w:szCs w:val="20"/>
        </w:rPr>
        <w:t xml:space="preserve"> ni prejel pobude za ukrepanje. Gradbeni inšpektorji bodo usmerjeni v odkrivanje nedovoljenih objektov predvsem na varovanih in drugih območjih, tako da bodo z rednimi in izrednimi pregledi območij, ki jih nadzirajo, preverjali, ali se gradnje objektov izvajajo na podlagi </w:t>
      </w:r>
      <w:r w:rsidR="006301E1" w:rsidRPr="006D3B28">
        <w:rPr>
          <w:rFonts w:ascii="Arial" w:hAnsi="Arial" w:cs="Arial"/>
          <w:sz w:val="20"/>
          <w:szCs w:val="20"/>
        </w:rPr>
        <w:t xml:space="preserve">določil </w:t>
      </w:r>
      <w:r w:rsidR="00A031F5" w:rsidRPr="006D3B28">
        <w:rPr>
          <w:rFonts w:ascii="Arial" w:hAnsi="Arial" w:cs="Arial"/>
          <w:sz w:val="20"/>
          <w:szCs w:val="20"/>
        </w:rPr>
        <w:t>5.</w:t>
      </w:r>
      <w:r w:rsidR="006301E1" w:rsidRPr="006D3B28">
        <w:rPr>
          <w:rFonts w:ascii="Arial" w:hAnsi="Arial" w:cs="Arial"/>
          <w:sz w:val="20"/>
          <w:szCs w:val="20"/>
        </w:rPr>
        <w:t xml:space="preserve"> člena GZ-1.</w:t>
      </w:r>
      <w:r w:rsidRPr="006D3B28">
        <w:rPr>
          <w:rFonts w:ascii="Arial" w:hAnsi="Arial" w:cs="Arial"/>
          <w:sz w:val="20"/>
          <w:szCs w:val="20"/>
        </w:rPr>
        <w:t xml:space="preserve"> Kadar bo gradbeni inšpektor ugotovil, da je gradnja dovoljena, bo prever</w:t>
      </w:r>
      <w:r w:rsidR="00EB7A12" w:rsidRPr="006D3B28">
        <w:rPr>
          <w:rFonts w:ascii="Arial" w:hAnsi="Arial" w:cs="Arial"/>
          <w:sz w:val="20"/>
          <w:szCs w:val="20"/>
        </w:rPr>
        <w:t>i</w:t>
      </w:r>
      <w:r w:rsidRPr="006D3B28">
        <w:rPr>
          <w:rFonts w:ascii="Arial" w:hAnsi="Arial" w:cs="Arial"/>
          <w:sz w:val="20"/>
          <w:szCs w:val="20"/>
        </w:rPr>
        <w:t xml:space="preserve">l tudi skladnost objekta z izdanim gradbenim dovoljenjem. Gradbeni inšpektorji bodo opravljali </w:t>
      </w:r>
      <w:r w:rsidR="009D7909">
        <w:rPr>
          <w:rFonts w:ascii="Arial" w:hAnsi="Arial" w:cs="Arial"/>
          <w:sz w:val="20"/>
          <w:szCs w:val="20"/>
        </w:rPr>
        <w:t>še</w:t>
      </w:r>
      <w:r w:rsidR="009D7909" w:rsidRPr="006D3B28">
        <w:rPr>
          <w:rFonts w:ascii="Arial" w:hAnsi="Arial" w:cs="Arial"/>
          <w:sz w:val="20"/>
          <w:szCs w:val="20"/>
        </w:rPr>
        <w:t xml:space="preserve"> </w:t>
      </w:r>
      <w:r w:rsidRPr="006D3B28">
        <w:rPr>
          <w:rFonts w:ascii="Arial" w:hAnsi="Arial" w:cs="Arial"/>
          <w:sz w:val="20"/>
          <w:szCs w:val="20"/>
        </w:rPr>
        <w:t>kontrolne preglede po terenu, tako po svoji presoji kakor tudi na podlagi prijav o domnevnih nedovoljenih delih, informacij iz medijev in podobn</w:t>
      </w:r>
      <w:r w:rsidR="009D7909">
        <w:rPr>
          <w:rFonts w:ascii="Arial" w:hAnsi="Arial" w:cs="Arial"/>
          <w:sz w:val="20"/>
          <w:szCs w:val="20"/>
        </w:rPr>
        <w:t>ega</w:t>
      </w:r>
      <w:r w:rsidRPr="006D3B28">
        <w:rPr>
          <w:rFonts w:ascii="Arial" w:hAnsi="Arial" w:cs="Arial"/>
          <w:sz w:val="20"/>
          <w:szCs w:val="20"/>
        </w:rPr>
        <w:t xml:space="preserve">, predvsem z namenom čim hitrejšega odkrivanja nedovoljenih gradenj oziroma nedovoljenih objektov </w:t>
      </w:r>
      <w:r w:rsidR="009D7909">
        <w:rPr>
          <w:rFonts w:ascii="Arial" w:hAnsi="Arial" w:cs="Arial"/>
          <w:sz w:val="20"/>
          <w:szCs w:val="20"/>
        </w:rPr>
        <w:t>ter</w:t>
      </w:r>
      <w:r w:rsidR="009D7909" w:rsidRPr="006D3B28">
        <w:rPr>
          <w:rFonts w:ascii="Arial" w:hAnsi="Arial" w:cs="Arial"/>
          <w:sz w:val="20"/>
          <w:szCs w:val="20"/>
        </w:rPr>
        <w:t xml:space="preserve"> </w:t>
      </w:r>
      <w:r w:rsidRPr="006D3B28">
        <w:rPr>
          <w:rFonts w:ascii="Arial" w:hAnsi="Arial" w:cs="Arial"/>
          <w:sz w:val="20"/>
          <w:szCs w:val="20"/>
        </w:rPr>
        <w:t>drugih nepravilnosti po</w:t>
      </w:r>
      <w:r w:rsidR="006301E1" w:rsidRPr="006D3B28">
        <w:rPr>
          <w:rFonts w:ascii="Arial" w:hAnsi="Arial" w:cs="Arial"/>
          <w:sz w:val="20"/>
          <w:szCs w:val="20"/>
        </w:rPr>
        <w:t xml:space="preserve"> GZ-1</w:t>
      </w:r>
      <w:r w:rsidRPr="006D3B28">
        <w:rPr>
          <w:rFonts w:ascii="Arial" w:hAnsi="Arial" w:cs="Arial"/>
          <w:sz w:val="20"/>
          <w:szCs w:val="20"/>
        </w:rPr>
        <w:t>. Menimo, da bomo s tak</w:t>
      </w:r>
      <w:r w:rsidR="00A22E73" w:rsidRPr="006D3B28">
        <w:rPr>
          <w:rFonts w:ascii="Arial" w:hAnsi="Arial" w:cs="Arial"/>
          <w:sz w:val="20"/>
          <w:szCs w:val="20"/>
        </w:rPr>
        <w:t>im</w:t>
      </w:r>
      <w:r w:rsidRPr="006D3B28">
        <w:rPr>
          <w:rFonts w:ascii="Arial" w:hAnsi="Arial" w:cs="Arial"/>
          <w:sz w:val="20"/>
          <w:szCs w:val="20"/>
        </w:rPr>
        <w:t xml:space="preserve"> nadzorom učinkovito preprečevali nastanek nedovoljenih objektov </w:t>
      </w:r>
      <w:r w:rsidR="00A22E73" w:rsidRPr="006D3B28">
        <w:rPr>
          <w:rFonts w:ascii="Arial" w:hAnsi="Arial" w:cs="Arial"/>
          <w:sz w:val="20"/>
          <w:szCs w:val="20"/>
        </w:rPr>
        <w:t xml:space="preserve">in </w:t>
      </w:r>
      <w:r w:rsidRPr="006D3B28">
        <w:rPr>
          <w:rFonts w:ascii="Arial" w:hAnsi="Arial" w:cs="Arial"/>
          <w:sz w:val="20"/>
          <w:szCs w:val="20"/>
        </w:rPr>
        <w:t xml:space="preserve">s tem delovali tudi preventivno. </w:t>
      </w:r>
    </w:p>
    <w:p w14:paraId="262D2C13" w14:textId="6BA087ED" w:rsidR="00D707AC" w:rsidRPr="006D3B28" w:rsidRDefault="00D707AC" w:rsidP="00D140C1">
      <w:pPr>
        <w:spacing w:line="288" w:lineRule="auto"/>
        <w:rPr>
          <w:rFonts w:ascii="Arial" w:hAnsi="Arial" w:cs="Arial"/>
          <w:sz w:val="20"/>
          <w:szCs w:val="20"/>
        </w:rPr>
      </w:pPr>
    </w:p>
    <w:p w14:paraId="64E2AE94" w14:textId="6EC19C70" w:rsidR="006301E1" w:rsidRPr="006D3B28" w:rsidRDefault="00CC209A" w:rsidP="00D140C1">
      <w:pPr>
        <w:pStyle w:val="Default"/>
        <w:spacing w:line="288" w:lineRule="auto"/>
        <w:jc w:val="both"/>
        <w:rPr>
          <w:rFonts w:ascii="Arial" w:hAnsi="Arial" w:cs="Arial"/>
          <w:color w:val="auto"/>
          <w:sz w:val="20"/>
          <w:szCs w:val="20"/>
        </w:rPr>
      </w:pPr>
      <w:bookmarkStart w:id="28" w:name="_Hlk94261771"/>
      <w:r w:rsidRPr="006D3B28">
        <w:rPr>
          <w:rFonts w:ascii="Arial" w:hAnsi="Arial" w:cs="Arial"/>
          <w:bCs/>
          <w:iCs/>
          <w:color w:val="auto"/>
          <w:sz w:val="20"/>
          <w:szCs w:val="20"/>
        </w:rPr>
        <w:t>GZ-1</w:t>
      </w:r>
      <w:r w:rsidR="0074737E" w:rsidRPr="006D3B28">
        <w:rPr>
          <w:rFonts w:ascii="Arial" w:hAnsi="Arial" w:cs="Arial"/>
          <w:bCs/>
          <w:iCs/>
          <w:color w:val="auto"/>
          <w:sz w:val="20"/>
          <w:szCs w:val="20"/>
        </w:rPr>
        <w:t xml:space="preserve"> </w:t>
      </w:r>
      <w:r w:rsidRPr="006D3B28">
        <w:rPr>
          <w:rFonts w:ascii="Arial" w:hAnsi="Arial" w:cs="Arial"/>
          <w:bCs/>
          <w:iCs/>
          <w:color w:val="auto"/>
          <w:sz w:val="20"/>
          <w:szCs w:val="20"/>
        </w:rPr>
        <w:t xml:space="preserve">v </w:t>
      </w:r>
      <w:r w:rsidR="006301E1" w:rsidRPr="006D3B28">
        <w:rPr>
          <w:rFonts w:ascii="Arial" w:hAnsi="Arial" w:cs="Arial"/>
          <w:bCs/>
          <w:iCs/>
          <w:color w:val="auto"/>
          <w:sz w:val="20"/>
          <w:szCs w:val="20"/>
        </w:rPr>
        <w:t xml:space="preserve">10. členu </w:t>
      </w:r>
      <w:r w:rsidR="0074737E" w:rsidRPr="006D3B28">
        <w:rPr>
          <w:rFonts w:ascii="Arial" w:hAnsi="Arial" w:cs="Arial"/>
          <w:bCs/>
          <w:iCs/>
          <w:color w:val="auto"/>
          <w:sz w:val="20"/>
          <w:szCs w:val="20"/>
        </w:rPr>
        <w:t>določa pristojnost nadzora</w:t>
      </w:r>
      <w:r w:rsidR="006301E1" w:rsidRPr="006D3B28">
        <w:rPr>
          <w:rFonts w:ascii="Arial" w:hAnsi="Arial" w:cs="Arial"/>
          <w:bCs/>
          <w:iCs/>
          <w:color w:val="auto"/>
          <w:sz w:val="20"/>
          <w:szCs w:val="20"/>
        </w:rPr>
        <w:t xml:space="preserve">. </w:t>
      </w:r>
      <w:r w:rsidR="006301E1" w:rsidRPr="006D3B28">
        <w:rPr>
          <w:rFonts w:ascii="Arial" w:hAnsi="Arial" w:cs="Arial"/>
          <w:color w:val="auto"/>
          <w:sz w:val="20"/>
          <w:szCs w:val="20"/>
        </w:rPr>
        <w:t>Inšpekcijski nadzor nad izvajanjem določb GZ-1, ki se nanašajo na gradnjo, za katero je predpisano gradbeno dovoljenje, opravljajo gradbeni inšpektorji. Ne glede na prvi odstavek 10. člena GZ-1 inšpekcijski nadzor nad izvajanjem določb tega zakona in predpisov, izdanih na podlagi tega zakona</w:t>
      </w:r>
      <w:r w:rsidR="00A5500F" w:rsidRPr="006D3B28">
        <w:rPr>
          <w:rFonts w:ascii="Arial" w:hAnsi="Arial" w:cs="Arial"/>
          <w:color w:val="auto"/>
          <w:sz w:val="20"/>
          <w:szCs w:val="20"/>
        </w:rPr>
        <w:t>,</w:t>
      </w:r>
      <w:r w:rsidR="006301E1" w:rsidRPr="006D3B28">
        <w:rPr>
          <w:rFonts w:ascii="Arial" w:hAnsi="Arial" w:cs="Arial"/>
          <w:color w:val="auto"/>
          <w:sz w:val="20"/>
          <w:szCs w:val="20"/>
        </w:rPr>
        <w:t xml:space="preserve"> v delih, ki se nanašajo na izpolnjevanje bistvenih in drugih zahtev, ki s</w:t>
      </w:r>
      <w:r w:rsidR="00A5500F" w:rsidRPr="006D3B28">
        <w:rPr>
          <w:rFonts w:ascii="Arial" w:hAnsi="Arial" w:cs="Arial"/>
          <w:color w:val="auto"/>
          <w:sz w:val="20"/>
          <w:szCs w:val="20"/>
        </w:rPr>
        <w:t>pada</w:t>
      </w:r>
      <w:r w:rsidR="006301E1" w:rsidRPr="006D3B28">
        <w:rPr>
          <w:rFonts w:ascii="Arial" w:hAnsi="Arial" w:cs="Arial"/>
          <w:color w:val="auto"/>
          <w:sz w:val="20"/>
          <w:szCs w:val="20"/>
        </w:rPr>
        <w:t>jo na delovno področje drugih ministrstev, opravljajo inšpektorji, ki delujejo na tem delovnem področju (drugi inšpektor). Nadzor nad gradnjo nezahtevnih objektov izvaja tudi občinski inšpektor ali skupni občinski inšpektor, ki deluje v okviru skupne občinske uprave (občinski inšpektor). Inšpekcijski nadzor nad gradnjo, za katero po GZ-1 ni predpisano gradbeno dovoljenje, v delu, ki se nanaša na skladnost s prostorskimi izvedbenimi akti in drugimi predpisi občine, opravljajo občinski inšpektorji</w:t>
      </w:r>
      <w:r w:rsidR="006474BA" w:rsidRPr="006D3B28">
        <w:rPr>
          <w:rFonts w:ascii="Arial" w:hAnsi="Arial" w:cs="Arial"/>
          <w:color w:val="auto"/>
          <w:sz w:val="20"/>
          <w:szCs w:val="20"/>
        </w:rPr>
        <w:t>;</w:t>
      </w:r>
      <w:r w:rsidR="006301E1" w:rsidRPr="006D3B28">
        <w:rPr>
          <w:rFonts w:ascii="Arial" w:hAnsi="Arial" w:cs="Arial"/>
          <w:color w:val="auto"/>
          <w:sz w:val="20"/>
          <w:szCs w:val="20"/>
        </w:rPr>
        <w:t xml:space="preserve"> v delu, ki se nanaša na bistvene in druge zahteve, pa gradbeni in drugi inšpektorji (državni inšpektorji), vsak iz svoje pristojnosti. Gradbeni, občinski ali drugi inšpektor</w:t>
      </w:r>
      <w:r w:rsidR="0057610C" w:rsidRPr="006D3B28">
        <w:rPr>
          <w:rFonts w:ascii="Arial" w:hAnsi="Arial" w:cs="Arial"/>
          <w:color w:val="auto"/>
          <w:sz w:val="20"/>
          <w:szCs w:val="20"/>
        </w:rPr>
        <w:t>ji</w:t>
      </w:r>
      <w:r w:rsidR="006301E1" w:rsidRPr="006D3B28">
        <w:rPr>
          <w:rFonts w:ascii="Arial" w:hAnsi="Arial" w:cs="Arial"/>
          <w:color w:val="auto"/>
          <w:sz w:val="20"/>
          <w:szCs w:val="20"/>
        </w:rPr>
        <w:t xml:space="preserve"> morajo o začetku postopka iz svoje pristojnosti nemudoma obvesti</w:t>
      </w:r>
      <w:r w:rsidR="0057610C" w:rsidRPr="006D3B28">
        <w:rPr>
          <w:rFonts w:ascii="Arial" w:hAnsi="Arial" w:cs="Arial"/>
          <w:color w:val="auto"/>
          <w:sz w:val="20"/>
          <w:szCs w:val="20"/>
        </w:rPr>
        <w:t>ti</w:t>
      </w:r>
      <w:r w:rsidR="006301E1" w:rsidRPr="006D3B28">
        <w:rPr>
          <w:rFonts w:ascii="Arial" w:hAnsi="Arial" w:cs="Arial"/>
          <w:color w:val="auto"/>
          <w:sz w:val="20"/>
          <w:szCs w:val="20"/>
        </w:rPr>
        <w:t xml:space="preserve"> vse inšpektorje, </w:t>
      </w:r>
      <w:r w:rsidR="00A5500F" w:rsidRPr="006D3B28">
        <w:rPr>
          <w:rFonts w:ascii="Arial" w:hAnsi="Arial" w:cs="Arial"/>
          <w:color w:val="auto"/>
          <w:sz w:val="20"/>
          <w:szCs w:val="20"/>
        </w:rPr>
        <w:t xml:space="preserve">in sicer </w:t>
      </w:r>
      <w:r w:rsidR="006301E1" w:rsidRPr="006D3B28">
        <w:rPr>
          <w:rFonts w:ascii="Arial" w:hAnsi="Arial" w:cs="Arial"/>
          <w:color w:val="auto"/>
          <w:sz w:val="20"/>
          <w:szCs w:val="20"/>
        </w:rPr>
        <w:t>tako</w:t>
      </w:r>
      <w:r w:rsidR="00A5500F" w:rsidRPr="006D3B28">
        <w:rPr>
          <w:rFonts w:ascii="Arial" w:hAnsi="Arial" w:cs="Arial"/>
          <w:color w:val="auto"/>
          <w:sz w:val="20"/>
          <w:szCs w:val="20"/>
        </w:rPr>
        <w:t>,</w:t>
      </w:r>
      <w:r w:rsidR="006301E1" w:rsidRPr="006D3B28">
        <w:rPr>
          <w:rFonts w:ascii="Arial" w:hAnsi="Arial" w:cs="Arial"/>
          <w:color w:val="auto"/>
          <w:sz w:val="20"/>
          <w:szCs w:val="20"/>
        </w:rPr>
        <w:t xml:space="preserve"> da ta podatek vnese</w:t>
      </w:r>
      <w:r w:rsidR="0057610C" w:rsidRPr="006D3B28">
        <w:rPr>
          <w:rFonts w:ascii="Arial" w:hAnsi="Arial" w:cs="Arial"/>
          <w:color w:val="auto"/>
          <w:sz w:val="20"/>
          <w:szCs w:val="20"/>
        </w:rPr>
        <w:t>jo</w:t>
      </w:r>
      <w:r w:rsidR="006301E1" w:rsidRPr="006D3B28">
        <w:rPr>
          <w:rFonts w:ascii="Arial" w:hAnsi="Arial" w:cs="Arial"/>
          <w:color w:val="auto"/>
          <w:sz w:val="20"/>
          <w:szCs w:val="20"/>
        </w:rPr>
        <w:t xml:space="preserve"> v sistem </w:t>
      </w:r>
      <w:proofErr w:type="spellStart"/>
      <w:r w:rsidR="006301E1" w:rsidRPr="006D3B28">
        <w:rPr>
          <w:rFonts w:ascii="Arial" w:hAnsi="Arial" w:cs="Arial"/>
          <w:color w:val="auto"/>
          <w:sz w:val="20"/>
          <w:szCs w:val="20"/>
        </w:rPr>
        <w:t>eGraditev</w:t>
      </w:r>
      <w:proofErr w:type="spellEnd"/>
      <w:r w:rsidR="006301E1" w:rsidRPr="006D3B28">
        <w:rPr>
          <w:rFonts w:ascii="Arial" w:hAnsi="Arial" w:cs="Arial"/>
          <w:color w:val="auto"/>
          <w:sz w:val="20"/>
          <w:szCs w:val="20"/>
        </w:rPr>
        <w:t>.</w:t>
      </w:r>
    </w:p>
    <w:bookmarkEnd w:id="28"/>
    <w:p w14:paraId="74B2C613" w14:textId="0965BBCB" w:rsidR="006301E1" w:rsidRPr="006D3B28" w:rsidRDefault="006301E1" w:rsidP="00D140C1">
      <w:pPr>
        <w:pStyle w:val="Default"/>
        <w:spacing w:line="288" w:lineRule="auto"/>
        <w:jc w:val="both"/>
        <w:rPr>
          <w:rFonts w:ascii="Arial" w:hAnsi="Arial" w:cs="Arial"/>
          <w:bCs/>
          <w:iCs/>
          <w:color w:val="auto"/>
          <w:sz w:val="20"/>
          <w:szCs w:val="20"/>
        </w:rPr>
      </w:pPr>
    </w:p>
    <w:p w14:paraId="6BD9F948" w14:textId="3E83EC68" w:rsidR="00D707AC" w:rsidRPr="006D3B28" w:rsidRDefault="004C488E" w:rsidP="00D140C1">
      <w:pPr>
        <w:spacing w:line="288" w:lineRule="auto"/>
        <w:rPr>
          <w:rFonts w:ascii="Arial" w:hAnsi="Arial" w:cs="Arial"/>
          <w:sz w:val="20"/>
          <w:szCs w:val="20"/>
        </w:rPr>
      </w:pPr>
      <w:r w:rsidRPr="006D3B28">
        <w:rPr>
          <w:rFonts w:ascii="Arial" w:hAnsi="Arial" w:cs="Arial"/>
          <w:sz w:val="20"/>
          <w:szCs w:val="20"/>
        </w:rPr>
        <w:t>Gradbena inšpekcija bo leta 202</w:t>
      </w:r>
      <w:r w:rsidR="006D3B28" w:rsidRPr="006D3B28">
        <w:rPr>
          <w:rFonts w:ascii="Arial" w:hAnsi="Arial" w:cs="Arial"/>
          <w:sz w:val="20"/>
          <w:szCs w:val="20"/>
        </w:rPr>
        <w:t>4</w:t>
      </w:r>
      <w:r w:rsidR="00D707AC" w:rsidRPr="006D3B28">
        <w:rPr>
          <w:rFonts w:ascii="Arial" w:hAnsi="Arial" w:cs="Arial"/>
          <w:sz w:val="20"/>
          <w:szCs w:val="20"/>
        </w:rPr>
        <w:t xml:space="preserve"> prednostno izvajala </w:t>
      </w:r>
      <w:r w:rsidR="00A5500F" w:rsidRPr="006D3B28">
        <w:rPr>
          <w:rFonts w:ascii="Arial" w:hAnsi="Arial" w:cs="Arial"/>
          <w:sz w:val="20"/>
          <w:szCs w:val="20"/>
        </w:rPr>
        <w:t xml:space="preserve">predvsem </w:t>
      </w:r>
      <w:r w:rsidR="00D707AC" w:rsidRPr="006D3B28">
        <w:rPr>
          <w:rFonts w:ascii="Arial" w:hAnsi="Arial" w:cs="Arial"/>
          <w:sz w:val="20"/>
          <w:szCs w:val="20"/>
        </w:rPr>
        <w:t xml:space="preserve">nadzor nad nevarnimi objekti, pri katerih je to zaradi njihove nevarnosti pomembno tudi zaradi javnega interesa. </w:t>
      </w:r>
      <w:r w:rsidR="0074737E" w:rsidRPr="006D3B28">
        <w:rPr>
          <w:rFonts w:ascii="Arial" w:hAnsi="Arial" w:cs="Arial"/>
          <w:sz w:val="20"/>
          <w:szCs w:val="20"/>
        </w:rPr>
        <w:t>Gradbeni inšpektorji bodo nemudoma opravili tudi redne nadzore v zadevah, kjer je treb</w:t>
      </w:r>
      <w:r w:rsidR="00A5500F" w:rsidRPr="006D3B28">
        <w:rPr>
          <w:rFonts w:ascii="Arial" w:hAnsi="Arial" w:cs="Arial"/>
          <w:sz w:val="20"/>
          <w:szCs w:val="20"/>
        </w:rPr>
        <w:t>a</w:t>
      </w:r>
      <w:r w:rsidR="0074737E" w:rsidRPr="006D3B28">
        <w:rPr>
          <w:rFonts w:ascii="Arial" w:hAnsi="Arial" w:cs="Arial"/>
          <w:sz w:val="20"/>
          <w:szCs w:val="20"/>
        </w:rPr>
        <w:t xml:space="preserve"> zaščititi javni interes (zadrževanje večjega števila ljudi, objekti z vplivi na okolje, nevarnost za življenje, zdravje in splošno premoženje</w:t>
      </w:r>
      <w:r w:rsidR="00A5500F" w:rsidRPr="006D3B28">
        <w:rPr>
          <w:rFonts w:ascii="Arial" w:hAnsi="Arial" w:cs="Arial"/>
          <w:sz w:val="20"/>
          <w:szCs w:val="20"/>
        </w:rPr>
        <w:t xml:space="preserve"> </w:t>
      </w:r>
      <w:r w:rsidR="009F62A2">
        <w:rPr>
          <w:rFonts w:ascii="Arial" w:hAnsi="Arial" w:cs="Arial"/>
          <w:sz w:val="20"/>
          <w:szCs w:val="20"/>
        </w:rPr>
        <w:t>ter</w:t>
      </w:r>
      <w:r w:rsidR="009F62A2" w:rsidRPr="006D3B28">
        <w:rPr>
          <w:rFonts w:ascii="Arial" w:hAnsi="Arial" w:cs="Arial"/>
          <w:sz w:val="20"/>
          <w:szCs w:val="20"/>
        </w:rPr>
        <w:t xml:space="preserve"> </w:t>
      </w:r>
      <w:r w:rsidR="00A5500F" w:rsidRPr="006D3B28">
        <w:rPr>
          <w:rFonts w:ascii="Arial" w:hAnsi="Arial" w:cs="Arial"/>
          <w:sz w:val="20"/>
          <w:szCs w:val="20"/>
        </w:rPr>
        <w:t>drugo</w:t>
      </w:r>
      <w:r w:rsidR="0074737E" w:rsidRPr="006D3B28">
        <w:rPr>
          <w:rFonts w:ascii="Arial" w:hAnsi="Arial" w:cs="Arial"/>
          <w:sz w:val="20"/>
          <w:szCs w:val="20"/>
        </w:rPr>
        <w:t>).</w:t>
      </w:r>
    </w:p>
    <w:p w14:paraId="59EB9E3D" w14:textId="7BD21D48" w:rsidR="00D707AC" w:rsidRPr="006D3B28" w:rsidRDefault="00D707AC" w:rsidP="00D140C1">
      <w:pPr>
        <w:spacing w:line="288" w:lineRule="auto"/>
        <w:rPr>
          <w:rFonts w:ascii="Arial" w:hAnsi="Arial" w:cs="Arial"/>
          <w:sz w:val="20"/>
          <w:szCs w:val="20"/>
        </w:rPr>
      </w:pPr>
      <w:r w:rsidRPr="006D3B28">
        <w:rPr>
          <w:rFonts w:ascii="Arial" w:hAnsi="Arial" w:cs="Arial"/>
          <w:sz w:val="20"/>
          <w:szCs w:val="20"/>
        </w:rPr>
        <w:lastRenderedPageBreak/>
        <w:t xml:space="preserve">Gradbeni inšpektorji bodo o nedovoljeni gradnji stanovanj ali enostanovanjskih stavb, ki jih investitor trži ali obstaja možnost, da jih bo tržil, obvestili stanovanjsko inšpekcijo in ji poslali razpoložljive podatke zaradi uvedbe postopkov po Zakonu o varstvu kupcev stanovanj in enostanovanjskih stavb. </w:t>
      </w:r>
    </w:p>
    <w:p w14:paraId="46BA4233" w14:textId="77777777" w:rsidR="00E6706D" w:rsidRPr="006D3B28" w:rsidRDefault="00E6706D" w:rsidP="00D140C1">
      <w:pPr>
        <w:spacing w:line="288" w:lineRule="auto"/>
        <w:rPr>
          <w:rFonts w:ascii="Arial" w:hAnsi="Arial" w:cs="Arial"/>
          <w:sz w:val="20"/>
          <w:szCs w:val="20"/>
        </w:rPr>
      </w:pPr>
    </w:p>
    <w:p w14:paraId="12C62352" w14:textId="3164B266" w:rsidR="0074737E" w:rsidRPr="006D3B28" w:rsidRDefault="004C488E" w:rsidP="0074737E">
      <w:pPr>
        <w:spacing w:line="288" w:lineRule="auto"/>
        <w:rPr>
          <w:rFonts w:ascii="Arial" w:hAnsi="Arial" w:cs="Arial"/>
          <w:sz w:val="20"/>
          <w:szCs w:val="20"/>
          <w:highlight w:val="yellow"/>
        </w:rPr>
      </w:pPr>
      <w:bookmarkStart w:id="29" w:name="_Hlk94010062"/>
      <w:r w:rsidRPr="006D3B28">
        <w:rPr>
          <w:rFonts w:ascii="Arial" w:hAnsi="Arial" w:cs="Arial"/>
          <w:sz w:val="20"/>
          <w:szCs w:val="20"/>
        </w:rPr>
        <w:t>Gradbena inšpekcija bo leta 202</w:t>
      </w:r>
      <w:r w:rsidR="006D3B28" w:rsidRPr="006D3B28">
        <w:rPr>
          <w:rFonts w:ascii="Arial" w:hAnsi="Arial" w:cs="Arial"/>
          <w:sz w:val="20"/>
          <w:szCs w:val="20"/>
        </w:rPr>
        <w:t>4</w:t>
      </w:r>
      <w:r w:rsidR="00D707AC" w:rsidRPr="006D3B28">
        <w:rPr>
          <w:rFonts w:ascii="Arial" w:hAnsi="Arial" w:cs="Arial"/>
          <w:sz w:val="20"/>
          <w:szCs w:val="20"/>
        </w:rPr>
        <w:t xml:space="preserve"> poleg navedenih nalog izvedla tudi nadzor nad </w:t>
      </w:r>
      <w:r w:rsidR="001A206B" w:rsidRPr="006D3B28">
        <w:rPr>
          <w:rFonts w:ascii="Arial" w:eastAsia="Calibri" w:hAnsi="Arial" w:cs="Arial"/>
          <w:sz w:val="20"/>
          <w:szCs w:val="20"/>
        </w:rPr>
        <w:t xml:space="preserve">gradnjo, uporabo in izpolnjevanjem bistvene </w:t>
      </w:r>
      <w:r w:rsidR="001A206B" w:rsidRPr="0056587D">
        <w:rPr>
          <w:rFonts w:ascii="Arial" w:eastAsia="Calibri" w:hAnsi="Arial" w:cs="Arial"/>
          <w:sz w:val="20"/>
          <w:szCs w:val="20"/>
        </w:rPr>
        <w:t xml:space="preserve">zahteve univerzalne graditve in rabe </w:t>
      </w:r>
      <w:r w:rsidR="006D3B28" w:rsidRPr="0056587D">
        <w:rPr>
          <w:rFonts w:ascii="Arial" w:eastAsia="Calibri" w:hAnsi="Arial" w:cs="Arial"/>
          <w:sz w:val="20"/>
          <w:szCs w:val="20"/>
        </w:rPr>
        <w:t>objektov</w:t>
      </w:r>
      <w:r w:rsidR="00DB3914" w:rsidRPr="0056587D">
        <w:rPr>
          <w:rFonts w:ascii="Arial" w:eastAsiaTheme="minorHAnsi" w:hAnsi="Arial" w:cs="Arial"/>
          <w:sz w:val="20"/>
          <w:szCs w:val="20"/>
          <w:lang w:eastAsia="en-US"/>
        </w:rPr>
        <w:t xml:space="preserve">. </w:t>
      </w:r>
      <w:r w:rsidR="0074737E" w:rsidRPr="0056587D">
        <w:rPr>
          <w:rFonts w:ascii="Arial" w:hAnsi="Arial" w:cs="Arial"/>
          <w:sz w:val="20"/>
          <w:szCs w:val="20"/>
        </w:rPr>
        <w:t xml:space="preserve">Akcija bo usmerjena v nadzor </w:t>
      </w:r>
      <w:r w:rsidR="00A5500F" w:rsidRPr="0056587D">
        <w:rPr>
          <w:rFonts w:ascii="Arial" w:hAnsi="Arial" w:cs="Arial"/>
          <w:sz w:val="20"/>
          <w:szCs w:val="20"/>
        </w:rPr>
        <w:t xml:space="preserve">nad </w:t>
      </w:r>
      <w:r w:rsidR="006D3B28" w:rsidRPr="0056587D">
        <w:rPr>
          <w:rFonts w:ascii="Arial" w:hAnsi="Arial" w:cs="Arial"/>
          <w:sz w:val="20"/>
          <w:szCs w:val="20"/>
        </w:rPr>
        <w:t xml:space="preserve">objekti v </w:t>
      </w:r>
      <w:r w:rsidR="006D3B28" w:rsidRPr="00547BB1">
        <w:rPr>
          <w:rFonts w:ascii="Arial" w:hAnsi="Arial" w:cs="Arial"/>
          <w:sz w:val="20"/>
          <w:szCs w:val="20"/>
        </w:rPr>
        <w:t xml:space="preserve">uporabi. </w:t>
      </w:r>
      <w:r w:rsidR="0074737E" w:rsidRPr="00547BB1">
        <w:rPr>
          <w:rFonts w:ascii="Arial" w:hAnsi="Arial" w:cs="Arial"/>
          <w:sz w:val="20"/>
          <w:szCs w:val="20"/>
        </w:rPr>
        <w:t>Cilj</w:t>
      </w:r>
      <w:r w:rsidR="00A5500F" w:rsidRPr="00547BB1">
        <w:rPr>
          <w:rFonts w:ascii="Arial" w:hAnsi="Arial" w:cs="Arial"/>
          <w:sz w:val="20"/>
          <w:szCs w:val="20"/>
        </w:rPr>
        <w:t>i</w:t>
      </w:r>
      <w:r w:rsidR="0074737E" w:rsidRPr="00547BB1">
        <w:rPr>
          <w:rFonts w:ascii="Arial" w:hAnsi="Arial" w:cs="Arial"/>
          <w:sz w:val="20"/>
          <w:szCs w:val="20"/>
        </w:rPr>
        <w:t xml:space="preserve"> akcije pri nadzoru </w:t>
      </w:r>
      <w:r w:rsidR="00A5500F" w:rsidRPr="00547BB1">
        <w:rPr>
          <w:rFonts w:ascii="Arial" w:hAnsi="Arial" w:cs="Arial"/>
          <w:sz w:val="20"/>
          <w:szCs w:val="20"/>
        </w:rPr>
        <w:t xml:space="preserve">nad </w:t>
      </w:r>
      <w:r w:rsidR="00547BB1" w:rsidRPr="00547BB1">
        <w:rPr>
          <w:rFonts w:ascii="Arial" w:hAnsi="Arial" w:cs="Arial"/>
          <w:sz w:val="20"/>
          <w:szCs w:val="20"/>
        </w:rPr>
        <w:t>uporabo objektov</w:t>
      </w:r>
      <w:r w:rsidR="0074737E" w:rsidRPr="00547BB1">
        <w:rPr>
          <w:rFonts w:ascii="Arial" w:hAnsi="Arial" w:cs="Arial"/>
          <w:sz w:val="20"/>
          <w:szCs w:val="20"/>
        </w:rPr>
        <w:t xml:space="preserve"> </w:t>
      </w:r>
      <w:r w:rsidR="00A5500F" w:rsidRPr="00547BB1">
        <w:rPr>
          <w:rFonts w:ascii="Arial" w:hAnsi="Arial" w:cs="Arial"/>
          <w:sz w:val="20"/>
          <w:szCs w:val="20"/>
        </w:rPr>
        <w:t>so:</w:t>
      </w:r>
      <w:r w:rsidR="00A5500F" w:rsidRPr="00547BB1">
        <w:rPr>
          <w:rFonts w:ascii="Arial" w:hAnsi="Arial" w:cs="Arial"/>
          <w:noProof/>
          <w:sz w:val="20"/>
          <w:szCs w:val="20"/>
        </w:rPr>
        <w:t xml:space="preserve"> </w:t>
      </w:r>
      <w:r w:rsidR="0074737E" w:rsidRPr="00547BB1">
        <w:rPr>
          <w:rFonts w:ascii="Arial" w:hAnsi="Arial" w:cs="Arial"/>
          <w:noProof/>
          <w:sz w:val="20"/>
          <w:szCs w:val="20"/>
        </w:rPr>
        <w:t>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0074737E" w:rsidRPr="00547BB1">
        <w:rPr>
          <w:rFonts w:ascii="Arial" w:hAnsi="Arial" w:cs="Arial"/>
          <w:sz w:val="20"/>
          <w:szCs w:val="20"/>
        </w:rPr>
        <w:t xml:space="preserve">. </w:t>
      </w:r>
      <w:r w:rsidR="0074737E" w:rsidRPr="00547BB1">
        <w:rPr>
          <w:rFonts w:ascii="Arial" w:hAnsi="Arial" w:cs="Arial"/>
          <w:w w:val="105"/>
          <w:sz w:val="20"/>
          <w:szCs w:val="20"/>
        </w:rPr>
        <w:t>Gradbena inšpekcija bo v okviru inšpekcijskega nadzorstva preverila zlasti, ali so izpolnjeni pogoji za začetek uporabe objektov po zakonu</w:t>
      </w:r>
      <w:r w:rsidR="00A5500F" w:rsidRPr="00547BB1">
        <w:rPr>
          <w:rFonts w:ascii="Arial" w:hAnsi="Arial" w:cs="Arial"/>
          <w:w w:val="105"/>
          <w:sz w:val="20"/>
          <w:szCs w:val="20"/>
        </w:rPr>
        <w:t>,</w:t>
      </w:r>
      <w:r w:rsidR="0074737E" w:rsidRPr="00547BB1">
        <w:rPr>
          <w:rFonts w:ascii="Arial" w:hAnsi="Arial" w:cs="Arial"/>
          <w:w w:val="105"/>
          <w:sz w:val="20"/>
          <w:szCs w:val="20"/>
        </w:rPr>
        <w:t xml:space="preserve"> ali se objekt uporablja na podlagi uporabnega dovoljenja oziroma ali gre za objekt</w:t>
      </w:r>
      <w:r w:rsidR="00A5500F" w:rsidRPr="00547BB1">
        <w:rPr>
          <w:rFonts w:ascii="Arial" w:hAnsi="Arial" w:cs="Arial"/>
          <w:w w:val="105"/>
          <w:sz w:val="20"/>
          <w:szCs w:val="20"/>
        </w:rPr>
        <w:t>,</w:t>
      </w:r>
      <w:r w:rsidR="0074737E" w:rsidRPr="00547BB1">
        <w:rPr>
          <w:rFonts w:ascii="Arial" w:hAnsi="Arial" w:cs="Arial"/>
          <w:w w:val="105"/>
          <w:sz w:val="20"/>
          <w:szCs w:val="20"/>
        </w:rPr>
        <w:t xml:space="preserve"> za katerega se po samem zakonu šteje, da ima uporabno dovoljenje. </w:t>
      </w:r>
      <w:r w:rsidR="0074737E" w:rsidRPr="00547BB1">
        <w:rPr>
          <w:rFonts w:ascii="Arial" w:hAnsi="Arial" w:cs="Arial"/>
          <w:sz w:val="20"/>
          <w:szCs w:val="20"/>
        </w:rPr>
        <w:t xml:space="preserve">Preverjalo se bo tudi, ali </w:t>
      </w:r>
      <w:r w:rsidR="00A5500F" w:rsidRPr="00547BB1">
        <w:rPr>
          <w:rFonts w:ascii="Arial" w:hAnsi="Arial" w:cs="Arial"/>
          <w:sz w:val="20"/>
          <w:szCs w:val="20"/>
        </w:rPr>
        <w:t xml:space="preserve">so </w:t>
      </w:r>
      <w:hyperlink r:id="rId40" w:tgtFrame="centralno" w:history="1">
        <w:r w:rsidR="0074737E" w:rsidRPr="00547BB1">
          <w:rPr>
            <w:rStyle w:val="Hiperpovezava"/>
            <w:rFonts w:ascii="Arial" w:hAnsi="Arial" w:cs="Arial"/>
            <w:color w:val="auto"/>
            <w:sz w:val="20"/>
            <w:szCs w:val="20"/>
            <w:u w:val="none"/>
          </w:rPr>
          <w:t>zagotovljen</w:t>
        </w:r>
        <w:r w:rsidR="00A5500F" w:rsidRPr="00547BB1">
          <w:rPr>
            <w:rStyle w:val="Hiperpovezava"/>
            <w:rFonts w:ascii="Arial" w:hAnsi="Arial" w:cs="Arial"/>
            <w:color w:val="auto"/>
            <w:sz w:val="20"/>
            <w:szCs w:val="20"/>
            <w:u w:val="none"/>
          </w:rPr>
          <w:t>i</w:t>
        </w:r>
        <w:r w:rsidR="0074737E" w:rsidRPr="00547BB1">
          <w:rPr>
            <w:rStyle w:val="Hiperpovezava"/>
            <w:rFonts w:ascii="Arial" w:hAnsi="Arial" w:cs="Arial"/>
            <w:color w:val="auto"/>
            <w:sz w:val="20"/>
            <w:szCs w:val="20"/>
            <w:u w:val="none"/>
          </w:rPr>
          <w:t xml:space="preserve"> neoviran dostop, vstop in uporaba </w:t>
        </w:r>
        <w:r w:rsidR="00547BB1" w:rsidRPr="00547BB1">
          <w:rPr>
            <w:rStyle w:val="Hiperpovezava"/>
            <w:rFonts w:ascii="Arial" w:hAnsi="Arial" w:cs="Arial"/>
            <w:color w:val="auto"/>
            <w:sz w:val="20"/>
            <w:szCs w:val="20"/>
            <w:u w:val="none"/>
          </w:rPr>
          <w:t>objektov</w:t>
        </w:r>
        <w:r w:rsidR="0074737E" w:rsidRPr="00547BB1">
          <w:rPr>
            <w:rStyle w:val="Hiperpovezava"/>
            <w:rFonts w:ascii="Arial" w:hAnsi="Arial" w:cs="Arial"/>
            <w:color w:val="auto"/>
            <w:sz w:val="20"/>
            <w:szCs w:val="20"/>
            <w:u w:val="none"/>
          </w:rPr>
          <w:t xml:space="preserve"> </w:t>
        </w:r>
      </w:hyperlink>
      <w:r w:rsidR="0074737E" w:rsidRPr="00547BB1">
        <w:rPr>
          <w:rFonts w:ascii="Arial" w:hAnsi="Arial" w:cs="Arial"/>
          <w:sz w:val="20"/>
          <w:szCs w:val="20"/>
        </w:rPr>
        <w:t xml:space="preserve">(Pravilnik o univerzalni graditvi in uporabi objektov). </w:t>
      </w:r>
      <w:r w:rsidR="006D3B28" w:rsidRPr="00547BB1">
        <w:rPr>
          <w:rFonts w:ascii="Arial" w:hAnsi="Arial" w:cs="Arial"/>
          <w:sz w:val="20"/>
          <w:szCs w:val="20"/>
        </w:rPr>
        <w:t xml:space="preserve">Nabor objektov za redni nadzor bo </w:t>
      </w:r>
      <w:r w:rsidR="00A97F23">
        <w:rPr>
          <w:rFonts w:ascii="Arial" w:hAnsi="Arial" w:cs="Arial"/>
          <w:sz w:val="20"/>
          <w:szCs w:val="20"/>
        </w:rPr>
        <w:t>vzet</w:t>
      </w:r>
      <w:r w:rsidR="00A97F23" w:rsidRPr="00547BB1">
        <w:rPr>
          <w:rFonts w:ascii="Arial" w:hAnsi="Arial" w:cs="Arial"/>
          <w:sz w:val="20"/>
          <w:szCs w:val="20"/>
        </w:rPr>
        <w:t xml:space="preserve"> </w:t>
      </w:r>
      <w:r w:rsidR="006D3B28" w:rsidRPr="00547BB1">
        <w:rPr>
          <w:rFonts w:ascii="Arial" w:hAnsi="Arial" w:cs="Arial"/>
          <w:sz w:val="20"/>
          <w:szCs w:val="20"/>
        </w:rPr>
        <w:t>iz informacijskega sistema IRSNVP, in sicer se bodo obravnavali objekt</w:t>
      </w:r>
      <w:r w:rsidR="00A97F23">
        <w:rPr>
          <w:rFonts w:ascii="Arial" w:hAnsi="Arial" w:cs="Arial"/>
          <w:sz w:val="20"/>
          <w:szCs w:val="20"/>
        </w:rPr>
        <w:t>i,</w:t>
      </w:r>
      <w:r w:rsidR="006D3B28" w:rsidRPr="00547BB1">
        <w:rPr>
          <w:rFonts w:ascii="Arial" w:hAnsi="Arial" w:cs="Arial"/>
          <w:sz w:val="20"/>
          <w:szCs w:val="20"/>
        </w:rPr>
        <w:t xml:space="preserve"> za katere je že bila podana prijava ali pobuda</w:t>
      </w:r>
      <w:r w:rsidR="00A97F23">
        <w:rPr>
          <w:rFonts w:ascii="Arial" w:hAnsi="Arial" w:cs="Arial"/>
          <w:sz w:val="20"/>
          <w:szCs w:val="20"/>
        </w:rPr>
        <w:t>,</w:t>
      </w:r>
      <w:r w:rsidR="006D3B28" w:rsidRPr="00547BB1">
        <w:rPr>
          <w:rFonts w:ascii="Arial" w:hAnsi="Arial" w:cs="Arial"/>
          <w:sz w:val="20"/>
          <w:szCs w:val="20"/>
        </w:rPr>
        <w:t xml:space="preserve"> vezana na sum uporabe brez ustreznih dovoljenj</w:t>
      </w:r>
      <w:r w:rsidR="006D3B28" w:rsidRPr="006D3B28">
        <w:rPr>
          <w:rFonts w:ascii="Arial" w:hAnsi="Arial" w:cs="Arial"/>
          <w:sz w:val="20"/>
          <w:szCs w:val="20"/>
        </w:rPr>
        <w:t>.</w:t>
      </w:r>
      <w:r w:rsidR="0074737E" w:rsidRPr="006D3B28">
        <w:rPr>
          <w:rFonts w:ascii="Arial" w:hAnsi="Arial" w:cs="Arial"/>
          <w:sz w:val="20"/>
          <w:szCs w:val="20"/>
          <w:highlight w:val="yellow"/>
        </w:rPr>
        <w:t xml:space="preserve"> </w:t>
      </w:r>
    </w:p>
    <w:bookmarkEnd w:id="29"/>
    <w:p w14:paraId="2BCEB980" w14:textId="0549301D" w:rsidR="00D707AC" w:rsidRPr="006D3B28" w:rsidRDefault="00D707AC" w:rsidP="0074737E">
      <w:pPr>
        <w:autoSpaceDE w:val="0"/>
        <w:autoSpaceDN w:val="0"/>
        <w:adjustRightInd w:val="0"/>
        <w:spacing w:line="288" w:lineRule="auto"/>
        <w:rPr>
          <w:rFonts w:ascii="Arial" w:hAnsi="Arial" w:cs="Arial"/>
          <w:sz w:val="20"/>
          <w:szCs w:val="20"/>
        </w:rPr>
      </w:pPr>
    </w:p>
    <w:p w14:paraId="34AF33C0" w14:textId="7C965C69" w:rsidR="00D707AC" w:rsidRPr="006D3B28" w:rsidRDefault="00B721B2" w:rsidP="0074737E">
      <w:pPr>
        <w:autoSpaceDE w:val="0"/>
        <w:autoSpaceDN w:val="0"/>
        <w:adjustRightInd w:val="0"/>
        <w:spacing w:line="288" w:lineRule="auto"/>
        <w:rPr>
          <w:rFonts w:ascii="Arial" w:hAnsi="Arial" w:cs="Arial"/>
          <w:sz w:val="20"/>
          <w:szCs w:val="20"/>
        </w:rPr>
      </w:pPr>
      <w:r w:rsidRPr="006D3B28">
        <w:rPr>
          <w:rFonts w:ascii="Arial" w:hAnsi="Arial" w:cs="Arial"/>
          <w:sz w:val="20"/>
          <w:szCs w:val="20"/>
        </w:rPr>
        <w:t xml:space="preserve">GZ-1 </w:t>
      </w:r>
      <w:r w:rsidR="00D707AC" w:rsidRPr="006D3B28">
        <w:rPr>
          <w:rFonts w:ascii="Arial" w:hAnsi="Arial" w:cs="Arial"/>
          <w:sz w:val="20"/>
          <w:szCs w:val="20"/>
        </w:rPr>
        <w:t xml:space="preserve">za neskladno uporabo objekta določa, da je to </w:t>
      </w:r>
      <w:r w:rsidR="00D707AC" w:rsidRPr="006D3B28">
        <w:rPr>
          <w:rFonts w:ascii="Arial" w:eastAsiaTheme="minorHAnsi" w:hAnsi="Arial" w:cs="Arial"/>
          <w:sz w:val="20"/>
          <w:szCs w:val="20"/>
          <w:lang w:eastAsia="en-US"/>
        </w:rPr>
        <w:t xml:space="preserve">uporaba objekta ali dela objekta brez uporabnega dovoljenja, v nasprotju z izdanim gradbenim dovoljenjem ali v nasprotju z uporabnim dovoljenjem. Za začetek uporabe objekta, za katerega je predpisana pridobitev gradbenega dovoljenja, je treba imeti uporabno dovoljenje, razen za nezahtevni objekt. Objekte je treba uporabljati v skladu z uporabnim in gradbenim dovoljenjem. </w:t>
      </w:r>
      <w:r w:rsidR="00D707AC" w:rsidRPr="006D3B28">
        <w:rPr>
          <w:rFonts w:ascii="Arial" w:hAnsi="Arial" w:cs="Arial"/>
          <w:sz w:val="20"/>
          <w:szCs w:val="20"/>
        </w:rPr>
        <w:t>Cilj bo preprečitev uporabe tistih objektov, ki nimajo uporabnega dovoljenja oziroma gradbenega dovoljenja (</w:t>
      </w:r>
      <w:r w:rsidRPr="006D3B28">
        <w:rPr>
          <w:rFonts w:ascii="Arial" w:hAnsi="Arial" w:cs="Arial"/>
          <w:sz w:val="20"/>
          <w:szCs w:val="20"/>
        </w:rPr>
        <w:t>8. člen GZ-1</w:t>
      </w:r>
      <w:r w:rsidR="00D707AC" w:rsidRPr="006D3B28">
        <w:rPr>
          <w:rFonts w:ascii="Arial" w:hAnsi="Arial" w:cs="Arial"/>
          <w:sz w:val="20"/>
          <w:szCs w:val="20"/>
        </w:rPr>
        <w:t xml:space="preserve">). </w:t>
      </w:r>
    </w:p>
    <w:p w14:paraId="406114D5" w14:textId="065821EE" w:rsidR="00B666FF" w:rsidRPr="006D3B28" w:rsidRDefault="00B666FF" w:rsidP="00D140C1">
      <w:pPr>
        <w:autoSpaceDE w:val="0"/>
        <w:autoSpaceDN w:val="0"/>
        <w:adjustRightInd w:val="0"/>
        <w:spacing w:line="288" w:lineRule="auto"/>
        <w:rPr>
          <w:rFonts w:ascii="Arial" w:hAnsi="Arial" w:cs="Arial"/>
          <w:sz w:val="20"/>
          <w:szCs w:val="20"/>
        </w:rPr>
      </w:pPr>
    </w:p>
    <w:p w14:paraId="6768FF2D" w14:textId="6B5E322E" w:rsidR="00D707AC" w:rsidRPr="006D3B28" w:rsidRDefault="00D707AC" w:rsidP="00D140C1">
      <w:pPr>
        <w:spacing w:line="288" w:lineRule="auto"/>
        <w:rPr>
          <w:rFonts w:ascii="Arial" w:hAnsi="Arial" w:cs="Arial"/>
          <w:sz w:val="20"/>
          <w:szCs w:val="20"/>
        </w:rPr>
      </w:pPr>
      <w:r w:rsidRPr="006D3B28">
        <w:rPr>
          <w:rFonts w:ascii="Arial" w:eastAsiaTheme="minorHAnsi" w:hAnsi="Arial" w:cs="Arial"/>
          <w:sz w:val="20"/>
          <w:szCs w:val="20"/>
          <w:lang w:eastAsia="en-US"/>
        </w:rPr>
        <w:t xml:space="preserve">Objekti morajo izpolnjevati bistvene zahteve glede na namen, vrsto, velikost, zmogljivost, predvidene vplive ter druge značilnosti objekta in druge zahteve. </w:t>
      </w:r>
      <w:r w:rsidRPr="006D3B28">
        <w:rPr>
          <w:rFonts w:ascii="Arial" w:hAnsi="Arial" w:cs="Arial"/>
          <w:sz w:val="20"/>
          <w:szCs w:val="20"/>
        </w:rPr>
        <w:t>B</w:t>
      </w:r>
      <w:r w:rsidRPr="006D3B28">
        <w:rPr>
          <w:rFonts w:ascii="Arial" w:eastAsiaTheme="minorHAnsi" w:hAnsi="Arial" w:cs="Arial"/>
          <w:sz w:val="20"/>
          <w:szCs w:val="20"/>
          <w:lang w:eastAsia="en-US"/>
        </w:rPr>
        <w:t>istvene zahteve so gradbenotehnične lastnosti, ki jih morajo i</w:t>
      </w:r>
      <w:r w:rsidR="00FC459E" w:rsidRPr="006D3B28">
        <w:rPr>
          <w:rFonts w:ascii="Arial" w:eastAsiaTheme="minorHAnsi" w:hAnsi="Arial" w:cs="Arial"/>
          <w:sz w:val="20"/>
          <w:szCs w:val="20"/>
          <w:lang w:eastAsia="en-US"/>
        </w:rPr>
        <w:t>m</w:t>
      </w:r>
      <w:r w:rsidRPr="006D3B28">
        <w:rPr>
          <w:rFonts w:ascii="Arial" w:eastAsiaTheme="minorHAnsi" w:hAnsi="Arial" w:cs="Arial"/>
          <w:sz w:val="20"/>
          <w:szCs w:val="20"/>
          <w:lang w:eastAsia="en-US"/>
        </w:rPr>
        <w:t xml:space="preserve">eti objekti za zagotavljanje njihove varne in učinkovite uporabe. </w:t>
      </w:r>
      <w:r w:rsidR="004C488E" w:rsidRPr="006D3B28">
        <w:rPr>
          <w:rFonts w:ascii="Arial" w:hAnsi="Arial" w:cs="Arial"/>
          <w:sz w:val="20"/>
          <w:szCs w:val="20"/>
        </w:rPr>
        <w:t>Gradbena inšpekcija bo leta 202</w:t>
      </w:r>
      <w:r w:rsidR="006D3B28" w:rsidRPr="006D3B28">
        <w:rPr>
          <w:rFonts w:ascii="Arial" w:hAnsi="Arial" w:cs="Arial"/>
          <w:sz w:val="20"/>
          <w:szCs w:val="20"/>
        </w:rPr>
        <w:t>4</w:t>
      </w:r>
      <w:r w:rsidRPr="006D3B28">
        <w:rPr>
          <w:rFonts w:ascii="Arial" w:hAnsi="Arial" w:cs="Arial"/>
          <w:sz w:val="20"/>
          <w:szCs w:val="20"/>
        </w:rPr>
        <w:t xml:space="preserve"> nadzor</w:t>
      </w:r>
      <w:r w:rsidR="0057610C" w:rsidRPr="006D3B28">
        <w:rPr>
          <w:rFonts w:ascii="Arial" w:hAnsi="Arial" w:cs="Arial"/>
          <w:sz w:val="20"/>
          <w:szCs w:val="20"/>
        </w:rPr>
        <w:t>ovala</w:t>
      </w:r>
      <w:r w:rsidRPr="006D3B28">
        <w:rPr>
          <w:rFonts w:ascii="Arial" w:hAnsi="Arial" w:cs="Arial"/>
          <w:sz w:val="20"/>
          <w:szCs w:val="20"/>
        </w:rPr>
        <w:t xml:space="preserve"> </w:t>
      </w:r>
      <w:r w:rsidR="00847F18" w:rsidRPr="006D3B28">
        <w:rPr>
          <w:rFonts w:ascii="Arial" w:hAnsi="Arial" w:cs="Arial"/>
          <w:sz w:val="20"/>
          <w:szCs w:val="20"/>
        </w:rPr>
        <w:t xml:space="preserve">tudi </w:t>
      </w:r>
      <w:r w:rsidRPr="006D3B28">
        <w:rPr>
          <w:rFonts w:ascii="Arial" w:hAnsi="Arial" w:cs="Arial"/>
          <w:sz w:val="20"/>
          <w:szCs w:val="20"/>
        </w:rPr>
        <w:t xml:space="preserve">izpolnjevanje predpisanih bistvenih zahtev za objekte, ki spadajo v pristojnost gradbene inšpekcije. Nadzor bo izvajala predvsem pri stanovanjskih objektih, javnih objektih in poslovnih stavbah, pri tistih objektih, ki imajo vplive na okolje, pri objektih, ki so zahtevni objekti po </w:t>
      </w:r>
      <w:r w:rsidR="00EA76DF" w:rsidRPr="006D3B28">
        <w:rPr>
          <w:rFonts w:ascii="Arial" w:hAnsi="Arial" w:cs="Arial"/>
          <w:sz w:val="20"/>
          <w:szCs w:val="20"/>
        </w:rPr>
        <w:t xml:space="preserve">gradbenih </w:t>
      </w:r>
      <w:r w:rsidRPr="006D3B28">
        <w:rPr>
          <w:rFonts w:ascii="Arial" w:hAnsi="Arial" w:cs="Arial"/>
          <w:sz w:val="20"/>
          <w:szCs w:val="20"/>
        </w:rPr>
        <w:t xml:space="preserve">predpisih, </w:t>
      </w:r>
      <w:r w:rsidR="0057610C" w:rsidRPr="006D3B28">
        <w:rPr>
          <w:rFonts w:ascii="Arial" w:hAnsi="Arial" w:cs="Arial"/>
          <w:sz w:val="20"/>
          <w:szCs w:val="20"/>
        </w:rPr>
        <w:t>in</w:t>
      </w:r>
      <w:r w:rsidRPr="006D3B28">
        <w:rPr>
          <w:rFonts w:ascii="Arial" w:hAnsi="Arial" w:cs="Arial"/>
          <w:sz w:val="20"/>
          <w:szCs w:val="20"/>
        </w:rPr>
        <w:t xml:space="preserve"> nad rekonstrukcijami starih objektov, predvsem v mestnih jedrih in </w:t>
      </w:r>
      <w:r w:rsidR="002F42E9" w:rsidRPr="006D3B28">
        <w:rPr>
          <w:rFonts w:ascii="Arial" w:hAnsi="Arial" w:cs="Arial"/>
          <w:sz w:val="20"/>
          <w:szCs w:val="20"/>
        </w:rPr>
        <w:t xml:space="preserve">na </w:t>
      </w:r>
      <w:r w:rsidRPr="006D3B28">
        <w:rPr>
          <w:rFonts w:ascii="Arial" w:hAnsi="Arial" w:cs="Arial"/>
          <w:sz w:val="20"/>
          <w:szCs w:val="20"/>
        </w:rPr>
        <w:t>drugih gosto naseljenih območjih. Cilj bo tudi zagotovitev izpolnjevanja bistvenih zahtev za objekte (</w:t>
      </w:r>
      <w:r w:rsidR="00A05236" w:rsidRPr="006D3B28">
        <w:rPr>
          <w:rFonts w:ascii="Arial" w:hAnsi="Arial" w:cs="Arial"/>
          <w:sz w:val="20"/>
          <w:szCs w:val="20"/>
        </w:rPr>
        <w:t>25.</w:t>
      </w:r>
      <w:r w:rsidR="00847F18" w:rsidRPr="006D3B28">
        <w:rPr>
          <w:rFonts w:ascii="Arial" w:hAnsi="Arial" w:cs="Arial"/>
          <w:sz w:val="20"/>
          <w:szCs w:val="20"/>
        </w:rPr>
        <w:t> </w:t>
      </w:r>
      <w:r w:rsidR="00A05236" w:rsidRPr="006D3B28">
        <w:rPr>
          <w:rFonts w:ascii="Arial" w:hAnsi="Arial" w:cs="Arial"/>
          <w:sz w:val="20"/>
          <w:szCs w:val="20"/>
        </w:rPr>
        <w:t>člen GZ-1</w:t>
      </w:r>
      <w:r w:rsidRPr="006D3B28">
        <w:rPr>
          <w:rFonts w:ascii="Arial" w:hAnsi="Arial" w:cs="Arial"/>
          <w:sz w:val="20"/>
          <w:szCs w:val="20"/>
        </w:rPr>
        <w:t xml:space="preserve">) </w:t>
      </w:r>
      <w:r w:rsidR="00847F18" w:rsidRPr="006D3B28">
        <w:rPr>
          <w:rFonts w:ascii="Arial" w:hAnsi="Arial" w:cs="Arial"/>
          <w:sz w:val="20"/>
          <w:szCs w:val="20"/>
        </w:rPr>
        <w:t xml:space="preserve">in </w:t>
      </w:r>
      <w:r w:rsidRPr="006D3B28">
        <w:rPr>
          <w:rFonts w:ascii="Arial" w:hAnsi="Arial" w:cs="Arial"/>
          <w:sz w:val="20"/>
          <w:szCs w:val="20"/>
        </w:rPr>
        <w:t>drugih zahtev za objekte (</w:t>
      </w:r>
      <w:r w:rsidR="00A05236" w:rsidRPr="006D3B28">
        <w:rPr>
          <w:rFonts w:ascii="Arial" w:hAnsi="Arial" w:cs="Arial"/>
          <w:sz w:val="20"/>
          <w:szCs w:val="20"/>
        </w:rPr>
        <w:t>34. člen GZ-1</w:t>
      </w:r>
      <w:r w:rsidRPr="006D3B28">
        <w:rPr>
          <w:rFonts w:ascii="Arial" w:hAnsi="Arial" w:cs="Arial"/>
          <w:sz w:val="20"/>
          <w:szCs w:val="20"/>
        </w:rPr>
        <w:t xml:space="preserve">). Po 1. juniju 2018, ko se je začel uporabljati GZ, se za nadzor nad izpolnjevanjem bistvenih zahtev in nad izpolnjevanjem pogojev, določenih v gradbenem in uporabnem dovoljenju, predvideva pristojnost različnih inšpektorjev, in sicer glede na delovno področje, </w:t>
      </w:r>
      <w:r w:rsidR="00847F18" w:rsidRPr="006D3B28">
        <w:rPr>
          <w:rFonts w:ascii="Arial" w:hAnsi="Arial" w:cs="Arial"/>
          <w:sz w:val="20"/>
          <w:szCs w:val="20"/>
        </w:rPr>
        <w:t xml:space="preserve">na </w:t>
      </w:r>
      <w:r w:rsidRPr="006D3B28">
        <w:rPr>
          <w:rFonts w:ascii="Arial" w:hAnsi="Arial" w:cs="Arial"/>
          <w:sz w:val="20"/>
          <w:szCs w:val="20"/>
        </w:rPr>
        <w:t xml:space="preserve">katero te bistvene zahteve in pogoji spadajo, razen če drug zakon ne določa drugače. </w:t>
      </w:r>
      <w:r w:rsidR="00A05236" w:rsidRPr="006D3B28">
        <w:rPr>
          <w:rFonts w:ascii="Arial" w:hAnsi="Arial" w:cs="Arial"/>
          <w:sz w:val="20"/>
          <w:szCs w:val="20"/>
        </w:rPr>
        <w:t xml:space="preserve">Temu sledi tudi GZ-1. </w:t>
      </w:r>
      <w:r w:rsidRPr="006D3B28">
        <w:rPr>
          <w:rFonts w:ascii="Arial" w:hAnsi="Arial" w:cs="Arial"/>
          <w:sz w:val="20"/>
          <w:szCs w:val="20"/>
        </w:rPr>
        <w:t>Gre torej za primere, ko predpisane bistvene zahteve ali določeni pogoji v gradbenem ali uporabnem dovoljenju spadajo v pristojnost oziroma na delovno področje drugega ministrstva, ne ministrstva, pristojnega za graditev. V teh primerih v skladu s pristojnostjo, ki jo vzpostavlja</w:t>
      </w:r>
      <w:r w:rsidR="00847F18" w:rsidRPr="006D3B28">
        <w:rPr>
          <w:rFonts w:ascii="Arial" w:hAnsi="Arial" w:cs="Arial"/>
          <w:sz w:val="20"/>
          <w:szCs w:val="20"/>
        </w:rPr>
        <w:t>ta</w:t>
      </w:r>
      <w:r w:rsidRPr="006D3B28">
        <w:rPr>
          <w:rFonts w:ascii="Arial" w:hAnsi="Arial" w:cs="Arial"/>
          <w:sz w:val="20"/>
          <w:szCs w:val="20"/>
        </w:rPr>
        <w:t xml:space="preserve"> GZ</w:t>
      </w:r>
      <w:r w:rsidR="00A05236" w:rsidRPr="006D3B28">
        <w:rPr>
          <w:rFonts w:ascii="Arial" w:hAnsi="Arial" w:cs="Arial"/>
          <w:sz w:val="20"/>
          <w:szCs w:val="20"/>
        </w:rPr>
        <w:t xml:space="preserve"> in GZ-1</w:t>
      </w:r>
      <w:r w:rsidRPr="006D3B28">
        <w:rPr>
          <w:rFonts w:ascii="Arial" w:hAnsi="Arial" w:cs="Arial"/>
          <w:sz w:val="20"/>
          <w:szCs w:val="20"/>
        </w:rPr>
        <w:t>, nadzor nad njimi prevzame inšpekcija, ki deluje na tem delovnem področju.</w:t>
      </w:r>
    </w:p>
    <w:p w14:paraId="64D80118" w14:textId="77777777" w:rsidR="00D707AC" w:rsidRPr="006D3B28" w:rsidRDefault="00D707AC" w:rsidP="00D140C1">
      <w:pPr>
        <w:spacing w:line="288" w:lineRule="auto"/>
        <w:rPr>
          <w:rFonts w:ascii="Arial" w:hAnsi="Arial" w:cs="Arial"/>
          <w:sz w:val="20"/>
          <w:szCs w:val="20"/>
        </w:rPr>
      </w:pPr>
    </w:p>
    <w:p w14:paraId="4DAED1BB" w14:textId="5D23CE60" w:rsidR="00D707AC" w:rsidRPr="006D3B28" w:rsidRDefault="00D707AC" w:rsidP="00D140C1">
      <w:pPr>
        <w:spacing w:line="288" w:lineRule="auto"/>
        <w:rPr>
          <w:rFonts w:ascii="Arial" w:hAnsi="Arial" w:cs="Arial"/>
          <w:sz w:val="20"/>
          <w:szCs w:val="20"/>
        </w:rPr>
      </w:pPr>
      <w:r w:rsidRPr="006D3B28">
        <w:rPr>
          <w:rFonts w:ascii="Arial" w:hAnsi="Arial" w:cs="Arial"/>
          <w:sz w:val="20"/>
          <w:szCs w:val="20"/>
        </w:rPr>
        <w:t>Izvajanje upravnih izvršb inšpekcijskih odločb po drugi osebi bo gradbena inšpekcija opravljala v skladu s prednostnimi nalogami dela gradbene inšpekcije pri izvršilnih postopkih in vrstnim redom pri izvršbah.</w:t>
      </w:r>
      <w:r w:rsidRPr="006D3B28">
        <w:rPr>
          <w:rFonts w:ascii="Arial" w:hAnsi="Arial" w:cs="Arial"/>
        </w:rPr>
        <w:t xml:space="preserve"> </w:t>
      </w:r>
      <w:r w:rsidRPr="006D3B28">
        <w:rPr>
          <w:rFonts w:ascii="Arial" w:hAnsi="Arial" w:cs="Arial"/>
          <w:sz w:val="20"/>
          <w:szCs w:val="20"/>
        </w:rPr>
        <w:t xml:space="preserve">Gradbena inšpekcija bo izvajanje upravnih izvršb inšpekcijskih odločb po drugi osebi opravljala glede na razpoložljiva finančna sredstva in ob upoštevanju </w:t>
      </w:r>
      <w:r w:rsidR="00EA76DF" w:rsidRPr="006D3B28">
        <w:rPr>
          <w:rFonts w:ascii="Arial" w:hAnsi="Arial" w:cs="Arial"/>
          <w:sz w:val="20"/>
          <w:szCs w:val="20"/>
        </w:rPr>
        <w:t xml:space="preserve">že izdanih </w:t>
      </w:r>
      <w:r w:rsidRPr="006D3B28">
        <w:rPr>
          <w:rFonts w:ascii="Arial" w:hAnsi="Arial" w:cs="Arial"/>
          <w:sz w:val="20"/>
          <w:szCs w:val="20"/>
        </w:rPr>
        <w:t>odlog</w:t>
      </w:r>
      <w:r w:rsidR="007F2057" w:rsidRPr="006D3B28">
        <w:rPr>
          <w:rFonts w:ascii="Arial" w:hAnsi="Arial" w:cs="Arial"/>
          <w:sz w:val="20"/>
          <w:szCs w:val="20"/>
        </w:rPr>
        <w:t>ov</w:t>
      </w:r>
      <w:r w:rsidRPr="006D3B28">
        <w:rPr>
          <w:rFonts w:ascii="Arial" w:hAnsi="Arial" w:cs="Arial"/>
          <w:sz w:val="20"/>
          <w:szCs w:val="20"/>
        </w:rPr>
        <w:t xml:space="preserve"> izvršbe po 156.a </w:t>
      </w:r>
      <w:r w:rsidR="00847F18" w:rsidRPr="006D3B28">
        <w:rPr>
          <w:rFonts w:ascii="Arial" w:hAnsi="Arial" w:cs="Arial"/>
          <w:sz w:val="20"/>
          <w:szCs w:val="20"/>
        </w:rPr>
        <w:t xml:space="preserve">členu </w:t>
      </w:r>
      <w:r w:rsidRPr="006D3B28">
        <w:rPr>
          <w:rFonts w:ascii="Arial" w:hAnsi="Arial" w:cs="Arial"/>
          <w:sz w:val="20"/>
          <w:szCs w:val="20"/>
        </w:rPr>
        <w:t xml:space="preserve">ZGO-1 in 293. členu ZUP ter </w:t>
      </w:r>
      <w:r w:rsidR="007E5B9F" w:rsidRPr="006D3B28">
        <w:rPr>
          <w:rFonts w:ascii="Arial" w:hAnsi="Arial" w:cs="Arial"/>
          <w:sz w:val="20"/>
          <w:szCs w:val="20"/>
        </w:rPr>
        <w:t>104. in 105. člen</w:t>
      </w:r>
      <w:r w:rsidR="00322B12" w:rsidRPr="006D3B28">
        <w:rPr>
          <w:rFonts w:ascii="Arial" w:hAnsi="Arial" w:cs="Arial"/>
          <w:sz w:val="20"/>
          <w:szCs w:val="20"/>
        </w:rPr>
        <w:t>u</w:t>
      </w:r>
      <w:r w:rsidR="007E5B9F" w:rsidRPr="006D3B28">
        <w:rPr>
          <w:rFonts w:ascii="Arial" w:hAnsi="Arial" w:cs="Arial"/>
          <w:sz w:val="20"/>
          <w:szCs w:val="20"/>
        </w:rPr>
        <w:t xml:space="preserve"> GZ-1.</w:t>
      </w:r>
      <w:r w:rsidRPr="006D3B28">
        <w:rPr>
          <w:rFonts w:ascii="Arial" w:hAnsi="Arial" w:cs="Arial"/>
          <w:sz w:val="20"/>
          <w:szCs w:val="20"/>
        </w:rPr>
        <w:t xml:space="preserve"> V skladu s prednostnimi nalogami dela gradbene inšpekcije pri izvršilnih postopkih in vrstnim redom pri izvršbah se bo izvršba opravila glede na vrstni red. V metodologiji so pri upravnih izvršbah navedeni določeni parametri za točkovanje objektov, pri </w:t>
      </w:r>
      <w:r w:rsidRPr="006D3B28">
        <w:rPr>
          <w:rFonts w:ascii="Arial" w:hAnsi="Arial" w:cs="Arial"/>
          <w:sz w:val="20"/>
          <w:szCs w:val="20"/>
        </w:rPr>
        <w:lastRenderedPageBreak/>
        <w:t xml:space="preserve">katerih so upoštevani javni interes, zdravje in varnost ljudi. Z izvajanjem izvršb se bo </w:t>
      </w:r>
      <w:r w:rsidR="00847F18" w:rsidRPr="006D3B28">
        <w:rPr>
          <w:rFonts w:ascii="Arial" w:hAnsi="Arial" w:cs="Arial"/>
          <w:sz w:val="20"/>
          <w:szCs w:val="20"/>
        </w:rPr>
        <w:t xml:space="preserve">dosegal </w:t>
      </w:r>
      <w:r w:rsidR="00DB3914" w:rsidRPr="006D3B28">
        <w:rPr>
          <w:rFonts w:ascii="Arial" w:hAnsi="Arial" w:cs="Arial"/>
          <w:sz w:val="20"/>
          <w:szCs w:val="20"/>
        </w:rPr>
        <w:t xml:space="preserve">cilj </w:t>
      </w:r>
      <w:r w:rsidRPr="006D3B28">
        <w:rPr>
          <w:rFonts w:ascii="Arial" w:hAnsi="Arial" w:cs="Arial"/>
          <w:sz w:val="20"/>
          <w:szCs w:val="20"/>
        </w:rPr>
        <w:t>zmanjš</w:t>
      </w:r>
      <w:r w:rsidR="00DB3914" w:rsidRPr="006D3B28">
        <w:rPr>
          <w:rFonts w:ascii="Arial" w:hAnsi="Arial" w:cs="Arial"/>
          <w:sz w:val="20"/>
          <w:szCs w:val="20"/>
        </w:rPr>
        <w:t>eva</w:t>
      </w:r>
      <w:r w:rsidR="009F62A2">
        <w:rPr>
          <w:rFonts w:ascii="Arial" w:hAnsi="Arial" w:cs="Arial"/>
          <w:sz w:val="20"/>
          <w:szCs w:val="20"/>
        </w:rPr>
        <w:t>nja</w:t>
      </w:r>
      <w:r w:rsidR="00DB3914" w:rsidRPr="006D3B28">
        <w:rPr>
          <w:rFonts w:ascii="Arial" w:hAnsi="Arial" w:cs="Arial"/>
          <w:sz w:val="20"/>
          <w:szCs w:val="20"/>
        </w:rPr>
        <w:t xml:space="preserve"> </w:t>
      </w:r>
      <w:r w:rsidRPr="006D3B28">
        <w:rPr>
          <w:rFonts w:ascii="Arial" w:hAnsi="Arial" w:cs="Arial"/>
          <w:sz w:val="20"/>
          <w:szCs w:val="20"/>
        </w:rPr>
        <w:t>števil</w:t>
      </w:r>
      <w:r w:rsidR="009F62A2">
        <w:rPr>
          <w:rFonts w:ascii="Arial" w:hAnsi="Arial" w:cs="Arial"/>
          <w:sz w:val="20"/>
          <w:szCs w:val="20"/>
        </w:rPr>
        <w:t>a</w:t>
      </w:r>
      <w:r w:rsidRPr="006D3B28">
        <w:rPr>
          <w:rFonts w:ascii="Arial" w:hAnsi="Arial" w:cs="Arial"/>
          <w:sz w:val="20"/>
          <w:szCs w:val="20"/>
        </w:rPr>
        <w:t xml:space="preserve"> nelegalnih gradenj oziroma nelegalnih objektov in drugih nezakonitosti, poleg tega se bo preprečevalo nastajanje novih nelegalnih gradenj oziroma nelegalnih objektov in drugih nezakonitosti. </w:t>
      </w:r>
    </w:p>
    <w:p w14:paraId="46B0CEDF" w14:textId="77777777" w:rsidR="00D707AC" w:rsidRPr="006D3B28" w:rsidRDefault="00D707AC" w:rsidP="00D140C1">
      <w:pPr>
        <w:spacing w:line="288" w:lineRule="auto"/>
        <w:rPr>
          <w:rFonts w:ascii="Arial" w:hAnsi="Arial" w:cs="Arial"/>
          <w:sz w:val="20"/>
          <w:szCs w:val="20"/>
        </w:rPr>
      </w:pPr>
    </w:p>
    <w:p w14:paraId="7CA46ADE" w14:textId="13A87F56" w:rsidR="007E5B9F" w:rsidRPr="006D3B28" w:rsidRDefault="007E5B9F" w:rsidP="00D140C1">
      <w:pPr>
        <w:spacing w:line="288" w:lineRule="auto"/>
        <w:rPr>
          <w:rFonts w:ascii="Arial" w:hAnsi="Arial" w:cs="Arial"/>
          <w:sz w:val="20"/>
          <w:szCs w:val="20"/>
        </w:rPr>
      </w:pPr>
      <w:r w:rsidRPr="006D3B28">
        <w:rPr>
          <w:rFonts w:ascii="Arial" w:hAnsi="Arial" w:cs="Arial"/>
          <w:sz w:val="20"/>
          <w:szCs w:val="20"/>
        </w:rPr>
        <w:t xml:space="preserve">Izvajanje upravnih izvršb inšpekcijskih odločb po drugi osebi bo gradbena inšpekcija opravljala </w:t>
      </w:r>
      <w:r w:rsidR="00847F18" w:rsidRPr="006D3B28">
        <w:rPr>
          <w:rFonts w:ascii="Arial" w:hAnsi="Arial" w:cs="Arial"/>
          <w:sz w:val="20"/>
          <w:szCs w:val="20"/>
        </w:rPr>
        <w:t xml:space="preserve">v </w:t>
      </w:r>
      <w:r w:rsidRPr="006D3B28">
        <w:rPr>
          <w:rFonts w:ascii="Arial" w:hAnsi="Arial" w:cs="Arial"/>
          <w:sz w:val="20"/>
          <w:szCs w:val="20"/>
        </w:rPr>
        <w:t>sklad</w:t>
      </w:r>
      <w:r w:rsidR="00847F18" w:rsidRPr="006D3B28">
        <w:rPr>
          <w:rFonts w:ascii="Arial" w:hAnsi="Arial" w:cs="Arial"/>
          <w:sz w:val="20"/>
          <w:szCs w:val="20"/>
        </w:rPr>
        <w:t>u</w:t>
      </w:r>
      <w:r w:rsidRPr="006D3B28">
        <w:rPr>
          <w:rFonts w:ascii="Arial" w:hAnsi="Arial" w:cs="Arial"/>
          <w:sz w:val="20"/>
          <w:szCs w:val="20"/>
        </w:rPr>
        <w:t xml:space="preserve"> s pr</w:t>
      </w:r>
      <w:r w:rsidR="00847F18" w:rsidRPr="006D3B28">
        <w:rPr>
          <w:rFonts w:ascii="Arial" w:hAnsi="Arial" w:cs="Arial"/>
          <w:sz w:val="20"/>
          <w:szCs w:val="20"/>
        </w:rPr>
        <w:t>ednostnimi nalog</w:t>
      </w:r>
      <w:r w:rsidRPr="006D3B28">
        <w:rPr>
          <w:rFonts w:ascii="Arial" w:hAnsi="Arial" w:cs="Arial"/>
          <w:sz w:val="20"/>
          <w:szCs w:val="20"/>
        </w:rPr>
        <w:t xml:space="preserve">ami dela gradbene inšpekcije pri izvršilnih postopkih in </w:t>
      </w:r>
      <w:r w:rsidR="00847F18" w:rsidRPr="006D3B28">
        <w:rPr>
          <w:rFonts w:ascii="Arial" w:hAnsi="Arial" w:cs="Arial"/>
          <w:sz w:val="20"/>
          <w:szCs w:val="20"/>
        </w:rPr>
        <w:t xml:space="preserve">v skladu z </w:t>
      </w:r>
      <w:r w:rsidRPr="006D3B28">
        <w:rPr>
          <w:rFonts w:ascii="Arial" w:hAnsi="Arial" w:cs="Arial"/>
          <w:sz w:val="20"/>
          <w:szCs w:val="20"/>
        </w:rPr>
        <w:t>vrstnim redom pri izvršbah glede na razpoložljiva finančna sredstva za leto 202</w:t>
      </w:r>
      <w:r w:rsidR="006D3B28" w:rsidRPr="006D3B28">
        <w:rPr>
          <w:rFonts w:ascii="Arial" w:hAnsi="Arial" w:cs="Arial"/>
          <w:sz w:val="20"/>
          <w:szCs w:val="20"/>
        </w:rPr>
        <w:t>4</w:t>
      </w:r>
      <w:r w:rsidRPr="006D3B28">
        <w:rPr>
          <w:rFonts w:ascii="Arial" w:hAnsi="Arial" w:cs="Arial"/>
          <w:sz w:val="20"/>
          <w:szCs w:val="20"/>
        </w:rPr>
        <w:t xml:space="preserve">. </w:t>
      </w:r>
      <w:bookmarkStart w:id="30" w:name="_Hlk57897830"/>
      <w:r w:rsidRPr="006D3B28">
        <w:rPr>
          <w:rFonts w:ascii="Arial" w:hAnsi="Arial" w:cs="Arial"/>
          <w:sz w:val="20"/>
          <w:szCs w:val="20"/>
        </w:rPr>
        <w:t xml:space="preserve">Prednostno bodo opravljene vse izvršbe v povezavi z nevarnimi objekti. </w:t>
      </w:r>
    </w:p>
    <w:bookmarkEnd w:id="30"/>
    <w:p w14:paraId="4AA4BF82" w14:textId="77777777" w:rsidR="007E5B9F" w:rsidRPr="006D3B28" w:rsidRDefault="007E5B9F" w:rsidP="00D140C1">
      <w:pPr>
        <w:autoSpaceDE w:val="0"/>
        <w:autoSpaceDN w:val="0"/>
        <w:adjustRightInd w:val="0"/>
        <w:spacing w:line="288" w:lineRule="auto"/>
        <w:rPr>
          <w:rFonts w:ascii="Arial" w:hAnsi="Arial" w:cs="Arial"/>
          <w:sz w:val="20"/>
          <w:szCs w:val="20"/>
        </w:rPr>
      </w:pPr>
    </w:p>
    <w:p w14:paraId="4F7D23E0" w14:textId="70D6F458" w:rsidR="007E5B9F" w:rsidRPr="006D3B28" w:rsidRDefault="007E5B9F" w:rsidP="00BA6AA7">
      <w:pPr>
        <w:autoSpaceDE w:val="0"/>
        <w:autoSpaceDN w:val="0"/>
        <w:adjustRightInd w:val="0"/>
        <w:spacing w:line="288" w:lineRule="auto"/>
        <w:rPr>
          <w:rFonts w:ascii="Arial" w:eastAsiaTheme="minorHAnsi" w:hAnsi="Arial" w:cs="Arial"/>
          <w:sz w:val="20"/>
          <w:szCs w:val="20"/>
        </w:rPr>
      </w:pPr>
      <w:bookmarkStart w:id="31" w:name="_Hlk125372489"/>
      <w:r w:rsidRPr="006D3B28">
        <w:rPr>
          <w:rFonts w:ascii="Arial" w:hAnsi="Arial" w:cs="Arial"/>
          <w:sz w:val="20"/>
          <w:szCs w:val="20"/>
        </w:rPr>
        <w:t>Z</w:t>
      </w:r>
      <w:r w:rsidR="00847F18" w:rsidRPr="006D3B28">
        <w:rPr>
          <w:rFonts w:ascii="Arial" w:hAnsi="Arial" w:cs="Arial"/>
          <w:sz w:val="20"/>
          <w:szCs w:val="20"/>
        </w:rPr>
        <w:t>UP</w:t>
      </w:r>
      <w:r w:rsidRPr="006D3B28">
        <w:rPr>
          <w:rFonts w:ascii="Arial" w:hAnsi="Arial" w:cs="Arial"/>
          <w:sz w:val="20"/>
          <w:szCs w:val="20"/>
        </w:rPr>
        <w:t xml:space="preserve"> v </w:t>
      </w:r>
      <w:r w:rsidR="00847F18" w:rsidRPr="006D3B28">
        <w:rPr>
          <w:rFonts w:ascii="Arial" w:hAnsi="Arial" w:cs="Arial"/>
          <w:sz w:val="20"/>
          <w:szCs w:val="20"/>
        </w:rPr>
        <w:t>drugem</w:t>
      </w:r>
      <w:r w:rsidRPr="006D3B28">
        <w:rPr>
          <w:rFonts w:ascii="Arial" w:hAnsi="Arial" w:cs="Arial"/>
          <w:sz w:val="20"/>
          <w:szCs w:val="20"/>
        </w:rPr>
        <w:t xml:space="preserve"> odstavku 297. čl</w:t>
      </w:r>
      <w:r w:rsidR="0057610C" w:rsidRPr="006D3B28">
        <w:rPr>
          <w:rFonts w:ascii="Arial" w:hAnsi="Arial" w:cs="Arial"/>
          <w:sz w:val="20"/>
          <w:szCs w:val="20"/>
        </w:rPr>
        <w:t>ena</w:t>
      </w:r>
      <w:r w:rsidRPr="006D3B28">
        <w:rPr>
          <w:rFonts w:ascii="Arial" w:hAnsi="Arial" w:cs="Arial"/>
          <w:sz w:val="20"/>
          <w:szCs w:val="20"/>
        </w:rPr>
        <w:t xml:space="preserve"> določa, da lahko organ, ki opravlja izvršbo, naloži zavezancu s sklepom, naj založi znesek, potreben za kritje izvršilnih stroškov, </w:t>
      </w:r>
      <w:r w:rsidR="00536BB0" w:rsidRPr="006D3B28">
        <w:rPr>
          <w:rFonts w:ascii="Arial" w:hAnsi="Arial" w:cs="Arial"/>
          <w:sz w:val="20"/>
          <w:szCs w:val="20"/>
        </w:rPr>
        <w:t xml:space="preserve">kar se bo upoštevalo </w:t>
      </w:r>
      <w:r w:rsidRPr="006D3B28">
        <w:rPr>
          <w:rFonts w:ascii="Arial" w:hAnsi="Arial" w:cs="Arial"/>
          <w:sz w:val="20"/>
          <w:szCs w:val="20"/>
        </w:rPr>
        <w:t>pri poznejšem obračunu. V letu 202</w:t>
      </w:r>
      <w:r w:rsidR="006D3B28">
        <w:rPr>
          <w:rFonts w:ascii="Arial" w:hAnsi="Arial" w:cs="Arial"/>
          <w:sz w:val="20"/>
          <w:szCs w:val="20"/>
        </w:rPr>
        <w:t>4</w:t>
      </w:r>
      <w:r w:rsidRPr="006D3B28">
        <w:rPr>
          <w:rFonts w:ascii="Arial" w:hAnsi="Arial" w:cs="Arial"/>
          <w:sz w:val="20"/>
          <w:szCs w:val="20"/>
        </w:rPr>
        <w:t xml:space="preserve"> bo v povezavi z vodenjem izvršilnih postopkov gradbena inšpekcija izdajala sklepe o založitvi sredstev po vrstnem redu z osnovnega seznama izvršilnih postopkov (na dan 10. </w:t>
      </w:r>
      <w:r w:rsidR="00847F18" w:rsidRPr="006D3B28">
        <w:rPr>
          <w:rFonts w:ascii="Arial" w:hAnsi="Arial" w:cs="Arial"/>
          <w:sz w:val="20"/>
          <w:szCs w:val="20"/>
        </w:rPr>
        <w:t>januarja</w:t>
      </w:r>
      <w:r w:rsidRPr="006D3B28">
        <w:rPr>
          <w:rFonts w:ascii="Arial" w:hAnsi="Arial" w:cs="Arial"/>
          <w:sz w:val="20"/>
          <w:szCs w:val="20"/>
        </w:rPr>
        <w:t xml:space="preserve"> tekočega leta), ki še nimajo izdanega sklepa o založitvi sredstev </w:t>
      </w:r>
      <w:r w:rsidR="00536BB0" w:rsidRPr="006D3B28">
        <w:rPr>
          <w:rFonts w:ascii="Arial" w:hAnsi="Arial" w:cs="Arial"/>
          <w:sz w:val="20"/>
          <w:szCs w:val="20"/>
        </w:rPr>
        <w:t>–</w:t>
      </w:r>
      <w:r w:rsidRPr="006D3B28">
        <w:rPr>
          <w:rFonts w:ascii="Arial" w:hAnsi="Arial" w:cs="Arial"/>
          <w:sz w:val="20"/>
          <w:szCs w:val="20"/>
        </w:rPr>
        <w:t xml:space="preserve"> razen nevarnih gradenj</w:t>
      </w:r>
      <w:r w:rsidR="00A52576" w:rsidRPr="006D3B28">
        <w:rPr>
          <w:rFonts w:ascii="Arial" w:hAnsi="Arial" w:cs="Arial"/>
          <w:sz w:val="20"/>
          <w:szCs w:val="20"/>
        </w:rPr>
        <w:t xml:space="preserve"> </w:t>
      </w:r>
      <w:r w:rsidR="00847F18" w:rsidRPr="006D3B28">
        <w:rPr>
          <w:rFonts w:ascii="Arial" w:hAnsi="Arial" w:cs="Arial"/>
          <w:sz w:val="20"/>
          <w:szCs w:val="20"/>
        </w:rPr>
        <w:t xml:space="preserve">v </w:t>
      </w:r>
      <w:r w:rsidR="00A52576" w:rsidRPr="006D3B28">
        <w:rPr>
          <w:rFonts w:ascii="Arial" w:hAnsi="Arial" w:cs="Arial"/>
          <w:sz w:val="20"/>
          <w:szCs w:val="20"/>
        </w:rPr>
        <w:t>sklad</w:t>
      </w:r>
      <w:r w:rsidR="00847F18" w:rsidRPr="006D3B28">
        <w:rPr>
          <w:rFonts w:ascii="Arial" w:hAnsi="Arial" w:cs="Arial"/>
          <w:sz w:val="20"/>
          <w:szCs w:val="20"/>
        </w:rPr>
        <w:t>u</w:t>
      </w:r>
      <w:r w:rsidR="00A52576" w:rsidRPr="006D3B28">
        <w:rPr>
          <w:rFonts w:ascii="Arial" w:hAnsi="Arial" w:cs="Arial"/>
          <w:sz w:val="20"/>
          <w:szCs w:val="20"/>
        </w:rPr>
        <w:t xml:space="preserve"> s sklepom kolegija.</w:t>
      </w:r>
      <w:r w:rsidR="00BA6AA7" w:rsidRPr="006D3B28">
        <w:rPr>
          <w:rFonts w:ascii="Arial" w:hAnsi="Arial" w:cs="Arial"/>
          <w:sz w:val="20"/>
          <w:szCs w:val="20"/>
        </w:rPr>
        <w:t xml:space="preserve"> </w:t>
      </w:r>
      <w:r w:rsidRPr="006D3B28">
        <w:rPr>
          <w:rFonts w:ascii="Arial" w:eastAsiaTheme="minorHAnsi" w:hAnsi="Arial" w:cs="Arial"/>
          <w:sz w:val="20"/>
          <w:szCs w:val="20"/>
        </w:rPr>
        <w:t>Opravljale pa se bodo tudi izvršbe, za katere so že založena sredstva po sklepih o založitvi sredstev iz preteklih let.</w:t>
      </w:r>
    </w:p>
    <w:bookmarkEnd w:id="31"/>
    <w:p w14:paraId="0ED63ACB" w14:textId="5F086000" w:rsidR="007E5B9F" w:rsidRPr="006D3B28" w:rsidRDefault="007E5B9F" w:rsidP="00D140C1">
      <w:pPr>
        <w:pStyle w:val="Odstavekseznama1"/>
        <w:spacing w:after="0" w:line="288" w:lineRule="auto"/>
        <w:ind w:left="0"/>
        <w:jc w:val="both"/>
        <w:rPr>
          <w:rFonts w:ascii="Arial" w:eastAsiaTheme="minorHAnsi" w:hAnsi="Arial" w:cs="Arial"/>
          <w:sz w:val="20"/>
          <w:szCs w:val="20"/>
        </w:rPr>
      </w:pPr>
    </w:p>
    <w:p w14:paraId="0F143EAC" w14:textId="1492DB63" w:rsidR="00D707AC" w:rsidRPr="006D3B28" w:rsidRDefault="00D707AC" w:rsidP="00D140C1">
      <w:pPr>
        <w:spacing w:line="288" w:lineRule="auto"/>
        <w:rPr>
          <w:rFonts w:ascii="Arial" w:hAnsi="Arial" w:cs="Arial"/>
          <w:sz w:val="20"/>
          <w:szCs w:val="20"/>
        </w:rPr>
      </w:pPr>
      <w:r w:rsidRPr="006D3B28">
        <w:rPr>
          <w:rFonts w:ascii="Arial" w:hAnsi="Arial" w:cs="Arial"/>
          <w:sz w:val="20"/>
          <w:szCs w:val="20"/>
        </w:rPr>
        <w:t>Leta 20</w:t>
      </w:r>
      <w:r w:rsidR="004C488E" w:rsidRPr="006D3B28">
        <w:rPr>
          <w:rFonts w:ascii="Arial" w:hAnsi="Arial" w:cs="Arial"/>
          <w:sz w:val="20"/>
          <w:szCs w:val="20"/>
        </w:rPr>
        <w:t>2</w:t>
      </w:r>
      <w:r w:rsidR="006D3B28" w:rsidRPr="006D3B28">
        <w:rPr>
          <w:rFonts w:ascii="Arial" w:hAnsi="Arial" w:cs="Arial"/>
          <w:sz w:val="20"/>
          <w:szCs w:val="20"/>
        </w:rPr>
        <w:t>4</w:t>
      </w:r>
      <w:r w:rsidRPr="006D3B28">
        <w:rPr>
          <w:rFonts w:ascii="Arial" w:hAnsi="Arial" w:cs="Arial"/>
          <w:sz w:val="20"/>
          <w:szCs w:val="20"/>
        </w:rPr>
        <w:t xml:space="preserve"> bomo redno izrekali denarne kazni</w:t>
      </w:r>
      <w:r w:rsidR="00536BB0" w:rsidRPr="006D3B28">
        <w:rPr>
          <w:rFonts w:ascii="Arial" w:hAnsi="Arial" w:cs="Arial"/>
          <w:sz w:val="20"/>
          <w:szCs w:val="20"/>
        </w:rPr>
        <w:t>, da kršitelje</w:t>
      </w:r>
      <w:r w:rsidRPr="006D3B28">
        <w:rPr>
          <w:rFonts w:ascii="Arial" w:hAnsi="Arial" w:cs="Arial"/>
          <w:sz w:val="20"/>
          <w:szCs w:val="20"/>
        </w:rPr>
        <w:t xml:space="preserve"> prisili</w:t>
      </w:r>
      <w:r w:rsidR="00536BB0" w:rsidRPr="006D3B28">
        <w:rPr>
          <w:rFonts w:ascii="Arial" w:hAnsi="Arial" w:cs="Arial"/>
          <w:sz w:val="20"/>
          <w:szCs w:val="20"/>
        </w:rPr>
        <w:t>mo</w:t>
      </w:r>
      <w:r w:rsidRPr="006D3B28">
        <w:rPr>
          <w:rFonts w:ascii="Arial" w:hAnsi="Arial" w:cs="Arial"/>
          <w:sz w:val="20"/>
          <w:szCs w:val="20"/>
        </w:rPr>
        <w:t xml:space="preserve"> k spoštovanju in izv</w:t>
      </w:r>
      <w:r w:rsidR="00A40D8A" w:rsidRPr="006D3B28">
        <w:rPr>
          <w:rFonts w:ascii="Arial" w:hAnsi="Arial" w:cs="Arial"/>
          <w:sz w:val="20"/>
          <w:szCs w:val="20"/>
        </w:rPr>
        <w:t>aj</w:t>
      </w:r>
      <w:r w:rsidRPr="006D3B28">
        <w:rPr>
          <w:rFonts w:ascii="Arial" w:hAnsi="Arial" w:cs="Arial"/>
          <w:sz w:val="20"/>
          <w:szCs w:val="20"/>
        </w:rPr>
        <w:t>anju inšpekcijskih ukrepov (na primer prepoved uporabe, prepoved nadaljevanja del i</w:t>
      </w:r>
      <w:r w:rsidR="00A40D8A" w:rsidRPr="006D3B28">
        <w:rPr>
          <w:rFonts w:ascii="Arial" w:hAnsi="Arial" w:cs="Arial"/>
          <w:sz w:val="20"/>
          <w:szCs w:val="20"/>
        </w:rPr>
        <w:t xml:space="preserve">n </w:t>
      </w:r>
      <w:r w:rsidRPr="006D3B28">
        <w:rPr>
          <w:rFonts w:ascii="Arial" w:hAnsi="Arial" w:cs="Arial"/>
          <w:sz w:val="20"/>
          <w:szCs w:val="20"/>
        </w:rPr>
        <w:t>p</w:t>
      </w:r>
      <w:r w:rsidR="00A40D8A" w:rsidRPr="006D3B28">
        <w:rPr>
          <w:rFonts w:ascii="Arial" w:hAnsi="Arial" w:cs="Arial"/>
          <w:sz w:val="20"/>
          <w:szCs w:val="20"/>
        </w:rPr>
        <w:t>odobno</w:t>
      </w:r>
      <w:r w:rsidRPr="006D3B28">
        <w:rPr>
          <w:rFonts w:ascii="Arial" w:hAnsi="Arial" w:cs="Arial"/>
          <w:sz w:val="20"/>
          <w:szCs w:val="20"/>
        </w:rPr>
        <w:t xml:space="preserve">), </w:t>
      </w:r>
      <w:r w:rsidR="00A40D8A" w:rsidRPr="006D3B28">
        <w:rPr>
          <w:rFonts w:ascii="Arial" w:hAnsi="Arial" w:cs="Arial"/>
          <w:sz w:val="20"/>
          <w:szCs w:val="20"/>
        </w:rPr>
        <w:t>s čimer</w:t>
      </w:r>
      <w:r w:rsidRPr="006D3B28">
        <w:rPr>
          <w:rFonts w:ascii="Arial" w:hAnsi="Arial" w:cs="Arial"/>
          <w:sz w:val="20"/>
          <w:szCs w:val="20"/>
        </w:rPr>
        <w:t xml:space="preserve"> bi zagotovili upoštevanje in izv</w:t>
      </w:r>
      <w:r w:rsidR="00A40D8A" w:rsidRPr="006D3B28">
        <w:rPr>
          <w:rFonts w:ascii="Arial" w:hAnsi="Arial" w:cs="Arial"/>
          <w:sz w:val="20"/>
          <w:szCs w:val="20"/>
        </w:rPr>
        <w:t>aj</w:t>
      </w:r>
      <w:r w:rsidRPr="006D3B28">
        <w:rPr>
          <w:rFonts w:ascii="Arial" w:hAnsi="Arial" w:cs="Arial"/>
          <w:sz w:val="20"/>
          <w:szCs w:val="20"/>
        </w:rPr>
        <w:t>anje inšpekcijskih ukrepov. Izvajali bomo tudi nadzor nad priključevanjem nedovoljenih gradenj na gospodarsko javno infrastrukturo, saj zakon določa, da gradbeni inšpektor z odločbo naloži upravljavcu infrastrukture, da izv</w:t>
      </w:r>
      <w:r w:rsidR="00A40D8A" w:rsidRPr="006D3B28">
        <w:rPr>
          <w:rFonts w:ascii="Arial" w:hAnsi="Arial" w:cs="Arial"/>
          <w:sz w:val="20"/>
          <w:szCs w:val="20"/>
        </w:rPr>
        <w:t>ede</w:t>
      </w:r>
      <w:r w:rsidRPr="006D3B28">
        <w:rPr>
          <w:rFonts w:ascii="Arial" w:hAnsi="Arial" w:cs="Arial"/>
          <w:sz w:val="20"/>
          <w:szCs w:val="20"/>
        </w:rPr>
        <w:t xml:space="preserve"> odklop. Če je nedovoljena gradnja priključena prek legalne gradnje, naloži </w:t>
      </w:r>
      <w:r w:rsidR="00A40D8A" w:rsidRPr="006D3B28">
        <w:rPr>
          <w:rFonts w:ascii="Arial" w:hAnsi="Arial" w:cs="Arial"/>
          <w:sz w:val="20"/>
          <w:szCs w:val="20"/>
        </w:rPr>
        <w:t xml:space="preserve">tudi njen </w:t>
      </w:r>
      <w:r w:rsidRPr="006D3B28">
        <w:rPr>
          <w:rFonts w:ascii="Arial" w:hAnsi="Arial" w:cs="Arial"/>
          <w:sz w:val="20"/>
          <w:szCs w:val="20"/>
        </w:rPr>
        <w:t xml:space="preserve">odklop. Z odklopi oziroma preprečevanjem priklopov nedovoljenih objektov se bo učinkovito zmanjšalo število nedovoljenih gradenj oziroma nedovoljenih objektov. </w:t>
      </w:r>
      <w:r w:rsidR="0054450E" w:rsidRPr="006D3B28">
        <w:rPr>
          <w:rFonts w:ascii="Arial" w:hAnsi="Arial" w:cs="Arial"/>
          <w:sz w:val="20"/>
          <w:szCs w:val="20"/>
        </w:rPr>
        <w:t>U</w:t>
      </w:r>
      <w:r w:rsidRPr="006D3B28">
        <w:rPr>
          <w:rFonts w:ascii="Arial" w:hAnsi="Arial" w:cs="Arial"/>
          <w:sz w:val="20"/>
          <w:szCs w:val="20"/>
        </w:rPr>
        <w:t xml:space="preserve">krepi posebnih prepovedi </w:t>
      </w:r>
      <w:r w:rsidR="0054450E" w:rsidRPr="006D3B28">
        <w:rPr>
          <w:rFonts w:ascii="Arial" w:hAnsi="Arial" w:cs="Arial"/>
          <w:sz w:val="20"/>
          <w:szCs w:val="20"/>
        </w:rPr>
        <w:t xml:space="preserve">se bodo </w:t>
      </w:r>
      <w:r w:rsidRPr="006D3B28">
        <w:rPr>
          <w:rFonts w:ascii="Arial" w:hAnsi="Arial" w:cs="Arial"/>
          <w:sz w:val="20"/>
          <w:szCs w:val="20"/>
        </w:rPr>
        <w:t>izrekali tudi pri neskladni uporabi objektov.</w:t>
      </w:r>
    </w:p>
    <w:p w14:paraId="16B4F639" w14:textId="77777777" w:rsidR="00D707AC" w:rsidRPr="006D3B28" w:rsidRDefault="00D707AC" w:rsidP="00D140C1">
      <w:pPr>
        <w:spacing w:line="288" w:lineRule="auto"/>
        <w:rPr>
          <w:rFonts w:ascii="Arial" w:hAnsi="Arial" w:cs="Arial"/>
          <w:sz w:val="20"/>
          <w:szCs w:val="20"/>
        </w:rPr>
      </w:pPr>
    </w:p>
    <w:p w14:paraId="3756A2DA" w14:textId="4BFEEE59" w:rsidR="00D707AC" w:rsidRPr="006D3B28" w:rsidRDefault="00D707AC" w:rsidP="00D140C1">
      <w:pPr>
        <w:autoSpaceDE w:val="0"/>
        <w:autoSpaceDN w:val="0"/>
        <w:adjustRightInd w:val="0"/>
        <w:spacing w:line="288" w:lineRule="auto"/>
        <w:rPr>
          <w:rFonts w:ascii="Arial" w:hAnsi="Arial" w:cs="Arial"/>
          <w:sz w:val="20"/>
          <w:szCs w:val="20"/>
        </w:rPr>
      </w:pPr>
      <w:r w:rsidRPr="006D3B28">
        <w:rPr>
          <w:rFonts w:ascii="Arial" w:hAnsi="Arial" w:cs="Arial"/>
          <w:sz w:val="20"/>
          <w:szCs w:val="20"/>
        </w:rPr>
        <w:t>Na nedovoljenih gradnjah bomo označevali izrečene inšpekcijske ukrepe in prepovedi, kot to predvideva</w:t>
      </w:r>
      <w:r w:rsidR="00A40D8A" w:rsidRPr="006D3B28">
        <w:rPr>
          <w:rFonts w:ascii="Arial" w:hAnsi="Arial" w:cs="Arial"/>
          <w:sz w:val="20"/>
          <w:szCs w:val="20"/>
        </w:rPr>
        <w:t>ta</w:t>
      </w:r>
      <w:r w:rsidRPr="006D3B28">
        <w:rPr>
          <w:rFonts w:ascii="Arial" w:hAnsi="Arial" w:cs="Arial"/>
          <w:sz w:val="20"/>
          <w:szCs w:val="20"/>
        </w:rPr>
        <w:t xml:space="preserve"> GZ </w:t>
      </w:r>
      <w:r w:rsidR="00C45636" w:rsidRPr="006D3B28">
        <w:rPr>
          <w:rFonts w:ascii="Arial" w:hAnsi="Arial" w:cs="Arial"/>
          <w:sz w:val="20"/>
          <w:szCs w:val="20"/>
        </w:rPr>
        <w:t>in GZ-1</w:t>
      </w:r>
      <w:r w:rsidRPr="006D3B28">
        <w:rPr>
          <w:rFonts w:ascii="Arial" w:hAnsi="Arial" w:cs="Arial"/>
          <w:sz w:val="20"/>
          <w:szCs w:val="20"/>
        </w:rPr>
        <w:t xml:space="preserve">. </w:t>
      </w:r>
      <w:bookmarkStart w:id="32" w:name="_Hlk94180037"/>
      <w:r w:rsidR="00A40D8A" w:rsidRPr="006D3B28">
        <w:rPr>
          <w:rFonts w:ascii="Arial" w:hAnsi="Arial" w:cs="Arial"/>
          <w:sz w:val="20"/>
          <w:szCs w:val="20"/>
        </w:rPr>
        <w:t>V s</w:t>
      </w:r>
      <w:r w:rsidR="00503B13" w:rsidRPr="006D3B28">
        <w:rPr>
          <w:rFonts w:ascii="Arial" w:hAnsi="Arial" w:cs="Arial"/>
          <w:sz w:val="20"/>
          <w:szCs w:val="20"/>
        </w:rPr>
        <w:t>klad</w:t>
      </w:r>
      <w:r w:rsidR="00A40D8A" w:rsidRPr="006D3B28">
        <w:rPr>
          <w:rFonts w:ascii="Arial" w:hAnsi="Arial" w:cs="Arial"/>
          <w:sz w:val="20"/>
          <w:szCs w:val="20"/>
        </w:rPr>
        <w:t>u</w:t>
      </w:r>
      <w:r w:rsidR="00503B13" w:rsidRPr="006D3B28">
        <w:rPr>
          <w:rFonts w:ascii="Arial" w:hAnsi="Arial" w:cs="Arial"/>
          <w:sz w:val="20"/>
          <w:szCs w:val="20"/>
        </w:rPr>
        <w:t xml:space="preserve"> s 96. členom GZ inšpektor po vročitvi inšpekcijske odločbe, s katero je prepovedana uporaba ali vgradnja gradbenih proizvodov, odrejena odprava nepravilnosti, odrejena ustavitev izvajanja gradnje ali odstranitev objekta, gradbišče oziroma objekt označi s tablo ne glede na to, ali je inšpekcijski zavezanec oziroma lastnik navzoč. Na tabli morajo biti podatki o organu, ki je izdal odločbo, o vrsti kršitve, izrečenem ukrepu ter številka in datum odločbe. </w:t>
      </w:r>
      <w:r w:rsidR="00344170" w:rsidRPr="006D3B28">
        <w:rPr>
          <w:rFonts w:ascii="Arial" w:hAnsi="Arial" w:cs="Arial"/>
          <w:sz w:val="20"/>
          <w:szCs w:val="20"/>
        </w:rPr>
        <w:t>O</w:t>
      </w:r>
      <w:r w:rsidR="00503B13" w:rsidRPr="006D3B28">
        <w:rPr>
          <w:rFonts w:ascii="Arial" w:hAnsi="Arial" w:cs="Arial"/>
          <w:sz w:val="20"/>
          <w:szCs w:val="20"/>
        </w:rPr>
        <w:t xml:space="preserve">značitev </w:t>
      </w:r>
      <w:r w:rsidR="00344170" w:rsidRPr="006D3B28">
        <w:rPr>
          <w:rFonts w:ascii="Arial" w:hAnsi="Arial" w:cs="Arial"/>
          <w:sz w:val="20"/>
          <w:szCs w:val="20"/>
        </w:rPr>
        <w:t xml:space="preserve">se </w:t>
      </w:r>
      <w:r w:rsidR="00503B13" w:rsidRPr="006D3B28">
        <w:rPr>
          <w:rFonts w:ascii="Arial" w:hAnsi="Arial" w:cs="Arial"/>
          <w:sz w:val="20"/>
          <w:szCs w:val="20"/>
        </w:rPr>
        <w:t>ne izvede, kadar za gradnjo ni predpisano gradbeno dovoljenje in pri nezahtevnih objektih. Novela GZ-1 pa v 110. členu določa, da p</w:t>
      </w:r>
      <w:r w:rsidR="00503B13" w:rsidRPr="006D3B28">
        <w:rPr>
          <w:rFonts w:ascii="Arial" w:hAnsi="Arial" w:cs="Arial"/>
          <w:sz w:val="20"/>
          <w:szCs w:val="20"/>
          <w:shd w:val="clear" w:color="auto" w:fill="FFFFFF"/>
        </w:rPr>
        <w:t>ristojni inšpektor po vročitvi odločbe, s katero je prepovedana uporaba ali vgradnja gradbenih proizvodov, odrejena odprava nepravilnosti, ustavitev izvajanja gradnje ali odstranitev objekta, gradbišče oziroma objekt označi le s tablo z navedbo, da je izrečen inšpekcijski ukrep.</w:t>
      </w:r>
      <w:r w:rsidR="00503B13" w:rsidRPr="006D3B28">
        <w:rPr>
          <w:rFonts w:ascii="Arial" w:hAnsi="Arial" w:cs="Arial"/>
          <w:sz w:val="20"/>
          <w:szCs w:val="20"/>
        </w:rPr>
        <w:t xml:space="preserve"> </w:t>
      </w:r>
      <w:bookmarkEnd w:id="32"/>
      <w:r w:rsidRPr="006D3B28">
        <w:rPr>
          <w:rFonts w:ascii="Arial" w:hAnsi="Arial" w:cs="Arial"/>
          <w:sz w:val="20"/>
          <w:szCs w:val="20"/>
        </w:rPr>
        <w:t>S tem ukrepom bomo odvračali od nadaljevanja grad</w:t>
      </w:r>
      <w:r w:rsidR="00C93495" w:rsidRPr="006D3B28">
        <w:rPr>
          <w:rFonts w:ascii="Arial" w:hAnsi="Arial" w:cs="Arial"/>
          <w:sz w:val="20"/>
          <w:szCs w:val="20"/>
        </w:rPr>
        <w:t>itve</w:t>
      </w:r>
      <w:r w:rsidRPr="006D3B28">
        <w:rPr>
          <w:rFonts w:ascii="Arial" w:hAnsi="Arial" w:cs="Arial"/>
          <w:sz w:val="20"/>
          <w:szCs w:val="20"/>
        </w:rPr>
        <w:t xml:space="preserve">, seznanili vse deležnike z izrečenim inšpekcijskim ukrepom in </w:t>
      </w:r>
      <w:r w:rsidR="00536BB0" w:rsidRPr="006D3B28">
        <w:rPr>
          <w:rFonts w:ascii="Arial" w:hAnsi="Arial" w:cs="Arial"/>
          <w:sz w:val="20"/>
          <w:szCs w:val="20"/>
        </w:rPr>
        <w:t xml:space="preserve">jih </w:t>
      </w:r>
      <w:r w:rsidRPr="006D3B28">
        <w:rPr>
          <w:rFonts w:ascii="Arial" w:hAnsi="Arial" w:cs="Arial"/>
          <w:sz w:val="20"/>
          <w:szCs w:val="20"/>
        </w:rPr>
        <w:t>odvračali od njihovega sodelovanja v procesu grad</w:t>
      </w:r>
      <w:r w:rsidR="00C93495" w:rsidRPr="006D3B28">
        <w:rPr>
          <w:rFonts w:ascii="Arial" w:hAnsi="Arial" w:cs="Arial"/>
          <w:sz w:val="20"/>
          <w:szCs w:val="20"/>
        </w:rPr>
        <w:t>itve</w:t>
      </w:r>
      <w:r w:rsidRPr="006D3B28">
        <w:rPr>
          <w:rFonts w:ascii="Arial" w:hAnsi="Arial" w:cs="Arial"/>
          <w:sz w:val="20"/>
          <w:szCs w:val="20"/>
        </w:rPr>
        <w:t xml:space="preserve">, hkrati pa tudi seznanjali morebitne dejanske ali </w:t>
      </w:r>
      <w:r w:rsidR="00A40D8A" w:rsidRPr="006D3B28">
        <w:rPr>
          <w:rFonts w:ascii="Arial" w:hAnsi="Arial" w:cs="Arial"/>
          <w:sz w:val="20"/>
          <w:szCs w:val="20"/>
        </w:rPr>
        <w:t>mož</w:t>
      </w:r>
      <w:r w:rsidRPr="006D3B28">
        <w:rPr>
          <w:rFonts w:ascii="Arial" w:hAnsi="Arial" w:cs="Arial"/>
          <w:sz w:val="20"/>
          <w:szCs w:val="20"/>
        </w:rPr>
        <w:t>ne uporabnike objekta z izrečenimi inšpekcijskimi ukrepi. Še posebej pomembni so ti ukrepi pri nevarnem objektu, pri katerem je ugotovljena neposredna nevarnost objekta za zdravje in življenje ljudi ter premoženje večje vrednosti.</w:t>
      </w:r>
    </w:p>
    <w:p w14:paraId="11B25D3D" w14:textId="226A31E2" w:rsidR="00D707AC" w:rsidRPr="006D3B28" w:rsidRDefault="00D707AC" w:rsidP="00D140C1">
      <w:pPr>
        <w:spacing w:line="288" w:lineRule="auto"/>
        <w:rPr>
          <w:rFonts w:ascii="Arial" w:hAnsi="Arial" w:cs="Arial"/>
          <w:sz w:val="20"/>
          <w:szCs w:val="20"/>
        </w:rPr>
      </w:pPr>
    </w:p>
    <w:p w14:paraId="5842BF07" w14:textId="66217E96" w:rsidR="00D707AC" w:rsidRPr="006D3B28" w:rsidRDefault="00D707AC" w:rsidP="00D140C1">
      <w:pPr>
        <w:autoSpaceDE w:val="0"/>
        <w:autoSpaceDN w:val="0"/>
        <w:adjustRightInd w:val="0"/>
        <w:spacing w:line="288" w:lineRule="auto"/>
        <w:rPr>
          <w:rFonts w:ascii="Arial" w:hAnsi="Arial" w:cs="Arial"/>
          <w:sz w:val="20"/>
          <w:szCs w:val="20"/>
        </w:rPr>
      </w:pPr>
      <w:r w:rsidRPr="006D3B28">
        <w:rPr>
          <w:rFonts w:ascii="Arial" w:hAnsi="Arial" w:cs="Arial"/>
          <w:sz w:val="20"/>
          <w:szCs w:val="20"/>
        </w:rPr>
        <w:t>Z dnem začetka veljavnosti ZRud-1 so prenehali veljati določbe in deli ZGO-1, ki so obravnavali nelegalne kope. Nadzor nad nezakonitim izvajanjem rudarskih del na stavbnih zemljiščih od 1.</w:t>
      </w:r>
      <w:r w:rsidR="00A40D8A" w:rsidRPr="006D3B28">
        <w:rPr>
          <w:rFonts w:ascii="Arial" w:hAnsi="Arial" w:cs="Arial"/>
          <w:sz w:val="20"/>
          <w:szCs w:val="20"/>
        </w:rPr>
        <w:t> </w:t>
      </w:r>
      <w:r w:rsidRPr="006D3B28">
        <w:rPr>
          <w:rFonts w:ascii="Arial" w:hAnsi="Arial" w:cs="Arial"/>
          <w:sz w:val="20"/>
          <w:szCs w:val="20"/>
        </w:rPr>
        <w:t>januarja</w:t>
      </w:r>
      <w:r w:rsidR="00A40D8A" w:rsidRPr="006D3B28">
        <w:rPr>
          <w:rFonts w:ascii="Arial" w:hAnsi="Arial" w:cs="Arial"/>
          <w:sz w:val="20"/>
          <w:szCs w:val="20"/>
        </w:rPr>
        <w:t> </w:t>
      </w:r>
      <w:r w:rsidRPr="006D3B28">
        <w:rPr>
          <w:rFonts w:ascii="Arial" w:hAnsi="Arial" w:cs="Arial"/>
          <w:sz w:val="20"/>
          <w:szCs w:val="20"/>
        </w:rPr>
        <w:t xml:space="preserve">2011 po ZRud-1 izvajajo gradbeni inšpektorji, vendar so bili ukrepi gradbenega inšpektorja v primeru nelegalnega kopa iz ZGO-1 s sprejetjem ZRud-1 črtani. S spremembo ZRud-1 (Uradni list RS, št. 111/13), ki je začel veljati 28. decembra 2013, so določeni ukrepi posameznih inšpektorjev (tudi gradbenih) v primeru nezakonitega izvajanja rudarskih del. V skladu z ZRud-1 tako inšpekcijski nadzor opravljajo gradbeni inšpektorji, in sicer z vidika nezakonitega izvajanja rudarskih del na stavbnih </w:t>
      </w:r>
      <w:r w:rsidRPr="006D3B28">
        <w:rPr>
          <w:rFonts w:ascii="Arial" w:hAnsi="Arial" w:cs="Arial"/>
          <w:sz w:val="20"/>
          <w:szCs w:val="20"/>
        </w:rPr>
        <w:lastRenderedPageBreak/>
        <w:t>zemljiščih</w:t>
      </w:r>
      <w:r w:rsidR="009170AB" w:rsidRPr="006D3B28">
        <w:rPr>
          <w:rFonts w:ascii="Arial" w:hAnsi="Arial" w:cs="Arial"/>
          <w:sz w:val="20"/>
          <w:szCs w:val="20"/>
        </w:rPr>
        <w:t>,</w:t>
      </w:r>
      <w:r w:rsidRPr="006D3B28">
        <w:rPr>
          <w:rFonts w:ascii="Arial" w:hAnsi="Arial" w:cs="Arial"/>
          <w:sz w:val="20"/>
          <w:szCs w:val="20"/>
        </w:rPr>
        <w:t xml:space="preserve"> </w:t>
      </w:r>
      <w:r w:rsidR="00B3734E">
        <w:rPr>
          <w:rFonts w:ascii="Arial" w:hAnsi="Arial" w:cs="Arial"/>
          <w:sz w:val="20"/>
          <w:szCs w:val="20"/>
        </w:rPr>
        <w:t>ter</w:t>
      </w:r>
      <w:r w:rsidR="00B3734E" w:rsidRPr="006D3B28">
        <w:rPr>
          <w:rFonts w:ascii="Arial" w:hAnsi="Arial" w:cs="Arial"/>
          <w:sz w:val="20"/>
          <w:szCs w:val="20"/>
        </w:rPr>
        <w:t xml:space="preserve"> </w:t>
      </w:r>
      <w:r w:rsidRPr="006D3B28">
        <w:rPr>
          <w:rFonts w:ascii="Arial" w:hAnsi="Arial" w:cs="Arial"/>
          <w:sz w:val="20"/>
          <w:szCs w:val="20"/>
        </w:rPr>
        <w:t>nadzor</w:t>
      </w:r>
      <w:r w:rsidR="00536BB0" w:rsidRPr="006D3B28">
        <w:rPr>
          <w:rFonts w:ascii="Arial" w:hAnsi="Arial" w:cs="Arial"/>
          <w:sz w:val="20"/>
          <w:szCs w:val="20"/>
        </w:rPr>
        <w:t>ujejo</w:t>
      </w:r>
      <w:r w:rsidRPr="006D3B28">
        <w:rPr>
          <w:rFonts w:ascii="Arial" w:hAnsi="Arial" w:cs="Arial"/>
          <w:sz w:val="20"/>
          <w:szCs w:val="20"/>
        </w:rPr>
        <w:t xml:space="preserve"> gradnjo dodatne rudarske infrastrukture </w:t>
      </w:r>
      <w:r w:rsidR="009170AB" w:rsidRPr="006D3B28">
        <w:rPr>
          <w:rFonts w:ascii="Arial" w:hAnsi="Arial" w:cs="Arial"/>
          <w:sz w:val="20"/>
          <w:szCs w:val="20"/>
        </w:rPr>
        <w:t xml:space="preserve">zunaj </w:t>
      </w:r>
      <w:r w:rsidRPr="006D3B28">
        <w:rPr>
          <w:rFonts w:ascii="Arial" w:hAnsi="Arial" w:cs="Arial"/>
          <w:sz w:val="20"/>
          <w:szCs w:val="20"/>
        </w:rPr>
        <w:t>rudniških prostorov v skladu s predpisi, ki urejajo graditev objektov. Nezakonita rudarska dela so raziskovanje mineralnih surovin brez dovoljenja za raziskovanje in izkoriščanje mineralnih surovin brez koncesije za izkoriščanje. Nelegalni kop pomeni, da se na določenem območju izvaja ali je bilo izvedeno nezakonito rudarsko delo. Mineralne surovine so rudno bogastvo, ki je kot naravni vir v lasti Republike Slovenije. Gradbena inšpekcija bo pobude</w:t>
      </w:r>
      <w:r w:rsidR="00B734AE" w:rsidRPr="006D3B28">
        <w:rPr>
          <w:rFonts w:ascii="Arial" w:hAnsi="Arial" w:cs="Arial"/>
          <w:sz w:val="20"/>
          <w:szCs w:val="20"/>
        </w:rPr>
        <w:t>, ki jih bo leta 202</w:t>
      </w:r>
      <w:r w:rsidR="006D3B28" w:rsidRPr="006D3B28">
        <w:rPr>
          <w:rFonts w:ascii="Arial" w:hAnsi="Arial" w:cs="Arial"/>
          <w:sz w:val="20"/>
          <w:szCs w:val="20"/>
        </w:rPr>
        <w:t>4</w:t>
      </w:r>
      <w:r w:rsidRPr="006D3B28">
        <w:rPr>
          <w:rFonts w:ascii="Arial" w:hAnsi="Arial" w:cs="Arial"/>
          <w:sz w:val="20"/>
          <w:szCs w:val="20"/>
        </w:rPr>
        <w:t xml:space="preserve"> prejela v zvezi z nelegalnimi kopi, obravnavala v skladu s prednostnimi nalogami dela. </w:t>
      </w:r>
    </w:p>
    <w:p w14:paraId="13A758AC" w14:textId="77777777" w:rsidR="00D707AC" w:rsidRPr="006D3B28" w:rsidRDefault="00D707AC" w:rsidP="00D140C1">
      <w:pPr>
        <w:autoSpaceDE w:val="0"/>
        <w:autoSpaceDN w:val="0"/>
        <w:adjustRightInd w:val="0"/>
        <w:spacing w:line="288" w:lineRule="auto"/>
        <w:rPr>
          <w:rFonts w:ascii="Arial" w:hAnsi="Arial" w:cs="Arial"/>
          <w:sz w:val="20"/>
          <w:szCs w:val="20"/>
        </w:rPr>
      </w:pPr>
    </w:p>
    <w:p w14:paraId="16016BE5" w14:textId="032C5052" w:rsidR="00D707AC" w:rsidRPr="006D3B28" w:rsidRDefault="00C45636" w:rsidP="00D140C1">
      <w:pPr>
        <w:spacing w:line="288" w:lineRule="auto"/>
        <w:rPr>
          <w:rFonts w:ascii="Arial" w:hAnsi="Arial" w:cs="Arial"/>
          <w:sz w:val="20"/>
          <w:szCs w:val="20"/>
        </w:rPr>
      </w:pPr>
      <w:r w:rsidRPr="006D3B28">
        <w:rPr>
          <w:rFonts w:ascii="Arial" w:hAnsi="Arial" w:cs="Arial"/>
          <w:sz w:val="20"/>
          <w:szCs w:val="20"/>
        </w:rPr>
        <w:t xml:space="preserve">Pristojnost gradbene inšpekcije je od 22. februarja </w:t>
      </w:r>
      <w:r w:rsidR="00B35B8D" w:rsidRPr="006D3B28">
        <w:rPr>
          <w:rFonts w:ascii="Arial" w:hAnsi="Arial" w:cs="Arial"/>
          <w:sz w:val="20"/>
          <w:szCs w:val="20"/>
        </w:rPr>
        <w:t xml:space="preserve">2014 </w:t>
      </w:r>
      <w:r w:rsidRPr="006D3B28">
        <w:rPr>
          <w:rFonts w:ascii="Arial" w:hAnsi="Arial" w:cs="Arial"/>
          <w:sz w:val="20"/>
          <w:szCs w:val="20"/>
        </w:rPr>
        <w:t xml:space="preserve">določena tudi v </w:t>
      </w:r>
      <w:r w:rsidR="00D707AC" w:rsidRPr="006D3B28">
        <w:rPr>
          <w:rFonts w:ascii="Arial" w:hAnsi="Arial" w:cs="Arial"/>
          <w:sz w:val="20"/>
          <w:szCs w:val="20"/>
        </w:rPr>
        <w:t>Uredb</w:t>
      </w:r>
      <w:r w:rsidRPr="006D3B28">
        <w:rPr>
          <w:rFonts w:ascii="Arial" w:hAnsi="Arial" w:cs="Arial"/>
          <w:sz w:val="20"/>
          <w:szCs w:val="20"/>
        </w:rPr>
        <w:t>i</w:t>
      </w:r>
      <w:r w:rsidR="00D707AC" w:rsidRPr="006D3B28">
        <w:rPr>
          <w:rFonts w:ascii="Arial" w:hAnsi="Arial" w:cs="Arial"/>
          <w:sz w:val="20"/>
          <w:szCs w:val="20"/>
        </w:rPr>
        <w:t xml:space="preserve"> o odlagališčih odpadkov. </w:t>
      </w:r>
      <w:r w:rsidRPr="006D3B28">
        <w:rPr>
          <w:rFonts w:ascii="Arial" w:hAnsi="Arial" w:cs="Arial"/>
          <w:sz w:val="20"/>
          <w:szCs w:val="20"/>
        </w:rPr>
        <w:t>U</w:t>
      </w:r>
      <w:r w:rsidR="00D707AC" w:rsidRPr="006D3B28">
        <w:rPr>
          <w:rFonts w:ascii="Arial" w:hAnsi="Arial" w:cs="Arial"/>
          <w:sz w:val="20"/>
          <w:szCs w:val="20"/>
        </w:rPr>
        <w:t xml:space="preserve">redba v tretjem odstavku 53. člena določa, da ministrstvo odloči o spremembi okoljevarstvenega dovoljenja iz prvega odstavka 53. člena te uredbe, če iz poročila inšpektorata, pristojnega za graditev, izhaja, da so izpolnjene gradbene zahteve v zvezi z zaprtjem odlagališča, in iz poročila inšpektorata izhaja, da so izpolnjene vse zahteve v zvezi z zapiranjem odlagališča v skladu s to uredbo. Ker bi pri prijavah (vlogah) in zadevah, povezanih s 53. členom Uredbe o odlagališčih odpadkov, </w:t>
      </w:r>
      <w:r w:rsidR="00FC459E" w:rsidRPr="006D3B28">
        <w:rPr>
          <w:rFonts w:ascii="Arial" w:hAnsi="Arial" w:cs="Arial"/>
          <w:sz w:val="20"/>
          <w:szCs w:val="20"/>
        </w:rPr>
        <w:t xml:space="preserve">lahko </w:t>
      </w:r>
      <w:r w:rsidR="00D707AC" w:rsidRPr="006D3B28">
        <w:rPr>
          <w:rFonts w:ascii="Arial" w:hAnsi="Arial" w:cs="Arial"/>
          <w:sz w:val="20"/>
          <w:szCs w:val="20"/>
        </w:rPr>
        <w:t>prišlo do onesnaženja okolja večjega obsega, saj gre tudi za večje posege v prostor, ki bi lahko vplivali na okolje in zdravje ljudi, bo gradbena inšpekcija vse zadeve, ki jih bo leta 20</w:t>
      </w:r>
      <w:r w:rsidR="00B734AE" w:rsidRPr="006D3B28">
        <w:rPr>
          <w:rFonts w:ascii="Arial" w:hAnsi="Arial" w:cs="Arial"/>
          <w:sz w:val="20"/>
          <w:szCs w:val="20"/>
        </w:rPr>
        <w:t>2</w:t>
      </w:r>
      <w:r w:rsidR="006D3B28" w:rsidRPr="006D3B28">
        <w:rPr>
          <w:rFonts w:ascii="Arial" w:hAnsi="Arial" w:cs="Arial"/>
          <w:sz w:val="20"/>
          <w:szCs w:val="20"/>
        </w:rPr>
        <w:t>4</w:t>
      </w:r>
      <w:r w:rsidR="00D707AC" w:rsidRPr="006D3B28">
        <w:rPr>
          <w:rFonts w:ascii="Arial" w:hAnsi="Arial" w:cs="Arial"/>
          <w:sz w:val="20"/>
          <w:szCs w:val="20"/>
        </w:rPr>
        <w:t xml:space="preserve"> prejela na podlagi poizvedb Agencije R</w:t>
      </w:r>
      <w:r w:rsidR="009170AB" w:rsidRPr="006D3B28">
        <w:rPr>
          <w:rFonts w:ascii="Arial" w:hAnsi="Arial" w:cs="Arial"/>
          <w:sz w:val="20"/>
          <w:szCs w:val="20"/>
        </w:rPr>
        <w:t xml:space="preserve">epublike </w:t>
      </w:r>
      <w:r w:rsidR="00D707AC" w:rsidRPr="006D3B28">
        <w:rPr>
          <w:rFonts w:ascii="Arial" w:hAnsi="Arial" w:cs="Arial"/>
          <w:sz w:val="20"/>
          <w:szCs w:val="20"/>
        </w:rPr>
        <w:t>S</w:t>
      </w:r>
      <w:r w:rsidR="009170AB" w:rsidRPr="006D3B28">
        <w:rPr>
          <w:rFonts w:ascii="Arial" w:hAnsi="Arial" w:cs="Arial"/>
          <w:sz w:val="20"/>
          <w:szCs w:val="20"/>
        </w:rPr>
        <w:t>lovenije</w:t>
      </w:r>
      <w:r w:rsidR="00D707AC" w:rsidRPr="006D3B28">
        <w:rPr>
          <w:rFonts w:ascii="Arial" w:hAnsi="Arial" w:cs="Arial"/>
          <w:sz w:val="20"/>
          <w:szCs w:val="20"/>
        </w:rPr>
        <w:t xml:space="preserve"> za okolje v zvezi z odločanjem o spremembi okoljevarstvenega dovoljenja iz prvega odstavka 53. člena Uredbe o odlagališčih odpadkov, obravnavala prednostno.</w:t>
      </w:r>
    </w:p>
    <w:p w14:paraId="4F94E684" w14:textId="6BAC2058" w:rsidR="00D707AC" w:rsidRPr="006D3B28" w:rsidRDefault="00D707AC" w:rsidP="00D140C1">
      <w:pPr>
        <w:spacing w:line="288" w:lineRule="auto"/>
        <w:rPr>
          <w:rFonts w:ascii="Arial" w:hAnsi="Arial" w:cs="Arial"/>
          <w:sz w:val="20"/>
          <w:szCs w:val="20"/>
        </w:rPr>
      </w:pPr>
    </w:p>
    <w:p w14:paraId="1E5C23E2" w14:textId="01417BD2" w:rsidR="00D707AC" w:rsidRPr="006D3B28" w:rsidRDefault="00D707AC" w:rsidP="00D140C1">
      <w:pPr>
        <w:spacing w:line="288" w:lineRule="auto"/>
        <w:rPr>
          <w:rFonts w:ascii="Arial" w:hAnsi="Arial" w:cs="Arial"/>
          <w:sz w:val="20"/>
          <w:szCs w:val="20"/>
        </w:rPr>
      </w:pPr>
      <w:r w:rsidRPr="006D3B28">
        <w:rPr>
          <w:rFonts w:ascii="Arial" w:hAnsi="Arial" w:cs="Arial"/>
          <w:sz w:val="20"/>
          <w:szCs w:val="20"/>
        </w:rPr>
        <w:t>Hkrati poudarjamo, da je ta načrt dela gradbene inšpekcije v letu 20</w:t>
      </w:r>
      <w:r w:rsidR="00B734AE" w:rsidRPr="006D3B28">
        <w:rPr>
          <w:rFonts w:ascii="Arial" w:hAnsi="Arial" w:cs="Arial"/>
          <w:sz w:val="20"/>
          <w:szCs w:val="20"/>
        </w:rPr>
        <w:t>2</w:t>
      </w:r>
      <w:r w:rsidR="006D3B28" w:rsidRPr="006D3B28">
        <w:rPr>
          <w:rFonts w:ascii="Arial" w:hAnsi="Arial" w:cs="Arial"/>
          <w:sz w:val="20"/>
          <w:szCs w:val="20"/>
        </w:rPr>
        <w:t>4</w:t>
      </w:r>
      <w:r w:rsidRPr="006D3B28">
        <w:rPr>
          <w:rFonts w:ascii="Arial" w:hAnsi="Arial" w:cs="Arial"/>
          <w:sz w:val="20"/>
          <w:szCs w:val="20"/>
        </w:rPr>
        <w:t xml:space="preserve"> sestavljen na podlagi in ob upoštevanju zahtev veljavnih predpisov, ki določajo pristojnosti gradbene inšpekcije, potrjenih strateških usmerit</w:t>
      </w:r>
      <w:r w:rsidR="006B44FF" w:rsidRPr="006D3B28">
        <w:rPr>
          <w:rFonts w:ascii="Arial" w:hAnsi="Arial" w:cs="Arial"/>
          <w:sz w:val="20"/>
          <w:szCs w:val="20"/>
        </w:rPr>
        <w:t>e</w:t>
      </w:r>
      <w:r w:rsidRPr="006D3B28">
        <w:rPr>
          <w:rFonts w:ascii="Arial" w:hAnsi="Arial" w:cs="Arial"/>
          <w:sz w:val="20"/>
          <w:szCs w:val="20"/>
        </w:rPr>
        <w:t>v in prednostnih nalog gradbene inšpekcije za leto 20</w:t>
      </w:r>
      <w:r w:rsidR="00B734AE" w:rsidRPr="006D3B28">
        <w:rPr>
          <w:rFonts w:ascii="Arial" w:hAnsi="Arial" w:cs="Arial"/>
          <w:sz w:val="20"/>
          <w:szCs w:val="20"/>
        </w:rPr>
        <w:t>2</w:t>
      </w:r>
      <w:r w:rsidR="006D3B28" w:rsidRPr="006D3B28">
        <w:rPr>
          <w:rFonts w:ascii="Arial" w:hAnsi="Arial" w:cs="Arial"/>
          <w:sz w:val="20"/>
          <w:szCs w:val="20"/>
        </w:rPr>
        <w:t>4</w:t>
      </w:r>
      <w:r w:rsidRPr="006D3B28">
        <w:rPr>
          <w:rFonts w:ascii="Arial" w:hAnsi="Arial" w:cs="Arial"/>
          <w:sz w:val="20"/>
          <w:szCs w:val="20"/>
        </w:rPr>
        <w:t xml:space="preserve">, </w:t>
      </w:r>
      <w:r w:rsidR="006D3B28" w:rsidRPr="006D3B28">
        <w:rPr>
          <w:rFonts w:ascii="Arial" w:hAnsi="Arial" w:cs="Arial"/>
          <w:sz w:val="20"/>
          <w:szCs w:val="20"/>
        </w:rPr>
        <w:t xml:space="preserve">morebitne </w:t>
      </w:r>
      <w:r w:rsidRPr="006D3B28">
        <w:rPr>
          <w:rFonts w:ascii="Arial" w:hAnsi="Arial" w:cs="Arial"/>
          <w:sz w:val="20"/>
          <w:szCs w:val="20"/>
        </w:rPr>
        <w:t>nove prostorske in gradbene zakonodaje, predvidene kadrovske zasedbe v letu 20</w:t>
      </w:r>
      <w:r w:rsidR="00B734AE" w:rsidRPr="006D3B28">
        <w:rPr>
          <w:rFonts w:ascii="Arial" w:hAnsi="Arial" w:cs="Arial"/>
          <w:sz w:val="20"/>
          <w:szCs w:val="20"/>
        </w:rPr>
        <w:t>2</w:t>
      </w:r>
      <w:r w:rsidR="006D3B28" w:rsidRPr="006D3B28">
        <w:rPr>
          <w:rFonts w:ascii="Arial" w:hAnsi="Arial" w:cs="Arial"/>
          <w:sz w:val="20"/>
          <w:szCs w:val="20"/>
        </w:rPr>
        <w:t xml:space="preserve">4 </w:t>
      </w:r>
      <w:r w:rsidRPr="006D3B28">
        <w:rPr>
          <w:rFonts w:ascii="Arial" w:hAnsi="Arial" w:cs="Arial"/>
          <w:sz w:val="20"/>
          <w:szCs w:val="20"/>
        </w:rPr>
        <w:t>in razpoložljivih finančnih sredstev za gradbeno inšpekcijo.</w:t>
      </w:r>
    </w:p>
    <w:p w14:paraId="44ACB42A" w14:textId="77777777" w:rsidR="0021798C" w:rsidRPr="006D3B28" w:rsidRDefault="0021798C" w:rsidP="00D140C1">
      <w:pPr>
        <w:spacing w:line="288" w:lineRule="auto"/>
        <w:rPr>
          <w:rFonts w:ascii="Arial" w:hAnsi="Arial" w:cs="Arial"/>
          <w:b/>
          <w:i/>
          <w:sz w:val="20"/>
          <w:szCs w:val="20"/>
          <w:u w:val="single"/>
        </w:rPr>
      </w:pPr>
    </w:p>
    <w:p w14:paraId="4F3BF253" w14:textId="7E46339A" w:rsidR="00D707AC" w:rsidRPr="006D3B28" w:rsidRDefault="00D707AC" w:rsidP="00D140C1">
      <w:pPr>
        <w:pStyle w:val="Naslov3"/>
        <w:spacing w:before="0" w:after="0" w:line="288" w:lineRule="auto"/>
        <w:ind w:left="720"/>
        <w:rPr>
          <w:rFonts w:ascii="Arial" w:hAnsi="Arial"/>
          <w:i w:val="0"/>
          <w:sz w:val="20"/>
          <w:szCs w:val="20"/>
        </w:rPr>
      </w:pPr>
      <w:bookmarkStart w:id="33" w:name="_Toc441233393"/>
      <w:bookmarkStart w:id="34" w:name="_Toc161387629"/>
      <w:r w:rsidRPr="006D3B28">
        <w:rPr>
          <w:rFonts w:ascii="Arial" w:hAnsi="Arial"/>
          <w:i w:val="0"/>
          <w:sz w:val="20"/>
          <w:szCs w:val="20"/>
        </w:rPr>
        <w:t>KOORDINIRANE AKCIJE</w:t>
      </w:r>
      <w:bookmarkEnd w:id="33"/>
      <w:bookmarkEnd w:id="34"/>
    </w:p>
    <w:p w14:paraId="49CC3CC2" w14:textId="77777777" w:rsidR="00D707AC" w:rsidRPr="00351504" w:rsidRDefault="00D707AC" w:rsidP="00D140C1">
      <w:pPr>
        <w:autoSpaceDE w:val="0"/>
        <w:autoSpaceDN w:val="0"/>
        <w:adjustRightInd w:val="0"/>
        <w:spacing w:line="288" w:lineRule="auto"/>
        <w:rPr>
          <w:rFonts w:ascii="Arial" w:eastAsiaTheme="minorHAnsi" w:hAnsi="Arial" w:cs="Arial"/>
          <w:sz w:val="20"/>
          <w:szCs w:val="20"/>
          <w:lang w:eastAsia="en-US"/>
        </w:rPr>
      </w:pPr>
    </w:p>
    <w:p w14:paraId="3B43B9D1" w14:textId="11606259" w:rsidR="00D707AC" w:rsidRPr="00351504" w:rsidRDefault="00D707AC" w:rsidP="00D140C1">
      <w:pPr>
        <w:tabs>
          <w:tab w:val="left" w:pos="603"/>
        </w:tabs>
        <w:autoSpaceDE w:val="0"/>
        <w:autoSpaceDN w:val="0"/>
        <w:adjustRightInd w:val="0"/>
        <w:spacing w:line="288" w:lineRule="auto"/>
        <w:ind w:left="603" w:hanging="360"/>
        <w:rPr>
          <w:rFonts w:ascii="Arial" w:eastAsiaTheme="minorHAnsi" w:hAnsi="Arial" w:cs="Arial"/>
          <w:b/>
          <w:bCs/>
          <w:i/>
          <w:iCs/>
          <w:sz w:val="20"/>
          <w:szCs w:val="20"/>
          <w:u w:val="single"/>
          <w:lang w:eastAsia="en-US"/>
        </w:rPr>
      </w:pPr>
      <w:r w:rsidRPr="00351504">
        <w:rPr>
          <w:rFonts w:ascii="Arial" w:eastAsiaTheme="minorHAnsi" w:hAnsi="Arial" w:cs="Arial"/>
          <w:b/>
          <w:bCs/>
          <w:i/>
          <w:iCs/>
          <w:sz w:val="20"/>
          <w:szCs w:val="20"/>
          <w:u w:val="single"/>
          <w:lang w:eastAsia="en-US"/>
        </w:rPr>
        <w:t xml:space="preserve">Nadzor </w:t>
      </w:r>
      <w:r w:rsidR="00B734AE" w:rsidRPr="00351504">
        <w:rPr>
          <w:rFonts w:ascii="Arial" w:hAnsi="Arial" w:cs="Arial"/>
          <w:b/>
          <w:i/>
          <w:sz w:val="20"/>
          <w:szCs w:val="20"/>
          <w:u w:val="single"/>
        </w:rPr>
        <w:t>nad preprečevanjem nedovoljenih gradenj objektov v zadevah, kjer ni dane pobude</w:t>
      </w:r>
      <w:r w:rsidR="00B734AE" w:rsidRPr="00351504">
        <w:rPr>
          <w:rFonts w:ascii="Arial" w:eastAsiaTheme="minorHAnsi" w:hAnsi="Arial" w:cs="Arial"/>
          <w:b/>
          <w:bCs/>
          <w:i/>
          <w:iCs/>
          <w:sz w:val="20"/>
          <w:szCs w:val="20"/>
          <w:u w:val="single"/>
          <w:lang w:eastAsia="en-US"/>
        </w:rPr>
        <w:t xml:space="preserve"> </w:t>
      </w:r>
      <w:r w:rsidRPr="00351504">
        <w:rPr>
          <w:rFonts w:ascii="Arial" w:eastAsiaTheme="minorHAnsi" w:hAnsi="Arial" w:cs="Arial"/>
          <w:b/>
          <w:bCs/>
          <w:i/>
          <w:iCs/>
          <w:sz w:val="20"/>
          <w:szCs w:val="20"/>
          <w:u w:val="single"/>
          <w:lang w:eastAsia="en-US"/>
        </w:rPr>
        <w:t>(G1):</w:t>
      </w:r>
    </w:p>
    <w:p w14:paraId="3DDA3DF4" w14:textId="77777777" w:rsidR="004A7F3E" w:rsidRDefault="00BA2569" w:rsidP="00D140C1">
      <w:pPr>
        <w:autoSpaceDE w:val="0"/>
        <w:autoSpaceDN w:val="0"/>
        <w:adjustRightInd w:val="0"/>
        <w:spacing w:line="288" w:lineRule="auto"/>
        <w:rPr>
          <w:rFonts w:ascii="Arial" w:hAnsi="Arial" w:cs="Arial"/>
          <w:sz w:val="20"/>
          <w:szCs w:val="20"/>
        </w:rPr>
      </w:pPr>
      <w:bookmarkStart w:id="35" w:name="_Hlk155774298"/>
      <w:r w:rsidRPr="00351504">
        <w:rPr>
          <w:rFonts w:ascii="Arial" w:hAnsi="Arial" w:cs="Arial"/>
          <w:sz w:val="20"/>
          <w:szCs w:val="20"/>
        </w:rPr>
        <w:t xml:space="preserve">Akcija bo usmerjena v nadzor nad gradnjo objektov, kjer ni </w:t>
      </w:r>
      <w:r w:rsidR="009170AB" w:rsidRPr="00351504">
        <w:rPr>
          <w:rFonts w:ascii="Arial" w:hAnsi="Arial" w:cs="Arial"/>
          <w:sz w:val="20"/>
          <w:szCs w:val="20"/>
        </w:rPr>
        <w:t xml:space="preserve">bilo </w:t>
      </w:r>
      <w:r w:rsidRPr="00351504">
        <w:rPr>
          <w:rFonts w:ascii="Arial" w:hAnsi="Arial" w:cs="Arial"/>
          <w:sz w:val="20"/>
          <w:szCs w:val="20"/>
        </w:rPr>
        <w:t xml:space="preserve">dane pobude, predvsem </w:t>
      </w:r>
      <w:r w:rsidR="00D3526D" w:rsidRPr="00351504">
        <w:rPr>
          <w:rFonts w:ascii="Arial" w:hAnsi="Arial" w:cs="Arial"/>
          <w:sz w:val="20"/>
          <w:szCs w:val="20"/>
        </w:rPr>
        <w:t>na</w:t>
      </w:r>
      <w:r w:rsidRPr="00351504">
        <w:rPr>
          <w:rFonts w:ascii="Arial" w:hAnsi="Arial" w:cs="Arial"/>
          <w:sz w:val="20"/>
          <w:szCs w:val="20"/>
        </w:rPr>
        <w:t xml:space="preserve"> varovanih</w:t>
      </w:r>
      <w:r w:rsidR="00D3526D" w:rsidRPr="00351504">
        <w:rPr>
          <w:rFonts w:ascii="Arial" w:hAnsi="Arial" w:cs="Arial"/>
          <w:sz w:val="20"/>
          <w:szCs w:val="20"/>
        </w:rPr>
        <w:t>,</w:t>
      </w:r>
      <w:r w:rsidRPr="00351504">
        <w:rPr>
          <w:rFonts w:ascii="Arial" w:hAnsi="Arial" w:cs="Arial"/>
          <w:sz w:val="20"/>
          <w:szCs w:val="20"/>
        </w:rPr>
        <w:t xml:space="preserve"> pa tudi na drugih območjih. Gradbeni inšpektorji bodo z rednimi pregledi območij, ki jih nadzirajo, preverjali</w:t>
      </w:r>
      <w:r w:rsidR="00BB0969" w:rsidRPr="00351504">
        <w:rPr>
          <w:rFonts w:ascii="Arial" w:hAnsi="Arial" w:cs="Arial"/>
          <w:sz w:val="20"/>
          <w:szCs w:val="20"/>
        </w:rPr>
        <w:t>,</w:t>
      </w:r>
      <w:r w:rsidRPr="00351504">
        <w:rPr>
          <w:rFonts w:ascii="Arial" w:hAnsi="Arial" w:cs="Arial"/>
          <w:sz w:val="20"/>
          <w:szCs w:val="20"/>
        </w:rPr>
        <w:t xml:space="preserve"> ali je bilo za gradnjo oz</w:t>
      </w:r>
      <w:r w:rsidR="009170AB" w:rsidRPr="00351504">
        <w:rPr>
          <w:rFonts w:ascii="Arial" w:hAnsi="Arial" w:cs="Arial"/>
          <w:sz w:val="20"/>
          <w:szCs w:val="20"/>
        </w:rPr>
        <w:t>iroma</w:t>
      </w:r>
      <w:r w:rsidRPr="00351504">
        <w:rPr>
          <w:rFonts w:ascii="Arial" w:hAnsi="Arial" w:cs="Arial"/>
          <w:sz w:val="20"/>
          <w:szCs w:val="20"/>
        </w:rPr>
        <w:t xml:space="preserve"> objekt pridobljeno gradbeno dovoljenje. </w:t>
      </w:r>
      <w:r w:rsidR="00BB0969" w:rsidRPr="00351504">
        <w:rPr>
          <w:rFonts w:ascii="Arial" w:hAnsi="Arial" w:cs="Arial"/>
          <w:sz w:val="20"/>
          <w:szCs w:val="20"/>
        </w:rPr>
        <w:t>Če</w:t>
      </w:r>
      <w:r w:rsidRPr="00351504">
        <w:rPr>
          <w:rFonts w:ascii="Arial" w:hAnsi="Arial" w:cs="Arial"/>
          <w:sz w:val="20"/>
          <w:szCs w:val="20"/>
        </w:rPr>
        <w:t xml:space="preserve"> gradbeni inšpektor ugotovi, da je gradnja dovoljena, bo prever</w:t>
      </w:r>
      <w:r w:rsidR="00BB0969" w:rsidRPr="00351504">
        <w:rPr>
          <w:rFonts w:ascii="Arial" w:hAnsi="Arial" w:cs="Arial"/>
          <w:sz w:val="20"/>
          <w:szCs w:val="20"/>
        </w:rPr>
        <w:t>i</w:t>
      </w:r>
      <w:r w:rsidRPr="00351504">
        <w:rPr>
          <w:rFonts w:ascii="Arial" w:hAnsi="Arial" w:cs="Arial"/>
          <w:sz w:val="20"/>
          <w:szCs w:val="20"/>
        </w:rPr>
        <w:t>l tudi skladnost objekta z izdanim gradbenim dovoljenjem.</w:t>
      </w:r>
      <w:r w:rsidR="00D81979" w:rsidRPr="00351504">
        <w:rPr>
          <w:rFonts w:ascii="Arial" w:hAnsi="Arial" w:cs="Arial"/>
          <w:sz w:val="20"/>
          <w:szCs w:val="20"/>
        </w:rPr>
        <w:t> </w:t>
      </w:r>
    </w:p>
    <w:p w14:paraId="0CB138D3" w14:textId="788784DE" w:rsidR="00BA2569" w:rsidRPr="00351504" w:rsidRDefault="00BA2569" w:rsidP="00D140C1">
      <w:pPr>
        <w:autoSpaceDE w:val="0"/>
        <w:autoSpaceDN w:val="0"/>
        <w:adjustRightInd w:val="0"/>
        <w:spacing w:line="288" w:lineRule="auto"/>
        <w:rPr>
          <w:rFonts w:ascii="Arial" w:hAnsi="Arial" w:cs="Arial"/>
          <w:sz w:val="20"/>
          <w:szCs w:val="20"/>
        </w:rPr>
      </w:pPr>
      <w:r w:rsidRPr="00351504">
        <w:rPr>
          <w:rFonts w:ascii="Arial" w:hAnsi="Arial" w:cs="Arial"/>
          <w:sz w:val="20"/>
          <w:szCs w:val="20"/>
        </w:rPr>
        <w:t>Predvideno skupno število nadzorov je 100.</w:t>
      </w:r>
    </w:p>
    <w:bookmarkEnd w:id="35"/>
    <w:p w14:paraId="23145166" w14:textId="0636C652" w:rsidR="001B49D2" w:rsidRPr="00351504" w:rsidRDefault="001B49D2" w:rsidP="00D140C1">
      <w:pPr>
        <w:autoSpaceDE w:val="0"/>
        <w:autoSpaceDN w:val="0"/>
        <w:adjustRightInd w:val="0"/>
        <w:spacing w:line="288" w:lineRule="auto"/>
        <w:rPr>
          <w:rFonts w:ascii="Arial" w:eastAsiaTheme="minorHAnsi" w:hAnsi="Arial" w:cs="Arial"/>
          <w:sz w:val="20"/>
          <w:szCs w:val="20"/>
          <w:lang w:eastAsia="en-US"/>
        </w:rPr>
      </w:pPr>
    </w:p>
    <w:p w14:paraId="5DC60B62" w14:textId="25EC6BF8" w:rsidR="00D707AC" w:rsidRPr="00351504" w:rsidRDefault="00B734AE" w:rsidP="00D140C1">
      <w:pPr>
        <w:tabs>
          <w:tab w:val="left" w:pos="603"/>
        </w:tabs>
        <w:autoSpaceDE w:val="0"/>
        <w:autoSpaceDN w:val="0"/>
        <w:adjustRightInd w:val="0"/>
        <w:spacing w:line="288" w:lineRule="auto"/>
        <w:ind w:left="603" w:hanging="360"/>
        <w:rPr>
          <w:rFonts w:ascii="Arial" w:eastAsiaTheme="minorHAnsi" w:hAnsi="Arial" w:cs="Arial"/>
          <w:b/>
          <w:bCs/>
          <w:i/>
          <w:iCs/>
          <w:sz w:val="20"/>
          <w:szCs w:val="20"/>
          <w:u w:val="single"/>
          <w:lang w:eastAsia="en-US"/>
        </w:rPr>
      </w:pPr>
      <w:r w:rsidRPr="00351504">
        <w:rPr>
          <w:rFonts w:ascii="Arial" w:hAnsi="Arial" w:cs="Arial"/>
          <w:b/>
          <w:i/>
          <w:sz w:val="20"/>
          <w:szCs w:val="20"/>
          <w:u w:val="single"/>
        </w:rPr>
        <w:t>Nadzor nad vgrajevanjem gradbenih proizvodov</w:t>
      </w:r>
      <w:r w:rsidRPr="00351504">
        <w:rPr>
          <w:rFonts w:ascii="Arial" w:eastAsiaTheme="minorHAnsi" w:hAnsi="Arial" w:cs="Arial"/>
          <w:b/>
          <w:bCs/>
          <w:i/>
          <w:iCs/>
          <w:sz w:val="20"/>
          <w:szCs w:val="20"/>
          <w:u w:val="single"/>
          <w:lang w:eastAsia="en-US"/>
        </w:rPr>
        <w:t xml:space="preserve"> </w:t>
      </w:r>
      <w:r w:rsidR="00D707AC" w:rsidRPr="00351504">
        <w:rPr>
          <w:rFonts w:ascii="Arial" w:eastAsiaTheme="minorHAnsi" w:hAnsi="Arial" w:cs="Arial"/>
          <w:b/>
          <w:bCs/>
          <w:i/>
          <w:iCs/>
          <w:sz w:val="20"/>
          <w:szCs w:val="20"/>
          <w:u w:val="single"/>
          <w:lang w:eastAsia="en-US"/>
        </w:rPr>
        <w:t>(G2):</w:t>
      </w:r>
    </w:p>
    <w:p w14:paraId="2B3FA1BA" w14:textId="4A44F96A" w:rsidR="00BA2569" w:rsidRPr="00341CB4" w:rsidRDefault="00BB0969" w:rsidP="00D140C1">
      <w:pPr>
        <w:spacing w:line="288" w:lineRule="auto"/>
        <w:rPr>
          <w:rFonts w:ascii="Arial" w:eastAsiaTheme="minorHAnsi" w:hAnsi="Arial" w:cs="Arial"/>
          <w:sz w:val="20"/>
          <w:szCs w:val="20"/>
          <w:lang w:eastAsia="en-US"/>
        </w:rPr>
      </w:pPr>
      <w:bookmarkStart w:id="36" w:name="_Hlk155774394"/>
      <w:r w:rsidRPr="00351504">
        <w:rPr>
          <w:rFonts w:ascii="Arial" w:hAnsi="Arial" w:cs="Arial"/>
          <w:sz w:val="20"/>
          <w:szCs w:val="20"/>
        </w:rPr>
        <w:t xml:space="preserve">Nadzorovali </w:t>
      </w:r>
      <w:r w:rsidR="00BA2569" w:rsidRPr="00351504">
        <w:rPr>
          <w:rFonts w:ascii="Arial" w:hAnsi="Arial" w:cs="Arial"/>
          <w:sz w:val="20"/>
          <w:szCs w:val="20"/>
        </w:rPr>
        <w:t xml:space="preserve">bomo predvsem </w:t>
      </w:r>
      <w:r w:rsidR="00351504" w:rsidRPr="00351504">
        <w:rPr>
          <w:rFonts w:ascii="Arial" w:hAnsi="Arial" w:cs="Arial"/>
          <w:sz w:val="20"/>
          <w:szCs w:val="20"/>
        </w:rPr>
        <w:t xml:space="preserve">vgrajevanje konkretnih gradbenih proizvodov v objekt ter </w:t>
      </w:r>
      <w:r w:rsidR="00BA2569" w:rsidRPr="00351504">
        <w:rPr>
          <w:rFonts w:ascii="Arial" w:hAnsi="Arial" w:cs="Arial"/>
          <w:sz w:val="20"/>
          <w:szCs w:val="20"/>
        </w:rPr>
        <w:t xml:space="preserve">opremljenost teh </w:t>
      </w:r>
      <w:r w:rsidR="00BA2569" w:rsidRPr="00341CB4">
        <w:rPr>
          <w:rFonts w:ascii="Arial" w:hAnsi="Arial" w:cs="Arial"/>
          <w:sz w:val="20"/>
          <w:szCs w:val="20"/>
        </w:rPr>
        <w:t xml:space="preserve">proizvodov z dokazili o ustreznosti. </w:t>
      </w:r>
      <w:r w:rsidR="00BA2569" w:rsidRPr="00341CB4">
        <w:rPr>
          <w:rFonts w:ascii="Arial" w:eastAsiaTheme="minorHAnsi" w:hAnsi="Arial" w:cs="Arial"/>
          <w:sz w:val="20"/>
          <w:szCs w:val="20"/>
          <w:lang w:eastAsia="en-US"/>
        </w:rPr>
        <w:t>V letu 202</w:t>
      </w:r>
      <w:r w:rsidR="00351504" w:rsidRPr="00341CB4">
        <w:rPr>
          <w:rFonts w:ascii="Arial" w:eastAsiaTheme="minorHAnsi" w:hAnsi="Arial" w:cs="Arial"/>
          <w:sz w:val="20"/>
          <w:szCs w:val="20"/>
          <w:lang w:eastAsia="en-US"/>
        </w:rPr>
        <w:t>4</w:t>
      </w:r>
      <w:r w:rsidR="00BA2569" w:rsidRPr="00341CB4">
        <w:rPr>
          <w:rFonts w:ascii="Arial" w:eastAsiaTheme="minorHAnsi" w:hAnsi="Arial" w:cs="Arial"/>
          <w:sz w:val="20"/>
          <w:szCs w:val="20"/>
          <w:lang w:eastAsia="en-US"/>
        </w:rPr>
        <w:t xml:space="preserve"> bomo izvedli nadzor nad naslednjimi gradbenimi proizvodi: </w:t>
      </w:r>
    </w:p>
    <w:p w14:paraId="1D6CE75C" w14:textId="220C274A" w:rsidR="00826A71" w:rsidRPr="00341CB4" w:rsidRDefault="00341CB4" w:rsidP="000169DA">
      <w:pPr>
        <w:pStyle w:val="Odstavekseznama"/>
        <w:numPr>
          <w:ilvl w:val="0"/>
          <w:numId w:val="27"/>
        </w:numPr>
        <w:contextualSpacing w:val="0"/>
        <w:jc w:val="both"/>
        <w:rPr>
          <w:rFonts w:eastAsia="Times New Roman"/>
        </w:rPr>
      </w:pPr>
      <w:bookmarkStart w:id="37" w:name="_Hlk155776729"/>
      <w:r w:rsidRPr="00341CB4">
        <w:rPr>
          <w:rFonts w:eastAsia="Times New Roman"/>
        </w:rPr>
        <w:t>krivljena armatura</w:t>
      </w:r>
      <w:r w:rsidR="00826A71" w:rsidRPr="00341CB4">
        <w:rPr>
          <w:rFonts w:eastAsia="Times New Roman"/>
        </w:rPr>
        <w:t xml:space="preserve">, </w:t>
      </w:r>
    </w:p>
    <w:p w14:paraId="75F463E3" w14:textId="18492CB6" w:rsidR="00826A71" w:rsidRPr="00341CB4" w:rsidRDefault="00341CB4" w:rsidP="000169DA">
      <w:pPr>
        <w:pStyle w:val="Odstavekseznama"/>
        <w:numPr>
          <w:ilvl w:val="0"/>
          <w:numId w:val="27"/>
        </w:numPr>
        <w:contextualSpacing w:val="0"/>
        <w:jc w:val="both"/>
        <w:rPr>
          <w:rFonts w:eastAsia="Times New Roman"/>
        </w:rPr>
      </w:pPr>
      <w:r w:rsidRPr="00341CB4">
        <w:rPr>
          <w:rFonts w:eastAsia="Times New Roman"/>
        </w:rPr>
        <w:t>kon</w:t>
      </w:r>
      <w:r w:rsidR="00F34D60">
        <w:rPr>
          <w:rFonts w:eastAsia="Times New Roman"/>
        </w:rPr>
        <w:t xml:space="preserve">strukcijski </w:t>
      </w:r>
      <w:r w:rsidRPr="00341CB4">
        <w:rPr>
          <w:rFonts w:eastAsia="Times New Roman"/>
        </w:rPr>
        <w:t>les,</w:t>
      </w:r>
    </w:p>
    <w:p w14:paraId="04AAE62E" w14:textId="05678545" w:rsidR="00BA2569" w:rsidRPr="00341CB4" w:rsidRDefault="00341CB4" w:rsidP="000169DA">
      <w:pPr>
        <w:pStyle w:val="Odstavekseznama"/>
        <w:numPr>
          <w:ilvl w:val="0"/>
          <w:numId w:val="27"/>
        </w:numPr>
        <w:contextualSpacing w:val="0"/>
        <w:jc w:val="both"/>
        <w:rPr>
          <w:rFonts w:eastAsia="Times New Roman"/>
        </w:rPr>
      </w:pPr>
      <w:r w:rsidRPr="00341CB4">
        <w:rPr>
          <w:rFonts w:eastAsia="Times New Roman"/>
        </w:rPr>
        <w:t>bitumenski trakovi za hidroizolacijo</w:t>
      </w:r>
      <w:bookmarkEnd w:id="37"/>
      <w:r w:rsidR="004D61D9" w:rsidRPr="00341CB4">
        <w:t>.</w:t>
      </w:r>
    </w:p>
    <w:p w14:paraId="653F021E" w14:textId="4AF5E616" w:rsidR="00D707AC" w:rsidRPr="00351504" w:rsidRDefault="00BA2569" w:rsidP="00D140C1">
      <w:pPr>
        <w:autoSpaceDE w:val="0"/>
        <w:autoSpaceDN w:val="0"/>
        <w:adjustRightInd w:val="0"/>
        <w:spacing w:line="288" w:lineRule="auto"/>
        <w:rPr>
          <w:rFonts w:ascii="Arial" w:hAnsi="Arial" w:cs="Arial"/>
          <w:sz w:val="20"/>
          <w:szCs w:val="20"/>
        </w:rPr>
      </w:pPr>
      <w:r w:rsidRPr="00341CB4">
        <w:rPr>
          <w:rFonts w:ascii="Arial" w:hAnsi="Arial" w:cs="Arial"/>
          <w:sz w:val="20"/>
          <w:szCs w:val="20"/>
        </w:rPr>
        <w:t>Predvideno skupno število nadzorov</w:t>
      </w:r>
      <w:r w:rsidRPr="00351504">
        <w:rPr>
          <w:rFonts w:ascii="Arial" w:hAnsi="Arial" w:cs="Arial"/>
          <w:sz w:val="20"/>
          <w:szCs w:val="20"/>
        </w:rPr>
        <w:t xml:space="preserve"> je </w:t>
      </w:r>
      <w:r w:rsidR="00826A71" w:rsidRPr="00351504">
        <w:rPr>
          <w:rFonts w:ascii="Arial" w:hAnsi="Arial" w:cs="Arial"/>
          <w:sz w:val="20"/>
          <w:szCs w:val="20"/>
        </w:rPr>
        <w:t>5</w:t>
      </w:r>
      <w:r w:rsidRPr="00351504">
        <w:rPr>
          <w:rFonts w:ascii="Arial" w:hAnsi="Arial" w:cs="Arial"/>
          <w:sz w:val="20"/>
          <w:szCs w:val="20"/>
        </w:rPr>
        <w:t>0.</w:t>
      </w:r>
    </w:p>
    <w:bookmarkEnd w:id="36"/>
    <w:p w14:paraId="378D404D" w14:textId="77777777" w:rsidR="00BA2569" w:rsidRPr="00351504" w:rsidRDefault="00BA2569" w:rsidP="00D140C1">
      <w:pPr>
        <w:autoSpaceDE w:val="0"/>
        <w:autoSpaceDN w:val="0"/>
        <w:adjustRightInd w:val="0"/>
        <w:spacing w:line="288" w:lineRule="auto"/>
        <w:rPr>
          <w:rFonts w:ascii="Arial" w:eastAsiaTheme="minorHAnsi" w:hAnsi="Arial" w:cs="Arial"/>
          <w:sz w:val="20"/>
          <w:szCs w:val="20"/>
          <w:lang w:eastAsia="en-US"/>
        </w:rPr>
      </w:pPr>
    </w:p>
    <w:p w14:paraId="3D41374E" w14:textId="0973A9B0" w:rsidR="00D707AC" w:rsidRPr="00351504" w:rsidRDefault="00B17D30" w:rsidP="00D140C1">
      <w:pPr>
        <w:tabs>
          <w:tab w:val="left" w:pos="603"/>
          <w:tab w:val="left" w:pos="720"/>
        </w:tabs>
        <w:autoSpaceDE w:val="0"/>
        <w:autoSpaceDN w:val="0"/>
        <w:adjustRightInd w:val="0"/>
        <w:spacing w:line="288" w:lineRule="auto"/>
        <w:ind w:left="603" w:hanging="360"/>
        <w:rPr>
          <w:rFonts w:ascii="Arial" w:eastAsiaTheme="minorHAnsi" w:hAnsi="Arial" w:cs="Arial"/>
          <w:b/>
          <w:bCs/>
          <w:i/>
          <w:iCs/>
          <w:sz w:val="20"/>
          <w:szCs w:val="20"/>
          <w:u w:val="single"/>
          <w:lang w:eastAsia="en-US"/>
        </w:rPr>
      </w:pPr>
      <w:r w:rsidRPr="00351504">
        <w:rPr>
          <w:rFonts w:ascii="Arial" w:eastAsiaTheme="minorHAnsi" w:hAnsi="Arial" w:cs="Arial"/>
          <w:b/>
          <w:i/>
          <w:sz w:val="20"/>
          <w:szCs w:val="20"/>
          <w:u w:val="single"/>
          <w:lang w:eastAsia="en-US"/>
        </w:rPr>
        <w:t>Nadzor nad prijavo začetka gradnje</w:t>
      </w:r>
      <w:r w:rsidRPr="00351504">
        <w:rPr>
          <w:rFonts w:ascii="Arial" w:eastAsiaTheme="minorHAnsi" w:hAnsi="Arial" w:cs="Arial"/>
          <w:b/>
          <w:bCs/>
          <w:i/>
          <w:iCs/>
          <w:sz w:val="20"/>
          <w:szCs w:val="20"/>
          <w:u w:val="single"/>
          <w:lang w:eastAsia="en-US"/>
        </w:rPr>
        <w:t xml:space="preserve"> </w:t>
      </w:r>
      <w:r w:rsidR="00D707AC" w:rsidRPr="00351504">
        <w:rPr>
          <w:rFonts w:ascii="Arial" w:eastAsiaTheme="minorHAnsi" w:hAnsi="Arial" w:cs="Arial"/>
          <w:b/>
          <w:bCs/>
          <w:i/>
          <w:iCs/>
          <w:sz w:val="20"/>
          <w:szCs w:val="20"/>
          <w:u w:val="single"/>
          <w:lang w:eastAsia="en-US"/>
        </w:rPr>
        <w:t>(G2):</w:t>
      </w:r>
    </w:p>
    <w:p w14:paraId="6B4DFD55" w14:textId="554295C5" w:rsidR="004A7F3E" w:rsidRDefault="00826A71" w:rsidP="00D140C1">
      <w:pPr>
        <w:autoSpaceDE w:val="0"/>
        <w:autoSpaceDN w:val="0"/>
        <w:adjustRightInd w:val="0"/>
        <w:spacing w:line="288" w:lineRule="auto"/>
        <w:rPr>
          <w:rFonts w:ascii="Arial" w:eastAsiaTheme="minorHAnsi" w:hAnsi="Arial" w:cs="Arial"/>
          <w:sz w:val="20"/>
          <w:szCs w:val="20"/>
          <w:lang w:eastAsia="en-US"/>
        </w:rPr>
      </w:pPr>
      <w:bookmarkStart w:id="38" w:name="_Hlk155774405"/>
      <w:r w:rsidRPr="00351504">
        <w:rPr>
          <w:rFonts w:ascii="Arial" w:eastAsiaTheme="minorHAnsi" w:hAnsi="Arial" w:cs="Arial"/>
          <w:sz w:val="20"/>
          <w:szCs w:val="20"/>
          <w:lang w:eastAsia="en-US"/>
        </w:rPr>
        <w:t xml:space="preserve">Z </w:t>
      </w:r>
      <w:r w:rsidRPr="00351504">
        <w:rPr>
          <w:rFonts w:ascii="Arial" w:hAnsi="Arial" w:cs="Arial"/>
          <w:sz w:val="20"/>
          <w:szCs w:val="20"/>
        </w:rPr>
        <w:t>G</w:t>
      </w:r>
      <w:r w:rsidR="009170AB" w:rsidRPr="00351504">
        <w:rPr>
          <w:rFonts w:ascii="Arial" w:hAnsi="Arial" w:cs="Arial"/>
          <w:sz w:val="20"/>
          <w:szCs w:val="20"/>
        </w:rPr>
        <w:t>Z</w:t>
      </w:r>
      <w:r w:rsidR="00FB36DB" w:rsidRPr="00351504">
        <w:rPr>
          <w:rFonts w:ascii="Arial" w:hAnsi="Arial" w:cs="Arial"/>
          <w:sz w:val="20"/>
          <w:szCs w:val="20"/>
        </w:rPr>
        <w:t>-1</w:t>
      </w:r>
      <w:r w:rsidRPr="00351504">
        <w:rPr>
          <w:rFonts w:ascii="Arial" w:hAnsi="Arial" w:cs="Arial"/>
          <w:sz w:val="20"/>
          <w:szCs w:val="20"/>
        </w:rPr>
        <w:t xml:space="preserve"> je </w:t>
      </w:r>
      <w:r w:rsidRPr="00351504">
        <w:rPr>
          <w:rFonts w:ascii="Arial" w:eastAsiaTheme="minorHAnsi" w:hAnsi="Arial" w:cs="Arial"/>
          <w:sz w:val="20"/>
          <w:szCs w:val="20"/>
          <w:lang w:eastAsia="en-US"/>
        </w:rPr>
        <w:t>določena pristojnost inšpekcijskega ukrepanja v zvezi s prijavo začetka gradnje in izpolnjevanjem bistvenih zahtev, zato bo akcija usmerjena v nadzor</w:t>
      </w:r>
      <w:r w:rsidR="009170AB" w:rsidRPr="00351504">
        <w:rPr>
          <w:rFonts w:ascii="Arial" w:eastAsiaTheme="minorHAnsi" w:hAnsi="Arial" w:cs="Arial"/>
          <w:sz w:val="20"/>
          <w:szCs w:val="20"/>
          <w:lang w:eastAsia="en-US"/>
        </w:rPr>
        <w:t>,</w:t>
      </w:r>
      <w:r w:rsidRPr="00351504">
        <w:rPr>
          <w:rFonts w:ascii="Arial" w:eastAsiaTheme="minorHAnsi" w:hAnsi="Arial" w:cs="Arial"/>
          <w:sz w:val="20"/>
          <w:szCs w:val="20"/>
          <w:lang w:eastAsia="en-US"/>
        </w:rPr>
        <w:t xml:space="preserve"> ali se gradnja, za katero je predpisana prijava začetka gradnje, izvaja na podlagi prijave, predpisane dokumentacije za izvedbo gradnje in imenovanj</w:t>
      </w:r>
      <w:r w:rsidR="009170AB" w:rsidRPr="00351504">
        <w:rPr>
          <w:rFonts w:ascii="Arial" w:eastAsiaTheme="minorHAnsi" w:hAnsi="Arial" w:cs="Arial"/>
          <w:sz w:val="20"/>
          <w:szCs w:val="20"/>
          <w:lang w:eastAsia="en-US"/>
        </w:rPr>
        <w:t>a</w:t>
      </w:r>
      <w:r w:rsidRPr="00351504">
        <w:rPr>
          <w:rFonts w:ascii="Arial" w:eastAsiaTheme="minorHAnsi" w:hAnsi="Arial" w:cs="Arial"/>
          <w:sz w:val="20"/>
          <w:szCs w:val="20"/>
          <w:lang w:eastAsia="en-US"/>
        </w:rPr>
        <w:t xml:space="preserve"> nadzornika.</w:t>
      </w:r>
      <w:r w:rsidR="00BA2569" w:rsidRPr="00351504">
        <w:rPr>
          <w:rFonts w:ascii="Arial" w:eastAsiaTheme="minorHAnsi" w:hAnsi="Arial" w:cs="Arial"/>
          <w:sz w:val="20"/>
          <w:szCs w:val="20"/>
          <w:lang w:eastAsia="en-US"/>
        </w:rPr>
        <w:t xml:space="preserve"> </w:t>
      </w:r>
    </w:p>
    <w:p w14:paraId="3861CF85" w14:textId="004B7ED9" w:rsidR="00BA2569" w:rsidRPr="00351504" w:rsidRDefault="00BA2569" w:rsidP="00D140C1">
      <w:pPr>
        <w:autoSpaceDE w:val="0"/>
        <w:autoSpaceDN w:val="0"/>
        <w:adjustRightInd w:val="0"/>
        <w:spacing w:line="288" w:lineRule="auto"/>
        <w:rPr>
          <w:rFonts w:ascii="Arial" w:hAnsi="Arial" w:cs="Arial"/>
          <w:sz w:val="20"/>
          <w:szCs w:val="20"/>
        </w:rPr>
      </w:pPr>
      <w:r w:rsidRPr="00351504">
        <w:rPr>
          <w:rFonts w:ascii="Arial" w:hAnsi="Arial" w:cs="Arial"/>
          <w:sz w:val="20"/>
          <w:szCs w:val="20"/>
        </w:rPr>
        <w:t>Predvideno skupno število nadzorov je 150.</w:t>
      </w:r>
    </w:p>
    <w:bookmarkEnd w:id="38"/>
    <w:p w14:paraId="47A31541" w14:textId="77777777" w:rsidR="004719D3" w:rsidRPr="00351504" w:rsidRDefault="004719D3" w:rsidP="00D140C1">
      <w:pPr>
        <w:autoSpaceDE w:val="0"/>
        <w:autoSpaceDN w:val="0"/>
        <w:adjustRightInd w:val="0"/>
        <w:spacing w:line="288" w:lineRule="auto"/>
        <w:rPr>
          <w:rFonts w:ascii="Arial" w:hAnsi="Arial" w:cs="Arial"/>
          <w:sz w:val="20"/>
          <w:szCs w:val="20"/>
        </w:rPr>
      </w:pPr>
    </w:p>
    <w:p w14:paraId="18C2A466" w14:textId="3A1BDD53" w:rsidR="00D707AC" w:rsidRPr="00351504" w:rsidRDefault="00B17D30" w:rsidP="00D140C1">
      <w:pPr>
        <w:tabs>
          <w:tab w:val="left" w:pos="603"/>
          <w:tab w:val="left" w:pos="720"/>
        </w:tabs>
        <w:autoSpaceDE w:val="0"/>
        <w:autoSpaceDN w:val="0"/>
        <w:adjustRightInd w:val="0"/>
        <w:spacing w:line="288" w:lineRule="auto"/>
        <w:ind w:left="603" w:hanging="360"/>
        <w:rPr>
          <w:rFonts w:ascii="Arial" w:eastAsiaTheme="minorHAnsi" w:hAnsi="Arial" w:cs="Arial"/>
          <w:b/>
          <w:bCs/>
          <w:i/>
          <w:iCs/>
          <w:sz w:val="20"/>
          <w:szCs w:val="20"/>
          <w:u w:val="single"/>
          <w:lang w:eastAsia="en-US"/>
        </w:rPr>
      </w:pPr>
      <w:r w:rsidRPr="00351504">
        <w:rPr>
          <w:rFonts w:ascii="Arial" w:hAnsi="Arial" w:cs="Arial"/>
          <w:b/>
          <w:i/>
          <w:sz w:val="20"/>
          <w:szCs w:val="20"/>
          <w:u w:val="single"/>
        </w:rPr>
        <w:lastRenderedPageBreak/>
        <w:t>Nadzor nad delom udeležencev pri graditvi objektov</w:t>
      </w:r>
      <w:r w:rsidRPr="00351504">
        <w:rPr>
          <w:rFonts w:ascii="Arial" w:eastAsiaTheme="minorHAnsi" w:hAnsi="Arial" w:cs="Arial"/>
          <w:b/>
          <w:bCs/>
          <w:i/>
          <w:iCs/>
          <w:sz w:val="20"/>
          <w:szCs w:val="20"/>
          <w:u w:val="single"/>
          <w:lang w:eastAsia="en-US"/>
        </w:rPr>
        <w:t xml:space="preserve"> </w:t>
      </w:r>
      <w:r w:rsidR="00D707AC" w:rsidRPr="00351504">
        <w:rPr>
          <w:rFonts w:ascii="Arial" w:eastAsiaTheme="minorHAnsi" w:hAnsi="Arial" w:cs="Arial"/>
          <w:b/>
          <w:bCs/>
          <w:i/>
          <w:iCs/>
          <w:sz w:val="20"/>
          <w:szCs w:val="20"/>
          <w:u w:val="single"/>
          <w:lang w:eastAsia="en-US"/>
        </w:rPr>
        <w:t>(G</w:t>
      </w:r>
      <w:r w:rsidR="00506689" w:rsidRPr="00351504">
        <w:rPr>
          <w:rFonts w:ascii="Arial" w:eastAsiaTheme="minorHAnsi" w:hAnsi="Arial" w:cs="Arial"/>
          <w:b/>
          <w:bCs/>
          <w:i/>
          <w:iCs/>
          <w:sz w:val="20"/>
          <w:szCs w:val="20"/>
          <w:u w:val="single"/>
          <w:lang w:eastAsia="en-US"/>
        </w:rPr>
        <w:t>2</w:t>
      </w:r>
      <w:r w:rsidR="00D707AC" w:rsidRPr="00351504">
        <w:rPr>
          <w:rFonts w:ascii="Arial" w:eastAsiaTheme="minorHAnsi" w:hAnsi="Arial" w:cs="Arial"/>
          <w:b/>
          <w:bCs/>
          <w:i/>
          <w:iCs/>
          <w:sz w:val="20"/>
          <w:szCs w:val="20"/>
          <w:u w:val="single"/>
          <w:lang w:eastAsia="en-US"/>
        </w:rPr>
        <w:t xml:space="preserve">): </w:t>
      </w:r>
    </w:p>
    <w:p w14:paraId="36DE62E8" w14:textId="5749BEF8" w:rsidR="00B17D30" w:rsidRPr="00351504" w:rsidRDefault="00BA2569" w:rsidP="00D140C1">
      <w:pPr>
        <w:autoSpaceDE w:val="0"/>
        <w:autoSpaceDN w:val="0"/>
        <w:adjustRightInd w:val="0"/>
        <w:spacing w:line="288" w:lineRule="auto"/>
        <w:rPr>
          <w:rFonts w:ascii="Arial" w:eastAsiaTheme="minorHAnsi" w:hAnsi="Arial" w:cs="Arial"/>
          <w:sz w:val="20"/>
          <w:szCs w:val="20"/>
          <w:lang w:eastAsia="en-US"/>
        </w:rPr>
      </w:pPr>
      <w:bookmarkStart w:id="39" w:name="_Hlk155774423"/>
      <w:r w:rsidRPr="00351504">
        <w:rPr>
          <w:rFonts w:ascii="Arial" w:hAnsi="Arial" w:cs="Arial"/>
          <w:sz w:val="20"/>
          <w:szCs w:val="20"/>
        </w:rPr>
        <w:t>Preverjalo se bo</w:t>
      </w:r>
      <w:r w:rsidR="00BB0969" w:rsidRPr="00351504">
        <w:rPr>
          <w:rFonts w:ascii="Arial" w:hAnsi="Arial" w:cs="Arial"/>
          <w:sz w:val="20"/>
          <w:szCs w:val="20"/>
        </w:rPr>
        <w:t>,</w:t>
      </w:r>
      <w:r w:rsidRPr="00351504">
        <w:rPr>
          <w:rFonts w:ascii="Arial" w:hAnsi="Arial" w:cs="Arial"/>
          <w:sz w:val="20"/>
          <w:szCs w:val="20"/>
        </w:rPr>
        <w:t xml:space="preserve"> ali udeleženci pri graditvi objektov izpolnjujejo z zakonom določene pogoje za opravljanje svojega dela (investitor, izvajalec, nadzornik</w:t>
      </w:r>
      <w:r w:rsidR="00BB0969" w:rsidRPr="00351504">
        <w:rPr>
          <w:rFonts w:ascii="Arial" w:hAnsi="Arial" w:cs="Arial"/>
          <w:sz w:val="20"/>
          <w:szCs w:val="20"/>
        </w:rPr>
        <w:t xml:space="preserve"> </w:t>
      </w:r>
      <w:r w:rsidR="009170AB" w:rsidRPr="00351504">
        <w:rPr>
          <w:rFonts w:ascii="Arial" w:hAnsi="Arial" w:cs="Arial"/>
          <w:sz w:val="20"/>
          <w:szCs w:val="20"/>
        </w:rPr>
        <w:t>in drugi</w:t>
      </w:r>
      <w:r w:rsidRPr="00351504">
        <w:rPr>
          <w:rFonts w:ascii="Arial" w:hAnsi="Arial" w:cs="Arial"/>
          <w:sz w:val="20"/>
          <w:szCs w:val="20"/>
        </w:rPr>
        <w:t>). V sklopu akcije bo o</w:t>
      </w:r>
      <w:r w:rsidRPr="00351504">
        <w:rPr>
          <w:rFonts w:ascii="Arial" w:hAnsi="Arial" w:cs="Arial"/>
          <w:iCs/>
          <w:sz w:val="20"/>
          <w:szCs w:val="20"/>
        </w:rPr>
        <w:t xml:space="preserve">pravljen tudi nadzor nad </w:t>
      </w:r>
      <w:r w:rsidRPr="00351504">
        <w:rPr>
          <w:rFonts w:ascii="Arial" w:hAnsi="Arial" w:cs="Arial"/>
          <w:bCs/>
          <w:sz w:val="20"/>
          <w:szCs w:val="20"/>
        </w:rPr>
        <w:t xml:space="preserve">označitvijo in zaščito gradbišč na podlagi določb </w:t>
      </w:r>
      <w:r w:rsidRPr="00351504">
        <w:rPr>
          <w:rFonts w:ascii="Arial" w:hAnsi="Arial" w:cs="Arial"/>
          <w:sz w:val="20"/>
          <w:szCs w:val="20"/>
        </w:rPr>
        <w:t>G</w:t>
      </w:r>
      <w:r w:rsidR="009170AB" w:rsidRPr="00351504">
        <w:rPr>
          <w:rFonts w:ascii="Arial" w:hAnsi="Arial" w:cs="Arial"/>
          <w:sz w:val="20"/>
          <w:szCs w:val="20"/>
        </w:rPr>
        <w:t>Z</w:t>
      </w:r>
      <w:r w:rsidR="00FB36DB" w:rsidRPr="00351504">
        <w:rPr>
          <w:rFonts w:ascii="Arial" w:hAnsi="Arial" w:cs="Arial"/>
          <w:sz w:val="20"/>
          <w:szCs w:val="20"/>
        </w:rPr>
        <w:t>-1</w:t>
      </w:r>
      <w:r w:rsidRPr="00351504">
        <w:rPr>
          <w:rFonts w:ascii="Arial" w:hAnsi="Arial" w:cs="Arial"/>
          <w:sz w:val="20"/>
          <w:szCs w:val="20"/>
        </w:rPr>
        <w:t xml:space="preserve"> in podzakonskih predpisov, izdanih na njegovi podlagi, med katere s</w:t>
      </w:r>
      <w:r w:rsidR="00824F6F">
        <w:rPr>
          <w:rFonts w:ascii="Arial" w:hAnsi="Arial" w:cs="Arial"/>
          <w:sz w:val="20"/>
          <w:szCs w:val="20"/>
        </w:rPr>
        <w:t>pa</w:t>
      </w:r>
      <w:r w:rsidRPr="00351504">
        <w:rPr>
          <w:rFonts w:ascii="Arial" w:hAnsi="Arial" w:cs="Arial"/>
          <w:sz w:val="20"/>
          <w:szCs w:val="20"/>
        </w:rPr>
        <w:t>d</w:t>
      </w:r>
      <w:r w:rsidR="00824F6F">
        <w:rPr>
          <w:rFonts w:ascii="Arial" w:hAnsi="Arial" w:cs="Arial"/>
          <w:sz w:val="20"/>
          <w:szCs w:val="20"/>
        </w:rPr>
        <w:t>a</w:t>
      </w:r>
      <w:r w:rsidRPr="00351504">
        <w:rPr>
          <w:rFonts w:ascii="Arial" w:hAnsi="Arial" w:cs="Arial"/>
          <w:sz w:val="20"/>
          <w:szCs w:val="20"/>
        </w:rPr>
        <w:t xml:space="preserve"> tudi Pravilnik o gradbiščih. Predvideno skupno število nadzorov je 100.</w:t>
      </w:r>
    </w:p>
    <w:bookmarkEnd w:id="39"/>
    <w:p w14:paraId="0C853234" w14:textId="77777777" w:rsidR="00D707AC" w:rsidRPr="00351504" w:rsidRDefault="00D707AC" w:rsidP="00D140C1">
      <w:pPr>
        <w:autoSpaceDE w:val="0"/>
        <w:autoSpaceDN w:val="0"/>
        <w:adjustRightInd w:val="0"/>
        <w:spacing w:line="288" w:lineRule="auto"/>
        <w:rPr>
          <w:rFonts w:ascii="Arial" w:eastAsiaTheme="minorHAnsi" w:hAnsi="Arial" w:cs="Arial"/>
          <w:b/>
          <w:sz w:val="20"/>
          <w:szCs w:val="20"/>
          <w:lang w:eastAsia="en-US"/>
        </w:rPr>
      </w:pPr>
    </w:p>
    <w:p w14:paraId="6CE3B926" w14:textId="00B64F56" w:rsidR="00D707AC" w:rsidRPr="00351504" w:rsidRDefault="00B17D30" w:rsidP="00D140C1">
      <w:pPr>
        <w:tabs>
          <w:tab w:val="left" w:pos="603"/>
        </w:tabs>
        <w:autoSpaceDE w:val="0"/>
        <w:autoSpaceDN w:val="0"/>
        <w:adjustRightInd w:val="0"/>
        <w:spacing w:line="288" w:lineRule="auto"/>
        <w:ind w:left="603" w:hanging="360"/>
        <w:rPr>
          <w:rFonts w:ascii="Arial" w:eastAsiaTheme="minorHAnsi" w:hAnsi="Arial" w:cs="Arial"/>
          <w:b/>
          <w:i/>
          <w:sz w:val="20"/>
          <w:szCs w:val="20"/>
          <w:u w:val="single"/>
          <w:lang w:eastAsia="en-US"/>
        </w:rPr>
      </w:pPr>
      <w:r w:rsidRPr="00351504">
        <w:rPr>
          <w:rFonts w:ascii="Arial" w:eastAsiaTheme="minorHAnsi" w:hAnsi="Arial" w:cs="Arial"/>
          <w:b/>
          <w:i/>
          <w:sz w:val="20"/>
          <w:szCs w:val="20"/>
          <w:u w:val="single"/>
          <w:lang w:eastAsia="en-US"/>
        </w:rPr>
        <w:t xml:space="preserve">Nadzor nad </w:t>
      </w:r>
      <w:r w:rsidR="00826A71" w:rsidRPr="00351504">
        <w:rPr>
          <w:rFonts w:ascii="Arial" w:eastAsia="Calibri" w:hAnsi="Arial" w:cs="Arial"/>
          <w:b/>
          <w:i/>
          <w:sz w:val="20"/>
          <w:szCs w:val="20"/>
          <w:u w:val="single"/>
        </w:rPr>
        <w:t xml:space="preserve">gradnjo, uporabo in izpolnjevanjem bistvene zahteve univerzalne graditve in rabe </w:t>
      </w:r>
      <w:r w:rsidR="00351504" w:rsidRPr="00351504">
        <w:rPr>
          <w:rFonts w:ascii="Arial" w:eastAsia="Calibri" w:hAnsi="Arial" w:cs="Arial"/>
          <w:b/>
          <w:i/>
          <w:sz w:val="20"/>
          <w:szCs w:val="20"/>
          <w:u w:val="single"/>
        </w:rPr>
        <w:t>objektov</w:t>
      </w:r>
      <w:r w:rsidRPr="00351504">
        <w:rPr>
          <w:rFonts w:ascii="Arial" w:eastAsiaTheme="minorHAnsi" w:hAnsi="Arial" w:cs="Arial"/>
          <w:b/>
          <w:i/>
          <w:sz w:val="20"/>
          <w:szCs w:val="20"/>
          <w:u w:val="single"/>
          <w:lang w:eastAsia="en-US"/>
        </w:rPr>
        <w:t xml:space="preserve"> </w:t>
      </w:r>
      <w:r w:rsidR="00D707AC" w:rsidRPr="00351504">
        <w:rPr>
          <w:rFonts w:ascii="Arial" w:eastAsiaTheme="minorHAnsi" w:hAnsi="Arial" w:cs="Arial"/>
          <w:b/>
          <w:i/>
          <w:sz w:val="20"/>
          <w:szCs w:val="20"/>
          <w:u w:val="single"/>
          <w:lang w:eastAsia="en-US"/>
        </w:rPr>
        <w:t>(G3):</w:t>
      </w:r>
    </w:p>
    <w:p w14:paraId="5CA16D12" w14:textId="74B8EDE1" w:rsidR="004A7F3E" w:rsidRDefault="00826A71" w:rsidP="00D140C1">
      <w:pPr>
        <w:spacing w:line="288" w:lineRule="auto"/>
        <w:rPr>
          <w:rFonts w:ascii="Arial" w:hAnsi="Arial" w:cs="Arial"/>
          <w:sz w:val="20"/>
          <w:szCs w:val="20"/>
        </w:rPr>
      </w:pPr>
      <w:bookmarkStart w:id="40" w:name="_Hlk155774436"/>
      <w:r w:rsidRPr="00351504">
        <w:rPr>
          <w:rFonts w:ascii="Arial" w:hAnsi="Arial" w:cs="Arial"/>
          <w:sz w:val="20"/>
          <w:szCs w:val="20"/>
        </w:rPr>
        <w:t xml:space="preserve">Akcija bo usmerjena v nadzor </w:t>
      </w:r>
      <w:r w:rsidR="009170AB" w:rsidRPr="00351504">
        <w:rPr>
          <w:rFonts w:ascii="Arial" w:hAnsi="Arial" w:cs="Arial"/>
          <w:sz w:val="20"/>
          <w:szCs w:val="20"/>
        </w:rPr>
        <w:t xml:space="preserve">nad </w:t>
      </w:r>
      <w:r w:rsidR="00351504" w:rsidRPr="00351504">
        <w:rPr>
          <w:rFonts w:ascii="Arial" w:hAnsi="Arial" w:cs="Arial"/>
          <w:sz w:val="20"/>
          <w:szCs w:val="20"/>
        </w:rPr>
        <w:t xml:space="preserve">objekti v uporabi. </w:t>
      </w:r>
      <w:r w:rsidRPr="00351504">
        <w:rPr>
          <w:rFonts w:ascii="Arial" w:hAnsi="Arial" w:cs="Arial"/>
          <w:sz w:val="20"/>
          <w:szCs w:val="20"/>
        </w:rPr>
        <w:t>Cilj</w:t>
      </w:r>
      <w:r w:rsidR="009170AB" w:rsidRPr="00351504">
        <w:rPr>
          <w:rFonts w:ascii="Arial" w:hAnsi="Arial" w:cs="Arial"/>
          <w:sz w:val="20"/>
          <w:szCs w:val="20"/>
        </w:rPr>
        <w:t>i</w:t>
      </w:r>
      <w:r w:rsidRPr="00351504">
        <w:rPr>
          <w:rFonts w:ascii="Arial" w:hAnsi="Arial" w:cs="Arial"/>
          <w:sz w:val="20"/>
          <w:szCs w:val="20"/>
        </w:rPr>
        <w:t xml:space="preserve"> akcije pri nadzoru </w:t>
      </w:r>
      <w:r w:rsidR="00351504" w:rsidRPr="00351504">
        <w:rPr>
          <w:rFonts w:ascii="Arial" w:hAnsi="Arial" w:cs="Arial"/>
          <w:sz w:val="20"/>
          <w:szCs w:val="20"/>
        </w:rPr>
        <w:t>so</w:t>
      </w:r>
      <w:r w:rsidR="009170AB" w:rsidRPr="00351504">
        <w:rPr>
          <w:rFonts w:ascii="Arial" w:hAnsi="Arial" w:cs="Arial"/>
          <w:noProof/>
          <w:sz w:val="20"/>
          <w:szCs w:val="20"/>
        </w:rPr>
        <w:t xml:space="preserve"> </w:t>
      </w:r>
      <w:r w:rsidRPr="00351504">
        <w:rPr>
          <w:rFonts w:ascii="Arial" w:hAnsi="Arial" w:cs="Arial"/>
          <w:noProof/>
          <w:sz w:val="20"/>
          <w:szCs w:val="20"/>
        </w:rPr>
        <w:t>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351504">
        <w:rPr>
          <w:rFonts w:ascii="Arial" w:hAnsi="Arial" w:cs="Arial"/>
          <w:sz w:val="20"/>
          <w:szCs w:val="20"/>
        </w:rPr>
        <w:t xml:space="preserve">. </w:t>
      </w:r>
      <w:r w:rsidRPr="00351504">
        <w:rPr>
          <w:rFonts w:ascii="Arial" w:hAnsi="Arial" w:cs="Arial"/>
          <w:w w:val="105"/>
          <w:sz w:val="20"/>
          <w:szCs w:val="20"/>
        </w:rPr>
        <w:t>Gradbena inšpekcija bo v okviru inšpekcijskega nadzorstva preverila zlasti, ali so izpolnjeni pogoji za začetek uporabe objektov po zakonu</w:t>
      </w:r>
      <w:r w:rsidR="009170AB" w:rsidRPr="00351504">
        <w:rPr>
          <w:rFonts w:ascii="Arial" w:hAnsi="Arial" w:cs="Arial"/>
          <w:w w:val="105"/>
          <w:sz w:val="20"/>
          <w:szCs w:val="20"/>
        </w:rPr>
        <w:t>,</w:t>
      </w:r>
      <w:r w:rsidRPr="00351504">
        <w:rPr>
          <w:rFonts w:ascii="Arial" w:hAnsi="Arial" w:cs="Arial"/>
          <w:w w:val="105"/>
          <w:sz w:val="20"/>
          <w:szCs w:val="20"/>
        </w:rPr>
        <w:t xml:space="preserve"> ali se objekt uporablja na podlagi uporabnega dovoljenja oziroma ali gre za objekt</w:t>
      </w:r>
      <w:r w:rsidR="009170AB" w:rsidRPr="00351504">
        <w:rPr>
          <w:rFonts w:ascii="Arial" w:hAnsi="Arial" w:cs="Arial"/>
          <w:w w:val="105"/>
          <w:sz w:val="20"/>
          <w:szCs w:val="20"/>
        </w:rPr>
        <w:t>,</w:t>
      </w:r>
      <w:r w:rsidRPr="00351504">
        <w:rPr>
          <w:rFonts w:ascii="Arial" w:hAnsi="Arial" w:cs="Arial"/>
          <w:w w:val="105"/>
          <w:sz w:val="20"/>
          <w:szCs w:val="20"/>
        </w:rPr>
        <w:t xml:space="preserve"> za katerega se po samem zakonu šteje, da ima uporabno dovoljenje. </w:t>
      </w:r>
      <w:r w:rsidRPr="00351504">
        <w:rPr>
          <w:rFonts w:ascii="Arial" w:hAnsi="Arial" w:cs="Arial"/>
          <w:sz w:val="20"/>
          <w:szCs w:val="20"/>
        </w:rPr>
        <w:t xml:space="preserve">Preverjalo se bo tudi, ali </w:t>
      </w:r>
      <w:r w:rsidR="009170AB" w:rsidRPr="00351504">
        <w:rPr>
          <w:rFonts w:ascii="Arial" w:hAnsi="Arial" w:cs="Arial"/>
          <w:sz w:val="20"/>
          <w:szCs w:val="20"/>
        </w:rPr>
        <w:t xml:space="preserve">so </w:t>
      </w:r>
      <w:hyperlink r:id="rId41" w:tgtFrame="centralno" w:history="1">
        <w:r w:rsidRPr="00351504">
          <w:rPr>
            <w:rStyle w:val="Hiperpovezava"/>
            <w:rFonts w:ascii="Arial" w:hAnsi="Arial" w:cs="Arial"/>
            <w:color w:val="auto"/>
            <w:sz w:val="20"/>
            <w:szCs w:val="20"/>
            <w:u w:val="none"/>
          </w:rPr>
          <w:t>zagotovljen</w:t>
        </w:r>
        <w:r w:rsidR="009170AB" w:rsidRPr="00351504">
          <w:rPr>
            <w:rStyle w:val="Hiperpovezava"/>
            <w:rFonts w:ascii="Arial" w:hAnsi="Arial" w:cs="Arial"/>
            <w:color w:val="auto"/>
            <w:sz w:val="20"/>
            <w:szCs w:val="20"/>
            <w:u w:val="none"/>
          </w:rPr>
          <w:t>i</w:t>
        </w:r>
        <w:r w:rsidRPr="00351504">
          <w:rPr>
            <w:rStyle w:val="Hiperpovezava"/>
            <w:rFonts w:ascii="Arial" w:hAnsi="Arial" w:cs="Arial"/>
            <w:color w:val="auto"/>
            <w:sz w:val="20"/>
            <w:szCs w:val="20"/>
            <w:u w:val="none"/>
          </w:rPr>
          <w:t xml:space="preserve"> neoviran dostop, vstop in uporaba gostinskih stavb </w:t>
        </w:r>
      </w:hyperlink>
      <w:r w:rsidRPr="00351504">
        <w:rPr>
          <w:rFonts w:ascii="Arial" w:hAnsi="Arial" w:cs="Arial"/>
          <w:sz w:val="20"/>
          <w:szCs w:val="20"/>
        </w:rPr>
        <w:t xml:space="preserve">(Pravilnik o univerzalni graditvi in uporabi objektov). </w:t>
      </w:r>
      <w:r w:rsidR="00351504" w:rsidRPr="00351504">
        <w:rPr>
          <w:rFonts w:ascii="Arial" w:hAnsi="Arial" w:cs="Arial"/>
          <w:sz w:val="20"/>
          <w:szCs w:val="20"/>
        </w:rPr>
        <w:t xml:space="preserve">Nabor objektov za redni nadzor bo </w:t>
      </w:r>
      <w:r w:rsidR="00E45D2B">
        <w:rPr>
          <w:rFonts w:ascii="Arial" w:hAnsi="Arial" w:cs="Arial"/>
          <w:sz w:val="20"/>
          <w:szCs w:val="20"/>
        </w:rPr>
        <w:t>vzet</w:t>
      </w:r>
      <w:r w:rsidR="00E45D2B" w:rsidRPr="00351504">
        <w:rPr>
          <w:rFonts w:ascii="Arial" w:hAnsi="Arial" w:cs="Arial"/>
          <w:sz w:val="20"/>
          <w:szCs w:val="20"/>
        </w:rPr>
        <w:t xml:space="preserve"> </w:t>
      </w:r>
      <w:r w:rsidR="00351504" w:rsidRPr="00351504">
        <w:rPr>
          <w:rFonts w:ascii="Arial" w:hAnsi="Arial" w:cs="Arial"/>
          <w:sz w:val="20"/>
          <w:szCs w:val="20"/>
        </w:rPr>
        <w:t>iz informacijskega sistema IRSNVP, in sicer se bodo obravnavali objekt</w:t>
      </w:r>
      <w:r w:rsidR="00E45D2B">
        <w:rPr>
          <w:rFonts w:ascii="Arial" w:hAnsi="Arial" w:cs="Arial"/>
          <w:sz w:val="20"/>
          <w:szCs w:val="20"/>
        </w:rPr>
        <w:t>i,</w:t>
      </w:r>
      <w:r w:rsidR="00351504" w:rsidRPr="00351504">
        <w:rPr>
          <w:rFonts w:ascii="Arial" w:hAnsi="Arial" w:cs="Arial"/>
          <w:sz w:val="20"/>
          <w:szCs w:val="20"/>
        </w:rPr>
        <w:t xml:space="preserve"> za katere je že bila podana prijava ali pobuda</w:t>
      </w:r>
      <w:r w:rsidR="00E45D2B">
        <w:rPr>
          <w:rFonts w:ascii="Arial" w:hAnsi="Arial" w:cs="Arial"/>
          <w:sz w:val="20"/>
          <w:szCs w:val="20"/>
        </w:rPr>
        <w:t>,</w:t>
      </w:r>
      <w:r w:rsidR="00351504" w:rsidRPr="00351504">
        <w:rPr>
          <w:rFonts w:ascii="Arial" w:hAnsi="Arial" w:cs="Arial"/>
          <w:sz w:val="20"/>
          <w:szCs w:val="20"/>
        </w:rPr>
        <w:t xml:space="preserve"> vezana na sum uporabe brez ustreznih dovoljenj.</w:t>
      </w:r>
      <w:r w:rsidR="00BA2569" w:rsidRPr="00351504">
        <w:rPr>
          <w:rFonts w:ascii="Arial" w:hAnsi="Arial" w:cs="Arial"/>
          <w:sz w:val="20"/>
          <w:szCs w:val="20"/>
        </w:rPr>
        <w:t xml:space="preserve"> </w:t>
      </w:r>
    </w:p>
    <w:p w14:paraId="52FABBBF" w14:textId="29FCA70D" w:rsidR="00D707AC" w:rsidRPr="00351504" w:rsidRDefault="00BA2569" w:rsidP="00D140C1">
      <w:pPr>
        <w:spacing w:line="288" w:lineRule="auto"/>
        <w:rPr>
          <w:rFonts w:ascii="Arial" w:hAnsi="Arial" w:cs="Arial"/>
          <w:sz w:val="20"/>
          <w:szCs w:val="20"/>
        </w:rPr>
      </w:pPr>
      <w:r w:rsidRPr="00351504">
        <w:rPr>
          <w:rFonts w:ascii="Arial" w:hAnsi="Arial" w:cs="Arial"/>
          <w:sz w:val="20"/>
          <w:szCs w:val="20"/>
        </w:rPr>
        <w:t>Predvideno skupno število nadzorov</w:t>
      </w:r>
      <w:r w:rsidR="00BB0969" w:rsidRPr="00351504">
        <w:rPr>
          <w:rFonts w:ascii="Arial" w:hAnsi="Arial" w:cs="Arial"/>
          <w:sz w:val="20"/>
          <w:szCs w:val="20"/>
        </w:rPr>
        <w:t xml:space="preserve"> je</w:t>
      </w:r>
      <w:r w:rsidRPr="00351504">
        <w:rPr>
          <w:rFonts w:ascii="Arial" w:hAnsi="Arial" w:cs="Arial"/>
          <w:sz w:val="20"/>
          <w:szCs w:val="20"/>
        </w:rPr>
        <w:t xml:space="preserve"> </w:t>
      </w:r>
      <w:r w:rsidR="00826A71" w:rsidRPr="00351504">
        <w:rPr>
          <w:rFonts w:ascii="Arial" w:hAnsi="Arial" w:cs="Arial"/>
          <w:sz w:val="20"/>
          <w:szCs w:val="20"/>
        </w:rPr>
        <w:t>5</w:t>
      </w:r>
      <w:r w:rsidRPr="00351504">
        <w:rPr>
          <w:rFonts w:ascii="Arial" w:hAnsi="Arial" w:cs="Arial"/>
          <w:sz w:val="20"/>
          <w:szCs w:val="20"/>
        </w:rPr>
        <w:t>0.</w:t>
      </w:r>
    </w:p>
    <w:bookmarkEnd w:id="40"/>
    <w:p w14:paraId="5C8CA43D" w14:textId="5FF8D8B6" w:rsidR="00826A71" w:rsidRDefault="00826A71" w:rsidP="00826A71">
      <w:pPr>
        <w:spacing w:line="288" w:lineRule="auto"/>
        <w:rPr>
          <w:rFonts w:ascii="Arial" w:hAnsi="Arial" w:cs="Arial"/>
          <w:sz w:val="20"/>
          <w:szCs w:val="20"/>
        </w:rPr>
      </w:pPr>
    </w:p>
    <w:p w14:paraId="7BCED43D" w14:textId="77777777" w:rsidR="004A7F3E" w:rsidRPr="00351504" w:rsidRDefault="004A7F3E" w:rsidP="00826A71">
      <w:pPr>
        <w:spacing w:line="288" w:lineRule="auto"/>
        <w:rPr>
          <w:rFonts w:ascii="Arial" w:hAnsi="Arial" w:cs="Arial"/>
          <w:sz w:val="20"/>
          <w:szCs w:val="20"/>
        </w:rPr>
      </w:pPr>
    </w:p>
    <w:p w14:paraId="12E72853" w14:textId="77777777" w:rsidR="004F17FD" w:rsidRPr="00351504" w:rsidRDefault="004F17FD" w:rsidP="004F17FD">
      <w:pPr>
        <w:pStyle w:val="Naslov3"/>
        <w:spacing w:before="0" w:after="0" w:line="288" w:lineRule="auto"/>
        <w:ind w:left="720"/>
        <w:rPr>
          <w:rFonts w:ascii="Arial" w:hAnsi="Arial"/>
          <w:i w:val="0"/>
          <w:sz w:val="20"/>
          <w:szCs w:val="20"/>
        </w:rPr>
      </w:pPr>
      <w:bookmarkStart w:id="41" w:name="_Toc441233394"/>
      <w:bookmarkStart w:id="42" w:name="_Toc161387630"/>
      <w:r w:rsidRPr="00351504">
        <w:rPr>
          <w:rFonts w:ascii="Arial" w:hAnsi="Arial"/>
          <w:i w:val="0"/>
          <w:sz w:val="20"/>
          <w:szCs w:val="20"/>
        </w:rPr>
        <w:t>KOLIČINSKA OPREDELITEV NAČRTA NADZORA</w:t>
      </w:r>
      <w:bookmarkEnd w:id="41"/>
      <w:bookmarkEnd w:id="42"/>
    </w:p>
    <w:p w14:paraId="6A66FAF6" w14:textId="77777777" w:rsidR="00D707AC" w:rsidRPr="00351504" w:rsidRDefault="00D707AC" w:rsidP="00D140C1">
      <w:pPr>
        <w:spacing w:line="288" w:lineRule="auto"/>
        <w:rPr>
          <w:rFonts w:ascii="Arial" w:hAnsi="Arial" w:cs="Arial"/>
          <w:sz w:val="20"/>
          <w:szCs w:val="20"/>
        </w:rPr>
      </w:pPr>
    </w:p>
    <w:p w14:paraId="0BB6AB14" w14:textId="2BD70B30" w:rsidR="00D707AC" w:rsidRPr="00351504" w:rsidRDefault="00D707AC" w:rsidP="00D140C1">
      <w:pPr>
        <w:spacing w:line="288" w:lineRule="auto"/>
        <w:rPr>
          <w:rFonts w:ascii="Arial" w:hAnsi="Arial" w:cs="Arial"/>
          <w:sz w:val="20"/>
          <w:szCs w:val="20"/>
        </w:rPr>
      </w:pPr>
      <w:r w:rsidRPr="00351504">
        <w:rPr>
          <w:rFonts w:ascii="Arial" w:hAnsi="Arial" w:cs="Arial"/>
          <w:sz w:val="20"/>
          <w:szCs w:val="20"/>
        </w:rPr>
        <w:t xml:space="preserve">Načrt dela neposrednega nadzora je pripravljen na podlagi </w:t>
      </w:r>
      <w:r w:rsidR="00C91006" w:rsidRPr="00351504">
        <w:rPr>
          <w:rFonts w:ascii="Arial" w:hAnsi="Arial" w:cs="Arial"/>
          <w:sz w:val="20"/>
          <w:szCs w:val="20"/>
        </w:rPr>
        <w:t>š</w:t>
      </w:r>
      <w:r w:rsidR="003B5482">
        <w:rPr>
          <w:rFonts w:ascii="Arial" w:hAnsi="Arial" w:cs="Arial"/>
          <w:sz w:val="20"/>
          <w:szCs w:val="20"/>
        </w:rPr>
        <w:t xml:space="preserve">tirih </w:t>
      </w:r>
      <w:r w:rsidRPr="00351504">
        <w:rPr>
          <w:rFonts w:ascii="Arial" w:hAnsi="Arial" w:cs="Arial"/>
          <w:sz w:val="20"/>
          <w:szCs w:val="20"/>
        </w:rPr>
        <w:t xml:space="preserve">temeljnih meril: </w:t>
      </w:r>
    </w:p>
    <w:p w14:paraId="79CDCD78" w14:textId="63001258" w:rsidR="00D707AC" w:rsidRPr="00351504" w:rsidRDefault="00D707AC" w:rsidP="000169DA">
      <w:pPr>
        <w:numPr>
          <w:ilvl w:val="0"/>
          <w:numId w:val="28"/>
        </w:numPr>
        <w:spacing w:line="288" w:lineRule="auto"/>
        <w:rPr>
          <w:rFonts w:ascii="Arial" w:hAnsi="Arial" w:cs="Arial"/>
          <w:sz w:val="20"/>
          <w:szCs w:val="20"/>
        </w:rPr>
      </w:pPr>
      <w:r w:rsidRPr="00351504">
        <w:rPr>
          <w:rFonts w:ascii="Arial" w:hAnsi="Arial" w:cs="Arial"/>
          <w:sz w:val="20"/>
          <w:szCs w:val="20"/>
        </w:rPr>
        <w:t>skupn</w:t>
      </w:r>
      <w:r w:rsidR="00694BA6">
        <w:rPr>
          <w:rFonts w:ascii="Arial" w:hAnsi="Arial" w:cs="Arial"/>
          <w:sz w:val="20"/>
          <w:szCs w:val="20"/>
        </w:rPr>
        <w:t>o</w:t>
      </w:r>
      <w:r w:rsidRPr="00351504">
        <w:rPr>
          <w:rFonts w:ascii="Arial" w:hAnsi="Arial" w:cs="Arial"/>
          <w:sz w:val="20"/>
          <w:szCs w:val="20"/>
        </w:rPr>
        <w:t xml:space="preserve"> števil</w:t>
      </w:r>
      <w:r w:rsidR="00694BA6">
        <w:rPr>
          <w:rFonts w:ascii="Arial" w:hAnsi="Arial" w:cs="Arial"/>
          <w:sz w:val="20"/>
          <w:szCs w:val="20"/>
        </w:rPr>
        <w:t>o</w:t>
      </w:r>
      <w:r w:rsidRPr="00351504">
        <w:rPr>
          <w:rFonts w:ascii="Arial" w:hAnsi="Arial" w:cs="Arial"/>
          <w:sz w:val="20"/>
          <w:szCs w:val="20"/>
        </w:rPr>
        <w:t xml:space="preserve"> rednih in izrednih pregledov v letu 20</w:t>
      </w:r>
      <w:r w:rsidR="00C91006" w:rsidRPr="00351504">
        <w:rPr>
          <w:rFonts w:ascii="Arial" w:hAnsi="Arial" w:cs="Arial"/>
          <w:sz w:val="20"/>
          <w:szCs w:val="20"/>
        </w:rPr>
        <w:t>2</w:t>
      </w:r>
      <w:r w:rsidR="00351504">
        <w:rPr>
          <w:rFonts w:ascii="Arial" w:hAnsi="Arial" w:cs="Arial"/>
          <w:sz w:val="20"/>
          <w:szCs w:val="20"/>
        </w:rPr>
        <w:t>3</w:t>
      </w:r>
      <w:r w:rsidRPr="00351504">
        <w:rPr>
          <w:rFonts w:ascii="Arial" w:hAnsi="Arial" w:cs="Arial"/>
          <w:sz w:val="20"/>
          <w:szCs w:val="20"/>
        </w:rPr>
        <w:t xml:space="preserve">; </w:t>
      </w:r>
    </w:p>
    <w:p w14:paraId="67505F11" w14:textId="304ADE97" w:rsidR="00D707AC" w:rsidRPr="00351504" w:rsidRDefault="00D707AC" w:rsidP="000169DA">
      <w:pPr>
        <w:numPr>
          <w:ilvl w:val="0"/>
          <w:numId w:val="28"/>
        </w:numPr>
        <w:spacing w:line="288" w:lineRule="auto"/>
        <w:rPr>
          <w:rFonts w:ascii="Arial" w:hAnsi="Arial" w:cs="Arial"/>
          <w:sz w:val="20"/>
          <w:szCs w:val="20"/>
        </w:rPr>
      </w:pPr>
      <w:r w:rsidRPr="00351504">
        <w:rPr>
          <w:rFonts w:ascii="Arial" w:hAnsi="Arial" w:cs="Arial"/>
          <w:sz w:val="20"/>
          <w:szCs w:val="20"/>
        </w:rPr>
        <w:t>predvid</w:t>
      </w:r>
      <w:r w:rsidR="00B17D30" w:rsidRPr="00351504">
        <w:rPr>
          <w:rFonts w:ascii="Arial" w:hAnsi="Arial" w:cs="Arial"/>
          <w:sz w:val="20"/>
          <w:szCs w:val="20"/>
        </w:rPr>
        <w:t>en</w:t>
      </w:r>
      <w:r w:rsidR="00694BA6">
        <w:rPr>
          <w:rFonts w:ascii="Arial" w:hAnsi="Arial" w:cs="Arial"/>
          <w:sz w:val="20"/>
          <w:szCs w:val="20"/>
        </w:rPr>
        <w:t>a</w:t>
      </w:r>
      <w:r w:rsidR="00B17D30" w:rsidRPr="00351504">
        <w:rPr>
          <w:rFonts w:ascii="Arial" w:hAnsi="Arial" w:cs="Arial"/>
          <w:sz w:val="20"/>
          <w:szCs w:val="20"/>
        </w:rPr>
        <w:t xml:space="preserve"> kadrovsk</w:t>
      </w:r>
      <w:r w:rsidR="00694BA6">
        <w:rPr>
          <w:rFonts w:ascii="Arial" w:hAnsi="Arial" w:cs="Arial"/>
          <w:sz w:val="20"/>
          <w:szCs w:val="20"/>
        </w:rPr>
        <w:t>a</w:t>
      </w:r>
      <w:r w:rsidR="00B17D30" w:rsidRPr="00351504">
        <w:rPr>
          <w:rFonts w:ascii="Arial" w:hAnsi="Arial" w:cs="Arial"/>
          <w:sz w:val="20"/>
          <w:szCs w:val="20"/>
        </w:rPr>
        <w:t xml:space="preserve"> zasedb</w:t>
      </w:r>
      <w:r w:rsidR="00694BA6">
        <w:rPr>
          <w:rFonts w:ascii="Arial" w:hAnsi="Arial" w:cs="Arial"/>
          <w:sz w:val="20"/>
          <w:szCs w:val="20"/>
        </w:rPr>
        <w:t>a</w:t>
      </w:r>
      <w:r w:rsidR="00B17D30" w:rsidRPr="00351504">
        <w:rPr>
          <w:rFonts w:ascii="Arial" w:hAnsi="Arial" w:cs="Arial"/>
          <w:sz w:val="20"/>
          <w:szCs w:val="20"/>
        </w:rPr>
        <w:t xml:space="preserve"> v letu 202</w:t>
      </w:r>
      <w:r w:rsidR="00351504">
        <w:rPr>
          <w:rFonts w:ascii="Arial" w:hAnsi="Arial" w:cs="Arial"/>
          <w:sz w:val="20"/>
          <w:szCs w:val="20"/>
        </w:rPr>
        <w:t>4</w:t>
      </w:r>
      <w:r w:rsidRPr="00351504">
        <w:rPr>
          <w:rFonts w:ascii="Arial" w:hAnsi="Arial" w:cs="Arial"/>
          <w:sz w:val="20"/>
          <w:szCs w:val="20"/>
        </w:rPr>
        <w:t>;</w:t>
      </w:r>
    </w:p>
    <w:p w14:paraId="115BED5D" w14:textId="3DA25406" w:rsidR="00D707AC" w:rsidRPr="00351504" w:rsidRDefault="00D707AC" w:rsidP="000169DA">
      <w:pPr>
        <w:numPr>
          <w:ilvl w:val="0"/>
          <w:numId w:val="28"/>
        </w:numPr>
        <w:spacing w:line="288" w:lineRule="auto"/>
        <w:rPr>
          <w:rFonts w:ascii="Arial" w:hAnsi="Arial" w:cs="Arial"/>
          <w:sz w:val="20"/>
          <w:szCs w:val="20"/>
        </w:rPr>
      </w:pPr>
      <w:r w:rsidRPr="00351504">
        <w:rPr>
          <w:rFonts w:ascii="Arial" w:hAnsi="Arial" w:cs="Arial"/>
          <w:sz w:val="20"/>
          <w:szCs w:val="20"/>
        </w:rPr>
        <w:t>zmanjševanj</w:t>
      </w:r>
      <w:r w:rsidR="00694BA6">
        <w:rPr>
          <w:rFonts w:ascii="Arial" w:hAnsi="Arial" w:cs="Arial"/>
          <w:sz w:val="20"/>
          <w:szCs w:val="20"/>
        </w:rPr>
        <w:t>e</w:t>
      </w:r>
      <w:r w:rsidRPr="00351504">
        <w:rPr>
          <w:rFonts w:ascii="Arial" w:hAnsi="Arial" w:cs="Arial"/>
          <w:sz w:val="20"/>
          <w:szCs w:val="20"/>
        </w:rPr>
        <w:t xml:space="preserve"> zaostankov tekočih zadev;</w:t>
      </w:r>
    </w:p>
    <w:p w14:paraId="3BF672AC" w14:textId="5560E31A" w:rsidR="00D707AC" w:rsidRPr="00351504" w:rsidRDefault="00B17D30" w:rsidP="000169DA">
      <w:pPr>
        <w:numPr>
          <w:ilvl w:val="0"/>
          <w:numId w:val="28"/>
        </w:numPr>
        <w:spacing w:line="288" w:lineRule="auto"/>
        <w:rPr>
          <w:rFonts w:ascii="Arial" w:hAnsi="Arial" w:cs="Arial"/>
          <w:sz w:val="20"/>
          <w:szCs w:val="20"/>
        </w:rPr>
      </w:pPr>
      <w:r w:rsidRPr="00351504">
        <w:rPr>
          <w:rFonts w:ascii="Arial" w:hAnsi="Arial" w:cs="Arial"/>
          <w:sz w:val="20"/>
          <w:szCs w:val="20"/>
        </w:rPr>
        <w:t>višin</w:t>
      </w:r>
      <w:r w:rsidR="00694BA6">
        <w:rPr>
          <w:rFonts w:ascii="Arial" w:hAnsi="Arial" w:cs="Arial"/>
          <w:sz w:val="20"/>
          <w:szCs w:val="20"/>
        </w:rPr>
        <w:t>a</w:t>
      </w:r>
      <w:r w:rsidRPr="00351504">
        <w:rPr>
          <w:rFonts w:ascii="Arial" w:hAnsi="Arial" w:cs="Arial"/>
          <w:sz w:val="20"/>
          <w:szCs w:val="20"/>
        </w:rPr>
        <w:t xml:space="preserve"> </w:t>
      </w:r>
      <w:r w:rsidR="00D707AC" w:rsidRPr="00351504">
        <w:rPr>
          <w:rFonts w:ascii="Arial" w:hAnsi="Arial" w:cs="Arial"/>
          <w:sz w:val="20"/>
          <w:szCs w:val="20"/>
        </w:rPr>
        <w:t>sredstev</w:t>
      </w:r>
      <w:r w:rsidR="004719D3" w:rsidRPr="00351504">
        <w:rPr>
          <w:rFonts w:ascii="Arial" w:hAnsi="Arial" w:cs="Arial"/>
          <w:sz w:val="20"/>
          <w:szCs w:val="20"/>
        </w:rPr>
        <w:t>,</w:t>
      </w:r>
      <w:r w:rsidR="00D707AC" w:rsidRPr="00351504">
        <w:rPr>
          <w:rFonts w:ascii="Arial" w:hAnsi="Arial" w:cs="Arial"/>
          <w:sz w:val="20"/>
          <w:szCs w:val="20"/>
        </w:rPr>
        <w:t xml:space="preserve"> </w:t>
      </w:r>
      <w:r w:rsidR="004719D3" w:rsidRPr="00351504">
        <w:rPr>
          <w:rFonts w:ascii="Arial" w:hAnsi="Arial" w:cs="Arial"/>
          <w:sz w:val="20"/>
          <w:szCs w:val="20"/>
        </w:rPr>
        <w:t xml:space="preserve">namenjenih </w:t>
      </w:r>
      <w:r w:rsidR="00D707AC" w:rsidRPr="00351504">
        <w:rPr>
          <w:rFonts w:ascii="Arial" w:hAnsi="Arial" w:cs="Arial"/>
          <w:sz w:val="20"/>
          <w:szCs w:val="20"/>
        </w:rPr>
        <w:t xml:space="preserve">za izvršilne postopke po drugi osebi. </w:t>
      </w:r>
    </w:p>
    <w:p w14:paraId="4A0EF25D" w14:textId="531CDBDF" w:rsidR="00D707AC" w:rsidRPr="00351504" w:rsidRDefault="00D707AC" w:rsidP="00D140C1">
      <w:pPr>
        <w:spacing w:line="288" w:lineRule="auto"/>
        <w:rPr>
          <w:rFonts w:ascii="Arial" w:hAnsi="Arial" w:cs="Arial"/>
          <w:sz w:val="20"/>
          <w:szCs w:val="20"/>
        </w:rPr>
      </w:pPr>
      <w:r w:rsidRPr="00351504">
        <w:rPr>
          <w:rFonts w:ascii="Arial" w:hAnsi="Arial" w:cs="Arial"/>
          <w:sz w:val="20"/>
          <w:szCs w:val="20"/>
        </w:rPr>
        <w:t xml:space="preserve">Predvideno število inšpekcijskih pregledov v primerjavi s preteklim letom </w:t>
      </w:r>
      <w:r w:rsidR="00826A71" w:rsidRPr="00351504">
        <w:rPr>
          <w:rFonts w:ascii="Arial" w:hAnsi="Arial" w:cs="Arial"/>
          <w:sz w:val="20"/>
          <w:szCs w:val="20"/>
        </w:rPr>
        <w:t>ostaja nespremenjen</w:t>
      </w:r>
      <w:r w:rsidR="00F279E5" w:rsidRPr="00351504">
        <w:rPr>
          <w:rFonts w:ascii="Arial" w:hAnsi="Arial" w:cs="Arial"/>
          <w:sz w:val="20"/>
          <w:szCs w:val="20"/>
        </w:rPr>
        <w:t>o</w:t>
      </w:r>
      <w:r w:rsidR="009C61F1" w:rsidRPr="00351504">
        <w:rPr>
          <w:rFonts w:ascii="Arial" w:hAnsi="Arial" w:cs="Arial"/>
          <w:sz w:val="20"/>
          <w:szCs w:val="20"/>
        </w:rPr>
        <w:t xml:space="preserve">. </w:t>
      </w:r>
    </w:p>
    <w:p w14:paraId="3A74C65B" w14:textId="77777777" w:rsidR="00D707AC" w:rsidRPr="00351504" w:rsidRDefault="00D707AC" w:rsidP="00D140C1">
      <w:pPr>
        <w:spacing w:line="288" w:lineRule="auto"/>
        <w:rPr>
          <w:rFonts w:ascii="Arial" w:hAnsi="Arial" w:cs="Arial"/>
          <w:sz w:val="20"/>
          <w:szCs w:val="20"/>
        </w:rPr>
      </w:pPr>
    </w:p>
    <w:p w14:paraId="2CEA7278" w14:textId="77777777" w:rsidR="00D707AC" w:rsidRPr="00351504" w:rsidRDefault="00D707AC" w:rsidP="00D140C1">
      <w:pPr>
        <w:spacing w:line="288" w:lineRule="auto"/>
        <w:rPr>
          <w:rFonts w:ascii="Arial" w:hAnsi="Arial" w:cs="Arial"/>
          <w:sz w:val="20"/>
          <w:szCs w:val="20"/>
        </w:rPr>
      </w:pPr>
      <w:r w:rsidRPr="00351504">
        <w:rPr>
          <w:rFonts w:ascii="Arial" w:hAnsi="Arial" w:cs="Arial"/>
          <w:sz w:val="20"/>
          <w:szCs w:val="20"/>
        </w:rPr>
        <w:t xml:space="preserve">Nadzora nad posameznimi vrstami objektov številčno ne določimo, opravljen bo glede na intenziteto gradenj v prostoru in glede na določene prednostne naloge pri nadzoru. </w:t>
      </w:r>
    </w:p>
    <w:p w14:paraId="39361E2A" w14:textId="77777777" w:rsidR="00D707AC" w:rsidRPr="00351504" w:rsidRDefault="00D707AC" w:rsidP="00D140C1">
      <w:pPr>
        <w:spacing w:line="288" w:lineRule="auto"/>
        <w:rPr>
          <w:rFonts w:ascii="Arial" w:hAnsi="Arial" w:cs="Arial"/>
          <w:sz w:val="20"/>
          <w:szCs w:val="20"/>
        </w:rPr>
      </w:pPr>
    </w:p>
    <w:p w14:paraId="6C30106A" w14:textId="6F8A7F33" w:rsidR="00D707AC" w:rsidRPr="00351504" w:rsidRDefault="00D707AC" w:rsidP="00D140C1">
      <w:pPr>
        <w:spacing w:line="288" w:lineRule="auto"/>
        <w:rPr>
          <w:rFonts w:ascii="Arial" w:hAnsi="Arial" w:cs="Arial"/>
          <w:b/>
          <w:sz w:val="20"/>
          <w:szCs w:val="20"/>
        </w:rPr>
      </w:pPr>
      <w:r w:rsidRPr="00351504">
        <w:rPr>
          <w:rFonts w:ascii="Arial" w:hAnsi="Arial" w:cs="Arial"/>
          <w:b/>
          <w:sz w:val="20"/>
          <w:szCs w:val="20"/>
        </w:rPr>
        <w:t>Za nadzor na področ</w:t>
      </w:r>
      <w:r w:rsidR="00B17D30" w:rsidRPr="00351504">
        <w:rPr>
          <w:rFonts w:ascii="Arial" w:hAnsi="Arial" w:cs="Arial"/>
          <w:b/>
          <w:sz w:val="20"/>
          <w:szCs w:val="20"/>
        </w:rPr>
        <w:t>ju graditve objektov je leta 202</w:t>
      </w:r>
      <w:r w:rsidR="008C3812">
        <w:rPr>
          <w:rFonts w:ascii="Arial" w:hAnsi="Arial" w:cs="Arial"/>
          <w:b/>
          <w:sz w:val="20"/>
          <w:szCs w:val="20"/>
        </w:rPr>
        <w:t>4</w:t>
      </w:r>
      <w:r w:rsidRPr="00351504">
        <w:rPr>
          <w:rFonts w:ascii="Arial" w:hAnsi="Arial" w:cs="Arial"/>
          <w:b/>
          <w:sz w:val="20"/>
          <w:szCs w:val="20"/>
        </w:rPr>
        <w:t xml:space="preserve"> predvidenih </w:t>
      </w:r>
      <w:r w:rsidR="00E574D9">
        <w:rPr>
          <w:rFonts w:ascii="Arial" w:hAnsi="Arial" w:cs="Arial"/>
          <w:b/>
          <w:sz w:val="20"/>
          <w:szCs w:val="20"/>
        </w:rPr>
        <w:t>6</w:t>
      </w:r>
      <w:r w:rsidR="0075568C" w:rsidRPr="00351504">
        <w:rPr>
          <w:rFonts w:ascii="Arial" w:hAnsi="Arial" w:cs="Arial"/>
          <w:b/>
          <w:sz w:val="20"/>
          <w:szCs w:val="20"/>
        </w:rPr>
        <w:t>.</w:t>
      </w:r>
      <w:r w:rsidR="00E574D9">
        <w:rPr>
          <w:rFonts w:ascii="Arial" w:hAnsi="Arial" w:cs="Arial"/>
          <w:b/>
          <w:sz w:val="20"/>
          <w:szCs w:val="20"/>
        </w:rPr>
        <w:t>5</w:t>
      </w:r>
      <w:r w:rsidRPr="00351504">
        <w:rPr>
          <w:rFonts w:ascii="Arial" w:hAnsi="Arial" w:cs="Arial"/>
          <w:b/>
          <w:sz w:val="20"/>
          <w:szCs w:val="20"/>
        </w:rPr>
        <w:t>00</w:t>
      </w:r>
      <w:r w:rsidR="00B721B2" w:rsidRPr="00351504">
        <w:rPr>
          <w:rFonts w:ascii="Arial" w:hAnsi="Arial" w:cs="Arial"/>
          <w:b/>
          <w:sz w:val="20"/>
          <w:szCs w:val="20"/>
        </w:rPr>
        <w:t>*</w:t>
      </w:r>
      <w:r w:rsidRPr="00351504">
        <w:rPr>
          <w:rFonts w:ascii="Arial" w:hAnsi="Arial" w:cs="Arial"/>
          <w:b/>
          <w:sz w:val="20"/>
          <w:szCs w:val="20"/>
        </w:rPr>
        <w:t xml:space="preserve"> inšpekcijskih pregledov</w:t>
      </w:r>
      <w:r w:rsidR="009F0925" w:rsidRPr="00351504">
        <w:rPr>
          <w:rFonts w:ascii="Arial" w:hAnsi="Arial" w:cs="Arial"/>
          <w:b/>
          <w:sz w:val="20"/>
          <w:szCs w:val="20"/>
        </w:rPr>
        <w:t xml:space="preserve">, od katerih bo </w:t>
      </w:r>
      <w:r w:rsidR="0046073D" w:rsidRPr="00351504">
        <w:rPr>
          <w:rFonts w:ascii="Arial" w:hAnsi="Arial" w:cs="Arial"/>
          <w:b/>
          <w:sz w:val="20"/>
          <w:szCs w:val="20"/>
        </w:rPr>
        <w:t xml:space="preserve">vsaj </w:t>
      </w:r>
      <w:r w:rsidR="009C61F1" w:rsidRPr="00351504">
        <w:rPr>
          <w:rFonts w:ascii="Arial" w:hAnsi="Arial" w:cs="Arial"/>
          <w:b/>
          <w:sz w:val="20"/>
          <w:szCs w:val="20"/>
        </w:rPr>
        <w:t>4</w:t>
      </w:r>
      <w:r w:rsidR="00351504" w:rsidRPr="00351504">
        <w:rPr>
          <w:rFonts w:ascii="Arial" w:hAnsi="Arial" w:cs="Arial"/>
          <w:b/>
          <w:sz w:val="20"/>
          <w:szCs w:val="20"/>
        </w:rPr>
        <w:t>5</w:t>
      </w:r>
      <w:r w:rsidR="009C61F1" w:rsidRPr="00351504">
        <w:rPr>
          <w:rFonts w:ascii="Arial" w:hAnsi="Arial" w:cs="Arial"/>
          <w:b/>
          <w:sz w:val="20"/>
          <w:szCs w:val="20"/>
        </w:rPr>
        <w:t>0</w:t>
      </w:r>
      <w:r w:rsidR="009F0925" w:rsidRPr="00351504">
        <w:rPr>
          <w:rFonts w:ascii="Arial" w:hAnsi="Arial" w:cs="Arial"/>
          <w:b/>
          <w:sz w:val="20"/>
          <w:szCs w:val="20"/>
        </w:rPr>
        <w:t xml:space="preserve"> rednih inšpekcijskih pregledov.</w:t>
      </w:r>
      <w:r w:rsidR="00F73771">
        <w:rPr>
          <w:rFonts w:ascii="Arial" w:hAnsi="Arial" w:cs="Arial"/>
          <w:b/>
          <w:sz w:val="20"/>
          <w:szCs w:val="20"/>
        </w:rPr>
        <w:t xml:space="preserve"> </w:t>
      </w:r>
    </w:p>
    <w:p w14:paraId="0AF2A693" w14:textId="506AA21D" w:rsidR="009F0925" w:rsidRPr="00351504" w:rsidRDefault="009F0925" w:rsidP="00D140C1">
      <w:pPr>
        <w:spacing w:line="288" w:lineRule="auto"/>
        <w:rPr>
          <w:rFonts w:ascii="Arial" w:hAnsi="Arial" w:cs="Arial"/>
          <w:b/>
          <w:sz w:val="20"/>
          <w:szCs w:val="20"/>
        </w:rPr>
      </w:pPr>
    </w:p>
    <w:p w14:paraId="385308C6" w14:textId="67CF4B87" w:rsidR="00B721B2" w:rsidRPr="00351504" w:rsidRDefault="00B721B2" w:rsidP="00D140C1">
      <w:pPr>
        <w:spacing w:line="288" w:lineRule="auto"/>
        <w:rPr>
          <w:rFonts w:ascii="Arial" w:hAnsi="Arial" w:cs="Arial"/>
          <w:sz w:val="16"/>
          <w:szCs w:val="16"/>
        </w:rPr>
      </w:pPr>
      <w:r w:rsidRPr="00351504">
        <w:rPr>
          <w:rFonts w:ascii="Arial" w:hAnsi="Arial" w:cs="Arial"/>
          <w:b/>
          <w:sz w:val="20"/>
          <w:szCs w:val="20"/>
        </w:rPr>
        <w:t>*</w:t>
      </w:r>
      <w:r w:rsidR="00D3526D" w:rsidRPr="00351504">
        <w:rPr>
          <w:rFonts w:ascii="Arial" w:hAnsi="Arial" w:cs="Arial"/>
          <w:b/>
          <w:sz w:val="20"/>
          <w:szCs w:val="20"/>
        </w:rPr>
        <w:t xml:space="preserve"> </w:t>
      </w:r>
      <w:r w:rsidRPr="00351504">
        <w:rPr>
          <w:rFonts w:ascii="Arial" w:hAnsi="Arial" w:cs="Arial"/>
          <w:sz w:val="16"/>
          <w:szCs w:val="16"/>
        </w:rPr>
        <w:t>V informacijskem sistemu INSPIS so: zapisnik</w:t>
      </w:r>
      <w:r w:rsidR="00694BA6">
        <w:rPr>
          <w:rFonts w:ascii="Arial" w:hAnsi="Arial" w:cs="Arial"/>
          <w:sz w:val="16"/>
          <w:szCs w:val="16"/>
        </w:rPr>
        <w:t>,</w:t>
      </w:r>
      <w:r w:rsidRPr="00351504">
        <w:rPr>
          <w:rFonts w:ascii="Arial" w:hAnsi="Arial" w:cs="Arial"/>
          <w:sz w:val="16"/>
          <w:szCs w:val="16"/>
        </w:rPr>
        <w:t xml:space="preserve"> redni in izredni</w:t>
      </w:r>
      <w:r w:rsidR="00694BA6">
        <w:rPr>
          <w:rFonts w:ascii="Arial" w:hAnsi="Arial" w:cs="Arial"/>
          <w:sz w:val="16"/>
          <w:szCs w:val="16"/>
        </w:rPr>
        <w:t>;</w:t>
      </w:r>
      <w:r w:rsidRPr="00351504">
        <w:rPr>
          <w:rFonts w:ascii="Arial" w:hAnsi="Arial" w:cs="Arial"/>
          <w:sz w:val="16"/>
          <w:szCs w:val="16"/>
        </w:rPr>
        <w:t xml:space="preserve"> zapisnik</w:t>
      </w:r>
      <w:r w:rsidR="00694BA6">
        <w:rPr>
          <w:rFonts w:ascii="Arial" w:hAnsi="Arial" w:cs="Arial"/>
          <w:sz w:val="16"/>
          <w:szCs w:val="16"/>
        </w:rPr>
        <w:t>,</w:t>
      </w:r>
      <w:r w:rsidRPr="00351504">
        <w:rPr>
          <w:rFonts w:ascii="Arial" w:hAnsi="Arial" w:cs="Arial"/>
          <w:sz w:val="16"/>
          <w:szCs w:val="16"/>
        </w:rPr>
        <w:t xml:space="preserve"> kontrolni redni in izredni</w:t>
      </w:r>
      <w:r w:rsidR="00694BA6">
        <w:rPr>
          <w:rFonts w:ascii="Arial" w:hAnsi="Arial" w:cs="Arial"/>
          <w:sz w:val="16"/>
          <w:szCs w:val="16"/>
        </w:rPr>
        <w:t>;</w:t>
      </w:r>
      <w:r w:rsidRPr="00351504">
        <w:rPr>
          <w:rFonts w:ascii="Arial" w:hAnsi="Arial" w:cs="Arial"/>
          <w:sz w:val="16"/>
          <w:szCs w:val="16"/>
        </w:rPr>
        <w:t xml:space="preserve"> zapisnik</w:t>
      </w:r>
      <w:r w:rsidR="00694BA6">
        <w:rPr>
          <w:rFonts w:ascii="Arial" w:hAnsi="Arial" w:cs="Arial"/>
          <w:sz w:val="16"/>
          <w:szCs w:val="16"/>
        </w:rPr>
        <w:t>,</w:t>
      </w:r>
      <w:r w:rsidRPr="00351504">
        <w:rPr>
          <w:rFonts w:ascii="Arial" w:hAnsi="Arial" w:cs="Arial"/>
          <w:sz w:val="16"/>
          <w:szCs w:val="16"/>
        </w:rPr>
        <w:t xml:space="preserve"> redni in izredni kontrolni pregled – izvršba po I. osebi (izvršitev odločbe)</w:t>
      </w:r>
      <w:r w:rsidR="00F25975">
        <w:rPr>
          <w:rFonts w:ascii="Arial" w:hAnsi="Arial" w:cs="Arial"/>
          <w:sz w:val="16"/>
          <w:szCs w:val="16"/>
        </w:rPr>
        <w:t>;</w:t>
      </w:r>
      <w:r w:rsidRPr="00351504">
        <w:rPr>
          <w:rFonts w:ascii="Arial" w:hAnsi="Arial" w:cs="Arial"/>
          <w:sz w:val="16"/>
          <w:szCs w:val="16"/>
        </w:rPr>
        <w:t xml:space="preserve"> zapisnik</w:t>
      </w:r>
      <w:r w:rsidR="00F25975">
        <w:rPr>
          <w:rFonts w:ascii="Arial" w:hAnsi="Arial" w:cs="Arial"/>
          <w:sz w:val="16"/>
          <w:szCs w:val="16"/>
        </w:rPr>
        <w:t>,</w:t>
      </w:r>
      <w:r w:rsidRPr="00351504">
        <w:rPr>
          <w:rFonts w:ascii="Arial" w:hAnsi="Arial" w:cs="Arial"/>
          <w:sz w:val="16"/>
          <w:szCs w:val="16"/>
        </w:rPr>
        <w:t xml:space="preserve"> redni in izredni z zaslišanjem</w:t>
      </w:r>
      <w:r w:rsidR="00F25975">
        <w:rPr>
          <w:rFonts w:ascii="Arial" w:hAnsi="Arial" w:cs="Arial"/>
          <w:sz w:val="16"/>
          <w:szCs w:val="16"/>
        </w:rPr>
        <w:t>,</w:t>
      </w:r>
      <w:r w:rsidRPr="00351504">
        <w:rPr>
          <w:rFonts w:ascii="Arial" w:hAnsi="Arial" w:cs="Arial"/>
          <w:sz w:val="16"/>
          <w:szCs w:val="16"/>
        </w:rPr>
        <w:t xml:space="preserve"> ter </w:t>
      </w:r>
      <w:r w:rsidR="00F279E5" w:rsidRPr="00351504">
        <w:rPr>
          <w:rFonts w:ascii="Arial" w:hAnsi="Arial" w:cs="Arial"/>
          <w:sz w:val="16"/>
          <w:szCs w:val="16"/>
        </w:rPr>
        <w:t>z</w:t>
      </w:r>
      <w:r w:rsidRPr="00351504">
        <w:rPr>
          <w:rFonts w:ascii="Arial" w:hAnsi="Arial" w:cs="Arial"/>
          <w:sz w:val="16"/>
          <w:szCs w:val="16"/>
        </w:rPr>
        <w:t>apisnik: izvršba po II. osebi; v zadevah upravna –</w:t>
      </w:r>
      <w:r w:rsidR="00B921F5" w:rsidRPr="00351504">
        <w:rPr>
          <w:rFonts w:ascii="Arial" w:hAnsi="Arial" w:cs="Arial"/>
          <w:sz w:val="16"/>
          <w:szCs w:val="16"/>
        </w:rPr>
        <w:t xml:space="preserve"> </w:t>
      </w:r>
      <w:r w:rsidRPr="00351504">
        <w:rPr>
          <w:rFonts w:ascii="Arial" w:hAnsi="Arial" w:cs="Arial"/>
          <w:sz w:val="16"/>
          <w:szCs w:val="16"/>
        </w:rPr>
        <w:t>gradbena</w:t>
      </w:r>
      <w:r w:rsidR="00826A71" w:rsidRPr="00351504">
        <w:rPr>
          <w:rFonts w:ascii="Arial" w:hAnsi="Arial" w:cs="Arial"/>
          <w:sz w:val="16"/>
          <w:szCs w:val="16"/>
        </w:rPr>
        <w:t>, dokumenti</w:t>
      </w:r>
      <w:r w:rsidR="00F279E5" w:rsidRPr="00351504">
        <w:rPr>
          <w:rFonts w:ascii="Arial" w:hAnsi="Arial" w:cs="Arial"/>
          <w:sz w:val="16"/>
          <w:szCs w:val="16"/>
        </w:rPr>
        <w:t xml:space="preserve"> L in I</w:t>
      </w:r>
      <w:r w:rsidRPr="00351504">
        <w:rPr>
          <w:rFonts w:ascii="Arial" w:hAnsi="Arial" w:cs="Arial"/>
          <w:sz w:val="16"/>
          <w:szCs w:val="16"/>
        </w:rPr>
        <w:t xml:space="preserve">. </w:t>
      </w:r>
    </w:p>
    <w:p w14:paraId="41D0FD20" w14:textId="20AB5ACF" w:rsidR="00B721B2" w:rsidRDefault="00B721B2" w:rsidP="00D140C1">
      <w:pPr>
        <w:spacing w:line="288" w:lineRule="auto"/>
        <w:rPr>
          <w:rFonts w:ascii="Arial" w:hAnsi="Arial" w:cs="Arial"/>
          <w:b/>
          <w:sz w:val="20"/>
          <w:szCs w:val="20"/>
        </w:rPr>
      </w:pPr>
    </w:p>
    <w:p w14:paraId="70DD9508" w14:textId="0B8BC3CC" w:rsidR="00AB5A33" w:rsidRDefault="00AB5A33" w:rsidP="00AB5A33">
      <w:pPr>
        <w:pStyle w:val="Odstavekseznama1"/>
        <w:spacing w:after="0" w:line="240" w:lineRule="auto"/>
        <w:ind w:left="0"/>
        <w:jc w:val="both"/>
        <w:rPr>
          <w:rFonts w:ascii="Arial" w:hAnsi="Arial" w:cs="Arial"/>
          <w:sz w:val="16"/>
          <w:szCs w:val="16"/>
        </w:rPr>
      </w:pPr>
      <w:r>
        <w:rPr>
          <w:rFonts w:ascii="Arial" w:hAnsi="Arial" w:cs="Arial"/>
          <w:bCs/>
          <w:iCs/>
          <w:sz w:val="16"/>
          <w:szCs w:val="16"/>
        </w:rPr>
        <w:t xml:space="preserve">** </w:t>
      </w:r>
      <w:r w:rsidRPr="00AB5A33">
        <w:rPr>
          <w:rFonts w:ascii="Arial" w:hAnsi="Arial" w:cs="Arial"/>
          <w:bCs/>
          <w:iCs/>
          <w:sz w:val="16"/>
          <w:szCs w:val="16"/>
        </w:rPr>
        <w:t xml:space="preserve">Zaradi </w:t>
      </w:r>
      <w:r w:rsidRPr="00AB5A33">
        <w:rPr>
          <w:rFonts w:ascii="Arial" w:hAnsi="Arial" w:cs="Arial"/>
          <w:sz w:val="16"/>
          <w:szCs w:val="16"/>
        </w:rPr>
        <w:t>neuspešn</w:t>
      </w:r>
      <w:r>
        <w:rPr>
          <w:rFonts w:ascii="Arial" w:hAnsi="Arial" w:cs="Arial"/>
          <w:sz w:val="16"/>
          <w:szCs w:val="16"/>
        </w:rPr>
        <w:t xml:space="preserve">ega </w:t>
      </w:r>
      <w:r w:rsidRPr="00AB5A33">
        <w:rPr>
          <w:rFonts w:ascii="Arial" w:hAnsi="Arial" w:cs="Arial"/>
          <w:sz w:val="16"/>
          <w:szCs w:val="16"/>
        </w:rPr>
        <w:t>nadomeščanj</w:t>
      </w:r>
      <w:r>
        <w:rPr>
          <w:rFonts w:ascii="Arial" w:hAnsi="Arial" w:cs="Arial"/>
          <w:sz w:val="16"/>
          <w:szCs w:val="16"/>
        </w:rPr>
        <w:t>a</w:t>
      </w:r>
      <w:r w:rsidRPr="00AB5A33">
        <w:rPr>
          <w:rFonts w:ascii="Arial" w:hAnsi="Arial" w:cs="Arial"/>
          <w:sz w:val="16"/>
          <w:szCs w:val="16"/>
        </w:rPr>
        <w:t xml:space="preserve"> odhodov </w:t>
      </w:r>
      <w:r>
        <w:rPr>
          <w:rFonts w:ascii="Arial" w:hAnsi="Arial" w:cs="Arial"/>
          <w:sz w:val="16"/>
          <w:szCs w:val="16"/>
        </w:rPr>
        <w:t xml:space="preserve">gradbenih </w:t>
      </w:r>
      <w:r w:rsidRPr="00AB5A33">
        <w:rPr>
          <w:rFonts w:ascii="Arial" w:hAnsi="Arial" w:cs="Arial"/>
          <w:sz w:val="16"/>
          <w:szCs w:val="16"/>
        </w:rPr>
        <w:t xml:space="preserve">inšpektorjev </w:t>
      </w:r>
      <w:r w:rsidR="00824F6F">
        <w:rPr>
          <w:rFonts w:ascii="Arial" w:hAnsi="Arial" w:cs="Arial"/>
          <w:sz w:val="16"/>
          <w:szCs w:val="16"/>
        </w:rPr>
        <w:t>oziroma</w:t>
      </w:r>
      <w:r w:rsidRPr="00AB5A33">
        <w:rPr>
          <w:rFonts w:ascii="Arial" w:hAnsi="Arial" w:cs="Arial"/>
          <w:sz w:val="16"/>
          <w:szCs w:val="16"/>
        </w:rPr>
        <w:t xml:space="preserve"> zaposlovanj</w:t>
      </w:r>
      <w:r>
        <w:rPr>
          <w:rFonts w:ascii="Arial" w:hAnsi="Arial" w:cs="Arial"/>
          <w:sz w:val="16"/>
          <w:szCs w:val="16"/>
        </w:rPr>
        <w:t>a</w:t>
      </w:r>
      <w:r w:rsidRPr="00AB5A33">
        <w:rPr>
          <w:rFonts w:ascii="Arial" w:hAnsi="Arial" w:cs="Arial"/>
          <w:sz w:val="16"/>
          <w:szCs w:val="16"/>
        </w:rPr>
        <w:t xml:space="preserve"> novih gradbenih inšpektorjev, saj zaradi prenizke plače in prezahtevnih pogojev dela ni mogoče dobiti ustreznega kadra</w:t>
      </w:r>
      <w:r>
        <w:rPr>
          <w:rFonts w:ascii="Arial" w:hAnsi="Arial" w:cs="Arial"/>
          <w:sz w:val="16"/>
          <w:szCs w:val="16"/>
        </w:rPr>
        <w:t>, je število načrtovanih inšpekcijskih pregledov v primerjavi s preteklim letom znižano za 7,14</w:t>
      </w:r>
      <w:r w:rsidR="00F25975">
        <w:rPr>
          <w:rFonts w:ascii="Arial" w:hAnsi="Arial" w:cs="Arial"/>
          <w:sz w:val="16"/>
          <w:szCs w:val="16"/>
        </w:rPr>
        <w:t xml:space="preserve"> </w:t>
      </w:r>
      <w:r>
        <w:rPr>
          <w:rFonts w:ascii="Arial" w:hAnsi="Arial" w:cs="Arial"/>
          <w:sz w:val="16"/>
          <w:szCs w:val="16"/>
        </w:rPr>
        <w:t xml:space="preserve">%, in sicer </w:t>
      </w:r>
      <w:r w:rsidR="00F25975">
        <w:rPr>
          <w:rFonts w:ascii="Arial" w:hAnsi="Arial" w:cs="Arial"/>
          <w:sz w:val="16"/>
          <w:szCs w:val="16"/>
        </w:rPr>
        <w:t>s</w:t>
      </w:r>
      <w:r>
        <w:rPr>
          <w:rFonts w:ascii="Arial" w:hAnsi="Arial" w:cs="Arial"/>
          <w:sz w:val="16"/>
          <w:szCs w:val="16"/>
        </w:rPr>
        <w:t xml:space="preserve"> 7.000 na 6.500.</w:t>
      </w:r>
    </w:p>
    <w:p w14:paraId="6E7C2416" w14:textId="77777777" w:rsidR="008C3812" w:rsidRDefault="008C3812" w:rsidP="00D140C1">
      <w:pPr>
        <w:spacing w:line="288" w:lineRule="auto"/>
        <w:rPr>
          <w:rFonts w:ascii="Arial" w:hAnsi="Arial" w:cs="Arial"/>
          <w:sz w:val="20"/>
          <w:szCs w:val="20"/>
        </w:rPr>
      </w:pPr>
    </w:p>
    <w:p w14:paraId="19ED16D1" w14:textId="6421C787" w:rsidR="009F0925" w:rsidRPr="00351504" w:rsidRDefault="009F0925" w:rsidP="00D140C1">
      <w:pPr>
        <w:spacing w:line="288" w:lineRule="auto"/>
        <w:rPr>
          <w:rFonts w:ascii="Arial" w:hAnsi="Arial" w:cs="Arial"/>
          <w:sz w:val="20"/>
          <w:szCs w:val="20"/>
        </w:rPr>
      </w:pPr>
      <w:r w:rsidRPr="00351504">
        <w:rPr>
          <w:rFonts w:ascii="Arial" w:hAnsi="Arial" w:cs="Arial"/>
          <w:sz w:val="20"/>
          <w:szCs w:val="20"/>
        </w:rPr>
        <w:t>Načrtovano število rednih pregledov po posameznih temeljnih nalogah v letu 202</w:t>
      </w:r>
      <w:r w:rsidR="008C3812">
        <w:rPr>
          <w:rFonts w:ascii="Arial" w:hAnsi="Arial" w:cs="Arial"/>
          <w:sz w:val="20"/>
          <w:szCs w:val="20"/>
        </w:rPr>
        <w:t>4</w:t>
      </w:r>
      <w:r w:rsidRPr="00351504">
        <w:rPr>
          <w:rFonts w:ascii="Arial" w:hAnsi="Arial" w:cs="Arial"/>
          <w:sz w:val="20"/>
          <w:szCs w:val="20"/>
        </w:rPr>
        <w:t xml:space="preserve"> je razvidno iz preglednice</w:t>
      </w:r>
      <w:r w:rsidR="00F25975">
        <w:rPr>
          <w:rFonts w:ascii="Arial" w:hAnsi="Arial" w:cs="Arial"/>
          <w:sz w:val="20"/>
          <w:szCs w:val="20"/>
        </w:rPr>
        <w:t>:</w:t>
      </w:r>
      <w:r w:rsidRPr="00351504">
        <w:rPr>
          <w:rFonts w:ascii="Arial" w:hAnsi="Arial" w:cs="Arial"/>
          <w:sz w:val="20"/>
          <w:szCs w:val="20"/>
        </w:rPr>
        <w:t xml:space="preserve"> </w:t>
      </w:r>
    </w:p>
    <w:p w14:paraId="28CC8889" w14:textId="77777777" w:rsidR="00B34EC0" w:rsidRPr="00351504" w:rsidRDefault="00B34EC0" w:rsidP="00D140C1">
      <w:pPr>
        <w:spacing w:line="288" w:lineRule="auto"/>
        <w:rPr>
          <w:rFonts w:ascii="Arial" w:hAnsi="Arial" w:cs="Arial"/>
          <w:sz w:val="20"/>
          <w:szCs w:val="20"/>
        </w:rPr>
      </w:pPr>
    </w:p>
    <w:tbl>
      <w:tblPr>
        <w:tblStyle w:val="Tabelaklasina1"/>
        <w:tblW w:w="6660" w:type="dxa"/>
        <w:jc w:val="center"/>
        <w:tblLook w:val="0020" w:firstRow="1" w:lastRow="0" w:firstColumn="0" w:lastColumn="0" w:noHBand="0" w:noVBand="0"/>
      </w:tblPr>
      <w:tblGrid>
        <w:gridCol w:w="1780"/>
        <w:gridCol w:w="2000"/>
        <w:gridCol w:w="960"/>
        <w:gridCol w:w="960"/>
        <w:gridCol w:w="960"/>
      </w:tblGrid>
      <w:tr w:rsidR="002132D3" w:rsidRPr="00351504" w14:paraId="2302FA90" w14:textId="77777777" w:rsidTr="00B34EC0">
        <w:trPr>
          <w:cnfStyle w:val="100000000000" w:firstRow="1" w:lastRow="0" w:firstColumn="0" w:lastColumn="0" w:oddVBand="0" w:evenVBand="0" w:oddHBand="0" w:evenHBand="0" w:firstRowFirstColumn="0" w:firstRowLastColumn="0" w:lastRowFirstColumn="0" w:lastRowLastColumn="0"/>
          <w:trHeight w:val="450"/>
          <w:jc w:val="center"/>
        </w:trPr>
        <w:tc>
          <w:tcPr>
            <w:tcW w:w="1780" w:type="dxa"/>
            <w:noWrap/>
          </w:tcPr>
          <w:p w14:paraId="54869232" w14:textId="77777777" w:rsidR="009F0925" w:rsidRPr="00351504" w:rsidRDefault="009F0925" w:rsidP="00E65B16">
            <w:pPr>
              <w:spacing w:line="288" w:lineRule="auto"/>
              <w:rPr>
                <w:rFonts w:ascii="Arial" w:hAnsi="Arial" w:cs="Arial"/>
                <w:b/>
                <w:bCs/>
                <w:sz w:val="20"/>
                <w:szCs w:val="20"/>
              </w:rPr>
            </w:pPr>
            <w:r w:rsidRPr="00351504">
              <w:rPr>
                <w:rFonts w:ascii="Arial" w:hAnsi="Arial" w:cs="Arial"/>
                <w:b/>
                <w:bCs/>
                <w:sz w:val="20"/>
                <w:szCs w:val="20"/>
              </w:rPr>
              <w:lastRenderedPageBreak/>
              <w:t>Vrsta pregleda</w:t>
            </w:r>
          </w:p>
        </w:tc>
        <w:tc>
          <w:tcPr>
            <w:tcW w:w="2000" w:type="dxa"/>
          </w:tcPr>
          <w:p w14:paraId="49A375B5" w14:textId="77777777" w:rsidR="009F0925" w:rsidRPr="00351504" w:rsidRDefault="009F0925" w:rsidP="00E65B16">
            <w:pPr>
              <w:spacing w:line="288" w:lineRule="auto"/>
              <w:rPr>
                <w:rFonts w:ascii="Arial" w:hAnsi="Arial" w:cs="Arial"/>
                <w:b/>
                <w:bCs/>
                <w:sz w:val="20"/>
                <w:szCs w:val="20"/>
              </w:rPr>
            </w:pPr>
            <w:r w:rsidRPr="00351504">
              <w:rPr>
                <w:rFonts w:ascii="Arial" w:hAnsi="Arial" w:cs="Arial"/>
                <w:b/>
                <w:bCs/>
                <w:sz w:val="20"/>
                <w:szCs w:val="20"/>
              </w:rPr>
              <w:t>Načrtovano število rednih pregledov</w:t>
            </w:r>
          </w:p>
        </w:tc>
        <w:tc>
          <w:tcPr>
            <w:tcW w:w="960" w:type="dxa"/>
          </w:tcPr>
          <w:p w14:paraId="1EE79006" w14:textId="77777777" w:rsidR="009F0925" w:rsidRPr="00351504" w:rsidRDefault="009F0925" w:rsidP="00E65B16">
            <w:pPr>
              <w:spacing w:line="288" w:lineRule="auto"/>
              <w:rPr>
                <w:rFonts w:ascii="Arial" w:hAnsi="Arial" w:cs="Arial"/>
                <w:b/>
                <w:bCs/>
                <w:sz w:val="20"/>
                <w:szCs w:val="20"/>
              </w:rPr>
            </w:pPr>
            <w:r w:rsidRPr="00351504">
              <w:rPr>
                <w:rFonts w:ascii="Arial" w:hAnsi="Arial" w:cs="Arial"/>
                <w:b/>
                <w:bCs/>
                <w:sz w:val="20"/>
                <w:szCs w:val="20"/>
              </w:rPr>
              <w:t>G1</w:t>
            </w:r>
          </w:p>
        </w:tc>
        <w:tc>
          <w:tcPr>
            <w:tcW w:w="960" w:type="dxa"/>
          </w:tcPr>
          <w:p w14:paraId="348D05E8" w14:textId="77777777" w:rsidR="009F0925" w:rsidRPr="00351504" w:rsidRDefault="009F0925" w:rsidP="00E65B16">
            <w:pPr>
              <w:spacing w:line="288" w:lineRule="auto"/>
              <w:rPr>
                <w:rFonts w:ascii="Arial" w:hAnsi="Arial" w:cs="Arial"/>
                <w:b/>
                <w:bCs/>
                <w:sz w:val="20"/>
                <w:szCs w:val="20"/>
              </w:rPr>
            </w:pPr>
            <w:r w:rsidRPr="00351504">
              <w:rPr>
                <w:rFonts w:ascii="Arial" w:hAnsi="Arial" w:cs="Arial"/>
                <w:b/>
                <w:bCs/>
                <w:sz w:val="20"/>
                <w:szCs w:val="20"/>
              </w:rPr>
              <w:t>G2</w:t>
            </w:r>
          </w:p>
        </w:tc>
        <w:tc>
          <w:tcPr>
            <w:tcW w:w="960" w:type="dxa"/>
          </w:tcPr>
          <w:p w14:paraId="212852F3" w14:textId="77777777" w:rsidR="009F0925" w:rsidRPr="00351504" w:rsidRDefault="009F0925" w:rsidP="00E65B16">
            <w:pPr>
              <w:spacing w:line="288" w:lineRule="auto"/>
              <w:rPr>
                <w:rFonts w:ascii="Arial" w:hAnsi="Arial" w:cs="Arial"/>
                <w:b/>
                <w:bCs/>
                <w:sz w:val="20"/>
                <w:szCs w:val="20"/>
              </w:rPr>
            </w:pPr>
            <w:r w:rsidRPr="00351504">
              <w:rPr>
                <w:rFonts w:ascii="Arial" w:hAnsi="Arial" w:cs="Arial"/>
                <w:b/>
                <w:bCs/>
                <w:sz w:val="20"/>
                <w:szCs w:val="20"/>
              </w:rPr>
              <w:t>G3</w:t>
            </w:r>
          </w:p>
        </w:tc>
      </w:tr>
      <w:tr w:rsidR="002132D3" w:rsidRPr="00351504" w14:paraId="5405E0DC" w14:textId="77777777" w:rsidTr="00B34EC0">
        <w:trPr>
          <w:trHeight w:val="450"/>
          <w:jc w:val="center"/>
        </w:trPr>
        <w:tc>
          <w:tcPr>
            <w:tcW w:w="1780" w:type="dxa"/>
            <w:noWrap/>
          </w:tcPr>
          <w:p w14:paraId="44532853" w14:textId="77777777" w:rsidR="009F0925" w:rsidRPr="00351504" w:rsidRDefault="009F0925" w:rsidP="00E65B16">
            <w:pPr>
              <w:spacing w:line="288" w:lineRule="auto"/>
              <w:rPr>
                <w:rFonts w:ascii="Arial" w:hAnsi="Arial" w:cs="Arial"/>
                <w:b/>
                <w:bCs/>
                <w:sz w:val="20"/>
                <w:szCs w:val="20"/>
              </w:rPr>
            </w:pPr>
            <w:r w:rsidRPr="00351504">
              <w:rPr>
                <w:rFonts w:ascii="Arial" w:hAnsi="Arial" w:cs="Arial"/>
                <w:sz w:val="20"/>
                <w:szCs w:val="20"/>
              </w:rPr>
              <w:t>REDNI PREGLEDI</w:t>
            </w:r>
          </w:p>
        </w:tc>
        <w:tc>
          <w:tcPr>
            <w:tcW w:w="2000" w:type="dxa"/>
          </w:tcPr>
          <w:p w14:paraId="453ED2F7" w14:textId="3A0C8BE6" w:rsidR="009F0925" w:rsidRPr="00351504" w:rsidRDefault="009C61F1" w:rsidP="00E65B16">
            <w:pPr>
              <w:spacing w:line="288" w:lineRule="auto"/>
              <w:rPr>
                <w:rFonts w:ascii="Arial" w:hAnsi="Arial" w:cs="Arial"/>
                <w:sz w:val="20"/>
                <w:szCs w:val="20"/>
              </w:rPr>
            </w:pPr>
            <w:r w:rsidRPr="00351504">
              <w:rPr>
                <w:rFonts w:ascii="Arial" w:hAnsi="Arial" w:cs="Arial"/>
                <w:sz w:val="20"/>
                <w:szCs w:val="20"/>
              </w:rPr>
              <w:t>4</w:t>
            </w:r>
            <w:r w:rsidR="00351504" w:rsidRPr="00351504">
              <w:rPr>
                <w:rFonts w:ascii="Arial" w:hAnsi="Arial" w:cs="Arial"/>
                <w:sz w:val="20"/>
                <w:szCs w:val="20"/>
              </w:rPr>
              <w:t>5</w:t>
            </w:r>
            <w:r w:rsidRPr="00351504">
              <w:rPr>
                <w:rFonts w:ascii="Arial" w:hAnsi="Arial" w:cs="Arial"/>
                <w:sz w:val="20"/>
                <w:szCs w:val="20"/>
              </w:rPr>
              <w:t>0</w:t>
            </w:r>
            <w:r w:rsidR="00530A7D" w:rsidRPr="00351504">
              <w:rPr>
                <w:rFonts w:ascii="Arial" w:hAnsi="Arial" w:cs="Arial"/>
                <w:sz w:val="20"/>
                <w:szCs w:val="20"/>
              </w:rPr>
              <w:t>*</w:t>
            </w:r>
          </w:p>
        </w:tc>
        <w:tc>
          <w:tcPr>
            <w:tcW w:w="960" w:type="dxa"/>
          </w:tcPr>
          <w:p w14:paraId="16302D44" w14:textId="533B64F4" w:rsidR="009F0925" w:rsidRPr="00351504" w:rsidRDefault="00BA2569" w:rsidP="00E65B16">
            <w:pPr>
              <w:spacing w:line="288" w:lineRule="auto"/>
              <w:rPr>
                <w:rFonts w:ascii="Arial" w:hAnsi="Arial" w:cs="Arial"/>
                <w:sz w:val="20"/>
                <w:szCs w:val="20"/>
              </w:rPr>
            </w:pPr>
            <w:r w:rsidRPr="00351504">
              <w:rPr>
                <w:rFonts w:ascii="Arial" w:hAnsi="Arial" w:cs="Arial"/>
                <w:sz w:val="20"/>
                <w:szCs w:val="20"/>
              </w:rPr>
              <w:t>10</w:t>
            </w:r>
            <w:r w:rsidR="00C91006" w:rsidRPr="00351504">
              <w:rPr>
                <w:rFonts w:ascii="Arial" w:hAnsi="Arial" w:cs="Arial"/>
                <w:sz w:val="20"/>
                <w:szCs w:val="20"/>
              </w:rPr>
              <w:t>0</w:t>
            </w:r>
          </w:p>
        </w:tc>
        <w:tc>
          <w:tcPr>
            <w:tcW w:w="960" w:type="dxa"/>
          </w:tcPr>
          <w:p w14:paraId="514553E2" w14:textId="6EEE23EE" w:rsidR="009F0925" w:rsidRPr="00351504" w:rsidRDefault="009F0925" w:rsidP="00E65B16">
            <w:pPr>
              <w:spacing w:line="288" w:lineRule="auto"/>
              <w:rPr>
                <w:rFonts w:ascii="Arial" w:hAnsi="Arial" w:cs="Arial"/>
                <w:sz w:val="20"/>
                <w:szCs w:val="20"/>
              </w:rPr>
            </w:pPr>
            <w:r w:rsidRPr="00351504">
              <w:rPr>
                <w:rFonts w:ascii="Arial" w:hAnsi="Arial" w:cs="Arial"/>
                <w:sz w:val="20"/>
                <w:szCs w:val="20"/>
              </w:rPr>
              <w:t>3</w:t>
            </w:r>
            <w:r w:rsidR="00826A71" w:rsidRPr="00351504">
              <w:rPr>
                <w:rFonts w:ascii="Arial" w:hAnsi="Arial" w:cs="Arial"/>
                <w:sz w:val="20"/>
                <w:szCs w:val="20"/>
              </w:rPr>
              <w:t>0</w:t>
            </w:r>
            <w:r w:rsidRPr="00351504">
              <w:rPr>
                <w:rFonts w:ascii="Arial" w:hAnsi="Arial" w:cs="Arial"/>
                <w:sz w:val="20"/>
                <w:szCs w:val="20"/>
              </w:rPr>
              <w:t>0</w:t>
            </w:r>
          </w:p>
        </w:tc>
        <w:tc>
          <w:tcPr>
            <w:tcW w:w="960" w:type="dxa"/>
          </w:tcPr>
          <w:p w14:paraId="6BAFD832" w14:textId="0A8E7E1A" w:rsidR="009F0925" w:rsidRPr="00351504" w:rsidRDefault="00351504" w:rsidP="00E65B16">
            <w:pPr>
              <w:spacing w:line="288" w:lineRule="auto"/>
              <w:rPr>
                <w:rFonts w:ascii="Arial" w:hAnsi="Arial" w:cs="Arial"/>
                <w:sz w:val="20"/>
                <w:szCs w:val="20"/>
              </w:rPr>
            </w:pPr>
            <w:r w:rsidRPr="00351504">
              <w:rPr>
                <w:rFonts w:ascii="Arial" w:hAnsi="Arial" w:cs="Arial"/>
                <w:sz w:val="20"/>
                <w:szCs w:val="20"/>
              </w:rPr>
              <w:t>5</w:t>
            </w:r>
            <w:r w:rsidR="00C91006" w:rsidRPr="00351504">
              <w:rPr>
                <w:rFonts w:ascii="Arial" w:hAnsi="Arial" w:cs="Arial"/>
                <w:sz w:val="20"/>
                <w:szCs w:val="20"/>
              </w:rPr>
              <w:t>0</w:t>
            </w:r>
          </w:p>
        </w:tc>
      </w:tr>
    </w:tbl>
    <w:p w14:paraId="00904AF1" w14:textId="77777777" w:rsidR="009F0925" w:rsidRPr="00351504" w:rsidRDefault="009F0925" w:rsidP="00E65B16">
      <w:pPr>
        <w:spacing w:line="288" w:lineRule="auto"/>
        <w:rPr>
          <w:rFonts w:ascii="Arial" w:hAnsi="Arial" w:cs="Arial"/>
          <w:sz w:val="20"/>
          <w:szCs w:val="20"/>
        </w:rPr>
      </w:pPr>
    </w:p>
    <w:p w14:paraId="3E069216" w14:textId="0977C428" w:rsidR="008C3812" w:rsidRDefault="008C3812" w:rsidP="008C3812">
      <w:pPr>
        <w:spacing w:line="288" w:lineRule="auto"/>
        <w:rPr>
          <w:rFonts w:ascii="Arial" w:hAnsi="Arial" w:cs="Arial"/>
          <w:bCs/>
          <w:iCs/>
          <w:sz w:val="16"/>
          <w:szCs w:val="16"/>
        </w:rPr>
      </w:pPr>
      <w:r>
        <w:rPr>
          <w:rFonts w:ascii="Arial" w:hAnsi="Arial" w:cs="Arial"/>
          <w:bCs/>
          <w:iCs/>
          <w:sz w:val="16"/>
          <w:szCs w:val="16"/>
        </w:rPr>
        <w:t xml:space="preserve">*** Zaradi </w:t>
      </w:r>
      <w:r w:rsidRPr="00AB5A33">
        <w:rPr>
          <w:rFonts w:ascii="Arial" w:hAnsi="Arial" w:cs="Arial"/>
          <w:bCs/>
          <w:iCs/>
          <w:sz w:val="16"/>
          <w:szCs w:val="16"/>
        </w:rPr>
        <w:t>zmanjševanja zaostankov pri reševanju prijav bomo v letu 202</w:t>
      </w:r>
      <w:r>
        <w:rPr>
          <w:rFonts w:ascii="Arial" w:hAnsi="Arial" w:cs="Arial"/>
          <w:bCs/>
          <w:iCs/>
          <w:sz w:val="16"/>
          <w:szCs w:val="16"/>
        </w:rPr>
        <w:t>4</w:t>
      </w:r>
      <w:r w:rsidRPr="00AB5A33">
        <w:rPr>
          <w:rFonts w:ascii="Arial" w:hAnsi="Arial" w:cs="Arial"/>
          <w:bCs/>
          <w:iCs/>
          <w:sz w:val="16"/>
          <w:szCs w:val="16"/>
        </w:rPr>
        <w:t xml:space="preserve"> obseg opravljenih rednih pregledov </w:t>
      </w:r>
      <w:r>
        <w:rPr>
          <w:rFonts w:ascii="Arial" w:hAnsi="Arial" w:cs="Arial"/>
          <w:bCs/>
          <w:iCs/>
          <w:sz w:val="16"/>
          <w:szCs w:val="16"/>
        </w:rPr>
        <w:t>ohranili na ravni iz leta 2023</w:t>
      </w:r>
      <w:r w:rsidRPr="00AB5A33">
        <w:rPr>
          <w:rFonts w:ascii="Arial" w:hAnsi="Arial" w:cs="Arial"/>
          <w:bCs/>
          <w:iCs/>
          <w:sz w:val="16"/>
          <w:szCs w:val="16"/>
        </w:rPr>
        <w:t>. V letu 20</w:t>
      </w:r>
      <w:r>
        <w:rPr>
          <w:rFonts w:ascii="Arial" w:hAnsi="Arial" w:cs="Arial"/>
          <w:bCs/>
          <w:iCs/>
          <w:sz w:val="16"/>
          <w:szCs w:val="16"/>
        </w:rPr>
        <w:t>24</w:t>
      </w:r>
      <w:r w:rsidRPr="00AB5A33">
        <w:rPr>
          <w:rFonts w:ascii="Arial" w:hAnsi="Arial" w:cs="Arial"/>
          <w:bCs/>
          <w:iCs/>
          <w:sz w:val="16"/>
          <w:szCs w:val="16"/>
        </w:rPr>
        <w:t xml:space="preserve"> bo tako obseg re</w:t>
      </w:r>
      <w:r w:rsidRPr="00F0071E">
        <w:rPr>
          <w:rFonts w:ascii="Arial" w:hAnsi="Arial" w:cs="Arial"/>
          <w:bCs/>
          <w:iCs/>
          <w:sz w:val="16"/>
          <w:szCs w:val="16"/>
        </w:rPr>
        <w:t xml:space="preserve">dnih nadzorov </w:t>
      </w:r>
      <w:r w:rsidR="00F25975">
        <w:rPr>
          <w:rFonts w:ascii="Arial" w:hAnsi="Arial" w:cs="Arial"/>
          <w:bCs/>
          <w:iCs/>
          <w:sz w:val="16"/>
          <w:szCs w:val="16"/>
        </w:rPr>
        <w:t>dosegel</w:t>
      </w:r>
      <w:r w:rsidR="00F25975" w:rsidRPr="00F0071E">
        <w:rPr>
          <w:rFonts w:ascii="Arial" w:hAnsi="Arial" w:cs="Arial"/>
          <w:bCs/>
          <w:iCs/>
          <w:sz w:val="16"/>
          <w:szCs w:val="16"/>
        </w:rPr>
        <w:t xml:space="preserve"> </w:t>
      </w:r>
      <w:r>
        <w:rPr>
          <w:rFonts w:ascii="Arial" w:hAnsi="Arial" w:cs="Arial"/>
          <w:bCs/>
          <w:iCs/>
          <w:sz w:val="16"/>
          <w:szCs w:val="16"/>
        </w:rPr>
        <w:t>6,9 </w:t>
      </w:r>
      <w:r w:rsidRPr="00F0071E">
        <w:rPr>
          <w:rFonts w:ascii="Arial" w:hAnsi="Arial" w:cs="Arial"/>
          <w:bCs/>
          <w:iCs/>
          <w:sz w:val="16"/>
          <w:szCs w:val="16"/>
        </w:rPr>
        <w:t xml:space="preserve">% obsega načrtovanih inšpekcijskih pregledov. S povečanjem izrednih inšpekcijskih pregledov, ki jih bo </w:t>
      </w:r>
      <w:r>
        <w:rPr>
          <w:rFonts w:ascii="Arial" w:hAnsi="Arial" w:cs="Arial"/>
          <w:bCs/>
          <w:iCs/>
          <w:sz w:val="16"/>
          <w:szCs w:val="16"/>
        </w:rPr>
        <w:t>96 </w:t>
      </w:r>
      <w:r w:rsidRPr="00F0071E">
        <w:rPr>
          <w:rFonts w:ascii="Arial" w:hAnsi="Arial" w:cs="Arial"/>
          <w:bCs/>
          <w:iCs/>
          <w:sz w:val="16"/>
          <w:szCs w:val="16"/>
        </w:rPr>
        <w:t xml:space="preserve">%, pa </w:t>
      </w:r>
      <w:r w:rsidR="00F25975">
        <w:rPr>
          <w:rFonts w:ascii="Arial" w:hAnsi="Arial" w:cs="Arial"/>
          <w:bCs/>
          <w:iCs/>
          <w:sz w:val="16"/>
          <w:szCs w:val="16"/>
        </w:rPr>
        <w:t xml:space="preserve">si </w:t>
      </w:r>
      <w:r w:rsidRPr="00F0071E">
        <w:rPr>
          <w:rFonts w:ascii="Arial" w:hAnsi="Arial" w:cs="Arial"/>
          <w:bCs/>
          <w:iCs/>
          <w:sz w:val="16"/>
          <w:szCs w:val="16"/>
        </w:rPr>
        <w:t xml:space="preserve">bomo </w:t>
      </w:r>
      <w:r w:rsidR="00F25975">
        <w:rPr>
          <w:rFonts w:ascii="Arial" w:hAnsi="Arial" w:cs="Arial"/>
          <w:bCs/>
          <w:iCs/>
          <w:sz w:val="16"/>
          <w:szCs w:val="16"/>
        </w:rPr>
        <w:t xml:space="preserve">prizadevali </w:t>
      </w:r>
      <w:r w:rsidRPr="00F0071E">
        <w:rPr>
          <w:rFonts w:ascii="Arial" w:hAnsi="Arial" w:cs="Arial"/>
          <w:bCs/>
          <w:iCs/>
          <w:sz w:val="16"/>
          <w:szCs w:val="16"/>
        </w:rPr>
        <w:t>zmanjševanj</w:t>
      </w:r>
      <w:r w:rsidR="00F25975">
        <w:rPr>
          <w:rFonts w:ascii="Arial" w:hAnsi="Arial" w:cs="Arial"/>
          <w:bCs/>
          <w:iCs/>
          <w:sz w:val="16"/>
          <w:szCs w:val="16"/>
        </w:rPr>
        <w:t>e</w:t>
      </w:r>
      <w:r w:rsidRPr="00F0071E">
        <w:rPr>
          <w:rFonts w:ascii="Arial" w:hAnsi="Arial" w:cs="Arial"/>
          <w:bCs/>
          <w:iCs/>
          <w:sz w:val="16"/>
          <w:szCs w:val="16"/>
        </w:rPr>
        <w:t xml:space="preserve"> zaostankov pri obravnavi pobud</w:t>
      </w:r>
      <w:r>
        <w:rPr>
          <w:rFonts w:ascii="Arial" w:hAnsi="Arial" w:cs="Arial"/>
          <w:bCs/>
          <w:iCs/>
          <w:sz w:val="16"/>
          <w:szCs w:val="16"/>
        </w:rPr>
        <w:t>.</w:t>
      </w:r>
    </w:p>
    <w:p w14:paraId="363DC28C" w14:textId="7D67299E" w:rsidR="008C3812" w:rsidRDefault="008C3812" w:rsidP="008C3812">
      <w:pPr>
        <w:spacing w:line="288" w:lineRule="auto"/>
        <w:rPr>
          <w:rFonts w:ascii="Arial" w:hAnsi="Arial" w:cs="Arial"/>
          <w:bCs/>
          <w:iCs/>
          <w:sz w:val="16"/>
          <w:szCs w:val="16"/>
        </w:rPr>
      </w:pPr>
    </w:p>
    <w:p w14:paraId="1B8D30D2" w14:textId="77777777" w:rsidR="00D707AC" w:rsidRPr="0056587D" w:rsidRDefault="00D707AC" w:rsidP="00E65B16">
      <w:pPr>
        <w:pStyle w:val="Naslov3"/>
        <w:spacing w:before="0" w:after="0" w:line="288" w:lineRule="auto"/>
        <w:ind w:left="720"/>
        <w:rPr>
          <w:rFonts w:ascii="Arial" w:hAnsi="Arial"/>
          <w:i w:val="0"/>
          <w:sz w:val="20"/>
          <w:szCs w:val="20"/>
        </w:rPr>
      </w:pPr>
      <w:bookmarkStart w:id="43" w:name="_Toc441233395"/>
      <w:bookmarkStart w:id="44" w:name="_Toc161387631"/>
      <w:r w:rsidRPr="0056587D">
        <w:rPr>
          <w:rFonts w:ascii="Arial" w:hAnsi="Arial"/>
          <w:i w:val="0"/>
          <w:sz w:val="20"/>
          <w:szCs w:val="20"/>
        </w:rPr>
        <w:t>DRUGO DELO</w:t>
      </w:r>
      <w:bookmarkEnd w:id="43"/>
      <w:bookmarkEnd w:id="44"/>
      <w:r w:rsidRPr="0056587D">
        <w:rPr>
          <w:rFonts w:ascii="Arial" w:hAnsi="Arial"/>
          <w:i w:val="0"/>
          <w:sz w:val="20"/>
          <w:szCs w:val="20"/>
        </w:rPr>
        <w:t xml:space="preserve"> </w:t>
      </w:r>
    </w:p>
    <w:p w14:paraId="1296A043" w14:textId="77777777" w:rsidR="00D707AC" w:rsidRPr="0056587D" w:rsidRDefault="00D707AC" w:rsidP="00FC1012">
      <w:pPr>
        <w:spacing w:line="288" w:lineRule="auto"/>
        <w:rPr>
          <w:rFonts w:ascii="Arial" w:hAnsi="Arial" w:cs="Arial"/>
          <w:sz w:val="20"/>
          <w:szCs w:val="20"/>
        </w:rPr>
      </w:pPr>
    </w:p>
    <w:p w14:paraId="378EF81E" w14:textId="582DA1B6" w:rsidR="00A54B53" w:rsidRPr="0056587D" w:rsidRDefault="00111EF5" w:rsidP="00D140C1">
      <w:pPr>
        <w:spacing w:line="288" w:lineRule="auto"/>
        <w:rPr>
          <w:rFonts w:ascii="Arial" w:hAnsi="Arial" w:cs="Arial"/>
          <w:sz w:val="20"/>
          <w:szCs w:val="20"/>
        </w:rPr>
      </w:pPr>
      <w:r w:rsidRPr="0056587D">
        <w:rPr>
          <w:rFonts w:ascii="Arial" w:hAnsi="Arial" w:cs="Arial"/>
          <w:sz w:val="20"/>
          <w:szCs w:val="20"/>
        </w:rPr>
        <w:t xml:space="preserve">Velik obseg dela gradbene inšpekcije </w:t>
      </w:r>
      <w:r w:rsidR="00A558C5" w:rsidRPr="0056587D">
        <w:rPr>
          <w:rFonts w:ascii="Arial" w:hAnsi="Arial" w:cs="Arial"/>
          <w:sz w:val="20"/>
          <w:szCs w:val="20"/>
        </w:rPr>
        <w:t xml:space="preserve">zajema </w:t>
      </w:r>
      <w:r w:rsidRPr="0056587D">
        <w:rPr>
          <w:rFonts w:ascii="Arial" w:hAnsi="Arial" w:cs="Arial"/>
          <w:sz w:val="20"/>
          <w:szCs w:val="20"/>
        </w:rPr>
        <w:t xml:space="preserve">tudi obveščanje pobudnikov oziroma raznih vlagateljev vlog </w:t>
      </w:r>
      <w:r w:rsidR="00F279E5" w:rsidRPr="0056587D">
        <w:rPr>
          <w:rFonts w:ascii="Arial" w:hAnsi="Arial" w:cs="Arial"/>
          <w:sz w:val="20"/>
          <w:szCs w:val="20"/>
        </w:rPr>
        <w:t>z</w:t>
      </w:r>
      <w:r w:rsidRPr="0056587D">
        <w:rPr>
          <w:rFonts w:ascii="Arial" w:hAnsi="Arial" w:cs="Arial"/>
          <w:sz w:val="20"/>
          <w:szCs w:val="20"/>
        </w:rPr>
        <w:t xml:space="preserve"> zahtev</w:t>
      </w:r>
      <w:r w:rsidR="00F279E5" w:rsidRPr="0056587D">
        <w:rPr>
          <w:rFonts w:ascii="Arial" w:hAnsi="Arial" w:cs="Arial"/>
          <w:sz w:val="20"/>
          <w:szCs w:val="20"/>
        </w:rPr>
        <w:t>ami</w:t>
      </w:r>
      <w:r w:rsidRPr="0056587D">
        <w:rPr>
          <w:rFonts w:ascii="Arial" w:hAnsi="Arial" w:cs="Arial"/>
          <w:sz w:val="20"/>
          <w:szCs w:val="20"/>
        </w:rPr>
        <w:t xml:space="preserve"> za odgovore in pojasnila po Uredbi o upravnem poslovanju in Zakonu o inšpekcijskem nadzoru. </w:t>
      </w:r>
      <w:r w:rsidR="00A54B53" w:rsidRPr="0056587D">
        <w:rPr>
          <w:rFonts w:ascii="Arial" w:hAnsi="Arial" w:cs="Arial"/>
          <w:sz w:val="20"/>
          <w:szCs w:val="20"/>
        </w:rPr>
        <w:t xml:space="preserve">Gradbena inšpekcija vsako leto prejme </w:t>
      </w:r>
      <w:r w:rsidRPr="0056587D">
        <w:rPr>
          <w:rFonts w:ascii="Arial" w:hAnsi="Arial" w:cs="Arial"/>
          <w:sz w:val="20"/>
          <w:szCs w:val="20"/>
        </w:rPr>
        <w:t xml:space="preserve">tudi veliko zahtev </w:t>
      </w:r>
      <w:r w:rsidR="00A54B53" w:rsidRPr="0056587D">
        <w:rPr>
          <w:rFonts w:ascii="Arial" w:hAnsi="Arial" w:cs="Arial"/>
          <w:sz w:val="20"/>
          <w:szCs w:val="20"/>
        </w:rPr>
        <w:t>za odgovore in pojasnila</w:t>
      </w:r>
      <w:r w:rsidRPr="0056587D">
        <w:rPr>
          <w:rFonts w:ascii="Arial" w:hAnsi="Arial" w:cs="Arial"/>
          <w:sz w:val="20"/>
          <w:szCs w:val="20"/>
        </w:rPr>
        <w:t>, ki jih dajo državni organi (</w:t>
      </w:r>
      <w:r w:rsidR="00A54B53" w:rsidRPr="0056587D">
        <w:rPr>
          <w:rFonts w:ascii="Arial" w:hAnsi="Arial" w:cs="Arial"/>
          <w:sz w:val="20"/>
          <w:szCs w:val="20"/>
        </w:rPr>
        <w:t>Ministrstv</w:t>
      </w:r>
      <w:r w:rsidRPr="0056587D">
        <w:rPr>
          <w:rFonts w:ascii="Arial" w:hAnsi="Arial" w:cs="Arial"/>
          <w:sz w:val="20"/>
          <w:szCs w:val="20"/>
        </w:rPr>
        <w:t>o</w:t>
      </w:r>
      <w:r w:rsidR="00A54B53" w:rsidRPr="0056587D">
        <w:rPr>
          <w:rFonts w:ascii="Arial" w:hAnsi="Arial" w:cs="Arial"/>
          <w:sz w:val="20"/>
          <w:szCs w:val="20"/>
        </w:rPr>
        <w:t xml:space="preserve"> za </w:t>
      </w:r>
      <w:r w:rsidR="00F8186B">
        <w:rPr>
          <w:rFonts w:ascii="Arial" w:hAnsi="Arial" w:cs="Arial"/>
          <w:sz w:val="20"/>
          <w:szCs w:val="20"/>
        </w:rPr>
        <w:t>naravne vire</w:t>
      </w:r>
      <w:r w:rsidR="00A54B53" w:rsidRPr="0056587D">
        <w:rPr>
          <w:rFonts w:ascii="Arial" w:hAnsi="Arial" w:cs="Arial"/>
          <w:sz w:val="20"/>
          <w:szCs w:val="20"/>
        </w:rPr>
        <w:t xml:space="preserve"> in prostor</w:t>
      </w:r>
      <w:r w:rsidR="00F279E5" w:rsidRPr="0056587D">
        <w:rPr>
          <w:rFonts w:ascii="Arial" w:hAnsi="Arial" w:cs="Arial"/>
          <w:sz w:val="20"/>
          <w:szCs w:val="20"/>
        </w:rPr>
        <w:t xml:space="preserve"> Republike Slovenije</w:t>
      </w:r>
      <w:r w:rsidR="00A54B53" w:rsidRPr="0056587D">
        <w:rPr>
          <w:rFonts w:ascii="Arial" w:hAnsi="Arial" w:cs="Arial"/>
          <w:sz w:val="20"/>
          <w:szCs w:val="20"/>
        </w:rPr>
        <w:t xml:space="preserve">, </w:t>
      </w:r>
      <w:r w:rsidR="0036646D" w:rsidRPr="0056587D">
        <w:rPr>
          <w:rFonts w:ascii="Arial" w:hAnsi="Arial" w:cs="Arial"/>
          <w:sz w:val="20"/>
          <w:szCs w:val="20"/>
        </w:rPr>
        <w:t>V</w:t>
      </w:r>
      <w:r w:rsidR="00A54B53" w:rsidRPr="0056587D">
        <w:rPr>
          <w:rFonts w:ascii="Arial" w:hAnsi="Arial" w:cs="Arial"/>
          <w:sz w:val="20"/>
          <w:szCs w:val="20"/>
        </w:rPr>
        <w:t>aruh človekovih pravic</w:t>
      </w:r>
      <w:r w:rsidR="00F279E5" w:rsidRPr="0056587D">
        <w:t xml:space="preserve"> </w:t>
      </w:r>
      <w:r w:rsidR="00F279E5" w:rsidRPr="0056587D">
        <w:rPr>
          <w:rFonts w:ascii="Arial" w:hAnsi="Arial" w:cs="Arial"/>
          <w:sz w:val="20"/>
          <w:szCs w:val="20"/>
        </w:rPr>
        <w:t>Republike Slovenije</w:t>
      </w:r>
      <w:r w:rsidR="00A54B53" w:rsidRPr="0056587D">
        <w:rPr>
          <w:rFonts w:ascii="Arial" w:hAnsi="Arial" w:cs="Arial"/>
          <w:sz w:val="20"/>
          <w:szCs w:val="20"/>
        </w:rPr>
        <w:t>, upravn</w:t>
      </w:r>
      <w:r w:rsidRPr="0056587D">
        <w:rPr>
          <w:rFonts w:ascii="Arial" w:hAnsi="Arial" w:cs="Arial"/>
          <w:sz w:val="20"/>
          <w:szCs w:val="20"/>
        </w:rPr>
        <w:t>a inšpekcija in drugi</w:t>
      </w:r>
      <w:r w:rsidR="00A54B53" w:rsidRPr="0056587D">
        <w:rPr>
          <w:rFonts w:ascii="Arial" w:hAnsi="Arial" w:cs="Arial"/>
          <w:sz w:val="20"/>
          <w:szCs w:val="20"/>
        </w:rPr>
        <w:t xml:space="preserve"> organ</w:t>
      </w:r>
      <w:r w:rsidRPr="0056587D">
        <w:rPr>
          <w:rFonts w:ascii="Arial" w:hAnsi="Arial" w:cs="Arial"/>
          <w:sz w:val="20"/>
          <w:szCs w:val="20"/>
        </w:rPr>
        <w:t>i</w:t>
      </w:r>
      <w:r w:rsidR="00F279E5" w:rsidRPr="0056587D">
        <w:rPr>
          <w:rFonts w:ascii="Arial" w:hAnsi="Arial" w:cs="Arial"/>
          <w:sz w:val="20"/>
          <w:szCs w:val="20"/>
        </w:rPr>
        <w:t>)</w:t>
      </w:r>
      <w:r w:rsidRPr="0056587D">
        <w:rPr>
          <w:rFonts w:ascii="Arial" w:hAnsi="Arial" w:cs="Arial"/>
          <w:sz w:val="20"/>
          <w:szCs w:val="20"/>
        </w:rPr>
        <w:t xml:space="preserve"> ter razne </w:t>
      </w:r>
      <w:r w:rsidR="00A54B53" w:rsidRPr="0056587D">
        <w:rPr>
          <w:rFonts w:ascii="Arial" w:hAnsi="Arial" w:cs="Arial"/>
          <w:sz w:val="20"/>
          <w:szCs w:val="20"/>
        </w:rPr>
        <w:t>civiln</w:t>
      </w:r>
      <w:r w:rsidRPr="0056587D">
        <w:rPr>
          <w:rFonts w:ascii="Arial" w:hAnsi="Arial" w:cs="Arial"/>
          <w:sz w:val="20"/>
          <w:szCs w:val="20"/>
        </w:rPr>
        <w:t>e pobude</w:t>
      </w:r>
      <w:r w:rsidR="00A54B53" w:rsidRPr="0056587D">
        <w:rPr>
          <w:rFonts w:ascii="Arial" w:hAnsi="Arial" w:cs="Arial"/>
          <w:sz w:val="20"/>
          <w:szCs w:val="20"/>
        </w:rPr>
        <w:t xml:space="preserve">. Gradbena inšpekcija </w:t>
      </w:r>
      <w:r w:rsidR="00EF6AC9" w:rsidRPr="0056587D">
        <w:rPr>
          <w:rFonts w:ascii="Arial" w:hAnsi="Arial" w:cs="Arial"/>
          <w:sz w:val="20"/>
          <w:szCs w:val="20"/>
        </w:rPr>
        <w:t xml:space="preserve">si </w:t>
      </w:r>
      <w:r w:rsidR="00A54B53" w:rsidRPr="0056587D">
        <w:rPr>
          <w:rFonts w:ascii="Arial" w:hAnsi="Arial" w:cs="Arial"/>
          <w:sz w:val="20"/>
          <w:szCs w:val="20"/>
        </w:rPr>
        <w:t xml:space="preserve">bo </w:t>
      </w:r>
      <w:r w:rsidR="00EF6AC9" w:rsidRPr="0056587D">
        <w:rPr>
          <w:rFonts w:ascii="Arial" w:hAnsi="Arial" w:cs="Arial"/>
          <w:sz w:val="20"/>
          <w:szCs w:val="20"/>
        </w:rPr>
        <w:t>prizadevala</w:t>
      </w:r>
      <w:r w:rsidR="00A54B53" w:rsidRPr="0056587D">
        <w:rPr>
          <w:rFonts w:ascii="Arial" w:hAnsi="Arial" w:cs="Arial"/>
          <w:sz w:val="20"/>
          <w:szCs w:val="20"/>
        </w:rPr>
        <w:t>, da vsem državnim ustanovam</w:t>
      </w:r>
      <w:r w:rsidR="0036646D" w:rsidRPr="0056587D">
        <w:rPr>
          <w:rFonts w:ascii="Arial" w:hAnsi="Arial" w:cs="Arial"/>
          <w:sz w:val="20"/>
          <w:szCs w:val="20"/>
        </w:rPr>
        <w:t xml:space="preserve"> in drugim osebam</w:t>
      </w:r>
      <w:r w:rsidR="00A54B53" w:rsidRPr="0056587D">
        <w:rPr>
          <w:rFonts w:ascii="Arial" w:hAnsi="Arial" w:cs="Arial"/>
          <w:sz w:val="20"/>
          <w:szCs w:val="20"/>
        </w:rPr>
        <w:t xml:space="preserve"> odgov</w:t>
      </w:r>
      <w:r w:rsidR="00A558C5" w:rsidRPr="0056587D">
        <w:rPr>
          <w:rFonts w:ascii="Arial" w:hAnsi="Arial" w:cs="Arial"/>
          <w:sz w:val="20"/>
          <w:szCs w:val="20"/>
        </w:rPr>
        <w:t>ori</w:t>
      </w:r>
      <w:r w:rsidR="00A54B53" w:rsidRPr="0056587D">
        <w:rPr>
          <w:rFonts w:ascii="Arial" w:hAnsi="Arial" w:cs="Arial"/>
          <w:sz w:val="20"/>
          <w:szCs w:val="20"/>
        </w:rPr>
        <w:t xml:space="preserve"> v </w:t>
      </w:r>
      <w:r w:rsidRPr="0056587D">
        <w:rPr>
          <w:rFonts w:ascii="Arial" w:hAnsi="Arial" w:cs="Arial"/>
          <w:sz w:val="20"/>
          <w:szCs w:val="20"/>
        </w:rPr>
        <w:t>predpisanem</w:t>
      </w:r>
      <w:r w:rsidR="00A54B53" w:rsidRPr="0056587D">
        <w:rPr>
          <w:rFonts w:ascii="Arial" w:hAnsi="Arial" w:cs="Arial"/>
          <w:sz w:val="20"/>
          <w:szCs w:val="20"/>
        </w:rPr>
        <w:t xml:space="preserve"> </w:t>
      </w:r>
      <w:r w:rsidR="00F25975">
        <w:rPr>
          <w:rFonts w:ascii="Arial" w:hAnsi="Arial" w:cs="Arial"/>
          <w:sz w:val="20"/>
          <w:szCs w:val="20"/>
        </w:rPr>
        <w:t>času</w:t>
      </w:r>
      <w:r w:rsidR="00A54B53" w:rsidRPr="0056587D">
        <w:rPr>
          <w:rFonts w:ascii="Arial" w:hAnsi="Arial" w:cs="Arial"/>
          <w:sz w:val="20"/>
          <w:szCs w:val="20"/>
        </w:rPr>
        <w:t xml:space="preserve">, ob tem bo glede na </w:t>
      </w:r>
      <w:r w:rsidR="00B921F5" w:rsidRPr="0056587D">
        <w:rPr>
          <w:rFonts w:ascii="Arial" w:hAnsi="Arial" w:cs="Arial"/>
          <w:sz w:val="20"/>
          <w:szCs w:val="20"/>
        </w:rPr>
        <w:t xml:space="preserve">vse </w:t>
      </w:r>
      <w:r w:rsidR="00A54B53" w:rsidRPr="0056587D">
        <w:rPr>
          <w:rFonts w:ascii="Arial" w:hAnsi="Arial" w:cs="Arial"/>
          <w:sz w:val="20"/>
          <w:szCs w:val="20"/>
        </w:rPr>
        <w:t>večji obseg dela in neobvladljivo število prejetih vlog na te skušal</w:t>
      </w:r>
      <w:r w:rsidR="0036646D" w:rsidRPr="0056587D">
        <w:rPr>
          <w:rFonts w:ascii="Arial" w:hAnsi="Arial" w:cs="Arial"/>
          <w:sz w:val="20"/>
          <w:szCs w:val="20"/>
        </w:rPr>
        <w:t>a</w:t>
      </w:r>
      <w:r w:rsidR="00A54B53" w:rsidRPr="0056587D">
        <w:rPr>
          <w:rFonts w:ascii="Arial" w:hAnsi="Arial" w:cs="Arial"/>
          <w:sz w:val="20"/>
          <w:szCs w:val="20"/>
        </w:rPr>
        <w:t xml:space="preserve"> odgovoriti v skladu z Uredbo o upravnem poslovanju. </w:t>
      </w:r>
      <w:r w:rsidR="009C5F2D" w:rsidRPr="0056587D">
        <w:rPr>
          <w:rFonts w:ascii="Arial" w:hAnsi="Arial" w:cs="Arial"/>
          <w:sz w:val="20"/>
          <w:szCs w:val="20"/>
        </w:rPr>
        <w:t xml:space="preserve">Preventivno vlogo pri delovanju gradbene inšpekcije </w:t>
      </w:r>
      <w:r w:rsidR="00F25975">
        <w:rPr>
          <w:rFonts w:ascii="Arial" w:hAnsi="Arial" w:cs="Arial"/>
          <w:sz w:val="20"/>
          <w:szCs w:val="20"/>
        </w:rPr>
        <w:t>ima</w:t>
      </w:r>
      <w:r w:rsidR="00F25975" w:rsidRPr="0056587D">
        <w:rPr>
          <w:rFonts w:ascii="Arial" w:hAnsi="Arial" w:cs="Arial"/>
          <w:sz w:val="20"/>
          <w:szCs w:val="20"/>
        </w:rPr>
        <w:t xml:space="preserve"> </w:t>
      </w:r>
      <w:r w:rsidR="009C5F2D" w:rsidRPr="0056587D">
        <w:rPr>
          <w:rFonts w:ascii="Arial" w:hAnsi="Arial" w:cs="Arial"/>
          <w:sz w:val="20"/>
          <w:szCs w:val="20"/>
        </w:rPr>
        <w:t>tudi obveščanje javnosti, kot to določa Zakon o inšpekcijskem nadzoru.</w:t>
      </w:r>
      <w:r w:rsidR="00DA21A5" w:rsidRPr="0056587D">
        <w:rPr>
          <w:rFonts w:ascii="Arial" w:hAnsi="Arial" w:cs="Arial"/>
          <w:sz w:val="20"/>
          <w:szCs w:val="20"/>
        </w:rPr>
        <w:t xml:space="preserve"> Ob predlogih za spremembo predpisov, ki se nanašajo na delo gradbene inšpekcije, bo gradbena inšpekcija leta 202</w:t>
      </w:r>
      <w:r w:rsidR="0056587D" w:rsidRPr="0056587D">
        <w:rPr>
          <w:rFonts w:ascii="Arial" w:hAnsi="Arial" w:cs="Arial"/>
          <w:sz w:val="20"/>
          <w:szCs w:val="20"/>
        </w:rPr>
        <w:t>4</w:t>
      </w:r>
      <w:r w:rsidR="00DA21A5" w:rsidRPr="0056587D">
        <w:rPr>
          <w:rFonts w:ascii="Arial" w:hAnsi="Arial" w:cs="Arial"/>
          <w:sz w:val="20"/>
          <w:szCs w:val="20"/>
        </w:rPr>
        <w:t xml:space="preserve"> </w:t>
      </w:r>
      <w:r w:rsidR="00F25975">
        <w:rPr>
          <w:rFonts w:ascii="Arial" w:hAnsi="Arial" w:cs="Arial"/>
          <w:sz w:val="20"/>
          <w:szCs w:val="20"/>
        </w:rPr>
        <w:t xml:space="preserve">še naprej </w:t>
      </w:r>
      <w:r w:rsidR="00DA21A5" w:rsidRPr="0056587D">
        <w:rPr>
          <w:rFonts w:ascii="Arial" w:hAnsi="Arial" w:cs="Arial"/>
          <w:sz w:val="20"/>
          <w:szCs w:val="20"/>
        </w:rPr>
        <w:t xml:space="preserve">aktivno sodelovala z dajanjem pripomb. Obveščali bomo javnost in posamezne osebe o inšpekcijskih ukrepih </w:t>
      </w:r>
      <w:r w:rsidR="00F25975">
        <w:rPr>
          <w:rFonts w:ascii="Arial" w:hAnsi="Arial" w:cs="Arial"/>
          <w:sz w:val="20"/>
          <w:szCs w:val="20"/>
        </w:rPr>
        <w:t>ter</w:t>
      </w:r>
      <w:r w:rsidR="00F25975" w:rsidRPr="0056587D">
        <w:rPr>
          <w:rFonts w:ascii="Arial" w:hAnsi="Arial" w:cs="Arial"/>
          <w:sz w:val="20"/>
          <w:szCs w:val="20"/>
        </w:rPr>
        <w:t xml:space="preserve"> </w:t>
      </w:r>
      <w:r w:rsidR="00DA21A5" w:rsidRPr="0056587D">
        <w:rPr>
          <w:rFonts w:ascii="Arial" w:hAnsi="Arial" w:cs="Arial"/>
          <w:sz w:val="20"/>
          <w:szCs w:val="20"/>
        </w:rPr>
        <w:t>delu inšpekcije.</w:t>
      </w:r>
    </w:p>
    <w:p w14:paraId="02D15F35" w14:textId="77777777" w:rsidR="00D707AC" w:rsidRPr="0056587D" w:rsidRDefault="00D707AC" w:rsidP="00D140C1">
      <w:pPr>
        <w:spacing w:line="288" w:lineRule="auto"/>
        <w:rPr>
          <w:rFonts w:ascii="Arial" w:hAnsi="Arial" w:cs="Arial"/>
          <w:sz w:val="20"/>
          <w:szCs w:val="20"/>
        </w:rPr>
      </w:pPr>
    </w:p>
    <w:bookmarkEnd w:id="16"/>
    <w:p w14:paraId="7679F44D" w14:textId="5458E111" w:rsidR="00D707AC" w:rsidRPr="002E3378" w:rsidRDefault="00D707AC" w:rsidP="00D81979">
      <w:pPr>
        <w:autoSpaceDE w:val="0"/>
        <w:autoSpaceDN w:val="0"/>
        <w:adjustRightInd w:val="0"/>
        <w:spacing w:line="288" w:lineRule="auto"/>
        <w:rPr>
          <w:rFonts w:ascii="Arial" w:hAnsi="Arial" w:cs="Arial"/>
          <w:sz w:val="20"/>
          <w:szCs w:val="20"/>
          <w:highlight w:val="yellow"/>
        </w:rPr>
      </w:pPr>
      <w:r w:rsidRPr="002E3378">
        <w:rPr>
          <w:rFonts w:ascii="Arial" w:hAnsi="Arial" w:cs="Arial"/>
          <w:sz w:val="20"/>
          <w:szCs w:val="20"/>
          <w:highlight w:val="yellow"/>
        </w:rPr>
        <w:br w:type="page"/>
      </w:r>
    </w:p>
    <w:p w14:paraId="3F9E24CF" w14:textId="77777777" w:rsidR="00D707AC" w:rsidRPr="006456EB" w:rsidRDefault="00D707AC" w:rsidP="000169DA">
      <w:pPr>
        <w:pStyle w:val="Naslov2"/>
        <w:numPr>
          <w:ilvl w:val="1"/>
          <w:numId w:val="9"/>
        </w:numPr>
        <w:spacing w:before="0" w:after="0" w:line="288" w:lineRule="auto"/>
        <w:rPr>
          <w:rFonts w:ascii="Arial" w:hAnsi="Arial"/>
          <w:i w:val="0"/>
          <w:sz w:val="20"/>
          <w:szCs w:val="20"/>
        </w:rPr>
      </w:pPr>
      <w:bookmarkStart w:id="45" w:name="_Toc441233396"/>
      <w:bookmarkStart w:id="46" w:name="_Toc161387632"/>
      <w:bookmarkStart w:id="47" w:name="_Hlk58402495"/>
      <w:bookmarkStart w:id="48" w:name="_Hlk156474733"/>
      <w:r w:rsidRPr="006456EB">
        <w:rPr>
          <w:rFonts w:ascii="Arial" w:hAnsi="Arial"/>
          <w:i w:val="0"/>
          <w:sz w:val="20"/>
          <w:szCs w:val="20"/>
        </w:rPr>
        <w:lastRenderedPageBreak/>
        <w:t>GEODETSKA INŠPEKCIJA</w:t>
      </w:r>
      <w:bookmarkEnd w:id="45"/>
      <w:bookmarkEnd w:id="46"/>
    </w:p>
    <w:p w14:paraId="7914467F" w14:textId="77777777" w:rsidR="007042D9" w:rsidRPr="006456EB" w:rsidRDefault="007042D9" w:rsidP="00D140C1">
      <w:pPr>
        <w:spacing w:line="288" w:lineRule="auto"/>
        <w:rPr>
          <w:rFonts w:ascii="Arial" w:hAnsi="Arial" w:cs="Arial"/>
          <w:sz w:val="20"/>
          <w:szCs w:val="20"/>
        </w:rPr>
      </w:pPr>
    </w:p>
    <w:p w14:paraId="0D55129E" w14:textId="25EA0F72" w:rsidR="00D707AC" w:rsidRPr="006456EB" w:rsidRDefault="005709DA" w:rsidP="00D140C1">
      <w:pPr>
        <w:spacing w:line="288" w:lineRule="auto"/>
        <w:rPr>
          <w:rFonts w:ascii="Arial" w:hAnsi="Arial" w:cs="Arial"/>
          <w:sz w:val="20"/>
          <w:szCs w:val="20"/>
        </w:rPr>
      </w:pPr>
      <w:r w:rsidRPr="006456EB">
        <w:rPr>
          <w:rFonts w:ascii="Arial" w:hAnsi="Arial" w:cs="Arial"/>
          <w:sz w:val="20"/>
          <w:szCs w:val="20"/>
        </w:rPr>
        <w:t>Delo geodetske inšpekcije opravlja ena geodetska inšpektorica, ki ima pooblastilo za nadzor nad območjem celotne Slovenije</w:t>
      </w:r>
      <w:r w:rsidR="00D707AC" w:rsidRPr="006456EB">
        <w:rPr>
          <w:rFonts w:ascii="Arial" w:hAnsi="Arial" w:cs="Arial"/>
          <w:sz w:val="20"/>
          <w:szCs w:val="20"/>
        </w:rPr>
        <w:t>.</w:t>
      </w:r>
    </w:p>
    <w:p w14:paraId="13B7F4EB" w14:textId="77777777" w:rsidR="00D707AC" w:rsidRPr="006456EB" w:rsidRDefault="00D707AC" w:rsidP="00D140C1">
      <w:pPr>
        <w:spacing w:line="288" w:lineRule="auto"/>
        <w:rPr>
          <w:rFonts w:ascii="Arial" w:hAnsi="Arial" w:cs="Arial"/>
          <w:sz w:val="20"/>
          <w:szCs w:val="20"/>
        </w:rPr>
      </w:pPr>
    </w:p>
    <w:p w14:paraId="133B93B8" w14:textId="77777777" w:rsidR="00D707AC" w:rsidRPr="006456EB" w:rsidRDefault="00D707AC" w:rsidP="00D140C1">
      <w:pPr>
        <w:pStyle w:val="Naslov3"/>
        <w:spacing w:before="0" w:after="0" w:line="288" w:lineRule="auto"/>
        <w:ind w:left="720"/>
        <w:rPr>
          <w:rFonts w:ascii="Arial" w:hAnsi="Arial"/>
          <w:i w:val="0"/>
          <w:sz w:val="20"/>
          <w:szCs w:val="20"/>
        </w:rPr>
      </w:pPr>
      <w:bookmarkStart w:id="49" w:name="_Toc441233397"/>
      <w:bookmarkStart w:id="50" w:name="_Toc161387633"/>
      <w:r w:rsidRPr="006456EB">
        <w:rPr>
          <w:rFonts w:ascii="Arial" w:hAnsi="Arial"/>
          <w:i w:val="0"/>
          <w:sz w:val="20"/>
          <w:szCs w:val="20"/>
        </w:rPr>
        <w:t>PRISTOJNOSTI NADZORA IN DELOVNA PODROČJA</w:t>
      </w:r>
      <w:bookmarkEnd w:id="49"/>
      <w:bookmarkEnd w:id="50"/>
    </w:p>
    <w:p w14:paraId="76F09718" w14:textId="77777777" w:rsidR="007042D9" w:rsidRPr="006456EB" w:rsidRDefault="007042D9" w:rsidP="007A7F75">
      <w:pPr>
        <w:spacing w:line="288" w:lineRule="auto"/>
        <w:rPr>
          <w:rFonts w:ascii="Arial" w:hAnsi="Arial" w:cs="Arial"/>
          <w:sz w:val="20"/>
          <w:szCs w:val="20"/>
        </w:rPr>
      </w:pPr>
    </w:p>
    <w:p w14:paraId="20C4E835" w14:textId="77777777" w:rsidR="00F3491A" w:rsidRPr="0025726E" w:rsidRDefault="00F3491A" w:rsidP="00F3491A">
      <w:pPr>
        <w:spacing w:line="288" w:lineRule="auto"/>
        <w:rPr>
          <w:rFonts w:ascii="Arial" w:hAnsi="Arial" w:cs="Arial"/>
          <w:sz w:val="20"/>
          <w:szCs w:val="20"/>
        </w:rPr>
      </w:pPr>
      <w:bookmarkStart w:id="51" w:name="_Toc441233398"/>
      <w:r>
        <w:rPr>
          <w:rFonts w:ascii="Arial" w:hAnsi="Arial" w:cs="Arial"/>
          <w:sz w:val="20"/>
          <w:szCs w:val="20"/>
        </w:rPr>
        <w:t xml:space="preserve">Geodetska inšpekcija opravlja nadzor nad izvajanjem zakonov in drugih predpisov s področja geodetske dejavnosti, nad izvajanjem geodetskih </w:t>
      </w:r>
      <w:r w:rsidRPr="0025726E">
        <w:rPr>
          <w:rFonts w:ascii="Arial" w:hAnsi="Arial" w:cs="Arial"/>
          <w:sz w:val="20"/>
          <w:szCs w:val="20"/>
        </w:rPr>
        <w:t xml:space="preserve">dejavnosti in geodetskih storitev. Pristojnosti geodetske inšpekcije so določene v zakonih: </w:t>
      </w:r>
    </w:p>
    <w:p w14:paraId="3D0CF4E6" w14:textId="4C1F3FC0" w:rsidR="00F3491A" w:rsidRPr="0025726E" w:rsidRDefault="00F3491A" w:rsidP="00E804EE">
      <w:pPr>
        <w:pStyle w:val="Odstavekseznama"/>
        <w:numPr>
          <w:ilvl w:val="0"/>
          <w:numId w:val="11"/>
        </w:numPr>
        <w:spacing w:line="288" w:lineRule="auto"/>
      </w:pPr>
      <w:r w:rsidRPr="0025726E">
        <w:t>Zakon o katastru nepremičnin (</w:t>
      </w:r>
      <w:r w:rsidRPr="00490037">
        <w:rPr>
          <w:shd w:val="clear" w:color="auto" w:fill="FFFFFF"/>
        </w:rPr>
        <w:t>Zakon o katastru nepremičnin (Uradni list RS, št. </w:t>
      </w:r>
      <w:hyperlink r:id="rId42" w:tgtFrame="_blank" w:tooltip="Zakon o katastru nepremičnin (ZKN)" w:history="1">
        <w:r w:rsidRPr="00490037">
          <w:rPr>
            <w:rStyle w:val="Hiperpovezava"/>
            <w:color w:val="auto"/>
            <w:u w:val="none"/>
            <w:shd w:val="clear" w:color="auto" w:fill="FFFFFF"/>
          </w:rPr>
          <w:t>54/21</w:t>
        </w:r>
      </w:hyperlink>
      <w:r w:rsidRPr="00490037">
        <w:rPr>
          <w:shd w:val="clear" w:color="auto" w:fill="FFFFFF"/>
        </w:rPr>
        <w:t xml:space="preserve">, v nadaljnjem besedilu </w:t>
      </w:r>
      <w:r w:rsidRPr="0025726E">
        <w:t xml:space="preserve">ZKN, začetek uporabe 4. april 2022), </w:t>
      </w:r>
    </w:p>
    <w:p w14:paraId="351BE583" w14:textId="7553367B" w:rsidR="00F3491A" w:rsidRPr="0025726E" w:rsidRDefault="00F3491A" w:rsidP="00E804EE">
      <w:pPr>
        <w:pStyle w:val="Odstavekseznama"/>
        <w:numPr>
          <w:ilvl w:val="0"/>
          <w:numId w:val="11"/>
        </w:numPr>
        <w:spacing w:line="288" w:lineRule="auto"/>
      </w:pPr>
      <w:r w:rsidRPr="0025726E">
        <w:t>Zakon o množičnem vrednotenju nepremičnin (</w:t>
      </w:r>
      <w:r w:rsidRPr="00490037">
        <w:rPr>
          <w:shd w:val="clear" w:color="auto" w:fill="FFFFFF"/>
        </w:rPr>
        <w:t>Uradni list RS, št. </w:t>
      </w:r>
      <w:hyperlink r:id="rId43" w:tgtFrame="_blank" w:tooltip="Zakon o množičnem vrednotenju nepremičnin (ZMVN-1)" w:history="1">
        <w:r w:rsidRPr="00490037">
          <w:rPr>
            <w:rStyle w:val="Hiperpovezava"/>
            <w:color w:val="auto"/>
            <w:u w:val="none"/>
            <w:shd w:val="clear" w:color="auto" w:fill="FFFFFF"/>
          </w:rPr>
          <w:t>77/17</w:t>
        </w:r>
      </w:hyperlink>
      <w:r w:rsidRPr="00490037">
        <w:rPr>
          <w:shd w:val="clear" w:color="auto" w:fill="FFFFFF"/>
        </w:rPr>
        <w:t>, </w:t>
      </w:r>
      <w:hyperlink r:id="rId44" w:tgtFrame="_blank" w:tooltip="Zakon o spremembah in dopolnitvi Zakona o množičnem vrednotenju nepremičnin" w:history="1">
        <w:r w:rsidRPr="00490037">
          <w:rPr>
            <w:rStyle w:val="Hiperpovezava"/>
            <w:color w:val="auto"/>
            <w:u w:val="none"/>
            <w:shd w:val="clear" w:color="auto" w:fill="FFFFFF"/>
          </w:rPr>
          <w:t>33/19</w:t>
        </w:r>
      </w:hyperlink>
      <w:r w:rsidRPr="00490037">
        <w:rPr>
          <w:shd w:val="clear" w:color="auto" w:fill="FFFFFF"/>
        </w:rPr>
        <w:t>, </w:t>
      </w:r>
      <w:hyperlink r:id="rId45" w:tgtFrame="_blank" w:tooltip="Zakon o spremembah in dopolnitvah Zakona o množičnem vrednotenju nepremičnin" w:history="1">
        <w:r w:rsidRPr="00490037">
          <w:rPr>
            <w:rStyle w:val="Hiperpovezava"/>
            <w:color w:val="auto"/>
            <w:u w:val="none"/>
            <w:shd w:val="clear" w:color="auto" w:fill="FFFFFF"/>
          </w:rPr>
          <w:t>66/19</w:t>
        </w:r>
      </w:hyperlink>
      <w:r w:rsidRPr="00490037">
        <w:rPr>
          <w:shd w:val="clear" w:color="auto" w:fill="FFFFFF"/>
        </w:rPr>
        <w:t> in </w:t>
      </w:r>
      <w:hyperlink r:id="rId46" w:tgtFrame="_blank" w:tooltip="Odločba o ugotovitvi, da členi 3, 5, 6, 7, 8, 9, 11, 12, z izjemo njegovega drugega odstavka, in 20 Zakona o množičnem vrednotenju nepremičnin niso v neskladju z Ustavo, in razveljavitvi drugega odstavka 12. člena Zakona o množičnem vrednotenju nepremični" w:history="1">
        <w:r w:rsidRPr="00490037">
          <w:rPr>
            <w:rStyle w:val="Hiperpovezava"/>
            <w:color w:val="auto"/>
            <w:u w:val="none"/>
            <w:shd w:val="clear" w:color="auto" w:fill="FFFFFF"/>
          </w:rPr>
          <w:t>54/23</w:t>
        </w:r>
      </w:hyperlink>
      <w:r w:rsidRPr="00490037">
        <w:rPr>
          <w:shd w:val="clear" w:color="auto" w:fill="FFFFFF"/>
        </w:rPr>
        <w:t xml:space="preserve"> – </w:t>
      </w:r>
      <w:proofErr w:type="spellStart"/>
      <w:r w:rsidRPr="00490037">
        <w:rPr>
          <w:shd w:val="clear" w:color="auto" w:fill="FFFFFF"/>
        </w:rPr>
        <w:t>odl</w:t>
      </w:r>
      <w:proofErr w:type="spellEnd"/>
      <w:r w:rsidRPr="00490037">
        <w:rPr>
          <w:shd w:val="clear" w:color="auto" w:fill="FFFFFF"/>
        </w:rPr>
        <w:t>. US</w:t>
      </w:r>
      <w:r w:rsidRPr="0025726E">
        <w:t xml:space="preserve">, </w:t>
      </w:r>
      <w:r w:rsidRPr="00490037">
        <w:rPr>
          <w:shd w:val="clear" w:color="auto" w:fill="FFFFFF"/>
        </w:rPr>
        <w:t>v nadaljnjem besedilu</w:t>
      </w:r>
      <w:r w:rsidR="00F25975" w:rsidRPr="00490037">
        <w:rPr>
          <w:shd w:val="clear" w:color="auto" w:fill="FFFFFF"/>
        </w:rPr>
        <w:t>:</w:t>
      </w:r>
      <w:r w:rsidRPr="0025726E">
        <w:t xml:space="preserve"> ZMVN-1), </w:t>
      </w:r>
    </w:p>
    <w:p w14:paraId="0A4090C9" w14:textId="4D6E227F" w:rsidR="00F3491A" w:rsidRPr="0025726E" w:rsidRDefault="00F3491A" w:rsidP="00E804EE">
      <w:pPr>
        <w:pStyle w:val="Odstavekseznama"/>
        <w:numPr>
          <w:ilvl w:val="0"/>
          <w:numId w:val="11"/>
        </w:numPr>
        <w:spacing w:line="288" w:lineRule="auto"/>
      </w:pPr>
      <w:r w:rsidRPr="0025726E">
        <w:t>Zakon o določanju območij ter imenovanju in označevanju naselij, ulic in stavb (</w:t>
      </w:r>
      <w:r w:rsidRPr="00490037">
        <w:rPr>
          <w:shd w:val="clear" w:color="auto" w:fill="FFFFFF"/>
        </w:rPr>
        <w:t>Uradni list RS, št. </w:t>
      </w:r>
      <w:hyperlink r:id="rId47" w:tgtFrame="_blank" w:tooltip="Zakon o določanju območij ter o imenovanju in označevanju naselij, ulic in stavb (ZDOIONUS)" w:history="1">
        <w:r w:rsidRPr="00490037">
          <w:rPr>
            <w:rStyle w:val="Hiperpovezava"/>
            <w:color w:val="auto"/>
            <w:u w:val="none"/>
            <w:shd w:val="clear" w:color="auto" w:fill="FFFFFF"/>
          </w:rPr>
          <w:t>25/08</w:t>
        </w:r>
      </w:hyperlink>
      <w:r w:rsidRPr="0025726E">
        <w:t xml:space="preserve">, </w:t>
      </w:r>
      <w:r w:rsidRPr="00490037">
        <w:rPr>
          <w:shd w:val="clear" w:color="auto" w:fill="FFFFFF"/>
        </w:rPr>
        <w:t>v nadaljnjem besedilu</w:t>
      </w:r>
      <w:r w:rsidR="00F25975" w:rsidRPr="00490037">
        <w:rPr>
          <w:shd w:val="clear" w:color="auto" w:fill="FFFFFF"/>
        </w:rPr>
        <w:t>:</w:t>
      </w:r>
      <w:r w:rsidRPr="0025726E">
        <w:t xml:space="preserve"> ZDOIONUS),</w:t>
      </w:r>
    </w:p>
    <w:p w14:paraId="69FF195A" w14:textId="1D5D20F2" w:rsidR="00F3491A" w:rsidRPr="0025726E" w:rsidRDefault="00F3491A" w:rsidP="00E804EE">
      <w:pPr>
        <w:pStyle w:val="Odstavekseznama"/>
        <w:numPr>
          <w:ilvl w:val="0"/>
          <w:numId w:val="11"/>
        </w:numPr>
        <w:spacing w:line="288" w:lineRule="auto"/>
      </w:pPr>
      <w:r w:rsidRPr="0025726E">
        <w:t>Zakon o arhitekturni in inženirski dejavnosti (</w:t>
      </w:r>
      <w:r w:rsidRPr="00490037">
        <w:rPr>
          <w:shd w:val="clear" w:color="auto" w:fill="FFFFFF"/>
        </w:rPr>
        <w:t>Uradni list RS, št. </w:t>
      </w:r>
      <w:hyperlink r:id="rId48" w:tgtFrame="_blank" w:tooltip="Zakon o arhitekturni in inženirski dejavnosti (ZAID)" w:history="1">
        <w:r w:rsidRPr="00490037">
          <w:rPr>
            <w:rStyle w:val="Hiperpovezava"/>
            <w:color w:val="auto"/>
            <w:u w:val="none"/>
            <w:shd w:val="clear" w:color="auto" w:fill="FFFFFF"/>
          </w:rPr>
          <w:t>61/17</w:t>
        </w:r>
      </w:hyperlink>
      <w:r w:rsidRPr="00490037">
        <w:rPr>
          <w:shd w:val="clear" w:color="auto" w:fill="FFFFFF"/>
        </w:rPr>
        <w:t> in </w:t>
      </w:r>
      <w:hyperlink r:id="rId49" w:tgtFrame="_blank" w:tooltip="Odločba o ugotovitvi, da sta prva in druga alineja 1. točke 66. člena Zakona o arhitekturni in inženirski dejavnosti v neskladju z Ustavo" w:history="1">
        <w:r w:rsidRPr="00490037">
          <w:rPr>
            <w:rStyle w:val="Hiperpovezava"/>
            <w:color w:val="auto"/>
            <w:u w:val="none"/>
            <w:shd w:val="clear" w:color="auto" w:fill="FFFFFF"/>
          </w:rPr>
          <w:t>133/22</w:t>
        </w:r>
      </w:hyperlink>
      <w:r w:rsidRPr="00490037">
        <w:rPr>
          <w:shd w:val="clear" w:color="auto" w:fill="FFFFFF"/>
        </w:rPr>
        <w:t xml:space="preserve"> – </w:t>
      </w:r>
      <w:proofErr w:type="spellStart"/>
      <w:r w:rsidRPr="00490037">
        <w:rPr>
          <w:shd w:val="clear" w:color="auto" w:fill="FFFFFF"/>
        </w:rPr>
        <w:t>odl</w:t>
      </w:r>
      <w:proofErr w:type="spellEnd"/>
      <w:r w:rsidRPr="00490037">
        <w:rPr>
          <w:shd w:val="clear" w:color="auto" w:fill="FFFFFF"/>
        </w:rPr>
        <w:t>. US</w:t>
      </w:r>
      <w:r w:rsidRPr="0025726E">
        <w:t xml:space="preserve">, </w:t>
      </w:r>
      <w:r w:rsidRPr="00490037">
        <w:rPr>
          <w:shd w:val="clear" w:color="auto" w:fill="FFFFFF"/>
        </w:rPr>
        <w:t>v nadaljnjem besedilu</w:t>
      </w:r>
      <w:r w:rsidR="00F25975" w:rsidRPr="00E565D3">
        <w:rPr>
          <w:shd w:val="clear" w:color="auto" w:fill="FFFFFF"/>
        </w:rPr>
        <w:t>:</w:t>
      </w:r>
      <w:r w:rsidRPr="0025726E">
        <w:t xml:space="preserve"> ZAID), </w:t>
      </w:r>
    </w:p>
    <w:p w14:paraId="7A7C8395" w14:textId="7D84557B" w:rsidR="00F3491A" w:rsidRDefault="00F3491A" w:rsidP="00E804EE">
      <w:pPr>
        <w:pStyle w:val="Odstavekseznama"/>
        <w:numPr>
          <w:ilvl w:val="0"/>
          <w:numId w:val="11"/>
        </w:numPr>
        <w:spacing w:line="288" w:lineRule="auto"/>
      </w:pPr>
      <w:r w:rsidRPr="0025726E">
        <w:t>Zakon o urejanju prostora (</w:t>
      </w:r>
      <w:r w:rsidRPr="00490037">
        <w:rPr>
          <w:shd w:val="clear" w:color="auto" w:fill="FFFFFF"/>
        </w:rPr>
        <w:t>Uradni list RS, št. </w:t>
      </w:r>
      <w:hyperlink r:id="rId50" w:tgtFrame="_blank" w:tooltip="Zakon o urejanju prostora (ZUreP-3)" w:history="1">
        <w:r w:rsidRPr="00490037">
          <w:rPr>
            <w:rStyle w:val="Hiperpovezava"/>
            <w:color w:val="auto"/>
            <w:u w:val="none"/>
            <w:shd w:val="clear" w:color="auto" w:fill="FFFFFF"/>
          </w:rPr>
          <w:t>199/21</w:t>
        </w:r>
      </w:hyperlink>
      <w:r w:rsidRPr="00490037">
        <w:rPr>
          <w:shd w:val="clear" w:color="auto" w:fill="FFFFFF"/>
        </w:rPr>
        <w:t>, </w:t>
      </w:r>
      <w:hyperlink r:id="rId51" w:tgtFrame="_blank" w:tooltip="Zakon o spremembah in dopolnitvah Zakona o državni upravi" w:history="1">
        <w:r w:rsidRPr="00490037">
          <w:rPr>
            <w:rStyle w:val="Hiperpovezava"/>
            <w:color w:val="auto"/>
            <w:u w:val="none"/>
            <w:shd w:val="clear" w:color="auto" w:fill="FFFFFF"/>
          </w:rPr>
          <w:t>18/23</w:t>
        </w:r>
      </w:hyperlink>
      <w:r w:rsidRPr="00490037">
        <w:rPr>
          <w:shd w:val="clear" w:color="auto" w:fill="FFFFFF"/>
        </w:rPr>
        <w:t> – ZDU-1O, </w:t>
      </w:r>
      <w:hyperlink r:id="rId52" w:tgtFrame="_blank" w:tooltip="Zakon o uvajanju naprav za proizvodnjo električne energije iz obnovljivih virov energije" w:history="1">
        <w:r w:rsidRPr="00490037">
          <w:rPr>
            <w:rStyle w:val="Hiperpovezava"/>
            <w:color w:val="auto"/>
            <w:u w:val="none"/>
            <w:shd w:val="clear" w:color="auto" w:fill="FFFFFF"/>
          </w:rPr>
          <w:t>78/23</w:t>
        </w:r>
      </w:hyperlink>
      <w:r w:rsidRPr="00490037">
        <w:rPr>
          <w:shd w:val="clear" w:color="auto" w:fill="FFFFFF"/>
        </w:rPr>
        <w:t> – ZUNPEOVE in </w:t>
      </w:r>
      <w:hyperlink r:id="rId53" w:tgtFrame="_blank" w:tooltip="Zakon o interventnih ukrepih za odpravo posledic poplav in zemeljskih plazov iz avgusta 2023" w:history="1">
        <w:r w:rsidRPr="00490037">
          <w:rPr>
            <w:rStyle w:val="Hiperpovezava"/>
            <w:color w:val="auto"/>
            <w:u w:val="none"/>
            <w:shd w:val="clear" w:color="auto" w:fill="FFFFFF"/>
          </w:rPr>
          <w:t>95/23</w:t>
        </w:r>
      </w:hyperlink>
      <w:r w:rsidRPr="00490037">
        <w:rPr>
          <w:shd w:val="clear" w:color="auto" w:fill="FFFFFF"/>
        </w:rPr>
        <w:t> – ZIUOPZP</w:t>
      </w:r>
      <w:r w:rsidRPr="0025726E">
        <w:t xml:space="preserve">, </w:t>
      </w:r>
      <w:r w:rsidRPr="00490037">
        <w:rPr>
          <w:shd w:val="clear" w:color="auto" w:fill="FFFFFF"/>
        </w:rPr>
        <w:t>v nadaljnjem besedilu</w:t>
      </w:r>
      <w:r w:rsidR="00F25975" w:rsidRPr="00490037">
        <w:rPr>
          <w:shd w:val="clear" w:color="auto" w:fill="FFFFFF"/>
        </w:rPr>
        <w:t>:</w:t>
      </w:r>
      <w:r w:rsidRPr="0025726E">
        <w:t xml:space="preserve"> ZUreP</w:t>
      </w:r>
      <w:r>
        <w:t xml:space="preserve">-3) </w:t>
      </w:r>
    </w:p>
    <w:p w14:paraId="15D0EEEE" w14:textId="051C568A" w:rsidR="00F3491A" w:rsidRDefault="00F3491A" w:rsidP="00E804EE">
      <w:pPr>
        <w:pStyle w:val="Odstavekseznama"/>
        <w:numPr>
          <w:ilvl w:val="0"/>
          <w:numId w:val="11"/>
        </w:numPr>
        <w:spacing w:line="288" w:lineRule="auto"/>
      </w:pPr>
      <w:r>
        <w:t>ter v podzakonskih aktih.</w:t>
      </w:r>
      <w:r w:rsidR="00E565D3">
        <w:t xml:space="preserve"> </w:t>
      </w:r>
    </w:p>
    <w:p w14:paraId="0B6AE76C" w14:textId="77777777" w:rsidR="00F3491A" w:rsidRDefault="00F3491A" w:rsidP="00F3491A">
      <w:pPr>
        <w:spacing w:line="288" w:lineRule="auto"/>
        <w:rPr>
          <w:rFonts w:ascii="Arial" w:hAnsi="Arial" w:cs="Arial"/>
          <w:sz w:val="20"/>
          <w:szCs w:val="20"/>
        </w:rPr>
      </w:pPr>
    </w:p>
    <w:p w14:paraId="1F3CCE3D" w14:textId="77777777" w:rsidR="00F3491A" w:rsidRDefault="00F3491A" w:rsidP="00F3491A">
      <w:pPr>
        <w:spacing w:after="120" w:line="288" w:lineRule="auto"/>
        <w:rPr>
          <w:rFonts w:ascii="Arial" w:hAnsi="Arial" w:cs="Arial"/>
          <w:sz w:val="20"/>
          <w:szCs w:val="20"/>
        </w:rPr>
      </w:pPr>
      <w:r>
        <w:rPr>
          <w:rFonts w:ascii="Arial" w:hAnsi="Arial" w:cs="Arial"/>
          <w:sz w:val="20"/>
          <w:szCs w:val="20"/>
        </w:rPr>
        <w:t>Temeljna naloga geodetskega inšpektorja je nadzor nad izpolnjevanjem zakonsko določenih pogojev za opravljanje dejavnosti na področju poklicnih nalog pooblaščenih inženirjev geodezije v skladu z zakonom, in sicer za pooblaščene inženirje geodetske stroke in gospodarske subjekte, ki opravljajo geodetske storitve. Predpisani pogoji za opravljanje geodetske inženirske dejavnosti so:</w:t>
      </w:r>
    </w:p>
    <w:p w14:paraId="7AC0AFE1" w14:textId="2B30AAC6" w:rsidR="00F3491A" w:rsidRDefault="00F3491A" w:rsidP="00F3491A">
      <w:pPr>
        <w:numPr>
          <w:ilvl w:val="0"/>
          <w:numId w:val="45"/>
        </w:numPr>
        <w:spacing w:line="288" w:lineRule="auto"/>
        <w:rPr>
          <w:rFonts w:ascii="Arial" w:hAnsi="Arial" w:cs="Arial"/>
          <w:sz w:val="20"/>
          <w:szCs w:val="20"/>
        </w:rPr>
      </w:pPr>
      <w:r>
        <w:rPr>
          <w:rFonts w:ascii="Arial" w:hAnsi="Arial" w:cs="Arial"/>
          <w:sz w:val="20"/>
          <w:szCs w:val="20"/>
        </w:rPr>
        <w:t>gospodarski subjekt mora imeti v Poslovnem registru Slovenije vpisano geodetsko inženirsko dejavnost 71.121 (geofizikalne meritve, kartiranje)</w:t>
      </w:r>
      <w:r w:rsidR="00E565D3">
        <w:rPr>
          <w:rFonts w:ascii="Arial" w:hAnsi="Arial" w:cs="Arial"/>
          <w:sz w:val="20"/>
          <w:szCs w:val="20"/>
        </w:rPr>
        <w:t>;</w:t>
      </w:r>
    </w:p>
    <w:p w14:paraId="4D285402" w14:textId="77777777" w:rsidR="00F3491A" w:rsidRDefault="00F3491A" w:rsidP="00F3491A">
      <w:pPr>
        <w:numPr>
          <w:ilvl w:val="0"/>
          <w:numId w:val="45"/>
        </w:numPr>
        <w:spacing w:line="288" w:lineRule="auto"/>
        <w:rPr>
          <w:rFonts w:ascii="Arial" w:hAnsi="Arial" w:cs="Arial"/>
          <w:sz w:val="20"/>
          <w:szCs w:val="20"/>
        </w:rPr>
      </w:pPr>
      <w:r>
        <w:rPr>
          <w:rFonts w:ascii="Arial" w:hAnsi="Arial" w:cs="Arial"/>
          <w:sz w:val="20"/>
          <w:szCs w:val="20"/>
        </w:rPr>
        <w:t>več možnosti:</w:t>
      </w:r>
    </w:p>
    <w:p w14:paraId="1F2BA194" w14:textId="77777777" w:rsidR="00F3491A" w:rsidRDefault="00F3491A" w:rsidP="00F3491A">
      <w:pPr>
        <w:numPr>
          <w:ilvl w:val="0"/>
          <w:numId w:val="45"/>
        </w:numPr>
        <w:spacing w:line="288" w:lineRule="auto"/>
        <w:ind w:left="981" w:hanging="357"/>
        <w:rPr>
          <w:rFonts w:ascii="Arial" w:hAnsi="Arial" w:cs="Arial"/>
          <w:sz w:val="20"/>
          <w:szCs w:val="20"/>
        </w:rPr>
      </w:pPr>
      <w:r>
        <w:rPr>
          <w:rFonts w:ascii="Arial" w:hAnsi="Arial" w:cs="Arial"/>
          <w:sz w:val="20"/>
          <w:szCs w:val="20"/>
        </w:rPr>
        <w:t>gospodarski subjekt mora imeti zaposlenega vsaj enega pooblaščenega inženirja geodezije za polni delovni čas ali za krajši delovni čas v posebnih primerih v skladu z zakonom, ki ureja delovna razmerja; ali</w:t>
      </w:r>
    </w:p>
    <w:p w14:paraId="67E25DDD" w14:textId="77777777" w:rsidR="00F3491A" w:rsidRDefault="00F3491A" w:rsidP="00F3491A">
      <w:pPr>
        <w:numPr>
          <w:ilvl w:val="0"/>
          <w:numId w:val="45"/>
        </w:numPr>
        <w:spacing w:line="288" w:lineRule="auto"/>
        <w:ind w:left="981" w:hanging="357"/>
        <w:rPr>
          <w:rFonts w:ascii="Arial" w:hAnsi="Arial" w:cs="Arial"/>
          <w:sz w:val="20"/>
          <w:szCs w:val="20"/>
        </w:rPr>
      </w:pPr>
      <w:r>
        <w:rPr>
          <w:rFonts w:ascii="Arial" w:hAnsi="Arial" w:cs="Arial"/>
          <w:sz w:val="20"/>
          <w:szCs w:val="20"/>
        </w:rPr>
        <w:t>najmanj polovico deležev v družbi imajo družbeniki, ki so pooblaščeni inženirji geodezije; ali</w:t>
      </w:r>
    </w:p>
    <w:p w14:paraId="7237E2D7" w14:textId="36422243" w:rsidR="00F3491A" w:rsidRDefault="00F3491A" w:rsidP="00F3491A">
      <w:pPr>
        <w:numPr>
          <w:ilvl w:val="0"/>
          <w:numId w:val="45"/>
        </w:numPr>
        <w:spacing w:line="288" w:lineRule="auto"/>
        <w:ind w:left="981" w:hanging="357"/>
        <w:rPr>
          <w:rFonts w:ascii="Arial" w:hAnsi="Arial" w:cs="Arial"/>
          <w:sz w:val="20"/>
          <w:szCs w:val="20"/>
        </w:rPr>
      </w:pPr>
      <w:r>
        <w:rPr>
          <w:rFonts w:ascii="Arial" w:hAnsi="Arial" w:cs="Arial"/>
          <w:sz w:val="20"/>
          <w:szCs w:val="20"/>
        </w:rPr>
        <w:t xml:space="preserve">gospodarski subjekt izpolnjuje pogoje za opravljanje geodetske inženirske dejavnosti iz tega zakona in eden od pooblaščenih inženirjev geodezije </w:t>
      </w:r>
      <w:r w:rsidR="00E565D3">
        <w:rPr>
          <w:rFonts w:ascii="Arial" w:hAnsi="Arial" w:cs="Arial"/>
          <w:sz w:val="20"/>
          <w:szCs w:val="20"/>
        </w:rPr>
        <w:t xml:space="preserve">je </w:t>
      </w:r>
      <w:r>
        <w:rPr>
          <w:rFonts w:ascii="Arial" w:hAnsi="Arial" w:cs="Arial"/>
          <w:sz w:val="20"/>
          <w:szCs w:val="20"/>
        </w:rPr>
        <w:t>hkrati poslovodni organ; ali</w:t>
      </w:r>
    </w:p>
    <w:p w14:paraId="65064019" w14:textId="77777777" w:rsidR="00F3491A" w:rsidRDefault="00F3491A" w:rsidP="00F3491A">
      <w:pPr>
        <w:numPr>
          <w:ilvl w:val="0"/>
          <w:numId w:val="45"/>
        </w:numPr>
        <w:spacing w:line="288" w:lineRule="auto"/>
        <w:ind w:left="981" w:hanging="357"/>
        <w:rPr>
          <w:rFonts w:ascii="Arial" w:hAnsi="Arial" w:cs="Arial"/>
          <w:sz w:val="20"/>
          <w:szCs w:val="20"/>
        </w:rPr>
      </w:pPr>
      <w:r>
        <w:rPr>
          <w:rFonts w:ascii="Arial" w:hAnsi="Arial" w:cs="Arial"/>
          <w:sz w:val="20"/>
          <w:szCs w:val="20"/>
        </w:rPr>
        <w:t>fizična oseba, ki samostojno opravlja geodetsko inženirsko dejavnost za polni delovni čas ali za krajši delovni čas v posebnih primerih v skladu z zakonom, ki ureja delovna razmerja, je sama pooblaščeni inženir geodezije;</w:t>
      </w:r>
    </w:p>
    <w:p w14:paraId="3BD5F1CC" w14:textId="77777777" w:rsidR="00F3491A" w:rsidRDefault="00F3491A" w:rsidP="00F3491A">
      <w:pPr>
        <w:numPr>
          <w:ilvl w:val="0"/>
          <w:numId w:val="45"/>
        </w:numPr>
        <w:spacing w:line="288" w:lineRule="auto"/>
        <w:rPr>
          <w:rFonts w:ascii="Arial" w:hAnsi="Arial" w:cs="Arial"/>
          <w:sz w:val="20"/>
          <w:szCs w:val="20"/>
        </w:rPr>
      </w:pPr>
      <w:r>
        <w:rPr>
          <w:rFonts w:ascii="Arial" w:hAnsi="Arial" w:cs="Arial"/>
          <w:sz w:val="20"/>
          <w:szCs w:val="20"/>
        </w:rPr>
        <w:t>gospodarski subjekt mora imeti zagotovljeno zavarovanje pred odgovornostjo za škodo v skladu z ZAID in</w:t>
      </w:r>
    </w:p>
    <w:p w14:paraId="19A9FC79" w14:textId="77777777" w:rsidR="00F3491A" w:rsidRDefault="00F3491A" w:rsidP="00F3491A">
      <w:pPr>
        <w:numPr>
          <w:ilvl w:val="0"/>
          <w:numId w:val="45"/>
        </w:numPr>
        <w:spacing w:line="288" w:lineRule="auto"/>
        <w:rPr>
          <w:rFonts w:ascii="Arial" w:hAnsi="Arial" w:cs="Arial"/>
          <w:sz w:val="20"/>
          <w:szCs w:val="20"/>
        </w:rPr>
      </w:pPr>
      <w:r>
        <w:rPr>
          <w:rFonts w:ascii="Arial" w:hAnsi="Arial" w:cs="Arial"/>
          <w:sz w:val="20"/>
          <w:szCs w:val="20"/>
        </w:rPr>
        <w:t>gospodarski subjekt ne sme biti v stečajnem postopku.</w:t>
      </w:r>
    </w:p>
    <w:p w14:paraId="29476DDF" w14:textId="77777777" w:rsidR="00F3491A" w:rsidRDefault="00F3491A" w:rsidP="00F3491A">
      <w:pPr>
        <w:spacing w:line="288" w:lineRule="auto"/>
        <w:rPr>
          <w:rFonts w:ascii="Arial" w:hAnsi="Arial" w:cs="Arial"/>
          <w:sz w:val="20"/>
          <w:szCs w:val="20"/>
        </w:rPr>
      </w:pPr>
    </w:p>
    <w:p w14:paraId="344EDB87" w14:textId="77777777" w:rsidR="00F3491A" w:rsidRDefault="00F3491A" w:rsidP="00F3491A">
      <w:pPr>
        <w:spacing w:line="288" w:lineRule="auto"/>
        <w:rPr>
          <w:rFonts w:ascii="Arial" w:hAnsi="Arial" w:cs="Arial"/>
          <w:sz w:val="20"/>
          <w:szCs w:val="20"/>
        </w:rPr>
      </w:pPr>
      <w:r>
        <w:rPr>
          <w:rFonts w:ascii="Arial" w:hAnsi="Arial" w:cs="Arial"/>
          <w:sz w:val="20"/>
          <w:szCs w:val="20"/>
        </w:rPr>
        <w:t xml:space="preserve">Poklicne naloge pooblaščenega inženirja s področja geodezije se nanašajo na strokovno področje izvajanja geodetske dejavnosti, ki zajema izvajanje geodetskih nalog v skladu s predpisi, ki urejajo evidentiranje nepremičnin, geodetsko izmero in naloge v skladu s predpisi o državnem geodetskem referenčnem sistemu, geodetske meritve, povezane s projektiranjem, gradnjo in uporabo objektov, </w:t>
      </w:r>
      <w:proofErr w:type="spellStart"/>
      <w:r>
        <w:rPr>
          <w:rFonts w:ascii="Arial" w:hAnsi="Arial" w:cs="Arial"/>
          <w:sz w:val="20"/>
          <w:szCs w:val="20"/>
        </w:rPr>
        <w:t>zakoličbo</w:t>
      </w:r>
      <w:proofErr w:type="spellEnd"/>
      <w:r>
        <w:rPr>
          <w:rFonts w:ascii="Arial" w:hAnsi="Arial" w:cs="Arial"/>
          <w:sz w:val="20"/>
          <w:szCs w:val="20"/>
        </w:rPr>
        <w:t xml:space="preserve"> objektov, izdelavo geodetskih načrtov, kontrolnih opazovanj in izdelavo deformacijskih analiz, transformacije podatkov med različnimi državnimi koordinatnimi sistemi ter kartiranje, obdelavo, analizo in interpretacijo prostorskih podatkov.</w:t>
      </w:r>
    </w:p>
    <w:p w14:paraId="5048A9E0" w14:textId="77777777" w:rsidR="00F3491A" w:rsidRDefault="00F3491A" w:rsidP="00F3491A">
      <w:pPr>
        <w:spacing w:line="288" w:lineRule="auto"/>
        <w:rPr>
          <w:rFonts w:ascii="Arial" w:hAnsi="Arial" w:cs="Arial"/>
          <w:sz w:val="20"/>
          <w:szCs w:val="20"/>
        </w:rPr>
      </w:pPr>
    </w:p>
    <w:p w14:paraId="3FAFC357" w14:textId="77777777" w:rsidR="00D707AC" w:rsidRPr="009D785F" w:rsidRDefault="00D707AC" w:rsidP="00D140C1">
      <w:pPr>
        <w:pStyle w:val="Naslov3"/>
        <w:spacing w:before="0" w:after="0" w:line="288" w:lineRule="auto"/>
        <w:ind w:left="720"/>
        <w:rPr>
          <w:rFonts w:ascii="Arial" w:hAnsi="Arial"/>
          <w:i w:val="0"/>
          <w:sz w:val="20"/>
          <w:szCs w:val="20"/>
        </w:rPr>
      </w:pPr>
      <w:bookmarkStart w:id="52" w:name="_Toc161387634"/>
      <w:r w:rsidRPr="009D785F">
        <w:rPr>
          <w:rFonts w:ascii="Arial" w:hAnsi="Arial"/>
          <w:i w:val="0"/>
          <w:sz w:val="20"/>
          <w:szCs w:val="20"/>
        </w:rPr>
        <w:lastRenderedPageBreak/>
        <w:t>IZHODIŠČA IN CILJI</w:t>
      </w:r>
      <w:bookmarkEnd w:id="51"/>
      <w:bookmarkEnd w:id="52"/>
    </w:p>
    <w:p w14:paraId="6B3D2D03" w14:textId="77777777" w:rsidR="00C87FBB" w:rsidRPr="009D785F" w:rsidRDefault="00C87FBB" w:rsidP="00D140C1">
      <w:pPr>
        <w:pStyle w:val="Napis"/>
        <w:spacing w:line="288" w:lineRule="auto"/>
        <w:rPr>
          <w:rFonts w:ascii="Arial" w:hAnsi="Arial" w:cs="Arial"/>
        </w:rPr>
      </w:pPr>
    </w:p>
    <w:p w14:paraId="602997ED" w14:textId="56D7C480" w:rsidR="005709DA" w:rsidRPr="009D785F" w:rsidRDefault="005709DA" w:rsidP="005709DA">
      <w:pPr>
        <w:tabs>
          <w:tab w:val="left" w:pos="0"/>
        </w:tabs>
        <w:spacing w:after="120" w:line="288" w:lineRule="auto"/>
        <w:rPr>
          <w:rFonts w:ascii="Arial" w:hAnsi="Arial" w:cs="Arial"/>
          <w:sz w:val="20"/>
          <w:szCs w:val="20"/>
        </w:rPr>
      </w:pPr>
      <w:bookmarkStart w:id="53" w:name="_Toc441233399"/>
      <w:r w:rsidRPr="009D785F">
        <w:rPr>
          <w:rFonts w:ascii="Arial" w:hAnsi="Arial" w:cs="Arial"/>
          <w:sz w:val="20"/>
          <w:szCs w:val="20"/>
        </w:rPr>
        <w:t>Cilji delovanja geodetske inšpekcije v letu 202</w:t>
      </w:r>
      <w:r w:rsidR="009D785F" w:rsidRPr="009D785F">
        <w:rPr>
          <w:rFonts w:ascii="Arial" w:hAnsi="Arial" w:cs="Arial"/>
          <w:sz w:val="20"/>
          <w:szCs w:val="20"/>
        </w:rPr>
        <w:t>4</w:t>
      </w:r>
      <w:r w:rsidRPr="009D785F">
        <w:rPr>
          <w:rFonts w:ascii="Arial" w:hAnsi="Arial" w:cs="Arial"/>
          <w:sz w:val="20"/>
          <w:szCs w:val="20"/>
        </w:rPr>
        <w:t xml:space="preserve"> so zlasti:</w:t>
      </w:r>
    </w:p>
    <w:p w14:paraId="36B6380A" w14:textId="77777777" w:rsidR="005709DA" w:rsidRPr="009D785F" w:rsidRDefault="005709DA" w:rsidP="000169DA">
      <w:pPr>
        <w:pStyle w:val="Odstavekseznama"/>
        <w:numPr>
          <w:ilvl w:val="0"/>
          <w:numId w:val="21"/>
        </w:numPr>
        <w:autoSpaceDE w:val="0"/>
        <w:autoSpaceDN w:val="0"/>
        <w:adjustRightInd w:val="0"/>
        <w:spacing w:line="288" w:lineRule="auto"/>
        <w:jc w:val="both"/>
      </w:pPr>
      <w:r w:rsidRPr="009D785F">
        <w:t xml:space="preserve">zagotavljanje večje pravne varnosti lastnikov nepremičnin, </w:t>
      </w:r>
      <w:r w:rsidRPr="009D785F">
        <w:rPr>
          <w:bCs/>
        </w:rPr>
        <w:t>večje varnosti vlaganja v nepremičnine in investicije, povezane z nepremičninami in nepremičninskim trgom</w:t>
      </w:r>
      <w:r w:rsidRPr="009D785F">
        <w:t>;</w:t>
      </w:r>
    </w:p>
    <w:p w14:paraId="0790A26A" w14:textId="77777777" w:rsidR="005709DA" w:rsidRPr="009D785F" w:rsidRDefault="005709DA" w:rsidP="000169DA">
      <w:pPr>
        <w:pStyle w:val="Odstavekseznama"/>
        <w:numPr>
          <w:ilvl w:val="0"/>
          <w:numId w:val="21"/>
        </w:numPr>
        <w:autoSpaceDE w:val="0"/>
        <w:autoSpaceDN w:val="0"/>
        <w:adjustRightInd w:val="0"/>
        <w:spacing w:line="288" w:lineRule="auto"/>
        <w:jc w:val="both"/>
      </w:pPr>
      <w:r w:rsidRPr="009D785F">
        <w:t>zagotavljanje izpolnjevanja pogojev gospodarskih subjektov in v njih zaposlenih posameznikov za opravljanje geodetske inženirske dejavnosti;</w:t>
      </w:r>
    </w:p>
    <w:p w14:paraId="52B37A9F" w14:textId="77777777" w:rsidR="005709DA" w:rsidRPr="009D785F" w:rsidRDefault="005709DA" w:rsidP="000169DA">
      <w:pPr>
        <w:pStyle w:val="Odstavekseznama"/>
        <w:numPr>
          <w:ilvl w:val="0"/>
          <w:numId w:val="21"/>
        </w:numPr>
        <w:autoSpaceDE w:val="0"/>
        <w:autoSpaceDN w:val="0"/>
        <w:adjustRightInd w:val="0"/>
        <w:spacing w:line="288" w:lineRule="auto"/>
        <w:jc w:val="both"/>
      </w:pPr>
      <w:r w:rsidRPr="009D785F">
        <w:t>zagotavljanje izpolnjevanja pogojev pooblaščenih inženirjev geodetske stroke;</w:t>
      </w:r>
    </w:p>
    <w:p w14:paraId="4A7415DB" w14:textId="47EA0D65" w:rsidR="005709DA" w:rsidRPr="009D785F" w:rsidRDefault="005709DA" w:rsidP="000169DA">
      <w:pPr>
        <w:pStyle w:val="Odstavekseznama"/>
        <w:numPr>
          <w:ilvl w:val="0"/>
          <w:numId w:val="21"/>
        </w:numPr>
        <w:autoSpaceDE w:val="0"/>
        <w:autoSpaceDN w:val="0"/>
        <w:adjustRightInd w:val="0"/>
        <w:spacing w:line="288" w:lineRule="auto"/>
        <w:jc w:val="both"/>
      </w:pPr>
      <w:r w:rsidRPr="009D785F">
        <w:t xml:space="preserve">splošni nadzor nad izvajanjem zakonov in drugih predpisov s področja geodetske dejavnosti, </w:t>
      </w:r>
      <w:r w:rsidR="00A105E2" w:rsidRPr="009D785F">
        <w:t xml:space="preserve">nad </w:t>
      </w:r>
      <w:r w:rsidRPr="009D785F">
        <w:t>izvajanjem geodetske inženirske dejavnosti in izvajanjem geodetskih storitev;</w:t>
      </w:r>
    </w:p>
    <w:p w14:paraId="62774235" w14:textId="77777777" w:rsidR="005709DA" w:rsidRPr="009D785F" w:rsidRDefault="005709DA" w:rsidP="000169DA">
      <w:pPr>
        <w:pStyle w:val="Odstavekseznama"/>
        <w:numPr>
          <w:ilvl w:val="0"/>
          <w:numId w:val="21"/>
        </w:numPr>
        <w:autoSpaceDE w:val="0"/>
        <w:autoSpaceDN w:val="0"/>
        <w:adjustRightInd w:val="0"/>
        <w:spacing w:line="288" w:lineRule="auto"/>
        <w:jc w:val="both"/>
      </w:pPr>
      <w:r w:rsidRPr="009D785F">
        <w:t>zagotavljanje izvajanja kazenskih določb Zakona o evidentiranju nepremičnin (ZEN) in Zakona o katastru nepremičnin (ZKN) v primeru neizpolnjevanja obveznosti pravilnega evidentiranja nepremičnin;</w:t>
      </w:r>
    </w:p>
    <w:p w14:paraId="1433C851" w14:textId="77777777" w:rsidR="005709DA" w:rsidRPr="009D785F" w:rsidRDefault="005709DA" w:rsidP="000169DA">
      <w:pPr>
        <w:pStyle w:val="Odstavekseznama"/>
        <w:numPr>
          <w:ilvl w:val="0"/>
          <w:numId w:val="21"/>
        </w:numPr>
        <w:autoSpaceDE w:val="0"/>
        <w:autoSpaceDN w:val="0"/>
        <w:adjustRightInd w:val="0"/>
        <w:spacing w:line="288" w:lineRule="auto"/>
        <w:jc w:val="both"/>
      </w:pPr>
      <w:r w:rsidRPr="009D785F">
        <w:t>zagotavljanje pravilnega označevanja ulic in stavb.</w:t>
      </w:r>
    </w:p>
    <w:p w14:paraId="219895D5" w14:textId="77777777" w:rsidR="005709DA" w:rsidRPr="009D785F" w:rsidRDefault="005709DA" w:rsidP="005709DA">
      <w:pPr>
        <w:spacing w:line="288" w:lineRule="auto"/>
        <w:rPr>
          <w:rFonts w:ascii="Arial" w:hAnsi="Arial" w:cs="Arial"/>
          <w:sz w:val="20"/>
          <w:szCs w:val="20"/>
        </w:rPr>
      </w:pPr>
    </w:p>
    <w:p w14:paraId="75B8CE03" w14:textId="7910AC29" w:rsidR="005709DA" w:rsidRPr="002C69B0" w:rsidRDefault="005709DA" w:rsidP="005709DA">
      <w:pPr>
        <w:spacing w:line="288" w:lineRule="auto"/>
        <w:rPr>
          <w:rFonts w:ascii="Arial" w:hAnsi="Arial" w:cs="Arial"/>
          <w:sz w:val="20"/>
          <w:szCs w:val="20"/>
        </w:rPr>
      </w:pPr>
      <w:r w:rsidRPr="002C69B0">
        <w:rPr>
          <w:rFonts w:ascii="Arial" w:hAnsi="Arial" w:cs="Arial"/>
          <w:sz w:val="20"/>
          <w:szCs w:val="20"/>
        </w:rPr>
        <w:t xml:space="preserve">Redno bomo opravljali kontrolne preglede s področja geodetske inšpekcije s ciljem splošnega nadzora nad izvajanjem zakonov in drugih predpisov s področja geodetske dejavnosti, </w:t>
      </w:r>
      <w:r w:rsidR="00A105E2" w:rsidRPr="002C69B0">
        <w:rPr>
          <w:rFonts w:ascii="Arial" w:hAnsi="Arial" w:cs="Arial"/>
          <w:sz w:val="20"/>
          <w:szCs w:val="20"/>
        </w:rPr>
        <w:t xml:space="preserve">nad </w:t>
      </w:r>
      <w:r w:rsidRPr="002C69B0">
        <w:rPr>
          <w:rFonts w:ascii="Arial" w:hAnsi="Arial" w:cs="Arial"/>
          <w:sz w:val="20"/>
          <w:szCs w:val="20"/>
        </w:rPr>
        <w:t>izvajanjem geodetske inženirske dejavnosti in geodetskih storitev.</w:t>
      </w:r>
    </w:p>
    <w:p w14:paraId="4DC44DCA" w14:textId="77777777" w:rsidR="005709DA" w:rsidRPr="002C69B0" w:rsidRDefault="005709DA" w:rsidP="005709DA">
      <w:pPr>
        <w:spacing w:line="288" w:lineRule="auto"/>
        <w:rPr>
          <w:rFonts w:ascii="Arial" w:hAnsi="Arial" w:cs="Arial"/>
          <w:sz w:val="20"/>
          <w:szCs w:val="20"/>
        </w:rPr>
      </w:pPr>
    </w:p>
    <w:p w14:paraId="7EE90C3B" w14:textId="77777777" w:rsidR="005709DA" w:rsidRPr="002C69B0" w:rsidRDefault="005709DA" w:rsidP="005709DA">
      <w:pPr>
        <w:spacing w:after="120" w:line="288" w:lineRule="auto"/>
        <w:rPr>
          <w:rFonts w:ascii="Arial" w:hAnsi="Arial" w:cs="Arial"/>
          <w:sz w:val="20"/>
          <w:szCs w:val="20"/>
        </w:rPr>
      </w:pPr>
      <w:r w:rsidRPr="002C69B0">
        <w:rPr>
          <w:rFonts w:ascii="Arial" w:hAnsi="Arial" w:cs="Arial"/>
          <w:sz w:val="20"/>
          <w:szCs w:val="20"/>
        </w:rPr>
        <w:t>Temeljni cilji dela geodetske inšpekcije so opredeljeni v okviru treh temeljnih nalog, in sicer:</w:t>
      </w:r>
    </w:p>
    <w:p w14:paraId="4D872912" w14:textId="0C392989" w:rsidR="005709DA" w:rsidRPr="002C69B0" w:rsidRDefault="005709DA" w:rsidP="005709DA">
      <w:pPr>
        <w:tabs>
          <w:tab w:val="left" w:pos="1134"/>
        </w:tabs>
        <w:spacing w:line="288" w:lineRule="auto"/>
        <w:ind w:left="1151" w:hanging="794"/>
        <w:rPr>
          <w:rFonts w:ascii="Arial" w:hAnsi="Arial" w:cs="Arial"/>
          <w:sz w:val="20"/>
          <w:szCs w:val="20"/>
        </w:rPr>
      </w:pPr>
      <w:proofErr w:type="spellStart"/>
      <w:r w:rsidRPr="002C69B0">
        <w:rPr>
          <w:rFonts w:ascii="Arial" w:hAnsi="Arial" w:cs="Arial"/>
          <w:sz w:val="20"/>
          <w:szCs w:val="20"/>
        </w:rPr>
        <w:t>Geo</w:t>
      </w:r>
      <w:proofErr w:type="spellEnd"/>
      <w:r w:rsidR="00B70935">
        <w:rPr>
          <w:rFonts w:ascii="Arial" w:hAnsi="Arial" w:cs="Arial"/>
          <w:sz w:val="20"/>
          <w:szCs w:val="20"/>
        </w:rPr>
        <w:t xml:space="preserve"> </w:t>
      </w:r>
      <w:r w:rsidRPr="002C69B0">
        <w:rPr>
          <w:rFonts w:ascii="Arial" w:hAnsi="Arial" w:cs="Arial"/>
          <w:sz w:val="20"/>
          <w:szCs w:val="20"/>
        </w:rPr>
        <w:t>1 –</w:t>
      </w:r>
      <w:r w:rsidRPr="002C69B0">
        <w:rPr>
          <w:rFonts w:ascii="Arial" w:hAnsi="Arial" w:cs="Arial"/>
          <w:sz w:val="20"/>
          <w:szCs w:val="20"/>
        </w:rPr>
        <w:tab/>
        <w:t>nadzor nad izpolnjevanjem pogojev za opravljanje geodetske inženirske dejavnosti za gospodarske subjekte s področja geodezije in za pooblaščene inženirje geodezije;</w:t>
      </w:r>
    </w:p>
    <w:p w14:paraId="553F7845" w14:textId="07FB1C34" w:rsidR="005709DA" w:rsidRPr="002C69B0" w:rsidRDefault="005709DA" w:rsidP="005709DA">
      <w:pPr>
        <w:tabs>
          <w:tab w:val="left" w:pos="1134"/>
        </w:tabs>
        <w:spacing w:line="288" w:lineRule="auto"/>
        <w:ind w:left="1151" w:hanging="794"/>
        <w:rPr>
          <w:rFonts w:ascii="Arial" w:hAnsi="Arial" w:cs="Arial"/>
          <w:sz w:val="20"/>
          <w:szCs w:val="20"/>
        </w:rPr>
      </w:pPr>
      <w:proofErr w:type="spellStart"/>
      <w:r w:rsidRPr="002C69B0">
        <w:rPr>
          <w:rFonts w:ascii="Arial" w:hAnsi="Arial" w:cs="Arial"/>
          <w:sz w:val="20"/>
          <w:szCs w:val="20"/>
        </w:rPr>
        <w:t>Geo</w:t>
      </w:r>
      <w:proofErr w:type="spellEnd"/>
      <w:r w:rsidR="00B70935">
        <w:rPr>
          <w:rFonts w:ascii="Arial" w:hAnsi="Arial" w:cs="Arial"/>
          <w:sz w:val="20"/>
          <w:szCs w:val="20"/>
        </w:rPr>
        <w:t xml:space="preserve"> </w:t>
      </w:r>
      <w:r w:rsidRPr="002C69B0">
        <w:rPr>
          <w:rFonts w:ascii="Arial" w:hAnsi="Arial" w:cs="Arial"/>
          <w:sz w:val="20"/>
          <w:szCs w:val="20"/>
        </w:rPr>
        <w:t>2 –</w:t>
      </w:r>
      <w:r w:rsidRPr="002C69B0">
        <w:rPr>
          <w:rFonts w:ascii="Arial" w:hAnsi="Arial" w:cs="Arial"/>
          <w:sz w:val="20"/>
          <w:szCs w:val="20"/>
        </w:rPr>
        <w:tab/>
        <w:t>nadzor nad evidentiranjem nepremičnin in sporočanjem podatkov v evidenco trga nepremičnin;</w:t>
      </w:r>
    </w:p>
    <w:p w14:paraId="7EF5DC02" w14:textId="4775A98B" w:rsidR="005709DA" w:rsidRPr="002C69B0" w:rsidRDefault="005709DA" w:rsidP="005709DA">
      <w:pPr>
        <w:tabs>
          <w:tab w:val="left" w:pos="1134"/>
        </w:tabs>
        <w:spacing w:line="288" w:lineRule="auto"/>
        <w:ind w:left="1151" w:hanging="794"/>
        <w:rPr>
          <w:rFonts w:ascii="Arial" w:hAnsi="Arial" w:cs="Arial"/>
          <w:sz w:val="20"/>
          <w:szCs w:val="20"/>
        </w:rPr>
      </w:pPr>
      <w:proofErr w:type="spellStart"/>
      <w:r w:rsidRPr="002C69B0">
        <w:rPr>
          <w:rFonts w:ascii="Arial" w:hAnsi="Arial" w:cs="Arial"/>
          <w:sz w:val="20"/>
          <w:szCs w:val="20"/>
        </w:rPr>
        <w:t>Geo</w:t>
      </w:r>
      <w:proofErr w:type="spellEnd"/>
      <w:r w:rsidR="00B70935">
        <w:rPr>
          <w:rFonts w:ascii="Arial" w:hAnsi="Arial" w:cs="Arial"/>
          <w:sz w:val="20"/>
          <w:szCs w:val="20"/>
        </w:rPr>
        <w:t xml:space="preserve"> </w:t>
      </w:r>
      <w:r w:rsidRPr="002C69B0">
        <w:rPr>
          <w:rFonts w:ascii="Arial" w:hAnsi="Arial" w:cs="Arial"/>
          <w:sz w:val="20"/>
          <w:szCs w:val="20"/>
        </w:rPr>
        <w:t>3 –</w:t>
      </w:r>
      <w:r w:rsidRPr="002C69B0">
        <w:rPr>
          <w:rFonts w:ascii="Arial" w:hAnsi="Arial" w:cs="Arial"/>
          <w:sz w:val="20"/>
          <w:szCs w:val="20"/>
        </w:rPr>
        <w:tab/>
        <w:t>zagotavljanje pravilnega označevanja ulic in stavb.</w:t>
      </w:r>
    </w:p>
    <w:p w14:paraId="39063CFA" w14:textId="77777777" w:rsidR="005709DA" w:rsidRPr="002C69B0" w:rsidRDefault="005709DA" w:rsidP="005709DA">
      <w:pPr>
        <w:spacing w:line="288" w:lineRule="auto"/>
        <w:rPr>
          <w:rFonts w:ascii="Arial" w:hAnsi="Arial" w:cs="Arial"/>
          <w:sz w:val="20"/>
          <w:szCs w:val="20"/>
        </w:rPr>
      </w:pPr>
    </w:p>
    <w:p w14:paraId="3F5E0D39" w14:textId="59BAD910" w:rsidR="005709DA" w:rsidRPr="002C69B0" w:rsidRDefault="005709DA" w:rsidP="005709DA">
      <w:pPr>
        <w:spacing w:line="288" w:lineRule="auto"/>
        <w:rPr>
          <w:rFonts w:ascii="Arial" w:hAnsi="Arial" w:cs="Arial"/>
          <w:sz w:val="20"/>
          <w:szCs w:val="20"/>
        </w:rPr>
      </w:pPr>
      <w:r w:rsidRPr="002C69B0">
        <w:rPr>
          <w:rFonts w:ascii="Arial" w:hAnsi="Arial" w:cs="Arial"/>
          <w:sz w:val="20"/>
          <w:szCs w:val="20"/>
        </w:rPr>
        <w:t>Šifranti temeljnih nalog so povezani s področno zakonodajo, ki jo izvaja</w:t>
      </w:r>
      <w:r w:rsidR="0046667E" w:rsidRPr="002C69B0">
        <w:rPr>
          <w:rFonts w:ascii="Arial" w:hAnsi="Arial" w:cs="Arial"/>
          <w:sz w:val="20"/>
          <w:szCs w:val="20"/>
        </w:rPr>
        <w:t xml:space="preserve"> inšpekcija</w:t>
      </w:r>
      <w:r w:rsidRPr="002C69B0">
        <w:rPr>
          <w:rFonts w:ascii="Arial" w:hAnsi="Arial" w:cs="Arial"/>
          <w:sz w:val="20"/>
          <w:szCs w:val="20"/>
        </w:rPr>
        <w:t>. Spodnja preglednica prikazuje uporabo šifrantov temeljnih nalog pri posamezni temeljni nalogi na ravni zadev in ključnih dokumentov za geodetsko inšpekcijo.</w:t>
      </w:r>
    </w:p>
    <w:p w14:paraId="162E2BB6" w14:textId="77777777" w:rsidR="005709DA" w:rsidRPr="002C69B0" w:rsidRDefault="005709DA" w:rsidP="005709DA">
      <w:pPr>
        <w:spacing w:line="288" w:lineRule="auto"/>
        <w:rPr>
          <w:rFonts w:ascii="Arial" w:hAnsi="Arial" w:cs="Arial"/>
          <w:sz w:val="20"/>
          <w:szCs w:val="20"/>
        </w:rPr>
      </w:pPr>
    </w:p>
    <w:tbl>
      <w:tblPr>
        <w:tblStyle w:val="Tabelamrea"/>
        <w:tblW w:w="4924" w:type="pct"/>
        <w:tblLayout w:type="fixed"/>
        <w:tblLook w:val="0020" w:firstRow="1" w:lastRow="0" w:firstColumn="0" w:lastColumn="0" w:noHBand="0" w:noVBand="0"/>
      </w:tblPr>
      <w:tblGrid>
        <w:gridCol w:w="3540"/>
        <w:gridCol w:w="3543"/>
        <w:gridCol w:w="1842"/>
      </w:tblGrid>
      <w:tr w:rsidR="005709DA" w:rsidRPr="002C69B0" w14:paraId="04A9F201" w14:textId="77777777" w:rsidTr="002C69B0">
        <w:trPr>
          <w:trHeight w:val="643"/>
        </w:trPr>
        <w:tc>
          <w:tcPr>
            <w:tcW w:w="1983" w:type="pct"/>
          </w:tcPr>
          <w:p w14:paraId="25E465A9" w14:textId="77777777" w:rsidR="005709DA" w:rsidRPr="002C69B0" w:rsidRDefault="005709DA" w:rsidP="002C797B">
            <w:pPr>
              <w:spacing w:before="120" w:line="288" w:lineRule="auto"/>
              <w:jc w:val="left"/>
              <w:rPr>
                <w:rFonts w:ascii="Arial" w:hAnsi="Arial" w:cs="Arial"/>
                <w:b/>
                <w:sz w:val="20"/>
                <w:szCs w:val="20"/>
              </w:rPr>
            </w:pPr>
            <w:r w:rsidRPr="002C69B0">
              <w:rPr>
                <w:rFonts w:ascii="Arial" w:hAnsi="Arial" w:cs="Arial"/>
                <w:b/>
                <w:sz w:val="20"/>
                <w:szCs w:val="20"/>
              </w:rPr>
              <w:t>GEODETSKA INŠPEKCIJA</w:t>
            </w:r>
          </w:p>
        </w:tc>
        <w:tc>
          <w:tcPr>
            <w:tcW w:w="1985" w:type="pct"/>
          </w:tcPr>
          <w:p w14:paraId="461CC2CF" w14:textId="77777777" w:rsidR="005709DA" w:rsidRPr="002C69B0" w:rsidRDefault="005709DA" w:rsidP="002C797B">
            <w:pPr>
              <w:spacing w:line="288" w:lineRule="auto"/>
              <w:jc w:val="left"/>
              <w:rPr>
                <w:rFonts w:ascii="Arial" w:hAnsi="Arial" w:cs="Arial"/>
                <w:b/>
                <w:sz w:val="20"/>
                <w:szCs w:val="20"/>
              </w:rPr>
            </w:pPr>
          </w:p>
        </w:tc>
        <w:tc>
          <w:tcPr>
            <w:tcW w:w="1032" w:type="pct"/>
            <w:noWrap/>
          </w:tcPr>
          <w:p w14:paraId="586A64CD" w14:textId="695DB129" w:rsidR="005709DA" w:rsidRPr="002C69B0" w:rsidRDefault="005709DA" w:rsidP="00490037">
            <w:pPr>
              <w:spacing w:line="288" w:lineRule="auto"/>
              <w:jc w:val="left"/>
              <w:rPr>
                <w:rFonts w:ascii="Arial" w:hAnsi="Arial" w:cs="Arial"/>
                <w:b/>
                <w:sz w:val="20"/>
                <w:szCs w:val="20"/>
              </w:rPr>
            </w:pPr>
            <w:r w:rsidRPr="002C69B0">
              <w:rPr>
                <w:rFonts w:ascii="Arial" w:hAnsi="Arial" w:cs="Arial"/>
                <w:b/>
                <w:sz w:val="20"/>
                <w:szCs w:val="20"/>
              </w:rPr>
              <w:t>Šifrant temeljne naloge, ki opredeljuje to nalogo</w:t>
            </w:r>
          </w:p>
        </w:tc>
      </w:tr>
      <w:tr w:rsidR="005709DA" w:rsidRPr="002C69B0" w14:paraId="51A70511" w14:textId="77777777" w:rsidTr="002C69B0">
        <w:trPr>
          <w:trHeight w:val="1195"/>
        </w:trPr>
        <w:tc>
          <w:tcPr>
            <w:tcW w:w="1983" w:type="pct"/>
          </w:tcPr>
          <w:p w14:paraId="06B5C890" w14:textId="77777777" w:rsidR="005709DA" w:rsidRPr="002C69B0" w:rsidRDefault="005709DA" w:rsidP="00F25376">
            <w:pPr>
              <w:spacing w:line="288" w:lineRule="auto"/>
              <w:jc w:val="left"/>
              <w:rPr>
                <w:rFonts w:ascii="Arial" w:hAnsi="Arial" w:cs="Arial"/>
                <w:b/>
                <w:sz w:val="20"/>
                <w:szCs w:val="20"/>
              </w:rPr>
            </w:pPr>
            <w:r w:rsidRPr="002C69B0">
              <w:rPr>
                <w:rFonts w:ascii="Arial" w:hAnsi="Arial" w:cs="Arial"/>
                <w:b/>
                <w:sz w:val="20"/>
                <w:szCs w:val="20"/>
              </w:rPr>
              <w:t>Nadzor nad izpolnjevanjem pogojev za opravljanje geodetske inženirske dejavnosti za gospodarske subjekte in za pooblaščene inženirje geodezije</w:t>
            </w:r>
          </w:p>
        </w:tc>
        <w:tc>
          <w:tcPr>
            <w:tcW w:w="1985" w:type="pct"/>
            <w:noWrap/>
          </w:tcPr>
          <w:p w14:paraId="46B6C393" w14:textId="77777777" w:rsidR="005709DA" w:rsidRPr="002C69B0" w:rsidRDefault="005709DA" w:rsidP="00F25376">
            <w:pPr>
              <w:jc w:val="left"/>
              <w:rPr>
                <w:rFonts w:ascii="Arial" w:hAnsi="Arial" w:cs="Arial"/>
                <w:sz w:val="20"/>
                <w:szCs w:val="20"/>
              </w:rPr>
            </w:pPr>
            <w:r w:rsidRPr="002C69B0">
              <w:rPr>
                <w:rFonts w:ascii="Arial" w:hAnsi="Arial" w:cs="Arial"/>
                <w:sz w:val="20"/>
                <w:szCs w:val="20"/>
              </w:rPr>
              <w:t>Ukrepi po ZAID (Zakon o arhitekturni in inženirski dejavnosti)</w:t>
            </w:r>
          </w:p>
        </w:tc>
        <w:tc>
          <w:tcPr>
            <w:tcW w:w="1032" w:type="pct"/>
            <w:noWrap/>
          </w:tcPr>
          <w:p w14:paraId="5F80220C" w14:textId="097DBB1E" w:rsidR="005709DA" w:rsidRPr="002C69B0" w:rsidRDefault="005709DA" w:rsidP="002C797B">
            <w:pPr>
              <w:spacing w:line="288" w:lineRule="auto"/>
              <w:jc w:val="left"/>
              <w:rPr>
                <w:rFonts w:ascii="Arial" w:hAnsi="Arial" w:cs="Arial"/>
                <w:b/>
                <w:sz w:val="20"/>
                <w:szCs w:val="20"/>
              </w:rPr>
            </w:pPr>
            <w:proofErr w:type="spellStart"/>
            <w:r w:rsidRPr="002C69B0">
              <w:rPr>
                <w:rFonts w:ascii="Arial" w:hAnsi="Arial" w:cs="Arial"/>
                <w:b/>
                <w:sz w:val="20"/>
                <w:szCs w:val="20"/>
              </w:rPr>
              <w:t>Geo</w:t>
            </w:r>
            <w:proofErr w:type="spellEnd"/>
            <w:r w:rsidR="00B70935">
              <w:rPr>
                <w:rFonts w:ascii="Arial" w:hAnsi="Arial" w:cs="Arial"/>
                <w:b/>
                <w:sz w:val="20"/>
                <w:szCs w:val="20"/>
              </w:rPr>
              <w:t xml:space="preserve"> </w:t>
            </w:r>
            <w:r w:rsidRPr="002C69B0">
              <w:rPr>
                <w:rFonts w:ascii="Arial" w:hAnsi="Arial" w:cs="Arial"/>
                <w:b/>
                <w:sz w:val="20"/>
                <w:szCs w:val="20"/>
              </w:rPr>
              <w:t>1 – geodeti</w:t>
            </w:r>
          </w:p>
        </w:tc>
      </w:tr>
      <w:tr w:rsidR="005709DA" w:rsidRPr="002C69B0" w14:paraId="692DD697" w14:textId="77777777" w:rsidTr="002C69B0">
        <w:trPr>
          <w:trHeight w:val="1130"/>
        </w:trPr>
        <w:tc>
          <w:tcPr>
            <w:tcW w:w="1983" w:type="pct"/>
          </w:tcPr>
          <w:p w14:paraId="0F7A4DCC" w14:textId="77777777" w:rsidR="005709DA" w:rsidRPr="002C69B0" w:rsidRDefault="005709DA" w:rsidP="00F25376">
            <w:pPr>
              <w:spacing w:line="288" w:lineRule="auto"/>
              <w:jc w:val="left"/>
              <w:rPr>
                <w:rFonts w:ascii="Arial" w:hAnsi="Arial" w:cs="Arial"/>
                <w:b/>
                <w:sz w:val="20"/>
                <w:szCs w:val="20"/>
              </w:rPr>
            </w:pPr>
          </w:p>
          <w:p w14:paraId="62073ECF" w14:textId="77777777" w:rsidR="005709DA" w:rsidRPr="002C69B0" w:rsidRDefault="005709DA" w:rsidP="00F25376">
            <w:pPr>
              <w:spacing w:before="120" w:line="288" w:lineRule="auto"/>
              <w:jc w:val="left"/>
              <w:rPr>
                <w:rFonts w:ascii="Arial" w:hAnsi="Arial" w:cs="Arial"/>
                <w:b/>
                <w:sz w:val="20"/>
                <w:szCs w:val="20"/>
              </w:rPr>
            </w:pPr>
            <w:r w:rsidRPr="002C69B0">
              <w:rPr>
                <w:rFonts w:ascii="Arial" w:hAnsi="Arial" w:cs="Arial"/>
                <w:b/>
                <w:sz w:val="20"/>
                <w:szCs w:val="20"/>
              </w:rPr>
              <w:t xml:space="preserve">Nadzor nad evidentiranjem nepremičnin </w:t>
            </w:r>
          </w:p>
        </w:tc>
        <w:tc>
          <w:tcPr>
            <w:tcW w:w="1985" w:type="pct"/>
            <w:noWrap/>
          </w:tcPr>
          <w:p w14:paraId="1176AC53" w14:textId="3276184B" w:rsidR="005709DA" w:rsidRPr="002C69B0" w:rsidRDefault="005709DA" w:rsidP="00F25376">
            <w:pPr>
              <w:jc w:val="left"/>
              <w:rPr>
                <w:rFonts w:ascii="Arial" w:hAnsi="Arial" w:cs="Arial"/>
                <w:sz w:val="20"/>
                <w:szCs w:val="20"/>
              </w:rPr>
            </w:pPr>
            <w:r w:rsidRPr="002C69B0">
              <w:rPr>
                <w:rFonts w:ascii="Arial" w:hAnsi="Arial" w:cs="Arial"/>
                <w:sz w:val="20"/>
                <w:szCs w:val="20"/>
              </w:rPr>
              <w:t xml:space="preserve">Ukrepi po </w:t>
            </w:r>
            <w:r w:rsidR="00F3491A">
              <w:rPr>
                <w:rFonts w:ascii="Arial" w:hAnsi="Arial" w:cs="Arial"/>
                <w:sz w:val="20"/>
                <w:szCs w:val="20"/>
              </w:rPr>
              <w:t xml:space="preserve">ZEN, </w:t>
            </w:r>
            <w:r w:rsidRPr="002C69B0">
              <w:rPr>
                <w:rFonts w:ascii="Arial" w:hAnsi="Arial" w:cs="Arial"/>
                <w:sz w:val="20"/>
                <w:szCs w:val="20"/>
              </w:rPr>
              <w:t>ZKN, ZMVN-1, ZUreP-3</w:t>
            </w:r>
            <w:r w:rsidR="00F25376">
              <w:rPr>
                <w:rFonts w:ascii="Arial" w:hAnsi="Arial" w:cs="Arial"/>
                <w:sz w:val="20"/>
                <w:szCs w:val="20"/>
              </w:rPr>
              <w:t xml:space="preserve"> </w:t>
            </w:r>
            <w:r w:rsidRPr="002C69B0">
              <w:rPr>
                <w:rFonts w:ascii="Arial" w:hAnsi="Arial" w:cs="Arial"/>
                <w:sz w:val="20"/>
                <w:szCs w:val="20"/>
              </w:rPr>
              <w:t>(Zakon o evidentiranju nepremičnin, Zakon o katastru nepremičnin, Zakon o množičnem vrednotenju nepremičnin, Zakon o urejanju prostora)</w:t>
            </w:r>
          </w:p>
        </w:tc>
        <w:tc>
          <w:tcPr>
            <w:tcW w:w="1032" w:type="pct"/>
            <w:noWrap/>
          </w:tcPr>
          <w:p w14:paraId="540F4744" w14:textId="37801982" w:rsidR="005709DA" w:rsidRPr="002C69B0" w:rsidRDefault="005709DA" w:rsidP="002C797B">
            <w:pPr>
              <w:spacing w:line="288" w:lineRule="auto"/>
              <w:jc w:val="left"/>
              <w:rPr>
                <w:rFonts w:ascii="Arial" w:hAnsi="Arial" w:cs="Arial"/>
                <w:b/>
                <w:sz w:val="20"/>
                <w:szCs w:val="20"/>
              </w:rPr>
            </w:pPr>
            <w:proofErr w:type="spellStart"/>
            <w:r w:rsidRPr="002C69B0">
              <w:rPr>
                <w:rFonts w:ascii="Arial" w:hAnsi="Arial" w:cs="Arial"/>
                <w:b/>
                <w:sz w:val="20"/>
                <w:szCs w:val="20"/>
              </w:rPr>
              <w:t>Geo</w:t>
            </w:r>
            <w:proofErr w:type="spellEnd"/>
            <w:r w:rsidR="00B70935">
              <w:rPr>
                <w:rFonts w:ascii="Arial" w:hAnsi="Arial" w:cs="Arial"/>
                <w:b/>
                <w:sz w:val="20"/>
                <w:szCs w:val="20"/>
              </w:rPr>
              <w:t xml:space="preserve"> </w:t>
            </w:r>
            <w:r w:rsidRPr="002C69B0">
              <w:rPr>
                <w:rFonts w:ascii="Arial" w:hAnsi="Arial" w:cs="Arial"/>
                <w:b/>
                <w:sz w:val="20"/>
                <w:szCs w:val="20"/>
              </w:rPr>
              <w:t>2 – evidence nepremičnin</w:t>
            </w:r>
          </w:p>
        </w:tc>
      </w:tr>
      <w:tr w:rsidR="005709DA" w:rsidRPr="002C69B0" w14:paraId="4AAE6361" w14:textId="77777777" w:rsidTr="002C69B0">
        <w:trPr>
          <w:trHeight w:val="615"/>
        </w:trPr>
        <w:tc>
          <w:tcPr>
            <w:tcW w:w="1983" w:type="pct"/>
          </w:tcPr>
          <w:p w14:paraId="1E8E455C" w14:textId="77777777" w:rsidR="005709DA" w:rsidRPr="002C69B0" w:rsidRDefault="005709DA" w:rsidP="00F25376">
            <w:pPr>
              <w:spacing w:before="120" w:line="288" w:lineRule="auto"/>
              <w:jc w:val="left"/>
              <w:rPr>
                <w:rFonts w:ascii="Arial" w:hAnsi="Arial" w:cs="Arial"/>
                <w:b/>
                <w:sz w:val="20"/>
                <w:szCs w:val="20"/>
              </w:rPr>
            </w:pPr>
            <w:r w:rsidRPr="002C69B0">
              <w:rPr>
                <w:rFonts w:ascii="Arial" w:hAnsi="Arial" w:cs="Arial"/>
                <w:b/>
                <w:sz w:val="20"/>
                <w:szCs w:val="20"/>
              </w:rPr>
              <w:t>Zagotavljanje pravilnega označevanja ulic in stavb</w:t>
            </w:r>
          </w:p>
        </w:tc>
        <w:tc>
          <w:tcPr>
            <w:tcW w:w="1985" w:type="pct"/>
            <w:noWrap/>
          </w:tcPr>
          <w:p w14:paraId="5307A07B" w14:textId="77777777" w:rsidR="005709DA" w:rsidRPr="002C69B0" w:rsidRDefault="005709DA" w:rsidP="00F25376">
            <w:pPr>
              <w:jc w:val="left"/>
              <w:rPr>
                <w:rFonts w:ascii="Arial" w:hAnsi="Arial" w:cs="Arial"/>
                <w:sz w:val="20"/>
                <w:szCs w:val="20"/>
              </w:rPr>
            </w:pPr>
            <w:r w:rsidRPr="002C69B0">
              <w:rPr>
                <w:rFonts w:ascii="Arial" w:hAnsi="Arial" w:cs="Arial"/>
                <w:sz w:val="20"/>
                <w:szCs w:val="20"/>
              </w:rPr>
              <w:t>Ukrepi po ZDOIONUS </w:t>
            </w:r>
          </w:p>
          <w:p w14:paraId="66A46227" w14:textId="77777777" w:rsidR="005709DA" w:rsidRPr="002C69B0" w:rsidRDefault="005709DA" w:rsidP="00F25376">
            <w:pPr>
              <w:jc w:val="left"/>
              <w:rPr>
                <w:rFonts w:ascii="Arial" w:hAnsi="Arial" w:cs="Arial"/>
                <w:sz w:val="20"/>
                <w:szCs w:val="20"/>
              </w:rPr>
            </w:pPr>
            <w:r w:rsidRPr="002C69B0">
              <w:rPr>
                <w:rFonts w:ascii="Arial" w:hAnsi="Arial" w:cs="Arial"/>
                <w:sz w:val="20"/>
                <w:szCs w:val="20"/>
              </w:rPr>
              <w:t>(Zakon o določanju območij ter imenovanju in označevanju naselij, ulic in stavb)</w:t>
            </w:r>
          </w:p>
        </w:tc>
        <w:tc>
          <w:tcPr>
            <w:tcW w:w="1032" w:type="pct"/>
            <w:noWrap/>
          </w:tcPr>
          <w:p w14:paraId="4B565958" w14:textId="485F5F20" w:rsidR="005709DA" w:rsidRPr="002C69B0" w:rsidRDefault="005709DA" w:rsidP="002C797B">
            <w:pPr>
              <w:spacing w:before="120" w:line="288" w:lineRule="auto"/>
              <w:jc w:val="left"/>
              <w:rPr>
                <w:rFonts w:ascii="Arial" w:hAnsi="Arial" w:cs="Arial"/>
                <w:b/>
                <w:sz w:val="20"/>
                <w:szCs w:val="20"/>
              </w:rPr>
            </w:pPr>
            <w:proofErr w:type="spellStart"/>
            <w:r w:rsidRPr="002C69B0">
              <w:rPr>
                <w:rFonts w:ascii="Arial" w:hAnsi="Arial" w:cs="Arial"/>
                <w:b/>
                <w:sz w:val="20"/>
                <w:szCs w:val="20"/>
              </w:rPr>
              <w:t>Geo</w:t>
            </w:r>
            <w:proofErr w:type="spellEnd"/>
            <w:r w:rsidR="00B70935">
              <w:rPr>
                <w:rFonts w:ascii="Arial" w:hAnsi="Arial" w:cs="Arial"/>
                <w:b/>
                <w:sz w:val="20"/>
                <w:szCs w:val="20"/>
              </w:rPr>
              <w:t xml:space="preserve"> </w:t>
            </w:r>
            <w:r w:rsidRPr="002C69B0">
              <w:rPr>
                <w:rFonts w:ascii="Arial" w:hAnsi="Arial" w:cs="Arial"/>
                <w:b/>
                <w:sz w:val="20"/>
                <w:szCs w:val="20"/>
              </w:rPr>
              <w:t>3 – označevanje</w:t>
            </w:r>
          </w:p>
        </w:tc>
      </w:tr>
    </w:tbl>
    <w:p w14:paraId="1F2754FC" w14:textId="77777777" w:rsidR="005709DA" w:rsidRPr="002C69B0" w:rsidRDefault="005709DA" w:rsidP="005709DA">
      <w:pPr>
        <w:spacing w:line="288" w:lineRule="auto"/>
        <w:rPr>
          <w:rFonts w:ascii="Arial" w:hAnsi="Arial" w:cs="Arial"/>
          <w:sz w:val="20"/>
          <w:szCs w:val="20"/>
        </w:rPr>
      </w:pPr>
    </w:p>
    <w:p w14:paraId="42F40BBB" w14:textId="77777777" w:rsidR="005709DA" w:rsidRPr="002C69B0" w:rsidRDefault="005709DA" w:rsidP="005709DA">
      <w:pPr>
        <w:spacing w:line="288" w:lineRule="auto"/>
        <w:rPr>
          <w:rFonts w:ascii="Arial" w:hAnsi="Arial" w:cs="Arial"/>
          <w:sz w:val="20"/>
          <w:szCs w:val="20"/>
        </w:rPr>
      </w:pPr>
      <w:r w:rsidRPr="002C69B0">
        <w:rPr>
          <w:rFonts w:ascii="Arial" w:hAnsi="Arial" w:cs="Arial"/>
          <w:sz w:val="20"/>
          <w:szCs w:val="20"/>
        </w:rPr>
        <w:lastRenderedPageBreak/>
        <w:t>Šifranti temeljnih nalog, ki so opredeljeni na ravni zadev in ključnih dokumentov ter opredeljujejo osnovne naloge, temeljijo na naslednjih vrstah zadev in pripadajočih ključnih dokumentih:</w:t>
      </w:r>
    </w:p>
    <w:p w14:paraId="2772EA04" w14:textId="77777777" w:rsidR="005709DA" w:rsidRPr="002C69B0" w:rsidRDefault="005709DA" w:rsidP="000169DA">
      <w:pPr>
        <w:numPr>
          <w:ilvl w:val="0"/>
          <w:numId w:val="13"/>
        </w:numPr>
        <w:spacing w:line="288" w:lineRule="auto"/>
        <w:rPr>
          <w:rFonts w:ascii="Arial" w:hAnsi="Arial" w:cs="Arial"/>
          <w:sz w:val="20"/>
          <w:szCs w:val="20"/>
        </w:rPr>
      </w:pPr>
      <w:r w:rsidRPr="002C69B0">
        <w:rPr>
          <w:rFonts w:ascii="Arial" w:hAnsi="Arial" w:cs="Arial"/>
          <w:sz w:val="20"/>
          <w:szCs w:val="20"/>
        </w:rPr>
        <w:t>upravno-geodetska zadeva,</w:t>
      </w:r>
    </w:p>
    <w:p w14:paraId="7E885033" w14:textId="77777777" w:rsidR="005709DA" w:rsidRPr="002C69B0" w:rsidRDefault="005709DA" w:rsidP="000169DA">
      <w:pPr>
        <w:numPr>
          <w:ilvl w:val="0"/>
          <w:numId w:val="13"/>
        </w:numPr>
        <w:spacing w:line="288" w:lineRule="auto"/>
        <w:rPr>
          <w:rFonts w:ascii="Arial" w:hAnsi="Arial" w:cs="Arial"/>
          <w:sz w:val="20"/>
          <w:szCs w:val="20"/>
        </w:rPr>
      </w:pPr>
      <w:proofErr w:type="spellStart"/>
      <w:r w:rsidRPr="002C69B0">
        <w:rPr>
          <w:rFonts w:ascii="Arial" w:hAnsi="Arial" w:cs="Arial"/>
          <w:sz w:val="20"/>
          <w:szCs w:val="20"/>
        </w:rPr>
        <w:t>prekrškovna</w:t>
      </w:r>
      <w:proofErr w:type="spellEnd"/>
      <w:r w:rsidRPr="002C69B0">
        <w:rPr>
          <w:rFonts w:ascii="Arial" w:hAnsi="Arial" w:cs="Arial"/>
          <w:sz w:val="20"/>
          <w:szCs w:val="20"/>
        </w:rPr>
        <w:t xml:space="preserve"> zadeva,</w:t>
      </w:r>
    </w:p>
    <w:p w14:paraId="4E79AFEF" w14:textId="77777777" w:rsidR="005709DA" w:rsidRPr="002C69B0" w:rsidRDefault="005709DA" w:rsidP="000169DA">
      <w:pPr>
        <w:numPr>
          <w:ilvl w:val="0"/>
          <w:numId w:val="13"/>
        </w:numPr>
        <w:spacing w:line="288" w:lineRule="auto"/>
        <w:rPr>
          <w:rFonts w:ascii="Arial" w:hAnsi="Arial" w:cs="Arial"/>
          <w:sz w:val="20"/>
          <w:szCs w:val="20"/>
        </w:rPr>
      </w:pPr>
      <w:r w:rsidRPr="002C69B0">
        <w:rPr>
          <w:rFonts w:ascii="Arial" w:hAnsi="Arial" w:cs="Arial"/>
          <w:sz w:val="20"/>
          <w:szCs w:val="20"/>
        </w:rPr>
        <w:t>akcija.</w:t>
      </w:r>
    </w:p>
    <w:p w14:paraId="2D5F43F5" w14:textId="77777777" w:rsidR="005709DA" w:rsidRPr="002C69B0" w:rsidRDefault="005709DA" w:rsidP="005709DA">
      <w:pPr>
        <w:spacing w:line="288" w:lineRule="auto"/>
        <w:rPr>
          <w:rFonts w:ascii="Arial" w:hAnsi="Arial" w:cs="Arial"/>
          <w:sz w:val="20"/>
          <w:szCs w:val="20"/>
        </w:rPr>
      </w:pPr>
    </w:p>
    <w:p w14:paraId="3ABEE991" w14:textId="77777777" w:rsidR="005709DA" w:rsidRPr="00C14BD5" w:rsidRDefault="005709DA" w:rsidP="005709DA">
      <w:pPr>
        <w:spacing w:line="288" w:lineRule="auto"/>
        <w:rPr>
          <w:rFonts w:ascii="Arial" w:hAnsi="Arial" w:cs="Arial"/>
          <w:sz w:val="20"/>
          <w:szCs w:val="20"/>
        </w:rPr>
      </w:pPr>
      <w:r w:rsidRPr="002C69B0">
        <w:rPr>
          <w:rFonts w:ascii="Arial" w:hAnsi="Arial" w:cs="Arial"/>
          <w:sz w:val="20"/>
          <w:szCs w:val="20"/>
        </w:rPr>
        <w:t xml:space="preserve">Vsa dejanja in postopki geodetske inšpekcije so namenjeni doseganju teh temeljnih ciljev, s tem </w:t>
      </w:r>
      <w:r w:rsidRPr="00C14BD5">
        <w:rPr>
          <w:rFonts w:ascii="Arial" w:hAnsi="Arial" w:cs="Arial"/>
          <w:sz w:val="20"/>
          <w:szCs w:val="20"/>
        </w:rPr>
        <w:t xml:space="preserve">namenom inšpektor tudi dosledno vodi inšpekcijske in </w:t>
      </w:r>
      <w:proofErr w:type="spellStart"/>
      <w:r w:rsidRPr="00C14BD5">
        <w:rPr>
          <w:rFonts w:ascii="Arial" w:hAnsi="Arial" w:cs="Arial"/>
          <w:sz w:val="20"/>
          <w:szCs w:val="20"/>
        </w:rPr>
        <w:t>prekrškovne</w:t>
      </w:r>
      <w:proofErr w:type="spellEnd"/>
      <w:r w:rsidRPr="00C14BD5">
        <w:rPr>
          <w:rFonts w:ascii="Arial" w:hAnsi="Arial" w:cs="Arial"/>
          <w:sz w:val="20"/>
          <w:szCs w:val="20"/>
        </w:rPr>
        <w:t xml:space="preserve"> postopke.</w:t>
      </w:r>
    </w:p>
    <w:p w14:paraId="4913382A" w14:textId="77777777" w:rsidR="005709DA" w:rsidRPr="00C14BD5" w:rsidRDefault="005709DA" w:rsidP="005709DA">
      <w:pPr>
        <w:spacing w:line="288" w:lineRule="auto"/>
        <w:rPr>
          <w:rFonts w:ascii="Arial" w:hAnsi="Arial" w:cs="Arial"/>
          <w:sz w:val="20"/>
          <w:szCs w:val="20"/>
        </w:rPr>
      </w:pPr>
    </w:p>
    <w:p w14:paraId="48CAEAB2" w14:textId="77777777" w:rsidR="00D707AC" w:rsidRPr="00C14BD5" w:rsidRDefault="00D707AC" w:rsidP="00D140C1">
      <w:pPr>
        <w:pStyle w:val="Naslov3"/>
        <w:spacing w:before="0" w:after="0" w:line="288" w:lineRule="auto"/>
        <w:ind w:left="720"/>
        <w:rPr>
          <w:rFonts w:ascii="Arial" w:hAnsi="Arial"/>
          <w:i w:val="0"/>
          <w:sz w:val="20"/>
          <w:szCs w:val="20"/>
        </w:rPr>
      </w:pPr>
      <w:bookmarkStart w:id="54" w:name="_Toc161387635"/>
      <w:r w:rsidRPr="00C14BD5">
        <w:rPr>
          <w:rFonts w:ascii="Arial" w:hAnsi="Arial"/>
          <w:i w:val="0"/>
          <w:sz w:val="20"/>
          <w:szCs w:val="20"/>
        </w:rPr>
        <w:t>KOORDINIRANE AKCIJE</w:t>
      </w:r>
      <w:bookmarkEnd w:id="53"/>
      <w:bookmarkEnd w:id="54"/>
    </w:p>
    <w:p w14:paraId="181A776C" w14:textId="77777777" w:rsidR="002C69B0" w:rsidRPr="00C14BD5" w:rsidRDefault="002C69B0" w:rsidP="005709DA">
      <w:pPr>
        <w:autoSpaceDE w:val="0"/>
        <w:autoSpaceDN w:val="0"/>
        <w:adjustRightInd w:val="0"/>
        <w:spacing w:after="120" w:line="288" w:lineRule="auto"/>
        <w:rPr>
          <w:rFonts w:ascii="Arial" w:hAnsi="Arial" w:cs="Arial"/>
          <w:sz w:val="20"/>
          <w:szCs w:val="20"/>
        </w:rPr>
      </w:pPr>
      <w:bookmarkStart w:id="55" w:name="_Toc441233400"/>
    </w:p>
    <w:p w14:paraId="416C1570" w14:textId="7E8C9882" w:rsidR="005709DA" w:rsidRPr="00C14BD5" w:rsidRDefault="005709DA" w:rsidP="005709DA">
      <w:pPr>
        <w:autoSpaceDE w:val="0"/>
        <w:autoSpaceDN w:val="0"/>
        <w:adjustRightInd w:val="0"/>
        <w:spacing w:after="120" w:line="288" w:lineRule="auto"/>
        <w:rPr>
          <w:rFonts w:ascii="Arial" w:hAnsi="Arial" w:cs="Arial"/>
          <w:sz w:val="20"/>
          <w:szCs w:val="20"/>
        </w:rPr>
      </w:pPr>
      <w:r w:rsidRPr="00C14BD5">
        <w:rPr>
          <w:rFonts w:ascii="Arial" w:hAnsi="Arial" w:cs="Arial"/>
          <w:sz w:val="20"/>
          <w:szCs w:val="20"/>
        </w:rPr>
        <w:t>Leta 202</w:t>
      </w:r>
      <w:r w:rsidR="002C69B0" w:rsidRPr="00C14BD5">
        <w:rPr>
          <w:rFonts w:ascii="Arial" w:hAnsi="Arial" w:cs="Arial"/>
          <w:sz w:val="20"/>
          <w:szCs w:val="20"/>
        </w:rPr>
        <w:t>4</w:t>
      </w:r>
      <w:r w:rsidRPr="00C14BD5">
        <w:rPr>
          <w:rFonts w:ascii="Arial" w:hAnsi="Arial" w:cs="Arial"/>
          <w:sz w:val="20"/>
          <w:szCs w:val="20"/>
        </w:rPr>
        <w:t xml:space="preserve"> bosta opravljeni dve akciji geodetske inšpekcije za ugotavljanje in preprečevanje večjega obsega kršitev in zaščite javnega interesa, in sicer za:</w:t>
      </w:r>
    </w:p>
    <w:p w14:paraId="6A7F3DC1" w14:textId="05ECB7CB" w:rsidR="005709DA" w:rsidRPr="00C14BD5" w:rsidRDefault="005709DA" w:rsidP="000169DA">
      <w:pPr>
        <w:numPr>
          <w:ilvl w:val="0"/>
          <w:numId w:val="19"/>
        </w:numPr>
        <w:autoSpaceDE w:val="0"/>
        <w:autoSpaceDN w:val="0"/>
        <w:adjustRightInd w:val="0"/>
        <w:spacing w:line="288" w:lineRule="auto"/>
        <w:rPr>
          <w:rFonts w:ascii="Arial" w:hAnsi="Arial" w:cs="Arial"/>
          <w:sz w:val="20"/>
          <w:szCs w:val="20"/>
        </w:rPr>
      </w:pPr>
      <w:r w:rsidRPr="00C14BD5">
        <w:rPr>
          <w:rFonts w:ascii="Arial" w:hAnsi="Arial" w:cs="Arial"/>
          <w:sz w:val="20"/>
          <w:szCs w:val="20"/>
        </w:rPr>
        <w:t xml:space="preserve">doseganje cilja večje pravne varnosti lastnikov nepremičnin, večje varnosti vlaganj v nepremičnine in investicij, povezanih z nepremičninami in nepremičninskim trgom, </w:t>
      </w:r>
      <w:r w:rsidR="00A26605" w:rsidRPr="00C14BD5">
        <w:rPr>
          <w:rFonts w:ascii="Arial" w:hAnsi="Arial" w:cs="Arial"/>
          <w:sz w:val="20"/>
          <w:szCs w:val="20"/>
        </w:rPr>
        <w:t xml:space="preserve">ter pravičnega </w:t>
      </w:r>
      <w:r w:rsidRPr="00C14BD5">
        <w:rPr>
          <w:rFonts w:ascii="Arial" w:hAnsi="Arial" w:cs="Arial"/>
          <w:sz w:val="20"/>
          <w:szCs w:val="20"/>
        </w:rPr>
        <w:t>obdavčenj</w:t>
      </w:r>
      <w:r w:rsidR="00A26605" w:rsidRPr="00C14BD5">
        <w:rPr>
          <w:rFonts w:ascii="Arial" w:hAnsi="Arial" w:cs="Arial"/>
          <w:sz w:val="20"/>
          <w:szCs w:val="20"/>
        </w:rPr>
        <w:t>a</w:t>
      </w:r>
      <w:r w:rsidRPr="00C14BD5">
        <w:rPr>
          <w:rFonts w:ascii="Arial" w:hAnsi="Arial" w:cs="Arial"/>
          <w:sz w:val="20"/>
          <w:szCs w:val="20"/>
        </w:rPr>
        <w:t xml:space="preserve"> nepremičnin</w:t>
      </w:r>
      <w:r w:rsidRPr="00C14BD5">
        <w:rPr>
          <w:rFonts w:ascii="Arial" w:hAnsi="Arial" w:cs="Arial"/>
          <w:bCs/>
          <w:sz w:val="20"/>
          <w:szCs w:val="20"/>
        </w:rPr>
        <w:t>,</w:t>
      </w:r>
    </w:p>
    <w:p w14:paraId="2E710DAD" w14:textId="77777777" w:rsidR="005709DA" w:rsidRPr="00E804EE" w:rsidRDefault="005709DA" w:rsidP="000169DA">
      <w:pPr>
        <w:numPr>
          <w:ilvl w:val="0"/>
          <w:numId w:val="19"/>
        </w:numPr>
        <w:autoSpaceDE w:val="0"/>
        <w:autoSpaceDN w:val="0"/>
        <w:adjustRightInd w:val="0"/>
        <w:spacing w:line="288" w:lineRule="auto"/>
        <w:rPr>
          <w:rFonts w:ascii="Arial" w:hAnsi="Arial" w:cs="Arial"/>
          <w:sz w:val="20"/>
          <w:szCs w:val="20"/>
        </w:rPr>
      </w:pPr>
      <w:r w:rsidRPr="00E804EE">
        <w:rPr>
          <w:rFonts w:ascii="Arial" w:hAnsi="Arial" w:cs="Arial"/>
          <w:sz w:val="20"/>
          <w:szCs w:val="20"/>
        </w:rPr>
        <w:t>zagotavljanje izpolnjevanja pogojev gospodarskih subjektov s področja geodezije in v njih zaposlenih posameznikov za opravljanje geodetske inženirske dejavnosti.</w:t>
      </w:r>
    </w:p>
    <w:p w14:paraId="4226634A" w14:textId="77777777" w:rsidR="005709DA" w:rsidRPr="00E804EE" w:rsidRDefault="005709DA" w:rsidP="005709DA">
      <w:pPr>
        <w:autoSpaceDE w:val="0"/>
        <w:autoSpaceDN w:val="0"/>
        <w:adjustRightInd w:val="0"/>
        <w:spacing w:line="288" w:lineRule="auto"/>
        <w:rPr>
          <w:rFonts w:ascii="Arial" w:hAnsi="Arial" w:cs="Arial"/>
          <w:sz w:val="20"/>
          <w:szCs w:val="20"/>
        </w:rPr>
      </w:pPr>
    </w:p>
    <w:p w14:paraId="55BBE59F" w14:textId="242ABDC9" w:rsidR="005709DA" w:rsidRPr="00E804EE" w:rsidRDefault="005709DA" w:rsidP="005709DA">
      <w:pPr>
        <w:autoSpaceDE w:val="0"/>
        <w:autoSpaceDN w:val="0"/>
        <w:adjustRightInd w:val="0"/>
        <w:spacing w:line="288" w:lineRule="auto"/>
        <w:rPr>
          <w:rFonts w:ascii="Arial" w:hAnsi="Arial" w:cs="Arial"/>
          <w:sz w:val="20"/>
          <w:szCs w:val="20"/>
        </w:rPr>
      </w:pPr>
      <w:r w:rsidRPr="00E804EE">
        <w:rPr>
          <w:rFonts w:ascii="Arial" w:hAnsi="Arial" w:cs="Arial"/>
          <w:sz w:val="20"/>
          <w:szCs w:val="20"/>
        </w:rPr>
        <w:t>V nadaljevanju sta kratka opisa vsake posamezne akcije.</w:t>
      </w:r>
    </w:p>
    <w:p w14:paraId="2464F981" w14:textId="77777777" w:rsidR="005709DA" w:rsidRPr="00E804EE" w:rsidRDefault="005709DA" w:rsidP="005709DA">
      <w:pPr>
        <w:spacing w:line="288" w:lineRule="auto"/>
        <w:rPr>
          <w:rFonts w:ascii="Arial" w:hAnsi="Arial" w:cs="Arial"/>
          <w:sz w:val="20"/>
          <w:szCs w:val="20"/>
        </w:rPr>
      </w:pPr>
    </w:p>
    <w:p w14:paraId="50C47D30" w14:textId="77777777" w:rsidR="005709DA" w:rsidRPr="00E804EE" w:rsidRDefault="005709DA" w:rsidP="00E804EE">
      <w:pPr>
        <w:tabs>
          <w:tab w:val="left" w:pos="284"/>
        </w:tabs>
        <w:spacing w:line="288" w:lineRule="auto"/>
        <w:rPr>
          <w:rFonts w:ascii="Arial" w:hAnsi="Arial" w:cs="Arial"/>
          <w:bCs/>
          <w:sz w:val="20"/>
          <w:szCs w:val="20"/>
        </w:rPr>
      </w:pPr>
      <w:bookmarkStart w:id="56" w:name="_Toc534296062"/>
      <w:r w:rsidRPr="00E804EE">
        <w:rPr>
          <w:rFonts w:ascii="Arial" w:hAnsi="Arial" w:cs="Arial"/>
          <w:b/>
          <w:sz w:val="20"/>
          <w:szCs w:val="20"/>
          <w:u w:val="single"/>
        </w:rPr>
        <w:t>USMERJENA AKCIJA GEODETSKE INŠPEKCIJE V ZVEZI Z EVIDENTIRANJEM NEPREMIČNIN</w:t>
      </w:r>
      <w:bookmarkEnd w:id="56"/>
      <w:r w:rsidRPr="00E804EE">
        <w:rPr>
          <w:rFonts w:ascii="Arial" w:hAnsi="Arial" w:cs="Arial"/>
          <w:b/>
          <w:sz w:val="20"/>
          <w:szCs w:val="20"/>
          <w:u w:val="single"/>
        </w:rPr>
        <w:t>:</w:t>
      </w:r>
    </w:p>
    <w:p w14:paraId="1D03848A" w14:textId="77777777" w:rsidR="005709DA" w:rsidRPr="00E804EE" w:rsidRDefault="005709DA" w:rsidP="005709DA">
      <w:pPr>
        <w:pStyle w:val="Odstavekseznama"/>
        <w:spacing w:line="288" w:lineRule="auto"/>
        <w:ind w:left="0"/>
        <w:jc w:val="both"/>
        <w:rPr>
          <w:bCs/>
        </w:rPr>
      </w:pPr>
    </w:p>
    <w:p w14:paraId="2B005D67" w14:textId="77777777" w:rsidR="005709DA" w:rsidRPr="00E804EE" w:rsidRDefault="005709DA" w:rsidP="005709DA">
      <w:pPr>
        <w:pStyle w:val="Odstavekseznama"/>
        <w:spacing w:line="288" w:lineRule="auto"/>
        <w:ind w:left="0"/>
        <w:jc w:val="both"/>
        <w:rPr>
          <w:bCs/>
        </w:rPr>
      </w:pPr>
      <w:r w:rsidRPr="00E804EE">
        <w:t>Naš cilj je večja pravna varnost lastnikov nepremičnin, večja varnost vlaganj v nepremičnine in večja varnost investicij, povezanih z nepremičninami in nepremičninskim trgom</w:t>
      </w:r>
      <w:r w:rsidRPr="00E804EE">
        <w:rPr>
          <w:bCs/>
        </w:rPr>
        <w:t>.</w:t>
      </w:r>
    </w:p>
    <w:p w14:paraId="480C05E5" w14:textId="77777777" w:rsidR="005709DA" w:rsidRPr="00E804EE" w:rsidRDefault="005709DA" w:rsidP="005709DA">
      <w:pPr>
        <w:spacing w:line="288" w:lineRule="auto"/>
        <w:rPr>
          <w:rFonts w:ascii="Arial" w:hAnsi="Arial" w:cs="Arial"/>
          <w:i/>
          <w:sz w:val="20"/>
          <w:szCs w:val="20"/>
          <w:u w:val="single"/>
        </w:rPr>
      </w:pPr>
    </w:p>
    <w:p w14:paraId="104AF4FE" w14:textId="65539D11" w:rsidR="005709DA" w:rsidRPr="00E804EE" w:rsidRDefault="005709DA" w:rsidP="005709DA">
      <w:pPr>
        <w:spacing w:line="288" w:lineRule="auto"/>
        <w:rPr>
          <w:rFonts w:ascii="Arial" w:hAnsi="Arial" w:cs="Arial"/>
          <w:sz w:val="20"/>
          <w:szCs w:val="20"/>
        </w:rPr>
      </w:pPr>
      <w:r w:rsidRPr="00E804EE">
        <w:rPr>
          <w:rFonts w:ascii="Arial" w:hAnsi="Arial" w:cs="Arial"/>
          <w:bCs/>
          <w:sz w:val="20"/>
          <w:szCs w:val="20"/>
        </w:rPr>
        <w:t>Ta cilj je mogoče doseči z vzpostavitvijo</w:t>
      </w:r>
      <w:r w:rsidRPr="00E804EE">
        <w:rPr>
          <w:rFonts w:ascii="Arial" w:hAnsi="Arial" w:cs="Arial"/>
          <w:sz w:val="20"/>
          <w:szCs w:val="20"/>
        </w:rPr>
        <w:t xml:space="preserve"> natančne evidence, ki izkazuje </w:t>
      </w:r>
      <w:r w:rsidR="00A26605" w:rsidRPr="00E804EE">
        <w:rPr>
          <w:rFonts w:ascii="Arial" w:hAnsi="Arial" w:cs="Arial"/>
          <w:sz w:val="20"/>
          <w:szCs w:val="20"/>
        </w:rPr>
        <w:t>dejansk</w:t>
      </w:r>
      <w:r w:rsidRPr="00E804EE">
        <w:rPr>
          <w:rFonts w:ascii="Arial" w:hAnsi="Arial" w:cs="Arial"/>
          <w:sz w:val="20"/>
          <w:szCs w:val="20"/>
        </w:rPr>
        <w:t>o stanje v prostoru (kataster nepremičnin). To evidenco vodi Geodetska uprava Republike Slovenije (GURS).</w:t>
      </w:r>
    </w:p>
    <w:p w14:paraId="26A55CBD" w14:textId="77777777" w:rsidR="005709DA" w:rsidRPr="00E804EE" w:rsidRDefault="005709DA" w:rsidP="005709DA">
      <w:pPr>
        <w:spacing w:line="288" w:lineRule="auto"/>
        <w:rPr>
          <w:rFonts w:ascii="Arial" w:hAnsi="Arial" w:cs="Arial"/>
          <w:sz w:val="20"/>
          <w:szCs w:val="20"/>
        </w:rPr>
      </w:pPr>
    </w:p>
    <w:p w14:paraId="30E3756F" w14:textId="53BD8977" w:rsidR="005709DA" w:rsidRPr="00E804EE" w:rsidRDefault="005709DA" w:rsidP="005709DA">
      <w:pPr>
        <w:spacing w:line="288" w:lineRule="auto"/>
        <w:rPr>
          <w:rFonts w:ascii="Arial" w:hAnsi="Arial" w:cs="Arial"/>
          <w:sz w:val="20"/>
          <w:szCs w:val="20"/>
        </w:rPr>
      </w:pPr>
      <w:r w:rsidRPr="00E804EE">
        <w:rPr>
          <w:rFonts w:ascii="Arial" w:hAnsi="Arial" w:cs="Arial"/>
          <w:sz w:val="20"/>
          <w:szCs w:val="20"/>
        </w:rPr>
        <w:t>V ta namen bomo obravnavali predlagane in ugotovljene prekrške v zvezi z evidentiranjem stavb ali delov stavb v kataster nepremičnin</w:t>
      </w:r>
      <w:r w:rsidR="00A105E2" w:rsidRPr="00E804EE">
        <w:rPr>
          <w:rFonts w:ascii="Arial" w:hAnsi="Arial" w:cs="Arial"/>
          <w:sz w:val="20"/>
          <w:szCs w:val="20"/>
        </w:rPr>
        <w:t xml:space="preserve"> in</w:t>
      </w:r>
      <w:r w:rsidRPr="00E804EE">
        <w:rPr>
          <w:rFonts w:ascii="Arial" w:hAnsi="Arial" w:cs="Arial"/>
          <w:sz w:val="20"/>
          <w:szCs w:val="20"/>
        </w:rPr>
        <w:t xml:space="preserve"> tudi v zvezi z evidentiranjem sprememb podatkov o stavbah ali delih stavb, ki se spreminjajo z zahtevo z elaboratom in z zahtevo brez elaborata.</w:t>
      </w:r>
    </w:p>
    <w:p w14:paraId="211CF4B3" w14:textId="77777777" w:rsidR="005709DA" w:rsidRPr="00E804EE" w:rsidRDefault="005709DA" w:rsidP="005709DA">
      <w:pPr>
        <w:spacing w:line="288" w:lineRule="auto"/>
        <w:rPr>
          <w:rFonts w:ascii="Arial" w:hAnsi="Arial" w:cs="Arial"/>
          <w:sz w:val="20"/>
          <w:szCs w:val="20"/>
        </w:rPr>
      </w:pPr>
    </w:p>
    <w:p w14:paraId="6EE4348A" w14:textId="77777777" w:rsidR="005709DA" w:rsidRPr="00E804EE" w:rsidRDefault="005709DA" w:rsidP="005709DA">
      <w:pPr>
        <w:spacing w:line="288" w:lineRule="auto"/>
        <w:rPr>
          <w:rFonts w:ascii="Arial" w:eastAsiaTheme="minorHAnsi" w:hAnsi="Arial" w:cs="Arial"/>
          <w:bCs/>
          <w:sz w:val="20"/>
          <w:szCs w:val="20"/>
        </w:rPr>
      </w:pPr>
      <w:r w:rsidRPr="00E804EE">
        <w:rPr>
          <w:rFonts w:ascii="Arial" w:eastAsiaTheme="minorHAnsi" w:hAnsi="Arial" w:cs="Arial"/>
          <w:bCs/>
          <w:sz w:val="20"/>
          <w:szCs w:val="20"/>
        </w:rPr>
        <w:t xml:space="preserve">Predvideno število </w:t>
      </w:r>
      <w:proofErr w:type="spellStart"/>
      <w:r w:rsidRPr="00E804EE">
        <w:rPr>
          <w:rFonts w:ascii="Arial" w:eastAsiaTheme="minorHAnsi" w:hAnsi="Arial" w:cs="Arial"/>
          <w:bCs/>
          <w:sz w:val="20"/>
          <w:szCs w:val="20"/>
        </w:rPr>
        <w:t>prekrškovnih</w:t>
      </w:r>
      <w:proofErr w:type="spellEnd"/>
      <w:r w:rsidRPr="00E804EE">
        <w:rPr>
          <w:rFonts w:ascii="Arial" w:eastAsiaTheme="minorHAnsi" w:hAnsi="Arial" w:cs="Arial"/>
          <w:bCs/>
          <w:sz w:val="20"/>
          <w:szCs w:val="20"/>
        </w:rPr>
        <w:t xml:space="preserve"> postopkov je 80.</w:t>
      </w:r>
    </w:p>
    <w:p w14:paraId="43C09735" w14:textId="77777777" w:rsidR="005709DA" w:rsidRPr="00E804EE" w:rsidRDefault="005709DA" w:rsidP="005709DA">
      <w:pPr>
        <w:spacing w:line="288" w:lineRule="auto"/>
        <w:rPr>
          <w:rFonts w:ascii="Arial" w:eastAsiaTheme="minorHAnsi" w:hAnsi="Arial" w:cs="Arial"/>
          <w:bCs/>
          <w:sz w:val="20"/>
          <w:szCs w:val="20"/>
        </w:rPr>
      </w:pPr>
    </w:p>
    <w:p w14:paraId="4E759682" w14:textId="77777777" w:rsidR="005709DA" w:rsidRPr="00E804EE" w:rsidRDefault="005709DA" w:rsidP="00E804EE">
      <w:pPr>
        <w:tabs>
          <w:tab w:val="left" w:pos="284"/>
        </w:tabs>
        <w:spacing w:line="288" w:lineRule="auto"/>
        <w:rPr>
          <w:rFonts w:ascii="Arial" w:hAnsi="Arial" w:cs="Arial"/>
          <w:i/>
          <w:sz w:val="20"/>
          <w:szCs w:val="20"/>
          <w:u w:val="single"/>
        </w:rPr>
      </w:pPr>
      <w:bookmarkStart w:id="57" w:name="_Toc534296063"/>
      <w:r w:rsidRPr="00E804EE">
        <w:rPr>
          <w:rFonts w:ascii="Arial" w:hAnsi="Arial" w:cs="Arial"/>
          <w:b/>
          <w:sz w:val="20"/>
          <w:szCs w:val="20"/>
          <w:u w:val="single"/>
        </w:rPr>
        <w:t>USMERJENA AKCIJA GEODETSKE INŠPEKCIJE NAD GEODETSKIMI PODJETJI</w:t>
      </w:r>
      <w:bookmarkEnd w:id="57"/>
      <w:r w:rsidRPr="00E804EE">
        <w:rPr>
          <w:rFonts w:ascii="Arial" w:hAnsi="Arial" w:cs="Arial"/>
          <w:b/>
          <w:bCs/>
          <w:iCs/>
          <w:sz w:val="20"/>
          <w:szCs w:val="20"/>
          <w:u w:val="single"/>
        </w:rPr>
        <w:t>:</w:t>
      </w:r>
    </w:p>
    <w:p w14:paraId="101BD34B" w14:textId="77777777" w:rsidR="005709DA" w:rsidRPr="00E804EE" w:rsidRDefault="005709DA" w:rsidP="005709DA">
      <w:pPr>
        <w:pStyle w:val="Odstavekseznama"/>
        <w:spacing w:line="288" w:lineRule="auto"/>
        <w:ind w:left="0"/>
        <w:jc w:val="both"/>
        <w:rPr>
          <w:i/>
          <w:u w:val="single"/>
        </w:rPr>
      </w:pPr>
    </w:p>
    <w:p w14:paraId="1685A476" w14:textId="1CD1974C" w:rsidR="005709DA" w:rsidRPr="007704EF" w:rsidRDefault="005709DA" w:rsidP="005709DA">
      <w:pPr>
        <w:pStyle w:val="Odstavekseznama"/>
        <w:spacing w:line="288" w:lineRule="auto"/>
        <w:ind w:left="0"/>
        <w:jc w:val="both"/>
      </w:pPr>
      <w:r w:rsidRPr="00E804EE">
        <w:t>Cilj akcije je zagotavljanje izpolnjevanja zakonskih pogojev za opravljanje geodetske inženirske dejavnosti za gospodarske</w:t>
      </w:r>
      <w:r w:rsidRPr="007704EF">
        <w:t xml:space="preserve"> subjekte s področja geodezije in </w:t>
      </w:r>
      <w:r w:rsidR="00A105E2" w:rsidRPr="007704EF">
        <w:t xml:space="preserve">za </w:t>
      </w:r>
      <w:r w:rsidRPr="007704EF">
        <w:t>pooblaščene inženirje geodetske stroke.</w:t>
      </w:r>
    </w:p>
    <w:p w14:paraId="20030FE5" w14:textId="77777777" w:rsidR="005709DA" w:rsidRPr="007704EF" w:rsidRDefault="005709DA" w:rsidP="005709DA">
      <w:pPr>
        <w:spacing w:line="288" w:lineRule="auto"/>
        <w:rPr>
          <w:rFonts w:ascii="Arial" w:hAnsi="Arial" w:cs="Arial"/>
          <w:i/>
          <w:sz w:val="20"/>
          <w:szCs w:val="20"/>
          <w:u w:val="single"/>
        </w:rPr>
      </w:pPr>
    </w:p>
    <w:p w14:paraId="3085938B" w14:textId="08D42845" w:rsidR="005709DA" w:rsidRPr="007704EF" w:rsidRDefault="005709DA" w:rsidP="005709DA">
      <w:pPr>
        <w:spacing w:line="288" w:lineRule="auto"/>
        <w:rPr>
          <w:rFonts w:ascii="Arial" w:hAnsi="Arial" w:cs="Arial"/>
          <w:sz w:val="20"/>
          <w:szCs w:val="20"/>
        </w:rPr>
      </w:pPr>
      <w:r w:rsidRPr="007704EF">
        <w:rPr>
          <w:rFonts w:ascii="Arial" w:hAnsi="Arial" w:cs="Arial"/>
          <w:sz w:val="20"/>
          <w:szCs w:val="20"/>
        </w:rPr>
        <w:t>Po ZAID geodetski inšpektor nadzoruje zagotavljanje izpolnjevanja pogojev pooblaščenih inženirjev geodetske stroke in gospodarskih subjektov, ki opravljajo geodetske storitve. Geodetska inšpekcija bo v ta namen leta 202</w:t>
      </w:r>
      <w:r w:rsidR="00F3491A">
        <w:rPr>
          <w:rFonts w:ascii="Arial" w:hAnsi="Arial" w:cs="Arial"/>
          <w:sz w:val="20"/>
          <w:szCs w:val="20"/>
        </w:rPr>
        <w:t>4</w:t>
      </w:r>
      <w:r w:rsidRPr="007704EF">
        <w:rPr>
          <w:rFonts w:ascii="Arial" w:hAnsi="Arial" w:cs="Arial"/>
          <w:sz w:val="20"/>
          <w:szCs w:val="20"/>
        </w:rPr>
        <w:t xml:space="preserve"> izvedla nadzor nad 20 naključno izbranimi gospodarskimi subjekti, ki opravljajo geodetsko inženirsko dejavnost</w:t>
      </w:r>
      <w:r w:rsidR="00A105E2" w:rsidRPr="007704EF">
        <w:rPr>
          <w:rFonts w:ascii="Arial" w:hAnsi="Arial" w:cs="Arial"/>
          <w:sz w:val="20"/>
          <w:szCs w:val="20"/>
        </w:rPr>
        <w:t>,</w:t>
      </w:r>
      <w:r w:rsidRPr="007704EF">
        <w:rPr>
          <w:rFonts w:ascii="Arial" w:hAnsi="Arial" w:cs="Arial"/>
          <w:sz w:val="20"/>
          <w:szCs w:val="20"/>
        </w:rPr>
        <w:t xml:space="preserve"> ter preverila, ali gospodarski subjekti in v njih zaposleni posamezniki izpolnjujejo pogoje za opravljanje geodetske inženirske dejavnosti. Dodatno bo uvedla inšpekcijski nadzor nad vsemi izvajalci geodetskih storitev, zoper katere bo dana prijava.</w:t>
      </w:r>
    </w:p>
    <w:p w14:paraId="0F79FCB0" w14:textId="77777777" w:rsidR="005709DA" w:rsidRDefault="005709DA" w:rsidP="005709DA">
      <w:pPr>
        <w:spacing w:line="288" w:lineRule="auto"/>
        <w:rPr>
          <w:rFonts w:ascii="Arial" w:hAnsi="Arial" w:cs="Arial"/>
          <w:sz w:val="20"/>
          <w:szCs w:val="20"/>
        </w:rPr>
      </w:pPr>
    </w:p>
    <w:p w14:paraId="5005F4BA" w14:textId="77777777" w:rsidR="00F25376" w:rsidRDefault="00F25376" w:rsidP="005709DA">
      <w:pPr>
        <w:spacing w:line="288" w:lineRule="auto"/>
        <w:rPr>
          <w:rFonts w:ascii="Arial" w:hAnsi="Arial" w:cs="Arial"/>
          <w:sz w:val="20"/>
          <w:szCs w:val="20"/>
        </w:rPr>
      </w:pPr>
    </w:p>
    <w:p w14:paraId="5682B3F5" w14:textId="77777777" w:rsidR="006E64A2" w:rsidRPr="007704EF" w:rsidRDefault="006E64A2" w:rsidP="005709DA">
      <w:pPr>
        <w:spacing w:line="288" w:lineRule="auto"/>
        <w:rPr>
          <w:rFonts w:ascii="Arial" w:hAnsi="Arial" w:cs="Arial"/>
          <w:sz w:val="20"/>
          <w:szCs w:val="20"/>
        </w:rPr>
      </w:pPr>
    </w:p>
    <w:p w14:paraId="785657CC" w14:textId="77777777" w:rsidR="00D707AC" w:rsidRPr="007704EF" w:rsidRDefault="00D707AC" w:rsidP="00D140C1">
      <w:pPr>
        <w:pStyle w:val="Naslov3"/>
        <w:spacing w:before="0" w:after="0" w:line="288" w:lineRule="auto"/>
        <w:ind w:left="720"/>
        <w:rPr>
          <w:rFonts w:ascii="Arial" w:hAnsi="Arial"/>
          <w:i w:val="0"/>
          <w:sz w:val="20"/>
          <w:szCs w:val="20"/>
        </w:rPr>
      </w:pPr>
      <w:bookmarkStart w:id="58" w:name="_Toc161387636"/>
      <w:r w:rsidRPr="007704EF">
        <w:rPr>
          <w:rFonts w:ascii="Arial" w:hAnsi="Arial"/>
          <w:i w:val="0"/>
          <w:sz w:val="20"/>
          <w:szCs w:val="20"/>
        </w:rPr>
        <w:lastRenderedPageBreak/>
        <w:t>KOLIČINSKA OPREDELITEV NAČRTA NADZORA</w:t>
      </w:r>
      <w:bookmarkEnd w:id="55"/>
      <w:bookmarkEnd w:id="58"/>
    </w:p>
    <w:p w14:paraId="23733807" w14:textId="77777777" w:rsidR="00D707AC" w:rsidRPr="007704EF" w:rsidRDefault="00D707AC" w:rsidP="00D140C1">
      <w:pPr>
        <w:spacing w:line="288" w:lineRule="auto"/>
        <w:rPr>
          <w:rFonts w:ascii="Arial" w:hAnsi="Arial" w:cs="Arial"/>
          <w:sz w:val="20"/>
          <w:szCs w:val="20"/>
        </w:rPr>
      </w:pPr>
    </w:p>
    <w:p w14:paraId="32A514BC" w14:textId="4FBDCFFC" w:rsidR="005709DA" w:rsidRPr="007704EF" w:rsidRDefault="005709DA" w:rsidP="005709DA">
      <w:pPr>
        <w:spacing w:line="288" w:lineRule="auto"/>
        <w:rPr>
          <w:rFonts w:ascii="Arial" w:hAnsi="Arial" w:cs="Arial"/>
          <w:sz w:val="20"/>
          <w:szCs w:val="20"/>
        </w:rPr>
      </w:pPr>
      <w:bookmarkStart w:id="59" w:name="_Toc441233401"/>
      <w:bookmarkStart w:id="60" w:name="_Hlk58414306"/>
      <w:bookmarkStart w:id="61" w:name="_Hlk124233984"/>
      <w:bookmarkEnd w:id="47"/>
      <w:r w:rsidRPr="007704EF">
        <w:rPr>
          <w:rFonts w:ascii="Arial" w:hAnsi="Arial" w:cs="Arial"/>
          <w:sz w:val="20"/>
          <w:szCs w:val="20"/>
        </w:rPr>
        <w:t xml:space="preserve">Načrt dela neposrednega nadzora je pripravljen na podlagi skupnega števila rednih in kontrolnih pregledov, pregledov na podlagi prijav in uvedenih </w:t>
      </w:r>
      <w:proofErr w:type="spellStart"/>
      <w:r w:rsidRPr="007704EF">
        <w:rPr>
          <w:rFonts w:ascii="Arial" w:hAnsi="Arial" w:cs="Arial"/>
          <w:sz w:val="20"/>
          <w:szCs w:val="20"/>
        </w:rPr>
        <w:t>prekrškovnih</w:t>
      </w:r>
      <w:proofErr w:type="spellEnd"/>
      <w:r w:rsidRPr="007704EF">
        <w:rPr>
          <w:rFonts w:ascii="Arial" w:hAnsi="Arial" w:cs="Arial"/>
          <w:sz w:val="20"/>
          <w:szCs w:val="20"/>
        </w:rPr>
        <w:t xml:space="preserve"> postopkov v letu 202</w:t>
      </w:r>
      <w:r w:rsidR="007704EF">
        <w:rPr>
          <w:rFonts w:ascii="Arial" w:hAnsi="Arial" w:cs="Arial"/>
          <w:sz w:val="20"/>
          <w:szCs w:val="20"/>
        </w:rPr>
        <w:t>3</w:t>
      </w:r>
      <w:r w:rsidRPr="007704EF">
        <w:rPr>
          <w:rFonts w:ascii="Arial" w:hAnsi="Arial" w:cs="Arial"/>
          <w:sz w:val="20"/>
          <w:szCs w:val="20"/>
        </w:rPr>
        <w:t xml:space="preserve"> ter kadrovske zasedbe geodetske inšpekcije.</w:t>
      </w:r>
    </w:p>
    <w:p w14:paraId="02194A11" w14:textId="77777777" w:rsidR="005709DA" w:rsidRPr="007704EF" w:rsidRDefault="005709DA" w:rsidP="005709DA">
      <w:pPr>
        <w:spacing w:line="288" w:lineRule="auto"/>
        <w:rPr>
          <w:rFonts w:ascii="Arial" w:hAnsi="Arial" w:cs="Arial"/>
          <w:sz w:val="20"/>
          <w:szCs w:val="20"/>
        </w:rPr>
      </w:pPr>
    </w:p>
    <w:p w14:paraId="1F3B1285" w14:textId="2CD58C97" w:rsidR="005709DA" w:rsidRPr="007704EF" w:rsidRDefault="005709DA" w:rsidP="005709DA">
      <w:pPr>
        <w:spacing w:line="288" w:lineRule="auto"/>
        <w:rPr>
          <w:rFonts w:ascii="Arial" w:hAnsi="Arial" w:cs="Arial"/>
          <w:sz w:val="20"/>
          <w:szCs w:val="20"/>
        </w:rPr>
      </w:pPr>
      <w:r w:rsidRPr="007704EF">
        <w:rPr>
          <w:rFonts w:ascii="Arial" w:hAnsi="Arial" w:cs="Arial"/>
          <w:sz w:val="20"/>
          <w:szCs w:val="20"/>
        </w:rPr>
        <w:t>Za doseganje cilja splošnega nadzora nad izvajanjem zakonov in drugih predpisov s področja geodetske dejavnosti ter nad izvajanjem geodetske dejavnosti in geodetskih storitev bo geodetska inšpekcija leta 202</w:t>
      </w:r>
      <w:r w:rsidR="007704EF">
        <w:rPr>
          <w:rFonts w:ascii="Arial" w:hAnsi="Arial" w:cs="Arial"/>
          <w:sz w:val="20"/>
          <w:szCs w:val="20"/>
        </w:rPr>
        <w:t>4</w:t>
      </w:r>
      <w:r w:rsidRPr="007704EF">
        <w:rPr>
          <w:rFonts w:ascii="Arial" w:hAnsi="Arial" w:cs="Arial"/>
          <w:sz w:val="20"/>
          <w:szCs w:val="20"/>
        </w:rPr>
        <w:t xml:space="preserve"> izvedla </w:t>
      </w:r>
      <w:r w:rsidRPr="007704EF">
        <w:rPr>
          <w:rFonts w:ascii="Arial" w:hAnsi="Arial" w:cs="Arial"/>
          <w:b/>
          <w:bCs/>
          <w:sz w:val="20"/>
          <w:szCs w:val="20"/>
          <w:u w:val="single"/>
        </w:rPr>
        <w:t>100* inšpekcijskih pregledov</w:t>
      </w:r>
      <w:r w:rsidRPr="007704EF">
        <w:rPr>
          <w:rFonts w:ascii="Arial" w:hAnsi="Arial" w:cs="Arial"/>
          <w:sz w:val="20"/>
          <w:szCs w:val="20"/>
        </w:rPr>
        <w:t>.</w:t>
      </w:r>
    </w:p>
    <w:p w14:paraId="5E23CD15" w14:textId="7884E29E" w:rsidR="005709DA" w:rsidRPr="007704EF" w:rsidRDefault="005709DA" w:rsidP="005709DA">
      <w:pPr>
        <w:spacing w:line="288" w:lineRule="auto"/>
        <w:rPr>
          <w:rFonts w:ascii="Arial" w:hAnsi="Arial" w:cs="Arial"/>
          <w:sz w:val="20"/>
          <w:szCs w:val="20"/>
        </w:rPr>
      </w:pPr>
      <w:bookmarkStart w:id="62" w:name="_Hlk58404260"/>
      <w:r w:rsidRPr="007704EF">
        <w:rPr>
          <w:rFonts w:ascii="Arial" w:hAnsi="Arial" w:cs="Arial"/>
          <w:sz w:val="20"/>
          <w:szCs w:val="20"/>
        </w:rPr>
        <w:t xml:space="preserve">* </w:t>
      </w:r>
      <w:r w:rsidRPr="007704EF">
        <w:rPr>
          <w:rFonts w:ascii="Arial" w:hAnsi="Arial" w:cs="Arial"/>
          <w:sz w:val="16"/>
          <w:szCs w:val="16"/>
        </w:rPr>
        <w:t xml:space="preserve">V informacijskem sistemu INSPIS so vsi inšpekcijski pregledi (vsi zapisniki brez zapisnika prijave in zapisnik ZNB); izhodni in lastni dokumenti, v zadevah upravna – geodetska in </w:t>
      </w:r>
      <w:proofErr w:type="spellStart"/>
      <w:r w:rsidRPr="007704EF">
        <w:rPr>
          <w:rFonts w:ascii="Arial" w:hAnsi="Arial" w:cs="Arial"/>
          <w:sz w:val="16"/>
          <w:szCs w:val="16"/>
        </w:rPr>
        <w:t>prekrškovna</w:t>
      </w:r>
      <w:proofErr w:type="spellEnd"/>
      <w:r w:rsidRPr="007704EF">
        <w:rPr>
          <w:rFonts w:ascii="Arial" w:hAnsi="Arial" w:cs="Arial"/>
          <w:sz w:val="16"/>
          <w:szCs w:val="16"/>
        </w:rPr>
        <w:t>.</w:t>
      </w:r>
    </w:p>
    <w:p w14:paraId="1E7F8B34" w14:textId="4A7863BB" w:rsidR="005709DA" w:rsidRPr="007704EF" w:rsidRDefault="005709DA" w:rsidP="005709DA">
      <w:pPr>
        <w:spacing w:line="288" w:lineRule="auto"/>
        <w:rPr>
          <w:rFonts w:ascii="Arial" w:hAnsi="Arial" w:cs="Arial"/>
          <w:sz w:val="20"/>
          <w:szCs w:val="20"/>
        </w:rPr>
      </w:pPr>
    </w:p>
    <w:bookmarkEnd w:id="62"/>
    <w:p w14:paraId="1E0C04F0" w14:textId="77777777" w:rsidR="005709DA" w:rsidRPr="007704EF" w:rsidRDefault="005709DA" w:rsidP="005709DA">
      <w:pPr>
        <w:spacing w:line="288" w:lineRule="auto"/>
        <w:rPr>
          <w:rFonts w:ascii="Arial" w:hAnsi="Arial" w:cs="Arial"/>
          <w:sz w:val="20"/>
          <w:szCs w:val="20"/>
        </w:rPr>
      </w:pPr>
      <w:r w:rsidRPr="007704EF">
        <w:rPr>
          <w:rFonts w:ascii="Arial" w:hAnsi="Arial" w:cs="Arial"/>
          <w:sz w:val="20"/>
          <w:szCs w:val="20"/>
        </w:rPr>
        <w:t>Pri oblikovanju načrta nadzora smo upoštevali:</w:t>
      </w:r>
    </w:p>
    <w:p w14:paraId="4E2623C2" w14:textId="07ACE4B0" w:rsidR="005709DA" w:rsidRPr="007704EF" w:rsidRDefault="005709DA" w:rsidP="005709DA">
      <w:pPr>
        <w:numPr>
          <w:ilvl w:val="0"/>
          <w:numId w:val="5"/>
        </w:numPr>
        <w:spacing w:line="288" w:lineRule="auto"/>
        <w:rPr>
          <w:rFonts w:ascii="Arial" w:hAnsi="Arial" w:cs="Arial"/>
          <w:sz w:val="20"/>
          <w:szCs w:val="20"/>
        </w:rPr>
      </w:pPr>
      <w:r w:rsidRPr="007704EF">
        <w:rPr>
          <w:rFonts w:ascii="Arial" w:hAnsi="Arial" w:cs="Arial"/>
          <w:sz w:val="20"/>
          <w:szCs w:val="20"/>
        </w:rPr>
        <w:t xml:space="preserve">prejete predloge za uvedbo </w:t>
      </w:r>
      <w:proofErr w:type="spellStart"/>
      <w:r w:rsidRPr="007704EF">
        <w:rPr>
          <w:rFonts w:ascii="Arial" w:hAnsi="Arial" w:cs="Arial"/>
          <w:sz w:val="20"/>
          <w:szCs w:val="20"/>
        </w:rPr>
        <w:t>prekrškovnih</w:t>
      </w:r>
      <w:proofErr w:type="spellEnd"/>
      <w:r w:rsidRPr="007704EF">
        <w:rPr>
          <w:rFonts w:ascii="Arial" w:hAnsi="Arial" w:cs="Arial"/>
          <w:sz w:val="20"/>
          <w:szCs w:val="20"/>
        </w:rPr>
        <w:t xml:space="preserve"> postopkov, ki jih je leta 202</w:t>
      </w:r>
      <w:r w:rsidR="007704EF" w:rsidRPr="007704EF">
        <w:rPr>
          <w:rFonts w:ascii="Arial" w:hAnsi="Arial" w:cs="Arial"/>
          <w:sz w:val="20"/>
          <w:szCs w:val="20"/>
        </w:rPr>
        <w:t>3</w:t>
      </w:r>
      <w:r w:rsidRPr="007704EF">
        <w:rPr>
          <w:rFonts w:ascii="Arial" w:hAnsi="Arial" w:cs="Arial"/>
          <w:sz w:val="20"/>
          <w:szCs w:val="20"/>
        </w:rPr>
        <w:t xml:space="preserve"> poslal GURS;</w:t>
      </w:r>
    </w:p>
    <w:p w14:paraId="2836A8A3" w14:textId="77777777" w:rsidR="005709DA" w:rsidRPr="007704EF" w:rsidRDefault="005709DA" w:rsidP="005709DA">
      <w:pPr>
        <w:numPr>
          <w:ilvl w:val="0"/>
          <w:numId w:val="5"/>
        </w:numPr>
        <w:spacing w:line="288" w:lineRule="auto"/>
        <w:rPr>
          <w:rFonts w:ascii="Arial" w:hAnsi="Arial" w:cs="Arial"/>
          <w:sz w:val="20"/>
          <w:szCs w:val="20"/>
        </w:rPr>
      </w:pPr>
      <w:r w:rsidRPr="007704EF">
        <w:rPr>
          <w:rFonts w:ascii="Arial" w:hAnsi="Arial" w:cs="Arial"/>
          <w:sz w:val="20"/>
          <w:szCs w:val="20"/>
        </w:rPr>
        <w:t>kadrovsko zasedbo geodetske inšpekcije;</w:t>
      </w:r>
    </w:p>
    <w:p w14:paraId="53F042EA" w14:textId="641E15CA" w:rsidR="005709DA" w:rsidRPr="007704EF" w:rsidRDefault="005709DA" w:rsidP="005709DA">
      <w:pPr>
        <w:numPr>
          <w:ilvl w:val="0"/>
          <w:numId w:val="5"/>
        </w:numPr>
        <w:spacing w:line="288" w:lineRule="auto"/>
        <w:rPr>
          <w:rFonts w:ascii="Arial" w:hAnsi="Arial" w:cs="Arial"/>
          <w:sz w:val="20"/>
          <w:szCs w:val="20"/>
        </w:rPr>
      </w:pPr>
      <w:r w:rsidRPr="007704EF">
        <w:rPr>
          <w:rFonts w:ascii="Arial" w:hAnsi="Arial" w:cs="Arial"/>
          <w:sz w:val="20"/>
          <w:szCs w:val="20"/>
        </w:rPr>
        <w:t>pričakovan</w:t>
      </w:r>
      <w:r w:rsidR="00A105E2" w:rsidRPr="007704EF">
        <w:rPr>
          <w:rFonts w:ascii="Arial" w:hAnsi="Arial" w:cs="Arial"/>
          <w:sz w:val="20"/>
          <w:szCs w:val="20"/>
        </w:rPr>
        <w:t>i</w:t>
      </w:r>
      <w:r w:rsidRPr="007704EF">
        <w:rPr>
          <w:rFonts w:ascii="Arial" w:hAnsi="Arial" w:cs="Arial"/>
          <w:sz w:val="20"/>
          <w:szCs w:val="20"/>
        </w:rPr>
        <w:t xml:space="preserve"> povečan</w:t>
      </w:r>
      <w:r w:rsidR="00D87B85">
        <w:rPr>
          <w:rFonts w:ascii="Arial" w:hAnsi="Arial" w:cs="Arial"/>
          <w:sz w:val="20"/>
          <w:szCs w:val="20"/>
        </w:rPr>
        <w:t>i</w:t>
      </w:r>
      <w:r w:rsidRPr="007704EF">
        <w:rPr>
          <w:rFonts w:ascii="Arial" w:hAnsi="Arial" w:cs="Arial"/>
          <w:sz w:val="20"/>
          <w:szCs w:val="20"/>
        </w:rPr>
        <w:t xml:space="preserve"> obseg prijav zaradi nepopolnih in nepravilnih podatkov o lastniku, uporabniku, najemniku in upravljavcu nepremičnine, podatkov o legi in obliki, površini, dejanski </w:t>
      </w:r>
      <w:r w:rsidR="00F3491A" w:rsidRPr="007704EF">
        <w:rPr>
          <w:rFonts w:ascii="Arial" w:hAnsi="Arial" w:cs="Arial"/>
          <w:sz w:val="20"/>
          <w:szCs w:val="20"/>
        </w:rPr>
        <w:t>rabi</w:t>
      </w:r>
      <w:r w:rsidR="00F3491A">
        <w:rPr>
          <w:rFonts w:ascii="Arial" w:hAnsi="Arial" w:cs="Arial"/>
          <w:sz w:val="20"/>
          <w:szCs w:val="20"/>
        </w:rPr>
        <w:t xml:space="preserve"> stavb in delov stavb</w:t>
      </w:r>
      <w:r w:rsidR="00F3491A" w:rsidRPr="007704EF">
        <w:rPr>
          <w:rFonts w:ascii="Arial" w:hAnsi="Arial" w:cs="Arial"/>
          <w:sz w:val="20"/>
          <w:szCs w:val="20"/>
        </w:rPr>
        <w:t xml:space="preserve"> </w:t>
      </w:r>
      <w:r w:rsidRPr="007704EF">
        <w:rPr>
          <w:rFonts w:ascii="Arial" w:hAnsi="Arial" w:cs="Arial"/>
          <w:sz w:val="20"/>
          <w:szCs w:val="20"/>
        </w:rPr>
        <w:t>ter drugih podatkov o nepremičninah, ki se zagotavljajo z zahtevo za spremembo podatkov o stavbi in delu stavbe brez elaborata.</w:t>
      </w:r>
    </w:p>
    <w:p w14:paraId="4343F2B5" w14:textId="77777777" w:rsidR="005709DA" w:rsidRPr="007704EF" w:rsidRDefault="005709DA" w:rsidP="005709DA">
      <w:pPr>
        <w:spacing w:line="288" w:lineRule="auto"/>
        <w:ind w:left="243"/>
        <w:rPr>
          <w:rFonts w:ascii="Arial" w:hAnsi="Arial" w:cs="Arial"/>
          <w:sz w:val="20"/>
          <w:szCs w:val="20"/>
        </w:rPr>
      </w:pPr>
    </w:p>
    <w:p w14:paraId="20C2F295" w14:textId="77777777" w:rsidR="005709DA" w:rsidRPr="007704EF" w:rsidRDefault="005709DA" w:rsidP="005709DA">
      <w:pPr>
        <w:spacing w:line="288" w:lineRule="auto"/>
        <w:rPr>
          <w:rFonts w:ascii="Arial" w:hAnsi="Arial" w:cs="Arial"/>
          <w:sz w:val="20"/>
          <w:szCs w:val="20"/>
        </w:rPr>
      </w:pPr>
      <w:r w:rsidRPr="007704EF">
        <w:rPr>
          <w:rFonts w:ascii="Arial" w:hAnsi="Arial" w:cs="Arial"/>
          <w:sz w:val="20"/>
          <w:szCs w:val="20"/>
        </w:rPr>
        <w:t>Količinska opredelitev načrta nadzora po temeljnih nalogah:</w:t>
      </w:r>
    </w:p>
    <w:p w14:paraId="71E0F606" w14:textId="77777777" w:rsidR="005709DA" w:rsidRPr="007704EF" w:rsidRDefault="005709DA" w:rsidP="005709DA">
      <w:pPr>
        <w:spacing w:line="288" w:lineRule="auto"/>
        <w:rPr>
          <w:rFonts w:ascii="Arial" w:hAnsi="Arial" w:cs="Arial"/>
          <w:sz w:val="20"/>
          <w:szCs w:val="20"/>
        </w:rPr>
      </w:pPr>
    </w:p>
    <w:tbl>
      <w:tblPr>
        <w:tblStyle w:val="Tabelamrea"/>
        <w:tblW w:w="4305" w:type="pct"/>
        <w:jc w:val="center"/>
        <w:tblLayout w:type="fixed"/>
        <w:tblLook w:val="0020" w:firstRow="1" w:lastRow="0" w:firstColumn="0" w:lastColumn="0" w:noHBand="0" w:noVBand="0"/>
      </w:tblPr>
      <w:tblGrid>
        <w:gridCol w:w="4814"/>
        <w:gridCol w:w="2989"/>
      </w:tblGrid>
      <w:tr w:rsidR="005709DA" w:rsidRPr="007704EF" w14:paraId="1866F7E8" w14:textId="77777777" w:rsidTr="002C797B">
        <w:trPr>
          <w:trHeight w:val="643"/>
          <w:jc w:val="center"/>
        </w:trPr>
        <w:tc>
          <w:tcPr>
            <w:tcW w:w="3085" w:type="pct"/>
          </w:tcPr>
          <w:p w14:paraId="5E4B3159" w14:textId="77777777" w:rsidR="005709DA" w:rsidRPr="007704EF" w:rsidRDefault="005709DA" w:rsidP="002C797B">
            <w:pPr>
              <w:spacing w:line="288" w:lineRule="auto"/>
              <w:rPr>
                <w:rFonts w:ascii="Arial" w:hAnsi="Arial" w:cs="Arial"/>
                <w:b/>
                <w:bCs/>
                <w:sz w:val="20"/>
                <w:szCs w:val="20"/>
              </w:rPr>
            </w:pPr>
          </w:p>
          <w:p w14:paraId="05B11633" w14:textId="679AAE6B" w:rsidR="005709DA" w:rsidRPr="007704EF" w:rsidRDefault="005709DA" w:rsidP="00F1390E">
            <w:pPr>
              <w:spacing w:before="120" w:line="288" w:lineRule="auto"/>
              <w:rPr>
                <w:rFonts w:ascii="Arial" w:hAnsi="Arial" w:cs="Arial"/>
                <w:b/>
                <w:bCs/>
                <w:sz w:val="20"/>
                <w:szCs w:val="20"/>
              </w:rPr>
            </w:pPr>
            <w:r w:rsidRPr="007704EF">
              <w:rPr>
                <w:rFonts w:ascii="Arial" w:hAnsi="Arial" w:cs="Arial"/>
                <w:b/>
                <w:bCs/>
                <w:sz w:val="20"/>
                <w:szCs w:val="20"/>
              </w:rPr>
              <w:t xml:space="preserve">GEODETSKA INŠPEKCIJA </w:t>
            </w:r>
          </w:p>
        </w:tc>
        <w:tc>
          <w:tcPr>
            <w:tcW w:w="1915" w:type="pct"/>
          </w:tcPr>
          <w:p w14:paraId="75AD6775" w14:textId="34221E41" w:rsidR="005709DA" w:rsidRPr="007704EF" w:rsidRDefault="005709DA" w:rsidP="008D39AB">
            <w:pPr>
              <w:spacing w:line="288" w:lineRule="auto"/>
              <w:jc w:val="left"/>
              <w:rPr>
                <w:rFonts w:ascii="Arial" w:hAnsi="Arial" w:cs="Arial"/>
                <w:b/>
                <w:bCs/>
                <w:sz w:val="20"/>
                <w:szCs w:val="20"/>
              </w:rPr>
            </w:pPr>
            <w:r w:rsidRPr="007704EF">
              <w:rPr>
                <w:rFonts w:ascii="Arial" w:hAnsi="Arial" w:cs="Arial"/>
                <w:b/>
                <w:bCs/>
                <w:sz w:val="20"/>
                <w:szCs w:val="20"/>
              </w:rPr>
              <w:t xml:space="preserve">Predvideni inšpekcijski pregledi oziroma </w:t>
            </w:r>
            <w:proofErr w:type="spellStart"/>
            <w:r w:rsidRPr="007704EF">
              <w:rPr>
                <w:rFonts w:ascii="Arial" w:hAnsi="Arial" w:cs="Arial"/>
                <w:b/>
                <w:bCs/>
                <w:sz w:val="20"/>
                <w:szCs w:val="20"/>
              </w:rPr>
              <w:t>prekrškovni</w:t>
            </w:r>
            <w:proofErr w:type="spellEnd"/>
            <w:r w:rsidRPr="007704EF">
              <w:rPr>
                <w:rFonts w:ascii="Arial" w:hAnsi="Arial" w:cs="Arial"/>
                <w:b/>
                <w:bCs/>
                <w:sz w:val="20"/>
                <w:szCs w:val="20"/>
              </w:rPr>
              <w:t xml:space="preserve"> postopki po temeljnih nalogah</w:t>
            </w:r>
          </w:p>
        </w:tc>
      </w:tr>
      <w:tr w:rsidR="005709DA" w:rsidRPr="007704EF" w14:paraId="380A8569" w14:textId="77777777" w:rsidTr="002C797B">
        <w:trPr>
          <w:trHeight w:val="529"/>
          <w:jc w:val="center"/>
        </w:trPr>
        <w:tc>
          <w:tcPr>
            <w:tcW w:w="3085" w:type="pct"/>
          </w:tcPr>
          <w:p w14:paraId="41413142" w14:textId="77777777" w:rsidR="005709DA" w:rsidRPr="007704EF" w:rsidRDefault="005709DA" w:rsidP="002C797B">
            <w:pPr>
              <w:spacing w:line="288" w:lineRule="auto"/>
              <w:ind w:left="2"/>
              <w:rPr>
                <w:rFonts w:ascii="Arial" w:hAnsi="Arial" w:cs="Arial"/>
                <w:sz w:val="20"/>
                <w:szCs w:val="20"/>
              </w:rPr>
            </w:pPr>
            <w:r w:rsidRPr="007704EF">
              <w:rPr>
                <w:rFonts w:ascii="Arial" w:hAnsi="Arial" w:cs="Arial"/>
                <w:sz w:val="20"/>
                <w:szCs w:val="20"/>
              </w:rPr>
              <w:t>Nadzor nad izpolnjevanjem pogojev za opravljanje geodetske inženirske dejavnosti za gospodarske subjekte in pooblaščene inženirje geodezije</w:t>
            </w:r>
          </w:p>
        </w:tc>
        <w:tc>
          <w:tcPr>
            <w:tcW w:w="1915" w:type="pct"/>
          </w:tcPr>
          <w:p w14:paraId="7D0B90BB" w14:textId="77777777" w:rsidR="005709DA" w:rsidRPr="007704EF" w:rsidRDefault="005709DA" w:rsidP="002C797B">
            <w:pPr>
              <w:spacing w:line="288" w:lineRule="auto"/>
              <w:rPr>
                <w:rFonts w:ascii="Arial" w:hAnsi="Arial" w:cs="Arial"/>
                <w:sz w:val="20"/>
                <w:szCs w:val="20"/>
              </w:rPr>
            </w:pPr>
          </w:p>
          <w:p w14:paraId="3FBC5B62" w14:textId="77777777" w:rsidR="005709DA" w:rsidRPr="007704EF" w:rsidRDefault="005709DA" w:rsidP="002C797B">
            <w:pPr>
              <w:spacing w:line="288" w:lineRule="auto"/>
              <w:rPr>
                <w:rFonts w:ascii="Arial" w:hAnsi="Arial" w:cs="Arial"/>
                <w:sz w:val="20"/>
                <w:szCs w:val="20"/>
              </w:rPr>
            </w:pPr>
            <w:r w:rsidRPr="007704EF">
              <w:rPr>
                <w:rFonts w:ascii="Arial" w:hAnsi="Arial" w:cs="Arial"/>
                <w:sz w:val="20"/>
                <w:szCs w:val="20"/>
              </w:rPr>
              <w:t>20 inšpekcijskih pregledov</w:t>
            </w:r>
          </w:p>
        </w:tc>
      </w:tr>
      <w:tr w:rsidR="005709DA" w:rsidRPr="007704EF" w14:paraId="60E5EA4E" w14:textId="77777777" w:rsidTr="002C797B">
        <w:trPr>
          <w:trHeight w:val="290"/>
          <w:jc w:val="center"/>
        </w:trPr>
        <w:tc>
          <w:tcPr>
            <w:tcW w:w="3085" w:type="pct"/>
          </w:tcPr>
          <w:p w14:paraId="06ACD993" w14:textId="77777777" w:rsidR="005709DA" w:rsidRPr="007704EF" w:rsidRDefault="005709DA" w:rsidP="002C797B">
            <w:pPr>
              <w:spacing w:before="120" w:after="120" w:line="288" w:lineRule="auto"/>
              <w:rPr>
                <w:rFonts w:ascii="Arial" w:hAnsi="Arial" w:cs="Arial"/>
                <w:sz w:val="20"/>
                <w:szCs w:val="20"/>
              </w:rPr>
            </w:pPr>
            <w:r w:rsidRPr="007704EF">
              <w:rPr>
                <w:rFonts w:ascii="Arial" w:hAnsi="Arial" w:cs="Arial"/>
                <w:sz w:val="20"/>
                <w:szCs w:val="20"/>
              </w:rPr>
              <w:t>Nadzor nad evidentiranjem nepremičnin</w:t>
            </w:r>
          </w:p>
        </w:tc>
        <w:tc>
          <w:tcPr>
            <w:tcW w:w="1915" w:type="pct"/>
          </w:tcPr>
          <w:p w14:paraId="30239A5F" w14:textId="77777777" w:rsidR="005709DA" w:rsidRPr="007704EF" w:rsidRDefault="005709DA" w:rsidP="002C797B">
            <w:pPr>
              <w:spacing w:before="120" w:after="120" w:line="288" w:lineRule="auto"/>
              <w:rPr>
                <w:rFonts w:ascii="Arial" w:hAnsi="Arial" w:cs="Arial"/>
                <w:sz w:val="20"/>
                <w:szCs w:val="20"/>
              </w:rPr>
            </w:pPr>
            <w:r w:rsidRPr="007704EF">
              <w:rPr>
                <w:rFonts w:ascii="Arial" w:hAnsi="Arial" w:cs="Arial"/>
                <w:sz w:val="20"/>
                <w:szCs w:val="20"/>
              </w:rPr>
              <w:t>80 inšpekcijskih pregledov</w:t>
            </w:r>
          </w:p>
        </w:tc>
      </w:tr>
      <w:tr w:rsidR="005709DA" w:rsidRPr="007704EF" w14:paraId="0FCBFB49" w14:textId="77777777" w:rsidTr="002C797B">
        <w:trPr>
          <w:trHeight w:val="342"/>
          <w:jc w:val="center"/>
        </w:trPr>
        <w:tc>
          <w:tcPr>
            <w:tcW w:w="3085" w:type="pct"/>
          </w:tcPr>
          <w:p w14:paraId="6F5A8A39" w14:textId="77777777" w:rsidR="005709DA" w:rsidRPr="007704EF" w:rsidRDefault="005709DA" w:rsidP="002C797B">
            <w:pPr>
              <w:spacing w:line="288" w:lineRule="auto"/>
              <w:rPr>
                <w:rFonts w:ascii="Arial" w:hAnsi="Arial" w:cs="Arial"/>
                <w:sz w:val="20"/>
                <w:szCs w:val="20"/>
              </w:rPr>
            </w:pPr>
          </w:p>
          <w:p w14:paraId="7F75AF61" w14:textId="77777777" w:rsidR="005709DA" w:rsidRPr="007704EF" w:rsidRDefault="005709DA" w:rsidP="002C797B">
            <w:pPr>
              <w:spacing w:line="288" w:lineRule="auto"/>
              <w:rPr>
                <w:rFonts w:ascii="Arial" w:hAnsi="Arial" w:cs="Arial"/>
                <w:sz w:val="20"/>
                <w:szCs w:val="20"/>
              </w:rPr>
            </w:pPr>
            <w:r w:rsidRPr="007704EF">
              <w:rPr>
                <w:rFonts w:ascii="Arial" w:hAnsi="Arial" w:cs="Arial"/>
                <w:sz w:val="20"/>
                <w:szCs w:val="20"/>
              </w:rPr>
              <w:t>Zagotavljanje pravilnega označevanja ulic in stavb</w:t>
            </w:r>
          </w:p>
        </w:tc>
        <w:tc>
          <w:tcPr>
            <w:tcW w:w="1915" w:type="pct"/>
          </w:tcPr>
          <w:p w14:paraId="60D6140C" w14:textId="0E906EC6" w:rsidR="005709DA" w:rsidRPr="007704EF" w:rsidRDefault="005709DA" w:rsidP="002C797B">
            <w:pPr>
              <w:spacing w:line="288" w:lineRule="auto"/>
              <w:jc w:val="left"/>
              <w:rPr>
                <w:rFonts w:ascii="Arial" w:hAnsi="Arial" w:cs="Arial"/>
                <w:sz w:val="20"/>
                <w:szCs w:val="20"/>
              </w:rPr>
            </w:pPr>
            <w:r w:rsidRPr="007704EF">
              <w:rPr>
                <w:rFonts w:ascii="Arial" w:hAnsi="Arial" w:cs="Arial"/>
                <w:sz w:val="20"/>
                <w:szCs w:val="20"/>
              </w:rPr>
              <w:t>Števila pregledov ni mogoče načrtovati – obravnavane bodo vse prejete pobude.</w:t>
            </w:r>
          </w:p>
        </w:tc>
      </w:tr>
      <w:bookmarkEnd w:id="59"/>
      <w:bookmarkEnd w:id="60"/>
      <w:bookmarkEnd w:id="61"/>
    </w:tbl>
    <w:p w14:paraId="6A7F51AF" w14:textId="77777777" w:rsidR="004137C9" w:rsidRDefault="004137C9" w:rsidP="00191E4E">
      <w:pPr>
        <w:spacing w:after="160" w:line="288" w:lineRule="auto"/>
        <w:rPr>
          <w:rFonts w:ascii="Arial" w:hAnsi="Arial" w:cs="Arial"/>
          <w:sz w:val="20"/>
          <w:szCs w:val="20"/>
          <w:highlight w:val="yellow"/>
        </w:rPr>
      </w:pPr>
    </w:p>
    <w:bookmarkEnd w:id="48"/>
    <w:p w14:paraId="565C1532" w14:textId="77777777" w:rsidR="004137C9" w:rsidRDefault="004137C9" w:rsidP="00191E4E">
      <w:pPr>
        <w:spacing w:after="160" w:line="288" w:lineRule="auto"/>
        <w:rPr>
          <w:rFonts w:ascii="Arial" w:hAnsi="Arial" w:cs="Arial"/>
          <w:sz w:val="20"/>
          <w:szCs w:val="20"/>
          <w:highlight w:val="yellow"/>
        </w:rPr>
      </w:pPr>
    </w:p>
    <w:p w14:paraId="6F2E206A" w14:textId="77777777" w:rsidR="004137C9" w:rsidRDefault="004137C9" w:rsidP="00191E4E">
      <w:pPr>
        <w:spacing w:after="160" w:line="288" w:lineRule="auto"/>
        <w:rPr>
          <w:rFonts w:ascii="Arial" w:hAnsi="Arial" w:cs="Arial"/>
          <w:sz w:val="20"/>
          <w:szCs w:val="20"/>
          <w:highlight w:val="yellow"/>
        </w:rPr>
      </w:pPr>
    </w:p>
    <w:p w14:paraId="4F749783" w14:textId="25A612DB" w:rsidR="008710A9" w:rsidRPr="002E3378" w:rsidRDefault="008710A9" w:rsidP="00191E4E">
      <w:pPr>
        <w:spacing w:after="160" w:line="288" w:lineRule="auto"/>
        <w:rPr>
          <w:rFonts w:ascii="Arial" w:hAnsi="Arial" w:cs="Arial"/>
          <w:sz w:val="20"/>
          <w:szCs w:val="20"/>
          <w:highlight w:val="yellow"/>
        </w:rPr>
      </w:pPr>
      <w:r w:rsidRPr="002E3378">
        <w:rPr>
          <w:rFonts w:ascii="Arial" w:hAnsi="Arial" w:cs="Arial"/>
          <w:sz w:val="20"/>
          <w:szCs w:val="20"/>
          <w:highlight w:val="yellow"/>
        </w:rPr>
        <w:br w:type="page"/>
      </w:r>
    </w:p>
    <w:p w14:paraId="46E5572E" w14:textId="63BD0023" w:rsidR="008710A9" w:rsidRPr="00DA6814" w:rsidRDefault="008710A9" w:rsidP="00F25376">
      <w:pPr>
        <w:pStyle w:val="Naslov1"/>
        <w:spacing w:line="288" w:lineRule="auto"/>
        <w:rPr>
          <w:sz w:val="20"/>
          <w:szCs w:val="20"/>
        </w:rPr>
      </w:pPr>
      <w:bookmarkStart w:id="63" w:name="_Toc476137728"/>
      <w:bookmarkStart w:id="64" w:name="_Toc33776069"/>
      <w:bookmarkStart w:id="65" w:name="_Toc161387637"/>
      <w:bookmarkStart w:id="66" w:name="_Toc441233406"/>
      <w:bookmarkStart w:id="67" w:name="_Hlk124762786"/>
      <w:bookmarkStart w:id="68" w:name="_Hlk158195049"/>
      <w:r w:rsidRPr="00DA6814">
        <w:rPr>
          <w:sz w:val="20"/>
          <w:szCs w:val="20"/>
        </w:rPr>
        <w:lastRenderedPageBreak/>
        <w:t xml:space="preserve">INŠPEKCIJA ZA </w:t>
      </w:r>
      <w:r w:rsidR="007A5AE3" w:rsidRPr="00DA6814">
        <w:rPr>
          <w:sz w:val="20"/>
          <w:szCs w:val="20"/>
        </w:rPr>
        <w:t>NARAVNE VIRE IN RUDARSTVO</w:t>
      </w:r>
      <w:bookmarkEnd w:id="63"/>
      <w:bookmarkEnd w:id="64"/>
      <w:bookmarkEnd w:id="65"/>
    </w:p>
    <w:p w14:paraId="481B40C0" w14:textId="1C36C1A7" w:rsidR="005E4C01" w:rsidRPr="00DA6814" w:rsidRDefault="005E4C01" w:rsidP="00F25376">
      <w:pPr>
        <w:spacing w:line="288" w:lineRule="auto"/>
        <w:rPr>
          <w:rFonts w:ascii="Arial" w:hAnsi="Arial" w:cs="Arial"/>
          <w:snapToGrid w:val="0"/>
          <w:sz w:val="20"/>
          <w:szCs w:val="20"/>
        </w:rPr>
      </w:pPr>
    </w:p>
    <w:p w14:paraId="19EE60AE" w14:textId="01DDA9E6" w:rsidR="00C71417" w:rsidRPr="00DA6814" w:rsidRDefault="007A5AE3" w:rsidP="00F25376">
      <w:pPr>
        <w:spacing w:line="288" w:lineRule="auto"/>
        <w:rPr>
          <w:rFonts w:ascii="Arial" w:hAnsi="Arial" w:cs="Arial"/>
          <w:sz w:val="20"/>
          <w:szCs w:val="20"/>
        </w:rPr>
      </w:pPr>
      <w:r w:rsidRPr="00DA6814">
        <w:rPr>
          <w:rFonts w:ascii="Arial" w:hAnsi="Arial" w:cs="Arial"/>
          <w:sz w:val="20"/>
          <w:szCs w:val="20"/>
        </w:rPr>
        <w:t>Inšpekcijo za naravn</w:t>
      </w:r>
      <w:r w:rsidR="00862503">
        <w:rPr>
          <w:rFonts w:ascii="Arial" w:hAnsi="Arial" w:cs="Arial"/>
          <w:sz w:val="20"/>
          <w:szCs w:val="20"/>
        </w:rPr>
        <w:t>e</w:t>
      </w:r>
      <w:r w:rsidRPr="00DA6814">
        <w:rPr>
          <w:rFonts w:ascii="Arial" w:hAnsi="Arial" w:cs="Arial"/>
          <w:sz w:val="20"/>
          <w:szCs w:val="20"/>
        </w:rPr>
        <w:t xml:space="preserve"> vire in rudarstvo (v </w:t>
      </w:r>
      <w:r w:rsidR="00824F6F">
        <w:rPr>
          <w:rFonts w:ascii="Arial" w:hAnsi="Arial" w:cs="Arial"/>
          <w:sz w:val="20"/>
          <w:szCs w:val="20"/>
        </w:rPr>
        <w:t>nadaljnjem besedilu:</w:t>
      </w:r>
      <w:r w:rsidR="00824F6F" w:rsidRPr="00DA6814" w:rsidDel="00824F6F">
        <w:rPr>
          <w:rFonts w:ascii="Arial" w:hAnsi="Arial" w:cs="Arial"/>
          <w:sz w:val="20"/>
          <w:szCs w:val="20"/>
        </w:rPr>
        <w:t xml:space="preserve"> </w:t>
      </w:r>
      <w:r w:rsidRPr="00DA6814">
        <w:rPr>
          <w:rFonts w:ascii="Arial" w:hAnsi="Arial" w:cs="Arial"/>
          <w:sz w:val="20"/>
          <w:szCs w:val="20"/>
        </w:rPr>
        <w:t xml:space="preserve">INVR), ki deluje v okviru IRSNVP, sestavljata </w:t>
      </w:r>
      <w:r w:rsidR="00D87B85">
        <w:rPr>
          <w:rFonts w:ascii="Arial" w:hAnsi="Arial" w:cs="Arial"/>
          <w:sz w:val="20"/>
          <w:szCs w:val="20"/>
        </w:rPr>
        <w:t>i</w:t>
      </w:r>
      <w:r w:rsidRPr="00DA6814">
        <w:rPr>
          <w:rFonts w:ascii="Arial" w:hAnsi="Arial" w:cs="Arial"/>
          <w:sz w:val="20"/>
          <w:szCs w:val="20"/>
        </w:rPr>
        <w:t xml:space="preserve">nšpekcija </w:t>
      </w:r>
      <w:r w:rsidR="001E09EE" w:rsidRPr="00DA6814">
        <w:rPr>
          <w:rFonts w:ascii="Arial" w:hAnsi="Arial" w:cs="Arial"/>
          <w:sz w:val="20"/>
          <w:szCs w:val="20"/>
        </w:rPr>
        <w:t xml:space="preserve">za naravo in vode ter </w:t>
      </w:r>
      <w:r w:rsidR="00D87B85">
        <w:rPr>
          <w:rFonts w:ascii="Arial" w:hAnsi="Arial" w:cs="Arial"/>
          <w:sz w:val="20"/>
          <w:szCs w:val="20"/>
        </w:rPr>
        <w:t>r</w:t>
      </w:r>
      <w:r w:rsidR="001E09EE" w:rsidRPr="00DA6814">
        <w:rPr>
          <w:rFonts w:ascii="Arial" w:hAnsi="Arial" w:cs="Arial"/>
          <w:sz w:val="20"/>
          <w:szCs w:val="20"/>
        </w:rPr>
        <w:t>udarska inšpekcija.</w:t>
      </w:r>
      <w:r w:rsidR="00F73771">
        <w:rPr>
          <w:rFonts w:ascii="Arial" w:hAnsi="Arial" w:cs="Arial"/>
          <w:sz w:val="20"/>
          <w:szCs w:val="20"/>
        </w:rPr>
        <w:t xml:space="preserve"> </w:t>
      </w:r>
    </w:p>
    <w:p w14:paraId="36539573" w14:textId="77777777" w:rsidR="00C71417" w:rsidRPr="00DA6814" w:rsidRDefault="00C71417" w:rsidP="00F25376">
      <w:pPr>
        <w:spacing w:line="288" w:lineRule="auto"/>
        <w:rPr>
          <w:rFonts w:ascii="Arial" w:hAnsi="Arial" w:cs="Arial"/>
          <w:sz w:val="20"/>
          <w:szCs w:val="20"/>
        </w:rPr>
      </w:pPr>
    </w:p>
    <w:p w14:paraId="308CF6D9" w14:textId="0E952274" w:rsidR="00165F39" w:rsidRPr="00E76A08" w:rsidRDefault="00165F39" w:rsidP="00165F39">
      <w:pPr>
        <w:autoSpaceDE w:val="0"/>
        <w:autoSpaceDN w:val="0"/>
        <w:adjustRightInd w:val="0"/>
        <w:spacing w:line="288" w:lineRule="auto"/>
        <w:rPr>
          <w:rFonts w:ascii="Arial" w:hAnsi="Arial" w:cs="Arial"/>
          <w:sz w:val="20"/>
          <w:szCs w:val="20"/>
        </w:rPr>
      </w:pPr>
      <w:r w:rsidRPr="00DA6814">
        <w:rPr>
          <w:rFonts w:ascii="Arial" w:eastAsiaTheme="minorHAnsi" w:hAnsi="Arial" w:cs="Arial"/>
          <w:sz w:val="20"/>
          <w:szCs w:val="20"/>
          <w:lang w:eastAsia="en-US"/>
        </w:rPr>
        <w:t xml:space="preserve">V delovno področje Inšpekcije za </w:t>
      </w:r>
      <w:r>
        <w:rPr>
          <w:rFonts w:ascii="Arial" w:eastAsiaTheme="minorHAnsi" w:hAnsi="Arial" w:cs="Arial"/>
          <w:sz w:val="20"/>
          <w:szCs w:val="20"/>
          <w:lang w:eastAsia="en-US"/>
        </w:rPr>
        <w:t>naravo in vode</w:t>
      </w:r>
      <w:r w:rsidRPr="00DA6814">
        <w:rPr>
          <w:rFonts w:ascii="Arial" w:eastAsiaTheme="minorHAnsi" w:hAnsi="Arial" w:cs="Arial"/>
          <w:sz w:val="20"/>
          <w:szCs w:val="20"/>
          <w:lang w:eastAsia="en-US"/>
        </w:rPr>
        <w:t xml:space="preserve"> s</w:t>
      </w:r>
      <w:r w:rsidR="00824F6F">
        <w:rPr>
          <w:rFonts w:ascii="Arial" w:eastAsiaTheme="minorHAnsi" w:hAnsi="Arial" w:cs="Arial"/>
          <w:sz w:val="20"/>
          <w:szCs w:val="20"/>
          <w:lang w:eastAsia="en-US"/>
        </w:rPr>
        <w:t>pa</w:t>
      </w:r>
      <w:r w:rsidRPr="00DA6814">
        <w:rPr>
          <w:rFonts w:ascii="Arial" w:eastAsiaTheme="minorHAnsi" w:hAnsi="Arial" w:cs="Arial"/>
          <w:sz w:val="20"/>
          <w:szCs w:val="20"/>
          <w:lang w:eastAsia="en-US"/>
        </w:rPr>
        <w:t>d</w:t>
      </w:r>
      <w:r w:rsidR="00824F6F">
        <w:rPr>
          <w:rFonts w:ascii="Arial" w:eastAsiaTheme="minorHAnsi" w:hAnsi="Arial" w:cs="Arial"/>
          <w:sz w:val="20"/>
          <w:szCs w:val="20"/>
          <w:lang w:eastAsia="en-US"/>
        </w:rPr>
        <w:t>a</w:t>
      </w:r>
      <w:r w:rsidRPr="00DA6814">
        <w:rPr>
          <w:rFonts w:ascii="Arial" w:eastAsiaTheme="minorHAnsi" w:hAnsi="Arial" w:cs="Arial"/>
          <w:sz w:val="20"/>
          <w:szCs w:val="20"/>
          <w:lang w:eastAsia="en-US"/>
        </w:rPr>
        <w:t>jo naloge inšpekcijskega nadzora nad izvajanjem predpisov s področja</w:t>
      </w:r>
      <w:r w:rsidRPr="002222B9">
        <w:rPr>
          <w:rFonts w:ascii="Arial" w:eastAsiaTheme="minorHAnsi" w:hAnsi="Arial" w:cs="Arial"/>
          <w:sz w:val="20"/>
          <w:szCs w:val="20"/>
          <w:lang w:eastAsia="en-US"/>
        </w:rPr>
        <w:t xml:space="preserve"> urejanja voda, vodnega režima in gospodarjenja z vodami, gospodarskih javnih služb na področju oskrbe s pitno </w:t>
      </w:r>
      <w:r w:rsidRPr="00080ABE">
        <w:rPr>
          <w:rFonts w:ascii="Arial" w:eastAsiaTheme="minorHAnsi" w:hAnsi="Arial" w:cs="Arial"/>
          <w:sz w:val="20"/>
          <w:szCs w:val="20"/>
          <w:lang w:eastAsia="en-US"/>
        </w:rPr>
        <w:t>vodo ter odvajanja in čiščenja komunalne in padavinske odpadne vode, ki niso v pristojnosti lokalnih skupnosti, varstva in ohranjanja narave,</w:t>
      </w:r>
      <w:r w:rsidRPr="00080ABE">
        <w:t xml:space="preserve"> </w:t>
      </w:r>
      <w:r w:rsidRPr="00080ABE">
        <w:rPr>
          <w:rFonts w:ascii="Arial" w:eastAsiaTheme="minorHAnsi" w:hAnsi="Arial" w:cs="Arial"/>
          <w:sz w:val="20"/>
          <w:szCs w:val="20"/>
          <w:lang w:eastAsia="en-US"/>
        </w:rPr>
        <w:t xml:space="preserve">vožnje v naravnem okolju, </w:t>
      </w:r>
      <w:r>
        <w:rPr>
          <w:rFonts w:ascii="Arial" w:eastAsiaTheme="minorHAnsi" w:hAnsi="Arial" w:cs="Arial"/>
          <w:sz w:val="20"/>
          <w:szCs w:val="20"/>
          <w:lang w:eastAsia="en-US"/>
        </w:rPr>
        <w:t xml:space="preserve">rudarska inšpekcija pa opravlja inšpekcijske nadzore </w:t>
      </w:r>
      <w:r w:rsidRPr="00080ABE">
        <w:rPr>
          <w:rFonts w:ascii="Arial" w:eastAsiaTheme="minorHAnsi" w:hAnsi="Arial" w:cs="Arial"/>
          <w:sz w:val="20"/>
          <w:szCs w:val="20"/>
          <w:lang w:eastAsia="en-US"/>
        </w:rPr>
        <w:t>nad izvajanjem zakona, ki ureja rudars</w:t>
      </w:r>
      <w:r w:rsidRPr="002222B9">
        <w:rPr>
          <w:rFonts w:ascii="Arial" w:eastAsiaTheme="minorHAnsi" w:hAnsi="Arial" w:cs="Arial"/>
          <w:sz w:val="20"/>
          <w:szCs w:val="20"/>
          <w:lang w:eastAsia="en-US"/>
        </w:rPr>
        <w:t>tvo</w:t>
      </w:r>
      <w:r w:rsidR="00862503">
        <w:rPr>
          <w:rFonts w:ascii="Arial" w:eastAsiaTheme="minorHAnsi" w:hAnsi="Arial" w:cs="Arial"/>
          <w:sz w:val="20"/>
          <w:szCs w:val="20"/>
          <w:lang w:eastAsia="en-US"/>
        </w:rPr>
        <w:t>,</w:t>
      </w:r>
      <w:r w:rsidRPr="002222B9">
        <w:rPr>
          <w:rFonts w:ascii="Arial" w:eastAsiaTheme="minorHAnsi" w:hAnsi="Arial" w:cs="Arial"/>
          <w:sz w:val="20"/>
          <w:szCs w:val="20"/>
          <w:lang w:eastAsia="en-US"/>
        </w:rPr>
        <w:t xml:space="preserve"> na njegovi podlagi izdanih predpisov, tehničnih predpisov in predpisov </w:t>
      </w:r>
      <w:r w:rsidRPr="00E76A08">
        <w:rPr>
          <w:rFonts w:ascii="Arial" w:eastAsiaTheme="minorHAnsi" w:hAnsi="Arial" w:cs="Arial"/>
          <w:sz w:val="20"/>
          <w:szCs w:val="20"/>
          <w:lang w:eastAsia="en-US"/>
        </w:rPr>
        <w:t>s področja varnosti in zdravja pri izvajanju rudarskih del ter drugih predpisov, ki se nanašajo na raziskovanje in izkoriščanje mineralnih surovin.</w:t>
      </w:r>
    </w:p>
    <w:p w14:paraId="4AECBDDF" w14:textId="77777777" w:rsidR="001E09EE" w:rsidRPr="00E76A08" w:rsidRDefault="001E09EE" w:rsidP="00F25376">
      <w:pPr>
        <w:spacing w:line="288" w:lineRule="auto"/>
        <w:rPr>
          <w:rFonts w:ascii="Arial" w:hAnsi="Arial" w:cs="Arial"/>
          <w:sz w:val="20"/>
          <w:szCs w:val="20"/>
        </w:rPr>
      </w:pPr>
    </w:p>
    <w:p w14:paraId="773CFCD5" w14:textId="73BED009" w:rsidR="001E09EE" w:rsidRPr="00E76A08" w:rsidRDefault="001E09EE" w:rsidP="00F25376">
      <w:pPr>
        <w:pStyle w:val="Naslov2"/>
        <w:numPr>
          <w:ilvl w:val="1"/>
          <w:numId w:val="9"/>
        </w:numPr>
        <w:tabs>
          <w:tab w:val="clear" w:pos="0"/>
          <w:tab w:val="num" w:pos="426"/>
        </w:tabs>
        <w:spacing w:line="288" w:lineRule="auto"/>
        <w:rPr>
          <w:rFonts w:ascii="Arial" w:hAnsi="Arial"/>
          <w:i w:val="0"/>
          <w:sz w:val="20"/>
          <w:szCs w:val="20"/>
        </w:rPr>
      </w:pPr>
      <w:bookmarkStart w:id="69" w:name="_Toc161387638"/>
      <w:r w:rsidRPr="00E76A08">
        <w:rPr>
          <w:rFonts w:ascii="Arial" w:hAnsi="Arial"/>
          <w:i w:val="0"/>
          <w:sz w:val="20"/>
          <w:szCs w:val="20"/>
        </w:rPr>
        <w:t>INŠPEKCIJA ZA NARAVO IN VODE</w:t>
      </w:r>
      <w:bookmarkEnd w:id="69"/>
    </w:p>
    <w:p w14:paraId="79BC7C00" w14:textId="0C952E0E" w:rsidR="001E09EE" w:rsidRPr="00E76A08" w:rsidRDefault="001E09EE" w:rsidP="00F25376">
      <w:pPr>
        <w:spacing w:line="288" w:lineRule="auto"/>
        <w:rPr>
          <w:rFonts w:ascii="Arial" w:hAnsi="Arial" w:cs="Arial"/>
          <w:sz w:val="20"/>
          <w:szCs w:val="20"/>
        </w:rPr>
      </w:pPr>
    </w:p>
    <w:p w14:paraId="3275A396" w14:textId="2486CA75" w:rsidR="00E76A08" w:rsidRPr="00E76A08" w:rsidRDefault="00E76A08" w:rsidP="00F25376">
      <w:pPr>
        <w:spacing w:line="288" w:lineRule="auto"/>
        <w:rPr>
          <w:rFonts w:ascii="Arial" w:hAnsi="Arial" w:cs="Arial"/>
          <w:sz w:val="20"/>
          <w:szCs w:val="20"/>
        </w:rPr>
      </w:pPr>
      <w:r w:rsidRPr="00E76A08">
        <w:rPr>
          <w:rFonts w:ascii="Arial" w:hAnsi="Arial" w:cs="Arial"/>
          <w:sz w:val="20"/>
          <w:szCs w:val="20"/>
        </w:rPr>
        <w:t xml:space="preserve">Osnovni cilji delovanja </w:t>
      </w:r>
      <w:r w:rsidR="00D87B85">
        <w:rPr>
          <w:rFonts w:ascii="Arial" w:hAnsi="Arial" w:cs="Arial"/>
          <w:sz w:val="20"/>
          <w:szCs w:val="20"/>
        </w:rPr>
        <w:t>i</w:t>
      </w:r>
      <w:r w:rsidRPr="00E76A08">
        <w:rPr>
          <w:rFonts w:ascii="Arial" w:hAnsi="Arial" w:cs="Arial"/>
          <w:sz w:val="20"/>
          <w:szCs w:val="20"/>
        </w:rPr>
        <w:t>nšpekcije za naravo in vode v letu 2024 bodo predvsem:</w:t>
      </w:r>
    </w:p>
    <w:p w14:paraId="661179DF" w14:textId="77777777" w:rsidR="00E76A08" w:rsidRPr="00E76A08" w:rsidRDefault="00E76A08" w:rsidP="00F25376">
      <w:pPr>
        <w:spacing w:line="288" w:lineRule="auto"/>
        <w:rPr>
          <w:rFonts w:ascii="Arial" w:hAnsi="Arial" w:cs="Arial"/>
          <w:sz w:val="20"/>
          <w:szCs w:val="20"/>
        </w:rPr>
      </w:pPr>
    </w:p>
    <w:p w14:paraId="477D4BAF" w14:textId="6D582A61" w:rsidR="00E76A08" w:rsidRPr="00080ABE" w:rsidRDefault="00080ABE" w:rsidP="00F25376">
      <w:pPr>
        <w:pStyle w:val="Odstavekseznama"/>
        <w:numPr>
          <w:ilvl w:val="0"/>
          <w:numId w:val="42"/>
        </w:numPr>
        <w:spacing w:after="160" w:line="288" w:lineRule="auto"/>
        <w:jc w:val="both"/>
      </w:pPr>
      <w:r w:rsidRPr="00E76A08">
        <w:t xml:space="preserve">inšpekcijski nadzor </w:t>
      </w:r>
      <w:r w:rsidRPr="00080ABE">
        <w:t>nad izvajanjem predpisov s področja varstva in urejanja voda, vodnih in priobalnih zemljišč, vodnih pravic, zakonite rabe vode ter nadzor skladnosti posegov z vodnimi soglasji in dovoljenji</w:t>
      </w:r>
      <w:r w:rsidR="00E76A08" w:rsidRPr="00080ABE">
        <w:t>,</w:t>
      </w:r>
    </w:p>
    <w:p w14:paraId="2CCD5317" w14:textId="41E35AD4" w:rsidR="00E76A08" w:rsidRPr="00080ABE" w:rsidRDefault="00E76A08" w:rsidP="00F25376">
      <w:pPr>
        <w:pStyle w:val="Odstavekseznama"/>
        <w:numPr>
          <w:ilvl w:val="0"/>
          <w:numId w:val="42"/>
        </w:numPr>
        <w:spacing w:after="160" w:line="288" w:lineRule="auto"/>
        <w:jc w:val="both"/>
      </w:pPr>
      <w:r w:rsidRPr="00080ABE">
        <w:t xml:space="preserve">inšpekcijski nadzor gospodarskih javnih služb na področju oskrbe s pitno vodo ter odvajanja in čiščenja komunalne in padavinske odpadne vode </w:t>
      </w:r>
      <w:r w:rsidR="00D87B85">
        <w:t>–</w:t>
      </w:r>
      <w:r w:rsidRPr="00080ABE">
        <w:t xml:space="preserve"> opremljenosti agromelioracij,</w:t>
      </w:r>
    </w:p>
    <w:p w14:paraId="5BF95D04" w14:textId="082C1934" w:rsidR="00E76A08" w:rsidRPr="00E76A08" w:rsidRDefault="00E76A08" w:rsidP="00F25376">
      <w:pPr>
        <w:pStyle w:val="Odstavekseznama"/>
        <w:numPr>
          <w:ilvl w:val="0"/>
          <w:numId w:val="42"/>
        </w:numPr>
        <w:spacing w:after="160" w:line="288" w:lineRule="auto"/>
        <w:jc w:val="both"/>
      </w:pPr>
      <w:r w:rsidRPr="00080ABE">
        <w:t xml:space="preserve">inšpekcijski nadzor nad </w:t>
      </w:r>
      <w:r w:rsidRPr="00E76A08">
        <w:t>zagotavljanjem spoštovanja zahtev varstva prosto živečih rastlinskih in živalskih vrst, varstva naravnih vrednot ter zahtev glede izdanih naravovarstvenih soglasij in drugih dovoljenj,</w:t>
      </w:r>
    </w:p>
    <w:p w14:paraId="08723D1F" w14:textId="77777777" w:rsidR="00E76A08" w:rsidRPr="00E76A08" w:rsidRDefault="00E76A08" w:rsidP="00F25376">
      <w:pPr>
        <w:pStyle w:val="Odstavekseznama"/>
        <w:numPr>
          <w:ilvl w:val="0"/>
          <w:numId w:val="42"/>
        </w:numPr>
        <w:spacing w:after="160" w:line="288" w:lineRule="auto"/>
        <w:jc w:val="both"/>
      </w:pPr>
      <w:r w:rsidRPr="00E76A08">
        <w:t>inšpekcijski nadzor in preventivno delovanje z namenom preprečitve nezakonite vožnje v naravnem okolju.</w:t>
      </w:r>
    </w:p>
    <w:p w14:paraId="219F797F" w14:textId="77777777" w:rsidR="00E76A08" w:rsidRPr="00E76A08" w:rsidRDefault="00E76A08" w:rsidP="00F25376">
      <w:pPr>
        <w:pStyle w:val="Odstavekseznama"/>
        <w:spacing w:after="160" w:line="288" w:lineRule="auto"/>
        <w:ind w:left="360"/>
        <w:jc w:val="both"/>
      </w:pPr>
    </w:p>
    <w:p w14:paraId="7E04CF8E" w14:textId="313951B3" w:rsidR="00E76A08" w:rsidRPr="00E76A08" w:rsidRDefault="00E76A08" w:rsidP="00F25376">
      <w:pPr>
        <w:spacing w:line="288" w:lineRule="auto"/>
        <w:rPr>
          <w:rFonts w:ascii="Arial" w:hAnsi="Arial" w:cs="Arial"/>
          <w:snapToGrid w:val="0"/>
          <w:sz w:val="20"/>
          <w:szCs w:val="20"/>
        </w:rPr>
      </w:pPr>
      <w:r w:rsidRPr="00E76A08">
        <w:rPr>
          <w:rFonts w:ascii="Arial" w:hAnsi="Arial" w:cs="Arial"/>
          <w:snapToGrid w:val="0"/>
          <w:sz w:val="20"/>
          <w:szCs w:val="20"/>
        </w:rPr>
        <w:t xml:space="preserve">Zakonodaja določa zelo široko področje dela </w:t>
      </w:r>
      <w:r w:rsidR="00E341DD">
        <w:rPr>
          <w:rFonts w:ascii="Arial" w:hAnsi="Arial" w:cs="Arial"/>
          <w:snapToGrid w:val="0"/>
          <w:sz w:val="20"/>
          <w:szCs w:val="20"/>
        </w:rPr>
        <w:t>i</w:t>
      </w:r>
      <w:r w:rsidRPr="00E76A08">
        <w:rPr>
          <w:rFonts w:ascii="Arial" w:hAnsi="Arial" w:cs="Arial"/>
          <w:snapToGrid w:val="0"/>
          <w:sz w:val="20"/>
          <w:szCs w:val="20"/>
        </w:rPr>
        <w:t xml:space="preserve">nšpekcije za </w:t>
      </w:r>
      <w:r w:rsidR="00E341DD">
        <w:rPr>
          <w:rFonts w:ascii="Arial" w:hAnsi="Arial" w:cs="Arial"/>
          <w:snapToGrid w:val="0"/>
          <w:sz w:val="20"/>
          <w:szCs w:val="20"/>
        </w:rPr>
        <w:t xml:space="preserve">naravo in </w:t>
      </w:r>
      <w:r w:rsidRPr="00E76A08">
        <w:rPr>
          <w:rFonts w:ascii="Arial" w:hAnsi="Arial" w:cs="Arial"/>
          <w:snapToGrid w:val="0"/>
          <w:sz w:val="20"/>
          <w:szCs w:val="20"/>
        </w:rPr>
        <w:t>vode, kar pomeni tudi izjemno veliko števil</w:t>
      </w:r>
      <w:r w:rsidR="00E341DD">
        <w:rPr>
          <w:rFonts w:ascii="Arial" w:hAnsi="Arial" w:cs="Arial"/>
          <w:snapToGrid w:val="0"/>
          <w:sz w:val="20"/>
          <w:szCs w:val="20"/>
        </w:rPr>
        <w:t>čn</w:t>
      </w:r>
      <w:r w:rsidRPr="00E76A08">
        <w:rPr>
          <w:rFonts w:ascii="Arial" w:hAnsi="Arial" w:cs="Arial"/>
          <w:snapToGrid w:val="0"/>
          <w:sz w:val="20"/>
          <w:szCs w:val="20"/>
        </w:rPr>
        <w:t>o</w:t>
      </w:r>
      <w:r w:rsidR="00E341DD">
        <w:rPr>
          <w:rFonts w:ascii="Arial" w:hAnsi="Arial" w:cs="Arial"/>
          <w:snapToGrid w:val="0"/>
          <w:sz w:val="20"/>
          <w:szCs w:val="20"/>
        </w:rPr>
        <w:t>st</w:t>
      </w:r>
      <w:r w:rsidRPr="00E76A08">
        <w:rPr>
          <w:rFonts w:ascii="Arial" w:hAnsi="Arial" w:cs="Arial"/>
          <w:snapToGrid w:val="0"/>
          <w:sz w:val="20"/>
          <w:szCs w:val="20"/>
        </w:rPr>
        <w:t xml:space="preserve"> zavezancev. Glede na </w:t>
      </w:r>
      <w:r w:rsidR="00E341DD">
        <w:rPr>
          <w:rFonts w:ascii="Arial" w:hAnsi="Arial" w:cs="Arial"/>
          <w:snapToGrid w:val="0"/>
          <w:sz w:val="20"/>
          <w:szCs w:val="20"/>
        </w:rPr>
        <w:t>zmogljivost</w:t>
      </w:r>
      <w:r w:rsidR="00E341DD" w:rsidRPr="00E76A08">
        <w:rPr>
          <w:rFonts w:ascii="Arial" w:hAnsi="Arial" w:cs="Arial"/>
          <w:snapToGrid w:val="0"/>
          <w:sz w:val="20"/>
          <w:szCs w:val="20"/>
        </w:rPr>
        <w:t xml:space="preserve"> </w:t>
      </w:r>
      <w:r w:rsidR="00E341DD">
        <w:rPr>
          <w:rFonts w:ascii="Arial" w:hAnsi="Arial" w:cs="Arial"/>
          <w:snapToGrid w:val="0"/>
          <w:sz w:val="20"/>
          <w:szCs w:val="20"/>
        </w:rPr>
        <w:t>i</w:t>
      </w:r>
      <w:r w:rsidRPr="00E76A08">
        <w:rPr>
          <w:rFonts w:ascii="Arial" w:hAnsi="Arial" w:cs="Arial"/>
          <w:snapToGrid w:val="0"/>
          <w:sz w:val="20"/>
          <w:szCs w:val="20"/>
        </w:rPr>
        <w:t xml:space="preserve">nšpekcije za naravo </w:t>
      </w:r>
      <w:r w:rsidR="00080ABE">
        <w:rPr>
          <w:rFonts w:ascii="Arial" w:hAnsi="Arial" w:cs="Arial"/>
          <w:snapToGrid w:val="0"/>
          <w:sz w:val="20"/>
          <w:szCs w:val="20"/>
        </w:rPr>
        <w:t xml:space="preserve">in </w:t>
      </w:r>
      <w:r w:rsidR="00080ABE" w:rsidRPr="00E76A08">
        <w:rPr>
          <w:rFonts w:ascii="Arial" w:hAnsi="Arial" w:cs="Arial"/>
          <w:snapToGrid w:val="0"/>
          <w:sz w:val="20"/>
          <w:szCs w:val="20"/>
        </w:rPr>
        <w:t xml:space="preserve">vode </w:t>
      </w:r>
      <w:r w:rsidRPr="00E76A08">
        <w:rPr>
          <w:rFonts w:ascii="Arial" w:hAnsi="Arial" w:cs="Arial"/>
          <w:snapToGrid w:val="0"/>
          <w:sz w:val="20"/>
          <w:szCs w:val="20"/>
        </w:rPr>
        <w:t>je osnovno izhodišče načrta dela zagotoviti sistematični nadzor nad pomembnimi viri obremenjevanja narave in izvajanja predpisov s področja varstva voda.</w:t>
      </w:r>
    </w:p>
    <w:p w14:paraId="568412B2" w14:textId="77777777" w:rsidR="00053741" w:rsidRPr="002222B9" w:rsidRDefault="00053741" w:rsidP="00053741">
      <w:pPr>
        <w:spacing w:line="288" w:lineRule="auto"/>
        <w:rPr>
          <w:rFonts w:ascii="Arial" w:hAnsi="Arial" w:cs="Arial"/>
          <w:sz w:val="20"/>
          <w:szCs w:val="20"/>
        </w:rPr>
      </w:pPr>
    </w:p>
    <w:p w14:paraId="23CE07D0" w14:textId="77777777" w:rsidR="00053741" w:rsidRPr="002222B9" w:rsidRDefault="00053741" w:rsidP="00053741">
      <w:pPr>
        <w:pStyle w:val="Naslov3"/>
        <w:tabs>
          <w:tab w:val="clear" w:pos="1571"/>
          <w:tab w:val="num" w:pos="284"/>
        </w:tabs>
        <w:spacing w:line="288" w:lineRule="auto"/>
        <w:ind w:left="426" w:hanging="426"/>
        <w:rPr>
          <w:rFonts w:ascii="Arial" w:hAnsi="Arial"/>
          <w:i w:val="0"/>
          <w:iCs/>
          <w:sz w:val="20"/>
          <w:szCs w:val="20"/>
        </w:rPr>
      </w:pPr>
      <w:bookmarkStart w:id="70" w:name="_Toc161387639"/>
      <w:r w:rsidRPr="002222B9">
        <w:rPr>
          <w:rFonts w:ascii="Arial" w:hAnsi="Arial"/>
          <w:i w:val="0"/>
          <w:iCs/>
          <w:sz w:val="20"/>
          <w:szCs w:val="20"/>
        </w:rPr>
        <w:t>PRISTOJNOSTI NADZORA IN DELOVNA PODROČJA</w:t>
      </w:r>
      <w:bookmarkEnd w:id="70"/>
    </w:p>
    <w:p w14:paraId="320E858A" w14:textId="683DED01" w:rsidR="00053741" w:rsidRPr="002222B9" w:rsidRDefault="00053741" w:rsidP="00F25376">
      <w:pPr>
        <w:spacing w:line="288" w:lineRule="auto"/>
        <w:rPr>
          <w:rFonts w:ascii="Arial" w:hAnsi="Arial" w:cs="Arial"/>
          <w:snapToGrid w:val="0"/>
          <w:sz w:val="20"/>
          <w:szCs w:val="20"/>
        </w:rPr>
      </w:pPr>
    </w:p>
    <w:p w14:paraId="7225C3D7" w14:textId="7A6DDCDA" w:rsidR="00053741" w:rsidRPr="00080ABE" w:rsidRDefault="00053741" w:rsidP="00F25376">
      <w:pPr>
        <w:spacing w:line="288" w:lineRule="auto"/>
        <w:rPr>
          <w:rFonts w:ascii="Arial" w:hAnsi="Arial" w:cs="Arial"/>
          <w:snapToGrid w:val="0"/>
          <w:sz w:val="20"/>
          <w:szCs w:val="20"/>
        </w:rPr>
      </w:pPr>
      <w:r w:rsidRPr="002222B9">
        <w:rPr>
          <w:rFonts w:ascii="Arial" w:hAnsi="Arial" w:cs="Arial"/>
          <w:snapToGrid w:val="0"/>
          <w:sz w:val="20"/>
          <w:szCs w:val="20"/>
        </w:rPr>
        <w:t xml:space="preserve">Inšpekcija </w:t>
      </w:r>
      <w:r w:rsidRPr="00080ABE">
        <w:rPr>
          <w:rFonts w:ascii="Arial" w:hAnsi="Arial" w:cs="Arial"/>
          <w:snapToGrid w:val="0"/>
          <w:sz w:val="20"/>
          <w:szCs w:val="20"/>
        </w:rPr>
        <w:t>za naravo in vode (</w:t>
      </w:r>
      <w:r w:rsidR="0095515F">
        <w:rPr>
          <w:rFonts w:ascii="Arial" w:hAnsi="Arial" w:cs="Arial"/>
          <w:snapToGrid w:val="0"/>
          <w:sz w:val="20"/>
          <w:szCs w:val="20"/>
        </w:rPr>
        <w:t xml:space="preserve">v nadaljnjem besedilu: </w:t>
      </w:r>
      <w:r w:rsidRPr="00080ABE">
        <w:rPr>
          <w:rFonts w:ascii="Arial" w:hAnsi="Arial" w:cs="Arial"/>
          <w:snapToGrid w:val="0"/>
          <w:sz w:val="20"/>
          <w:szCs w:val="20"/>
        </w:rPr>
        <w:t>INV) opravlja naloge inšpekcijskega nadzora nad izvajanjem predpisov na naslednjih delovnih področjih:</w:t>
      </w:r>
    </w:p>
    <w:p w14:paraId="25B3EBAB" w14:textId="2773A023" w:rsidR="00080ABE" w:rsidRPr="00080ABE" w:rsidRDefault="00080ABE" w:rsidP="00F25376">
      <w:pPr>
        <w:pStyle w:val="Odstavekseznama"/>
        <w:numPr>
          <w:ilvl w:val="1"/>
          <w:numId w:val="15"/>
        </w:numPr>
        <w:spacing w:line="288" w:lineRule="auto"/>
        <w:ind w:left="567" w:hanging="425"/>
        <w:jc w:val="both"/>
        <w:rPr>
          <w:snapToGrid w:val="0"/>
        </w:rPr>
      </w:pPr>
      <w:r w:rsidRPr="00080ABE">
        <w:t>varstv</w:t>
      </w:r>
      <w:r w:rsidR="0095515F">
        <w:t>o</w:t>
      </w:r>
      <w:r w:rsidRPr="00080ABE">
        <w:t xml:space="preserve"> in urejanj</w:t>
      </w:r>
      <w:r w:rsidR="0095515F">
        <w:t>e</w:t>
      </w:r>
      <w:r w:rsidRPr="00080ABE">
        <w:t xml:space="preserve"> voda, vodnih in priobalnih zemljišč, vodnih pravic, zakonite rabe vode, </w:t>
      </w:r>
    </w:p>
    <w:p w14:paraId="0264D07F" w14:textId="77777777" w:rsidR="00080ABE" w:rsidRPr="00080ABE" w:rsidRDefault="00080ABE" w:rsidP="00F25376">
      <w:pPr>
        <w:pStyle w:val="Odstavekseznama"/>
        <w:numPr>
          <w:ilvl w:val="1"/>
          <w:numId w:val="15"/>
        </w:numPr>
        <w:spacing w:line="288" w:lineRule="auto"/>
        <w:ind w:left="567" w:hanging="425"/>
        <w:jc w:val="both"/>
        <w:rPr>
          <w:snapToGrid w:val="0"/>
        </w:rPr>
      </w:pPr>
      <w:r w:rsidRPr="00080ABE">
        <w:t xml:space="preserve">nadzor glede določil o izdaji in kršitvi vodnih soglasij in dovoljenj, </w:t>
      </w:r>
    </w:p>
    <w:p w14:paraId="709F55A6" w14:textId="347362D2" w:rsidR="00080ABE" w:rsidRPr="00080ABE" w:rsidRDefault="00080ABE" w:rsidP="00F25376">
      <w:pPr>
        <w:pStyle w:val="Odstavekseznama"/>
        <w:numPr>
          <w:ilvl w:val="1"/>
          <w:numId w:val="15"/>
        </w:numPr>
        <w:spacing w:line="288" w:lineRule="auto"/>
        <w:ind w:left="567" w:hanging="425"/>
        <w:jc w:val="both"/>
        <w:rPr>
          <w:snapToGrid w:val="0"/>
        </w:rPr>
      </w:pPr>
      <w:r w:rsidRPr="00080ABE">
        <w:t>nadzor gospodarskih javnih služb na področju oskrbe s pitno vodo</w:t>
      </w:r>
      <w:r w:rsidR="0095515F">
        <w:t>,</w:t>
      </w:r>
      <w:r w:rsidRPr="00080ABE">
        <w:t xml:space="preserve"> </w:t>
      </w:r>
    </w:p>
    <w:p w14:paraId="2BA5C662" w14:textId="170BD9DF" w:rsidR="00080ABE" w:rsidRPr="00080ABE" w:rsidRDefault="00080ABE" w:rsidP="00F25376">
      <w:pPr>
        <w:pStyle w:val="Odstavekseznama"/>
        <w:numPr>
          <w:ilvl w:val="1"/>
          <w:numId w:val="15"/>
        </w:numPr>
        <w:spacing w:line="288" w:lineRule="auto"/>
        <w:ind w:left="567" w:hanging="425"/>
        <w:jc w:val="both"/>
        <w:rPr>
          <w:snapToGrid w:val="0"/>
        </w:rPr>
      </w:pPr>
      <w:r w:rsidRPr="00080ABE">
        <w:t>odvajanj</w:t>
      </w:r>
      <w:r w:rsidR="0095515F">
        <w:t>e</w:t>
      </w:r>
      <w:r w:rsidRPr="00080ABE">
        <w:t xml:space="preserve"> in čiščenj</w:t>
      </w:r>
      <w:r w:rsidR="0095515F">
        <w:t>e</w:t>
      </w:r>
      <w:r w:rsidRPr="00080ABE">
        <w:t xml:space="preserve"> komunalne in padavinske odpadne vode</w:t>
      </w:r>
      <w:r w:rsidR="0095515F">
        <w:t>,</w:t>
      </w:r>
    </w:p>
    <w:p w14:paraId="11B85893" w14:textId="33DE9BDB" w:rsidR="00080ABE" w:rsidRPr="00080ABE" w:rsidRDefault="00080ABE" w:rsidP="00F25376">
      <w:pPr>
        <w:pStyle w:val="Odstavekseznama"/>
        <w:numPr>
          <w:ilvl w:val="1"/>
          <w:numId w:val="15"/>
        </w:numPr>
        <w:spacing w:line="288" w:lineRule="auto"/>
        <w:ind w:left="567" w:hanging="425"/>
        <w:jc w:val="both"/>
        <w:rPr>
          <w:snapToGrid w:val="0"/>
        </w:rPr>
      </w:pPr>
      <w:r w:rsidRPr="00080ABE">
        <w:t xml:space="preserve">opremljenost agromelioracij, </w:t>
      </w:r>
    </w:p>
    <w:p w14:paraId="682AB101" w14:textId="686E5B3B" w:rsidR="00080ABE" w:rsidRPr="00080ABE" w:rsidRDefault="00080ABE" w:rsidP="00F25376">
      <w:pPr>
        <w:pStyle w:val="Odstavekseznama"/>
        <w:numPr>
          <w:ilvl w:val="1"/>
          <w:numId w:val="15"/>
        </w:numPr>
        <w:spacing w:line="288" w:lineRule="auto"/>
        <w:ind w:left="567" w:hanging="425"/>
        <w:jc w:val="both"/>
        <w:rPr>
          <w:snapToGrid w:val="0"/>
        </w:rPr>
      </w:pPr>
      <w:r w:rsidRPr="00080ABE">
        <w:t>inšpekcijsk</w:t>
      </w:r>
      <w:r w:rsidR="0095515F">
        <w:t>i</w:t>
      </w:r>
      <w:r w:rsidRPr="00080ABE">
        <w:t xml:space="preserve"> nadzor nad zagotavljanjem spoštovanja zahtev varstva prosto živečih rastlinskih in živalskih vrst, </w:t>
      </w:r>
    </w:p>
    <w:p w14:paraId="48D556A5" w14:textId="3043E8CE" w:rsidR="00080ABE" w:rsidRPr="00080ABE" w:rsidRDefault="00080ABE" w:rsidP="00F25376">
      <w:pPr>
        <w:pStyle w:val="Odstavekseznama"/>
        <w:numPr>
          <w:ilvl w:val="1"/>
          <w:numId w:val="15"/>
        </w:numPr>
        <w:spacing w:line="288" w:lineRule="auto"/>
        <w:ind w:left="567" w:hanging="425"/>
        <w:jc w:val="both"/>
        <w:rPr>
          <w:snapToGrid w:val="0"/>
        </w:rPr>
      </w:pPr>
      <w:r w:rsidRPr="00080ABE">
        <w:t>varstv</w:t>
      </w:r>
      <w:r w:rsidR="00FA7907">
        <w:t>o</w:t>
      </w:r>
      <w:r w:rsidRPr="00080ABE">
        <w:t xml:space="preserve"> naravnih vrednot in zavarovanih območij</w:t>
      </w:r>
      <w:r w:rsidR="00FA7907">
        <w:t>,</w:t>
      </w:r>
    </w:p>
    <w:p w14:paraId="3B69C545" w14:textId="77777777" w:rsidR="00080ABE" w:rsidRPr="00080ABE" w:rsidRDefault="00080ABE" w:rsidP="00F25376">
      <w:pPr>
        <w:pStyle w:val="Odstavekseznama"/>
        <w:numPr>
          <w:ilvl w:val="1"/>
          <w:numId w:val="15"/>
        </w:numPr>
        <w:spacing w:line="288" w:lineRule="auto"/>
        <w:ind w:left="567" w:hanging="425"/>
        <w:jc w:val="both"/>
        <w:rPr>
          <w:snapToGrid w:val="0"/>
        </w:rPr>
      </w:pPr>
      <w:r w:rsidRPr="00080ABE">
        <w:t>izpolnjevanje zahtev glede izdanih naravovarstvenih soglasij in drugih dovoljenj,</w:t>
      </w:r>
    </w:p>
    <w:p w14:paraId="63C1ACEC" w14:textId="77777777" w:rsidR="00080ABE" w:rsidRPr="00080ABE" w:rsidRDefault="00080ABE" w:rsidP="00F25376">
      <w:pPr>
        <w:pStyle w:val="Odstavekseznama"/>
        <w:numPr>
          <w:ilvl w:val="1"/>
          <w:numId w:val="15"/>
        </w:numPr>
        <w:spacing w:line="288" w:lineRule="auto"/>
        <w:ind w:left="567" w:hanging="425"/>
        <w:jc w:val="both"/>
        <w:rPr>
          <w:snapToGrid w:val="0"/>
        </w:rPr>
      </w:pPr>
      <w:r w:rsidRPr="00080ABE">
        <w:rPr>
          <w:snapToGrid w:val="0"/>
        </w:rPr>
        <w:t>nadzor vožnje v naravnem okolju.</w:t>
      </w:r>
    </w:p>
    <w:p w14:paraId="5C6A4BB0" w14:textId="00B3063E" w:rsidR="00080ABE" w:rsidRPr="00080ABE" w:rsidRDefault="00080ABE" w:rsidP="00F25376">
      <w:pPr>
        <w:spacing w:line="288" w:lineRule="auto"/>
        <w:rPr>
          <w:rFonts w:ascii="Arial" w:hAnsi="Arial" w:cs="Arial"/>
          <w:snapToGrid w:val="0"/>
          <w:sz w:val="20"/>
          <w:szCs w:val="20"/>
        </w:rPr>
      </w:pPr>
    </w:p>
    <w:p w14:paraId="7A7CE379" w14:textId="77777777" w:rsidR="00053741" w:rsidRPr="000B454F" w:rsidRDefault="00053741" w:rsidP="00F25376">
      <w:pPr>
        <w:spacing w:line="288" w:lineRule="auto"/>
        <w:rPr>
          <w:rFonts w:ascii="Arial" w:hAnsi="Arial" w:cs="Arial"/>
          <w:snapToGrid w:val="0"/>
          <w:sz w:val="20"/>
          <w:szCs w:val="20"/>
        </w:rPr>
      </w:pPr>
      <w:r w:rsidRPr="000B454F">
        <w:rPr>
          <w:rFonts w:ascii="Arial" w:hAnsi="Arial" w:cs="Arial"/>
          <w:snapToGrid w:val="0"/>
          <w:sz w:val="20"/>
          <w:szCs w:val="20"/>
        </w:rPr>
        <w:t xml:space="preserve">INV izvaja inšpekcijski nadzor nad izvajanjem naslednjih krovnih zakonov </w:t>
      </w:r>
      <w:r w:rsidRPr="000B454F">
        <w:rPr>
          <w:rFonts w:ascii="Arial" w:hAnsi="Arial" w:cs="Arial"/>
          <w:sz w:val="20"/>
          <w:szCs w:val="20"/>
        </w:rPr>
        <w:t>in na njihovi podlagi izdanih predpisov</w:t>
      </w:r>
      <w:r w:rsidRPr="000B454F">
        <w:rPr>
          <w:rFonts w:ascii="Arial" w:hAnsi="Arial" w:cs="Arial"/>
          <w:snapToGrid w:val="0"/>
          <w:sz w:val="20"/>
          <w:szCs w:val="20"/>
        </w:rPr>
        <w:t>:</w:t>
      </w:r>
    </w:p>
    <w:p w14:paraId="4C8BA391" w14:textId="698FBFA8" w:rsidR="000B454F" w:rsidRPr="000B454F" w:rsidRDefault="000B454F" w:rsidP="00F25376">
      <w:pPr>
        <w:numPr>
          <w:ilvl w:val="0"/>
          <w:numId w:val="16"/>
        </w:numPr>
        <w:spacing w:line="288" w:lineRule="auto"/>
        <w:rPr>
          <w:rFonts w:ascii="Arial" w:hAnsi="Arial" w:cs="Arial"/>
          <w:sz w:val="20"/>
          <w:szCs w:val="20"/>
        </w:rPr>
      </w:pPr>
      <w:r w:rsidRPr="000B454F">
        <w:rPr>
          <w:rFonts w:ascii="Arial" w:hAnsi="Arial" w:cs="Arial"/>
          <w:sz w:val="20"/>
          <w:szCs w:val="20"/>
        </w:rPr>
        <w:t>Zakon o vodah</w:t>
      </w:r>
      <w:r w:rsidRPr="000B454F">
        <w:rPr>
          <w:rFonts w:ascii="Arial" w:hAnsi="Arial" w:cs="Arial"/>
          <w:i/>
          <w:sz w:val="20"/>
          <w:szCs w:val="20"/>
        </w:rPr>
        <w:t xml:space="preserve"> </w:t>
      </w:r>
      <w:r w:rsidRPr="000B454F">
        <w:rPr>
          <w:rFonts w:ascii="Arial" w:hAnsi="Arial" w:cs="Arial"/>
          <w:sz w:val="20"/>
          <w:szCs w:val="20"/>
        </w:rPr>
        <w:t>(</w:t>
      </w:r>
      <w:r w:rsidRPr="000B454F">
        <w:rPr>
          <w:rFonts w:ascii="Arial" w:hAnsi="Arial" w:cs="Arial"/>
          <w:sz w:val="20"/>
          <w:szCs w:val="20"/>
          <w:shd w:val="clear" w:color="auto" w:fill="FFFFFF"/>
        </w:rPr>
        <w:t>Uradni list RS, št. </w:t>
      </w:r>
      <w:hyperlink r:id="rId54" w:tgtFrame="_blank" w:tooltip="Zakon o vodah (ZV-1)" w:history="1">
        <w:r w:rsidRPr="000B454F">
          <w:rPr>
            <w:rStyle w:val="Hiperpovezava"/>
            <w:rFonts w:ascii="Arial" w:hAnsi="Arial" w:cs="Arial"/>
            <w:color w:val="auto"/>
            <w:sz w:val="20"/>
            <w:szCs w:val="20"/>
            <w:u w:val="none"/>
            <w:shd w:val="clear" w:color="auto" w:fill="FFFFFF"/>
          </w:rPr>
          <w:t>67/02</w:t>
        </w:r>
      </w:hyperlink>
      <w:r w:rsidRPr="000B454F">
        <w:rPr>
          <w:rFonts w:ascii="Arial" w:hAnsi="Arial" w:cs="Arial"/>
          <w:sz w:val="20"/>
          <w:szCs w:val="20"/>
          <w:shd w:val="clear" w:color="auto" w:fill="FFFFFF"/>
        </w:rPr>
        <w:t>, </w:t>
      </w:r>
      <w:hyperlink r:id="rId55" w:tgtFrame="_blank" w:tooltip="Zakon o spremembah in dopolnitvah zakona o zdravstveni inšpekciji" w:history="1">
        <w:r w:rsidRPr="000B454F">
          <w:rPr>
            <w:rStyle w:val="Hiperpovezava"/>
            <w:rFonts w:ascii="Arial" w:hAnsi="Arial" w:cs="Arial"/>
            <w:color w:val="auto"/>
            <w:sz w:val="20"/>
            <w:szCs w:val="20"/>
            <w:u w:val="none"/>
            <w:shd w:val="clear" w:color="auto" w:fill="FFFFFF"/>
          </w:rPr>
          <w:t>2/04</w:t>
        </w:r>
      </w:hyperlink>
      <w:r w:rsidRPr="000B454F">
        <w:rPr>
          <w:rFonts w:ascii="Arial" w:hAnsi="Arial" w:cs="Arial"/>
          <w:sz w:val="20"/>
          <w:szCs w:val="20"/>
          <w:shd w:val="clear" w:color="auto" w:fill="FFFFFF"/>
        </w:rPr>
        <w:t> – ZZdrI-A, </w:t>
      </w:r>
      <w:hyperlink r:id="rId56" w:tgtFrame="_blank" w:tooltip="Zakon o varstvu okolja" w:history="1">
        <w:r w:rsidRPr="000B454F">
          <w:rPr>
            <w:rStyle w:val="Hiperpovezava"/>
            <w:rFonts w:ascii="Arial" w:hAnsi="Arial" w:cs="Arial"/>
            <w:color w:val="auto"/>
            <w:sz w:val="20"/>
            <w:szCs w:val="20"/>
            <w:u w:val="none"/>
            <w:shd w:val="clear" w:color="auto" w:fill="FFFFFF"/>
          </w:rPr>
          <w:t>41/04</w:t>
        </w:r>
      </w:hyperlink>
      <w:r w:rsidRPr="000B454F">
        <w:rPr>
          <w:rFonts w:ascii="Arial" w:hAnsi="Arial" w:cs="Arial"/>
          <w:sz w:val="20"/>
          <w:szCs w:val="20"/>
          <w:shd w:val="clear" w:color="auto" w:fill="FFFFFF"/>
        </w:rPr>
        <w:t xml:space="preserve"> – ZVO-1, </w:t>
      </w:r>
      <w:hyperlink r:id="rId57" w:tgtFrame="_blank" w:tooltip="Zakon o spremembah in dopolnitvah Zakona o vodah" w:history="1">
        <w:r w:rsidRPr="000B454F">
          <w:rPr>
            <w:rStyle w:val="Hiperpovezava"/>
            <w:rFonts w:ascii="Arial" w:hAnsi="Arial" w:cs="Arial"/>
            <w:color w:val="auto"/>
            <w:sz w:val="20"/>
            <w:szCs w:val="20"/>
            <w:u w:val="none"/>
            <w:shd w:val="clear" w:color="auto" w:fill="FFFFFF"/>
          </w:rPr>
          <w:t>57/08</w:t>
        </w:r>
      </w:hyperlink>
      <w:r w:rsidRPr="000B454F">
        <w:rPr>
          <w:rFonts w:ascii="Arial" w:hAnsi="Arial" w:cs="Arial"/>
          <w:sz w:val="20"/>
          <w:szCs w:val="20"/>
          <w:shd w:val="clear" w:color="auto" w:fill="FFFFFF"/>
        </w:rPr>
        <w:t xml:space="preserve">, </w:t>
      </w:r>
      <w:hyperlink r:id="rId58" w:tgtFrame="_blank" w:tooltip="Zakon o spremembah in dopolnitvah Zakona o vodah" w:history="1">
        <w:r w:rsidRPr="000B454F">
          <w:rPr>
            <w:rStyle w:val="Hiperpovezava"/>
            <w:rFonts w:ascii="Arial" w:hAnsi="Arial" w:cs="Arial"/>
            <w:color w:val="auto"/>
            <w:sz w:val="20"/>
            <w:szCs w:val="20"/>
            <w:u w:val="none"/>
            <w:shd w:val="clear" w:color="auto" w:fill="FFFFFF"/>
          </w:rPr>
          <w:t>57/12</w:t>
        </w:r>
      </w:hyperlink>
      <w:r w:rsidRPr="000B454F">
        <w:rPr>
          <w:rFonts w:ascii="Arial" w:hAnsi="Arial" w:cs="Arial"/>
          <w:sz w:val="20"/>
          <w:szCs w:val="20"/>
          <w:shd w:val="clear" w:color="auto" w:fill="FFFFFF"/>
        </w:rPr>
        <w:t xml:space="preserve">, </w:t>
      </w:r>
      <w:hyperlink r:id="rId59" w:tgtFrame="_blank" w:tooltip="Zakon o dopolnitvah Zakona o vodah" w:history="1">
        <w:r w:rsidRPr="000B454F">
          <w:rPr>
            <w:rStyle w:val="Hiperpovezava"/>
            <w:rFonts w:ascii="Arial" w:hAnsi="Arial" w:cs="Arial"/>
            <w:color w:val="auto"/>
            <w:sz w:val="20"/>
            <w:szCs w:val="20"/>
            <w:u w:val="none"/>
            <w:shd w:val="clear" w:color="auto" w:fill="FFFFFF"/>
          </w:rPr>
          <w:t>100/13</w:t>
        </w:r>
      </w:hyperlink>
      <w:r w:rsidRPr="000B454F">
        <w:rPr>
          <w:rFonts w:ascii="Arial" w:hAnsi="Arial" w:cs="Arial"/>
          <w:sz w:val="20"/>
          <w:szCs w:val="20"/>
          <w:shd w:val="clear" w:color="auto" w:fill="FFFFFF"/>
        </w:rPr>
        <w:t xml:space="preserve">, </w:t>
      </w:r>
      <w:hyperlink r:id="rId60" w:tgtFrame="_blank" w:tooltip="Zakon o spremembah in dopolnitvah Zakona o vodah" w:history="1">
        <w:r w:rsidRPr="000B454F">
          <w:rPr>
            <w:rStyle w:val="Hiperpovezava"/>
            <w:rFonts w:ascii="Arial" w:hAnsi="Arial" w:cs="Arial"/>
            <w:color w:val="auto"/>
            <w:sz w:val="20"/>
            <w:szCs w:val="20"/>
            <w:u w:val="none"/>
            <w:shd w:val="clear" w:color="auto" w:fill="FFFFFF"/>
          </w:rPr>
          <w:t>40/14</w:t>
        </w:r>
      </w:hyperlink>
      <w:r w:rsidRPr="000B454F">
        <w:rPr>
          <w:rFonts w:ascii="Arial" w:hAnsi="Arial" w:cs="Arial"/>
          <w:sz w:val="20"/>
          <w:szCs w:val="20"/>
          <w:shd w:val="clear" w:color="auto" w:fill="FFFFFF"/>
        </w:rPr>
        <w:t xml:space="preserve">, </w:t>
      </w:r>
      <w:hyperlink r:id="rId61" w:tgtFrame="_blank" w:tooltip="Zakon o spremembah in dopolnitvah Zakona o vodah" w:history="1">
        <w:r w:rsidRPr="000B454F">
          <w:rPr>
            <w:rStyle w:val="Hiperpovezava"/>
            <w:rFonts w:ascii="Arial" w:hAnsi="Arial" w:cs="Arial"/>
            <w:color w:val="auto"/>
            <w:sz w:val="20"/>
            <w:szCs w:val="20"/>
            <w:u w:val="none"/>
            <w:shd w:val="clear" w:color="auto" w:fill="FFFFFF"/>
          </w:rPr>
          <w:t>56/15</w:t>
        </w:r>
      </w:hyperlink>
      <w:r w:rsidRPr="000B454F">
        <w:rPr>
          <w:rFonts w:ascii="Arial" w:hAnsi="Arial" w:cs="Arial"/>
          <w:sz w:val="20"/>
          <w:szCs w:val="20"/>
          <w:shd w:val="clear" w:color="auto" w:fill="FFFFFF"/>
        </w:rPr>
        <w:t xml:space="preserve">, </w:t>
      </w:r>
      <w:hyperlink r:id="rId62" w:tgtFrame="_blank" w:tooltip="Zakon o spremembah in dopolnitvah Zakona o vodah" w:history="1">
        <w:r w:rsidRPr="000B454F">
          <w:rPr>
            <w:rStyle w:val="Hiperpovezava"/>
            <w:rFonts w:ascii="Arial" w:hAnsi="Arial" w:cs="Arial"/>
            <w:color w:val="auto"/>
            <w:sz w:val="20"/>
            <w:szCs w:val="20"/>
            <w:u w:val="none"/>
            <w:shd w:val="clear" w:color="auto" w:fill="FFFFFF"/>
          </w:rPr>
          <w:t>65/20</w:t>
        </w:r>
      </w:hyperlink>
      <w:r w:rsidRPr="000B454F">
        <w:rPr>
          <w:rFonts w:ascii="Arial" w:hAnsi="Arial" w:cs="Arial"/>
          <w:sz w:val="20"/>
          <w:szCs w:val="20"/>
          <w:shd w:val="clear" w:color="auto" w:fill="FFFFFF"/>
        </w:rPr>
        <w:t>, </w:t>
      </w:r>
      <w:hyperlink r:id="rId63" w:tgtFrame="_blank" w:tooltip="Odločba o ugotovitvi, da so četrti odstavek Zakona o fitofarmacevtskih sredstvih, kolikor se nanaša na najožja vodovarstvena območja z najstrožjim vodovarstvenim režimom, 3. točka tretjega odstavka 74. člena in prvi odstavek in 2. točka drugega odstavka 76. čl" w:history="1">
        <w:r w:rsidRPr="000B454F">
          <w:rPr>
            <w:rStyle w:val="Hiperpovezava"/>
            <w:rFonts w:ascii="Arial" w:hAnsi="Arial" w:cs="Arial"/>
            <w:color w:val="auto"/>
            <w:sz w:val="20"/>
            <w:szCs w:val="20"/>
            <w:u w:val="none"/>
            <w:shd w:val="clear" w:color="auto" w:fill="FFFFFF"/>
          </w:rPr>
          <w:t>35/23</w:t>
        </w:r>
      </w:hyperlink>
      <w:r w:rsidRPr="000B454F">
        <w:rPr>
          <w:rFonts w:ascii="Arial" w:hAnsi="Arial" w:cs="Arial"/>
          <w:sz w:val="20"/>
          <w:szCs w:val="20"/>
          <w:shd w:val="clear" w:color="auto" w:fill="FFFFFF"/>
        </w:rPr>
        <w:t xml:space="preserve"> – </w:t>
      </w:r>
      <w:proofErr w:type="spellStart"/>
      <w:r w:rsidRPr="000B454F">
        <w:rPr>
          <w:rFonts w:ascii="Arial" w:hAnsi="Arial" w:cs="Arial"/>
          <w:sz w:val="20"/>
          <w:szCs w:val="20"/>
          <w:shd w:val="clear" w:color="auto" w:fill="FFFFFF"/>
        </w:rPr>
        <w:t>odl</w:t>
      </w:r>
      <w:proofErr w:type="spellEnd"/>
      <w:r w:rsidRPr="000B454F">
        <w:rPr>
          <w:rFonts w:ascii="Arial" w:hAnsi="Arial" w:cs="Arial"/>
          <w:sz w:val="20"/>
          <w:szCs w:val="20"/>
          <w:shd w:val="clear" w:color="auto" w:fill="FFFFFF"/>
        </w:rPr>
        <w:t>. US in </w:t>
      </w:r>
      <w:hyperlink r:id="rId64" w:tgtFrame="_blank" w:tooltip="Zakon o uvajanju naprav za proizvodnjo električne energije iz obnovljivih virov energije" w:history="1">
        <w:r w:rsidRPr="000B454F">
          <w:rPr>
            <w:rStyle w:val="Hiperpovezava"/>
            <w:rFonts w:ascii="Arial" w:hAnsi="Arial" w:cs="Arial"/>
            <w:color w:val="auto"/>
            <w:sz w:val="20"/>
            <w:szCs w:val="20"/>
            <w:u w:val="none"/>
            <w:shd w:val="clear" w:color="auto" w:fill="FFFFFF"/>
          </w:rPr>
          <w:t>78/23</w:t>
        </w:r>
      </w:hyperlink>
      <w:r w:rsidRPr="000B454F">
        <w:rPr>
          <w:rFonts w:ascii="Arial" w:hAnsi="Arial" w:cs="Arial"/>
          <w:sz w:val="20"/>
          <w:szCs w:val="20"/>
          <w:shd w:val="clear" w:color="auto" w:fill="FFFFFF"/>
        </w:rPr>
        <w:t> – ZUNPEOVE, v nadaljnjem besedilu</w:t>
      </w:r>
      <w:r w:rsidR="00FA7907">
        <w:rPr>
          <w:rFonts w:ascii="Arial" w:hAnsi="Arial" w:cs="Arial"/>
          <w:sz w:val="20"/>
          <w:szCs w:val="20"/>
          <w:shd w:val="clear" w:color="auto" w:fill="FFFFFF"/>
        </w:rPr>
        <w:t>:</w:t>
      </w:r>
      <w:r w:rsidRPr="000B454F">
        <w:rPr>
          <w:rFonts w:ascii="Arial" w:hAnsi="Arial" w:cs="Arial"/>
          <w:sz w:val="20"/>
          <w:szCs w:val="20"/>
          <w:shd w:val="clear" w:color="auto" w:fill="FFFFFF"/>
        </w:rPr>
        <w:t xml:space="preserve"> ZV-1</w:t>
      </w:r>
      <w:r w:rsidRPr="000B454F">
        <w:rPr>
          <w:rFonts w:ascii="Arial" w:hAnsi="Arial" w:cs="Arial"/>
          <w:sz w:val="20"/>
          <w:szCs w:val="20"/>
        </w:rPr>
        <w:t>);</w:t>
      </w:r>
    </w:p>
    <w:p w14:paraId="240EBEB4" w14:textId="4AB89002" w:rsidR="000B454F" w:rsidRPr="000B454F" w:rsidRDefault="000B454F" w:rsidP="00F25376">
      <w:pPr>
        <w:numPr>
          <w:ilvl w:val="0"/>
          <w:numId w:val="16"/>
        </w:numPr>
        <w:spacing w:line="288" w:lineRule="auto"/>
        <w:rPr>
          <w:rFonts w:ascii="Arial" w:hAnsi="Arial" w:cs="Arial"/>
          <w:sz w:val="20"/>
          <w:szCs w:val="20"/>
        </w:rPr>
      </w:pPr>
      <w:r w:rsidRPr="000B454F">
        <w:rPr>
          <w:rFonts w:ascii="Arial" w:hAnsi="Arial" w:cs="Arial"/>
          <w:sz w:val="20"/>
          <w:szCs w:val="20"/>
        </w:rPr>
        <w:t xml:space="preserve">Zakon o ohranjanju </w:t>
      </w:r>
      <w:r w:rsidRPr="000B454F">
        <w:rPr>
          <w:rFonts w:ascii="Arial" w:eastAsia="Arial Unicode MS" w:hAnsi="Arial" w:cs="Arial"/>
          <w:sz w:val="20"/>
          <w:szCs w:val="20"/>
        </w:rPr>
        <w:t>narave</w:t>
      </w:r>
      <w:r w:rsidRPr="000B454F">
        <w:rPr>
          <w:rFonts w:ascii="Arial" w:hAnsi="Arial" w:cs="Arial"/>
          <w:sz w:val="20"/>
          <w:szCs w:val="20"/>
        </w:rPr>
        <w:t xml:space="preserve"> (</w:t>
      </w:r>
      <w:r w:rsidRPr="000B454F">
        <w:rPr>
          <w:rFonts w:ascii="Arial" w:hAnsi="Arial" w:cs="Arial"/>
          <w:sz w:val="20"/>
          <w:szCs w:val="20"/>
          <w:shd w:val="clear" w:color="auto" w:fill="FFFFFF"/>
        </w:rPr>
        <w:t>Uradni list RS, št. </w:t>
      </w:r>
      <w:hyperlink r:id="rId65" w:tgtFrame="_blank" w:tooltip="Zakon o ohranjanju narave (uradno prečiščeno besedilo)" w:history="1">
        <w:r w:rsidRPr="000B454F">
          <w:rPr>
            <w:rStyle w:val="Hiperpovezava"/>
            <w:rFonts w:ascii="Arial" w:hAnsi="Arial" w:cs="Arial"/>
            <w:color w:val="auto"/>
            <w:sz w:val="20"/>
            <w:szCs w:val="20"/>
            <w:u w:val="none"/>
            <w:shd w:val="clear" w:color="auto" w:fill="FFFFFF"/>
          </w:rPr>
          <w:t>96/04</w:t>
        </w:r>
      </w:hyperlink>
      <w:r w:rsidRPr="000B454F">
        <w:rPr>
          <w:rFonts w:ascii="Arial" w:hAnsi="Arial" w:cs="Arial"/>
          <w:sz w:val="20"/>
          <w:szCs w:val="20"/>
          <w:shd w:val="clear" w:color="auto" w:fill="FFFFFF"/>
        </w:rPr>
        <w:t> – uradno prečiščeno besedilo, </w:t>
      </w:r>
      <w:hyperlink r:id="rId66" w:tgtFrame="_blank" w:tooltip="Zakon o društvih" w:history="1">
        <w:r w:rsidRPr="000B454F">
          <w:rPr>
            <w:rStyle w:val="Hiperpovezava"/>
            <w:rFonts w:ascii="Arial" w:hAnsi="Arial" w:cs="Arial"/>
            <w:color w:val="auto"/>
            <w:sz w:val="20"/>
            <w:szCs w:val="20"/>
            <w:u w:val="none"/>
            <w:shd w:val="clear" w:color="auto" w:fill="FFFFFF"/>
          </w:rPr>
          <w:t>61/06</w:t>
        </w:r>
      </w:hyperlink>
      <w:r w:rsidRPr="000B454F">
        <w:rPr>
          <w:rFonts w:ascii="Arial" w:hAnsi="Arial" w:cs="Arial"/>
          <w:sz w:val="20"/>
          <w:szCs w:val="20"/>
          <w:shd w:val="clear" w:color="auto" w:fill="FFFFFF"/>
        </w:rPr>
        <w:t> – ZDru-1, </w:t>
      </w:r>
      <w:hyperlink r:id="rId67" w:tgtFrame="_blank" w:tooltip="Zakon o spremembah in dopolnitvah Zakona o Skladu kmetijskih zemljišč in gozdov Republike Slovenije" w:history="1">
        <w:r w:rsidRPr="000B454F">
          <w:rPr>
            <w:rStyle w:val="Hiperpovezava"/>
            <w:rFonts w:ascii="Arial" w:hAnsi="Arial" w:cs="Arial"/>
            <w:color w:val="auto"/>
            <w:sz w:val="20"/>
            <w:szCs w:val="20"/>
            <w:u w:val="none"/>
            <w:shd w:val="clear" w:color="auto" w:fill="FFFFFF"/>
          </w:rPr>
          <w:t>8/10</w:t>
        </w:r>
      </w:hyperlink>
      <w:r w:rsidRPr="000B454F">
        <w:rPr>
          <w:rFonts w:ascii="Arial" w:hAnsi="Arial" w:cs="Arial"/>
          <w:sz w:val="20"/>
          <w:szCs w:val="20"/>
          <w:shd w:val="clear" w:color="auto" w:fill="FFFFFF"/>
        </w:rPr>
        <w:t> – ZSKZ-B, </w:t>
      </w:r>
      <w:hyperlink r:id="rId68" w:tgtFrame="_blank" w:tooltip="Zakon o spremembah in dopolnitvah Zakona o ohranjanju narave" w:history="1">
        <w:r w:rsidRPr="000B454F">
          <w:rPr>
            <w:rStyle w:val="Hiperpovezava"/>
            <w:rFonts w:ascii="Arial" w:hAnsi="Arial" w:cs="Arial"/>
            <w:color w:val="auto"/>
            <w:sz w:val="20"/>
            <w:szCs w:val="20"/>
            <w:u w:val="none"/>
            <w:shd w:val="clear" w:color="auto" w:fill="FFFFFF"/>
          </w:rPr>
          <w:t>46/14</w:t>
        </w:r>
      </w:hyperlink>
      <w:r w:rsidRPr="000B454F">
        <w:rPr>
          <w:rFonts w:ascii="Arial" w:hAnsi="Arial" w:cs="Arial"/>
          <w:sz w:val="20"/>
          <w:szCs w:val="20"/>
          <w:shd w:val="clear" w:color="auto" w:fill="FFFFFF"/>
        </w:rPr>
        <w:t>, </w:t>
      </w:r>
      <w:hyperlink r:id="rId69" w:tgtFrame="_blank" w:tooltip="Zakon o nevladnih organizacijah" w:history="1">
        <w:r w:rsidRPr="000B454F">
          <w:rPr>
            <w:rStyle w:val="Hiperpovezava"/>
            <w:rFonts w:ascii="Arial" w:hAnsi="Arial" w:cs="Arial"/>
            <w:color w:val="auto"/>
            <w:sz w:val="20"/>
            <w:szCs w:val="20"/>
            <w:u w:val="none"/>
            <w:shd w:val="clear" w:color="auto" w:fill="FFFFFF"/>
          </w:rPr>
          <w:t>21/18</w:t>
        </w:r>
      </w:hyperlink>
      <w:r w:rsidRPr="000B454F">
        <w:rPr>
          <w:rFonts w:ascii="Arial" w:hAnsi="Arial" w:cs="Arial"/>
          <w:sz w:val="20"/>
          <w:szCs w:val="20"/>
          <w:shd w:val="clear" w:color="auto" w:fill="FFFFFF"/>
        </w:rPr>
        <w:t xml:space="preserve"> – </w:t>
      </w:r>
      <w:proofErr w:type="spellStart"/>
      <w:r w:rsidRPr="000B454F">
        <w:rPr>
          <w:rFonts w:ascii="Arial" w:hAnsi="Arial" w:cs="Arial"/>
          <w:sz w:val="20"/>
          <w:szCs w:val="20"/>
          <w:shd w:val="clear" w:color="auto" w:fill="FFFFFF"/>
        </w:rPr>
        <w:t>ZNOrg</w:t>
      </w:r>
      <w:proofErr w:type="spellEnd"/>
      <w:r w:rsidRPr="000B454F">
        <w:rPr>
          <w:rFonts w:ascii="Arial" w:hAnsi="Arial" w:cs="Arial"/>
          <w:sz w:val="20"/>
          <w:szCs w:val="20"/>
          <w:shd w:val="clear" w:color="auto" w:fill="FFFFFF"/>
        </w:rPr>
        <w:t>, </w:t>
      </w:r>
      <w:hyperlink r:id="rId70" w:tgtFrame="_blank" w:tooltip="Zakon o dopolnitvah Zakona o ohranjanju narave" w:history="1">
        <w:r w:rsidRPr="000B454F">
          <w:rPr>
            <w:rStyle w:val="Hiperpovezava"/>
            <w:rFonts w:ascii="Arial" w:hAnsi="Arial" w:cs="Arial"/>
            <w:color w:val="auto"/>
            <w:sz w:val="20"/>
            <w:szCs w:val="20"/>
            <w:u w:val="none"/>
            <w:shd w:val="clear" w:color="auto" w:fill="FFFFFF"/>
          </w:rPr>
          <w:t>31/18</w:t>
        </w:r>
      </w:hyperlink>
      <w:r w:rsidRPr="000B454F">
        <w:rPr>
          <w:rFonts w:ascii="Arial" w:hAnsi="Arial" w:cs="Arial"/>
          <w:sz w:val="20"/>
          <w:szCs w:val="20"/>
          <w:shd w:val="clear" w:color="auto" w:fill="FFFFFF"/>
        </w:rPr>
        <w:t>, </w:t>
      </w:r>
      <w:hyperlink r:id="rId71" w:tgtFrame="_blank" w:tooltip="Zakon o spremembah Zakona o ohranjanju narave " w:history="1">
        <w:r w:rsidRPr="000B454F">
          <w:rPr>
            <w:rStyle w:val="Hiperpovezava"/>
            <w:rFonts w:ascii="Arial" w:hAnsi="Arial" w:cs="Arial"/>
            <w:color w:val="auto"/>
            <w:sz w:val="20"/>
            <w:szCs w:val="20"/>
            <w:u w:val="none"/>
            <w:shd w:val="clear" w:color="auto" w:fill="FFFFFF"/>
          </w:rPr>
          <w:t>82/20</w:t>
        </w:r>
      </w:hyperlink>
      <w:r w:rsidRPr="000B454F">
        <w:rPr>
          <w:rFonts w:ascii="Arial" w:hAnsi="Arial" w:cs="Arial"/>
          <w:sz w:val="20"/>
          <w:szCs w:val="20"/>
          <w:shd w:val="clear" w:color="auto" w:fill="FFFFFF"/>
        </w:rPr>
        <w:t>, </w:t>
      </w:r>
      <w:hyperlink r:id="rId72" w:tgtFrame="_blank" w:tooltip="Zakon o debirokratizaciji" w:history="1">
        <w:r w:rsidRPr="000B454F">
          <w:rPr>
            <w:rStyle w:val="Hiperpovezava"/>
            <w:rFonts w:ascii="Arial" w:hAnsi="Arial" w:cs="Arial"/>
            <w:color w:val="auto"/>
            <w:sz w:val="20"/>
            <w:szCs w:val="20"/>
            <w:u w:val="none"/>
            <w:shd w:val="clear" w:color="auto" w:fill="FFFFFF"/>
          </w:rPr>
          <w:t>3/22</w:t>
        </w:r>
      </w:hyperlink>
      <w:r w:rsidRPr="000B454F">
        <w:rPr>
          <w:rFonts w:ascii="Arial" w:hAnsi="Arial" w:cs="Arial"/>
          <w:sz w:val="20"/>
          <w:szCs w:val="20"/>
          <w:shd w:val="clear" w:color="auto" w:fill="FFFFFF"/>
        </w:rPr>
        <w:t xml:space="preserve"> – </w:t>
      </w:r>
      <w:proofErr w:type="spellStart"/>
      <w:r w:rsidRPr="000B454F">
        <w:rPr>
          <w:rFonts w:ascii="Arial" w:hAnsi="Arial" w:cs="Arial"/>
          <w:sz w:val="20"/>
          <w:szCs w:val="20"/>
          <w:shd w:val="clear" w:color="auto" w:fill="FFFFFF"/>
        </w:rPr>
        <w:t>ZDeb</w:t>
      </w:r>
      <w:proofErr w:type="spellEnd"/>
      <w:r w:rsidRPr="000B454F">
        <w:rPr>
          <w:rFonts w:ascii="Arial" w:hAnsi="Arial" w:cs="Arial"/>
          <w:sz w:val="20"/>
          <w:szCs w:val="20"/>
          <w:shd w:val="clear" w:color="auto" w:fill="FFFFFF"/>
        </w:rPr>
        <w:t>, </w:t>
      </w:r>
      <w:hyperlink r:id="rId73" w:tgtFrame="_blank" w:tooltip="Zakon za zmanjšanje neenakosti in škodljivih posegov politike ter zagotavljanje spoštovanja pravne države" w:history="1">
        <w:r w:rsidRPr="000B454F">
          <w:rPr>
            <w:rStyle w:val="Hiperpovezava"/>
            <w:rFonts w:ascii="Arial" w:hAnsi="Arial" w:cs="Arial"/>
            <w:color w:val="auto"/>
            <w:sz w:val="20"/>
            <w:szCs w:val="20"/>
            <w:u w:val="none"/>
            <w:shd w:val="clear" w:color="auto" w:fill="FFFFFF"/>
          </w:rPr>
          <w:t>105/22</w:t>
        </w:r>
      </w:hyperlink>
      <w:r w:rsidRPr="000B454F">
        <w:rPr>
          <w:rFonts w:ascii="Arial" w:hAnsi="Arial" w:cs="Arial"/>
          <w:sz w:val="20"/>
          <w:szCs w:val="20"/>
          <w:shd w:val="clear" w:color="auto" w:fill="FFFFFF"/>
        </w:rPr>
        <w:t> – ZZNŠPP in </w:t>
      </w:r>
      <w:hyperlink r:id="rId74" w:tgtFrame="_blank" w:tooltip="Zakon o spremembah in dopolnitvah Zakona o državni upravi" w:history="1">
        <w:r w:rsidRPr="000B454F">
          <w:rPr>
            <w:rStyle w:val="Hiperpovezava"/>
            <w:rFonts w:ascii="Arial" w:hAnsi="Arial" w:cs="Arial"/>
            <w:color w:val="auto"/>
            <w:sz w:val="20"/>
            <w:szCs w:val="20"/>
            <w:u w:val="none"/>
            <w:shd w:val="clear" w:color="auto" w:fill="FFFFFF"/>
          </w:rPr>
          <w:t>18/23</w:t>
        </w:r>
      </w:hyperlink>
      <w:r w:rsidRPr="000B454F">
        <w:rPr>
          <w:rFonts w:ascii="Arial" w:hAnsi="Arial" w:cs="Arial"/>
          <w:sz w:val="20"/>
          <w:szCs w:val="20"/>
          <w:shd w:val="clear" w:color="auto" w:fill="FFFFFF"/>
        </w:rPr>
        <w:t> – ZDU-1O, v nadaljnjem besedilu</w:t>
      </w:r>
      <w:r w:rsidR="00FA7907">
        <w:rPr>
          <w:rFonts w:ascii="Arial" w:hAnsi="Arial" w:cs="Arial"/>
          <w:sz w:val="20"/>
          <w:szCs w:val="20"/>
          <w:shd w:val="clear" w:color="auto" w:fill="FFFFFF"/>
        </w:rPr>
        <w:t>:</w:t>
      </w:r>
      <w:r w:rsidRPr="000B454F">
        <w:rPr>
          <w:rFonts w:ascii="Arial" w:hAnsi="Arial" w:cs="Arial"/>
          <w:sz w:val="20"/>
          <w:szCs w:val="20"/>
          <w:shd w:val="clear" w:color="auto" w:fill="FFFFFF"/>
        </w:rPr>
        <w:t xml:space="preserve"> </w:t>
      </w:r>
      <w:r w:rsidRPr="000B454F">
        <w:rPr>
          <w:rFonts w:ascii="Arial" w:hAnsi="Arial" w:cs="Arial"/>
          <w:sz w:val="20"/>
          <w:szCs w:val="20"/>
        </w:rPr>
        <w:t>ZON);</w:t>
      </w:r>
    </w:p>
    <w:p w14:paraId="2209E66C" w14:textId="77777777" w:rsidR="000B454F" w:rsidRPr="000B454F" w:rsidRDefault="000B454F" w:rsidP="00F25376">
      <w:pPr>
        <w:numPr>
          <w:ilvl w:val="0"/>
          <w:numId w:val="16"/>
        </w:numPr>
        <w:spacing w:line="288" w:lineRule="auto"/>
        <w:rPr>
          <w:rFonts w:ascii="Arial" w:hAnsi="Arial" w:cs="Arial"/>
          <w:sz w:val="20"/>
          <w:szCs w:val="20"/>
        </w:rPr>
      </w:pPr>
      <w:r w:rsidRPr="000B454F">
        <w:rPr>
          <w:rFonts w:ascii="Arial" w:hAnsi="Arial" w:cs="Arial"/>
          <w:sz w:val="20"/>
          <w:szCs w:val="20"/>
        </w:rPr>
        <w:t>Uredba o oskrbi s pitno vodo (</w:t>
      </w:r>
      <w:r w:rsidRPr="000B454F">
        <w:rPr>
          <w:rFonts w:ascii="Arial" w:hAnsi="Arial" w:cs="Arial"/>
          <w:sz w:val="20"/>
          <w:szCs w:val="20"/>
          <w:shd w:val="clear" w:color="auto" w:fill="FFFFFF"/>
        </w:rPr>
        <w:t>Uradni list RS, št. </w:t>
      </w:r>
      <w:hyperlink r:id="rId75" w:tgtFrame="_blank" w:tooltip="Uredba o oskrbi s pitno vodo" w:history="1">
        <w:r w:rsidRPr="000B454F">
          <w:rPr>
            <w:rStyle w:val="Hiperpovezava"/>
            <w:rFonts w:ascii="Arial" w:hAnsi="Arial" w:cs="Arial"/>
            <w:color w:val="auto"/>
            <w:sz w:val="20"/>
            <w:szCs w:val="20"/>
            <w:u w:val="none"/>
            <w:shd w:val="clear" w:color="auto" w:fill="FFFFFF"/>
          </w:rPr>
          <w:t>88/12</w:t>
        </w:r>
      </w:hyperlink>
      <w:r w:rsidRPr="000B454F">
        <w:rPr>
          <w:rFonts w:ascii="Arial" w:hAnsi="Arial" w:cs="Arial"/>
          <w:sz w:val="20"/>
          <w:szCs w:val="20"/>
          <w:shd w:val="clear" w:color="auto" w:fill="FFFFFF"/>
        </w:rPr>
        <w:t> in </w:t>
      </w:r>
      <w:hyperlink r:id="rId76" w:tgtFrame="_blank" w:tooltip="Zakon o varstvu okolja" w:history="1">
        <w:r w:rsidRPr="000B454F">
          <w:rPr>
            <w:rStyle w:val="Hiperpovezava"/>
            <w:rFonts w:ascii="Arial" w:hAnsi="Arial" w:cs="Arial"/>
            <w:color w:val="auto"/>
            <w:sz w:val="20"/>
            <w:szCs w:val="20"/>
            <w:u w:val="none"/>
            <w:shd w:val="clear" w:color="auto" w:fill="FFFFFF"/>
          </w:rPr>
          <w:t>44/22</w:t>
        </w:r>
      </w:hyperlink>
      <w:r w:rsidRPr="000B454F">
        <w:rPr>
          <w:rFonts w:ascii="Arial" w:hAnsi="Arial" w:cs="Arial"/>
          <w:sz w:val="20"/>
          <w:szCs w:val="20"/>
          <w:shd w:val="clear" w:color="auto" w:fill="FFFFFF"/>
        </w:rPr>
        <w:t> – ZVO-2</w:t>
      </w:r>
      <w:r w:rsidRPr="000B454F">
        <w:rPr>
          <w:rFonts w:ascii="Arial" w:hAnsi="Arial" w:cs="Arial"/>
          <w:sz w:val="20"/>
          <w:szCs w:val="20"/>
        </w:rPr>
        <w:t>) in Uredba o pitni vodi (</w:t>
      </w:r>
      <w:r w:rsidRPr="000B454F">
        <w:rPr>
          <w:rFonts w:ascii="Arial" w:hAnsi="Arial" w:cs="Arial"/>
          <w:sz w:val="20"/>
          <w:szCs w:val="20"/>
          <w:shd w:val="clear" w:color="auto" w:fill="FFFFFF"/>
        </w:rPr>
        <w:t>Uradni list RS, št. </w:t>
      </w:r>
      <w:r w:rsidRPr="000B454F">
        <w:rPr>
          <w:rFonts w:ascii="Arial" w:hAnsi="Arial" w:cs="Arial"/>
          <w:sz w:val="20"/>
          <w:szCs w:val="20"/>
        </w:rPr>
        <w:t xml:space="preserve">61/2023), </w:t>
      </w:r>
    </w:p>
    <w:p w14:paraId="5348C281" w14:textId="25797FDC" w:rsidR="000B454F" w:rsidRPr="000B454F" w:rsidRDefault="000B454F" w:rsidP="00F25376">
      <w:pPr>
        <w:numPr>
          <w:ilvl w:val="0"/>
          <w:numId w:val="16"/>
        </w:numPr>
        <w:spacing w:line="288" w:lineRule="auto"/>
        <w:rPr>
          <w:rFonts w:ascii="Arial" w:hAnsi="Arial" w:cs="Arial"/>
          <w:sz w:val="20"/>
          <w:szCs w:val="20"/>
        </w:rPr>
      </w:pPr>
      <w:r w:rsidRPr="000B454F">
        <w:rPr>
          <w:rFonts w:ascii="Arial" w:hAnsi="Arial" w:cs="Arial"/>
          <w:sz w:val="20"/>
          <w:szCs w:val="20"/>
        </w:rPr>
        <w:t>Zakon o varstvu podzemnih jam (</w:t>
      </w:r>
      <w:r w:rsidRPr="000B454F">
        <w:rPr>
          <w:rFonts w:ascii="Arial" w:hAnsi="Arial" w:cs="Arial"/>
          <w:sz w:val="20"/>
          <w:szCs w:val="20"/>
          <w:shd w:val="clear" w:color="auto" w:fill="FFFFFF"/>
        </w:rPr>
        <w:t>Uradni list RS, št. </w:t>
      </w:r>
      <w:hyperlink r:id="rId77" w:tgtFrame="_blank" w:tooltip="Zakon o varstvu podzemnih jam (ZVPJ)" w:history="1">
        <w:r w:rsidRPr="000B454F">
          <w:rPr>
            <w:rStyle w:val="Hiperpovezava"/>
            <w:rFonts w:ascii="Arial" w:hAnsi="Arial" w:cs="Arial"/>
            <w:color w:val="auto"/>
            <w:sz w:val="20"/>
            <w:szCs w:val="20"/>
            <w:u w:val="none"/>
            <w:shd w:val="clear" w:color="auto" w:fill="FFFFFF"/>
          </w:rPr>
          <w:t>2/04</w:t>
        </w:r>
      </w:hyperlink>
      <w:r w:rsidRPr="000B454F">
        <w:rPr>
          <w:rFonts w:ascii="Arial" w:hAnsi="Arial" w:cs="Arial"/>
          <w:sz w:val="20"/>
          <w:szCs w:val="20"/>
          <w:shd w:val="clear" w:color="auto" w:fill="FFFFFF"/>
        </w:rPr>
        <w:t>, </w:t>
      </w:r>
      <w:hyperlink r:id="rId78" w:tgtFrame="_blank" w:tooltip="Zakon o društvih" w:history="1">
        <w:r w:rsidRPr="000B454F">
          <w:rPr>
            <w:rStyle w:val="Hiperpovezava"/>
            <w:rFonts w:ascii="Arial" w:hAnsi="Arial" w:cs="Arial"/>
            <w:color w:val="auto"/>
            <w:sz w:val="20"/>
            <w:szCs w:val="20"/>
            <w:u w:val="none"/>
            <w:shd w:val="clear" w:color="auto" w:fill="FFFFFF"/>
          </w:rPr>
          <w:t>61/06</w:t>
        </w:r>
      </w:hyperlink>
      <w:r w:rsidRPr="000B454F">
        <w:rPr>
          <w:rFonts w:ascii="Arial" w:hAnsi="Arial" w:cs="Arial"/>
          <w:sz w:val="20"/>
          <w:szCs w:val="20"/>
          <w:shd w:val="clear" w:color="auto" w:fill="FFFFFF"/>
        </w:rPr>
        <w:t> – ZDru-1, </w:t>
      </w:r>
      <w:hyperlink r:id="rId79" w:tgtFrame="_blank" w:tooltip="Zakon o spremembah in dopolnitvah Zakona o ohranjanju narave" w:history="1">
        <w:r w:rsidRPr="000B454F">
          <w:rPr>
            <w:rStyle w:val="Hiperpovezava"/>
            <w:rFonts w:ascii="Arial" w:hAnsi="Arial" w:cs="Arial"/>
            <w:color w:val="auto"/>
            <w:sz w:val="20"/>
            <w:szCs w:val="20"/>
            <w:u w:val="none"/>
            <w:shd w:val="clear" w:color="auto" w:fill="FFFFFF"/>
          </w:rPr>
          <w:t>46/14</w:t>
        </w:r>
      </w:hyperlink>
      <w:r w:rsidRPr="000B454F">
        <w:rPr>
          <w:rFonts w:ascii="Arial" w:hAnsi="Arial" w:cs="Arial"/>
          <w:sz w:val="20"/>
          <w:szCs w:val="20"/>
          <w:shd w:val="clear" w:color="auto" w:fill="FFFFFF"/>
        </w:rPr>
        <w:t> – ZON-C in </w:t>
      </w:r>
      <w:hyperlink r:id="rId80" w:tgtFrame="_blank" w:tooltip="Zakon o nevladnih organizacijah" w:history="1">
        <w:r w:rsidRPr="000B454F">
          <w:rPr>
            <w:rStyle w:val="Hiperpovezava"/>
            <w:rFonts w:ascii="Arial" w:hAnsi="Arial" w:cs="Arial"/>
            <w:color w:val="auto"/>
            <w:sz w:val="20"/>
            <w:szCs w:val="20"/>
            <w:u w:val="none"/>
            <w:shd w:val="clear" w:color="auto" w:fill="FFFFFF"/>
          </w:rPr>
          <w:t>21/18</w:t>
        </w:r>
      </w:hyperlink>
      <w:r w:rsidRPr="000B454F">
        <w:rPr>
          <w:rFonts w:ascii="Arial" w:hAnsi="Arial" w:cs="Arial"/>
          <w:sz w:val="20"/>
          <w:szCs w:val="20"/>
          <w:shd w:val="clear" w:color="auto" w:fill="FFFFFF"/>
        </w:rPr>
        <w:t xml:space="preserve"> – </w:t>
      </w:r>
      <w:proofErr w:type="spellStart"/>
      <w:r w:rsidRPr="000B454F">
        <w:rPr>
          <w:rFonts w:ascii="Arial" w:hAnsi="Arial" w:cs="Arial"/>
          <w:sz w:val="20"/>
          <w:szCs w:val="20"/>
          <w:shd w:val="clear" w:color="auto" w:fill="FFFFFF"/>
        </w:rPr>
        <w:t>ZNOrg</w:t>
      </w:r>
      <w:proofErr w:type="spellEnd"/>
      <w:r w:rsidRPr="000B454F">
        <w:rPr>
          <w:rFonts w:ascii="Arial" w:hAnsi="Arial" w:cs="Arial"/>
          <w:sz w:val="20"/>
          <w:szCs w:val="20"/>
          <w:shd w:val="clear" w:color="auto" w:fill="FFFFFF"/>
        </w:rPr>
        <w:t>, v nadaljnjem besedilu</w:t>
      </w:r>
      <w:r w:rsidR="00FA7907">
        <w:rPr>
          <w:rFonts w:ascii="Arial" w:hAnsi="Arial" w:cs="Arial"/>
          <w:sz w:val="20"/>
          <w:szCs w:val="20"/>
          <w:shd w:val="clear" w:color="auto" w:fill="FFFFFF"/>
        </w:rPr>
        <w:t>:</w:t>
      </w:r>
      <w:r w:rsidRPr="000B454F">
        <w:rPr>
          <w:rFonts w:ascii="Arial" w:hAnsi="Arial" w:cs="Arial"/>
          <w:sz w:val="20"/>
          <w:szCs w:val="20"/>
          <w:shd w:val="clear" w:color="auto" w:fill="FFFFFF"/>
        </w:rPr>
        <w:t xml:space="preserve"> </w:t>
      </w:r>
      <w:r w:rsidRPr="000B454F">
        <w:rPr>
          <w:rFonts w:ascii="Arial" w:hAnsi="Arial" w:cs="Arial"/>
          <w:sz w:val="20"/>
          <w:szCs w:val="20"/>
        </w:rPr>
        <w:t>ZVPJ);</w:t>
      </w:r>
    </w:p>
    <w:p w14:paraId="295AB55E" w14:textId="412ADA50" w:rsidR="000B454F" w:rsidRPr="000B454F" w:rsidRDefault="00031950" w:rsidP="00F25376">
      <w:pPr>
        <w:numPr>
          <w:ilvl w:val="0"/>
          <w:numId w:val="16"/>
        </w:numPr>
        <w:tabs>
          <w:tab w:val="left" w:pos="720"/>
        </w:tabs>
        <w:spacing w:line="288" w:lineRule="auto"/>
        <w:rPr>
          <w:rFonts w:ascii="Arial" w:hAnsi="Arial" w:cs="Arial"/>
          <w:kern w:val="32"/>
          <w:sz w:val="20"/>
          <w:szCs w:val="20"/>
        </w:rPr>
      </w:pPr>
      <w:hyperlink r:id="rId81" w:history="1">
        <w:r w:rsidR="000B454F" w:rsidRPr="000B454F">
          <w:rPr>
            <w:rFonts w:ascii="Arial" w:hAnsi="Arial" w:cs="Arial"/>
            <w:kern w:val="32"/>
            <w:sz w:val="20"/>
            <w:szCs w:val="20"/>
          </w:rPr>
          <w:t>Zakon o Triglavskem narodnem parku</w:t>
        </w:r>
      </w:hyperlink>
      <w:r w:rsidR="000B454F" w:rsidRPr="000B454F">
        <w:rPr>
          <w:rFonts w:ascii="Arial" w:hAnsi="Arial" w:cs="Arial"/>
          <w:kern w:val="32"/>
          <w:sz w:val="20"/>
          <w:szCs w:val="20"/>
        </w:rPr>
        <w:t xml:space="preserve"> (</w:t>
      </w:r>
      <w:r w:rsidR="000B454F" w:rsidRPr="000B454F">
        <w:rPr>
          <w:rFonts w:ascii="Arial" w:hAnsi="Arial" w:cs="Arial"/>
          <w:sz w:val="20"/>
          <w:szCs w:val="20"/>
          <w:shd w:val="clear" w:color="auto" w:fill="FFFFFF"/>
        </w:rPr>
        <w:t>Uradni list RS, št. </w:t>
      </w:r>
      <w:hyperlink r:id="rId82" w:tgtFrame="_blank" w:tooltip="Zakon o Triglavskem narodnem parku (ZTNP-1)" w:history="1">
        <w:r w:rsidR="000B454F" w:rsidRPr="000B454F">
          <w:rPr>
            <w:rStyle w:val="Hiperpovezava"/>
            <w:rFonts w:ascii="Arial" w:hAnsi="Arial" w:cs="Arial"/>
            <w:color w:val="auto"/>
            <w:sz w:val="20"/>
            <w:szCs w:val="20"/>
            <w:u w:val="none"/>
            <w:shd w:val="clear" w:color="auto" w:fill="FFFFFF"/>
          </w:rPr>
          <w:t>52/10</w:t>
        </w:r>
      </w:hyperlink>
      <w:r w:rsidR="000B454F" w:rsidRPr="000B454F">
        <w:rPr>
          <w:rFonts w:ascii="Arial" w:hAnsi="Arial" w:cs="Arial"/>
          <w:sz w:val="20"/>
          <w:szCs w:val="20"/>
          <w:shd w:val="clear" w:color="auto" w:fill="FFFFFF"/>
        </w:rPr>
        <w:t>, </w:t>
      </w:r>
      <w:hyperlink r:id="rId83" w:tgtFrame="_blank" w:tooltip="Zakon o spremembah in dopolnitvah Zakona o ohranjanju narave" w:history="1">
        <w:r w:rsidR="000B454F" w:rsidRPr="000B454F">
          <w:rPr>
            <w:rStyle w:val="Hiperpovezava"/>
            <w:rFonts w:ascii="Arial" w:hAnsi="Arial" w:cs="Arial"/>
            <w:color w:val="auto"/>
            <w:sz w:val="20"/>
            <w:szCs w:val="20"/>
            <w:u w:val="none"/>
            <w:shd w:val="clear" w:color="auto" w:fill="FFFFFF"/>
          </w:rPr>
          <w:t>46/14</w:t>
        </w:r>
      </w:hyperlink>
      <w:r w:rsidR="000B454F" w:rsidRPr="000B454F">
        <w:rPr>
          <w:rFonts w:ascii="Arial" w:hAnsi="Arial" w:cs="Arial"/>
          <w:sz w:val="20"/>
          <w:szCs w:val="20"/>
          <w:shd w:val="clear" w:color="auto" w:fill="FFFFFF"/>
        </w:rPr>
        <w:t> – ZON-C, </w:t>
      </w:r>
      <w:hyperlink r:id="rId84" w:tgtFrame="_blank" w:tooltip="Zakon o spremembah in dopolnitvah Zakona o Triglavskem narodnem parku" w:history="1">
        <w:r w:rsidR="000B454F" w:rsidRPr="000B454F">
          <w:rPr>
            <w:rStyle w:val="Hiperpovezava"/>
            <w:rFonts w:ascii="Arial" w:hAnsi="Arial" w:cs="Arial"/>
            <w:color w:val="auto"/>
            <w:sz w:val="20"/>
            <w:szCs w:val="20"/>
            <w:u w:val="none"/>
            <w:shd w:val="clear" w:color="auto" w:fill="FFFFFF"/>
          </w:rPr>
          <w:t>60/17</w:t>
        </w:r>
      </w:hyperlink>
      <w:r w:rsidR="000B454F" w:rsidRPr="000B454F">
        <w:rPr>
          <w:rFonts w:ascii="Arial" w:hAnsi="Arial" w:cs="Arial"/>
          <w:sz w:val="20"/>
          <w:szCs w:val="20"/>
          <w:shd w:val="clear" w:color="auto" w:fill="FFFFFF"/>
        </w:rPr>
        <w:t>, </w:t>
      </w:r>
      <w:hyperlink r:id="rId85" w:tgtFrame="_blank" w:tooltip="Zakon o spremembi Zakona o Triglavskem narodnem parku" w:history="1">
        <w:r w:rsidR="000B454F" w:rsidRPr="000B454F">
          <w:rPr>
            <w:rStyle w:val="Hiperpovezava"/>
            <w:rFonts w:ascii="Arial" w:hAnsi="Arial" w:cs="Arial"/>
            <w:color w:val="auto"/>
            <w:sz w:val="20"/>
            <w:szCs w:val="20"/>
            <w:u w:val="none"/>
            <w:shd w:val="clear" w:color="auto" w:fill="FFFFFF"/>
          </w:rPr>
          <w:t>82/20</w:t>
        </w:r>
      </w:hyperlink>
      <w:r w:rsidR="000B454F" w:rsidRPr="000B454F">
        <w:rPr>
          <w:rFonts w:ascii="Arial" w:hAnsi="Arial" w:cs="Arial"/>
          <w:sz w:val="20"/>
          <w:szCs w:val="20"/>
          <w:shd w:val="clear" w:color="auto" w:fill="FFFFFF"/>
        </w:rPr>
        <w:t> in </w:t>
      </w:r>
      <w:hyperlink r:id="rId86" w:tgtFrame="_blank" w:tooltip="Zakon o spremembah in dopolnitvah Zakona o državni upravi" w:history="1">
        <w:r w:rsidR="000B454F" w:rsidRPr="000B454F">
          <w:rPr>
            <w:rStyle w:val="Hiperpovezava"/>
            <w:rFonts w:ascii="Arial" w:hAnsi="Arial" w:cs="Arial"/>
            <w:color w:val="auto"/>
            <w:sz w:val="20"/>
            <w:szCs w:val="20"/>
            <w:u w:val="none"/>
            <w:shd w:val="clear" w:color="auto" w:fill="FFFFFF"/>
          </w:rPr>
          <w:t>18/23</w:t>
        </w:r>
      </w:hyperlink>
      <w:r w:rsidR="000B454F" w:rsidRPr="000B454F">
        <w:rPr>
          <w:rFonts w:ascii="Arial" w:hAnsi="Arial" w:cs="Arial"/>
          <w:sz w:val="20"/>
          <w:szCs w:val="20"/>
          <w:shd w:val="clear" w:color="auto" w:fill="FFFFFF"/>
        </w:rPr>
        <w:t> – ZDU-1O, v nadaljnjem besedilu</w:t>
      </w:r>
      <w:r w:rsidR="00FA7907">
        <w:rPr>
          <w:rFonts w:ascii="Arial" w:hAnsi="Arial" w:cs="Arial"/>
          <w:sz w:val="20"/>
          <w:szCs w:val="20"/>
          <w:shd w:val="clear" w:color="auto" w:fill="FFFFFF"/>
        </w:rPr>
        <w:t>:</w:t>
      </w:r>
      <w:r w:rsidR="000B454F" w:rsidRPr="000B454F">
        <w:rPr>
          <w:rFonts w:ascii="Arial" w:hAnsi="Arial" w:cs="Arial"/>
          <w:kern w:val="32"/>
          <w:sz w:val="20"/>
          <w:szCs w:val="20"/>
        </w:rPr>
        <w:t xml:space="preserve"> ZTNP-1);</w:t>
      </w:r>
    </w:p>
    <w:p w14:paraId="17EC9D36" w14:textId="2405FC2A" w:rsidR="000B454F" w:rsidRPr="000B454F" w:rsidRDefault="000B454F" w:rsidP="00F25376">
      <w:pPr>
        <w:numPr>
          <w:ilvl w:val="0"/>
          <w:numId w:val="16"/>
        </w:numPr>
        <w:spacing w:line="288" w:lineRule="auto"/>
        <w:rPr>
          <w:rFonts w:ascii="Arial" w:hAnsi="Arial" w:cs="Arial"/>
          <w:kern w:val="32"/>
          <w:sz w:val="20"/>
          <w:szCs w:val="20"/>
        </w:rPr>
      </w:pPr>
      <w:r w:rsidRPr="000B454F">
        <w:rPr>
          <w:rFonts w:ascii="Arial" w:hAnsi="Arial" w:cs="Arial"/>
          <w:kern w:val="32"/>
          <w:sz w:val="20"/>
          <w:szCs w:val="20"/>
        </w:rPr>
        <w:t>Zakon o regijskem parku Škocjanske jame (</w:t>
      </w:r>
      <w:r w:rsidRPr="000B454F">
        <w:rPr>
          <w:rFonts w:ascii="Arial" w:hAnsi="Arial" w:cs="Arial"/>
          <w:sz w:val="20"/>
          <w:szCs w:val="20"/>
          <w:shd w:val="clear" w:color="auto" w:fill="FFFFFF"/>
        </w:rPr>
        <w:t>Uradni list RS, št. </w:t>
      </w:r>
      <w:hyperlink r:id="rId87" w:tgtFrame="_blank" w:tooltip="Zakon o regijskem parku Škocjanske jame (ZRPSJ)" w:history="1">
        <w:r w:rsidRPr="000B454F">
          <w:rPr>
            <w:rStyle w:val="Hiperpovezava"/>
            <w:rFonts w:ascii="Arial" w:hAnsi="Arial" w:cs="Arial"/>
            <w:color w:val="auto"/>
            <w:sz w:val="20"/>
            <w:szCs w:val="20"/>
            <w:u w:val="none"/>
            <w:shd w:val="clear" w:color="auto" w:fill="FFFFFF"/>
          </w:rPr>
          <w:t>57/96</w:t>
        </w:r>
      </w:hyperlink>
      <w:r w:rsidRPr="000B454F">
        <w:rPr>
          <w:rFonts w:ascii="Arial" w:hAnsi="Arial" w:cs="Arial"/>
          <w:sz w:val="20"/>
          <w:szCs w:val="20"/>
          <w:shd w:val="clear" w:color="auto" w:fill="FFFFFF"/>
        </w:rPr>
        <w:t>, </w:t>
      </w:r>
      <w:hyperlink r:id="rId88" w:tgtFrame="_blank" w:tooltip="Zakon o spremembah in dopolnitvah Zakona o ohranjanju narave" w:history="1">
        <w:r w:rsidRPr="000B454F">
          <w:rPr>
            <w:rStyle w:val="Hiperpovezava"/>
            <w:rFonts w:ascii="Arial" w:hAnsi="Arial" w:cs="Arial"/>
            <w:color w:val="auto"/>
            <w:sz w:val="20"/>
            <w:szCs w:val="20"/>
            <w:u w:val="none"/>
            <w:shd w:val="clear" w:color="auto" w:fill="FFFFFF"/>
          </w:rPr>
          <w:t>46/14</w:t>
        </w:r>
      </w:hyperlink>
      <w:r w:rsidRPr="000B454F">
        <w:rPr>
          <w:rFonts w:ascii="Arial" w:hAnsi="Arial" w:cs="Arial"/>
          <w:sz w:val="20"/>
          <w:szCs w:val="20"/>
          <w:shd w:val="clear" w:color="auto" w:fill="FFFFFF"/>
        </w:rPr>
        <w:t> – ZON-C in </w:t>
      </w:r>
      <w:hyperlink r:id="rId89" w:tgtFrame="_blank" w:tooltip="Zakon o spremembah in dopolnitvah Zakona o državni upravi" w:history="1">
        <w:r w:rsidRPr="000B454F">
          <w:rPr>
            <w:rStyle w:val="Hiperpovezava"/>
            <w:rFonts w:ascii="Arial" w:hAnsi="Arial" w:cs="Arial"/>
            <w:color w:val="auto"/>
            <w:sz w:val="20"/>
            <w:szCs w:val="20"/>
            <w:u w:val="none"/>
            <w:shd w:val="clear" w:color="auto" w:fill="FFFFFF"/>
          </w:rPr>
          <w:t>18/23</w:t>
        </w:r>
      </w:hyperlink>
      <w:r w:rsidRPr="000B454F">
        <w:rPr>
          <w:rFonts w:ascii="Arial" w:hAnsi="Arial" w:cs="Arial"/>
          <w:sz w:val="20"/>
          <w:szCs w:val="20"/>
          <w:shd w:val="clear" w:color="auto" w:fill="FFFFFF"/>
        </w:rPr>
        <w:t> – ZDU-1O, v nadaljnjem besedilu</w:t>
      </w:r>
      <w:r w:rsidR="00FA7907">
        <w:rPr>
          <w:rFonts w:ascii="Arial" w:hAnsi="Arial" w:cs="Arial"/>
          <w:sz w:val="20"/>
          <w:szCs w:val="20"/>
          <w:shd w:val="clear" w:color="auto" w:fill="FFFFFF"/>
        </w:rPr>
        <w:t>:</w:t>
      </w:r>
      <w:r w:rsidRPr="000B454F">
        <w:rPr>
          <w:rFonts w:ascii="Arial" w:hAnsi="Arial" w:cs="Arial"/>
          <w:kern w:val="32"/>
          <w:sz w:val="20"/>
          <w:szCs w:val="20"/>
        </w:rPr>
        <w:t xml:space="preserve"> ZRPSJ);</w:t>
      </w:r>
    </w:p>
    <w:p w14:paraId="6B57CDB9" w14:textId="14A7AD94" w:rsidR="000B454F" w:rsidRPr="000B454F" w:rsidRDefault="000B454F" w:rsidP="00F25376">
      <w:pPr>
        <w:numPr>
          <w:ilvl w:val="0"/>
          <w:numId w:val="16"/>
        </w:numPr>
        <w:spacing w:line="288" w:lineRule="auto"/>
        <w:rPr>
          <w:rFonts w:ascii="Arial" w:hAnsi="Arial" w:cs="Arial"/>
          <w:kern w:val="32"/>
          <w:sz w:val="20"/>
          <w:szCs w:val="20"/>
        </w:rPr>
      </w:pPr>
      <w:r w:rsidRPr="000B454F">
        <w:rPr>
          <w:rFonts w:ascii="Arial" w:hAnsi="Arial" w:cs="Arial"/>
          <w:kern w:val="32"/>
          <w:sz w:val="20"/>
          <w:szCs w:val="20"/>
        </w:rPr>
        <w:t>Zakon o planinskih poteh (</w:t>
      </w:r>
      <w:r w:rsidRPr="000B454F">
        <w:rPr>
          <w:rFonts w:ascii="Arial" w:hAnsi="Arial" w:cs="Arial"/>
          <w:sz w:val="20"/>
          <w:szCs w:val="20"/>
          <w:shd w:val="clear" w:color="auto" w:fill="FFFFFF"/>
        </w:rPr>
        <w:t>Uradni list RS, št. </w:t>
      </w:r>
      <w:hyperlink r:id="rId90" w:tgtFrame="_blank" w:tooltip="Zakon o planinskih poteh (ZPlanP)" w:history="1">
        <w:r w:rsidRPr="000B454F">
          <w:rPr>
            <w:rStyle w:val="Hiperpovezava"/>
            <w:rFonts w:ascii="Arial" w:hAnsi="Arial" w:cs="Arial"/>
            <w:color w:val="auto"/>
            <w:sz w:val="20"/>
            <w:szCs w:val="20"/>
            <w:u w:val="none"/>
            <w:shd w:val="clear" w:color="auto" w:fill="FFFFFF"/>
          </w:rPr>
          <w:t>61/07</w:t>
        </w:r>
      </w:hyperlink>
      <w:r w:rsidRPr="000B454F">
        <w:rPr>
          <w:rFonts w:ascii="Arial" w:hAnsi="Arial" w:cs="Arial"/>
          <w:sz w:val="20"/>
          <w:szCs w:val="20"/>
          <w:shd w:val="clear" w:color="auto" w:fill="FFFFFF"/>
        </w:rPr>
        <w:t> in </w:t>
      </w:r>
      <w:hyperlink r:id="rId91" w:tgtFrame="_blank" w:tooltip="Zakon o spremembah in dopolnitvah Zakona o planinskih poteh" w:history="1">
        <w:r w:rsidRPr="000B454F">
          <w:rPr>
            <w:rStyle w:val="Hiperpovezava"/>
            <w:rFonts w:ascii="Arial" w:hAnsi="Arial" w:cs="Arial"/>
            <w:color w:val="auto"/>
            <w:sz w:val="20"/>
            <w:szCs w:val="20"/>
            <w:u w:val="none"/>
            <w:shd w:val="clear" w:color="auto" w:fill="FFFFFF"/>
          </w:rPr>
          <w:t>92/21</w:t>
        </w:r>
      </w:hyperlink>
      <w:r w:rsidRPr="000B454F">
        <w:rPr>
          <w:rFonts w:ascii="Arial" w:hAnsi="Arial" w:cs="Arial"/>
          <w:sz w:val="20"/>
          <w:szCs w:val="20"/>
        </w:rPr>
        <w:t xml:space="preserve">, </w:t>
      </w:r>
      <w:r w:rsidRPr="000B454F">
        <w:rPr>
          <w:rFonts w:ascii="Arial" w:hAnsi="Arial" w:cs="Arial"/>
          <w:sz w:val="20"/>
          <w:szCs w:val="20"/>
          <w:shd w:val="clear" w:color="auto" w:fill="FFFFFF"/>
        </w:rPr>
        <w:t>v nadaljnjem besedilu</w:t>
      </w:r>
      <w:r w:rsidR="00FA7907">
        <w:rPr>
          <w:rFonts w:ascii="Arial" w:hAnsi="Arial" w:cs="Arial"/>
          <w:sz w:val="20"/>
          <w:szCs w:val="20"/>
          <w:shd w:val="clear" w:color="auto" w:fill="FFFFFF"/>
        </w:rPr>
        <w:t>:</w:t>
      </w:r>
      <w:r w:rsidRPr="000B454F">
        <w:rPr>
          <w:rFonts w:ascii="Arial" w:hAnsi="Arial" w:cs="Arial"/>
          <w:sz w:val="20"/>
          <w:szCs w:val="20"/>
          <w:shd w:val="clear" w:color="auto" w:fill="FFFFFF"/>
        </w:rPr>
        <w:t xml:space="preserve"> </w:t>
      </w:r>
      <w:r w:rsidRPr="000B454F">
        <w:rPr>
          <w:rFonts w:ascii="Arial" w:hAnsi="Arial" w:cs="Arial"/>
          <w:kern w:val="32"/>
          <w:sz w:val="20"/>
          <w:szCs w:val="20"/>
        </w:rPr>
        <w:t>ZPlanP);</w:t>
      </w:r>
    </w:p>
    <w:p w14:paraId="233D05D2" w14:textId="77777777" w:rsidR="000B454F" w:rsidRPr="000B454F" w:rsidRDefault="000B454F" w:rsidP="00F25376">
      <w:pPr>
        <w:numPr>
          <w:ilvl w:val="0"/>
          <w:numId w:val="16"/>
        </w:numPr>
        <w:spacing w:line="288" w:lineRule="auto"/>
        <w:rPr>
          <w:rFonts w:ascii="Arial" w:hAnsi="Arial" w:cs="Arial"/>
          <w:sz w:val="20"/>
          <w:szCs w:val="20"/>
        </w:rPr>
      </w:pPr>
      <w:r w:rsidRPr="000B454F">
        <w:rPr>
          <w:rFonts w:ascii="Arial" w:hAnsi="Arial" w:cs="Arial"/>
          <w:sz w:val="20"/>
          <w:szCs w:val="20"/>
        </w:rPr>
        <w:t>podzakonski akti, izdani na podlagi teh navedenih zakonov.</w:t>
      </w:r>
    </w:p>
    <w:p w14:paraId="00B87426" w14:textId="77777777" w:rsidR="00E76A08" w:rsidRPr="00053741" w:rsidRDefault="00E76A08" w:rsidP="00F25376">
      <w:pPr>
        <w:pStyle w:val="Odstavekseznama2"/>
        <w:spacing w:line="288" w:lineRule="auto"/>
        <w:ind w:left="0"/>
        <w:jc w:val="both"/>
        <w:rPr>
          <w:rFonts w:cs="Arial"/>
          <w:b/>
          <w:bCs/>
          <w:szCs w:val="20"/>
          <w:u w:val="single"/>
          <w:lang w:val="pt-PT"/>
        </w:rPr>
      </w:pPr>
    </w:p>
    <w:p w14:paraId="668667F4" w14:textId="52A3EB4F" w:rsidR="007D7034" w:rsidRPr="002222B9" w:rsidRDefault="007D7034" w:rsidP="00F25376">
      <w:pPr>
        <w:pStyle w:val="Naslov3"/>
        <w:tabs>
          <w:tab w:val="clear" w:pos="862"/>
          <w:tab w:val="clear" w:pos="1571"/>
          <w:tab w:val="left" w:pos="709"/>
          <w:tab w:val="num" w:pos="993"/>
        </w:tabs>
        <w:spacing w:line="288" w:lineRule="auto"/>
        <w:ind w:hanging="1571"/>
        <w:rPr>
          <w:rFonts w:ascii="Arial" w:hAnsi="Arial"/>
          <w:i w:val="0"/>
          <w:iCs/>
          <w:sz w:val="20"/>
          <w:szCs w:val="20"/>
        </w:rPr>
      </w:pPr>
      <w:bookmarkStart w:id="71" w:name="_Toc161387640"/>
      <w:r w:rsidRPr="002222B9">
        <w:rPr>
          <w:rFonts w:ascii="Arial" w:hAnsi="Arial"/>
          <w:i w:val="0"/>
          <w:iCs/>
          <w:sz w:val="20"/>
          <w:szCs w:val="20"/>
        </w:rPr>
        <w:t>INŠPEKCIJSKI NADZORI</w:t>
      </w:r>
      <w:bookmarkEnd w:id="71"/>
    </w:p>
    <w:p w14:paraId="76390F21" w14:textId="4A8476F1" w:rsidR="007D7034" w:rsidRPr="002222B9" w:rsidRDefault="007D7034" w:rsidP="00F25376">
      <w:pPr>
        <w:spacing w:line="288" w:lineRule="auto"/>
        <w:rPr>
          <w:rStyle w:val="Krepko"/>
          <w:rFonts w:ascii="Arial" w:hAnsi="Arial" w:cs="Arial"/>
          <w:sz w:val="20"/>
          <w:szCs w:val="20"/>
          <w:highlight w:val="yellow"/>
          <w:u w:val="single"/>
        </w:rPr>
      </w:pPr>
    </w:p>
    <w:p w14:paraId="16387FD1" w14:textId="7FF90ABB" w:rsidR="007D7034" w:rsidRPr="002222B9" w:rsidRDefault="007D7034" w:rsidP="00F25376">
      <w:pPr>
        <w:spacing w:line="288" w:lineRule="auto"/>
        <w:rPr>
          <w:rFonts w:ascii="Arial" w:hAnsi="Arial" w:cs="Arial"/>
          <w:sz w:val="20"/>
          <w:szCs w:val="20"/>
        </w:rPr>
      </w:pPr>
      <w:r w:rsidRPr="002222B9">
        <w:rPr>
          <w:rFonts w:ascii="Arial" w:hAnsi="Arial" w:cs="Arial"/>
          <w:sz w:val="20"/>
          <w:szCs w:val="20"/>
        </w:rPr>
        <w:t>Inšpekcija za naravo in vode ima zaradi velikega obsega prijav in že začetih inšpekcijskih postopkov sprejet</w:t>
      </w:r>
      <w:r w:rsidR="00FA7907">
        <w:rPr>
          <w:rFonts w:ascii="Arial" w:hAnsi="Arial" w:cs="Arial"/>
          <w:sz w:val="20"/>
          <w:szCs w:val="20"/>
        </w:rPr>
        <w:t>a</w:t>
      </w:r>
      <w:r w:rsidRPr="002222B9">
        <w:rPr>
          <w:rFonts w:ascii="Arial" w:hAnsi="Arial" w:cs="Arial"/>
          <w:sz w:val="20"/>
          <w:szCs w:val="20"/>
        </w:rPr>
        <w:t xml:space="preserve"> </w:t>
      </w:r>
      <w:r w:rsidR="00FA7907">
        <w:rPr>
          <w:rFonts w:ascii="Arial" w:hAnsi="Arial" w:cs="Arial"/>
          <w:sz w:val="20"/>
          <w:szCs w:val="20"/>
        </w:rPr>
        <w:t xml:space="preserve">merila </w:t>
      </w:r>
      <w:r w:rsidRPr="002222B9">
        <w:rPr>
          <w:rFonts w:ascii="Arial" w:hAnsi="Arial" w:cs="Arial"/>
          <w:sz w:val="20"/>
          <w:szCs w:val="20"/>
        </w:rPr>
        <w:t>za prednostno obravnavo prijav in zadev. Inšpektorji za naravo in vode imajo v letu 2024 prednostno nalogo nadaljevanj</w:t>
      </w:r>
      <w:r w:rsidR="00FA7907">
        <w:rPr>
          <w:rFonts w:ascii="Arial" w:hAnsi="Arial" w:cs="Arial"/>
          <w:sz w:val="20"/>
          <w:szCs w:val="20"/>
        </w:rPr>
        <w:t>a</w:t>
      </w:r>
      <w:r w:rsidRPr="002222B9">
        <w:rPr>
          <w:rFonts w:ascii="Arial" w:hAnsi="Arial" w:cs="Arial"/>
          <w:sz w:val="20"/>
          <w:szCs w:val="20"/>
        </w:rPr>
        <w:t xml:space="preserve"> in zaključevanj</w:t>
      </w:r>
      <w:r w:rsidR="00FA7907">
        <w:rPr>
          <w:rFonts w:ascii="Arial" w:hAnsi="Arial" w:cs="Arial"/>
          <w:sz w:val="20"/>
          <w:szCs w:val="20"/>
        </w:rPr>
        <w:t>a</w:t>
      </w:r>
      <w:r w:rsidRPr="002222B9">
        <w:rPr>
          <w:rFonts w:ascii="Arial" w:hAnsi="Arial" w:cs="Arial"/>
          <w:sz w:val="20"/>
          <w:szCs w:val="20"/>
        </w:rPr>
        <w:t xml:space="preserve"> začetih inšpekcijskih postopkov</w:t>
      </w:r>
      <w:r w:rsidR="00080ABE">
        <w:rPr>
          <w:rFonts w:ascii="Arial" w:hAnsi="Arial" w:cs="Arial"/>
          <w:sz w:val="20"/>
          <w:szCs w:val="20"/>
        </w:rPr>
        <w:t>.</w:t>
      </w:r>
    </w:p>
    <w:p w14:paraId="0CF0A0B6" w14:textId="3B609056" w:rsidR="007D7034" w:rsidRPr="002222B9" w:rsidRDefault="007D7034" w:rsidP="00F25376">
      <w:pPr>
        <w:pStyle w:val="Odstavekseznama"/>
        <w:tabs>
          <w:tab w:val="left" w:pos="284"/>
        </w:tabs>
        <w:kinsoku w:val="0"/>
        <w:overflowPunct w:val="0"/>
        <w:spacing w:line="288" w:lineRule="auto"/>
        <w:ind w:left="0"/>
        <w:jc w:val="both"/>
        <w:rPr>
          <w:b/>
          <w:bCs/>
          <w:u w:val="single"/>
        </w:rPr>
      </w:pPr>
    </w:p>
    <w:p w14:paraId="028DF423" w14:textId="5175FC20" w:rsidR="003B5482" w:rsidRPr="002222B9" w:rsidRDefault="003B5482" w:rsidP="00F25376">
      <w:pPr>
        <w:pStyle w:val="Brezrazmikov"/>
        <w:spacing w:line="288" w:lineRule="auto"/>
        <w:jc w:val="both"/>
        <w:rPr>
          <w:rFonts w:ascii="Arial" w:hAnsi="Arial" w:cs="Arial"/>
          <w:b/>
          <w:bCs/>
          <w:sz w:val="20"/>
          <w:szCs w:val="20"/>
          <w:u w:val="single"/>
        </w:rPr>
      </w:pPr>
      <w:r w:rsidRPr="002222B9">
        <w:rPr>
          <w:rFonts w:ascii="Arial" w:hAnsi="Arial" w:cs="Arial"/>
          <w:sz w:val="20"/>
          <w:szCs w:val="20"/>
        </w:rPr>
        <w:t>Redni pregledi v zvezi s koordiniranimi akcijami so redno obvezno delo vsakega inšpektorja. Inšpektor za naravo in vode mora opraviti vsaj toliko nadzorov, kot je načrtovano z letnim načrtom dela za posamezno akcijo. Tako se za redne preglede štejejo tisti pregledi, ki se ne izvajajo na podlagi prejete prijave, ampak jih inšpektorji izvajajo samoiniciativno oziroma na svojo pobudo, in inšpekcijski pregledi, izvedeni v okviru načrtovanih akcij. Kontrolni pregledi v zadevah, ki niso začete na podlagi prijave, se prav tako štejejo za redne preglede. V zadevah, uveden</w:t>
      </w:r>
      <w:r w:rsidR="00FA7907">
        <w:rPr>
          <w:rFonts w:ascii="Arial" w:hAnsi="Arial" w:cs="Arial"/>
          <w:sz w:val="20"/>
          <w:szCs w:val="20"/>
        </w:rPr>
        <w:t>ih</w:t>
      </w:r>
      <w:r w:rsidRPr="002222B9">
        <w:rPr>
          <w:rFonts w:ascii="Arial" w:hAnsi="Arial" w:cs="Arial"/>
          <w:sz w:val="20"/>
          <w:szCs w:val="20"/>
        </w:rPr>
        <w:t xml:space="preserve"> na lastno pobudo in v okviru načrtovanih akcij, se vsi pregledi štejejo za redne preglede, tudi če je prijava prispela med postopkom.</w:t>
      </w:r>
    </w:p>
    <w:p w14:paraId="748B0E11" w14:textId="15A7A4EE" w:rsidR="003B5482" w:rsidRPr="002222B9" w:rsidRDefault="003B5482" w:rsidP="00F25376">
      <w:pPr>
        <w:pStyle w:val="Odstavekseznama"/>
        <w:tabs>
          <w:tab w:val="left" w:pos="284"/>
        </w:tabs>
        <w:kinsoku w:val="0"/>
        <w:overflowPunct w:val="0"/>
        <w:spacing w:line="288" w:lineRule="auto"/>
        <w:ind w:left="0"/>
        <w:jc w:val="both"/>
        <w:rPr>
          <w:b/>
          <w:bCs/>
          <w:u w:val="single"/>
        </w:rPr>
      </w:pPr>
    </w:p>
    <w:p w14:paraId="07991C1F" w14:textId="77777777" w:rsidR="003B5482" w:rsidRPr="002222B9" w:rsidRDefault="003B5482" w:rsidP="00F25376">
      <w:pPr>
        <w:spacing w:line="288" w:lineRule="auto"/>
        <w:rPr>
          <w:rFonts w:ascii="Arial" w:hAnsi="Arial" w:cs="Arial"/>
          <w:sz w:val="20"/>
          <w:szCs w:val="20"/>
          <w:lang w:val="pt-PT"/>
        </w:rPr>
      </w:pPr>
      <w:r w:rsidRPr="002222B9">
        <w:rPr>
          <w:rFonts w:ascii="Arial" w:hAnsi="Arial" w:cs="Arial"/>
          <w:sz w:val="20"/>
          <w:szCs w:val="20"/>
          <w:lang w:val="pt-PT"/>
        </w:rPr>
        <w:t>Izredni nadzori</w:t>
      </w:r>
      <w:r w:rsidRPr="002222B9">
        <w:rPr>
          <w:rFonts w:ascii="Arial" w:hAnsi="Arial" w:cs="Arial"/>
          <w:b/>
          <w:sz w:val="20"/>
          <w:szCs w:val="20"/>
        </w:rPr>
        <w:t xml:space="preserve"> </w:t>
      </w:r>
      <w:r w:rsidRPr="002222B9">
        <w:rPr>
          <w:rFonts w:ascii="Arial" w:hAnsi="Arial" w:cs="Arial"/>
          <w:sz w:val="20"/>
          <w:szCs w:val="20"/>
          <w:lang w:val="pt-PT"/>
        </w:rPr>
        <w:t>so inšpekcijski nadzori, opravljeni kot odziv na prejete prijave in pobude. Praviloma se izredni nadzori izvajajo nenapovedano na kraju samem in so ozko usmerjeni na vsebino prijave.</w:t>
      </w:r>
    </w:p>
    <w:p w14:paraId="17D8947A" w14:textId="77777777" w:rsidR="003B5482" w:rsidRPr="002222B9" w:rsidRDefault="003B5482" w:rsidP="00F25376">
      <w:pPr>
        <w:spacing w:line="288" w:lineRule="auto"/>
        <w:rPr>
          <w:rFonts w:ascii="Arial" w:hAnsi="Arial" w:cs="Arial"/>
          <w:sz w:val="20"/>
          <w:szCs w:val="20"/>
        </w:rPr>
      </w:pPr>
    </w:p>
    <w:p w14:paraId="6AC4BD2C" w14:textId="18054C86" w:rsidR="003B5482" w:rsidRPr="002222B9" w:rsidRDefault="003B5482" w:rsidP="00F25376">
      <w:pPr>
        <w:spacing w:line="288" w:lineRule="auto"/>
        <w:rPr>
          <w:rFonts w:ascii="Arial" w:hAnsi="Arial" w:cs="Arial"/>
          <w:strike/>
          <w:sz w:val="20"/>
          <w:szCs w:val="20"/>
        </w:rPr>
      </w:pPr>
      <w:r w:rsidRPr="002222B9">
        <w:rPr>
          <w:rFonts w:ascii="Arial" w:hAnsi="Arial" w:cs="Arial"/>
          <w:sz w:val="20"/>
          <w:szCs w:val="20"/>
          <w:lang w:val="pt-PT"/>
        </w:rPr>
        <w:t xml:space="preserve">Glede na </w:t>
      </w:r>
      <w:r w:rsidRPr="00C67D8F">
        <w:rPr>
          <w:rFonts w:ascii="Arial" w:hAnsi="Arial" w:cs="Arial"/>
          <w:sz w:val="20"/>
          <w:szCs w:val="20"/>
          <w:lang w:val="pt-PT"/>
        </w:rPr>
        <w:t xml:space="preserve">določilo prvega odstavka 24. člena Zakona o inšpekcijskem nadzoru (v nadaljnjem besedilu: ZIN) mora inšpektor obravnavati prijave, pritožbe, sporočila in druge navedbe iz svoje pristojnosti. Upoštevajoč kadrovske omejitve </w:t>
      </w:r>
      <w:r w:rsidRPr="00C67D8F">
        <w:rPr>
          <w:rFonts w:ascii="Arial" w:hAnsi="Arial" w:cs="Arial"/>
          <w:sz w:val="20"/>
          <w:szCs w:val="20"/>
        </w:rPr>
        <w:t xml:space="preserve">so bile </w:t>
      </w:r>
      <w:r w:rsidR="00C67D8F" w:rsidRPr="00C67D8F">
        <w:rPr>
          <w:rFonts w:ascii="Arial" w:hAnsi="Arial" w:cs="Arial"/>
          <w:sz w:val="20"/>
          <w:szCs w:val="20"/>
        </w:rPr>
        <w:t xml:space="preserve">19. </w:t>
      </w:r>
      <w:r w:rsidR="00FA7907">
        <w:rPr>
          <w:rFonts w:ascii="Arial" w:hAnsi="Arial" w:cs="Arial"/>
          <w:sz w:val="20"/>
          <w:szCs w:val="20"/>
        </w:rPr>
        <w:t>junija</w:t>
      </w:r>
      <w:r w:rsidR="00C67D8F" w:rsidRPr="00C67D8F">
        <w:rPr>
          <w:rFonts w:ascii="Arial" w:hAnsi="Arial" w:cs="Arial"/>
          <w:sz w:val="20"/>
          <w:szCs w:val="20"/>
        </w:rPr>
        <w:t xml:space="preserve"> 2023</w:t>
      </w:r>
      <w:r w:rsidRPr="00C67D8F">
        <w:rPr>
          <w:rFonts w:ascii="Arial" w:hAnsi="Arial" w:cs="Arial"/>
          <w:sz w:val="20"/>
          <w:szCs w:val="20"/>
        </w:rPr>
        <w:t xml:space="preserve"> sprejete usmeritve za vrstni red obravnave prijav na področju dela INV, v skladu s katerimi inšpektorji razvrščajo</w:t>
      </w:r>
      <w:r w:rsidRPr="002222B9">
        <w:rPr>
          <w:rFonts w:ascii="Arial" w:hAnsi="Arial" w:cs="Arial"/>
          <w:sz w:val="20"/>
          <w:szCs w:val="20"/>
        </w:rPr>
        <w:t xml:space="preserve"> prijave v štiri prednostne skupine glede na tveganje. V najvišjo skupino za prednostno obravnavo spadajo prijave, iz katerih je razbrati, da sta ogrožena zdravje in življenje ljudi, javna varnost ali premoženje večje vrednosti, torej ko gre za nujne ukrepe v javnem interesu, kjer je upravičena tudi ustna odločba (144. člen in 211. člen ZUP). Prijave I. prioritete imajo prednost pred rednim delom. Po opravljenem rednem delu inšpektor nadaljuje obravnavo prijav po prioriteti od II do IV.</w:t>
      </w:r>
    </w:p>
    <w:p w14:paraId="189A2B4F" w14:textId="502BAB66" w:rsidR="003B5482" w:rsidRPr="002222B9" w:rsidRDefault="003B5482" w:rsidP="00F25376">
      <w:pPr>
        <w:spacing w:line="288" w:lineRule="auto"/>
        <w:rPr>
          <w:rFonts w:ascii="Arial" w:hAnsi="Arial" w:cs="Arial"/>
          <w:sz w:val="20"/>
          <w:szCs w:val="20"/>
          <w:lang w:val="pt-PT"/>
        </w:rPr>
      </w:pPr>
    </w:p>
    <w:p w14:paraId="6D7C45F2" w14:textId="4F3A2DC6" w:rsidR="003B5482" w:rsidRPr="002222B9" w:rsidRDefault="003B5482" w:rsidP="00F25376">
      <w:pPr>
        <w:spacing w:line="288" w:lineRule="auto"/>
        <w:rPr>
          <w:rFonts w:ascii="Arial" w:hAnsi="Arial" w:cs="Arial"/>
          <w:sz w:val="20"/>
          <w:szCs w:val="20"/>
        </w:rPr>
      </w:pPr>
      <w:r w:rsidRPr="002222B9">
        <w:rPr>
          <w:rFonts w:ascii="Arial" w:hAnsi="Arial" w:cs="Arial"/>
          <w:sz w:val="20"/>
          <w:szCs w:val="20"/>
          <w:lang w:val="pt-PT"/>
        </w:rPr>
        <w:t xml:space="preserve">Ker števila prijav ni mogoče predvideti in tudi števila teh nadzorov ni mogoče vnaprej načrtovati, smo porabo časa, potrebnega za obravnavo prijav, ocenili glede na izkušnje iz preteklih let. </w:t>
      </w:r>
      <w:r w:rsidR="00DB0CBA">
        <w:rPr>
          <w:rFonts w:ascii="Arial" w:hAnsi="Arial" w:cs="Arial"/>
          <w:sz w:val="20"/>
          <w:szCs w:val="20"/>
        </w:rPr>
        <w:t>Z</w:t>
      </w:r>
      <w:r w:rsidRPr="002222B9">
        <w:rPr>
          <w:rFonts w:ascii="Arial" w:hAnsi="Arial" w:cs="Arial"/>
          <w:sz w:val="20"/>
          <w:szCs w:val="20"/>
        </w:rPr>
        <w:t xml:space="preserve"> </w:t>
      </w:r>
      <w:r w:rsidR="00DB0CBA">
        <w:rPr>
          <w:rFonts w:ascii="Arial" w:hAnsi="Arial" w:cs="Arial"/>
          <w:sz w:val="20"/>
          <w:szCs w:val="20"/>
        </w:rPr>
        <w:t>zdajš</w:t>
      </w:r>
      <w:r w:rsidRPr="002222B9">
        <w:rPr>
          <w:rFonts w:ascii="Arial" w:hAnsi="Arial" w:cs="Arial"/>
          <w:sz w:val="20"/>
          <w:szCs w:val="20"/>
        </w:rPr>
        <w:t>n</w:t>
      </w:r>
      <w:r w:rsidR="00DB0CBA">
        <w:rPr>
          <w:rFonts w:ascii="Arial" w:hAnsi="Arial" w:cs="Arial"/>
          <w:sz w:val="20"/>
          <w:szCs w:val="20"/>
        </w:rPr>
        <w:t>j</w:t>
      </w:r>
      <w:r w:rsidRPr="002222B9">
        <w:rPr>
          <w:rFonts w:ascii="Arial" w:hAnsi="Arial" w:cs="Arial"/>
          <w:sz w:val="20"/>
          <w:szCs w:val="20"/>
        </w:rPr>
        <w:t xml:space="preserve">imi </w:t>
      </w:r>
      <w:r w:rsidRPr="002222B9">
        <w:rPr>
          <w:rFonts w:ascii="Arial" w:hAnsi="Arial" w:cs="Arial"/>
          <w:sz w:val="20"/>
          <w:szCs w:val="20"/>
        </w:rPr>
        <w:lastRenderedPageBreak/>
        <w:t xml:space="preserve">kadrovskimi viri INV ne more zagotavljati rednega nadzora in sprotnega odziva na prijave in pobude, zaradi česar se neobdelane prijave nižjih prioritet kopičijo. </w:t>
      </w:r>
    </w:p>
    <w:p w14:paraId="0E1CF2BE" w14:textId="77777777" w:rsidR="003B5482" w:rsidRPr="002222B9" w:rsidRDefault="003B5482" w:rsidP="00F25376">
      <w:pPr>
        <w:pStyle w:val="Odstavekseznama"/>
        <w:tabs>
          <w:tab w:val="left" w:pos="284"/>
        </w:tabs>
        <w:kinsoku w:val="0"/>
        <w:overflowPunct w:val="0"/>
        <w:spacing w:line="288" w:lineRule="auto"/>
        <w:ind w:left="0"/>
        <w:jc w:val="both"/>
        <w:rPr>
          <w:b/>
          <w:bCs/>
          <w:u w:val="single"/>
        </w:rPr>
      </w:pPr>
    </w:p>
    <w:p w14:paraId="24EA5D90" w14:textId="77777777" w:rsidR="001E09EE" w:rsidRPr="002222B9" w:rsidRDefault="001E09EE" w:rsidP="00F25376">
      <w:pPr>
        <w:pStyle w:val="Odstavekseznama"/>
        <w:tabs>
          <w:tab w:val="left" w:pos="284"/>
        </w:tabs>
        <w:kinsoku w:val="0"/>
        <w:overflowPunct w:val="0"/>
        <w:spacing w:line="288" w:lineRule="auto"/>
        <w:ind w:left="0"/>
        <w:jc w:val="both"/>
        <w:rPr>
          <w:b/>
          <w:bCs/>
          <w:u w:val="single"/>
        </w:rPr>
      </w:pPr>
      <w:r w:rsidRPr="002222B9">
        <w:rPr>
          <w:b/>
          <w:bCs/>
          <w:u w:val="single"/>
        </w:rPr>
        <w:t>I. REDNI NADZORI</w:t>
      </w:r>
    </w:p>
    <w:p w14:paraId="4E1432F4" w14:textId="3D7836BB" w:rsidR="001E09EE" w:rsidRPr="002222B9" w:rsidRDefault="001E09EE" w:rsidP="00F25376">
      <w:pPr>
        <w:pStyle w:val="Odstavekseznama"/>
        <w:tabs>
          <w:tab w:val="left" w:pos="284"/>
        </w:tabs>
        <w:kinsoku w:val="0"/>
        <w:overflowPunct w:val="0"/>
        <w:spacing w:line="288" w:lineRule="auto"/>
        <w:ind w:left="0"/>
        <w:jc w:val="both"/>
      </w:pPr>
    </w:p>
    <w:p w14:paraId="77F3AC14" w14:textId="649A375B" w:rsidR="001E09EE" w:rsidRPr="002222B9" w:rsidRDefault="001E09EE" w:rsidP="00F25376">
      <w:pPr>
        <w:spacing w:line="288" w:lineRule="auto"/>
        <w:rPr>
          <w:rFonts w:ascii="Arial" w:hAnsi="Arial" w:cs="Arial"/>
          <w:snapToGrid w:val="0"/>
          <w:sz w:val="20"/>
          <w:szCs w:val="20"/>
        </w:rPr>
      </w:pPr>
      <w:r w:rsidRPr="002222B9">
        <w:rPr>
          <w:rFonts w:ascii="Arial" w:hAnsi="Arial" w:cs="Arial"/>
          <w:snapToGrid w:val="0"/>
          <w:sz w:val="20"/>
          <w:szCs w:val="20"/>
        </w:rPr>
        <w:t>Glede na število inšpektorjev za naravo in vode je osnovno izhodišče načrta dela zagotoviti sistematični nadzor nad pomembnimi viri obremenjevanja narave in izvajanj</w:t>
      </w:r>
      <w:r w:rsidR="00EE0C5C">
        <w:rPr>
          <w:rFonts w:ascii="Arial" w:hAnsi="Arial" w:cs="Arial"/>
          <w:snapToGrid w:val="0"/>
          <w:sz w:val="20"/>
          <w:szCs w:val="20"/>
        </w:rPr>
        <w:t>e</w:t>
      </w:r>
      <w:r w:rsidRPr="002222B9">
        <w:rPr>
          <w:rFonts w:ascii="Arial" w:hAnsi="Arial" w:cs="Arial"/>
          <w:snapToGrid w:val="0"/>
          <w:sz w:val="20"/>
          <w:szCs w:val="20"/>
        </w:rPr>
        <w:t xml:space="preserve"> predpisov s področja varstva voda. </w:t>
      </w:r>
      <w:r w:rsidRPr="002222B9">
        <w:rPr>
          <w:rFonts w:ascii="Arial" w:hAnsi="Arial" w:cs="Arial"/>
          <w:sz w:val="20"/>
          <w:szCs w:val="20"/>
        </w:rPr>
        <w:t>Predpisi, ki jih nadzirajo inšpektorji za naravo in vode</w:t>
      </w:r>
      <w:r w:rsidR="00EE0C5C">
        <w:rPr>
          <w:rFonts w:ascii="Arial" w:hAnsi="Arial" w:cs="Arial"/>
          <w:sz w:val="20"/>
          <w:szCs w:val="20"/>
        </w:rPr>
        <w:t>,</w:t>
      </w:r>
      <w:r w:rsidRPr="002222B9">
        <w:rPr>
          <w:rFonts w:ascii="Arial" w:hAnsi="Arial" w:cs="Arial"/>
          <w:sz w:val="20"/>
          <w:szCs w:val="20"/>
        </w:rPr>
        <w:t xml:space="preserve"> za</w:t>
      </w:r>
      <w:r w:rsidR="00EE0C5C">
        <w:rPr>
          <w:rFonts w:ascii="Arial" w:hAnsi="Arial" w:cs="Arial"/>
          <w:sz w:val="20"/>
          <w:szCs w:val="20"/>
        </w:rPr>
        <w:t xml:space="preserve"> zdaj </w:t>
      </w:r>
      <w:r w:rsidRPr="002222B9">
        <w:rPr>
          <w:rFonts w:ascii="Arial" w:hAnsi="Arial" w:cs="Arial"/>
          <w:sz w:val="20"/>
          <w:szCs w:val="20"/>
        </w:rPr>
        <w:t>še ne določajo obvezne redne letne periodike inšpekcijskega</w:t>
      </w:r>
      <w:r w:rsidRPr="002222B9">
        <w:rPr>
          <w:rFonts w:ascii="Arial" w:hAnsi="Arial" w:cs="Arial"/>
          <w:spacing w:val="-6"/>
          <w:sz w:val="20"/>
          <w:szCs w:val="20"/>
        </w:rPr>
        <w:t xml:space="preserve"> </w:t>
      </w:r>
      <w:r w:rsidRPr="002222B9">
        <w:rPr>
          <w:rFonts w:ascii="Arial" w:hAnsi="Arial" w:cs="Arial"/>
          <w:sz w:val="20"/>
          <w:szCs w:val="20"/>
        </w:rPr>
        <w:t xml:space="preserve">nadzora, zato si je </w:t>
      </w:r>
      <w:r w:rsidR="00EE0C5C">
        <w:rPr>
          <w:rFonts w:ascii="Arial" w:hAnsi="Arial" w:cs="Arial"/>
          <w:sz w:val="20"/>
          <w:szCs w:val="20"/>
        </w:rPr>
        <w:t>i</w:t>
      </w:r>
      <w:r w:rsidRPr="002222B9">
        <w:rPr>
          <w:rFonts w:ascii="Arial" w:hAnsi="Arial" w:cs="Arial"/>
          <w:sz w:val="20"/>
          <w:szCs w:val="20"/>
        </w:rPr>
        <w:t xml:space="preserve">nšpekcija za naravo in vode glede na zelo široko področje dela </w:t>
      </w:r>
      <w:r w:rsidR="00EE0C5C">
        <w:rPr>
          <w:rFonts w:ascii="Arial" w:hAnsi="Arial" w:cs="Arial"/>
          <w:sz w:val="20"/>
          <w:szCs w:val="20"/>
        </w:rPr>
        <w:t>ter</w:t>
      </w:r>
      <w:r w:rsidR="00EE0C5C" w:rsidRPr="002222B9">
        <w:rPr>
          <w:rFonts w:ascii="Arial" w:hAnsi="Arial" w:cs="Arial"/>
          <w:sz w:val="20"/>
          <w:szCs w:val="20"/>
        </w:rPr>
        <w:t xml:space="preserve"> </w:t>
      </w:r>
      <w:r w:rsidRPr="002222B9">
        <w:rPr>
          <w:rFonts w:ascii="Arial" w:hAnsi="Arial" w:cs="Arial"/>
          <w:sz w:val="20"/>
          <w:szCs w:val="20"/>
        </w:rPr>
        <w:t>število inšpektorjev</w:t>
      </w:r>
      <w:r w:rsidRPr="002222B9">
        <w:rPr>
          <w:rFonts w:ascii="Arial" w:hAnsi="Arial" w:cs="Arial"/>
          <w:snapToGrid w:val="0"/>
          <w:sz w:val="20"/>
          <w:szCs w:val="20"/>
        </w:rPr>
        <w:t xml:space="preserve"> določila osnovne cilje oziroma </w:t>
      </w:r>
      <w:r w:rsidR="00EE0C5C">
        <w:rPr>
          <w:rFonts w:ascii="Arial" w:hAnsi="Arial" w:cs="Arial"/>
          <w:snapToGrid w:val="0"/>
          <w:sz w:val="20"/>
          <w:szCs w:val="20"/>
        </w:rPr>
        <w:t>merila</w:t>
      </w:r>
      <w:r w:rsidRPr="002222B9">
        <w:rPr>
          <w:rFonts w:ascii="Arial" w:hAnsi="Arial" w:cs="Arial"/>
          <w:snapToGrid w:val="0"/>
          <w:sz w:val="20"/>
          <w:szCs w:val="20"/>
        </w:rPr>
        <w:t>:</w:t>
      </w:r>
    </w:p>
    <w:p w14:paraId="5A1D7B9E" w14:textId="77777777" w:rsidR="001E09EE" w:rsidRPr="002222B9" w:rsidRDefault="001E09EE" w:rsidP="00F25376">
      <w:pPr>
        <w:spacing w:line="288" w:lineRule="auto"/>
        <w:rPr>
          <w:rFonts w:ascii="Arial" w:hAnsi="Arial" w:cs="Arial"/>
          <w:snapToGrid w:val="0"/>
          <w:sz w:val="20"/>
          <w:szCs w:val="20"/>
        </w:rPr>
      </w:pPr>
    </w:p>
    <w:p w14:paraId="381C3C15" w14:textId="0B0865F0" w:rsidR="001E09EE" w:rsidRPr="002222B9" w:rsidRDefault="00EE0C5C" w:rsidP="00F25376">
      <w:pPr>
        <w:pStyle w:val="Odstavekseznama"/>
        <w:numPr>
          <w:ilvl w:val="0"/>
          <w:numId w:val="33"/>
        </w:numPr>
        <w:spacing w:after="160" w:line="288" w:lineRule="auto"/>
        <w:jc w:val="both"/>
      </w:pPr>
      <w:r>
        <w:rPr>
          <w:b/>
          <w:bCs/>
          <w:snapToGrid w:val="0"/>
        </w:rPr>
        <w:t>n</w:t>
      </w:r>
      <w:r w:rsidR="001E09EE" w:rsidRPr="002222B9">
        <w:rPr>
          <w:b/>
          <w:bCs/>
          <w:snapToGrid w:val="0"/>
        </w:rPr>
        <w:t>adzor vodnih in priobalnih zemljiščih</w:t>
      </w:r>
      <w:r w:rsidR="001E09EE" w:rsidRPr="002222B9">
        <w:rPr>
          <w:b/>
          <w:bCs/>
        </w:rPr>
        <w:t xml:space="preserve"> </w:t>
      </w:r>
      <w:r w:rsidR="001E09EE" w:rsidRPr="002222B9">
        <w:t>s ciljem preprečevanja nedovoljenih posegov na vodna in priobalna zemljišča</w:t>
      </w:r>
      <w:r>
        <w:t>;</w:t>
      </w:r>
    </w:p>
    <w:p w14:paraId="2E39C9BF" w14:textId="368171AE" w:rsidR="001E09EE" w:rsidRPr="002222B9" w:rsidRDefault="00EE0C5C" w:rsidP="00F25376">
      <w:pPr>
        <w:pStyle w:val="Odstavekseznama"/>
        <w:numPr>
          <w:ilvl w:val="0"/>
          <w:numId w:val="33"/>
        </w:numPr>
        <w:spacing w:after="160" w:line="288" w:lineRule="auto"/>
        <w:jc w:val="both"/>
        <w:rPr>
          <w:b/>
          <w:bCs/>
        </w:rPr>
      </w:pPr>
      <w:r>
        <w:rPr>
          <w:b/>
          <w:bCs/>
        </w:rPr>
        <w:t>n</w:t>
      </w:r>
      <w:r w:rsidR="001E09EE" w:rsidRPr="002222B9">
        <w:rPr>
          <w:b/>
          <w:bCs/>
        </w:rPr>
        <w:t xml:space="preserve">adzor vodnih pravic </w:t>
      </w:r>
      <w:r w:rsidR="001E09EE" w:rsidRPr="002222B9">
        <w:t>s ciljem zakonite rabe vode na področju oskrbe s pitno vodo</w:t>
      </w:r>
      <w:r w:rsidRPr="00007053">
        <w:rPr>
          <w:bCs/>
        </w:rPr>
        <w:t>;</w:t>
      </w:r>
    </w:p>
    <w:p w14:paraId="79FD6F3D" w14:textId="647F0EFB" w:rsidR="001E09EE" w:rsidRPr="002222B9" w:rsidRDefault="00EE0C5C" w:rsidP="00F25376">
      <w:pPr>
        <w:pStyle w:val="Odstavekseznama"/>
        <w:numPr>
          <w:ilvl w:val="0"/>
          <w:numId w:val="33"/>
        </w:numPr>
        <w:spacing w:after="160" w:line="288" w:lineRule="auto"/>
        <w:jc w:val="both"/>
        <w:rPr>
          <w:b/>
          <w:bCs/>
        </w:rPr>
      </w:pPr>
      <w:bookmarkStart w:id="72" w:name="_Hlk138055581"/>
      <w:r>
        <w:rPr>
          <w:b/>
          <w:bCs/>
        </w:rPr>
        <w:t>n</w:t>
      </w:r>
      <w:r w:rsidR="001E09EE" w:rsidRPr="002222B9">
        <w:rPr>
          <w:b/>
          <w:bCs/>
        </w:rPr>
        <w:t xml:space="preserve">adzor naravnih vrednot, </w:t>
      </w:r>
      <w:bookmarkEnd w:id="72"/>
      <w:r w:rsidR="001E09EE" w:rsidRPr="002222B9">
        <w:rPr>
          <w:b/>
          <w:bCs/>
        </w:rPr>
        <w:t xml:space="preserve">posegov na območja Natura 2000 ter na zavarovana območja </w:t>
      </w:r>
      <w:r w:rsidR="001E09EE" w:rsidRPr="002222B9">
        <w:t>s ciljem preprečevanja nedovoljenih posegov na zaščitena območja</w:t>
      </w:r>
      <w:r>
        <w:t>;</w:t>
      </w:r>
    </w:p>
    <w:p w14:paraId="0AA1629C" w14:textId="2265FFA6" w:rsidR="001E09EE" w:rsidRPr="002222B9" w:rsidRDefault="00EE0C5C" w:rsidP="00F25376">
      <w:pPr>
        <w:pStyle w:val="Odstavekseznama"/>
        <w:numPr>
          <w:ilvl w:val="0"/>
          <w:numId w:val="33"/>
        </w:numPr>
        <w:spacing w:after="160" w:line="288" w:lineRule="auto"/>
        <w:jc w:val="both"/>
        <w:rPr>
          <w:b/>
          <w:bCs/>
        </w:rPr>
      </w:pPr>
      <w:r>
        <w:rPr>
          <w:b/>
          <w:bCs/>
        </w:rPr>
        <w:t>n</w:t>
      </w:r>
      <w:r w:rsidR="001E09EE" w:rsidRPr="002222B9">
        <w:rPr>
          <w:b/>
          <w:bCs/>
        </w:rPr>
        <w:t>adzor nad zagotavljanjem spoštovanja zahtev varstva prosto živečih rastlinskih in živalskih vrst</w:t>
      </w:r>
      <w:r w:rsidRPr="00E804EE">
        <w:rPr>
          <w:bCs/>
        </w:rPr>
        <w:t>;</w:t>
      </w:r>
      <w:r w:rsidR="00F73771">
        <w:rPr>
          <w:b/>
          <w:bCs/>
        </w:rPr>
        <w:t xml:space="preserve"> </w:t>
      </w:r>
    </w:p>
    <w:p w14:paraId="6C50C06E" w14:textId="691A9FD9" w:rsidR="001E09EE" w:rsidRPr="002222B9" w:rsidRDefault="00EE0C5C" w:rsidP="00F25376">
      <w:pPr>
        <w:pStyle w:val="Odstavekseznama"/>
        <w:numPr>
          <w:ilvl w:val="0"/>
          <w:numId w:val="33"/>
        </w:numPr>
        <w:spacing w:after="160" w:line="288" w:lineRule="auto"/>
        <w:jc w:val="both"/>
        <w:rPr>
          <w:b/>
          <w:bCs/>
        </w:rPr>
      </w:pPr>
      <w:r>
        <w:rPr>
          <w:b/>
          <w:bCs/>
        </w:rPr>
        <w:t>n</w:t>
      </w:r>
      <w:r w:rsidR="001E09EE" w:rsidRPr="002222B9">
        <w:rPr>
          <w:b/>
          <w:bCs/>
        </w:rPr>
        <w:t>adzor in preventivno delovanje z namenom preprečitve nezakonite vožnje v naravnem okolju</w:t>
      </w:r>
      <w:r w:rsidRPr="00007053">
        <w:rPr>
          <w:bCs/>
        </w:rPr>
        <w:t>.</w:t>
      </w:r>
    </w:p>
    <w:p w14:paraId="49B6C3A1" w14:textId="77777777" w:rsidR="00C67D8F" w:rsidRDefault="00C67D8F" w:rsidP="00F25376">
      <w:pPr>
        <w:spacing w:line="288" w:lineRule="auto"/>
        <w:rPr>
          <w:rFonts w:ascii="Arial" w:hAnsi="Arial" w:cs="Arial"/>
          <w:b/>
          <w:bCs/>
          <w:sz w:val="20"/>
          <w:szCs w:val="20"/>
          <w:u w:val="single"/>
        </w:rPr>
      </w:pPr>
    </w:p>
    <w:p w14:paraId="3936442F" w14:textId="28330E42" w:rsidR="001E09EE" w:rsidRPr="002222B9" w:rsidRDefault="001E09EE" w:rsidP="00F25376">
      <w:pPr>
        <w:spacing w:line="288" w:lineRule="auto"/>
        <w:rPr>
          <w:rFonts w:ascii="Arial" w:hAnsi="Arial" w:cs="Arial"/>
          <w:b/>
          <w:bCs/>
          <w:sz w:val="20"/>
          <w:szCs w:val="20"/>
          <w:u w:val="single"/>
        </w:rPr>
      </w:pPr>
      <w:r w:rsidRPr="002222B9">
        <w:rPr>
          <w:rFonts w:ascii="Arial" w:hAnsi="Arial" w:cs="Arial"/>
          <w:b/>
          <w:bCs/>
          <w:sz w:val="20"/>
          <w:szCs w:val="20"/>
          <w:u w:val="single"/>
        </w:rPr>
        <w:t>II. IZREDNI NADZORI:</w:t>
      </w:r>
    </w:p>
    <w:p w14:paraId="71E283A2" w14:textId="77777777" w:rsidR="001E09EE" w:rsidRPr="002222B9" w:rsidRDefault="001E09EE" w:rsidP="00F25376">
      <w:pPr>
        <w:spacing w:line="288" w:lineRule="auto"/>
        <w:rPr>
          <w:rFonts w:ascii="Arial" w:hAnsi="Arial" w:cs="Arial"/>
          <w:sz w:val="20"/>
          <w:szCs w:val="20"/>
        </w:rPr>
      </w:pPr>
    </w:p>
    <w:p w14:paraId="19E0BF69" w14:textId="62F53900" w:rsidR="001E09EE" w:rsidRPr="002222B9" w:rsidRDefault="001E09EE" w:rsidP="00F25376">
      <w:pPr>
        <w:pStyle w:val="Telobesedila"/>
        <w:kinsoku w:val="0"/>
        <w:overflowPunct w:val="0"/>
        <w:spacing w:line="288" w:lineRule="auto"/>
        <w:rPr>
          <w:rFonts w:ascii="Arial" w:hAnsi="Arial" w:cs="Arial"/>
          <w:sz w:val="20"/>
          <w:szCs w:val="20"/>
        </w:rPr>
      </w:pPr>
      <w:r w:rsidRPr="002222B9">
        <w:rPr>
          <w:rFonts w:ascii="Arial" w:hAnsi="Arial" w:cs="Arial"/>
          <w:sz w:val="20"/>
          <w:szCs w:val="20"/>
        </w:rPr>
        <w:t xml:space="preserve">Usmeritve za vrstni red obravnave prijav na področju dela inšpektorjev za naravo in vode določajo vrstni red obravnave prijav pravnih in fizičnih oseb, kot sledi iz nadaljevanja. V primeru prejetih več prijav zoper istega ali različne kršitelje </w:t>
      </w:r>
      <w:r w:rsidR="00824F6F">
        <w:rPr>
          <w:rFonts w:ascii="Arial" w:hAnsi="Arial" w:cs="Arial"/>
          <w:sz w:val="20"/>
          <w:szCs w:val="20"/>
        </w:rPr>
        <w:t>oziroma</w:t>
      </w:r>
      <w:r w:rsidRPr="002222B9">
        <w:rPr>
          <w:rFonts w:ascii="Arial" w:hAnsi="Arial" w:cs="Arial"/>
          <w:sz w:val="20"/>
          <w:szCs w:val="20"/>
        </w:rPr>
        <w:t xml:space="preserve"> zavezance na nekem zaokroženem območju, kjer so prijave materialno in vsebinsko povezane, se te obravnavajo celovito.</w:t>
      </w:r>
    </w:p>
    <w:p w14:paraId="5E1BE5CD" w14:textId="77777777" w:rsidR="001E09EE" w:rsidRPr="002222B9" w:rsidRDefault="001E09EE" w:rsidP="00F25376">
      <w:pPr>
        <w:spacing w:line="288" w:lineRule="auto"/>
        <w:rPr>
          <w:rFonts w:ascii="Arial" w:hAnsi="Arial" w:cs="Arial"/>
          <w:sz w:val="20"/>
          <w:szCs w:val="20"/>
        </w:rPr>
      </w:pPr>
    </w:p>
    <w:p w14:paraId="6F4BCE53" w14:textId="77777777" w:rsidR="001E09EE" w:rsidRPr="002222B9" w:rsidRDefault="001E09EE" w:rsidP="00F25376">
      <w:pPr>
        <w:spacing w:line="288" w:lineRule="auto"/>
        <w:rPr>
          <w:rFonts w:ascii="Arial" w:hAnsi="Arial" w:cs="Arial"/>
          <w:b/>
          <w:bCs/>
          <w:sz w:val="20"/>
          <w:szCs w:val="20"/>
        </w:rPr>
      </w:pPr>
      <w:r w:rsidRPr="002222B9">
        <w:rPr>
          <w:rFonts w:ascii="Arial" w:hAnsi="Arial" w:cs="Arial"/>
          <w:b/>
          <w:bCs/>
          <w:sz w:val="20"/>
          <w:szCs w:val="20"/>
        </w:rPr>
        <w:t>VODE</w:t>
      </w:r>
    </w:p>
    <w:p w14:paraId="4A3732B9" w14:textId="7EE91CA8" w:rsidR="001E09EE" w:rsidRPr="002222B9" w:rsidRDefault="00EE0C5C" w:rsidP="00F25376">
      <w:pPr>
        <w:pStyle w:val="Odstavekseznama"/>
        <w:numPr>
          <w:ilvl w:val="0"/>
          <w:numId w:val="34"/>
        </w:numPr>
        <w:spacing w:after="160" w:line="288" w:lineRule="auto"/>
        <w:ind w:left="284" w:hanging="284"/>
        <w:jc w:val="both"/>
        <w:rPr>
          <w:b/>
          <w:bCs/>
        </w:rPr>
      </w:pPr>
      <w:r>
        <w:rPr>
          <w:b/>
          <w:bCs/>
        </w:rPr>
        <w:t>p</w:t>
      </w:r>
      <w:r w:rsidR="001E09EE" w:rsidRPr="002222B9">
        <w:rPr>
          <w:b/>
          <w:bCs/>
        </w:rPr>
        <w:t>rioriteta:</w:t>
      </w:r>
    </w:p>
    <w:p w14:paraId="42A1C4B0" w14:textId="77D7F5E6" w:rsidR="001E09EE" w:rsidRPr="002222B9" w:rsidRDefault="00EE0C5C" w:rsidP="00E804EE">
      <w:pPr>
        <w:pStyle w:val="Odstavekseznama"/>
        <w:numPr>
          <w:ilvl w:val="0"/>
          <w:numId w:val="16"/>
        </w:numPr>
        <w:spacing w:after="160" w:line="288" w:lineRule="auto"/>
      </w:pPr>
      <w:r>
        <w:t>p</w:t>
      </w:r>
      <w:r w:rsidR="001E09EE" w:rsidRPr="002222B9">
        <w:t>rijave</w:t>
      </w:r>
      <w:r>
        <w:t>,</w:t>
      </w:r>
      <w:r w:rsidR="001E09EE" w:rsidRPr="002222B9">
        <w:t xml:space="preserve"> iz katerih je razvidno</w:t>
      </w:r>
      <w:r>
        <w:t>,</w:t>
      </w:r>
      <w:r w:rsidR="001E09EE" w:rsidRPr="002222B9">
        <w:t xml:space="preserve"> da je treb</w:t>
      </w:r>
      <w:r>
        <w:t>a</w:t>
      </w:r>
      <w:r w:rsidR="001E09EE" w:rsidRPr="002222B9">
        <w:t xml:space="preserve"> odrediti ukrep prepovedi za odpravo nepravilnosti z ustno odločbo, kot jo določa 211. člen ZUP</w:t>
      </w:r>
      <w:r>
        <w:t xml:space="preserve">. </w:t>
      </w:r>
      <w:r w:rsidR="001E09EE" w:rsidRPr="002222B9">
        <w:t xml:space="preserve"> </w:t>
      </w:r>
    </w:p>
    <w:p w14:paraId="530379D7" w14:textId="77777777" w:rsidR="001E09EE" w:rsidRPr="002222B9" w:rsidRDefault="001E09EE" w:rsidP="00F25376">
      <w:pPr>
        <w:pStyle w:val="Odstavekseznama"/>
        <w:spacing w:line="288" w:lineRule="auto"/>
        <w:ind w:left="502"/>
        <w:jc w:val="both"/>
      </w:pPr>
    </w:p>
    <w:p w14:paraId="47660825" w14:textId="2ED57515" w:rsidR="001E09EE" w:rsidRPr="002222B9" w:rsidRDefault="00EE0C5C" w:rsidP="00F25376">
      <w:pPr>
        <w:pStyle w:val="Odstavekseznama"/>
        <w:numPr>
          <w:ilvl w:val="0"/>
          <w:numId w:val="34"/>
        </w:numPr>
        <w:spacing w:after="160" w:line="288" w:lineRule="auto"/>
        <w:ind w:left="284" w:hanging="284"/>
        <w:jc w:val="both"/>
        <w:rPr>
          <w:b/>
          <w:bCs/>
        </w:rPr>
      </w:pPr>
      <w:r>
        <w:rPr>
          <w:b/>
          <w:bCs/>
        </w:rPr>
        <w:t>p</w:t>
      </w:r>
      <w:r w:rsidR="001E09EE" w:rsidRPr="002222B9">
        <w:rPr>
          <w:b/>
          <w:bCs/>
        </w:rPr>
        <w:t>rioriteta:</w:t>
      </w:r>
    </w:p>
    <w:p w14:paraId="30534185" w14:textId="05B2477A" w:rsidR="001E09EE" w:rsidRPr="002222B9" w:rsidRDefault="001E09EE" w:rsidP="00E804EE">
      <w:pPr>
        <w:pStyle w:val="Odstavekseznama"/>
        <w:numPr>
          <w:ilvl w:val="0"/>
          <w:numId w:val="16"/>
        </w:numPr>
        <w:spacing w:after="160" w:line="288" w:lineRule="auto"/>
      </w:pPr>
      <w:r w:rsidRPr="002222B9">
        <w:t xml:space="preserve">posegi v prostor, ki bi lahko trajno ali začasno vplivali na vodni režim in </w:t>
      </w:r>
      <w:bookmarkStart w:id="73" w:name="_Hlk138061959"/>
      <w:r w:rsidRPr="002222B9">
        <w:t>se izvajajo v času prejema prijave,</w:t>
      </w:r>
    </w:p>
    <w:p w14:paraId="05054923" w14:textId="015CDFFF" w:rsidR="001E09EE" w:rsidRPr="002222B9" w:rsidRDefault="001E09EE" w:rsidP="00E804EE">
      <w:pPr>
        <w:pStyle w:val="Odstavekseznama"/>
        <w:numPr>
          <w:ilvl w:val="0"/>
          <w:numId w:val="16"/>
        </w:numPr>
        <w:spacing w:after="160" w:line="288" w:lineRule="auto"/>
      </w:pPr>
      <w:bookmarkStart w:id="74" w:name="_Hlk134090092"/>
      <w:bookmarkEnd w:id="73"/>
      <w:r w:rsidRPr="002222B9">
        <w:t xml:space="preserve">raba vode brez </w:t>
      </w:r>
      <w:r w:rsidR="00EE0C5C" w:rsidRPr="002222B9">
        <w:t>vodn</w:t>
      </w:r>
      <w:r w:rsidR="00EE0C5C">
        <w:t>ega</w:t>
      </w:r>
      <w:r w:rsidR="00EE0C5C" w:rsidRPr="002222B9">
        <w:t xml:space="preserve"> dovoljenj</w:t>
      </w:r>
      <w:r w:rsidR="00EE0C5C">
        <w:t>a</w:t>
      </w:r>
      <w:r w:rsidR="00EE0C5C" w:rsidRPr="002222B9">
        <w:t xml:space="preserve"> ali koncesij</w:t>
      </w:r>
      <w:r w:rsidR="00EE0C5C">
        <w:t>e</w:t>
      </w:r>
      <w:r w:rsidR="00EE0C5C" w:rsidRPr="002222B9">
        <w:t xml:space="preserve"> </w:t>
      </w:r>
      <w:r w:rsidRPr="002222B9">
        <w:t xml:space="preserve">ali v nasprotju z </w:t>
      </w:r>
      <w:r w:rsidR="00CE6390">
        <w:t>njima, ko</w:t>
      </w:r>
      <w:r w:rsidRPr="002222B9">
        <w:t xml:space="preserve"> gre za rabo</w:t>
      </w:r>
      <w:r w:rsidR="00CE6390">
        <w:t>,</w:t>
      </w:r>
      <w:r w:rsidRPr="002222B9">
        <w:t xml:space="preserve"> večjo od </w:t>
      </w:r>
      <w:bookmarkStart w:id="75" w:name="_Hlk134088405"/>
      <w:r w:rsidRPr="002222B9">
        <w:t>50,000 m</w:t>
      </w:r>
      <w:r w:rsidRPr="00CE6390">
        <w:rPr>
          <w:vertAlign w:val="superscript"/>
        </w:rPr>
        <w:t>3</w:t>
      </w:r>
      <w:bookmarkEnd w:id="75"/>
      <w:r w:rsidRPr="002222B9">
        <w:t>,</w:t>
      </w:r>
    </w:p>
    <w:bookmarkEnd w:id="74"/>
    <w:p w14:paraId="36D37192" w14:textId="1A0C63B2" w:rsidR="001E09EE" w:rsidRPr="002222B9" w:rsidRDefault="001E09EE" w:rsidP="00E804EE">
      <w:pPr>
        <w:pStyle w:val="Odstavekseznama"/>
        <w:numPr>
          <w:ilvl w:val="0"/>
          <w:numId w:val="16"/>
        </w:numPr>
        <w:spacing w:line="288" w:lineRule="auto"/>
      </w:pPr>
      <w:r w:rsidRPr="002222B9">
        <w:t>odlaganje ali odmetavanje snovi ali predmetov v vode in priobalna zemljišča, ki zaradi svojih lastnosti lahko ogrožajo življenje in zdravje ljudi, vodnih ali obvodnih organizmov, ovirajo pretok voda ali ogrožajo vodne objekte in naprave</w:t>
      </w:r>
      <w:r w:rsidR="00CE6390">
        <w:t>,</w:t>
      </w:r>
    </w:p>
    <w:p w14:paraId="68B8CE2B" w14:textId="00914E7F" w:rsidR="001E09EE" w:rsidRPr="002222B9" w:rsidRDefault="001E09EE" w:rsidP="00E804EE">
      <w:pPr>
        <w:pStyle w:val="Odstavekseznama"/>
        <w:numPr>
          <w:ilvl w:val="0"/>
          <w:numId w:val="16"/>
        </w:numPr>
        <w:spacing w:line="288" w:lineRule="auto"/>
      </w:pPr>
      <w:r w:rsidRPr="002222B9">
        <w:t>oskrba s pitno vodo, raba vode za namen oskrbe s pitno vodo brez vodnega dovoljenja</w:t>
      </w:r>
      <w:r w:rsidR="00CE6390">
        <w:t>.</w:t>
      </w:r>
      <w:r w:rsidRPr="002222B9">
        <w:t xml:space="preserve"> </w:t>
      </w:r>
    </w:p>
    <w:p w14:paraId="14CA498D" w14:textId="77777777" w:rsidR="001E09EE" w:rsidRPr="002222B9" w:rsidRDefault="001E09EE" w:rsidP="00F25376">
      <w:pPr>
        <w:spacing w:line="288" w:lineRule="auto"/>
        <w:ind w:left="567"/>
        <w:rPr>
          <w:rFonts w:ascii="Arial" w:hAnsi="Arial" w:cs="Arial"/>
          <w:sz w:val="20"/>
          <w:szCs w:val="20"/>
        </w:rPr>
      </w:pPr>
    </w:p>
    <w:p w14:paraId="2F74585A" w14:textId="644E93B7" w:rsidR="001E09EE" w:rsidRPr="002222B9" w:rsidRDefault="00EE0C5C" w:rsidP="00F25376">
      <w:pPr>
        <w:pStyle w:val="Odstavekseznama"/>
        <w:numPr>
          <w:ilvl w:val="0"/>
          <w:numId w:val="34"/>
        </w:numPr>
        <w:spacing w:line="288" w:lineRule="auto"/>
        <w:ind w:left="284" w:hanging="284"/>
        <w:jc w:val="both"/>
        <w:rPr>
          <w:b/>
          <w:bCs/>
        </w:rPr>
      </w:pPr>
      <w:r>
        <w:rPr>
          <w:b/>
          <w:bCs/>
        </w:rPr>
        <w:t>p</w:t>
      </w:r>
      <w:r w:rsidR="001E09EE" w:rsidRPr="002222B9">
        <w:rPr>
          <w:b/>
          <w:bCs/>
        </w:rPr>
        <w:t>rioriteta:</w:t>
      </w:r>
    </w:p>
    <w:p w14:paraId="1D6E3C08" w14:textId="21678CEF" w:rsidR="001E09EE" w:rsidRPr="002222B9" w:rsidRDefault="001E09EE" w:rsidP="0006775F">
      <w:pPr>
        <w:pStyle w:val="Odstavekseznama"/>
        <w:numPr>
          <w:ilvl w:val="0"/>
          <w:numId w:val="16"/>
        </w:numPr>
        <w:spacing w:line="288" w:lineRule="auto"/>
      </w:pPr>
      <w:r w:rsidRPr="002222B9">
        <w:t xml:space="preserve">posegi brez vodnega soglasja ali mnenja, stari </w:t>
      </w:r>
      <w:r w:rsidR="00C67EFB">
        <w:t>tri</w:t>
      </w:r>
      <w:r w:rsidRPr="002222B9">
        <w:t xml:space="preserve"> leta ali manj</w:t>
      </w:r>
    </w:p>
    <w:p w14:paraId="2901AF63" w14:textId="122DD0CF" w:rsidR="001E09EE" w:rsidRPr="002222B9" w:rsidRDefault="001E09EE" w:rsidP="0006775F">
      <w:pPr>
        <w:pStyle w:val="Odstavekseznama"/>
        <w:numPr>
          <w:ilvl w:val="0"/>
          <w:numId w:val="16"/>
        </w:numPr>
        <w:spacing w:line="288" w:lineRule="auto"/>
        <w:jc w:val="both"/>
      </w:pPr>
      <w:r w:rsidRPr="002222B9">
        <w:t>raba vode brez ali v nasprotju z vodnim dovoljenjem ali koncesijo</w:t>
      </w:r>
      <w:r w:rsidR="00C67EFB">
        <w:t>,</w:t>
      </w:r>
      <w:r w:rsidRPr="002222B9">
        <w:t xml:space="preserve"> </w:t>
      </w:r>
      <w:r w:rsidR="00C67EFB">
        <w:t>ko</w:t>
      </w:r>
      <w:r w:rsidRPr="002222B9">
        <w:t xml:space="preserve"> gre za rabo</w:t>
      </w:r>
      <w:r w:rsidR="00C67EFB">
        <w:t>,</w:t>
      </w:r>
      <w:r w:rsidRPr="002222B9">
        <w:t xml:space="preserve"> manjšo od 50,000m</w:t>
      </w:r>
      <w:r w:rsidRPr="002222B9">
        <w:rPr>
          <w:vertAlign w:val="superscript"/>
        </w:rPr>
        <w:t>3</w:t>
      </w:r>
      <w:r w:rsidRPr="002222B9">
        <w:t>,</w:t>
      </w:r>
    </w:p>
    <w:p w14:paraId="40B23072" w14:textId="59C9366A" w:rsidR="001E09EE" w:rsidRPr="002222B9" w:rsidRDefault="001E09EE" w:rsidP="0006775F">
      <w:pPr>
        <w:pStyle w:val="Odstavekseznama"/>
        <w:numPr>
          <w:ilvl w:val="0"/>
          <w:numId w:val="16"/>
        </w:numPr>
        <w:spacing w:line="288" w:lineRule="auto"/>
      </w:pPr>
      <w:r w:rsidRPr="002222B9">
        <w:t xml:space="preserve">nadzor </w:t>
      </w:r>
      <w:proofErr w:type="spellStart"/>
      <w:r w:rsidRPr="002222B9">
        <w:t>Qes</w:t>
      </w:r>
      <w:proofErr w:type="spellEnd"/>
      <w:r w:rsidRPr="002222B9">
        <w:t>, (v času suše 2. prioriteta)</w:t>
      </w:r>
      <w:r w:rsidR="00C67EFB">
        <w:t>,</w:t>
      </w:r>
    </w:p>
    <w:p w14:paraId="0EF96A32" w14:textId="3C6A0B1A" w:rsidR="001E09EE" w:rsidRPr="002222B9" w:rsidRDefault="001E09EE" w:rsidP="0006775F">
      <w:pPr>
        <w:pStyle w:val="Odstavekseznama"/>
        <w:numPr>
          <w:ilvl w:val="0"/>
          <w:numId w:val="16"/>
        </w:numPr>
        <w:spacing w:after="160" w:line="288" w:lineRule="auto"/>
      </w:pPr>
      <w:r w:rsidRPr="002222B9">
        <w:t>odpadki na vodnih in priobalnih zemljiščih</w:t>
      </w:r>
      <w:r w:rsidR="00C67EFB">
        <w:t>,</w:t>
      </w:r>
    </w:p>
    <w:p w14:paraId="116BBF68" w14:textId="1FF61939" w:rsidR="001E09EE" w:rsidRPr="002222B9" w:rsidRDefault="001E09EE" w:rsidP="0006775F">
      <w:pPr>
        <w:pStyle w:val="Odstavekseznama"/>
        <w:numPr>
          <w:ilvl w:val="0"/>
          <w:numId w:val="16"/>
        </w:numPr>
        <w:spacing w:after="160" w:line="288" w:lineRule="auto"/>
      </w:pPr>
      <w:r w:rsidRPr="002222B9">
        <w:t>nasipavanja</w:t>
      </w:r>
      <w:r w:rsidR="00C67EFB">
        <w:t>.</w:t>
      </w:r>
    </w:p>
    <w:p w14:paraId="638F9D79" w14:textId="73E8F65E" w:rsidR="001E09EE" w:rsidRPr="002222B9" w:rsidRDefault="00C67EFB" w:rsidP="00F25376">
      <w:pPr>
        <w:pStyle w:val="Odstavekseznama"/>
        <w:numPr>
          <w:ilvl w:val="0"/>
          <w:numId w:val="34"/>
        </w:numPr>
        <w:spacing w:after="160" w:line="288" w:lineRule="auto"/>
        <w:ind w:left="284" w:hanging="284"/>
        <w:jc w:val="both"/>
        <w:rPr>
          <w:b/>
          <w:bCs/>
        </w:rPr>
      </w:pPr>
      <w:r>
        <w:rPr>
          <w:b/>
          <w:bCs/>
        </w:rPr>
        <w:lastRenderedPageBreak/>
        <w:t>p</w:t>
      </w:r>
      <w:r w:rsidR="001E09EE" w:rsidRPr="002222B9">
        <w:rPr>
          <w:b/>
          <w:bCs/>
        </w:rPr>
        <w:t>rioriteta:</w:t>
      </w:r>
    </w:p>
    <w:p w14:paraId="17990DCA" w14:textId="6C9036A8" w:rsidR="001E09EE" w:rsidRPr="002222B9" w:rsidRDefault="001E09EE" w:rsidP="0006775F">
      <w:pPr>
        <w:pStyle w:val="Odstavekseznama"/>
        <w:numPr>
          <w:ilvl w:val="0"/>
          <w:numId w:val="16"/>
        </w:numPr>
        <w:spacing w:after="160" w:line="288" w:lineRule="auto"/>
      </w:pPr>
      <w:r w:rsidRPr="002222B9">
        <w:t xml:space="preserve">posegi na vodna in priobalna zemljišča, stari več kot </w:t>
      </w:r>
      <w:r w:rsidR="00C67EFB">
        <w:t>tri</w:t>
      </w:r>
      <w:r w:rsidRPr="002222B9">
        <w:t xml:space="preserve"> leta</w:t>
      </w:r>
      <w:r w:rsidR="00C67EFB">
        <w:t>,</w:t>
      </w:r>
    </w:p>
    <w:p w14:paraId="65B2C843" w14:textId="0EFDD744" w:rsidR="001E09EE" w:rsidRPr="002222B9" w:rsidRDefault="001E09EE" w:rsidP="0006775F">
      <w:pPr>
        <w:pStyle w:val="Odstavekseznama"/>
        <w:numPr>
          <w:ilvl w:val="0"/>
          <w:numId w:val="16"/>
        </w:numPr>
        <w:spacing w:after="160" w:line="288" w:lineRule="auto"/>
      </w:pPr>
      <w:r w:rsidRPr="002222B9">
        <w:t>evidentirana posebna raba vode</w:t>
      </w:r>
      <w:r w:rsidR="00C67EFB">
        <w:t>,</w:t>
      </w:r>
    </w:p>
    <w:p w14:paraId="16B98FEE" w14:textId="3B38027A" w:rsidR="001E09EE" w:rsidRPr="002222B9" w:rsidRDefault="001E09EE" w:rsidP="0006775F">
      <w:pPr>
        <w:pStyle w:val="Odstavekseznama"/>
        <w:numPr>
          <w:ilvl w:val="0"/>
          <w:numId w:val="16"/>
        </w:numPr>
        <w:spacing w:after="160" w:line="288" w:lineRule="auto"/>
      </w:pPr>
      <w:r w:rsidRPr="002222B9">
        <w:t>drugo</w:t>
      </w:r>
      <w:r w:rsidR="00C67EFB">
        <w:t>.</w:t>
      </w:r>
    </w:p>
    <w:p w14:paraId="67D34BEA" w14:textId="77777777" w:rsidR="001E09EE" w:rsidRPr="002222B9" w:rsidRDefault="001E09EE" w:rsidP="00F25376">
      <w:pPr>
        <w:spacing w:line="288" w:lineRule="auto"/>
        <w:rPr>
          <w:rFonts w:ascii="Arial" w:hAnsi="Arial" w:cs="Arial"/>
          <w:b/>
          <w:bCs/>
          <w:sz w:val="20"/>
          <w:szCs w:val="20"/>
        </w:rPr>
      </w:pPr>
      <w:r w:rsidRPr="002222B9">
        <w:rPr>
          <w:rFonts w:ascii="Arial" w:hAnsi="Arial" w:cs="Arial"/>
          <w:b/>
          <w:bCs/>
          <w:sz w:val="20"/>
          <w:szCs w:val="20"/>
        </w:rPr>
        <w:t>NARAVA</w:t>
      </w:r>
    </w:p>
    <w:p w14:paraId="30144187" w14:textId="048CB655" w:rsidR="001E09EE" w:rsidRPr="002222B9" w:rsidRDefault="00C67EFB" w:rsidP="00F25376">
      <w:pPr>
        <w:pStyle w:val="Odstavekseznama"/>
        <w:numPr>
          <w:ilvl w:val="0"/>
          <w:numId w:val="35"/>
        </w:numPr>
        <w:spacing w:after="160" w:line="288" w:lineRule="auto"/>
        <w:ind w:left="284" w:hanging="284"/>
        <w:jc w:val="both"/>
        <w:rPr>
          <w:b/>
          <w:bCs/>
        </w:rPr>
      </w:pPr>
      <w:r>
        <w:rPr>
          <w:b/>
          <w:bCs/>
        </w:rPr>
        <w:t>p</w:t>
      </w:r>
      <w:r w:rsidR="001E09EE" w:rsidRPr="002222B9">
        <w:rPr>
          <w:b/>
          <w:bCs/>
        </w:rPr>
        <w:t>rioriteta:</w:t>
      </w:r>
    </w:p>
    <w:p w14:paraId="142292A4" w14:textId="3EBB46D6" w:rsidR="001E09EE" w:rsidRPr="002222B9" w:rsidRDefault="00C67EFB" w:rsidP="0006775F">
      <w:pPr>
        <w:pStyle w:val="Odstavekseznama"/>
        <w:numPr>
          <w:ilvl w:val="0"/>
          <w:numId w:val="16"/>
        </w:numPr>
        <w:spacing w:after="160" w:line="288" w:lineRule="auto"/>
      </w:pPr>
      <w:r>
        <w:t>p</w:t>
      </w:r>
      <w:r w:rsidR="001E09EE" w:rsidRPr="002222B9">
        <w:t>rijave</w:t>
      </w:r>
      <w:r w:rsidR="00EE0522">
        <w:t>,</w:t>
      </w:r>
      <w:r w:rsidR="001E09EE" w:rsidRPr="002222B9">
        <w:t xml:space="preserve"> iz katerih je razvidno, da je treb</w:t>
      </w:r>
      <w:r>
        <w:t>a</w:t>
      </w:r>
      <w:r w:rsidR="001E09EE" w:rsidRPr="002222B9">
        <w:t xml:space="preserve"> odrediti ukrep prepovedi za odpravo nepravilnosti z ustno odločbo, kot jo določa 211. člen ZUP</w:t>
      </w:r>
      <w:r>
        <w:t>,</w:t>
      </w:r>
      <w:r w:rsidR="001E09EE" w:rsidRPr="002222B9">
        <w:t xml:space="preserve"> </w:t>
      </w:r>
    </w:p>
    <w:p w14:paraId="0D6052B5" w14:textId="29BAAB6E" w:rsidR="001E09EE" w:rsidRPr="002222B9" w:rsidRDefault="001E09EE" w:rsidP="0006775F">
      <w:pPr>
        <w:pStyle w:val="Odstavekseznama"/>
        <w:numPr>
          <w:ilvl w:val="0"/>
          <w:numId w:val="16"/>
        </w:numPr>
        <w:spacing w:after="160" w:line="288" w:lineRule="auto"/>
      </w:pPr>
      <w:r w:rsidRPr="002222B9">
        <w:t>posegi na naravnih vrednotah, če je neposredno ogrožen nj</w:t>
      </w:r>
      <w:r w:rsidR="00C67EFB">
        <w:t>ihov</w:t>
      </w:r>
      <w:r w:rsidRPr="002222B9">
        <w:t xml:space="preserve"> obstoj, vsa ravnanja v nasprotju z varstvenim režimom na zavarovanih območjih </w:t>
      </w:r>
      <w:r w:rsidR="00C67EFB">
        <w:t>–</w:t>
      </w:r>
      <w:r w:rsidRPr="002222B9">
        <w:t xml:space="preserve"> prvo in drugo območje</w:t>
      </w:r>
      <w:r w:rsidR="00C67EFB">
        <w:t>.</w:t>
      </w:r>
    </w:p>
    <w:p w14:paraId="435194EA" w14:textId="77777777" w:rsidR="001E09EE" w:rsidRPr="002222B9" w:rsidRDefault="001E09EE" w:rsidP="00F25376">
      <w:pPr>
        <w:pStyle w:val="Odstavekseznama"/>
        <w:spacing w:line="288" w:lineRule="auto"/>
        <w:ind w:left="851"/>
        <w:jc w:val="both"/>
      </w:pPr>
    </w:p>
    <w:p w14:paraId="2BCAA076" w14:textId="7103248E" w:rsidR="001E09EE" w:rsidRPr="002222B9" w:rsidRDefault="00C67EFB" w:rsidP="00F25376">
      <w:pPr>
        <w:pStyle w:val="Odstavekseznama"/>
        <w:numPr>
          <w:ilvl w:val="0"/>
          <w:numId w:val="35"/>
        </w:numPr>
        <w:spacing w:after="160" w:line="288" w:lineRule="auto"/>
        <w:ind w:left="284" w:hanging="284"/>
        <w:jc w:val="both"/>
        <w:rPr>
          <w:b/>
          <w:bCs/>
        </w:rPr>
      </w:pPr>
      <w:r>
        <w:rPr>
          <w:b/>
          <w:bCs/>
        </w:rPr>
        <w:t>p</w:t>
      </w:r>
      <w:r w:rsidR="001E09EE" w:rsidRPr="002222B9">
        <w:rPr>
          <w:b/>
          <w:bCs/>
        </w:rPr>
        <w:t>rioriteta:</w:t>
      </w:r>
    </w:p>
    <w:p w14:paraId="177AA556" w14:textId="45D0CC8F" w:rsidR="001E09EE" w:rsidRPr="002222B9" w:rsidRDefault="001E09EE" w:rsidP="0006775F">
      <w:pPr>
        <w:pStyle w:val="Odstavekseznama"/>
        <w:numPr>
          <w:ilvl w:val="0"/>
          <w:numId w:val="16"/>
        </w:numPr>
        <w:spacing w:after="160" w:line="288" w:lineRule="auto"/>
      </w:pPr>
      <w:r w:rsidRPr="002222B9">
        <w:t>posegi na naravnih vrednotah, posegi na območja Natura 2000 ter na zavarovanih območjih</w:t>
      </w:r>
      <w:r w:rsidR="00C67EFB">
        <w:t>,</w:t>
      </w:r>
      <w:r w:rsidRPr="002222B9">
        <w:t xml:space="preserve"> </w:t>
      </w:r>
      <w:r w:rsidR="00C67EFB">
        <w:t>ki</w:t>
      </w:r>
      <w:r w:rsidRPr="002222B9">
        <w:t xml:space="preserve"> niso stari več kot </w:t>
      </w:r>
      <w:r w:rsidR="00C67EFB">
        <w:t>tri</w:t>
      </w:r>
      <w:r w:rsidRPr="002222B9">
        <w:t xml:space="preserve"> leta, </w:t>
      </w:r>
    </w:p>
    <w:p w14:paraId="57259F3F" w14:textId="79742590" w:rsidR="001E09EE" w:rsidRPr="002222B9" w:rsidRDefault="001E09EE" w:rsidP="0006775F">
      <w:pPr>
        <w:pStyle w:val="Odstavekseznama"/>
        <w:numPr>
          <w:ilvl w:val="0"/>
          <w:numId w:val="16"/>
        </w:numPr>
        <w:spacing w:after="160" w:line="288" w:lineRule="auto"/>
      </w:pPr>
      <w:r w:rsidRPr="002222B9">
        <w:t>prijave poškodovanja ali odvzema živali iz narave</w:t>
      </w:r>
      <w:r w:rsidR="00C67EFB">
        <w:t>,</w:t>
      </w:r>
      <w:r w:rsidRPr="002222B9">
        <w:t xml:space="preserve"> </w:t>
      </w:r>
      <w:r w:rsidR="00C67EFB">
        <w:t>ko</w:t>
      </w:r>
      <w:r w:rsidRPr="002222B9">
        <w:t xml:space="preserve"> gre za več kot </w:t>
      </w:r>
      <w:r w:rsidR="00C67EFB">
        <w:t>šest</w:t>
      </w:r>
      <w:r w:rsidRPr="002222B9">
        <w:t xml:space="preserve"> osebkov </w:t>
      </w:r>
      <w:r w:rsidR="00C67EFB">
        <w:t>s</w:t>
      </w:r>
      <w:r w:rsidR="00C67EFB" w:rsidRPr="002222B9">
        <w:t xml:space="preserve"> </w:t>
      </w:r>
      <w:r w:rsidRPr="002222B9">
        <w:t xml:space="preserve">seznama A </w:t>
      </w:r>
      <w:bookmarkStart w:id="76" w:name="_Hlk134091029"/>
      <w:r w:rsidRPr="002222B9">
        <w:t>Uredbe o zavarovanih prosto živečih živalskih vrstah</w:t>
      </w:r>
      <w:bookmarkEnd w:id="76"/>
      <w:r w:rsidRPr="002222B9">
        <w:t xml:space="preserve"> ali za posamezen osebek velikih zveri ali za osebek večjega sesalca</w:t>
      </w:r>
      <w:r w:rsidR="00C67EFB">
        <w:t>,</w:t>
      </w:r>
    </w:p>
    <w:p w14:paraId="595B06E8" w14:textId="354D3FDF" w:rsidR="001E09EE" w:rsidRPr="002222B9" w:rsidRDefault="001E09EE" w:rsidP="0006775F">
      <w:pPr>
        <w:pStyle w:val="Odstavekseznama"/>
        <w:numPr>
          <w:ilvl w:val="0"/>
          <w:numId w:val="16"/>
        </w:numPr>
        <w:spacing w:after="160" w:line="288" w:lineRule="auto"/>
      </w:pPr>
      <w:r w:rsidRPr="002222B9">
        <w:t>osebek s seznama prepovedanih vrst živali (6</w:t>
      </w:r>
      <w:r w:rsidR="00C67EFB">
        <w:t>.</w:t>
      </w:r>
      <w:r w:rsidRPr="002222B9">
        <w:t>b</w:t>
      </w:r>
      <w:r w:rsidR="00C67EFB">
        <w:t xml:space="preserve"> in 6.</w:t>
      </w:r>
      <w:r w:rsidRPr="002222B9">
        <w:t>c člen Zakona o zaščiti živali)</w:t>
      </w:r>
      <w:r w:rsidR="00F20525">
        <w:t>,</w:t>
      </w:r>
    </w:p>
    <w:p w14:paraId="1424D604" w14:textId="72CD4AE0" w:rsidR="001E09EE" w:rsidRPr="002222B9" w:rsidRDefault="001E09EE" w:rsidP="0006775F">
      <w:pPr>
        <w:pStyle w:val="Odstavekseznama"/>
        <w:numPr>
          <w:ilvl w:val="0"/>
          <w:numId w:val="16"/>
        </w:numPr>
        <w:spacing w:after="160" w:line="288" w:lineRule="auto"/>
      </w:pPr>
      <w:r w:rsidRPr="002222B9">
        <w:t>mednarodn</w:t>
      </w:r>
      <w:r w:rsidR="00F20525">
        <w:t>a</w:t>
      </w:r>
      <w:r w:rsidRPr="002222B9">
        <w:t xml:space="preserve"> trgovin</w:t>
      </w:r>
      <w:r w:rsidR="00F20525">
        <w:t>a</w:t>
      </w:r>
      <w:r w:rsidRPr="002222B9">
        <w:t xml:space="preserve"> s celim osebkom živali ali rastlin </w:t>
      </w:r>
      <w:r w:rsidR="00F20525">
        <w:t xml:space="preserve">s seznama </w:t>
      </w:r>
      <w:r w:rsidR="00F20525" w:rsidRPr="002222B9">
        <w:t xml:space="preserve">CITES </w:t>
      </w:r>
      <w:r w:rsidRPr="002222B9">
        <w:t>za rastlinske vrste iz poglavja A Uredb</w:t>
      </w:r>
      <w:r w:rsidR="00F20525">
        <w:t>e</w:t>
      </w:r>
      <w:r w:rsidRPr="002222B9">
        <w:t xml:space="preserve"> o zavarovanih prosto živečih rastlinskih vrstah</w:t>
      </w:r>
      <w:r w:rsidR="00F20525">
        <w:t>,</w:t>
      </w:r>
    </w:p>
    <w:p w14:paraId="643301DC" w14:textId="7882D83C" w:rsidR="001E09EE" w:rsidRPr="002222B9" w:rsidRDefault="001E09EE" w:rsidP="0006775F">
      <w:pPr>
        <w:pStyle w:val="Odstavekseznama"/>
        <w:numPr>
          <w:ilvl w:val="0"/>
          <w:numId w:val="16"/>
        </w:numPr>
        <w:spacing w:after="160" w:line="288" w:lineRule="auto"/>
      </w:pPr>
      <w:r w:rsidRPr="002222B9">
        <w:t>prijava ogrožanja habitata, rastišča ali same rastlinske vrste iz priloge A Uredb</w:t>
      </w:r>
      <w:r w:rsidR="00F20525">
        <w:t>e</w:t>
      </w:r>
      <w:r w:rsidRPr="002222B9">
        <w:t xml:space="preserve"> o zavarovanih prosto živečih rastlinskih vrstah, označene s kategorijo H</w:t>
      </w:r>
      <w:r w:rsidR="00F20525">
        <w:t>,</w:t>
      </w:r>
      <w:r w:rsidRPr="002222B9">
        <w:t xml:space="preserve">* </w:t>
      </w:r>
    </w:p>
    <w:p w14:paraId="13DB4DC9" w14:textId="41A7AA96" w:rsidR="001E09EE" w:rsidRPr="002222B9" w:rsidRDefault="001E09EE" w:rsidP="0006775F">
      <w:pPr>
        <w:pStyle w:val="Odstavekseznama"/>
        <w:numPr>
          <w:ilvl w:val="0"/>
          <w:numId w:val="16"/>
        </w:numPr>
        <w:spacing w:after="160" w:line="288" w:lineRule="auto"/>
      </w:pPr>
      <w:r w:rsidRPr="002222B9">
        <w:t>nadzor ZOO ali ZOO podobn</w:t>
      </w:r>
      <w:r w:rsidR="00F20525">
        <w:t>ega</w:t>
      </w:r>
      <w:r w:rsidRPr="002222B9">
        <w:t xml:space="preserve"> prostor</w:t>
      </w:r>
      <w:r w:rsidR="00F20525">
        <w:t>a,</w:t>
      </w:r>
    </w:p>
    <w:p w14:paraId="5F43CAF8" w14:textId="1FB1A8C4" w:rsidR="001E09EE" w:rsidRPr="002222B9" w:rsidRDefault="001E09EE" w:rsidP="0006775F">
      <w:pPr>
        <w:pStyle w:val="Odstavekseznama"/>
        <w:numPr>
          <w:ilvl w:val="0"/>
          <w:numId w:val="16"/>
        </w:numPr>
        <w:spacing w:after="160" w:line="288" w:lineRule="auto"/>
      </w:pPr>
      <w:r w:rsidRPr="002222B9">
        <w:t>organiziranje (oglaševanje) vožnje v naravnem okolju na območjih z naravovarstvenim statusom</w:t>
      </w:r>
      <w:r w:rsidR="00F20525">
        <w:t xml:space="preserve">. </w:t>
      </w:r>
    </w:p>
    <w:p w14:paraId="46CE79B7" w14:textId="77777777" w:rsidR="001E09EE" w:rsidRPr="002222B9" w:rsidRDefault="001E09EE" w:rsidP="00F25376">
      <w:pPr>
        <w:pStyle w:val="Odstavekseznama"/>
        <w:spacing w:line="288" w:lineRule="auto"/>
        <w:ind w:left="862"/>
        <w:jc w:val="both"/>
      </w:pPr>
    </w:p>
    <w:p w14:paraId="7A20315A" w14:textId="24DB228F" w:rsidR="001E09EE" w:rsidRPr="002222B9" w:rsidRDefault="00F20525" w:rsidP="00F25376">
      <w:pPr>
        <w:pStyle w:val="Odstavekseznama"/>
        <w:numPr>
          <w:ilvl w:val="0"/>
          <w:numId w:val="35"/>
        </w:numPr>
        <w:tabs>
          <w:tab w:val="left" w:pos="284"/>
        </w:tabs>
        <w:spacing w:after="160" w:line="288" w:lineRule="auto"/>
        <w:ind w:left="284" w:hanging="284"/>
        <w:jc w:val="both"/>
        <w:rPr>
          <w:b/>
          <w:bCs/>
        </w:rPr>
      </w:pPr>
      <w:r>
        <w:rPr>
          <w:b/>
          <w:bCs/>
        </w:rPr>
        <w:t>p</w:t>
      </w:r>
      <w:r w:rsidR="001E09EE" w:rsidRPr="002222B9">
        <w:rPr>
          <w:b/>
          <w:bCs/>
        </w:rPr>
        <w:t>rioriteta:</w:t>
      </w:r>
    </w:p>
    <w:p w14:paraId="40123BA9" w14:textId="5B5A6A6B" w:rsidR="001E09EE" w:rsidRPr="002222B9" w:rsidRDefault="001E09EE" w:rsidP="0006775F">
      <w:pPr>
        <w:pStyle w:val="Odstavekseznama"/>
        <w:numPr>
          <w:ilvl w:val="0"/>
          <w:numId w:val="16"/>
        </w:numPr>
        <w:spacing w:after="160" w:line="288" w:lineRule="auto"/>
      </w:pPr>
      <w:bookmarkStart w:id="77" w:name="_Hlk138061209"/>
      <w:r w:rsidRPr="002222B9">
        <w:t>posegi na območjih z naravovarstvenim statusom</w:t>
      </w:r>
      <w:bookmarkEnd w:id="77"/>
      <w:r w:rsidRPr="002222B9">
        <w:t xml:space="preserve">, ki so se izvajali več kot </w:t>
      </w:r>
      <w:r w:rsidR="00F20525">
        <w:t>tri</w:t>
      </w:r>
      <w:r w:rsidRPr="002222B9">
        <w:t xml:space="preserve"> leta nazaj,</w:t>
      </w:r>
    </w:p>
    <w:p w14:paraId="1687A6E0" w14:textId="183D3212" w:rsidR="001E09EE" w:rsidRPr="002222B9" w:rsidRDefault="001E09EE" w:rsidP="0006775F">
      <w:pPr>
        <w:pStyle w:val="Odstavekseznama"/>
        <w:numPr>
          <w:ilvl w:val="0"/>
          <w:numId w:val="16"/>
        </w:numPr>
        <w:spacing w:after="160" w:line="288" w:lineRule="auto"/>
      </w:pPr>
      <w:r w:rsidRPr="002222B9">
        <w:t>prijave poškodovanja ali odvzema živali iz narave (</w:t>
      </w:r>
      <w:r w:rsidR="00F20525">
        <w:t>ko</w:t>
      </w:r>
      <w:r w:rsidRPr="002222B9">
        <w:t xml:space="preserve"> gre za manj kot </w:t>
      </w:r>
      <w:r w:rsidR="00F20525">
        <w:t>šest</w:t>
      </w:r>
      <w:r w:rsidRPr="002222B9">
        <w:t xml:space="preserve"> osebkov Uredbe o zavarovanih prosto živečih živalskih vrstah ali za del osebka</w:t>
      </w:r>
      <w:r w:rsidR="00F20525">
        <w:t>,</w:t>
      </w:r>
      <w:r w:rsidRPr="002222B9">
        <w:t xml:space="preserve"> zavarovanega s konvencijo</w:t>
      </w:r>
      <w:r w:rsidR="00F20525" w:rsidRPr="00F20525">
        <w:t xml:space="preserve"> </w:t>
      </w:r>
      <w:r w:rsidR="00F20525" w:rsidRPr="002222B9">
        <w:t>CITES</w:t>
      </w:r>
      <w:r w:rsidRPr="002222B9">
        <w:t>)</w:t>
      </w:r>
      <w:r w:rsidR="00F20525">
        <w:t>,</w:t>
      </w:r>
      <w:r w:rsidRPr="002222B9">
        <w:t xml:space="preserve"> </w:t>
      </w:r>
    </w:p>
    <w:p w14:paraId="6D19A91A" w14:textId="44053773" w:rsidR="001E09EE" w:rsidRPr="002222B9" w:rsidRDefault="001E09EE" w:rsidP="0006775F">
      <w:pPr>
        <w:pStyle w:val="Odstavekseznama"/>
        <w:numPr>
          <w:ilvl w:val="0"/>
          <w:numId w:val="16"/>
        </w:numPr>
        <w:spacing w:after="160" w:line="288" w:lineRule="auto"/>
      </w:pPr>
      <w:r w:rsidRPr="002222B9">
        <w:t xml:space="preserve">ogrožanje habitata </w:t>
      </w:r>
      <w:r w:rsidR="00824F6F">
        <w:t>oziroma</w:t>
      </w:r>
      <w:r w:rsidRPr="002222B9">
        <w:t xml:space="preserve"> rastišča rastlinske vrste iz priloge A Uredbe o zavarovanih prosto živečih rastlinskih vrstah</w:t>
      </w:r>
      <w:r w:rsidR="00F20525">
        <w:t>,</w:t>
      </w:r>
    </w:p>
    <w:p w14:paraId="0C794076" w14:textId="3BC325BF" w:rsidR="001E09EE" w:rsidRPr="002222B9" w:rsidRDefault="001E09EE" w:rsidP="0006775F">
      <w:pPr>
        <w:pStyle w:val="Odstavekseznama"/>
        <w:numPr>
          <w:ilvl w:val="0"/>
          <w:numId w:val="16"/>
        </w:numPr>
        <w:spacing w:after="160" w:line="288" w:lineRule="auto"/>
      </w:pPr>
      <w:r w:rsidRPr="002222B9">
        <w:t>jame</w:t>
      </w:r>
      <w:r w:rsidR="00F20525">
        <w:t>.</w:t>
      </w:r>
    </w:p>
    <w:p w14:paraId="22AAA5A4" w14:textId="77777777" w:rsidR="001E09EE" w:rsidRPr="002222B9" w:rsidRDefault="001E09EE" w:rsidP="00F25376">
      <w:pPr>
        <w:pStyle w:val="Odstavekseznama"/>
        <w:spacing w:line="288" w:lineRule="auto"/>
        <w:ind w:left="862"/>
        <w:jc w:val="both"/>
      </w:pPr>
    </w:p>
    <w:p w14:paraId="07A155F4" w14:textId="4556AC39" w:rsidR="001E09EE" w:rsidRPr="002222B9" w:rsidRDefault="00F20525" w:rsidP="00F25376">
      <w:pPr>
        <w:pStyle w:val="Odstavekseznama"/>
        <w:numPr>
          <w:ilvl w:val="0"/>
          <w:numId w:val="35"/>
        </w:numPr>
        <w:spacing w:after="160" w:line="288" w:lineRule="auto"/>
        <w:ind w:left="284" w:hanging="284"/>
        <w:jc w:val="both"/>
        <w:rPr>
          <w:b/>
          <w:bCs/>
        </w:rPr>
      </w:pPr>
      <w:r>
        <w:rPr>
          <w:b/>
          <w:bCs/>
        </w:rPr>
        <w:t>p</w:t>
      </w:r>
      <w:r w:rsidR="001E09EE" w:rsidRPr="002222B9">
        <w:rPr>
          <w:b/>
          <w:bCs/>
        </w:rPr>
        <w:t>rioriteta:</w:t>
      </w:r>
    </w:p>
    <w:p w14:paraId="217550A1" w14:textId="3E18B340" w:rsidR="00F20525" w:rsidRPr="002222B9" w:rsidRDefault="001E09EE" w:rsidP="0006775F">
      <w:pPr>
        <w:pStyle w:val="Odstavekseznama"/>
        <w:numPr>
          <w:ilvl w:val="0"/>
          <w:numId w:val="16"/>
        </w:numPr>
        <w:spacing w:after="160" w:line="288" w:lineRule="auto"/>
      </w:pPr>
      <w:r w:rsidRPr="002222B9">
        <w:t xml:space="preserve">invazivne tujerodne vrste, </w:t>
      </w:r>
    </w:p>
    <w:p w14:paraId="51FCF03D" w14:textId="1D6F2D6D" w:rsidR="001E09EE" w:rsidRPr="002222B9" w:rsidRDefault="001E09EE" w:rsidP="0006775F">
      <w:pPr>
        <w:pStyle w:val="Odstavekseznama"/>
        <w:numPr>
          <w:ilvl w:val="0"/>
          <w:numId w:val="16"/>
        </w:numPr>
        <w:spacing w:after="160" w:line="288" w:lineRule="auto"/>
      </w:pPr>
      <w:r w:rsidRPr="002222B9">
        <w:t>nadzor planinskih poti,</w:t>
      </w:r>
    </w:p>
    <w:p w14:paraId="6F9944C6" w14:textId="3978CB94" w:rsidR="001E09EE" w:rsidRPr="002222B9" w:rsidRDefault="001E09EE" w:rsidP="0006775F">
      <w:pPr>
        <w:pStyle w:val="Odstavekseznama"/>
        <w:numPr>
          <w:ilvl w:val="0"/>
          <w:numId w:val="16"/>
        </w:numPr>
        <w:spacing w:after="160" w:line="288" w:lineRule="auto"/>
      </w:pPr>
      <w:r w:rsidRPr="002222B9">
        <w:t>glive</w:t>
      </w:r>
      <w:r w:rsidR="00F20525">
        <w:t>,</w:t>
      </w:r>
      <w:r w:rsidRPr="002222B9">
        <w:t xml:space="preserve"> </w:t>
      </w:r>
    </w:p>
    <w:p w14:paraId="65F0605B" w14:textId="4A2B11BF" w:rsidR="001E09EE" w:rsidRPr="002222B9" w:rsidRDefault="001E09EE" w:rsidP="0006775F">
      <w:pPr>
        <w:pStyle w:val="Odstavekseznama"/>
        <w:numPr>
          <w:ilvl w:val="0"/>
          <w:numId w:val="16"/>
        </w:numPr>
        <w:spacing w:after="160" w:line="288" w:lineRule="auto"/>
      </w:pPr>
      <w:r w:rsidRPr="002222B9">
        <w:t>vožnja v naravnem okolju</w:t>
      </w:r>
      <w:r w:rsidR="00F20525">
        <w:t>.</w:t>
      </w:r>
      <w:r w:rsidR="00885EDF">
        <w:t xml:space="preserve"> </w:t>
      </w:r>
    </w:p>
    <w:p w14:paraId="15CDD2C5" w14:textId="4F83D7D6" w:rsidR="008710A9" w:rsidRPr="002222B9" w:rsidRDefault="008710A9" w:rsidP="00F25376">
      <w:pPr>
        <w:pStyle w:val="Naslov3"/>
        <w:tabs>
          <w:tab w:val="clear" w:pos="1571"/>
          <w:tab w:val="num" w:pos="284"/>
        </w:tabs>
        <w:spacing w:line="288" w:lineRule="auto"/>
        <w:ind w:left="426" w:hanging="426"/>
        <w:rPr>
          <w:rFonts w:ascii="Arial" w:hAnsi="Arial"/>
          <w:i w:val="0"/>
          <w:iCs/>
          <w:sz w:val="20"/>
          <w:szCs w:val="20"/>
        </w:rPr>
      </w:pPr>
      <w:bookmarkStart w:id="78" w:name="_Toc476137745"/>
      <w:bookmarkStart w:id="79" w:name="_Toc476814360"/>
      <w:bookmarkStart w:id="80" w:name="_Toc33776086"/>
      <w:bookmarkStart w:id="81" w:name="_Toc161387641"/>
      <w:bookmarkEnd w:id="66"/>
      <w:r w:rsidRPr="002222B9">
        <w:rPr>
          <w:rFonts w:ascii="Arial" w:hAnsi="Arial"/>
          <w:i w:val="0"/>
          <w:iCs/>
          <w:sz w:val="20"/>
          <w:szCs w:val="20"/>
        </w:rPr>
        <w:t>UKREPI ZA POVEČANJE UČINKOVITOSTI</w:t>
      </w:r>
      <w:bookmarkEnd w:id="78"/>
      <w:bookmarkEnd w:id="79"/>
      <w:bookmarkEnd w:id="80"/>
      <w:bookmarkEnd w:id="81"/>
    </w:p>
    <w:p w14:paraId="205C2222" w14:textId="77777777" w:rsidR="002222B9" w:rsidRDefault="002222B9" w:rsidP="00F25376">
      <w:pPr>
        <w:pStyle w:val="Napis"/>
        <w:spacing w:line="288" w:lineRule="auto"/>
        <w:rPr>
          <w:rStyle w:val="Krepko"/>
          <w:rFonts w:ascii="Arial" w:hAnsi="Arial" w:cs="Arial"/>
          <w:b/>
        </w:rPr>
      </w:pPr>
    </w:p>
    <w:p w14:paraId="141B9627" w14:textId="24BA7661" w:rsidR="008710A9" w:rsidRPr="002222B9" w:rsidRDefault="008710A9" w:rsidP="00F25376">
      <w:pPr>
        <w:pStyle w:val="Napis"/>
        <w:spacing w:line="288" w:lineRule="auto"/>
        <w:rPr>
          <w:rStyle w:val="Krepko"/>
          <w:rFonts w:ascii="Arial" w:hAnsi="Arial" w:cs="Arial"/>
          <w:b/>
        </w:rPr>
      </w:pPr>
      <w:r w:rsidRPr="002222B9">
        <w:rPr>
          <w:rStyle w:val="Krepko"/>
          <w:rFonts w:ascii="Arial" w:hAnsi="Arial" w:cs="Arial"/>
          <w:b/>
        </w:rPr>
        <w:t>Izobraževanje</w:t>
      </w:r>
    </w:p>
    <w:p w14:paraId="015C0DB2" w14:textId="1F7107C3" w:rsidR="008710A9" w:rsidRPr="002222B9" w:rsidRDefault="008710A9" w:rsidP="00F25376">
      <w:pPr>
        <w:tabs>
          <w:tab w:val="left" w:pos="360"/>
        </w:tabs>
        <w:spacing w:line="288" w:lineRule="auto"/>
        <w:rPr>
          <w:rFonts w:ascii="Arial" w:hAnsi="Arial" w:cs="Arial"/>
          <w:sz w:val="20"/>
          <w:szCs w:val="20"/>
          <w:lang w:val="pt-PT"/>
        </w:rPr>
      </w:pPr>
      <w:r w:rsidRPr="002222B9">
        <w:rPr>
          <w:rFonts w:ascii="Arial" w:hAnsi="Arial" w:cs="Arial"/>
          <w:sz w:val="20"/>
          <w:szCs w:val="20"/>
        </w:rPr>
        <w:t xml:space="preserve">Temelj dobrega dela </w:t>
      </w:r>
      <w:r w:rsidR="00976F8C" w:rsidRPr="002222B9">
        <w:rPr>
          <w:rFonts w:ascii="Arial" w:hAnsi="Arial" w:cs="Arial"/>
          <w:sz w:val="20"/>
          <w:szCs w:val="20"/>
        </w:rPr>
        <w:t>s</w:t>
      </w:r>
      <w:r w:rsidRPr="002222B9">
        <w:rPr>
          <w:rFonts w:ascii="Arial" w:hAnsi="Arial" w:cs="Arial"/>
          <w:sz w:val="20"/>
          <w:szCs w:val="20"/>
        </w:rPr>
        <w:t xml:space="preserve">o strokovno izobraženi in samozavestni inšpektorji, ki z nenehnim strokovnim izpopolnjevanjem sledijo zakonodajnim in tehnološkim spremembam. </w:t>
      </w:r>
      <w:r w:rsidRPr="002222B9">
        <w:rPr>
          <w:rFonts w:ascii="Arial" w:hAnsi="Arial" w:cs="Arial"/>
          <w:sz w:val="20"/>
          <w:szCs w:val="20"/>
          <w:lang w:val="pt-PT"/>
        </w:rPr>
        <w:t>Zato vsako leto izvajamo interna izobraževanja, s katerimi skušamo zadostiti potreb</w:t>
      </w:r>
      <w:r w:rsidR="0018418B" w:rsidRPr="002222B9">
        <w:rPr>
          <w:rFonts w:ascii="Arial" w:hAnsi="Arial" w:cs="Arial"/>
          <w:sz w:val="20"/>
          <w:szCs w:val="20"/>
          <w:lang w:val="pt-PT"/>
        </w:rPr>
        <w:t>am</w:t>
      </w:r>
      <w:r w:rsidRPr="002222B9">
        <w:rPr>
          <w:rFonts w:ascii="Arial" w:hAnsi="Arial" w:cs="Arial"/>
          <w:sz w:val="20"/>
          <w:szCs w:val="20"/>
          <w:lang w:val="pt-PT"/>
        </w:rPr>
        <w:t xml:space="preserve"> na tem področju. Pomembno vlogo ima tudi samoizobraževanje. Poleg strokovnega izobraževanja je pomembno izobraževanje na postopkovnem področju (prekrškovni postopek, ZUP, upravno poslovanje).</w:t>
      </w:r>
    </w:p>
    <w:p w14:paraId="438609A1" w14:textId="77777777" w:rsidR="008710A9" w:rsidRPr="002222B9" w:rsidRDefault="008710A9" w:rsidP="00F25376">
      <w:pPr>
        <w:tabs>
          <w:tab w:val="left" w:pos="360"/>
        </w:tabs>
        <w:spacing w:line="288" w:lineRule="auto"/>
        <w:rPr>
          <w:rFonts w:ascii="Arial" w:hAnsi="Arial" w:cs="Arial"/>
          <w:sz w:val="20"/>
          <w:szCs w:val="20"/>
          <w:lang w:val="pt-PT"/>
        </w:rPr>
      </w:pPr>
    </w:p>
    <w:p w14:paraId="082C4686" w14:textId="684F46AD" w:rsidR="008710A9" w:rsidRPr="002222B9" w:rsidRDefault="008710A9" w:rsidP="00F25376">
      <w:pPr>
        <w:tabs>
          <w:tab w:val="left" w:pos="360"/>
        </w:tabs>
        <w:spacing w:line="288" w:lineRule="auto"/>
        <w:rPr>
          <w:rFonts w:ascii="Arial" w:hAnsi="Arial" w:cs="Arial"/>
          <w:sz w:val="20"/>
          <w:szCs w:val="20"/>
          <w:lang w:val="pt-PT"/>
        </w:rPr>
      </w:pPr>
      <w:r w:rsidRPr="002222B9">
        <w:rPr>
          <w:rFonts w:ascii="Arial" w:hAnsi="Arial" w:cs="Arial"/>
          <w:sz w:val="20"/>
          <w:szCs w:val="20"/>
          <w:lang w:val="pt-PT"/>
        </w:rPr>
        <w:t>Strokovno izobraževanje bo v letu 202</w:t>
      </w:r>
      <w:r w:rsidR="00D56479" w:rsidRPr="002222B9">
        <w:rPr>
          <w:rFonts w:ascii="Arial" w:hAnsi="Arial" w:cs="Arial"/>
          <w:sz w:val="20"/>
          <w:szCs w:val="20"/>
          <w:lang w:val="pt-PT"/>
        </w:rPr>
        <w:t>4</w:t>
      </w:r>
      <w:r w:rsidRPr="002222B9">
        <w:rPr>
          <w:rFonts w:ascii="Arial" w:hAnsi="Arial" w:cs="Arial"/>
          <w:sz w:val="20"/>
          <w:szCs w:val="20"/>
          <w:lang w:val="pt-PT"/>
        </w:rPr>
        <w:t xml:space="preserve"> zajemalo vsebine na področju vod</w:t>
      </w:r>
      <w:r w:rsidR="00D56479" w:rsidRPr="002222B9">
        <w:rPr>
          <w:rFonts w:ascii="Arial" w:hAnsi="Arial" w:cs="Arial"/>
          <w:sz w:val="20"/>
          <w:szCs w:val="20"/>
          <w:lang w:val="pt-PT"/>
        </w:rPr>
        <w:t xml:space="preserve"> in</w:t>
      </w:r>
      <w:r w:rsidRPr="002222B9">
        <w:rPr>
          <w:rFonts w:ascii="Arial" w:hAnsi="Arial" w:cs="Arial"/>
          <w:sz w:val="20"/>
          <w:szCs w:val="20"/>
          <w:lang w:val="pt-PT"/>
        </w:rPr>
        <w:t xml:space="preserve"> narave. </w:t>
      </w:r>
      <w:r w:rsidR="00792925" w:rsidRPr="002222B9">
        <w:rPr>
          <w:rFonts w:ascii="Arial" w:hAnsi="Arial" w:cs="Arial"/>
          <w:sz w:val="20"/>
          <w:szCs w:val="20"/>
          <w:lang w:val="pt-PT"/>
        </w:rPr>
        <w:t>N</w:t>
      </w:r>
      <w:r w:rsidRPr="002222B9">
        <w:rPr>
          <w:rFonts w:ascii="Arial" w:hAnsi="Arial" w:cs="Arial"/>
          <w:sz w:val="20"/>
          <w:szCs w:val="20"/>
          <w:lang w:val="pt-PT"/>
        </w:rPr>
        <w:t>a posameznih delovnih področjih</w:t>
      </w:r>
      <w:r w:rsidR="00792925" w:rsidRPr="002222B9">
        <w:rPr>
          <w:rFonts w:ascii="Arial" w:hAnsi="Arial" w:cs="Arial"/>
          <w:sz w:val="20"/>
          <w:szCs w:val="20"/>
          <w:lang w:val="pt-PT"/>
        </w:rPr>
        <w:t xml:space="preserve"> bodo izvedena tudi interna izobraževanja</w:t>
      </w:r>
      <w:r w:rsidRPr="002222B9">
        <w:rPr>
          <w:rFonts w:ascii="Arial" w:hAnsi="Arial" w:cs="Arial"/>
          <w:sz w:val="20"/>
          <w:szCs w:val="20"/>
          <w:lang w:val="pt-PT"/>
        </w:rPr>
        <w:t xml:space="preserve">. </w:t>
      </w:r>
    </w:p>
    <w:p w14:paraId="259A4A3D" w14:textId="77777777" w:rsidR="008710A9" w:rsidRPr="002222B9" w:rsidRDefault="008710A9" w:rsidP="00F25376">
      <w:pPr>
        <w:tabs>
          <w:tab w:val="left" w:pos="360"/>
        </w:tabs>
        <w:spacing w:line="288" w:lineRule="auto"/>
        <w:rPr>
          <w:rFonts w:ascii="Arial" w:hAnsi="Arial" w:cs="Arial"/>
          <w:sz w:val="20"/>
          <w:szCs w:val="20"/>
          <w:lang w:val="pt-PT"/>
        </w:rPr>
      </w:pPr>
    </w:p>
    <w:p w14:paraId="50A59743" w14:textId="686809EB" w:rsidR="00165F39" w:rsidRPr="002222B9" w:rsidRDefault="00165F39" w:rsidP="00165F39">
      <w:pPr>
        <w:tabs>
          <w:tab w:val="left" w:pos="360"/>
        </w:tabs>
        <w:spacing w:line="288" w:lineRule="auto"/>
        <w:rPr>
          <w:rFonts w:ascii="Arial" w:hAnsi="Arial" w:cs="Arial"/>
          <w:sz w:val="20"/>
          <w:szCs w:val="20"/>
          <w:lang w:val="pt-PT"/>
        </w:rPr>
      </w:pPr>
      <w:r w:rsidRPr="002222B9">
        <w:rPr>
          <w:rFonts w:ascii="Arial" w:hAnsi="Arial" w:cs="Arial"/>
          <w:sz w:val="20"/>
          <w:szCs w:val="20"/>
          <w:lang w:val="pt-PT"/>
        </w:rPr>
        <w:t>Eden od načinov izobraževanja je tudi sodelovanje inšpektorjev v ekspertnih skupinah in mednarodnih projektih, ki potekajo v okviru organizacije IMPEL (</w:t>
      </w:r>
      <w:r w:rsidR="008D7C11">
        <w:fldChar w:fldCharType="begin"/>
      </w:r>
      <w:r w:rsidR="008D7C11">
        <w:instrText>HYPERLINK "http://www.impel.eu/"</w:instrText>
      </w:r>
      <w:r w:rsidR="008D7C11">
        <w:fldChar w:fldCharType="separate"/>
      </w:r>
      <w:r w:rsidRPr="002222B9">
        <w:rPr>
          <w:rStyle w:val="Hiperpovezava"/>
          <w:rFonts w:ascii="Arial" w:hAnsi="Arial" w:cs="Arial"/>
          <w:color w:val="auto"/>
          <w:sz w:val="20"/>
          <w:szCs w:val="20"/>
          <w:lang w:val="pt-PT"/>
        </w:rPr>
        <w:t>http://www.impel.eu/</w:t>
      </w:r>
      <w:r w:rsidR="008D7C11">
        <w:rPr>
          <w:rStyle w:val="Hiperpovezava"/>
          <w:rFonts w:ascii="Arial" w:hAnsi="Arial" w:cs="Arial"/>
          <w:color w:val="auto"/>
          <w:sz w:val="20"/>
          <w:szCs w:val="20"/>
          <w:lang w:val="pt-PT"/>
        </w:rPr>
        <w:fldChar w:fldCharType="end"/>
      </w:r>
      <w:r w:rsidRPr="002222B9">
        <w:rPr>
          <w:rFonts w:ascii="Arial" w:hAnsi="Arial" w:cs="Arial"/>
          <w:sz w:val="20"/>
          <w:szCs w:val="20"/>
          <w:lang w:val="pt-PT"/>
        </w:rPr>
        <w:t xml:space="preserve">). </w:t>
      </w:r>
      <w:r>
        <w:rPr>
          <w:rFonts w:ascii="Arial" w:hAnsi="Arial" w:cs="Arial"/>
          <w:sz w:val="20"/>
          <w:szCs w:val="20"/>
          <w:lang w:val="pt-PT"/>
        </w:rPr>
        <w:t>Tako kot v prejšnjih letih</w:t>
      </w:r>
      <w:r w:rsidRPr="002222B9">
        <w:rPr>
          <w:rFonts w:ascii="Arial" w:hAnsi="Arial" w:cs="Arial"/>
          <w:sz w:val="20"/>
          <w:szCs w:val="20"/>
          <w:lang w:val="pt-PT"/>
        </w:rPr>
        <w:t xml:space="preserve"> je predvidenih več projektov na področjih načrtovanja in izvajanja inšpekcijskega dela, narave, voda in drugih, v katerih bodo inšpektorji sodelovali kot člani ekspertnih in projektnih skupin oziroma kot udeleženci posameznih delavnic, izveden</w:t>
      </w:r>
      <w:r w:rsidR="00885EDF">
        <w:rPr>
          <w:rFonts w:ascii="Arial" w:hAnsi="Arial" w:cs="Arial"/>
          <w:sz w:val="20"/>
          <w:szCs w:val="20"/>
          <w:lang w:val="pt-PT"/>
        </w:rPr>
        <w:t>ih</w:t>
      </w:r>
      <w:r w:rsidRPr="002222B9">
        <w:rPr>
          <w:rFonts w:ascii="Arial" w:hAnsi="Arial" w:cs="Arial"/>
          <w:sz w:val="20"/>
          <w:szCs w:val="20"/>
          <w:lang w:val="pt-PT"/>
        </w:rPr>
        <w:t xml:space="preserve"> v okviru projektov.</w:t>
      </w:r>
    </w:p>
    <w:p w14:paraId="577374FA" w14:textId="77777777" w:rsidR="008710A9" w:rsidRPr="00165F39" w:rsidRDefault="008710A9" w:rsidP="00F25376">
      <w:pPr>
        <w:tabs>
          <w:tab w:val="left" w:pos="360"/>
        </w:tabs>
        <w:spacing w:line="288" w:lineRule="auto"/>
        <w:rPr>
          <w:rFonts w:ascii="Arial" w:hAnsi="Arial" w:cs="Arial"/>
          <w:b/>
          <w:sz w:val="20"/>
          <w:szCs w:val="20"/>
          <w:lang w:val="pt-PT"/>
        </w:rPr>
      </w:pPr>
    </w:p>
    <w:p w14:paraId="29F16FA1" w14:textId="202DA8D9" w:rsidR="005202D6" w:rsidRPr="002222B9" w:rsidRDefault="008710A9" w:rsidP="00F25376">
      <w:pPr>
        <w:tabs>
          <w:tab w:val="left" w:pos="360"/>
        </w:tabs>
        <w:spacing w:line="288" w:lineRule="auto"/>
        <w:rPr>
          <w:rFonts w:ascii="Arial" w:hAnsi="Arial" w:cs="Arial"/>
          <w:b/>
          <w:sz w:val="20"/>
          <w:szCs w:val="20"/>
        </w:rPr>
      </w:pPr>
      <w:r w:rsidRPr="002222B9">
        <w:rPr>
          <w:rFonts w:ascii="Arial" w:hAnsi="Arial" w:cs="Arial"/>
          <w:b/>
          <w:sz w:val="20"/>
          <w:szCs w:val="20"/>
        </w:rPr>
        <w:t>Izvršilni postopki po drugi osebi</w:t>
      </w:r>
    </w:p>
    <w:p w14:paraId="42C7DA6F" w14:textId="0E9DBB77" w:rsidR="00165F39" w:rsidRPr="002222B9" w:rsidRDefault="00165F39" w:rsidP="00165F39">
      <w:pPr>
        <w:spacing w:line="288" w:lineRule="auto"/>
        <w:rPr>
          <w:rFonts w:ascii="Arial" w:hAnsi="Arial" w:cs="Arial"/>
          <w:sz w:val="20"/>
          <w:szCs w:val="20"/>
          <w:lang w:val="pt-PT"/>
        </w:rPr>
      </w:pPr>
      <w:r w:rsidRPr="002222B9">
        <w:rPr>
          <w:rFonts w:ascii="Arial" w:hAnsi="Arial" w:cs="Arial"/>
          <w:sz w:val="20"/>
          <w:szCs w:val="20"/>
          <w:lang w:val="pt-PT"/>
        </w:rPr>
        <w:t xml:space="preserve">V letu 2024 bomo v okviru razpoložljivih sredstev opravljali izvršbe po drugi osebni skladno s prioritetami dela inšpekcije za naravo in vode. Nadaljevali bomo tudi že </w:t>
      </w:r>
      <w:r w:rsidR="00824F6F">
        <w:rPr>
          <w:rFonts w:ascii="Arial" w:hAnsi="Arial" w:cs="Arial"/>
          <w:sz w:val="20"/>
          <w:szCs w:val="20"/>
          <w:lang w:val="pt-PT"/>
        </w:rPr>
        <w:t>za</w:t>
      </w:r>
      <w:r w:rsidRPr="002222B9">
        <w:rPr>
          <w:rFonts w:ascii="Arial" w:hAnsi="Arial" w:cs="Arial"/>
          <w:sz w:val="20"/>
          <w:szCs w:val="20"/>
          <w:lang w:val="pt-PT"/>
        </w:rPr>
        <w:t>čete izvršilne postopke po drugi osebi.</w:t>
      </w:r>
    </w:p>
    <w:p w14:paraId="0813A613" w14:textId="77777777" w:rsidR="00165F39" w:rsidRPr="002222B9" w:rsidRDefault="00165F39" w:rsidP="00165F39">
      <w:pPr>
        <w:spacing w:line="288" w:lineRule="auto"/>
        <w:rPr>
          <w:rFonts w:ascii="Arial" w:hAnsi="Arial" w:cs="Arial"/>
          <w:sz w:val="20"/>
          <w:szCs w:val="20"/>
          <w:lang w:val="pt-PT"/>
        </w:rPr>
      </w:pPr>
    </w:p>
    <w:p w14:paraId="74D6E0E5" w14:textId="5B13A60C" w:rsidR="00165F39" w:rsidRPr="002222B9" w:rsidRDefault="00165F39" w:rsidP="00165F39">
      <w:pPr>
        <w:spacing w:line="288" w:lineRule="auto"/>
        <w:rPr>
          <w:rFonts w:ascii="Arial" w:hAnsi="Arial" w:cs="Arial"/>
          <w:sz w:val="20"/>
          <w:szCs w:val="20"/>
        </w:rPr>
      </w:pPr>
      <w:r w:rsidRPr="002222B9">
        <w:rPr>
          <w:rFonts w:ascii="Arial" w:hAnsi="Arial" w:cs="Arial"/>
          <w:sz w:val="20"/>
          <w:szCs w:val="20"/>
          <w:lang w:val="pt-PT"/>
        </w:rPr>
        <w:t>INV razpolaga z omejenimi finančnimi sredstvi za izvedbo izvršilnih postopkov po drugi osebi. Zato se bodo tudi v prihodnje po</w:t>
      </w:r>
      <w:r w:rsidRPr="002222B9">
        <w:rPr>
          <w:rFonts w:ascii="Arial" w:hAnsi="Arial" w:cs="Arial"/>
          <w:sz w:val="20"/>
          <w:szCs w:val="20"/>
        </w:rPr>
        <w:t xml:space="preserve"> izdanem sklepu o dovolitvi izvršbe inšpekcijskim zavezancem praviloma vedno izdajali sklepi o založitvi sredstev. Izvršba po drugi osebi se bo izjemoma lahko opravila tudi brez izdanega sklepa o predhodni založitvi sredstev, če bodo to narekovale posebne okoliščine primera in bodo zagotovljena potrebna finančna sredstva. </w:t>
      </w:r>
    </w:p>
    <w:p w14:paraId="727EA1A8" w14:textId="77777777" w:rsidR="00165F39" w:rsidRPr="002222B9" w:rsidRDefault="00165F39" w:rsidP="00165F39">
      <w:pPr>
        <w:spacing w:line="288" w:lineRule="auto"/>
        <w:rPr>
          <w:rFonts w:ascii="Arial" w:hAnsi="Arial" w:cs="Arial"/>
          <w:b/>
          <w:sz w:val="20"/>
          <w:szCs w:val="20"/>
          <w:highlight w:val="yellow"/>
          <w:lang w:val="pt-PT"/>
        </w:rPr>
      </w:pPr>
    </w:p>
    <w:p w14:paraId="7F0C9C98" w14:textId="77777777" w:rsidR="00165F39" w:rsidRPr="002222B9" w:rsidRDefault="00165F39" w:rsidP="00165F39">
      <w:pPr>
        <w:spacing w:line="288" w:lineRule="auto"/>
        <w:rPr>
          <w:rFonts w:ascii="Arial" w:hAnsi="Arial" w:cs="Arial"/>
          <w:b/>
          <w:sz w:val="20"/>
          <w:szCs w:val="20"/>
        </w:rPr>
      </w:pPr>
      <w:r w:rsidRPr="002222B9">
        <w:rPr>
          <w:rFonts w:ascii="Arial" w:hAnsi="Arial" w:cs="Arial"/>
          <w:b/>
          <w:sz w:val="20"/>
          <w:szCs w:val="20"/>
        </w:rPr>
        <w:t>Preventivno delovanje</w:t>
      </w:r>
    </w:p>
    <w:p w14:paraId="21E06915" w14:textId="64A3FCFC" w:rsidR="00165F39" w:rsidRDefault="00165F39" w:rsidP="00165F39">
      <w:pPr>
        <w:spacing w:line="288" w:lineRule="auto"/>
        <w:rPr>
          <w:rFonts w:ascii="Arial" w:hAnsi="Arial" w:cs="Arial"/>
          <w:iCs/>
          <w:snapToGrid w:val="0"/>
          <w:sz w:val="20"/>
          <w:szCs w:val="20"/>
          <w:lang w:val="pt-PT"/>
        </w:rPr>
      </w:pPr>
      <w:r w:rsidRPr="002222B9">
        <w:rPr>
          <w:rFonts w:ascii="Arial" w:hAnsi="Arial" w:cs="Arial"/>
          <w:sz w:val="20"/>
          <w:szCs w:val="20"/>
          <w:lang w:val="pt-PT"/>
        </w:rPr>
        <w:t>Pomemben del dela INV je obveščanje javnosti, kar je preventivno delovanje inšpekcijskega organa, kot to določa ZIN. Š</w:t>
      </w:r>
      <w:r w:rsidRPr="002222B9">
        <w:rPr>
          <w:rFonts w:ascii="Arial" w:hAnsi="Arial" w:cs="Arial"/>
          <w:iCs/>
          <w:snapToGrid w:val="0"/>
          <w:sz w:val="20"/>
          <w:szCs w:val="20"/>
          <w:lang w:val="pt-PT"/>
        </w:rPr>
        <w:t>tevilni zavezanci so slabo seznanjeni z vsebino predpisov ali pa sploh ne, zato inšpektorji zelo pogosto poleg nadzorne funkcije opravljajo tudi naloge seznanjanja zavezancev s predpisi in informiranja o njih.</w:t>
      </w:r>
    </w:p>
    <w:p w14:paraId="392C19D4" w14:textId="77777777" w:rsidR="00165F39" w:rsidRPr="002222B9" w:rsidRDefault="00165F39" w:rsidP="00165F39">
      <w:pPr>
        <w:spacing w:line="288" w:lineRule="auto"/>
        <w:rPr>
          <w:rFonts w:ascii="Arial" w:hAnsi="Arial" w:cs="Arial"/>
          <w:sz w:val="20"/>
          <w:szCs w:val="20"/>
          <w:lang w:val="pt-PT"/>
        </w:rPr>
      </w:pPr>
    </w:p>
    <w:p w14:paraId="6BE7B3A1" w14:textId="4619CADC" w:rsidR="00165F39" w:rsidRPr="002222B9" w:rsidRDefault="00165F39" w:rsidP="00165F39">
      <w:pPr>
        <w:spacing w:line="288" w:lineRule="auto"/>
        <w:rPr>
          <w:rFonts w:ascii="Arial" w:hAnsi="Arial" w:cs="Arial"/>
          <w:sz w:val="20"/>
          <w:szCs w:val="20"/>
          <w:lang w:val="pt-PT"/>
        </w:rPr>
      </w:pPr>
      <w:r w:rsidRPr="002222B9">
        <w:rPr>
          <w:rFonts w:ascii="Arial" w:hAnsi="Arial" w:cs="Arial"/>
          <w:sz w:val="20"/>
          <w:szCs w:val="20"/>
          <w:lang w:val="pt-PT"/>
        </w:rPr>
        <w:t xml:space="preserve">Za zmanjšanje števila prijav oziroma vprašanj </w:t>
      </w:r>
      <w:r w:rsidR="00885EDF">
        <w:rPr>
          <w:rFonts w:ascii="Arial" w:hAnsi="Arial" w:cs="Arial"/>
          <w:sz w:val="20"/>
          <w:szCs w:val="20"/>
          <w:lang w:val="pt-PT"/>
        </w:rPr>
        <w:t>ter</w:t>
      </w:r>
      <w:r w:rsidR="00885EDF" w:rsidRPr="002222B9">
        <w:rPr>
          <w:rFonts w:ascii="Arial" w:hAnsi="Arial" w:cs="Arial"/>
          <w:sz w:val="20"/>
          <w:szCs w:val="20"/>
          <w:lang w:val="pt-PT"/>
        </w:rPr>
        <w:t xml:space="preserve"> </w:t>
      </w:r>
      <w:r w:rsidRPr="002222B9">
        <w:rPr>
          <w:rFonts w:ascii="Arial" w:hAnsi="Arial" w:cs="Arial"/>
          <w:sz w:val="20"/>
          <w:szCs w:val="20"/>
          <w:lang w:val="pt-PT"/>
        </w:rPr>
        <w:t>za dosego višje stopnje usklajenosti s predpisi s področja narave in voda pri določenih ciljnih skupinah, z objavami na spletni strani inšpektorata (</w:t>
      </w:r>
      <w:r w:rsidRPr="002222B9">
        <w:rPr>
          <w:rFonts w:ascii="Arial" w:hAnsi="Arial" w:cs="Arial"/>
          <w:sz w:val="20"/>
          <w:szCs w:val="20"/>
          <w:u w:val="single"/>
        </w:rPr>
        <w:t>https://www.gov.si/drzavni-organi/organi-v-sestavi/inspektorat-za-naravne-vire-in-prostor/</w:t>
      </w:r>
      <w:r w:rsidRPr="002222B9">
        <w:rPr>
          <w:rFonts w:ascii="Arial" w:hAnsi="Arial" w:cs="Arial"/>
          <w:sz w:val="20"/>
          <w:szCs w:val="20"/>
          <w:lang w:val="pt-PT"/>
        </w:rPr>
        <w:t xml:space="preserve">) </w:t>
      </w:r>
      <w:r w:rsidR="00885EDF">
        <w:rPr>
          <w:rFonts w:ascii="Arial" w:hAnsi="Arial" w:cs="Arial"/>
          <w:sz w:val="20"/>
          <w:szCs w:val="20"/>
          <w:lang w:val="pt-PT"/>
        </w:rPr>
        <w:t>ter</w:t>
      </w:r>
      <w:r w:rsidRPr="002222B9">
        <w:rPr>
          <w:rFonts w:ascii="Arial" w:hAnsi="Arial" w:cs="Arial"/>
          <w:sz w:val="20"/>
          <w:szCs w:val="20"/>
          <w:lang w:val="pt-PT"/>
        </w:rPr>
        <w:t xml:space="preserve"> drugimi oblikami informiranja, seznanjamo pobudnike, izvajalce dejavnosti in posegov v naravo in vode ter širšo javnost tako z našim delom kot tudi z njihovimi zakonskimi obveznostmi na področju varstva narave in voda. </w:t>
      </w:r>
    </w:p>
    <w:p w14:paraId="6FDAEE3D" w14:textId="77777777" w:rsidR="008710A9" w:rsidRPr="002222B9" w:rsidRDefault="008710A9" w:rsidP="002222B9">
      <w:pPr>
        <w:spacing w:line="288" w:lineRule="auto"/>
        <w:rPr>
          <w:rFonts w:ascii="Arial" w:hAnsi="Arial" w:cs="Arial"/>
          <w:sz w:val="20"/>
          <w:szCs w:val="20"/>
          <w:lang w:val="pt-PT"/>
        </w:rPr>
      </w:pPr>
    </w:p>
    <w:p w14:paraId="3CF27FD7" w14:textId="77777777" w:rsidR="008710A9" w:rsidRPr="002222B9" w:rsidRDefault="008710A9" w:rsidP="002222B9">
      <w:pPr>
        <w:spacing w:line="288" w:lineRule="auto"/>
        <w:rPr>
          <w:rFonts w:ascii="Arial" w:hAnsi="Arial" w:cs="Arial"/>
          <w:b/>
          <w:sz w:val="20"/>
          <w:szCs w:val="20"/>
        </w:rPr>
      </w:pPr>
      <w:r w:rsidRPr="002222B9">
        <w:rPr>
          <w:rFonts w:ascii="Arial" w:hAnsi="Arial" w:cs="Arial"/>
          <w:b/>
          <w:sz w:val="20"/>
          <w:szCs w:val="20"/>
        </w:rPr>
        <w:t>Zakonodajni postopek</w:t>
      </w:r>
    </w:p>
    <w:p w14:paraId="37D56560" w14:textId="59D42B1E" w:rsidR="005202D6" w:rsidRDefault="005202D6" w:rsidP="002222B9">
      <w:pPr>
        <w:spacing w:line="288" w:lineRule="auto"/>
        <w:rPr>
          <w:rFonts w:ascii="Arial" w:hAnsi="Arial" w:cs="Arial"/>
          <w:sz w:val="20"/>
          <w:szCs w:val="20"/>
        </w:rPr>
      </w:pPr>
      <w:r w:rsidRPr="002222B9">
        <w:rPr>
          <w:rFonts w:ascii="Arial" w:hAnsi="Arial" w:cs="Arial"/>
          <w:sz w:val="20"/>
          <w:szCs w:val="20"/>
          <w:lang w:val="pt-PT"/>
        </w:rPr>
        <w:t>Priprava predpisa in njegovo izvajanje v praksi ima več faz, kjer i</w:t>
      </w:r>
      <w:r w:rsidR="005A61C4" w:rsidRPr="002222B9">
        <w:rPr>
          <w:rFonts w:ascii="Arial" w:hAnsi="Arial" w:cs="Arial"/>
          <w:sz w:val="20"/>
          <w:szCs w:val="20"/>
          <w:lang w:val="pt-PT"/>
        </w:rPr>
        <w:t>m</w:t>
      </w:r>
      <w:r w:rsidRPr="002222B9">
        <w:rPr>
          <w:rFonts w:ascii="Arial" w:hAnsi="Arial" w:cs="Arial"/>
          <w:sz w:val="20"/>
          <w:szCs w:val="20"/>
          <w:lang w:val="pt-PT"/>
        </w:rPr>
        <w:t xml:space="preserve">ajo pomembno vlogo tudi nadzorni organi, saj po njih zakonodajalec dobi pravo informacijo o izvršljivosti predpisa in stopnji </w:t>
      </w:r>
      <w:r w:rsidR="005A61C4" w:rsidRPr="002222B9">
        <w:rPr>
          <w:rFonts w:ascii="Arial" w:hAnsi="Arial" w:cs="Arial"/>
          <w:sz w:val="20"/>
          <w:szCs w:val="20"/>
          <w:lang w:val="pt-PT"/>
        </w:rPr>
        <w:t>njegove</w:t>
      </w:r>
      <w:r w:rsidR="006D16DA" w:rsidRPr="002222B9">
        <w:rPr>
          <w:rFonts w:ascii="Arial" w:hAnsi="Arial" w:cs="Arial"/>
          <w:sz w:val="20"/>
          <w:szCs w:val="20"/>
          <w:lang w:val="pt-PT"/>
        </w:rPr>
        <w:t>g</w:t>
      </w:r>
      <w:r w:rsidR="005A61C4" w:rsidRPr="002222B9">
        <w:rPr>
          <w:rFonts w:ascii="Arial" w:hAnsi="Arial" w:cs="Arial"/>
          <w:sz w:val="20"/>
          <w:szCs w:val="20"/>
          <w:lang w:val="pt-PT"/>
        </w:rPr>
        <w:t>a izvajanja</w:t>
      </w:r>
      <w:r w:rsidRPr="002222B9">
        <w:rPr>
          <w:rFonts w:ascii="Arial" w:hAnsi="Arial" w:cs="Arial"/>
          <w:sz w:val="20"/>
          <w:szCs w:val="20"/>
          <w:lang w:val="pt-PT"/>
        </w:rPr>
        <w:t>. IN</w:t>
      </w:r>
      <w:r w:rsidR="00E75869" w:rsidRPr="002222B9">
        <w:rPr>
          <w:rFonts w:ascii="Arial" w:hAnsi="Arial" w:cs="Arial"/>
          <w:sz w:val="20"/>
          <w:szCs w:val="20"/>
          <w:lang w:val="pt-PT"/>
        </w:rPr>
        <w:t>V</w:t>
      </w:r>
      <w:r w:rsidRPr="002222B9">
        <w:rPr>
          <w:rFonts w:ascii="Arial" w:hAnsi="Arial" w:cs="Arial"/>
          <w:sz w:val="20"/>
          <w:szCs w:val="20"/>
          <w:lang w:val="pt-PT"/>
        </w:rPr>
        <w:t xml:space="preserve"> je torej končni člen v sklenjeni verigi prenosa informacij o učinkovitosti zakonodajnih rešitev. </w:t>
      </w:r>
    </w:p>
    <w:p w14:paraId="04D908A2" w14:textId="77777777" w:rsidR="002222B9" w:rsidRPr="002222B9" w:rsidRDefault="002222B9" w:rsidP="002222B9">
      <w:pPr>
        <w:spacing w:line="288" w:lineRule="auto"/>
        <w:rPr>
          <w:rFonts w:ascii="Arial" w:hAnsi="Arial" w:cs="Arial"/>
          <w:sz w:val="20"/>
          <w:szCs w:val="20"/>
        </w:rPr>
      </w:pPr>
    </w:p>
    <w:p w14:paraId="109EF4FC" w14:textId="7C0340E6" w:rsidR="005202D6" w:rsidRPr="002222B9" w:rsidRDefault="00165F39" w:rsidP="002222B9">
      <w:pPr>
        <w:spacing w:line="288" w:lineRule="auto"/>
        <w:rPr>
          <w:rFonts w:ascii="Arial" w:hAnsi="Arial" w:cs="Arial"/>
          <w:sz w:val="20"/>
          <w:szCs w:val="20"/>
          <w:lang w:val="pt-PT"/>
        </w:rPr>
      </w:pPr>
      <w:r>
        <w:rPr>
          <w:rFonts w:ascii="Arial" w:hAnsi="Arial" w:cs="Arial"/>
          <w:sz w:val="20"/>
          <w:szCs w:val="20"/>
          <w:lang w:val="pt-PT"/>
        </w:rPr>
        <w:t>T</w:t>
      </w:r>
      <w:r w:rsidR="005202D6" w:rsidRPr="002222B9">
        <w:rPr>
          <w:rFonts w:ascii="Arial" w:hAnsi="Arial" w:cs="Arial"/>
          <w:sz w:val="20"/>
          <w:szCs w:val="20"/>
          <w:lang w:val="pt-PT"/>
        </w:rPr>
        <w:t>udi v letu 202</w:t>
      </w:r>
      <w:r w:rsidR="00E75869" w:rsidRPr="002222B9">
        <w:rPr>
          <w:rFonts w:ascii="Arial" w:hAnsi="Arial" w:cs="Arial"/>
          <w:sz w:val="20"/>
          <w:szCs w:val="20"/>
          <w:lang w:val="pt-PT"/>
        </w:rPr>
        <w:t>4</w:t>
      </w:r>
      <w:r w:rsidR="005202D6" w:rsidRPr="002222B9">
        <w:rPr>
          <w:rFonts w:ascii="Arial" w:hAnsi="Arial" w:cs="Arial"/>
          <w:sz w:val="20"/>
          <w:szCs w:val="20"/>
          <w:lang w:val="pt-PT"/>
        </w:rPr>
        <w:t xml:space="preserve"> </w:t>
      </w:r>
      <w:r>
        <w:rPr>
          <w:rFonts w:ascii="Arial" w:hAnsi="Arial" w:cs="Arial"/>
          <w:sz w:val="20"/>
          <w:szCs w:val="20"/>
          <w:lang w:val="pt-PT"/>
        </w:rPr>
        <w:t xml:space="preserve">si bomo </w:t>
      </w:r>
      <w:r w:rsidR="005202D6" w:rsidRPr="002222B9">
        <w:rPr>
          <w:rFonts w:ascii="Arial" w:hAnsi="Arial" w:cs="Arial"/>
          <w:sz w:val="20"/>
          <w:szCs w:val="20"/>
          <w:lang w:val="pt-PT"/>
        </w:rPr>
        <w:t>prizadeva</w:t>
      </w:r>
      <w:r w:rsidR="005A61C4" w:rsidRPr="002222B9">
        <w:rPr>
          <w:rFonts w:ascii="Arial" w:hAnsi="Arial" w:cs="Arial"/>
          <w:sz w:val="20"/>
          <w:szCs w:val="20"/>
          <w:lang w:val="pt-PT"/>
        </w:rPr>
        <w:t>l</w:t>
      </w:r>
      <w:r w:rsidR="005202D6" w:rsidRPr="002222B9">
        <w:rPr>
          <w:rFonts w:ascii="Arial" w:hAnsi="Arial" w:cs="Arial"/>
          <w:sz w:val="20"/>
          <w:szCs w:val="20"/>
          <w:lang w:val="pt-PT"/>
        </w:rPr>
        <w:t>i za zakonodajne spremembe, ki bodo omogočile učinkovit</w:t>
      </w:r>
      <w:r w:rsidR="005A61C4" w:rsidRPr="002222B9">
        <w:rPr>
          <w:rFonts w:ascii="Arial" w:hAnsi="Arial" w:cs="Arial"/>
          <w:sz w:val="20"/>
          <w:szCs w:val="20"/>
          <w:lang w:val="pt-PT"/>
        </w:rPr>
        <w:t>ejše</w:t>
      </w:r>
      <w:r w:rsidR="005202D6" w:rsidRPr="002222B9">
        <w:rPr>
          <w:rFonts w:ascii="Arial" w:hAnsi="Arial" w:cs="Arial"/>
          <w:sz w:val="20"/>
          <w:szCs w:val="20"/>
          <w:lang w:val="pt-PT"/>
        </w:rPr>
        <w:t xml:space="preserve"> izvajanje predpisov in učinkovit inšpekcijski nadzor. </w:t>
      </w:r>
    </w:p>
    <w:p w14:paraId="4B4DDB78" w14:textId="77777777" w:rsidR="008710A9" w:rsidRPr="002222B9" w:rsidRDefault="008710A9" w:rsidP="002222B9">
      <w:pPr>
        <w:spacing w:line="288" w:lineRule="auto"/>
        <w:rPr>
          <w:rFonts w:ascii="Arial" w:hAnsi="Arial" w:cs="Arial"/>
          <w:sz w:val="20"/>
          <w:szCs w:val="20"/>
          <w:highlight w:val="yellow"/>
          <w:lang w:val="pt-PT"/>
        </w:rPr>
      </w:pPr>
    </w:p>
    <w:p w14:paraId="04E96988" w14:textId="0F252683" w:rsidR="008710A9" w:rsidRPr="002222B9" w:rsidRDefault="008710A9" w:rsidP="002222B9">
      <w:pPr>
        <w:pStyle w:val="Naslov3"/>
        <w:tabs>
          <w:tab w:val="clear" w:pos="1571"/>
        </w:tabs>
        <w:spacing w:line="288" w:lineRule="auto"/>
        <w:ind w:left="567" w:hanging="567"/>
        <w:rPr>
          <w:rFonts w:ascii="Arial" w:hAnsi="Arial"/>
          <w:i w:val="0"/>
          <w:iCs/>
          <w:sz w:val="20"/>
          <w:szCs w:val="20"/>
        </w:rPr>
      </w:pPr>
      <w:bookmarkStart w:id="82" w:name="_Toc476137746"/>
      <w:bookmarkStart w:id="83" w:name="_Toc476814361"/>
      <w:bookmarkStart w:id="84" w:name="_Toc33776087"/>
      <w:bookmarkStart w:id="85" w:name="_Toc161387642"/>
      <w:r w:rsidRPr="002222B9">
        <w:rPr>
          <w:rFonts w:ascii="Arial" w:hAnsi="Arial"/>
          <w:i w:val="0"/>
          <w:iCs/>
          <w:sz w:val="20"/>
          <w:szCs w:val="20"/>
        </w:rPr>
        <w:t>KOORDINIRANE AKCIJE</w:t>
      </w:r>
      <w:bookmarkEnd w:id="82"/>
      <w:bookmarkEnd w:id="83"/>
      <w:bookmarkEnd w:id="84"/>
      <w:bookmarkEnd w:id="85"/>
      <w:r w:rsidRPr="002222B9">
        <w:rPr>
          <w:rFonts w:ascii="Arial" w:hAnsi="Arial"/>
          <w:i w:val="0"/>
          <w:iCs/>
          <w:sz w:val="20"/>
          <w:szCs w:val="20"/>
        </w:rPr>
        <w:t xml:space="preserve"> </w:t>
      </w:r>
    </w:p>
    <w:p w14:paraId="1F431D99" w14:textId="77777777" w:rsidR="007D7AE4" w:rsidRPr="002222B9" w:rsidRDefault="007D7AE4" w:rsidP="002222B9">
      <w:pPr>
        <w:spacing w:line="288" w:lineRule="auto"/>
        <w:rPr>
          <w:rFonts w:ascii="Arial" w:hAnsi="Arial" w:cs="Arial"/>
          <w:sz w:val="20"/>
          <w:szCs w:val="20"/>
        </w:rPr>
      </w:pPr>
    </w:p>
    <w:p w14:paraId="5E538E6E" w14:textId="52D57E20" w:rsidR="00B83A37" w:rsidRPr="002222B9" w:rsidRDefault="00B83A37" w:rsidP="002222B9">
      <w:pPr>
        <w:spacing w:line="288" w:lineRule="auto"/>
        <w:rPr>
          <w:rFonts w:ascii="Arial" w:hAnsi="Arial" w:cs="Arial"/>
          <w:sz w:val="20"/>
          <w:szCs w:val="20"/>
        </w:rPr>
      </w:pPr>
      <w:r w:rsidRPr="002222B9">
        <w:rPr>
          <w:rFonts w:ascii="Arial" w:hAnsi="Arial" w:cs="Arial"/>
          <w:sz w:val="20"/>
          <w:szCs w:val="20"/>
        </w:rPr>
        <w:t xml:space="preserve">Vsako leto </w:t>
      </w:r>
      <w:r w:rsidR="00B520D9" w:rsidRPr="002222B9">
        <w:rPr>
          <w:rFonts w:ascii="Arial" w:hAnsi="Arial" w:cs="Arial"/>
          <w:sz w:val="20"/>
          <w:szCs w:val="20"/>
        </w:rPr>
        <w:t>v</w:t>
      </w:r>
      <w:r w:rsidRPr="002222B9">
        <w:rPr>
          <w:rFonts w:ascii="Arial" w:hAnsi="Arial" w:cs="Arial"/>
          <w:sz w:val="20"/>
          <w:szCs w:val="20"/>
        </w:rPr>
        <w:t>lada sprejme za vsako inšpekcijo</w:t>
      </w:r>
      <w:r w:rsidR="009A171E" w:rsidRPr="002222B9">
        <w:rPr>
          <w:rFonts w:ascii="Arial" w:hAnsi="Arial" w:cs="Arial"/>
          <w:sz w:val="20"/>
          <w:szCs w:val="20"/>
        </w:rPr>
        <w:t xml:space="preserve"> strateške usmeritve</w:t>
      </w:r>
      <w:r w:rsidRPr="002222B9">
        <w:rPr>
          <w:rFonts w:ascii="Arial" w:hAnsi="Arial" w:cs="Arial"/>
          <w:sz w:val="20"/>
          <w:szCs w:val="20"/>
        </w:rPr>
        <w:t>, v katerih se opredeli</w:t>
      </w:r>
      <w:r w:rsidR="00AC0E44" w:rsidRPr="002222B9">
        <w:rPr>
          <w:rFonts w:ascii="Arial" w:hAnsi="Arial" w:cs="Arial"/>
          <w:sz w:val="20"/>
          <w:szCs w:val="20"/>
        </w:rPr>
        <w:t>jo</w:t>
      </w:r>
      <w:r w:rsidRPr="002222B9">
        <w:rPr>
          <w:rFonts w:ascii="Arial" w:hAnsi="Arial" w:cs="Arial"/>
          <w:sz w:val="20"/>
          <w:szCs w:val="20"/>
        </w:rPr>
        <w:t xml:space="preserve"> </w:t>
      </w:r>
      <w:r w:rsidR="00AC0E44" w:rsidRPr="002222B9">
        <w:rPr>
          <w:rFonts w:ascii="Arial" w:hAnsi="Arial" w:cs="Arial"/>
          <w:sz w:val="20"/>
          <w:szCs w:val="20"/>
        </w:rPr>
        <w:t xml:space="preserve">zlasti </w:t>
      </w:r>
      <w:r w:rsidRPr="002222B9">
        <w:rPr>
          <w:rFonts w:ascii="Arial" w:hAnsi="Arial" w:cs="Arial"/>
          <w:sz w:val="20"/>
          <w:szCs w:val="20"/>
        </w:rPr>
        <w:t xml:space="preserve">obseg nadzorov in akcije nadzora. Strateške usmeritve in </w:t>
      </w:r>
      <w:r w:rsidR="00BB194B" w:rsidRPr="002222B9">
        <w:rPr>
          <w:rFonts w:ascii="Arial" w:hAnsi="Arial" w:cs="Arial"/>
          <w:sz w:val="20"/>
          <w:szCs w:val="20"/>
        </w:rPr>
        <w:t xml:space="preserve">seznam </w:t>
      </w:r>
      <w:r w:rsidRPr="002222B9">
        <w:rPr>
          <w:rFonts w:ascii="Arial" w:hAnsi="Arial" w:cs="Arial"/>
          <w:sz w:val="20"/>
          <w:szCs w:val="20"/>
        </w:rPr>
        <w:t xml:space="preserve">prednostnih akcij nadzora na področju </w:t>
      </w:r>
      <w:r w:rsidR="002A3CA9" w:rsidRPr="002222B9">
        <w:rPr>
          <w:rFonts w:ascii="Arial" w:hAnsi="Arial" w:cs="Arial"/>
          <w:sz w:val="20"/>
          <w:szCs w:val="20"/>
        </w:rPr>
        <w:t xml:space="preserve">narave in voda </w:t>
      </w:r>
      <w:r w:rsidRPr="002222B9">
        <w:rPr>
          <w:rFonts w:ascii="Arial" w:hAnsi="Arial" w:cs="Arial"/>
          <w:sz w:val="20"/>
          <w:szCs w:val="20"/>
        </w:rPr>
        <w:t>sooblikujeta I</w:t>
      </w:r>
      <w:r w:rsidR="002A3CA9" w:rsidRPr="002222B9">
        <w:rPr>
          <w:rFonts w:ascii="Arial" w:hAnsi="Arial" w:cs="Arial"/>
          <w:sz w:val="20"/>
          <w:szCs w:val="20"/>
        </w:rPr>
        <w:t>RSNVP i</w:t>
      </w:r>
      <w:r w:rsidRPr="002222B9">
        <w:rPr>
          <w:rFonts w:ascii="Arial" w:hAnsi="Arial" w:cs="Arial"/>
          <w:sz w:val="20"/>
          <w:szCs w:val="20"/>
        </w:rPr>
        <w:t>n M</w:t>
      </w:r>
      <w:r w:rsidR="002A3CA9" w:rsidRPr="002222B9">
        <w:rPr>
          <w:rFonts w:ascii="Arial" w:hAnsi="Arial" w:cs="Arial"/>
          <w:sz w:val="20"/>
          <w:szCs w:val="20"/>
        </w:rPr>
        <w:t>NVP</w:t>
      </w:r>
      <w:r w:rsidRPr="002222B9">
        <w:rPr>
          <w:rFonts w:ascii="Arial" w:hAnsi="Arial" w:cs="Arial"/>
          <w:sz w:val="20"/>
          <w:szCs w:val="20"/>
        </w:rPr>
        <w:t>. M</w:t>
      </w:r>
      <w:r w:rsidR="002A3CA9" w:rsidRPr="002222B9">
        <w:rPr>
          <w:rFonts w:ascii="Arial" w:hAnsi="Arial" w:cs="Arial"/>
          <w:sz w:val="20"/>
          <w:szCs w:val="20"/>
        </w:rPr>
        <w:t>NVP</w:t>
      </w:r>
      <w:r w:rsidRPr="002222B9">
        <w:rPr>
          <w:rFonts w:ascii="Arial" w:hAnsi="Arial" w:cs="Arial"/>
          <w:sz w:val="20"/>
          <w:szCs w:val="20"/>
        </w:rPr>
        <w:t xml:space="preserve"> ob pripravi strateških dokumentov in drugih aktov tudi analiz</w:t>
      </w:r>
      <w:r w:rsidR="009A171E" w:rsidRPr="002222B9">
        <w:rPr>
          <w:rFonts w:ascii="Arial" w:hAnsi="Arial" w:cs="Arial"/>
          <w:sz w:val="20"/>
          <w:szCs w:val="20"/>
        </w:rPr>
        <w:t>ira</w:t>
      </w:r>
      <w:r w:rsidRPr="002222B9">
        <w:rPr>
          <w:rFonts w:ascii="Arial" w:hAnsi="Arial" w:cs="Arial"/>
          <w:sz w:val="20"/>
          <w:szCs w:val="20"/>
        </w:rPr>
        <w:t xml:space="preserve"> stanj</w:t>
      </w:r>
      <w:r w:rsidR="009A171E" w:rsidRPr="002222B9">
        <w:rPr>
          <w:rFonts w:ascii="Arial" w:hAnsi="Arial" w:cs="Arial"/>
          <w:sz w:val="20"/>
          <w:szCs w:val="20"/>
        </w:rPr>
        <w:t>e</w:t>
      </w:r>
      <w:r w:rsidRPr="002222B9">
        <w:rPr>
          <w:rFonts w:ascii="Arial" w:hAnsi="Arial" w:cs="Arial"/>
          <w:sz w:val="20"/>
          <w:szCs w:val="20"/>
        </w:rPr>
        <w:t xml:space="preserve"> na posameznih področjih okolja </w:t>
      </w:r>
      <w:r w:rsidR="00BB194B" w:rsidRPr="002222B9">
        <w:rPr>
          <w:rFonts w:ascii="Arial" w:hAnsi="Arial" w:cs="Arial"/>
          <w:sz w:val="20"/>
          <w:szCs w:val="20"/>
        </w:rPr>
        <w:t xml:space="preserve">ter </w:t>
      </w:r>
      <w:r w:rsidRPr="002222B9">
        <w:rPr>
          <w:rFonts w:ascii="Arial" w:hAnsi="Arial" w:cs="Arial"/>
          <w:sz w:val="20"/>
          <w:szCs w:val="20"/>
        </w:rPr>
        <w:t>da mnenje, na katerih področjih bi z inšpekcijskim nadzorom najučinkoviteje izboljša</w:t>
      </w:r>
      <w:r w:rsidR="00B520D9" w:rsidRPr="002222B9">
        <w:rPr>
          <w:rFonts w:ascii="Arial" w:hAnsi="Arial" w:cs="Arial"/>
          <w:sz w:val="20"/>
          <w:szCs w:val="20"/>
        </w:rPr>
        <w:t>li</w:t>
      </w:r>
      <w:r w:rsidRPr="002222B9">
        <w:rPr>
          <w:rFonts w:ascii="Arial" w:hAnsi="Arial" w:cs="Arial"/>
          <w:sz w:val="20"/>
          <w:szCs w:val="20"/>
        </w:rPr>
        <w:t xml:space="preserve"> </w:t>
      </w:r>
      <w:r w:rsidR="00B520D9" w:rsidRPr="002222B9">
        <w:rPr>
          <w:rFonts w:ascii="Arial" w:hAnsi="Arial" w:cs="Arial"/>
          <w:sz w:val="20"/>
          <w:szCs w:val="20"/>
        </w:rPr>
        <w:t>izv</w:t>
      </w:r>
      <w:r w:rsidR="00BB194B" w:rsidRPr="002222B9">
        <w:rPr>
          <w:rFonts w:ascii="Arial" w:hAnsi="Arial" w:cs="Arial"/>
          <w:sz w:val="20"/>
          <w:szCs w:val="20"/>
        </w:rPr>
        <w:t>aj</w:t>
      </w:r>
      <w:r w:rsidR="00B520D9" w:rsidRPr="002222B9">
        <w:rPr>
          <w:rFonts w:ascii="Arial" w:hAnsi="Arial" w:cs="Arial"/>
          <w:sz w:val="20"/>
          <w:szCs w:val="20"/>
        </w:rPr>
        <w:t xml:space="preserve">anje </w:t>
      </w:r>
      <w:r w:rsidRPr="002222B9">
        <w:rPr>
          <w:rFonts w:ascii="Arial" w:hAnsi="Arial" w:cs="Arial"/>
          <w:sz w:val="20"/>
          <w:szCs w:val="20"/>
        </w:rPr>
        <w:t>zakonodaje s področja okolja.</w:t>
      </w:r>
    </w:p>
    <w:p w14:paraId="09823F35" w14:textId="6EE79D7D" w:rsidR="008710A9" w:rsidRPr="002222B9" w:rsidRDefault="008710A9" w:rsidP="002222B9">
      <w:pPr>
        <w:spacing w:line="288" w:lineRule="auto"/>
        <w:rPr>
          <w:rFonts w:ascii="Arial" w:hAnsi="Arial" w:cs="Arial"/>
          <w:sz w:val="20"/>
          <w:szCs w:val="20"/>
        </w:rPr>
      </w:pPr>
      <w:r w:rsidRPr="002222B9">
        <w:rPr>
          <w:rFonts w:ascii="Arial" w:hAnsi="Arial" w:cs="Arial"/>
          <w:sz w:val="20"/>
          <w:szCs w:val="20"/>
        </w:rPr>
        <w:t xml:space="preserve">Koordinirane akcije so </w:t>
      </w:r>
      <w:r w:rsidR="00B83A37" w:rsidRPr="002222B9">
        <w:rPr>
          <w:rFonts w:ascii="Arial" w:hAnsi="Arial" w:cs="Arial"/>
          <w:sz w:val="20"/>
          <w:szCs w:val="20"/>
        </w:rPr>
        <w:t xml:space="preserve">torej </w:t>
      </w:r>
      <w:r w:rsidRPr="002222B9">
        <w:rPr>
          <w:rFonts w:ascii="Arial" w:hAnsi="Arial" w:cs="Arial"/>
          <w:sz w:val="20"/>
          <w:szCs w:val="20"/>
        </w:rPr>
        <w:t xml:space="preserve">del vnaprej načrtovanih aktivnosti in spadajo v redno delo. Za vsako akcijo se določijo izhodišča in cilji ter pripravijo usmeritve za delo glede vodenja postopkov in ukrepanja. Akcije </w:t>
      </w:r>
      <w:r w:rsidRPr="002222B9">
        <w:rPr>
          <w:rFonts w:ascii="Arial" w:hAnsi="Arial" w:cs="Arial"/>
          <w:sz w:val="20"/>
          <w:szCs w:val="20"/>
        </w:rPr>
        <w:lastRenderedPageBreak/>
        <w:t xml:space="preserve">hkrati potekajo na območju celotne države, so časovno omejene in imajo jasno določeno vsebino. Po koncu akcije se izdelata analiza in poročilo. </w:t>
      </w:r>
    </w:p>
    <w:p w14:paraId="64BF7B97" w14:textId="77777777" w:rsidR="008710A9" w:rsidRPr="002222B9" w:rsidRDefault="008710A9" w:rsidP="002222B9">
      <w:pPr>
        <w:spacing w:line="288" w:lineRule="auto"/>
        <w:rPr>
          <w:rFonts w:ascii="Arial" w:hAnsi="Arial" w:cs="Arial"/>
          <w:sz w:val="20"/>
          <w:szCs w:val="20"/>
        </w:rPr>
      </w:pPr>
    </w:p>
    <w:p w14:paraId="20F5378F" w14:textId="77777777" w:rsidR="008710A9" w:rsidRPr="002222B9" w:rsidRDefault="008710A9" w:rsidP="002222B9">
      <w:pPr>
        <w:spacing w:line="288" w:lineRule="auto"/>
        <w:rPr>
          <w:rFonts w:ascii="Arial" w:hAnsi="Arial" w:cs="Arial"/>
          <w:sz w:val="20"/>
          <w:szCs w:val="20"/>
        </w:rPr>
      </w:pPr>
      <w:r w:rsidRPr="002222B9">
        <w:rPr>
          <w:rFonts w:ascii="Arial" w:hAnsi="Arial" w:cs="Arial"/>
          <w:sz w:val="20"/>
          <w:szCs w:val="20"/>
        </w:rPr>
        <w:t>Prednosti takega načina dela so:</w:t>
      </w:r>
    </w:p>
    <w:p w14:paraId="7A612B68" w14:textId="0C028EE4" w:rsidR="008710A9" w:rsidRPr="002222B9" w:rsidRDefault="008710A9" w:rsidP="000169DA">
      <w:pPr>
        <w:numPr>
          <w:ilvl w:val="0"/>
          <w:numId w:val="17"/>
        </w:numPr>
        <w:spacing w:line="288" w:lineRule="auto"/>
        <w:ind w:left="851" w:hanging="425"/>
        <w:rPr>
          <w:rFonts w:ascii="Arial" w:hAnsi="Arial" w:cs="Arial"/>
          <w:sz w:val="20"/>
          <w:szCs w:val="20"/>
        </w:rPr>
      </w:pPr>
      <w:r w:rsidRPr="002222B9">
        <w:rPr>
          <w:rFonts w:ascii="Arial" w:hAnsi="Arial" w:cs="Arial"/>
          <w:sz w:val="20"/>
          <w:szCs w:val="20"/>
        </w:rPr>
        <w:t xml:space="preserve">sistematični nadzor </w:t>
      </w:r>
      <w:r w:rsidR="00BB194B" w:rsidRPr="002222B9">
        <w:rPr>
          <w:rFonts w:ascii="Arial" w:hAnsi="Arial" w:cs="Arial"/>
          <w:sz w:val="20"/>
          <w:szCs w:val="20"/>
        </w:rPr>
        <w:t xml:space="preserve">nad </w:t>
      </w:r>
      <w:r w:rsidRPr="002222B9">
        <w:rPr>
          <w:rFonts w:ascii="Arial" w:hAnsi="Arial" w:cs="Arial"/>
          <w:sz w:val="20"/>
          <w:szCs w:val="20"/>
        </w:rPr>
        <w:t>posamezn</w:t>
      </w:r>
      <w:r w:rsidR="00BB194B" w:rsidRPr="002222B9">
        <w:rPr>
          <w:rFonts w:ascii="Arial" w:hAnsi="Arial" w:cs="Arial"/>
          <w:sz w:val="20"/>
          <w:szCs w:val="20"/>
        </w:rPr>
        <w:t>im</w:t>
      </w:r>
      <w:r w:rsidRPr="002222B9">
        <w:rPr>
          <w:rFonts w:ascii="Arial" w:hAnsi="Arial" w:cs="Arial"/>
          <w:sz w:val="20"/>
          <w:szCs w:val="20"/>
        </w:rPr>
        <w:t xml:space="preserve"> področj</w:t>
      </w:r>
      <w:r w:rsidR="00BB194B" w:rsidRPr="002222B9">
        <w:rPr>
          <w:rFonts w:ascii="Arial" w:hAnsi="Arial" w:cs="Arial"/>
          <w:sz w:val="20"/>
          <w:szCs w:val="20"/>
        </w:rPr>
        <w:t>em</w:t>
      </w:r>
      <w:r w:rsidRPr="002222B9">
        <w:rPr>
          <w:rFonts w:ascii="Arial" w:hAnsi="Arial" w:cs="Arial"/>
          <w:sz w:val="20"/>
          <w:szCs w:val="20"/>
        </w:rPr>
        <w:t xml:space="preserve"> dela</w:t>
      </w:r>
      <w:r w:rsidR="00885EDF">
        <w:rPr>
          <w:rFonts w:ascii="Arial" w:hAnsi="Arial" w:cs="Arial"/>
          <w:sz w:val="20"/>
          <w:szCs w:val="20"/>
        </w:rPr>
        <w:t>,</w:t>
      </w:r>
    </w:p>
    <w:p w14:paraId="7CCB3967" w14:textId="048BD78E" w:rsidR="008710A9" w:rsidRPr="002222B9" w:rsidRDefault="008710A9" w:rsidP="000169DA">
      <w:pPr>
        <w:numPr>
          <w:ilvl w:val="0"/>
          <w:numId w:val="17"/>
        </w:numPr>
        <w:spacing w:line="288" w:lineRule="auto"/>
        <w:ind w:left="851" w:hanging="425"/>
        <w:rPr>
          <w:rFonts w:ascii="Arial" w:hAnsi="Arial" w:cs="Arial"/>
          <w:sz w:val="20"/>
          <w:szCs w:val="20"/>
        </w:rPr>
      </w:pPr>
      <w:r w:rsidRPr="002222B9">
        <w:rPr>
          <w:rFonts w:ascii="Arial" w:hAnsi="Arial" w:cs="Arial"/>
          <w:sz w:val="20"/>
          <w:szCs w:val="20"/>
        </w:rPr>
        <w:t>pridobivanje povratnih informacij glede izvršljivosti in stopnje izvajanja predpisa</w:t>
      </w:r>
      <w:r w:rsidR="00885EDF">
        <w:rPr>
          <w:rFonts w:ascii="Arial" w:hAnsi="Arial" w:cs="Arial"/>
          <w:sz w:val="20"/>
          <w:szCs w:val="20"/>
        </w:rPr>
        <w:t>,</w:t>
      </w:r>
    </w:p>
    <w:p w14:paraId="1B6611BE" w14:textId="77777777" w:rsidR="008710A9" w:rsidRPr="002222B9" w:rsidRDefault="008710A9" w:rsidP="000169DA">
      <w:pPr>
        <w:numPr>
          <w:ilvl w:val="0"/>
          <w:numId w:val="17"/>
        </w:numPr>
        <w:spacing w:line="288" w:lineRule="auto"/>
        <w:ind w:left="851" w:hanging="425"/>
        <w:rPr>
          <w:rFonts w:ascii="Arial" w:hAnsi="Arial" w:cs="Arial"/>
          <w:sz w:val="20"/>
          <w:szCs w:val="20"/>
        </w:rPr>
      </w:pPr>
      <w:r w:rsidRPr="002222B9">
        <w:rPr>
          <w:rFonts w:ascii="Arial" w:hAnsi="Arial" w:cs="Arial"/>
          <w:sz w:val="20"/>
          <w:szCs w:val="20"/>
        </w:rPr>
        <w:t>poenotena nadzor in ukrepanje.</w:t>
      </w:r>
    </w:p>
    <w:p w14:paraId="35C35A19" w14:textId="77777777" w:rsidR="008710A9" w:rsidRPr="002222B9" w:rsidRDefault="008710A9" w:rsidP="002222B9">
      <w:pPr>
        <w:spacing w:line="288" w:lineRule="auto"/>
        <w:rPr>
          <w:rFonts w:ascii="Arial" w:hAnsi="Arial" w:cs="Arial"/>
          <w:sz w:val="20"/>
          <w:szCs w:val="20"/>
        </w:rPr>
      </w:pPr>
    </w:p>
    <w:p w14:paraId="22645424" w14:textId="3AF2616C" w:rsidR="008710A9" w:rsidRPr="002222B9" w:rsidRDefault="008710A9" w:rsidP="002222B9">
      <w:pPr>
        <w:spacing w:line="288" w:lineRule="auto"/>
        <w:rPr>
          <w:rFonts w:ascii="Arial" w:hAnsi="Arial" w:cs="Arial"/>
          <w:sz w:val="20"/>
          <w:szCs w:val="20"/>
        </w:rPr>
      </w:pPr>
      <w:r w:rsidRPr="002222B9">
        <w:rPr>
          <w:rFonts w:ascii="Arial" w:hAnsi="Arial" w:cs="Arial"/>
          <w:sz w:val="20"/>
          <w:szCs w:val="20"/>
        </w:rPr>
        <w:t xml:space="preserve">Akcije nadzora se bodo izvajale na </w:t>
      </w:r>
      <w:r w:rsidR="00B83A37" w:rsidRPr="002222B9">
        <w:rPr>
          <w:rFonts w:ascii="Arial" w:hAnsi="Arial" w:cs="Arial"/>
          <w:sz w:val="20"/>
          <w:szCs w:val="20"/>
        </w:rPr>
        <w:t xml:space="preserve">izbranih </w:t>
      </w:r>
      <w:r w:rsidRPr="002222B9">
        <w:rPr>
          <w:rFonts w:ascii="Arial" w:hAnsi="Arial" w:cs="Arial"/>
          <w:sz w:val="20"/>
          <w:szCs w:val="20"/>
        </w:rPr>
        <w:t xml:space="preserve">področjih dela, poleg tega bo inšpekcija sodelovala tudi v akcijah nadzora, ki bodo potekale v okviru Inšpekcijskega sveta oziroma posameznih regijskih koordinacij inšpekcij. </w:t>
      </w:r>
      <w:r w:rsidR="00BB194B" w:rsidRPr="002222B9">
        <w:rPr>
          <w:rFonts w:ascii="Arial" w:hAnsi="Arial" w:cs="Arial"/>
          <w:sz w:val="20"/>
          <w:szCs w:val="20"/>
        </w:rPr>
        <w:t>Ob tem</w:t>
      </w:r>
      <w:r w:rsidRPr="002222B9">
        <w:rPr>
          <w:rFonts w:ascii="Arial" w:hAnsi="Arial" w:cs="Arial"/>
          <w:sz w:val="20"/>
          <w:szCs w:val="20"/>
        </w:rPr>
        <w:t xml:space="preserve"> se bo odzivala na pobude posameznih inšpekcij oziroma nadzornih organov, kot sta Policija in FURS.</w:t>
      </w:r>
    </w:p>
    <w:p w14:paraId="7DFCA17F" w14:textId="77777777" w:rsidR="008710A9" w:rsidRPr="002222B9" w:rsidRDefault="008710A9" w:rsidP="002222B9">
      <w:pPr>
        <w:spacing w:line="288" w:lineRule="auto"/>
        <w:rPr>
          <w:rFonts w:ascii="Arial" w:hAnsi="Arial" w:cs="Arial"/>
          <w:sz w:val="20"/>
          <w:szCs w:val="20"/>
        </w:rPr>
      </w:pPr>
    </w:p>
    <w:p w14:paraId="07D04D3D" w14:textId="0DD25531" w:rsidR="007D7AE4" w:rsidRPr="002222B9" w:rsidRDefault="003B5482" w:rsidP="002222B9">
      <w:pPr>
        <w:pStyle w:val="Odstavekseznama1"/>
        <w:spacing w:after="0" w:line="288" w:lineRule="auto"/>
        <w:ind w:left="0"/>
        <w:jc w:val="both"/>
        <w:rPr>
          <w:rFonts w:ascii="Arial" w:hAnsi="Arial" w:cs="Arial"/>
          <w:b/>
          <w:bCs/>
          <w:sz w:val="20"/>
          <w:szCs w:val="20"/>
          <w:u w:val="single"/>
        </w:rPr>
      </w:pPr>
      <w:bookmarkStart w:id="86" w:name="_Toc476137747"/>
      <w:bookmarkStart w:id="87" w:name="_Toc476814362"/>
      <w:bookmarkStart w:id="88" w:name="_Toc33776088"/>
      <w:r w:rsidRPr="002222B9">
        <w:rPr>
          <w:rFonts w:ascii="Arial" w:hAnsi="Arial" w:cs="Arial"/>
          <w:b/>
          <w:bCs/>
          <w:sz w:val="20"/>
          <w:szCs w:val="20"/>
          <w:u w:val="single"/>
        </w:rPr>
        <w:t>Akcije Inšpekcije za naravo in vode v letu 2024:</w:t>
      </w:r>
    </w:p>
    <w:p w14:paraId="0E02134A" w14:textId="77777777" w:rsidR="007D7AE4" w:rsidRPr="002222B9" w:rsidRDefault="007D7AE4" w:rsidP="002222B9">
      <w:pPr>
        <w:pStyle w:val="Odstavekseznama2"/>
        <w:spacing w:line="288" w:lineRule="auto"/>
        <w:ind w:left="0"/>
        <w:jc w:val="both"/>
        <w:rPr>
          <w:rFonts w:cs="Arial"/>
          <w:b/>
          <w:bCs/>
          <w:szCs w:val="20"/>
        </w:rPr>
      </w:pPr>
    </w:p>
    <w:p w14:paraId="00AAA393" w14:textId="5FB726C2" w:rsidR="007D7AE4" w:rsidRPr="002222B9" w:rsidRDefault="007D7AE4" w:rsidP="002222B9">
      <w:pPr>
        <w:pStyle w:val="Odstavekseznama2"/>
        <w:spacing w:line="288" w:lineRule="auto"/>
        <w:ind w:left="0"/>
        <w:jc w:val="both"/>
        <w:rPr>
          <w:rFonts w:cs="Arial"/>
          <w:b/>
          <w:bCs/>
          <w:szCs w:val="20"/>
          <w:u w:val="single"/>
        </w:rPr>
      </w:pPr>
      <w:r w:rsidRPr="002222B9">
        <w:rPr>
          <w:rFonts w:cs="Arial"/>
          <w:szCs w:val="20"/>
          <w:u w:val="single"/>
        </w:rPr>
        <w:t xml:space="preserve">Koordinirana akcija: </w:t>
      </w:r>
      <w:r w:rsidR="00231F7B">
        <w:rPr>
          <w:rFonts w:cs="Arial"/>
          <w:szCs w:val="20"/>
          <w:u w:val="single"/>
        </w:rPr>
        <w:t>n</w:t>
      </w:r>
      <w:r w:rsidRPr="002222B9">
        <w:rPr>
          <w:rFonts w:cs="Arial"/>
          <w:szCs w:val="20"/>
          <w:u w:val="single"/>
        </w:rPr>
        <w:t xml:space="preserve">adzor </w:t>
      </w:r>
      <w:r w:rsidRPr="002222B9">
        <w:rPr>
          <w:rFonts w:eastAsiaTheme="minorHAnsi" w:cs="Arial"/>
          <w:szCs w:val="20"/>
          <w:u w:val="single"/>
          <w:lang w:eastAsia="en-US"/>
        </w:rPr>
        <w:t>vožnje v naravnem okolju</w:t>
      </w:r>
      <w:r w:rsidR="00231F7B">
        <w:rPr>
          <w:rFonts w:eastAsiaTheme="minorHAnsi" w:cs="Arial"/>
          <w:szCs w:val="20"/>
          <w:u w:val="single"/>
          <w:lang w:eastAsia="en-US"/>
        </w:rPr>
        <w:t>.</w:t>
      </w:r>
      <w:r w:rsidRPr="002222B9">
        <w:rPr>
          <w:rFonts w:cs="Arial"/>
          <w:szCs w:val="20"/>
        </w:rPr>
        <w:t xml:space="preserve"> </w:t>
      </w:r>
      <w:r w:rsidRPr="002222B9">
        <w:rPr>
          <w:rFonts w:eastAsiaTheme="minorHAnsi" w:cs="Arial"/>
          <w:szCs w:val="20"/>
          <w:lang w:eastAsia="en-US"/>
        </w:rPr>
        <w:t>Akcija se bo izvedla v skladu z Zakonom o ohranjanju narave v sodelovanju s policijo</w:t>
      </w:r>
      <w:r w:rsidR="00231F7B">
        <w:rPr>
          <w:rFonts w:eastAsiaTheme="minorHAnsi" w:cs="Arial"/>
          <w:szCs w:val="20"/>
          <w:lang w:eastAsia="en-US"/>
        </w:rPr>
        <w:t>,</w:t>
      </w:r>
      <w:r w:rsidRPr="002222B9">
        <w:rPr>
          <w:rFonts w:eastAsiaTheme="minorHAnsi" w:cs="Arial"/>
          <w:szCs w:val="20"/>
          <w:lang w:eastAsia="en-US"/>
        </w:rPr>
        <w:t xml:space="preserve"> in sicer v zimski in poletni sezoni, predvidoma v času</w:t>
      </w:r>
      <w:r w:rsidR="00231F7B">
        <w:rPr>
          <w:rFonts w:eastAsiaTheme="minorHAnsi" w:cs="Arial"/>
          <w:szCs w:val="20"/>
          <w:lang w:eastAsia="en-US"/>
        </w:rPr>
        <w:t>,</w:t>
      </w:r>
      <w:r w:rsidRPr="002222B9">
        <w:rPr>
          <w:rFonts w:eastAsiaTheme="minorHAnsi" w:cs="Arial"/>
          <w:szCs w:val="20"/>
          <w:lang w:eastAsia="en-US"/>
        </w:rPr>
        <w:t xml:space="preserve"> ko se pričakuje več obiskovalcev, to je med vikendi, počitnicami in dela prostimi dnevi. Prednostno se bo nadzor izvajal na območjih, ki imajo naravovarstveni status. Izvedlo se bo najmanj </w:t>
      </w:r>
      <w:r w:rsidR="00231F7B">
        <w:rPr>
          <w:rFonts w:eastAsiaTheme="minorHAnsi" w:cs="Arial"/>
          <w:szCs w:val="20"/>
          <w:lang w:eastAsia="en-US"/>
        </w:rPr>
        <w:t>osem</w:t>
      </w:r>
      <w:r w:rsidRPr="002222B9">
        <w:rPr>
          <w:rFonts w:eastAsiaTheme="minorHAnsi" w:cs="Arial"/>
          <w:szCs w:val="20"/>
          <w:lang w:eastAsia="en-US"/>
        </w:rPr>
        <w:t xml:space="preserve"> nadzorov.</w:t>
      </w:r>
    </w:p>
    <w:p w14:paraId="2D51FFE4" w14:textId="77777777" w:rsidR="007D7AE4" w:rsidRPr="002222B9" w:rsidRDefault="007D7AE4" w:rsidP="002222B9">
      <w:pPr>
        <w:pStyle w:val="Odstavekseznama2"/>
        <w:spacing w:line="288" w:lineRule="auto"/>
        <w:ind w:left="0"/>
        <w:jc w:val="both"/>
        <w:rPr>
          <w:rFonts w:cs="Arial"/>
          <w:b/>
          <w:bCs/>
          <w:szCs w:val="20"/>
          <w:highlight w:val="yellow"/>
          <w:u w:val="single"/>
        </w:rPr>
      </w:pPr>
    </w:p>
    <w:p w14:paraId="3DD29E3A" w14:textId="5593A844" w:rsidR="007D7AE4" w:rsidRDefault="007D7AE4" w:rsidP="002222B9">
      <w:pPr>
        <w:pStyle w:val="Odstavekseznama2"/>
        <w:spacing w:line="288" w:lineRule="auto"/>
        <w:ind w:left="0"/>
        <w:jc w:val="both"/>
        <w:rPr>
          <w:rFonts w:eastAsiaTheme="minorHAnsi" w:cs="Arial"/>
          <w:szCs w:val="20"/>
          <w:lang w:eastAsia="en-US"/>
        </w:rPr>
      </w:pPr>
      <w:r w:rsidRPr="002222B9">
        <w:rPr>
          <w:rFonts w:cs="Arial"/>
          <w:szCs w:val="20"/>
          <w:u w:val="single"/>
        </w:rPr>
        <w:t xml:space="preserve">Koordinirana akcija: </w:t>
      </w:r>
      <w:r w:rsidR="00231F7B">
        <w:rPr>
          <w:rFonts w:cs="Arial"/>
          <w:szCs w:val="20"/>
          <w:u w:val="single"/>
        </w:rPr>
        <w:t>n</w:t>
      </w:r>
      <w:r w:rsidRPr="002222B9">
        <w:rPr>
          <w:rFonts w:cs="Arial"/>
          <w:szCs w:val="20"/>
          <w:u w:val="single"/>
        </w:rPr>
        <w:t>adzor posegov, za katera so bila izdana naravovarstvena soglasja na zavarovanih območjih</w:t>
      </w:r>
      <w:r w:rsidR="00231F7B">
        <w:rPr>
          <w:rFonts w:cs="Arial"/>
          <w:szCs w:val="20"/>
          <w:u w:val="single"/>
        </w:rPr>
        <w:t>.</w:t>
      </w:r>
      <w:r w:rsidRPr="002222B9">
        <w:rPr>
          <w:rFonts w:cs="Arial"/>
          <w:szCs w:val="20"/>
        </w:rPr>
        <w:t xml:space="preserve"> V okviru akcije se bo nadzor opravil pri posegih, ki jih bo predlagalo ministrstvo. Inšpekcijski nadzor se bo </w:t>
      </w:r>
      <w:r w:rsidR="00231F7B">
        <w:rPr>
          <w:rFonts w:cs="Arial"/>
          <w:szCs w:val="20"/>
        </w:rPr>
        <w:t>izvajal</w:t>
      </w:r>
      <w:r w:rsidR="00231F7B" w:rsidRPr="002222B9">
        <w:rPr>
          <w:rFonts w:cs="Arial"/>
          <w:szCs w:val="20"/>
        </w:rPr>
        <w:t xml:space="preserve"> </w:t>
      </w:r>
      <w:r w:rsidRPr="002222B9">
        <w:rPr>
          <w:rFonts w:cs="Arial"/>
          <w:szCs w:val="20"/>
        </w:rPr>
        <w:t xml:space="preserve">glede spoštovanja pogojev iz naravovarstvenega soglasja, ki jih mora nosilec posega upoštevati, da bi preprečili, zmanjšali ali odstranili škodljive vplive na naravo. </w:t>
      </w:r>
      <w:r w:rsidRPr="002222B9">
        <w:rPr>
          <w:rFonts w:eastAsiaTheme="minorHAnsi" w:cs="Arial"/>
          <w:szCs w:val="20"/>
          <w:lang w:eastAsia="en-US"/>
        </w:rPr>
        <w:t>Izvedlo se bo najmanj 16 nadzorov.</w:t>
      </w:r>
    </w:p>
    <w:p w14:paraId="383B56E0" w14:textId="77777777" w:rsidR="00F25376" w:rsidRPr="002222B9" w:rsidRDefault="00F25376" w:rsidP="002222B9">
      <w:pPr>
        <w:pStyle w:val="Odstavekseznama2"/>
        <w:spacing w:line="288" w:lineRule="auto"/>
        <w:ind w:left="0"/>
        <w:jc w:val="both"/>
        <w:rPr>
          <w:rFonts w:cs="Arial"/>
          <w:b/>
          <w:bCs/>
          <w:szCs w:val="20"/>
          <w:u w:val="single"/>
        </w:rPr>
      </w:pPr>
    </w:p>
    <w:p w14:paraId="10A98F07" w14:textId="5A273AD2" w:rsidR="007D7AE4" w:rsidRPr="002222B9" w:rsidRDefault="007D7AE4" w:rsidP="002222B9">
      <w:pPr>
        <w:pStyle w:val="Odstavekseznama2"/>
        <w:spacing w:line="288" w:lineRule="auto"/>
        <w:ind w:left="0"/>
        <w:jc w:val="both"/>
        <w:rPr>
          <w:rFonts w:cs="Arial"/>
          <w:b/>
          <w:bCs/>
          <w:szCs w:val="20"/>
          <w:u w:val="single"/>
        </w:rPr>
      </w:pPr>
      <w:r w:rsidRPr="002222B9">
        <w:rPr>
          <w:rFonts w:cs="Arial"/>
          <w:szCs w:val="20"/>
          <w:u w:val="single"/>
        </w:rPr>
        <w:t xml:space="preserve">Koordinirana akcija: </w:t>
      </w:r>
      <w:r w:rsidR="00231F7B">
        <w:rPr>
          <w:rFonts w:cs="Arial"/>
          <w:szCs w:val="20"/>
          <w:u w:val="single"/>
        </w:rPr>
        <w:t>n</w:t>
      </w:r>
      <w:r w:rsidRPr="002222B9">
        <w:rPr>
          <w:rFonts w:cs="Arial"/>
          <w:szCs w:val="20"/>
          <w:u w:val="single"/>
        </w:rPr>
        <w:t>adzor rabe vode iz vrtin na vodovarstvenih območjih, in sicer iz nelegalnih vrtin, zlasti v kmetijstvu (n</w:t>
      </w:r>
      <w:r w:rsidR="00231F7B">
        <w:rPr>
          <w:rFonts w:cs="Arial"/>
          <w:szCs w:val="20"/>
          <w:u w:val="single"/>
        </w:rPr>
        <w:t xml:space="preserve">a </w:t>
      </w:r>
      <w:r w:rsidRPr="002222B9">
        <w:rPr>
          <w:rFonts w:cs="Arial"/>
          <w:szCs w:val="20"/>
          <w:u w:val="single"/>
        </w:rPr>
        <w:t>pr</w:t>
      </w:r>
      <w:r w:rsidR="00231F7B">
        <w:rPr>
          <w:rFonts w:cs="Arial"/>
          <w:szCs w:val="20"/>
          <w:u w:val="single"/>
        </w:rPr>
        <w:t>imer</w:t>
      </w:r>
      <w:r w:rsidRPr="002222B9">
        <w:rPr>
          <w:rFonts w:cs="Arial"/>
          <w:szCs w:val="20"/>
          <w:u w:val="single"/>
        </w:rPr>
        <w:t xml:space="preserve"> rastlinjaki).</w:t>
      </w:r>
      <w:r w:rsidR="00231F7B">
        <w:rPr>
          <w:rFonts w:cs="Arial"/>
          <w:szCs w:val="20"/>
          <w:u w:val="single"/>
        </w:rPr>
        <w:t xml:space="preserve"> </w:t>
      </w:r>
      <w:r w:rsidRPr="002222B9">
        <w:rPr>
          <w:rFonts w:cs="Arial"/>
          <w:szCs w:val="20"/>
        </w:rPr>
        <w:t xml:space="preserve">V okviru akcije se bo nadzor opravil na vrtinah, ki jih bo predlagalo ministrstvo. Inšpekcijski nadzor se bo izvedel z namenom odrivanja nelegalnih vrtin in tudi preprečevanja </w:t>
      </w:r>
      <w:r w:rsidR="00231F7B">
        <w:rPr>
          <w:rFonts w:cs="Arial"/>
          <w:szCs w:val="20"/>
        </w:rPr>
        <w:t>čez</w:t>
      </w:r>
      <w:r w:rsidRPr="002222B9">
        <w:rPr>
          <w:rFonts w:cs="Arial"/>
          <w:szCs w:val="20"/>
        </w:rPr>
        <w:t xml:space="preserve">mernega črpanja vode iz legalnih vrtin. </w:t>
      </w:r>
      <w:r w:rsidRPr="002222B9">
        <w:rPr>
          <w:rFonts w:eastAsiaTheme="minorHAnsi" w:cs="Arial"/>
          <w:szCs w:val="20"/>
          <w:lang w:eastAsia="en-US"/>
        </w:rPr>
        <w:t xml:space="preserve">Izvedlo se bo najmanj </w:t>
      </w:r>
      <w:r w:rsidR="00231F7B">
        <w:rPr>
          <w:rFonts w:eastAsiaTheme="minorHAnsi" w:cs="Arial"/>
          <w:szCs w:val="20"/>
          <w:lang w:eastAsia="en-US"/>
        </w:rPr>
        <w:t>deset</w:t>
      </w:r>
      <w:r w:rsidR="00231F7B" w:rsidRPr="002222B9">
        <w:rPr>
          <w:rFonts w:eastAsiaTheme="minorHAnsi" w:cs="Arial"/>
          <w:szCs w:val="20"/>
          <w:lang w:eastAsia="en-US"/>
        </w:rPr>
        <w:t xml:space="preserve"> </w:t>
      </w:r>
      <w:r w:rsidRPr="002222B9">
        <w:rPr>
          <w:rFonts w:eastAsiaTheme="minorHAnsi" w:cs="Arial"/>
          <w:szCs w:val="20"/>
          <w:lang w:eastAsia="en-US"/>
        </w:rPr>
        <w:t>nadzorov.</w:t>
      </w:r>
    </w:p>
    <w:p w14:paraId="53E0AEAC" w14:textId="77777777" w:rsidR="007D7AE4" w:rsidRPr="002222B9" w:rsidRDefault="007D7AE4" w:rsidP="002222B9">
      <w:pPr>
        <w:autoSpaceDE w:val="0"/>
        <w:autoSpaceDN w:val="0"/>
        <w:adjustRightInd w:val="0"/>
        <w:spacing w:line="288" w:lineRule="auto"/>
        <w:rPr>
          <w:rFonts w:ascii="Arial" w:hAnsi="Arial" w:cs="Arial"/>
          <w:sz w:val="20"/>
          <w:szCs w:val="20"/>
        </w:rPr>
      </w:pPr>
    </w:p>
    <w:p w14:paraId="6D99DFFD" w14:textId="6160CAEF" w:rsidR="007D7AE4" w:rsidRPr="002222B9" w:rsidRDefault="007D7AE4" w:rsidP="002222B9">
      <w:pPr>
        <w:pStyle w:val="Odstavekseznama2"/>
        <w:spacing w:line="288" w:lineRule="auto"/>
        <w:ind w:left="0"/>
        <w:jc w:val="both"/>
        <w:rPr>
          <w:rFonts w:cs="Arial"/>
          <w:szCs w:val="20"/>
        </w:rPr>
      </w:pPr>
      <w:r w:rsidRPr="002222B9">
        <w:rPr>
          <w:rFonts w:cs="Arial"/>
          <w:szCs w:val="20"/>
          <w:u w:val="single"/>
        </w:rPr>
        <w:t xml:space="preserve">Koordinirana akcija: </w:t>
      </w:r>
      <w:r w:rsidR="00231F7B">
        <w:rPr>
          <w:rFonts w:cs="Arial"/>
          <w:szCs w:val="20"/>
          <w:u w:val="single"/>
        </w:rPr>
        <w:t>n</w:t>
      </w:r>
      <w:r w:rsidRPr="002222B9">
        <w:rPr>
          <w:rFonts w:cs="Arial"/>
          <w:szCs w:val="20"/>
          <w:u w:val="single"/>
        </w:rPr>
        <w:t>adzor zadrževanja prosto živečih vrst v ujetništvu z namenom prikazovanja javnosti.</w:t>
      </w:r>
      <w:r w:rsidRPr="002222B9">
        <w:rPr>
          <w:rFonts w:cs="Arial"/>
          <w:szCs w:val="20"/>
        </w:rPr>
        <w:t xml:space="preserve"> Za zadrževanje živali v ujetništvu z namenom prikazovanja javnosti v živalskih vrtovih, akvarijih, terarijih ali podobnih prostorih je treba pridobiti dovoljenje ministrstva, pristojnega za ohranjanje narave. Živali domorodnih in tujerodnih vrst je prepovedano zadrževati v ujetništvu v neustreznih bivalnih razmerah in brez ustrezne oskrbe. V okviru akcije bo opravljen nadzor pri zavezancih, ki zadržujejo živali v ujetništvu z namenom prikazovanja javnosti, preverjen</w:t>
      </w:r>
      <w:r w:rsidR="00231F7B">
        <w:rPr>
          <w:rFonts w:cs="Arial"/>
          <w:szCs w:val="20"/>
        </w:rPr>
        <w:t>i</w:t>
      </w:r>
      <w:r w:rsidRPr="002222B9">
        <w:rPr>
          <w:rFonts w:cs="Arial"/>
          <w:szCs w:val="20"/>
        </w:rPr>
        <w:t xml:space="preserve"> bo</w:t>
      </w:r>
      <w:r w:rsidR="00231F7B">
        <w:rPr>
          <w:rFonts w:cs="Arial"/>
          <w:szCs w:val="20"/>
        </w:rPr>
        <w:t>do</w:t>
      </w:r>
      <w:r w:rsidRPr="002222B9">
        <w:rPr>
          <w:rFonts w:cs="Arial"/>
          <w:szCs w:val="20"/>
        </w:rPr>
        <w:t xml:space="preserve"> status dovoljenja ministrstva in bivalne razmere živali v ujetništvu. Izvedlo se bo najmanj </w:t>
      </w:r>
      <w:r w:rsidR="00231F7B">
        <w:rPr>
          <w:rFonts w:cs="Arial"/>
          <w:szCs w:val="20"/>
        </w:rPr>
        <w:t>osem</w:t>
      </w:r>
      <w:r w:rsidRPr="002222B9">
        <w:rPr>
          <w:rFonts w:cs="Arial"/>
          <w:szCs w:val="20"/>
        </w:rPr>
        <w:t xml:space="preserve"> nadzorov. </w:t>
      </w:r>
    </w:p>
    <w:p w14:paraId="4332CF24" w14:textId="77777777" w:rsidR="007D7AE4" w:rsidRPr="002222B9" w:rsidRDefault="007D7AE4" w:rsidP="002222B9">
      <w:pPr>
        <w:pStyle w:val="Odstavekseznama2"/>
        <w:spacing w:line="288" w:lineRule="auto"/>
        <w:ind w:left="0"/>
        <w:jc w:val="both"/>
        <w:rPr>
          <w:rFonts w:cs="Arial"/>
          <w:szCs w:val="20"/>
        </w:rPr>
      </w:pPr>
    </w:p>
    <w:p w14:paraId="0F417704" w14:textId="3839A489" w:rsidR="007D7AE4" w:rsidRPr="002222B9" w:rsidRDefault="007D7AE4" w:rsidP="002222B9">
      <w:pPr>
        <w:pStyle w:val="Odstavekseznama2"/>
        <w:spacing w:line="288" w:lineRule="auto"/>
        <w:ind w:left="0"/>
        <w:jc w:val="both"/>
        <w:rPr>
          <w:rFonts w:cs="Arial"/>
          <w:b/>
          <w:bCs/>
          <w:szCs w:val="20"/>
          <w:u w:val="single"/>
        </w:rPr>
      </w:pPr>
      <w:r w:rsidRPr="002222B9">
        <w:rPr>
          <w:rFonts w:cs="Arial"/>
          <w:szCs w:val="20"/>
          <w:u w:val="single"/>
        </w:rPr>
        <w:t>Izvajanje izvršb po drugi osebi:</w:t>
      </w:r>
      <w:r w:rsidRPr="002222B9">
        <w:rPr>
          <w:rFonts w:cs="Arial"/>
          <w:szCs w:val="20"/>
        </w:rPr>
        <w:t xml:space="preserve"> V letu 2024 bo </w:t>
      </w:r>
      <w:r w:rsidR="00231F7B">
        <w:rPr>
          <w:rFonts w:cs="Arial"/>
          <w:szCs w:val="20"/>
        </w:rPr>
        <w:t>i</w:t>
      </w:r>
      <w:r w:rsidRPr="002222B9">
        <w:rPr>
          <w:rFonts w:cs="Arial"/>
          <w:szCs w:val="20"/>
        </w:rPr>
        <w:t>nšpekcija za vode in naravo v okviru razpoložljivih sredstev nadaljevala izvršiln</w:t>
      </w:r>
      <w:r w:rsidR="00231F7B">
        <w:rPr>
          <w:rFonts w:cs="Arial"/>
          <w:szCs w:val="20"/>
        </w:rPr>
        <w:t>e</w:t>
      </w:r>
      <w:r w:rsidRPr="002222B9">
        <w:rPr>
          <w:rFonts w:cs="Arial"/>
          <w:szCs w:val="20"/>
        </w:rPr>
        <w:t xml:space="preserve"> postopk</w:t>
      </w:r>
      <w:r w:rsidR="00231F7B">
        <w:rPr>
          <w:rFonts w:cs="Arial"/>
          <w:szCs w:val="20"/>
        </w:rPr>
        <w:t>e</w:t>
      </w:r>
      <w:r w:rsidRPr="002222B9">
        <w:rPr>
          <w:rFonts w:cs="Arial"/>
          <w:szCs w:val="20"/>
        </w:rPr>
        <w:t xml:space="preserve"> po drugi osebi skladno z internimi usmeritvami vrstnega reda izvajanja izvršb po drugi osebi.</w:t>
      </w:r>
    </w:p>
    <w:p w14:paraId="5D7F8D3F" w14:textId="77777777" w:rsidR="007D7AE4" w:rsidRPr="002222B9" w:rsidRDefault="007D7AE4" w:rsidP="002222B9">
      <w:pPr>
        <w:spacing w:line="288" w:lineRule="auto"/>
        <w:rPr>
          <w:rFonts w:ascii="Arial" w:hAnsi="Arial" w:cs="Arial"/>
          <w:b/>
          <w:bCs/>
          <w:sz w:val="20"/>
          <w:szCs w:val="20"/>
        </w:rPr>
      </w:pPr>
    </w:p>
    <w:p w14:paraId="14B9AD85" w14:textId="77777777" w:rsidR="008710A9" w:rsidRPr="002222B9" w:rsidRDefault="008710A9" w:rsidP="002222B9">
      <w:pPr>
        <w:pStyle w:val="Naslov3"/>
        <w:tabs>
          <w:tab w:val="clear" w:pos="1571"/>
          <w:tab w:val="num" w:pos="426"/>
        </w:tabs>
        <w:spacing w:line="288" w:lineRule="auto"/>
        <w:ind w:left="426" w:hanging="426"/>
        <w:rPr>
          <w:rFonts w:ascii="Arial" w:hAnsi="Arial"/>
          <w:i w:val="0"/>
          <w:iCs/>
          <w:sz w:val="20"/>
          <w:szCs w:val="20"/>
        </w:rPr>
      </w:pPr>
      <w:bookmarkStart w:id="89" w:name="_Toc161387643"/>
      <w:r w:rsidRPr="002222B9">
        <w:rPr>
          <w:rFonts w:ascii="Arial" w:hAnsi="Arial"/>
          <w:i w:val="0"/>
          <w:iCs/>
          <w:sz w:val="20"/>
          <w:szCs w:val="20"/>
        </w:rPr>
        <w:t>KOLIČINSKA OPREDELITEV NAČRTA NADZORA</w:t>
      </w:r>
      <w:bookmarkEnd w:id="86"/>
      <w:bookmarkEnd w:id="87"/>
      <w:bookmarkEnd w:id="88"/>
      <w:bookmarkEnd w:id="89"/>
    </w:p>
    <w:p w14:paraId="27AD16FA" w14:textId="0562CB4F" w:rsidR="007D7AE4" w:rsidRPr="002222B9" w:rsidRDefault="007D7AE4" w:rsidP="002222B9">
      <w:pPr>
        <w:spacing w:line="288" w:lineRule="auto"/>
        <w:rPr>
          <w:rFonts w:ascii="Arial" w:hAnsi="Arial" w:cs="Arial"/>
          <w:sz w:val="20"/>
          <w:szCs w:val="20"/>
        </w:rPr>
      </w:pPr>
      <w:r w:rsidRPr="002222B9">
        <w:rPr>
          <w:rFonts w:ascii="Arial" w:hAnsi="Arial" w:cs="Arial"/>
          <w:sz w:val="20"/>
          <w:szCs w:val="20"/>
        </w:rPr>
        <w:t xml:space="preserve">Načrt dela neposrednega nadzora je pripravljen na podlagi </w:t>
      </w:r>
      <w:r w:rsidR="003B5482" w:rsidRPr="002222B9">
        <w:rPr>
          <w:rFonts w:ascii="Arial" w:hAnsi="Arial" w:cs="Arial"/>
          <w:sz w:val="20"/>
          <w:szCs w:val="20"/>
        </w:rPr>
        <w:t>štirih</w:t>
      </w:r>
      <w:r w:rsidRPr="002222B9">
        <w:rPr>
          <w:rFonts w:ascii="Arial" w:hAnsi="Arial" w:cs="Arial"/>
          <w:sz w:val="20"/>
          <w:szCs w:val="20"/>
        </w:rPr>
        <w:t xml:space="preserve"> temeljnih meril: </w:t>
      </w:r>
    </w:p>
    <w:p w14:paraId="36573E2D" w14:textId="7223D5A6" w:rsidR="007D7AE4" w:rsidRPr="002222B9" w:rsidRDefault="007D7AE4" w:rsidP="000169DA">
      <w:pPr>
        <w:numPr>
          <w:ilvl w:val="0"/>
          <w:numId w:val="28"/>
        </w:numPr>
        <w:spacing w:line="288" w:lineRule="auto"/>
        <w:rPr>
          <w:rFonts w:ascii="Arial" w:hAnsi="Arial" w:cs="Arial"/>
          <w:sz w:val="20"/>
          <w:szCs w:val="20"/>
        </w:rPr>
      </w:pPr>
      <w:r w:rsidRPr="002222B9">
        <w:rPr>
          <w:rFonts w:ascii="Arial" w:hAnsi="Arial" w:cs="Arial"/>
          <w:sz w:val="20"/>
          <w:szCs w:val="20"/>
        </w:rPr>
        <w:t>skupn</w:t>
      </w:r>
      <w:r w:rsidR="00231F7B">
        <w:rPr>
          <w:rFonts w:ascii="Arial" w:hAnsi="Arial" w:cs="Arial"/>
          <w:sz w:val="20"/>
          <w:szCs w:val="20"/>
        </w:rPr>
        <w:t>o</w:t>
      </w:r>
      <w:r w:rsidRPr="002222B9">
        <w:rPr>
          <w:rFonts w:ascii="Arial" w:hAnsi="Arial" w:cs="Arial"/>
          <w:sz w:val="20"/>
          <w:szCs w:val="20"/>
        </w:rPr>
        <w:t xml:space="preserve"> števil</w:t>
      </w:r>
      <w:r w:rsidR="00231F7B">
        <w:rPr>
          <w:rFonts w:ascii="Arial" w:hAnsi="Arial" w:cs="Arial"/>
          <w:sz w:val="20"/>
          <w:szCs w:val="20"/>
        </w:rPr>
        <w:t>o</w:t>
      </w:r>
      <w:r w:rsidRPr="002222B9">
        <w:rPr>
          <w:rFonts w:ascii="Arial" w:hAnsi="Arial" w:cs="Arial"/>
          <w:sz w:val="20"/>
          <w:szCs w:val="20"/>
        </w:rPr>
        <w:t xml:space="preserve"> rednih in izrednih pregledov v letu 2023</w:t>
      </w:r>
      <w:r w:rsidR="00231F7B">
        <w:rPr>
          <w:rFonts w:ascii="Arial" w:hAnsi="Arial" w:cs="Arial"/>
          <w:sz w:val="20"/>
          <w:szCs w:val="20"/>
        </w:rPr>
        <w:t>,</w:t>
      </w:r>
      <w:r w:rsidRPr="002222B9">
        <w:rPr>
          <w:rFonts w:ascii="Arial" w:hAnsi="Arial" w:cs="Arial"/>
          <w:sz w:val="20"/>
          <w:szCs w:val="20"/>
        </w:rPr>
        <w:t xml:space="preserve"> </w:t>
      </w:r>
    </w:p>
    <w:p w14:paraId="4BF91785" w14:textId="00514D7F" w:rsidR="007D7AE4" w:rsidRPr="002222B9" w:rsidRDefault="007D7AE4" w:rsidP="000169DA">
      <w:pPr>
        <w:numPr>
          <w:ilvl w:val="0"/>
          <w:numId w:val="28"/>
        </w:numPr>
        <w:spacing w:line="288" w:lineRule="auto"/>
        <w:rPr>
          <w:rFonts w:ascii="Arial" w:hAnsi="Arial" w:cs="Arial"/>
          <w:sz w:val="20"/>
          <w:szCs w:val="20"/>
        </w:rPr>
      </w:pPr>
      <w:r w:rsidRPr="002222B9">
        <w:rPr>
          <w:rFonts w:ascii="Arial" w:hAnsi="Arial" w:cs="Arial"/>
          <w:sz w:val="20"/>
          <w:szCs w:val="20"/>
        </w:rPr>
        <w:t>predviden</w:t>
      </w:r>
      <w:r w:rsidR="00231F7B">
        <w:rPr>
          <w:rFonts w:ascii="Arial" w:hAnsi="Arial" w:cs="Arial"/>
          <w:sz w:val="20"/>
          <w:szCs w:val="20"/>
        </w:rPr>
        <w:t>a</w:t>
      </w:r>
      <w:r w:rsidRPr="002222B9">
        <w:rPr>
          <w:rFonts w:ascii="Arial" w:hAnsi="Arial" w:cs="Arial"/>
          <w:sz w:val="20"/>
          <w:szCs w:val="20"/>
        </w:rPr>
        <w:t xml:space="preserve"> kadrovsk</w:t>
      </w:r>
      <w:r w:rsidR="00231F7B">
        <w:rPr>
          <w:rFonts w:ascii="Arial" w:hAnsi="Arial" w:cs="Arial"/>
          <w:sz w:val="20"/>
          <w:szCs w:val="20"/>
        </w:rPr>
        <w:t>a</w:t>
      </w:r>
      <w:r w:rsidRPr="002222B9">
        <w:rPr>
          <w:rFonts w:ascii="Arial" w:hAnsi="Arial" w:cs="Arial"/>
          <w:sz w:val="20"/>
          <w:szCs w:val="20"/>
        </w:rPr>
        <w:t xml:space="preserve"> zasedb</w:t>
      </w:r>
      <w:r w:rsidR="00231F7B">
        <w:rPr>
          <w:rFonts w:ascii="Arial" w:hAnsi="Arial" w:cs="Arial"/>
          <w:sz w:val="20"/>
          <w:szCs w:val="20"/>
        </w:rPr>
        <w:t>a</w:t>
      </w:r>
      <w:r w:rsidRPr="002222B9">
        <w:rPr>
          <w:rFonts w:ascii="Arial" w:hAnsi="Arial" w:cs="Arial"/>
          <w:sz w:val="20"/>
          <w:szCs w:val="20"/>
        </w:rPr>
        <w:t xml:space="preserve"> v letu 2024</w:t>
      </w:r>
      <w:r w:rsidR="00231F7B">
        <w:rPr>
          <w:rFonts w:ascii="Arial" w:hAnsi="Arial" w:cs="Arial"/>
          <w:sz w:val="20"/>
          <w:szCs w:val="20"/>
        </w:rPr>
        <w:t>,</w:t>
      </w:r>
    </w:p>
    <w:p w14:paraId="2E08149F" w14:textId="0653C61E" w:rsidR="007D7AE4" w:rsidRPr="002222B9" w:rsidRDefault="007D7AE4" w:rsidP="000169DA">
      <w:pPr>
        <w:numPr>
          <w:ilvl w:val="0"/>
          <w:numId w:val="28"/>
        </w:numPr>
        <w:spacing w:line="288" w:lineRule="auto"/>
        <w:rPr>
          <w:rFonts w:ascii="Arial" w:hAnsi="Arial" w:cs="Arial"/>
          <w:sz w:val="20"/>
          <w:szCs w:val="20"/>
        </w:rPr>
      </w:pPr>
      <w:r w:rsidRPr="002222B9">
        <w:rPr>
          <w:rFonts w:ascii="Arial" w:hAnsi="Arial" w:cs="Arial"/>
          <w:sz w:val="20"/>
          <w:szCs w:val="20"/>
        </w:rPr>
        <w:t>zmanjševanj</w:t>
      </w:r>
      <w:r w:rsidR="00231F7B">
        <w:rPr>
          <w:rFonts w:ascii="Arial" w:hAnsi="Arial" w:cs="Arial"/>
          <w:sz w:val="20"/>
          <w:szCs w:val="20"/>
        </w:rPr>
        <w:t>e</w:t>
      </w:r>
      <w:r w:rsidRPr="002222B9">
        <w:rPr>
          <w:rFonts w:ascii="Arial" w:hAnsi="Arial" w:cs="Arial"/>
          <w:sz w:val="20"/>
          <w:szCs w:val="20"/>
        </w:rPr>
        <w:t xml:space="preserve"> zaostankov tekočih zadev</w:t>
      </w:r>
      <w:r w:rsidR="00231F7B">
        <w:rPr>
          <w:rFonts w:ascii="Arial" w:hAnsi="Arial" w:cs="Arial"/>
          <w:sz w:val="20"/>
          <w:szCs w:val="20"/>
        </w:rPr>
        <w:t>,</w:t>
      </w:r>
    </w:p>
    <w:p w14:paraId="070BE04C" w14:textId="382DA5AA" w:rsidR="007D7AE4" w:rsidRPr="002222B9" w:rsidRDefault="007D7AE4" w:rsidP="000169DA">
      <w:pPr>
        <w:numPr>
          <w:ilvl w:val="0"/>
          <w:numId w:val="28"/>
        </w:numPr>
        <w:spacing w:line="288" w:lineRule="auto"/>
        <w:rPr>
          <w:rFonts w:ascii="Arial" w:hAnsi="Arial" w:cs="Arial"/>
          <w:sz w:val="20"/>
          <w:szCs w:val="20"/>
        </w:rPr>
      </w:pPr>
      <w:r w:rsidRPr="002222B9">
        <w:rPr>
          <w:rFonts w:ascii="Arial" w:hAnsi="Arial" w:cs="Arial"/>
          <w:sz w:val="20"/>
          <w:szCs w:val="20"/>
        </w:rPr>
        <w:t>višin</w:t>
      </w:r>
      <w:r w:rsidR="00231F7B">
        <w:rPr>
          <w:rFonts w:ascii="Arial" w:hAnsi="Arial" w:cs="Arial"/>
          <w:sz w:val="20"/>
          <w:szCs w:val="20"/>
        </w:rPr>
        <w:t>a</w:t>
      </w:r>
      <w:r w:rsidRPr="002222B9">
        <w:rPr>
          <w:rFonts w:ascii="Arial" w:hAnsi="Arial" w:cs="Arial"/>
          <w:sz w:val="20"/>
          <w:szCs w:val="20"/>
        </w:rPr>
        <w:t xml:space="preserve"> sredstev, namenjenih za izvršilne postopke po drugi osebi. </w:t>
      </w:r>
    </w:p>
    <w:p w14:paraId="7D4A0B1A" w14:textId="77777777" w:rsidR="007D7AE4" w:rsidRPr="002222B9" w:rsidRDefault="007D7AE4" w:rsidP="002222B9">
      <w:pPr>
        <w:spacing w:line="288" w:lineRule="auto"/>
        <w:rPr>
          <w:rFonts w:ascii="Arial" w:hAnsi="Arial" w:cs="Arial"/>
          <w:sz w:val="20"/>
          <w:szCs w:val="20"/>
        </w:rPr>
      </w:pPr>
    </w:p>
    <w:p w14:paraId="6DA8707D" w14:textId="3DDD1D26" w:rsidR="007D7AE4" w:rsidRPr="002222B9" w:rsidRDefault="007D7AE4" w:rsidP="002222B9">
      <w:pPr>
        <w:spacing w:line="288" w:lineRule="auto"/>
        <w:rPr>
          <w:rFonts w:ascii="Arial" w:hAnsi="Arial" w:cs="Arial"/>
          <w:sz w:val="20"/>
          <w:szCs w:val="20"/>
        </w:rPr>
      </w:pPr>
      <w:r w:rsidRPr="002222B9">
        <w:rPr>
          <w:rFonts w:ascii="Arial" w:hAnsi="Arial" w:cs="Arial"/>
          <w:sz w:val="20"/>
          <w:szCs w:val="20"/>
        </w:rPr>
        <w:t xml:space="preserve">Predvideno število inšpekcijskih pregledov v primerjavi s preteklim letom je znižano </w:t>
      </w:r>
      <w:r w:rsidR="00231F7B">
        <w:rPr>
          <w:rFonts w:ascii="Arial" w:hAnsi="Arial" w:cs="Arial"/>
          <w:sz w:val="20"/>
          <w:szCs w:val="20"/>
        </w:rPr>
        <w:t>s</w:t>
      </w:r>
      <w:r w:rsidR="00231F7B" w:rsidRPr="002222B9">
        <w:rPr>
          <w:rFonts w:ascii="Arial" w:hAnsi="Arial" w:cs="Arial"/>
          <w:sz w:val="20"/>
          <w:szCs w:val="20"/>
        </w:rPr>
        <w:t xml:space="preserve"> </w:t>
      </w:r>
      <w:r w:rsidRPr="002222B9">
        <w:rPr>
          <w:rFonts w:ascii="Arial" w:hAnsi="Arial" w:cs="Arial"/>
          <w:sz w:val="20"/>
          <w:szCs w:val="20"/>
        </w:rPr>
        <w:t>1</w:t>
      </w:r>
      <w:r w:rsidR="002A3CA9" w:rsidRPr="002222B9">
        <w:rPr>
          <w:rFonts w:ascii="Arial" w:hAnsi="Arial" w:cs="Arial"/>
          <w:sz w:val="20"/>
          <w:szCs w:val="20"/>
        </w:rPr>
        <w:t>.</w:t>
      </w:r>
      <w:r w:rsidRPr="002222B9">
        <w:rPr>
          <w:rFonts w:ascii="Arial" w:hAnsi="Arial" w:cs="Arial"/>
          <w:sz w:val="20"/>
          <w:szCs w:val="20"/>
        </w:rPr>
        <w:t>000 na 750</w:t>
      </w:r>
      <w:r w:rsidR="002222B9">
        <w:rPr>
          <w:rFonts w:ascii="Arial" w:hAnsi="Arial" w:cs="Arial"/>
          <w:sz w:val="20"/>
          <w:szCs w:val="20"/>
        </w:rPr>
        <w:t xml:space="preserve"> inšpekcijskih pregledov</w:t>
      </w:r>
      <w:r w:rsidRPr="002222B9">
        <w:rPr>
          <w:rFonts w:ascii="Arial" w:hAnsi="Arial" w:cs="Arial"/>
          <w:sz w:val="20"/>
          <w:szCs w:val="20"/>
        </w:rPr>
        <w:t xml:space="preserve">. </w:t>
      </w:r>
    </w:p>
    <w:p w14:paraId="71F0640B" w14:textId="77777777" w:rsidR="007D7AE4" w:rsidRPr="002222B9" w:rsidRDefault="007D7AE4" w:rsidP="002222B9">
      <w:pPr>
        <w:spacing w:line="288" w:lineRule="auto"/>
        <w:rPr>
          <w:rFonts w:ascii="Arial" w:hAnsi="Arial" w:cs="Arial"/>
          <w:sz w:val="20"/>
          <w:szCs w:val="20"/>
        </w:rPr>
      </w:pPr>
    </w:p>
    <w:p w14:paraId="01CD0CD8" w14:textId="66349255" w:rsidR="007D7AE4" w:rsidRPr="002222B9" w:rsidRDefault="007D7AE4" w:rsidP="002222B9">
      <w:pPr>
        <w:spacing w:line="288" w:lineRule="auto"/>
        <w:rPr>
          <w:rFonts w:ascii="Arial" w:hAnsi="Arial" w:cs="Arial"/>
          <w:b/>
          <w:sz w:val="20"/>
          <w:szCs w:val="20"/>
        </w:rPr>
      </w:pPr>
      <w:r w:rsidRPr="002222B9">
        <w:rPr>
          <w:rFonts w:ascii="Arial" w:hAnsi="Arial" w:cs="Arial"/>
          <w:b/>
          <w:sz w:val="20"/>
          <w:szCs w:val="20"/>
        </w:rPr>
        <w:t>Za nadzor na področju Inšpekcije za naravo in vode je leta 2024 predvidenih 750*/** inšpekcijskih pregledov.</w:t>
      </w:r>
      <w:r w:rsidR="00F73771">
        <w:rPr>
          <w:rFonts w:ascii="Arial" w:hAnsi="Arial" w:cs="Arial"/>
          <w:b/>
          <w:sz w:val="20"/>
          <w:szCs w:val="20"/>
        </w:rPr>
        <w:t xml:space="preserve"> </w:t>
      </w:r>
    </w:p>
    <w:p w14:paraId="327266E7" w14:textId="77777777" w:rsidR="007D7AE4" w:rsidRPr="00D56479" w:rsidRDefault="007D7AE4" w:rsidP="007D7AE4">
      <w:pPr>
        <w:spacing w:line="288" w:lineRule="auto"/>
        <w:rPr>
          <w:rFonts w:ascii="Arial" w:hAnsi="Arial" w:cs="Arial"/>
          <w:b/>
          <w:sz w:val="20"/>
          <w:szCs w:val="20"/>
        </w:rPr>
      </w:pPr>
    </w:p>
    <w:p w14:paraId="0FC2643F" w14:textId="14E4C6C6" w:rsidR="007D7AE4" w:rsidRPr="00876F01" w:rsidRDefault="007D7AE4" w:rsidP="007D7AE4">
      <w:pPr>
        <w:spacing w:line="288" w:lineRule="auto"/>
        <w:rPr>
          <w:rFonts w:ascii="Arial" w:hAnsi="Arial" w:cs="Arial"/>
          <w:sz w:val="14"/>
          <w:szCs w:val="14"/>
        </w:rPr>
      </w:pPr>
      <w:r w:rsidRPr="00D56479">
        <w:rPr>
          <w:rFonts w:ascii="Arial" w:hAnsi="Arial" w:cs="Arial"/>
          <w:b/>
          <w:sz w:val="16"/>
          <w:szCs w:val="16"/>
        </w:rPr>
        <w:t xml:space="preserve">* </w:t>
      </w:r>
      <w:r w:rsidRPr="00876F01">
        <w:rPr>
          <w:rFonts w:ascii="Arial" w:hAnsi="Arial" w:cs="Arial"/>
          <w:bCs/>
          <w:sz w:val="14"/>
          <w:szCs w:val="14"/>
        </w:rPr>
        <w:t>Štetje za poročanje: Pri</w:t>
      </w:r>
      <w:r w:rsidRPr="00876F01">
        <w:rPr>
          <w:rFonts w:ascii="Arial" w:hAnsi="Arial" w:cs="Arial"/>
          <w:sz w:val="14"/>
          <w:szCs w:val="14"/>
        </w:rPr>
        <w:t xml:space="preserve"> enem inšpekcijskem nadzoru pri zavezancu se lahko opravi več inšpekcijskih pregledov </w:t>
      </w:r>
      <w:r w:rsidR="00231F7B">
        <w:rPr>
          <w:rFonts w:ascii="Arial" w:hAnsi="Arial" w:cs="Arial"/>
          <w:sz w:val="14"/>
          <w:szCs w:val="14"/>
        </w:rPr>
        <w:t>z</w:t>
      </w:r>
      <w:r w:rsidR="00231F7B" w:rsidRPr="00876F01">
        <w:rPr>
          <w:rFonts w:ascii="Arial" w:hAnsi="Arial" w:cs="Arial"/>
          <w:sz w:val="14"/>
          <w:szCs w:val="14"/>
        </w:rPr>
        <w:t xml:space="preserve"> </w:t>
      </w:r>
      <w:r w:rsidRPr="00876F01">
        <w:rPr>
          <w:rFonts w:ascii="Arial" w:hAnsi="Arial" w:cs="Arial"/>
          <w:sz w:val="14"/>
          <w:szCs w:val="14"/>
        </w:rPr>
        <w:t xml:space="preserve">več področij istočasno (Tu štejejo: zapisnik redni in izredni (N), Zapisnik: kontrolni pregled (N), Zapisnik: izvršba po II. osebi (N), Zapisnik: </w:t>
      </w:r>
      <w:proofErr w:type="spellStart"/>
      <w:r w:rsidRPr="00876F01">
        <w:rPr>
          <w:rFonts w:ascii="Arial" w:hAnsi="Arial" w:cs="Arial"/>
          <w:sz w:val="14"/>
          <w:szCs w:val="14"/>
        </w:rPr>
        <w:t>prekrškovni</w:t>
      </w:r>
      <w:proofErr w:type="spellEnd"/>
      <w:r w:rsidRPr="00876F01">
        <w:rPr>
          <w:rFonts w:ascii="Arial" w:hAnsi="Arial" w:cs="Arial"/>
          <w:sz w:val="14"/>
          <w:szCs w:val="14"/>
        </w:rPr>
        <w:t xml:space="preserve"> – teren; v vrsti zadev: </w:t>
      </w:r>
      <w:proofErr w:type="spellStart"/>
      <w:r w:rsidRPr="00876F01">
        <w:rPr>
          <w:rFonts w:ascii="Arial" w:hAnsi="Arial" w:cs="Arial"/>
          <w:sz w:val="14"/>
          <w:szCs w:val="14"/>
        </w:rPr>
        <w:t>Prekrškovna</w:t>
      </w:r>
      <w:proofErr w:type="spellEnd"/>
      <w:r w:rsidRPr="00876F01">
        <w:rPr>
          <w:rFonts w:ascii="Arial" w:hAnsi="Arial" w:cs="Arial"/>
          <w:sz w:val="14"/>
          <w:szCs w:val="14"/>
        </w:rPr>
        <w:t xml:space="preserve"> zadeva in </w:t>
      </w:r>
      <w:r w:rsidR="00231F7B">
        <w:rPr>
          <w:rFonts w:ascii="Arial" w:hAnsi="Arial" w:cs="Arial"/>
          <w:sz w:val="14"/>
          <w:szCs w:val="14"/>
        </w:rPr>
        <w:t>u</w:t>
      </w:r>
      <w:r w:rsidRPr="00876F01">
        <w:rPr>
          <w:rFonts w:ascii="Arial" w:hAnsi="Arial" w:cs="Arial"/>
          <w:sz w:val="14"/>
          <w:szCs w:val="14"/>
        </w:rPr>
        <w:t>pravna – narava in vode; vrsta dokumenta L in I).</w:t>
      </w:r>
    </w:p>
    <w:p w14:paraId="3AEC99B7" w14:textId="77777777" w:rsidR="007D7AE4" w:rsidRPr="00876F01" w:rsidRDefault="007D7AE4" w:rsidP="007D7AE4">
      <w:pPr>
        <w:spacing w:line="288" w:lineRule="auto"/>
        <w:rPr>
          <w:rFonts w:ascii="Arial" w:hAnsi="Arial" w:cs="Arial"/>
          <w:sz w:val="14"/>
          <w:szCs w:val="14"/>
        </w:rPr>
      </w:pPr>
    </w:p>
    <w:p w14:paraId="5D967A8E" w14:textId="77777777" w:rsidR="003B5482" w:rsidRPr="00876F01" w:rsidRDefault="007D7AE4" w:rsidP="003B5482">
      <w:pPr>
        <w:spacing w:line="288" w:lineRule="auto"/>
        <w:rPr>
          <w:rFonts w:ascii="Arial" w:hAnsi="Arial" w:cs="Arial"/>
          <w:sz w:val="14"/>
          <w:szCs w:val="14"/>
        </w:rPr>
      </w:pPr>
      <w:r w:rsidRPr="00876F01">
        <w:rPr>
          <w:rFonts w:ascii="Arial" w:hAnsi="Arial" w:cs="Arial"/>
          <w:bCs/>
          <w:iCs/>
          <w:sz w:val="14"/>
          <w:szCs w:val="14"/>
        </w:rPr>
        <w:t xml:space="preserve">** </w:t>
      </w:r>
      <w:bookmarkEnd w:id="67"/>
      <w:r w:rsidR="003B5482" w:rsidRPr="00876F01">
        <w:rPr>
          <w:rFonts w:ascii="Arial" w:hAnsi="Arial" w:cs="Arial"/>
          <w:sz w:val="14"/>
          <w:szCs w:val="14"/>
        </w:rPr>
        <w:t xml:space="preserve">Predvideno število inšpekcijskih pregledov v primerjavi s preteklim letom je znižano iz 1.000 na 750. </w:t>
      </w:r>
    </w:p>
    <w:p w14:paraId="669C6D5E" w14:textId="5B523218" w:rsidR="007D7AE4" w:rsidRPr="00876F01" w:rsidRDefault="007D7AE4" w:rsidP="002A3CA9">
      <w:pPr>
        <w:pStyle w:val="Odstavekseznama1"/>
        <w:spacing w:after="0" w:line="240" w:lineRule="auto"/>
        <w:ind w:left="0"/>
        <w:jc w:val="both"/>
        <w:rPr>
          <w:rFonts w:ascii="Arial" w:hAnsi="Arial" w:cs="Arial"/>
          <w:sz w:val="14"/>
          <w:szCs w:val="14"/>
        </w:rPr>
      </w:pPr>
      <w:r w:rsidRPr="00876F01">
        <w:rPr>
          <w:rFonts w:ascii="Arial" w:eastAsia="Arial" w:hAnsi="Arial" w:cs="Arial"/>
          <w:bCs/>
          <w:iCs/>
          <w:noProof/>
          <w:sz w:val="14"/>
          <w:szCs w:val="14"/>
        </w:rPr>
        <w:t xml:space="preserve">Za celotno Slovenijo je </w:t>
      </w:r>
      <w:r w:rsidR="00231F7B">
        <w:rPr>
          <w:rFonts w:ascii="Arial" w:eastAsia="Arial" w:hAnsi="Arial" w:cs="Arial"/>
          <w:bCs/>
          <w:iCs/>
          <w:noProof/>
          <w:sz w:val="14"/>
          <w:szCs w:val="14"/>
        </w:rPr>
        <w:t xml:space="preserve">zdaj </w:t>
      </w:r>
      <w:r w:rsidRPr="00876F01">
        <w:rPr>
          <w:rFonts w:ascii="Arial" w:eastAsia="Arial" w:hAnsi="Arial" w:cs="Arial"/>
          <w:bCs/>
          <w:iCs/>
          <w:noProof/>
          <w:sz w:val="14"/>
          <w:szCs w:val="14"/>
        </w:rPr>
        <w:t xml:space="preserve">le </w:t>
      </w:r>
      <w:r w:rsidR="00231F7B">
        <w:rPr>
          <w:rFonts w:ascii="Arial" w:eastAsia="Arial" w:hAnsi="Arial" w:cs="Arial"/>
          <w:bCs/>
          <w:iCs/>
          <w:noProof/>
          <w:sz w:val="14"/>
          <w:szCs w:val="14"/>
        </w:rPr>
        <w:t>devet</w:t>
      </w:r>
      <w:r w:rsidRPr="00876F01">
        <w:rPr>
          <w:rFonts w:ascii="Arial" w:eastAsia="Arial" w:hAnsi="Arial" w:cs="Arial"/>
          <w:bCs/>
          <w:iCs/>
          <w:noProof/>
          <w:sz w:val="14"/>
          <w:szCs w:val="14"/>
        </w:rPr>
        <w:t xml:space="preserve"> inšpektoric in inšpektorjev za naravo in vode, ki poleg predpisov </w:t>
      </w:r>
      <w:r w:rsidRPr="00876F01">
        <w:rPr>
          <w:rFonts w:ascii="Arial" w:hAnsi="Arial" w:cs="Arial"/>
          <w:sz w:val="14"/>
          <w:szCs w:val="14"/>
        </w:rPr>
        <w:t>s področja varstva in urejanja voda, vodnih in priobalnih zemljišč, vodnih pravic, zakonite rabe vode, ter nadzor</w:t>
      </w:r>
      <w:r w:rsidR="00231F7B">
        <w:rPr>
          <w:rFonts w:ascii="Arial" w:hAnsi="Arial" w:cs="Arial"/>
          <w:sz w:val="14"/>
          <w:szCs w:val="14"/>
        </w:rPr>
        <w:t>a</w:t>
      </w:r>
      <w:r w:rsidRPr="00876F01">
        <w:rPr>
          <w:rFonts w:ascii="Arial" w:hAnsi="Arial" w:cs="Arial"/>
          <w:sz w:val="14"/>
          <w:szCs w:val="14"/>
        </w:rPr>
        <w:t xml:space="preserve"> glede določil o izdaji in kršitvi vodnih soglasij in dovoljenj, nadzirajo še gospodarske javne službe na področju oskrbe s pitno vodo ter odvajanja in čiščenja komunalne in padavinske odpadne vode </w:t>
      </w:r>
      <w:r w:rsidR="00231F7B">
        <w:rPr>
          <w:rFonts w:ascii="Arial" w:hAnsi="Arial" w:cs="Arial"/>
          <w:sz w:val="14"/>
          <w:szCs w:val="14"/>
        </w:rPr>
        <w:t>–</w:t>
      </w:r>
      <w:r w:rsidRPr="00876F01">
        <w:rPr>
          <w:rFonts w:ascii="Arial" w:hAnsi="Arial" w:cs="Arial"/>
          <w:sz w:val="14"/>
          <w:szCs w:val="14"/>
        </w:rPr>
        <w:t xml:space="preserve"> opremljenosti agromelioracij, opravljajo</w:t>
      </w:r>
      <w:r w:rsidRPr="00876F01">
        <w:rPr>
          <w:rFonts w:ascii="Arial" w:eastAsia="Arial" w:hAnsi="Arial" w:cs="Arial"/>
          <w:bCs/>
          <w:iCs/>
          <w:noProof/>
          <w:sz w:val="14"/>
          <w:szCs w:val="14"/>
        </w:rPr>
        <w:t xml:space="preserve"> </w:t>
      </w:r>
      <w:r w:rsidRPr="00876F01">
        <w:rPr>
          <w:rFonts w:ascii="Arial" w:hAnsi="Arial" w:cs="Arial"/>
          <w:sz w:val="14"/>
          <w:szCs w:val="14"/>
        </w:rPr>
        <w:t xml:space="preserve">inšpekcijske nadzore nad zagotavljanjem spoštovanja zahtev varstva prosto živečih rastlinskih in živalskih vrst, varstva naravnih vrednot ter zahtev glede izdanih naravovarstvenih soglasij in drugih dovoljenj. </w:t>
      </w:r>
    </w:p>
    <w:p w14:paraId="1A1CA10B" w14:textId="77777777" w:rsidR="007D7AE4" w:rsidRPr="00876F01" w:rsidRDefault="007D7AE4" w:rsidP="007D7AE4">
      <w:pPr>
        <w:rPr>
          <w:rFonts w:ascii="Arial" w:hAnsi="Arial" w:cs="Arial"/>
          <w:sz w:val="14"/>
          <w:szCs w:val="14"/>
        </w:rPr>
      </w:pPr>
    </w:p>
    <w:p w14:paraId="575ADA11" w14:textId="6F79232C" w:rsidR="007D7AE4" w:rsidRPr="00876F01" w:rsidRDefault="007D7AE4" w:rsidP="007D7AE4">
      <w:pPr>
        <w:rPr>
          <w:rFonts w:ascii="Arial" w:hAnsi="Arial" w:cs="Arial"/>
          <w:sz w:val="14"/>
          <w:szCs w:val="14"/>
        </w:rPr>
      </w:pPr>
      <w:r w:rsidRPr="00876F01">
        <w:rPr>
          <w:rFonts w:ascii="Arial" w:hAnsi="Arial" w:cs="Arial"/>
          <w:sz w:val="14"/>
          <w:szCs w:val="14"/>
        </w:rPr>
        <w:t xml:space="preserve">Pred letošnjo reorganizacijo je znotraj Inšpektorata RS za okolje in prostor (IRSOP) delovala Inšpekcija za naravo in okolje, v kateri je bilo zaposlenih samo 57 inšpektorjev, ki so nadzirali 400 predpisov. Njihov krovni zakon poleg Zakona o varstvu narave in Zakonu o vodah je bil Zakon o varstvu okolja. Inšpektorji za okolje v okviru IRSOP so tako nadzirali vso </w:t>
      </w:r>
      <w:proofErr w:type="spellStart"/>
      <w:r w:rsidRPr="00876F01">
        <w:rPr>
          <w:rFonts w:ascii="Arial" w:hAnsi="Arial" w:cs="Arial"/>
          <w:sz w:val="14"/>
          <w:szCs w:val="14"/>
        </w:rPr>
        <w:t>okoljsko</w:t>
      </w:r>
      <w:proofErr w:type="spellEnd"/>
      <w:r w:rsidRPr="00876F01">
        <w:rPr>
          <w:rFonts w:ascii="Arial" w:hAnsi="Arial" w:cs="Arial"/>
          <w:sz w:val="14"/>
          <w:szCs w:val="14"/>
        </w:rPr>
        <w:t xml:space="preserve"> zakonodajo, kar pomeni tudi področje narave in voda, ker zaradi pomanjkanja kadra specializacija po posameznih področjih ni bila do konca izpeljana. Po razdelitvi IRSOP na IRSNVP in Inšpektorat R</w:t>
      </w:r>
      <w:r w:rsidR="007F55B9">
        <w:rPr>
          <w:rFonts w:ascii="Arial" w:hAnsi="Arial" w:cs="Arial"/>
          <w:sz w:val="14"/>
          <w:szCs w:val="14"/>
        </w:rPr>
        <w:t xml:space="preserve">epublike </w:t>
      </w:r>
      <w:r w:rsidRPr="00876F01">
        <w:rPr>
          <w:rFonts w:ascii="Arial" w:hAnsi="Arial" w:cs="Arial"/>
          <w:sz w:val="14"/>
          <w:szCs w:val="14"/>
        </w:rPr>
        <w:t>S</w:t>
      </w:r>
      <w:r w:rsidR="007F55B9">
        <w:rPr>
          <w:rFonts w:ascii="Arial" w:hAnsi="Arial" w:cs="Arial"/>
          <w:sz w:val="14"/>
          <w:szCs w:val="14"/>
        </w:rPr>
        <w:t>lovenije</w:t>
      </w:r>
      <w:r w:rsidRPr="00876F01">
        <w:rPr>
          <w:rFonts w:ascii="Arial" w:hAnsi="Arial" w:cs="Arial"/>
          <w:sz w:val="14"/>
          <w:szCs w:val="14"/>
        </w:rPr>
        <w:t xml:space="preserve"> za okolje in energijo</w:t>
      </w:r>
      <w:r w:rsidR="00F73771">
        <w:rPr>
          <w:rFonts w:ascii="Arial" w:hAnsi="Arial" w:cs="Arial"/>
          <w:sz w:val="14"/>
          <w:szCs w:val="14"/>
        </w:rPr>
        <w:t xml:space="preserve"> </w:t>
      </w:r>
      <w:r w:rsidRPr="00876F01">
        <w:rPr>
          <w:rFonts w:ascii="Arial" w:hAnsi="Arial" w:cs="Arial"/>
          <w:sz w:val="14"/>
          <w:szCs w:val="14"/>
        </w:rPr>
        <w:t xml:space="preserve">je bilo ugotovljeno, da je bilo, glede na področje nadzora in število prenesenih upravnih zadev </w:t>
      </w:r>
      <w:r w:rsidR="007F55B9">
        <w:rPr>
          <w:rFonts w:ascii="Arial" w:hAnsi="Arial" w:cs="Arial"/>
          <w:sz w:val="14"/>
          <w:szCs w:val="14"/>
        </w:rPr>
        <w:t>–</w:t>
      </w:r>
      <w:r w:rsidRPr="00876F01">
        <w:rPr>
          <w:rFonts w:ascii="Arial" w:hAnsi="Arial" w:cs="Arial"/>
          <w:sz w:val="14"/>
          <w:szCs w:val="14"/>
        </w:rPr>
        <w:t xml:space="preserve"> 230 in število prenesenih prijavnih zadev </w:t>
      </w:r>
      <w:r w:rsidR="007F55B9">
        <w:rPr>
          <w:rFonts w:ascii="Arial" w:hAnsi="Arial" w:cs="Arial"/>
          <w:sz w:val="14"/>
          <w:szCs w:val="14"/>
        </w:rPr>
        <w:t>–</w:t>
      </w:r>
      <w:r w:rsidRPr="00876F01">
        <w:rPr>
          <w:rFonts w:ascii="Arial" w:hAnsi="Arial" w:cs="Arial"/>
          <w:sz w:val="14"/>
          <w:szCs w:val="14"/>
        </w:rPr>
        <w:t xml:space="preserve"> prek 600 z IRSOP na IRSNVP zelo težko razdeliti že tako ali tako kadrovsko </w:t>
      </w:r>
      <w:r w:rsidR="007F55B9">
        <w:rPr>
          <w:rFonts w:ascii="Arial" w:hAnsi="Arial" w:cs="Arial"/>
          <w:sz w:val="14"/>
          <w:szCs w:val="14"/>
        </w:rPr>
        <w:t>premalo številčno</w:t>
      </w:r>
      <w:r w:rsidR="007F55B9" w:rsidRPr="00876F01">
        <w:rPr>
          <w:rFonts w:ascii="Arial" w:hAnsi="Arial" w:cs="Arial"/>
          <w:sz w:val="14"/>
          <w:szCs w:val="14"/>
        </w:rPr>
        <w:t xml:space="preserve"> </w:t>
      </w:r>
      <w:r w:rsidRPr="00876F01">
        <w:rPr>
          <w:rFonts w:ascii="Arial" w:hAnsi="Arial" w:cs="Arial"/>
          <w:sz w:val="14"/>
          <w:szCs w:val="14"/>
        </w:rPr>
        <w:t xml:space="preserve">Inšpekcijo za okolje in naravo. Tako je bila sprejeta odločitev, da se na IRSVNP prenese samo </w:t>
      </w:r>
      <w:r w:rsidR="007F55B9">
        <w:rPr>
          <w:rFonts w:ascii="Arial" w:hAnsi="Arial" w:cs="Arial"/>
          <w:sz w:val="14"/>
          <w:szCs w:val="14"/>
        </w:rPr>
        <w:t>devet</w:t>
      </w:r>
      <w:r w:rsidR="007F55B9" w:rsidRPr="00876F01">
        <w:rPr>
          <w:rFonts w:ascii="Arial" w:hAnsi="Arial" w:cs="Arial"/>
          <w:sz w:val="14"/>
          <w:szCs w:val="14"/>
        </w:rPr>
        <w:t xml:space="preserve"> </w:t>
      </w:r>
      <w:r w:rsidRPr="00876F01">
        <w:rPr>
          <w:rFonts w:ascii="Arial" w:hAnsi="Arial" w:cs="Arial"/>
          <w:sz w:val="14"/>
          <w:szCs w:val="14"/>
        </w:rPr>
        <w:t>inšpektorskih DM. Večji delež DM</w:t>
      </w:r>
      <w:r w:rsidR="007F55B9">
        <w:rPr>
          <w:rFonts w:ascii="Arial" w:hAnsi="Arial" w:cs="Arial"/>
          <w:sz w:val="14"/>
          <w:szCs w:val="14"/>
        </w:rPr>
        <w:t xml:space="preserve"> je</w:t>
      </w:r>
      <w:r w:rsidRPr="00876F01">
        <w:rPr>
          <w:rFonts w:ascii="Arial" w:hAnsi="Arial" w:cs="Arial"/>
          <w:sz w:val="14"/>
          <w:szCs w:val="14"/>
        </w:rPr>
        <w:t xml:space="preserve"> bilo prenesenih na sedanji IRSOE. Iz vsega tega sledi, da je </w:t>
      </w:r>
      <w:r w:rsidR="007F55B9">
        <w:rPr>
          <w:rFonts w:ascii="Arial" w:hAnsi="Arial" w:cs="Arial"/>
          <w:sz w:val="14"/>
          <w:szCs w:val="14"/>
        </w:rPr>
        <w:t>devet</w:t>
      </w:r>
      <w:r w:rsidR="00F73771">
        <w:rPr>
          <w:rFonts w:ascii="Arial" w:hAnsi="Arial" w:cs="Arial"/>
          <w:sz w:val="14"/>
          <w:szCs w:val="14"/>
        </w:rPr>
        <w:t xml:space="preserve"> </w:t>
      </w:r>
      <w:r w:rsidRPr="00876F01">
        <w:rPr>
          <w:rFonts w:ascii="Arial" w:hAnsi="Arial" w:cs="Arial"/>
          <w:sz w:val="14"/>
          <w:szCs w:val="14"/>
        </w:rPr>
        <w:t>inšpektorjev za naravo in vode poleg svojih zadev (povprečno 110)</w:t>
      </w:r>
      <w:r w:rsidR="00F73771">
        <w:rPr>
          <w:rFonts w:ascii="Arial" w:hAnsi="Arial" w:cs="Arial"/>
          <w:sz w:val="14"/>
          <w:szCs w:val="14"/>
        </w:rPr>
        <w:t xml:space="preserve"> </w:t>
      </w:r>
      <w:r w:rsidRPr="00876F01">
        <w:rPr>
          <w:rFonts w:ascii="Arial" w:hAnsi="Arial" w:cs="Arial"/>
          <w:sz w:val="14"/>
          <w:szCs w:val="14"/>
        </w:rPr>
        <w:t>tako prejelo v reševanje še v povprečju 30 inšpekcijskih zadev in 75 prijavnih zadev, prenesen</w:t>
      </w:r>
      <w:r w:rsidR="007F55B9">
        <w:rPr>
          <w:rFonts w:ascii="Arial" w:hAnsi="Arial" w:cs="Arial"/>
          <w:sz w:val="14"/>
          <w:szCs w:val="14"/>
        </w:rPr>
        <w:t>ih</w:t>
      </w:r>
      <w:r w:rsidRPr="00876F01">
        <w:rPr>
          <w:rFonts w:ascii="Arial" w:hAnsi="Arial" w:cs="Arial"/>
          <w:sz w:val="14"/>
          <w:szCs w:val="14"/>
        </w:rPr>
        <w:t xml:space="preserve"> iz IRSOP na IRSNVP.</w:t>
      </w:r>
      <w:r w:rsidR="00F73771">
        <w:rPr>
          <w:rFonts w:ascii="Arial" w:hAnsi="Arial" w:cs="Arial"/>
          <w:sz w:val="14"/>
          <w:szCs w:val="14"/>
        </w:rPr>
        <w:t xml:space="preserve"> </w:t>
      </w:r>
    </w:p>
    <w:p w14:paraId="536CAB6C" w14:textId="77777777" w:rsidR="007D7AE4" w:rsidRPr="00876F01" w:rsidRDefault="007D7AE4" w:rsidP="007D7AE4">
      <w:pPr>
        <w:rPr>
          <w:rFonts w:ascii="Arial" w:hAnsi="Arial" w:cs="Arial"/>
          <w:sz w:val="14"/>
          <w:szCs w:val="14"/>
        </w:rPr>
      </w:pPr>
    </w:p>
    <w:p w14:paraId="0AF921A2" w14:textId="7296C5B4" w:rsidR="007D7AE4" w:rsidRPr="00876F01" w:rsidRDefault="007D7AE4" w:rsidP="007D7AE4">
      <w:pPr>
        <w:rPr>
          <w:rFonts w:ascii="Arial" w:hAnsi="Arial" w:cs="Arial"/>
          <w:color w:val="111111"/>
          <w:sz w:val="14"/>
          <w:szCs w:val="14"/>
        </w:rPr>
      </w:pPr>
      <w:r w:rsidRPr="00876F01">
        <w:rPr>
          <w:rFonts w:ascii="Arial" w:hAnsi="Arial" w:cs="Arial"/>
          <w:color w:val="111111"/>
          <w:sz w:val="14"/>
          <w:szCs w:val="14"/>
        </w:rPr>
        <w:t xml:space="preserve">Povprečna starost Inšpekcije za naravo in vode je </w:t>
      </w:r>
      <w:r w:rsidR="007F55B9">
        <w:rPr>
          <w:rFonts w:ascii="Arial" w:hAnsi="Arial" w:cs="Arial"/>
          <w:color w:val="111111"/>
          <w:sz w:val="14"/>
          <w:szCs w:val="14"/>
        </w:rPr>
        <w:t>dokaj</w:t>
      </w:r>
      <w:r w:rsidR="007F55B9" w:rsidRPr="00876F01">
        <w:rPr>
          <w:rFonts w:ascii="Arial" w:hAnsi="Arial" w:cs="Arial"/>
          <w:color w:val="111111"/>
          <w:sz w:val="14"/>
          <w:szCs w:val="14"/>
        </w:rPr>
        <w:t xml:space="preserve"> </w:t>
      </w:r>
      <w:r w:rsidRPr="00876F01">
        <w:rPr>
          <w:rFonts w:ascii="Arial" w:hAnsi="Arial" w:cs="Arial"/>
          <w:color w:val="111111"/>
          <w:sz w:val="14"/>
          <w:szCs w:val="14"/>
        </w:rPr>
        <w:t xml:space="preserve">visoka. Posledica tega pa so dolgotrajne bolniške. Poleg tega se je </w:t>
      </w:r>
      <w:r w:rsidR="007F55B9">
        <w:rPr>
          <w:rFonts w:ascii="Arial" w:hAnsi="Arial" w:cs="Arial"/>
          <w:color w:val="111111"/>
          <w:sz w:val="14"/>
          <w:szCs w:val="14"/>
        </w:rPr>
        <w:t>na</w:t>
      </w:r>
      <w:r w:rsidRPr="00876F01">
        <w:rPr>
          <w:rFonts w:ascii="Arial" w:hAnsi="Arial" w:cs="Arial"/>
          <w:color w:val="111111"/>
          <w:sz w:val="14"/>
          <w:szCs w:val="14"/>
        </w:rPr>
        <w:t xml:space="preserve"> začetku julija upokojila ena inšpektorica za naravo in vode, ki smo jo sicer nadomestili z novim inšpektorjem, je </w:t>
      </w:r>
      <w:r w:rsidR="007F55B9">
        <w:rPr>
          <w:rFonts w:ascii="Arial" w:hAnsi="Arial" w:cs="Arial"/>
          <w:color w:val="111111"/>
          <w:sz w:val="14"/>
          <w:szCs w:val="14"/>
        </w:rPr>
        <w:t>pa ta za</w:t>
      </w:r>
      <w:r w:rsidR="007F55B9" w:rsidRPr="00876F01">
        <w:rPr>
          <w:rFonts w:ascii="Arial" w:hAnsi="Arial" w:cs="Arial"/>
          <w:color w:val="111111"/>
          <w:sz w:val="14"/>
          <w:szCs w:val="14"/>
        </w:rPr>
        <w:t xml:space="preserve">čel </w:t>
      </w:r>
      <w:r w:rsidRPr="00876F01">
        <w:rPr>
          <w:rFonts w:ascii="Arial" w:hAnsi="Arial" w:cs="Arial"/>
          <w:color w:val="111111"/>
          <w:sz w:val="14"/>
          <w:szCs w:val="14"/>
        </w:rPr>
        <w:t>samostojno del</w:t>
      </w:r>
      <w:r w:rsidR="007F55B9">
        <w:rPr>
          <w:rFonts w:ascii="Arial" w:hAnsi="Arial" w:cs="Arial"/>
          <w:color w:val="111111"/>
          <w:sz w:val="14"/>
          <w:szCs w:val="14"/>
        </w:rPr>
        <w:t>ati</w:t>
      </w:r>
      <w:r w:rsidRPr="00876F01">
        <w:rPr>
          <w:rFonts w:ascii="Arial" w:hAnsi="Arial" w:cs="Arial"/>
          <w:color w:val="111111"/>
          <w:sz w:val="14"/>
          <w:szCs w:val="14"/>
        </w:rPr>
        <w:t xml:space="preserve"> šele novembra. S 1. avgustom pa smo </w:t>
      </w:r>
      <w:r w:rsidR="007F55B9">
        <w:rPr>
          <w:rFonts w:ascii="Arial" w:hAnsi="Arial" w:cs="Arial"/>
          <w:color w:val="111111"/>
          <w:sz w:val="14"/>
          <w:szCs w:val="14"/>
        </w:rPr>
        <w:t>i</w:t>
      </w:r>
      <w:r w:rsidRPr="00876F01">
        <w:rPr>
          <w:rFonts w:ascii="Arial" w:hAnsi="Arial" w:cs="Arial"/>
          <w:color w:val="111111"/>
          <w:sz w:val="14"/>
          <w:szCs w:val="14"/>
        </w:rPr>
        <w:t>zgubili še inšpektorico, ki je pokrivala Prekmurje in del Štajerske, ker je odšla na drugo delovno mesto. Njeno DM pa še ni zapolnjeno.</w:t>
      </w:r>
    </w:p>
    <w:p w14:paraId="128BFDB3" w14:textId="77777777" w:rsidR="007D7AE4" w:rsidRPr="00876F01" w:rsidRDefault="007D7AE4" w:rsidP="007D7AE4">
      <w:pPr>
        <w:rPr>
          <w:rFonts w:ascii="Arial" w:hAnsi="Arial" w:cs="Arial"/>
          <w:color w:val="111111"/>
          <w:sz w:val="14"/>
          <w:szCs w:val="14"/>
        </w:rPr>
      </w:pPr>
    </w:p>
    <w:p w14:paraId="22F2908B" w14:textId="51563F86" w:rsidR="002222B9" w:rsidRDefault="007D7AE4" w:rsidP="00876F01">
      <w:pPr>
        <w:rPr>
          <w:rFonts w:ascii="Arial" w:hAnsi="Arial" w:cs="Arial"/>
          <w:sz w:val="20"/>
          <w:szCs w:val="20"/>
        </w:rPr>
      </w:pPr>
      <w:r w:rsidRPr="00876F01">
        <w:rPr>
          <w:rFonts w:ascii="Arial" w:hAnsi="Arial" w:cs="Arial"/>
          <w:color w:val="111111"/>
          <w:sz w:val="14"/>
          <w:szCs w:val="14"/>
        </w:rPr>
        <w:t xml:space="preserve">Iz napisanega </w:t>
      </w:r>
      <w:r w:rsidR="007F55B9">
        <w:rPr>
          <w:rFonts w:ascii="Arial" w:hAnsi="Arial" w:cs="Arial"/>
          <w:color w:val="111111"/>
          <w:sz w:val="14"/>
          <w:szCs w:val="14"/>
        </w:rPr>
        <w:t>vidimo</w:t>
      </w:r>
      <w:r w:rsidRPr="00876F01">
        <w:rPr>
          <w:rFonts w:ascii="Arial" w:hAnsi="Arial" w:cs="Arial"/>
          <w:color w:val="111111"/>
          <w:sz w:val="14"/>
          <w:szCs w:val="14"/>
        </w:rPr>
        <w:t xml:space="preserve">, da je bilo število 1000 inšpekcijskih pregledov v letu 2023 za </w:t>
      </w:r>
      <w:r w:rsidR="007F55B9">
        <w:rPr>
          <w:rFonts w:ascii="Arial" w:hAnsi="Arial" w:cs="Arial"/>
          <w:color w:val="111111"/>
          <w:sz w:val="14"/>
          <w:szCs w:val="14"/>
        </w:rPr>
        <w:t>i</w:t>
      </w:r>
      <w:r w:rsidRPr="00876F01">
        <w:rPr>
          <w:rFonts w:ascii="Arial" w:hAnsi="Arial" w:cs="Arial"/>
          <w:color w:val="111111"/>
          <w:sz w:val="14"/>
          <w:szCs w:val="14"/>
        </w:rPr>
        <w:t xml:space="preserve">nšpekcijo na naravo in vode določeno nerealno. Inšpektorji so, poleg izvajanja svojih inšpekcijskih pregledov morali pregledati še vse inšpekcijske in prijavne spise, prenesene z IRSOP, kar jim je vzelo precej časa. Ob tem je prišlo do ene upokojitve, ene začasne odpovedi delovnega razmerja, ene dolgotrajne bolniške in več krajših bolniških odsotnosti. V povprečju je inšpekcijske nadzore v letu 2023 opravljalo </w:t>
      </w:r>
      <w:r w:rsidR="007F55B9">
        <w:rPr>
          <w:rFonts w:ascii="Arial" w:hAnsi="Arial" w:cs="Arial"/>
          <w:color w:val="111111"/>
          <w:sz w:val="14"/>
          <w:szCs w:val="14"/>
        </w:rPr>
        <w:t>šest</w:t>
      </w:r>
      <w:r w:rsidR="007F55B9" w:rsidRPr="00876F01">
        <w:rPr>
          <w:rFonts w:ascii="Arial" w:hAnsi="Arial" w:cs="Arial"/>
          <w:color w:val="111111"/>
          <w:sz w:val="14"/>
          <w:szCs w:val="14"/>
        </w:rPr>
        <w:t xml:space="preserve"> </w:t>
      </w:r>
      <w:r w:rsidRPr="00876F01">
        <w:rPr>
          <w:rFonts w:ascii="Arial" w:hAnsi="Arial" w:cs="Arial"/>
          <w:color w:val="111111"/>
          <w:sz w:val="14"/>
          <w:szCs w:val="14"/>
        </w:rPr>
        <w:t>inšpektorjev za naravo in vode, ki nikakor niso mogli v letu 2023 opraviti 1000 pregledov.</w:t>
      </w:r>
      <w:r w:rsidR="00F73771">
        <w:rPr>
          <w:rFonts w:ascii="Arial" w:hAnsi="Arial" w:cs="Arial"/>
          <w:color w:val="111111"/>
          <w:sz w:val="14"/>
          <w:szCs w:val="14"/>
        </w:rPr>
        <w:t xml:space="preserve"> </w:t>
      </w:r>
      <w:r w:rsidR="002222B9">
        <w:rPr>
          <w:rFonts w:ascii="Arial" w:hAnsi="Arial" w:cs="Arial"/>
          <w:sz w:val="20"/>
          <w:szCs w:val="20"/>
        </w:rPr>
        <w:br w:type="page"/>
      </w:r>
    </w:p>
    <w:p w14:paraId="4E9FF664" w14:textId="2D30AFCC" w:rsidR="00E75869" w:rsidRPr="00D16402" w:rsidRDefault="00E75869" w:rsidP="002F1F55">
      <w:pPr>
        <w:pStyle w:val="Naslov2"/>
        <w:numPr>
          <w:ilvl w:val="1"/>
          <w:numId w:val="9"/>
        </w:numPr>
        <w:spacing w:line="288" w:lineRule="auto"/>
        <w:rPr>
          <w:rFonts w:ascii="Arial" w:hAnsi="Arial"/>
          <w:i w:val="0"/>
          <w:iCs w:val="0"/>
          <w:sz w:val="20"/>
          <w:szCs w:val="20"/>
        </w:rPr>
      </w:pPr>
      <w:bookmarkStart w:id="90" w:name="_Toc161387644"/>
      <w:bookmarkStart w:id="91" w:name="_Hlk156890249"/>
      <w:bookmarkStart w:id="92" w:name="_Hlk158198242"/>
      <w:bookmarkEnd w:id="68"/>
      <w:r w:rsidRPr="00D16402">
        <w:rPr>
          <w:rFonts w:ascii="Arial" w:hAnsi="Arial"/>
          <w:i w:val="0"/>
          <w:iCs w:val="0"/>
          <w:sz w:val="20"/>
          <w:szCs w:val="20"/>
        </w:rPr>
        <w:lastRenderedPageBreak/>
        <w:t>RUDARSKA INŠPEKCIJA</w:t>
      </w:r>
      <w:bookmarkEnd w:id="90"/>
    </w:p>
    <w:p w14:paraId="69BC489F" w14:textId="77777777" w:rsidR="00E75869" w:rsidRPr="00D16402" w:rsidRDefault="00E75869" w:rsidP="002F1F55">
      <w:pPr>
        <w:spacing w:line="288" w:lineRule="auto"/>
        <w:rPr>
          <w:rFonts w:ascii="Arial" w:hAnsi="Arial" w:cs="Arial"/>
          <w:sz w:val="20"/>
          <w:szCs w:val="20"/>
        </w:rPr>
      </w:pPr>
    </w:p>
    <w:p w14:paraId="3F014030" w14:textId="3C00FB12" w:rsidR="00D34ED4" w:rsidRPr="00D34ED4" w:rsidRDefault="00D34ED4" w:rsidP="00D34ED4">
      <w:pPr>
        <w:autoSpaceDE w:val="0"/>
        <w:autoSpaceDN w:val="0"/>
        <w:adjustRightInd w:val="0"/>
        <w:spacing w:line="288" w:lineRule="auto"/>
        <w:rPr>
          <w:rFonts w:ascii="Arial" w:eastAsiaTheme="minorHAnsi" w:hAnsi="Arial" w:cs="Arial"/>
          <w:sz w:val="20"/>
          <w:szCs w:val="20"/>
          <w:lang w:eastAsia="en-US"/>
        </w:rPr>
      </w:pPr>
      <w:r w:rsidRPr="00D16402">
        <w:rPr>
          <w:rFonts w:ascii="Arial" w:eastAsiaTheme="minorHAnsi" w:hAnsi="Arial" w:cs="Arial"/>
          <w:sz w:val="20"/>
          <w:szCs w:val="20"/>
          <w:lang w:eastAsia="en-US"/>
        </w:rPr>
        <w:t>Temeljna naloga rudarskih inšpektorjev je nadzor nad izvajanjem Zakona o rudarstvu, na njegovi podlagi izdanih predpisov</w:t>
      </w:r>
      <w:r w:rsidRPr="00D34ED4">
        <w:rPr>
          <w:rFonts w:ascii="Arial" w:eastAsiaTheme="minorHAnsi" w:hAnsi="Arial" w:cs="Arial"/>
          <w:sz w:val="20"/>
          <w:szCs w:val="20"/>
          <w:lang w:eastAsia="en-US"/>
        </w:rPr>
        <w:t>, tehničnih predpisov in predpisov s področja varnosti in zdravja pri izvajanju rudarskih del ter drugih predpisov pri raziskovanju in izkoriščanju mineralnih surovin. Kadar nadzoruje izvajanje ukrepov s področja varnosti in zdravja pri delu pri izvajanju rudarskih del po določbah tega zakona, ima rudarski inšpektor pravice in dolžnosti</w:t>
      </w:r>
      <w:r w:rsidR="00231F7B">
        <w:rPr>
          <w:rFonts w:ascii="Arial" w:eastAsiaTheme="minorHAnsi" w:hAnsi="Arial" w:cs="Arial"/>
          <w:sz w:val="20"/>
          <w:szCs w:val="20"/>
          <w:lang w:eastAsia="en-US"/>
        </w:rPr>
        <w:t>,</w:t>
      </w:r>
      <w:r w:rsidRPr="00D34ED4">
        <w:rPr>
          <w:rFonts w:ascii="Arial" w:eastAsiaTheme="minorHAnsi" w:hAnsi="Arial" w:cs="Arial"/>
          <w:sz w:val="20"/>
          <w:szCs w:val="20"/>
          <w:lang w:eastAsia="en-US"/>
        </w:rPr>
        <w:t xml:space="preserve"> kot jih ima inšpektor za delo, po predpisih, ki urejajo inšpekcijo dela</w:t>
      </w:r>
      <w:r w:rsidR="007F55B9">
        <w:rPr>
          <w:rFonts w:ascii="Arial" w:eastAsiaTheme="minorHAnsi" w:hAnsi="Arial" w:cs="Arial"/>
          <w:sz w:val="20"/>
          <w:szCs w:val="20"/>
          <w:lang w:eastAsia="en-US"/>
        </w:rPr>
        <w:t>,</w:t>
      </w:r>
      <w:r w:rsidRPr="00D34ED4">
        <w:rPr>
          <w:rFonts w:ascii="Arial" w:eastAsiaTheme="minorHAnsi" w:hAnsi="Arial" w:cs="Arial"/>
          <w:sz w:val="20"/>
          <w:szCs w:val="20"/>
          <w:lang w:eastAsia="en-US"/>
        </w:rPr>
        <w:t xml:space="preserve"> in predpisih, ki urejajo varnost in zdravje pri delu. </w:t>
      </w:r>
    </w:p>
    <w:p w14:paraId="0D540A74" w14:textId="77777777" w:rsidR="00D34ED4" w:rsidRPr="00D34ED4" w:rsidRDefault="00D34ED4" w:rsidP="00D34ED4">
      <w:pPr>
        <w:autoSpaceDE w:val="0"/>
        <w:autoSpaceDN w:val="0"/>
        <w:adjustRightInd w:val="0"/>
        <w:spacing w:line="288" w:lineRule="auto"/>
        <w:rPr>
          <w:rFonts w:ascii="Arial" w:eastAsiaTheme="minorHAnsi" w:hAnsi="Arial" w:cs="Arial"/>
          <w:sz w:val="20"/>
          <w:szCs w:val="20"/>
          <w:lang w:eastAsia="en-US"/>
        </w:rPr>
      </w:pPr>
    </w:p>
    <w:p w14:paraId="65FDE984" w14:textId="7EE9D233" w:rsidR="00D34ED4" w:rsidRPr="00D34ED4" w:rsidRDefault="00D34ED4" w:rsidP="00D34ED4">
      <w:pPr>
        <w:autoSpaceDE w:val="0"/>
        <w:autoSpaceDN w:val="0"/>
        <w:adjustRightInd w:val="0"/>
        <w:spacing w:line="288" w:lineRule="auto"/>
        <w:rPr>
          <w:rFonts w:ascii="Arial" w:eastAsiaTheme="minorHAnsi" w:hAnsi="Arial" w:cs="Arial"/>
          <w:sz w:val="20"/>
          <w:szCs w:val="20"/>
          <w:lang w:eastAsia="en-US"/>
        </w:rPr>
      </w:pPr>
      <w:r w:rsidRPr="00D34ED4">
        <w:rPr>
          <w:rFonts w:ascii="Arial" w:eastAsiaTheme="minorHAnsi" w:hAnsi="Arial" w:cs="Arial"/>
          <w:sz w:val="20"/>
          <w:szCs w:val="20"/>
          <w:lang w:eastAsia="en-US"/>
        </w:rPr>
        <w:t xml:space="preserve">Posebnost pri nadzoru rudarskih inšpektorjev je predpisana periodika ter takojšnja raziskava nesreč pri delu in nevarnih pojavov. Zakon o varnosti in zdravju pri delu v 71. členu določa, da nadzor nad izvajanjem zakona, predpisov, izdanih na njegovi podlagi, in drugih predpisov o varnosti in zdravju pri delu ter nad varnostnimi ukrepi, določenimi s splošnimi akti delodajalca in kolektivnimi pogodbami, opravlja inšpekcija dela. </w:t>
      </w:r>
    </w:p>
    <w:p w14:paraId="2FB11B62" w14:textId="77777777" w:rsidR="00D34ED4" w:rsidRPr="00D34ED4" w:rsidRDefault="00D34ED4" w:rsidP="00D34ED4">
      <w:pPr>
        <w:autoSpaceDE w:val="0"/>
        <w:autoSpaceDN w:val="0"/>
        <w:adjustRightInd w:val="0"/>
        <w:spacing w:line="288" w:lineRule="auto"/>
        <w:rPr>
          <w:rFonts w:ascii="Arial" w:eastAsiaTheme="minorHAnsi" w:hAnsi="Arial" w:cs="Arial"/>
          <w:sz w:val="20"/>
          <w:szCs w:val="20"/>
          <w:lang w:eastAsia="en-US"/>
        </w:rPr>
      </w:pPr>
    </w:p>
    <w:p w14:paraId="58446C22" w14:textId="69C2E9AD" w:rsidR="00D34ED4" w:rsidRPr="00F25376" w:rsidRDefault="00D34ED4" w:rsidP="00D34ED4">
      <w:pPr>
        <w:autoSpaceDE w:val="0"/>
        <w:autoSpaceDN w:val="0"/>
        <w:adjustRightInd w:val="0"/>
        <w:spacing w:line="288" w:lineRule="auto"/>
        <w:rPr>
          <w:rFonts w:ascii="Arial" w:eastAsiaTheme="minorHAnsi" w:hAnsi="Arial" w:cs="Arial"/>
          <w:sz w:val="20"/>
          <w:szCs w:val="20"/>
          <w:lang w:eastAsia="en-US"/>
        </w:rPr>
      </w:pPr>
      <w:r w:rsidRPr="00D34ED4">
        <w:rPr>
          <w:rFonts w:ascii="Arial" w:eastAsiaTheme="minorHAnsi" w:hAnsi="Arial" w:cs="Arial"/>
          <w:sz w:val="20"/>
          <w:szCs w:val="20"/>
          <w:lang w:eastAsia="en-US"/>
        </w:rPr>
        <w:t>Nadalje je v 72. členu določeno, da nadzor pri</w:t>
      </w:r>
      <w:r w:rsidR="007F55B9">
        <w:rPr>
          <w:rFonts w:ascii="Arial" w:eastAsiaTheme="minorHAnsi" w:hAnsi="Arial" w:cs="Arial"/>
          <w:sz w:val="20"/>
          <w:szCs w:val="20"/>
          <w:lang w:eastAsia="en-US"/>
        </w:rPr>
        <w:t xml:space="preserve"> </w:t>
      </w:r>
      <w:r w:rsidRPr="00D34ED4">
        <w:rPr>
          <w:rFonts w:ascii="Arial" w:eastAsiaTheme="minorHAnsi" w:hAnsi="Arial" w:cs="Arial"/>
          <w:sz w:val="20"/>
          <w:szCs w:val="20"/>
          <w:lang w:eastAsia="en-US"/>
        </w:rPr>
        <w:t>rudarskih in podzemnih gradbenih delih, ki se izvajajo z rudarskimi metodami dela in v skladu s posebnimi predpisi, ki ureja</w:t>
      </w:r>
      <w:r w:rsidR="007F55B9">
        <w:rPr>
          <w:rFonts w:ascii="Arial" w:eastAsiaTheme="minorHAnsi" w:hAnsi="Arial" w:cs="Arial"/>
          <w:sz w:val="20"/>
          <w:szCs w:val="20"/>
          <w:lang w:eastAsia="en-US"/>
        </w:rPr>
        <w:t>jo</w:t>
      </w:r>
      <w:r w:rsidRPr="00D34ED4">
        <w:rPr>
          <w:rFonts w:ascii="Arial" w:eastAsiaTheme="minorHAnsi" w:hAnsi="Arial" w:cs="Arial"/>
          <w:sz w:val="20"/>
          <w:szCs w:val="20"/>
          <w:lang w:eastAsia="en-US"/>
        </w:rPr>
        <w:t xml:space="preserve"> rudarstvo, opravlja rudarska inšpekcija. Rudarski inšpektorji bodo v letu </w:t>
      </w:r>
      <w:r w:rsidR="00CD2DF8" w:rsidRPr="00D34ED4">
        <w:rPr>
          <w:rFonts w:ascii="Arial" w:eastAsiaTheme="minorHAnsi" w:hAnsi="Arial" w:cs="Arial"/>
          <w:sz w:val="20"/>
          <w:szCs w:val="20"/>
          <w:lang w:eastAsia="en-US"/>
        </w:rPr>
        <w:t>202</w:t>
      </w:r>
      <w:r w:rsidR="00CD2DF8">
        <w:rPr>
          <w:rFonts w:ascii="Arial" w:eastAsiaTheme="minorHAnsi" w:hAnsi="Arial" w:cs="Arial"/>
          <w:sz w:val="20"/>
          <w:szCs w:val="20"/>
          <w:lang w:eastAsia="en-US"/>
        </w:rPr>
        <w:t>4</w:t>
      </w:r>
      <w:r w:rsidR="00CD2DF8" w:rsidRPr="00D34ED4">
        <w:rPr>
          <w:rFonts w:ascii="Arial" w:eastAsiaTheme="minorHAnsi" w:hAnsi="Arial" w:cs="Arial"/>
          <w:sz w:val="20"/>
          <w:szCs w:val="20"/>
          <w:lang w:eastAsia="en-US"/>
        </w:rPr>
        <w:t xml:space="preserve"> </w:t>
      </w:r>
      <w:r w:rsidRPr="00D34ED4">
        <w:rPr>
          <w:rFonts w:ascii="Arial" w:eastAsiaTheme="minorHAnsi" w:hAnsi="Arial" w:cs="Arial"/>
          <w:sz w:val="20"/>
          <w:szCs w:val="20"/>
          <w:lang w:eastAsia="en-US"/>
        </w:rPr>
        <w:t>izvajali inšpekcijski nadzor pri nosilcih rudarske pravice in izvajalcih rudarskih del pri raziskovanju in izkoriščanju mineralnih surovin. Poleg tega bodo izvajali nadzor pri graditvi objektov z minerskimi in vrtalnimi deli ter vrtanjem vrtin</w:t>
      </w:r>
      <w:r w:rsidR="0009221A">
        <w:rPr>
          <w:rFonts w:ascii="Arial" w:eastAsiaTheme="minorHAnsi" w:hAnsi="Arial" w:cs="Arial"/>
          <w:sz w:val="20"/>
          <w:szCs w:val="20"/>
          <w:lang w:eastAsia="en-US"/>
        </w:rPr>
        <w:t>,</w:t>
      </w:r>
      <w:r w:rsidRPr="00D34ED4">
        <w:rPr>
          <w:rFonts w:ascii="Arial" w:eastAsiaTheme="minorHAnsi" w:hAnsi="Arial" w:cs="Arial"/>
          <w:sz w:val="20"/>
          <w:szCs w:val="20"/>
          <w:lang w:eastAsia="en-US"/>
        </w:rPr>
        <w:t xml:space="preserve"> </w:t>
      </w:r>
      <w:r w:rsidR="0009221A">
        <w:rPr>
          <w:rFonts w:ascii="Arial" w:eastAsiaTheme="minorHAnsi" w:hAnsi="Arial" w:cs="Arial"/>
          <w:sz w:val="20"/>
          <w:szCs w:val="20"/>
          <w:lang w:eastAsia="en-US"/>
        </w:rPr>
        <w:t>globokih</w:t>
      </w:r>
      <w:r w:rsidR="0009221A" w:rsidRPr="00D34ED4">
        <w:rPr>
          <w:rFonts w:ascii="Arial" w:eastAsiaTheme="minorHAnsi" w:hAnsi="Arial" w:cs="Arial"/>
          <w:sz w:val="20"/>
          <w:szCs w:val="20"/>
          <w:lang w:eastAsia="en-US"/>
        </w:rPr>
        <w:t xml:space="preserve"> </w:t>
      </w:r>
      <w:r w:rsidR="0009221A">
        <w:rPr>
          <w:rFonts w:ascii="Arial" w:eastAsiaTheme="minorHAnsi" w:hAnsi="Arial" w:cs="Arial"/>
          <w:sz w:val="20"/>
          <w:szCs w:val="20"/>
          <w:lang w:eastAsia="en-US"/>
        </w:rPr>
        <w:t>več kot</w:t>
      </w:r>
      <w:r w:rsidR="0009221A" w:rsidRPr="00D34ED4">
        <w:rPr>
          <w:rFonts w:ascii="Arial" w:eastAsiaTheme="minorHAnsi" w:hAnsi="Arial" w:cs="Arial"/>
          <w:sz w:val="20"/>
          <w:szCs w:val="20"/>
          <w:lang w:eastAsia="en-US"/>
        </w:rPr>
        <w:t xml:space="preserve"> </w:t>
      </w:r>
      <w:r w:rsidRPr="00D34ED4">
        <w:rPr>
          <w:rFonts w:ascii="Arial" w:eastAsiaTheme="minorHAnsi" w:hAnsi="Arial" w:cs="Arial"/>
          <w:sz w:val="20"/>
          <w:szCs w:val="20"/>
          <w:lang w:eastAsia="en-US"/>
        </w:rPr>
        <w:t>300 m</w:t>
      </w:r>
      <w:r w:rsidR="005A3C5A">
        <w:rPr>
          <w:rFonts w:ascii="Arial" w:eastAsiaTheme="minorHAnsi" w:hAnsi="Arial" w:cs="Arial"/>
          <w:sz w:val="20"/>
          <w:szCs w:val="20"/>
          <w:lang w:eastAsia="en-US"/>
        </w:rPr>
        <w:t>etr</w:t>
      </w:r>
      <w:r w:rsidR="0009221A">
        <w:rPr>
          <w:rFonts w:ascii="Arial" w:eastAsiaTheme="minorHAnsi" w:hAnsi="Arial" w:cs="Arial"/>
          <w:sz w:val="20"/>
          <w:szCs w:val="20"/>
          <w:lang w:eastAsia="en-US"/>
        </w:rPr>
        <w:t>ov</w:t>
      </w:r>
      <w:r w:rsidRPr="00D34ED4">
        <w:rPr>
          <w:rFonts w:ascii="Arial" w:eastAsiaTheme="minorHAnsi" w:hAnsi="Arial" w:cs="Arial"/>
          <w:sz w:val="20"/>
          <w:szCs w:val="20"/>
          <w:lang w:eastAsia="en-US"/>
        </w:rPr>
        <w:t>, kot to določa 123. člen Zakona o rudarstvu. Glede na določila Zakona o varnosti in zdravj</w:t>
      </w:r>
      <w:r w:rsidR="005A3C5A">
        <w:rPr>
          <w:rFonts w:ascii="Arial" w:eastAsiaTheme="minorHAnsi" w:hAnsi="Arial" w:cs="Arial"/>
          <w:sz w:val="20"/>
          <w:szCs w:val="20"/>
          <w:lang w:eastAsia="en-US"/>
        </w:rPr>
        <w:t>u</w:t>
      </w:r>
      <w:r w:rsidRPr="00D34ED4">
        <w:rPr>
          <w:rFonts w:ascii="Arial" w:eastAsiaTheme="minorHAnsi" w:hAnsi="Arial" w:cs="Arial"/>
          <w:sz w:val="20"/>
          <w:szCs w:val="20"/>
          <w:lang w:eastAsia="en-US"/>
        </w:rPr>
        <w:t xml:space="preserve"> pri delu bodo rudarski inšpektorji v letu </w:t>
      </w:r>
      <w:r w:rsidR="00CD2DF8" w:rsidRPr="00D34ED4">
        <w:rPr>
          <w:rFonts w:ascii="Arial" w:eastAsiaTheme="minorHAnsi" w:hAnsi="Arial" w:cs="Arial"/>
          <w:sz w:val="20"/>
          <w:szCs w:val="20"/>
          <w:lang w:eastAsia="en-US"/>
        </w:rPr>
        <w:t>202</w:t>
      </w:r>
      <w:r w:rsidR="00CD2DF8">
        <w:rPr>
          <w:rFonts w:ascii="Arial" w:eastAsiaTheme="minorHAnsi" w:hAnsi="Arial" w:cs="Arial"/>
          <w:sz w:val="20"/>
          <w:szCs w:val="20"/>
          <w:lang w:eastAsia="en-US"/>
        </w:rPr>
        <w:t>4</w:t>
      </w:r>
      <w:r w:rsidR="00CD2DF8" w:rsidRPr="00D34ED4">
        <w:rPr>
          <w:rFonts w:ascii="Arial" w:eastAsiaTheme="minorHAnsi" w:hAnsi="Arial" w:cs="Arial"/>
          <w:sz w:val="20"/>
          <w:szCs w:val="20"/>
          <w:lang w:eastAsia="en-US"/>
        </w:rPr>
        <w:t xml:space="preserve"> </w:t>
      </w:r>
      <w:r w:rsidRPr="00D34ED4">
        <w:rPr>
          <w:rFonts w:ascii="Arial" w:eastAsiaTheme="minorHAnsi" w:hAnsi="Arial" w:cs="Arial"/>
          <w:sz w:val="20"/>
          <w:szCs w:val="20"/>
          <w:lang w:eastAsia="en-US"/>
        </w:rPr>
        <w:t xml:space="preserve">izvajali nadzor pri rudarskih in podzemnih gradbenih delih, ki se izvajajo z rudarskimi metodami dela. To pomeni, da se bo v letu </w:t>
      </w:r>
      <w:r w:rsidR="00CD2DF8" w:rsidRPr="00D34ED4">
        <w:rPr>
          <w:rFonts w:ascii="Arial" w:eastAsiaTheme="minorHAnsi" w:hAnsi="Arial" w:cs="Arial"/>
          <w:sz w:val="20"/>
          <w:szCs w:val="20"/>
          <w:lang w:eastAsia="en-US"/>
        </w:rPr>
        <w:t>202</w:t>
      </w:r>
      <w:r w:rsidR="00CD2DF8">
        <w:rPr>
          <w:rFonts w:ascii="Arial" w:eastAsiaTheme="minorHAnsi" w:hAnsi="Arial" w:cs="Arial"/>
          <w:sz w:val="20"/>
          <w:szCs w:val="20"/>
          <w:lang w:eastAsia="en-US"/>
        </w:rPr>
        <w:t>4</w:t>
      </w:r>
      <w:r w:rsidR="00CD2DF8" w:rsidRPr="00D34ED4">
        <w:rPr>
          <w:rFonts w:ascii="Arial" w:eastAsiaTheme="minorHAnsi" w:hAnsi="Arial" w:cs="Arial"/>
          <w:sz w:val="20"/>
          <w:szCs w:val="20"/>
          <w:lang w:eastAsia="en-US"/>
        </w:rPr>
        <w:t xml:space="preserve"> </w:t>
      </w:r>
      <w:r w:rsidRPr="00D34ED4">
        <w:rPr>
          <w:rFonts w:ascii="Arial" w:eastAsiaTheme="minorHAnsi" w:hAnsi="Arial" w:cs="Arial"/>
          <w:sz w:val="20"/>
          <w:szCs w:val="20"/>
          <w:lang w:eastAsia="en-US"/>
        </w:rPr>
        <w:t xml:space="preserve">izvajal inšpekcijski nadzor pri izvajalcih </w:t>
      </w:r>
      <w:r w:rsidRPr="00F25376">
        <w:rPr>
          <w:rFonts w:ascii="Arial" w:eastAsiaTheme="minorHAnsi" w:hAnsi="Arial" w:cs="Arial"/>
          <w:sz w:val="20"/>
          <w:szCs w:val="20"/>
          <w:lang w:eastAsia="en-US"/>
        </w:rPr>
        <w:t>gradbenih del pri izgradnji predorov in pri sanaciji predorov, ki se izvajajo z rudarskimi metodami dela.</w:t>
      </w:r>
    </w:p>
    <w:p w14:paraId="5340732B" w14:textId="77777777" w:rsidR="00D34ED4" w:rsidRPr="00F25376" w:rsidRDefault="00D34ED4" w:rsidP="00D34ED4">
      <w:pPr>
        <w:autoSpaceDE w:val="0"/>
        <w:autoSpaceDN w:val="0"/>
        <w:adjustRightInd w:val="0"/>
        <w:spacing w:line="288" w:lineRule="auto"/>
        <w:rPr>
          <w:rFonts w:ascii="Arial" w:eastAsiaTheme="minorHAnsi" w:hAnsi="Arial" w:cs="Arial"/>
          <w:sz w:val="20"/>
          <w:szCs w:val="20"/>
          <w:lang w:eastAsia="en-US"/>
        </w:rPr>
      </w:pPr>
    </w:p>
    <w:p w14:paraId="79042311" w14:textId="4B1F0BD2" w:rsidR="00F25376" w:rsidRPr="00F25376" w:rsidRDefault="00F25376" w:rsidP="00F25376">
      <w:pPr>
        <w:spacing w:line="288" w:lineRule="auto"/>
        <w:contextualSpacing/>
        <w:rPr>
          <w:rFonts w:ascii="Arial" w:hAnsi="Arial" w:cs="Arial"/>
          <w:sz w:val="20"/>
          <w:szCs w:val="20"/>
        </w:rPr>
      </w:pPr>
      <w:r w:rsidRPr="00F25376">
        <w:rPr>
          <w:rFonts w:ascii="Arial" w:eastAsiaTheme="minorHAnsi" w:hAnsi="Arial" w:cs="Arial"/>
          <w:sz w:val="20"/>
          <w:szCs w:val="20"/>
          <w:lang w:eastAsia="en-US"/>
        </w:rPr>
        <w:t xml:space="preserve">V letu 2024 bo v okviru inšpekcijskih nadzorov posebna pozornost </w:t>
      </w:r>
      <w:r w:rsidR="005A3C5A">
        <w:rPr>
          <w:rFonts w:ascii="Arial" w:eastAsiaTheme="minorHAnsi" w:hAnsi="Arial" w:cs="Arial"/>
          <w:sz w:val="20"/>
          <w:szCs w:val="20"/>
          <w:lang w:eastAsia="en-US"/>
        </w:rPr>
        <w:t xml:space="preserve">namenjena </w:t>
      </w:r>
      <w:r w:rsidRPr="00F25376">
        <w:rPr>
          <w:rFonts w:ascii="Arial" w:eastAsiaTheme="minorHAnsi" w:hAnsi="Arial" w:cs="Arial"/>
          <w:sz w:val="20"/>
          <w:szCs w:val="20"/>
          <w:lang w:eastAsia="en-US"/>
        </w:rPr>
        <w:t xml:space="preserve">tistim zavezancem, ki jim je rudarska pravica oziroma koncesija potekla v letu 2023. </w:t>
      </w:r>
      <w:r w:rsidRPr="00F25376">
        <w:rPr>
          <w:rFonts w:ascii="Arial" w:hAnsi="Arial" w:cs="Arial"/>
          <w:sz w:val="20"/>
          <w:szCs w:val="20"/>
        </w:rPr>
        <w:t>V letu 2023 je konec maja začel veljati Zakon o interventnih ukrepih za preprečitev škodljivih posledic pri podaljševanju rudarskih pravic in koncesij (ZIUPRPK)</w:t>
      </w:r>
      <w:r w:rsidRPr="00F25376">
        <w:rPr>
          <w:sz w:val="20"/>
          <w:szCs w:val="20"/>
        </w:rPr>
        <w:t xml:space="preserve">. </w:t>
      </w:r>
      <w:r w:rsidRPr="00F25376">
        <w:rPr>
          <w:rFonts w:ascii="Arial" w:hAnsi="Arial" w:cs="Arial"/>
          <w:sz w:val="20"/>
          <w:szCs w:val="20"/>
          <w:shd w:val="clear" w:color="auto" w:fill="FFFFFF"/>
        </w:rPr>
        <w:t>Z namenom vzpostavitve zakonitega stanja v vseh pridobivalnih prostorih bodo rudarski inšpektorji pri teh zavezancih preverjali</w:t>
      </w:r>
      <w:r w:rsidR="005A3C5A">
        <w:rPr>
          <w:rFonts w:ascii="Arial" w:hAnsi="Arial" w:cs="Arial"/>
          <w:sz w:val="20"/>
          <w:szCs w:val="20"/>
          <w:shd w:val="clear" w:color="auto" w:fill="FFFFFF"/>
        </w:rPr>
        <w:t>,</w:t>
      </w:r>
      <w:r w:rsidRPr="00F25376">
        <w:rPr>
          <w:rFonts w:ascii="Arial" w:hAnsi="Arial" w:cs="Arial"/>
          <w:sz w:val="20"/>
          <w:szCs w:val="20"/>
          <w:shd w:val="clear" w:color="auto" w:fill="FFFFFF"/>
        </w:rPr>
        <w:t xml:space="preserve"> ali </w:t>
      </w:r>
      <w:r w:rsidRPr="00F25376">
        <w:rPr>
          <w:rFonts w:ascii="Arial" w:hAnsi="Arial" w:cs="Arial"/>
          <w:sz w:val="20"/>
          <w:szCs w:val="20"/>
        </w:rPr>
        <w:t>na pridobivalnem prostoru še obstajajo zaloge mineralne surovine, ali ima koncesionar na zemljiščih, ki so predmet podaljšanja rudarske pravice</w:t>
      </w:r>
      <w:r w:rsidR="005A3C5A">
        <w:rPr>
          <w:rFonts w:ascii="Arial" w:hAnsi="Arial" w:cs="Arial"/>
          <w:sz w:val="20"/>
          <w:szCs w:val="20"/>
        </w:rPr>
        <w:t>,</w:t>
      </w:r>
      <w:r w:rsidRPr="00F25376">
        <w:rPr>
          <w:rFonts w:ascii="Arial" w:hAnsi="Arial" w:cs="Arial"/>
          <w:sz w:val="20"/>
          <w:szCs w:val="20"/>
        </w:rPr>
        <w:t xml:space="preserve"> in pristopnem zemljišču pravico izvajati rudarska dela</w:t>
      </w:r>
      <w:r w:rsidR="00F73771">
        <w:rPr>
          <w:rFonts w:ascii="Arial" w:hAnsi="Arial" w:cs="Arial"/>
          <w:sz w:val="20"/>
          <w:szCs w:val="20"/>
        </w:rPr>
        <w:t xml:space="preserve"> </w:t>
      </w:r>
      <w:r w:rsidRPr="00F25376">
        <w:rPr>
          <w:rFonts w:ascii="Arial" w:hAnsi="Arial" w:cs="Arial"/>
          <w:sz w:val="20"/>
          <w:szCs w:val="20"/>
        </w:rPr>
        <w:t xml:space="preserve">in ali izkoriščanje poteka znotraj mej pridobivalnega prostora. Posebno pozornost pa bodo rudarski inšpektorji </w:t>
      </w:r>
      <w:r w:rsidR="005A3C5A">
        <w:rPr>
          <w:rFonts w:ascii="Arial" w:hAnsi="Arial" w:cs="Arial"/>
          <w:sz w:val="20"/>
          <w:szCs w:val="20"/>
        </w:rPr>
        <w:t>namenili</w:t>
      </w:r>
      <w:r w:rsidR="005A3C5A" w:rsidRPr="00F25376">
        <w:rPr>
          <w:rFonts w:ascii="Arial" w:hAnsi="Arial" w:cs="Arial"/>
          <w:sz w:val="20"/>
          <w:szCs w:val="20"/>
        </w:rPr>
        <w:t xml:space="preserve"> </w:t>
      </w:r>
      <w:r w:rsidRPr="00F25376">
        <w:rPr>
          <w:rFonts w:ascii="Arial" w:hAnsi="Arial" w:cs="Arial"/>
          <w:sz w:val="20"/>
          <w:szCs w:val="20"/>
        </w:rPr>
        <w:t xml:space="preserve">tudi </w:t>
      </w:r>
      <w:r w:rsidRPr="00F25376">
        <w:rPr>
          <w:rFonts w:ascii="Arial" w:eastAsiaTheme="minorHAnsi" w:hAnsi="Arial" w:cs="Arial"/>
          <w:sz w:val="20"/>
          <w:szCs w:val="20"/>
          <w:lang w:eastAsia="en-US"/>
        </w:rPr>
        <w:t xml:space="preserve">nezakonitim rudarskim delom na zemljiščih, ki so v prostorskih planih namenjeni rudarstvu, v povezavi </w:t>
      </w:r>
      <w:r w:rsidR="005A3C5A">
        <w:rPr>
          <w:rFonts w:ascii="Arial" w:eastAsiaTheme="minorHAnsi" w:hAnsi="Arial" w:cs="Arial"/>
          <w:sz w:val="20"/>
          <w:szCs w:val="20"/>
          <w:lang w:eastAsia="en-US"/>
        </w:rPr>
        <w:t>s</w:t>
      </w:r>
      <w:r w:rsidRPr="00F25376">
        <w:rPr>
          <w:rFonts w:ascii="Arial" w:eastAsiaTheme="minorHAnsi" w:hAnsi="Arial" w:cs="Arial"/>
          <w:sz w:val="20"/>
          <w:szCs w:val="20"/>
          <w:lang w:eastAsia="en-US"/>
        </w:rPr>
        <w:t xml:space="preserve"> 100b. členom ZRud-1. </w:t>
      </w:r>
    </w:p>
    <w:p w14:paraId="29A6C2C7" w14:textId="77777777" w:rsidR="00D34ED4" w:rsidRPr="00F25376" w:rsidRDefault="00D34ED4" w:rsidP="00D34ED4">
      <w:pPr>
        <w:autoSpaceDE w:val="0"/>
        <w:autoSpaceDN w:val="0"/>
        <w:adjustRightInd w:val="0"/>
        <w:jc w:val="left"/>
        <w:rPr>
          <w:rFonts w:ascii="Arial" w:hAnsi="Arial" w:cs="Arial"/>
          <w:sz w:val="20"/>
          <w:szCs w:val="20"/>
          <w:highlight w:val="green"/>
        </w:rPr>
      </w:pPr>
    </w:p>
    <w:p w14:paraId="6E1E6284" w14:textId="77777777" w:rsidR="00053741" w:rsidRPr="002F1F55" w:rsidRDefault="00053741" w:rsidP="002F1F55">
      <w:pPr>
        <w:pStyle w:val="Naslov3"/>
        <w:spacing w:before="0" w:after="0" w:line="288" w:lineRule="auto"/>
        <w:ind w:left="720"/>
        <w:rPr>
          <w:rFonts w:ascii="Arial" w:hAnsi="Arial"/>
          <w:i w:val="0"/>
          <w:sz w:val="20"/>
          <w:szCs w:val="20"/>
        </w:rPr>
      </w:pPr>
      <w:bookmarkStart w:id="93" w:name="_Toc161387645"/>
      <w:r w:rsidRPr="002F1F55">
        <w:rPr>
          <w:rFonts w:ascii="Arial" w:hAnsi="Arial"/>
          <w:i w:val="0"/>
          <w:sz w:val="20"/>
          <w:szCs w:val="20"/>
        </w:rPr>
        <w:t>PRISTOJNOSTI NADZORA IN DELOVNA PODROČJA</w:t>
      </w:r>
      <w:bookmarkEnd w:id="93"/>
    </w:p>
    <w:p w14:paraId="0266A96E" w14:textId="6D398A00" w:rsidR="00053741" w:rsidRPr="002F1F55" w:rsidRDefault="00053741" w:rsidP="002F1F55">
      <w:pPr>
        <w:spacing w:line="288" w:lineRule="auto"/>
        <w:rPr>
          <w:rFonts w:ascii="Arial" w:hAnsi="Arial" w:cs="Arial"/>
          <w:sz w:val="20"/>
          <w:szCs w:val="20"/>
        </w:rPr>
      </w:pPr>
    </w:p>
    <w:p w14:paraId="3F5B5502" w14:textId="5162142B" w:rsidR="00053741" w:rsidRPr="002F1F55" w:rsidRDefault="00053741" w:rsidP="002F1F55">
      <w:pPr>
        <w:spacing w:line="288" w:lineRule="auto"/>
        <w:rPr>
          <w:rFonts w:ascii="Arial" w:hAnsi="Arial" w:cs="Arial"/>
          <w:sz w:val="20"/>
          <w:szCs w:val="20"/>
        </w:rPr>
      </w:pPr>
      <w:r w:rsidRPr="002F1F55">
        <w:rPr>
          <w:rFonts w:ascii="Arial" w:hAnsi="Arial" w:cs="Arial"/>
          <w:sz w:val="20"/>
          <w:szCs w:val="20"/>
        </w:rPr>
        <w:t>Podlaga za izvajanje nadzora so materialni predpisi, ki urejajo področje rudarstva, varnosti in zdravja pri delu, skladnosti proizvodov</w:t>
      </w:r>
      <w:r w:rsidR="005A3C5A">
        <w:rPr>
          <w:rFonts w:ascii="Arial" w:hAnsi="Arial" w:cs="Arial"/>
          <w:sz w:val="20"/>
          <w:szCs w:val="20"/>
        </w:rPr>
        <w:t>,</w:t>
      </w:r>
      <w:r w:rsidRPr="002F1F55">
        <w:rPr>
          <w:rFonts w:ascii="Arial" w:hAnsi="Arial" w:cs="Arial"/>
          <w:sz w:val="20"/>
          <w:szCs w:val="20"/>
        </w:rPr>
        <w:t xml:space="preserve"> ter zakoni o zapiranju rudnikov. Pooblastila in pristojnosti rudarske inšpekcije so opredeljene v:</w:t>
      </w:r>
    </w:p>
    <w:p w14:paraId="2DD8F536" w14:textId="025295A1" w:rsidR="00053741" w:rsidRPr="002F1F55" w:rsidRDefault="005A3C5A" w:rsidP="0006775F">
      <w:pPr>
        <w:suppressAutoHyphens/>
        <w:spacing w:line="288" w:lineRule="auto"/>
        <w:rPr>
          <w:rFonts w:ascii="Arial" w:hAnsi="Arial" w:cs="Arial"/>
          <w:sz w:val="20"/>
          <w:szCs w:val="20"/>
        </w:rPr>
      </w:pPr>
      <w:r>
        <w:rPr>
          <w:rFonts w:ascii="Arial" w:hAnsi="Arial" w:cs="Arial"/>
          <w:sz w:val="20"/>
          <w:szCs w:val="20"/>
        </w:rPr>
        <w:t xml:space="preserve">– </w:t>
      </w:r>
      <w:r w:rsidR="00053741" w:rsidRPr="002F1F55">
        <w:rPr>
          <w:rFonts w:ascii="Arial" w:hAnsi="Arial" w:cs="Arial"/>
          <w:sz w:val="20"/>
          <w:szCs w:val="20"/>
        </w:rPr>
        <w:t>Zakonu o rudarstvu (</w:t>
      </w:r>
      <w:r w:rsidR="00053741" w:rsidRPr="002F1F55">
        <w:rPr>
          <w:rFonts w:ascii="Arial" w:hAnsi="Arial" w:cs="Arial"/>
          <w:sz w:val="20"/>
          <w:szCs w:val="20"/>
          <w:shd w:val="clear" w:color="auto" w:fill="FFFFFF"/>
        </w:rPr>
        <w:t>Uradni list RS, št. </w:t>
      </w:r>
      <w:hyperlink r:id="rId92" w:tgtFrame="_blank" w:tooltip="Zakon o rudarstvu (uradno prečiščeno besedilo)" w:history="1">
        <w:r w:rsidR="00053741" w:rsidRPr="002F1F55">
          <w:rPr>
            <w:rStyle w:val="Hiperpovezava"/>
            <w:rFonts w:ascii="Arial" w:hAnsi="Arial" w:cs="Arial"/>
            <w:color w:val="auto"/>
            <w:sz w:val="20"/>
            <w:szCs w:val="20"/>
            <w:u w:val="none"/>
            <w:shd w:val="clear" w:color="auto" w:fill="FFFFFF"/>
          </w:rPr>
          <w:t>14/14</w:t>
        </w:r>
      </w:hyperlink>
      <w:r w:rsidR="00053741" w:rsidRPr="002F1F55">
        <w:rPr>
          <w:rFonts w:ascii="Arial" w:hAnsi="Arial" w:cs="Arial"/>
          <w:sz w:val="20"/>
          <w:szCs w:val="20"/>
          <w:shd w:val="clear" w:color="auto" w:fill="FFFFFF"/>
        </w:rPr>
        <w:t> – uradno prečiščeno besedilo, </w:t>
      </w:r>
      <w:hyperlink r:id="rId93" w:tgtFrame="_blank" w:tooltip="Gradbeni zakon" w:history="1">
        <w:r w:rsidR="00053741" w:rsidRPr="002F1F55">
          <w:rPr>
            <w:rStyle w:val="Hiperpovezava"/>
            <w:rFonts w:ascii="Arial" w:hAnsi="Arial" w:cs="Arial"/>
            <w:color w:val="auto"/>
            <w:sz w:val="20"/>
            <w:szCs w:val="20"/>
            <w:u w:val="none"/>
            <w:shd w:val="clear" w:color="auto" w:fill="FFFFFF"/>
          </w:rPr>
          <w:t>61/17</w:t>
        </w:r>
      </w:hyperlink>
      <w:r w:rsidR="00053741" w:rsidRPr="002F1F55">
        <w:rPr>
          <w:rFonts w:ascii="Arial" w:hAnsi="Arial" w:cs="Arial"/>
          <w:sz w:val="20"/>
          <w:szCs w:val="20"/>
          <w:shd w:val="clear" w:color="auto" w:fill="FFFFFF"/>
        </w:rPr>
        <w:t> – GZ, </w:t>
      </w:r>
      <w:hyperlink r:id="rId94" w:tgtFrame="_blank" w:tooltip="Zakon o spremembah in dopolnitvah Zakona o rudarstvu" w:history="1">
        <w:r w:rsidR="00053741" w:rsidRPr="002F1F55">
          <w:rPr>
            <w:rStyle w:val="Hiperpovezava"/>
            <w:rFonts w:ascii="Arial" w:hAnsi="Arial" w:cs="Arial"/>
            <w:color w:val="auto"/>
            <w:sz w:val="20"/>
            <w:szCs w:val="20"/>
            <w:u w:val="none"/>
            <w:shd w:val="clear" w:color="auto" w:fill="FFFFFF"/>
          </w:rPr>
          <w:t>54/22</w:t>
        </w:r>
      </w:hyperlink>
      <w:r w:rsidR="00053741" w:rsidRPr="002F1F55">
        <w:rPr>
          <w:rFonts w:ascii="Arial" w:hAnsi="Arial" w:cs="Arial"/>
          <w:sz w:val="20"/>
          <w:szCs w:val="20"/>
          <w:shd w:val="clear" w:color="auto" w:fill="FFFFFF"/>
        </w:rPr>
        <w:t> in </w:t>
      </w:r>
      <w:hyperlink r:id="rId95" w:tgtFrame="_blank" w:tooltip="Zakon o uvajanju naprav za proizvodnjo električne energije iz obnovljivih virov energije" w:history="1">
        <w:r w:rsidR="00053741" w:rsidRPr="002F1F55">
          <w:rPr>
            <w:rStyle w:val="Hiperpovezava"/>
            <w:rFonts w:ascii="Arial" w:hAnsi="Arial" w:cs="Arial"/>
            <w:color w:val="auto"/>
            <w:sz w:val="20"/>
            <w:szCs w:val="20"/>
            <w:u w:val="none"/>
            <w:shd w:val="clear" w:color="auto" w:fill="FFFFFF"/>
          </w:rPr>
          <w:t>78/23</w:t>
        </w:r>
      </w:hyperlink>
      <w:r w:rsidR="00053741" w:rsidRPr="002F1F55">
        <w:rPr>
          <w:rFonts w:ascii="Arial" w:hAnsi="Arial" w:cs="Arial"/>
          <w:sz w:val="20"/>
          <w:szCs w:val="20"/>
          <w:shd w:val="clear" w:color="auto" w:fill="FFFFFF"/>
        </w:rPr>
        <w:t> – ZUNPEOVE, v nadaljnjem besedilu</w:t>
      </w:r>
      <w:r>
        <w:rPr>
          <w:rFonts w:ascii="Arial" w:hAnsi="Arial" w:cs="Arial"/>
          <w:sz w:val="20"/>
          <w:szCs w:val="20"/>
          <w:shd w:val="clear" w:color="auto" w:fill="FFFFFF"/>
        </w:rPr>
        <w:t>:</w:t>
      </w:r>
      <w:r w:rsidR="00053741" w:rsidRPr="002F1F55">
        <w:rPr>
          <w:rFonts w:ascii="Arial" w:hAnsi="Arial" w:cs="Arial"/>
          <w:sz w:val="20"/>
          <w:szCs w:val="20"/>
          <w:shd w:val="clear" w:color="auto" w:fill="FFFFFF"/>
        </w:rPr>
        <w:t xml:space="preserve"> </w:t>
      </w:r>
      <w:r w:rsidR="00053741" w:rsidRPr="002F1F55">
        <w:rPr>
          <w:rFonts w:ascii="Arial" w:hAnsi="Arial" w:cs="Arial"/>
          <w:sz w:val="20"/>
          <w:szCs w:val="20"/>
        </w:rPr>
        <w:t>ZRud-1</w:t>
      </w:r>
      <w:r w:rsidR="00053741" w:rsidRPr="002F1F55">
        <w:rPr>
          <w:rFonts w:ascii="Arial" w:hAnsi="Arial" w:cs="Arial"/>
          <w:sz w:val="20"/>
          <w:szCs w:val="20"/>
          <w:shd w:val="clear" w:color="auto" w:fill="FFFFFF"/>
        </w:rPr>
        <w:t>)</w:t>
      </w:r>
      <w:r>
        <w:rPr>
          <w:rFonts w:ascii="Arial" w:hAnsi="Arial" w:cs="Arial"/>
          <w:sz w:val="20"/>
          <w:szCs w:val="20"/>
          <w:shd w:val="clear" w:color="auto" w:fill="FFFFFF"/>
        </w:rPr>
        <w:t>,</w:t>
      </w:r>
    </w:p>
    <w:p w14:paraId="7743EE08" w14:textId="4FF8A58A" w:rsidR="00053741" w:rsidRPr="002F1F55" w:rsidRDefault="005A3C5A" w:rsidP="0006775F">
      <w:pPr>
        <w:suppressAutoHyphens/>
        <w:spacing w:line="288" w:lineRule="auto"/>
        <w:jc w:val="left"/>
        <w:rPr>
          <w:rFonts w:ascii="Arial" w:hAnsi="Arial" w:cs="Arial"/>
          <w:sz w:val="20"/>
          <w:szCs w:val="20"/>
        </w:rPr>
      </w:pPr>
      <w:r>
        <w:rPr>
          <w:rFonts w:ascii="Arial" w:hAnsi="Arial" w:cs="Arial"/>
          <w:sz w:val="20"/>
          <w:szCs w:val="20"/>
        </w:rPr>
        <w:t xml:space="preserve">– </w:t>
      </w:r>
      <w:r w:rsidR="00053741" w:rsidRPr="002F1F55">
        <w:rPr>
          <w:rFonts w:ascii="Arial" w:hAnsi="Arial" w:cs="Arial"/>
          <w:sz w:val="20"/>
          <w:szCs w:val="20"/>
        </w:rPr>
        <w:t>Zakonu o varnosti in zdravju pri delu (Uradni list RS, št. 43/11</w:t>
      </w:r>
      <w:r w:rsidR="00C5134F" w:rsidRPr="002F1F55">
        <w:rPr>
          <w:rFonts w:ascii="Arial" w:hAnsi="Arial" w:cs="Arial"/>
          <w:sz w:val="20"/>
          <w:szCs w:val="20"/>
        </w:rPr>
        <w:t>,</w:t>
      </w:r>
      <w:r w:rsidR="00C5134F" w:rsidRPr="002F1F55">
        <w:rPr>
          <w:rFonts w:ascii="Arial" w:hAnsi="Arial" w:cs="Arial"/>
          <w:sz w:val="20"/>
          <w:szCs w:val="20"/>
          <w:shd w:val="clear" w:color="auto" w:fill="FFFFFF"/>
        </w:rPr>
        <w:t xml:space="preserve"> v nadaljnjem besedilu</w:t>
      </w:r>
      <w:r>
        <w:rPr>
          <w:rFonts w:ascii="Arial" w:hAnsi="Arial" w:cs="Arial"/>
          <w:sz w:val="20"/>
          <w:szCs w:val="20"/>
          <w:shd w:val="clear" w:color="auto" w:fill="FFFFFF"/>
        </w:rPr>
        <w:t>:</w:t>
      </w:r>
      <w:r w:rsidR="00C5134F" w:rsidRPr="002F1F55">
        <w:rPr>
          <w:rFonts w:ascii="Arial" w:hAnsi="Arial" w:cs="Arial"/>
          <w:sz w:val="20"/>
          <w:szCs w:val="20"/>
        </w:rPr>
        <w:t xml:space="preserve"> ZVZD-1</w:t>
      </w:r>
      <w:r w:rsidR="00053741" w:rsidRPr="002F1F55">
        <w:rPr>
          <w:rFonts w:ascii="Arial" w:hAnsi="Arial" w:cs="Arial"/>
          <w:sz w:val="20"/>
          <w:szCs w:val="20"/>
        </w:rPr>
        <w:t xml:space="preserve">), </w:t>
      </w:r>
    </w:p>
    <w:p w14:paraId="040FABCF" w14:textId="46229FE2" w:rsidR="00053741" w:rsidRPr="002F1F55" w:rsidRDefault="005A3C5A" w:rsidP="0006775F">
      <w:pPr>
        <w:suppressAutoHyphens/>
        <w:spacing w:line="288" w:lineRule="auto"/>
        <w:jc w:val="left"/>
        <w:rPr>
          <w:rFonts w:ascii="Arial" w:hAnsi="Arial" w:cs="Arial"/>
          <w:sz w:val="20"/>
          <w:szCs w:val="20"/>
        </w:rPr>
      </w:pPr>
      <w:r>
        <w:rPr>
          <w:rFonts w:ascii="Arial" w:hAnsi="Arial" w:cs="Arial"/>
          <w:sz w:val="20"/>
          <w:szCs w:val="20"/>
        </w:rPr>
        <w:t xml:space="preserve">– </w:t>
      </w:r>
      <w:r w:rsidR="00053741" w:rsidRPr="002F1F55">
        <w:rPr>
          <w:rFonts w:ascii="Arial" w:hAnsi="Arial" w:cs="Arial"/>
          <w:sz w:val="20"/>
          <w:szCs w:val="20"/>
        </w:rPr>
        <w:t>Zakonu o inšpekciji dela (Uradni list. RS, št. 19/14, 55/17</w:t>
      </w:r>
      <w:r w:rsidR="00C5134F" w:rsidRPr="002F1F55">
        <w:rPr>
          <w:rFonts w:ascii="Arial" w:hAnsi="Arial" w:cs="Arial"/>
          <w:sz w:val="20"/>
          <w:szCs w:val="20"/>
        </w:rPr>
        <w:t>,</w:t>
      </w:r>
      <w:r w:rsidR="00C5134F" w:rsidRPr="002F1F55">
        <w:rPr>
          <w:rFonts w:ascii="Arial" w:hAnsi="Arial" w:cs="Arial"/>
          <w:sz w:val="20"/>
          <w:szCs w:val="20"/>
          <w:shd w:val="clear" w:color="auto" w:fill="FFFFFF"/>
        </w:rPr>
        <w:t xml:space="preserve"> v nadaljnjem besedilu</w:t>
      </w:r>
      <w:r>
        <w:rPr>
          <w:rFonts w:ascii="Arial" w:hAnsi="Arial" w:cs="Arial"/>
          <w:sz w:val="20"/>
          <w:szCs w:val="20"/>
          <w:shd w:val="clear" w:color="auto" w:fill="FFFFFF"/>
        </w:rPr>
        <w:t>:</w:t>
      </w:r>
      <w:r w:rsidR="00C5134F" w:rsidRPr="002F1F55">
        <w:rPr>
          <w:rFonts w:ascii="Arial" w:hAnsi="Arial" w:cs="Arial"/>
          <w:sz w:val="20"/>
          <w:szCs w:val="20"/>
        </w:rPr>
        <w:t xml:space="preserve"> ZID-1</w:t>
      </w:r>
      <w:r w:rsidR="00053741" w:rsidRPr="002F1F55">
        <w:rPr>
          <w:rFonts w:ascii="Arial" w:hAnsi="Arial" w:cs="Arial"/>
          <w:sz w:val="20"/>
          <w:szCs w:val="20"/>
        </w:rPr>
        <w:t xml:space="preserve">), </w:t>
      </w:r>
    </w:p>
    <w:p w14:paraId="683EE443" w14:textId="6EF04A65" w:rsidR="00053741" w:rsidRPr="002F1F55" w:rsidRDefault="005A3C5A" w:rsidP="0006775F">
      <w:pPr>
        <w:suppressAutoHyphens/>
        <w:spacing w:line="288" w:lineRule="auto"/>
        <w:jc w:val="left"/>
        <w:rPr>
          <w:rFonts w:ascii="Arial" w:hAnsi="Arial" w:cs="Arial"/>
          <w:sz w:val="20"/>
          <w:szCs w:val="20"/>
        </w:rPr>
      </w:pPr>
      <w:r>
        <w:rPr>
          <w:rFonts w:ascii="Arial" w:hAnsi="Arial" w:cs="Arial"/>
          <w:sz w:val="20"/>
          <w:szCs w:val="20"/>
        </w:rPr>
        <w:t xml:space="preserve">– </w:t>
      </w:r>
      <w:r w:rsidR="00053741" w:rsidRPr="002F1F55">
        <w:rPr>
          <w:rFonts w:ascii="Arial" w:hAnsi="Arial" w:cs="Arial"/>
          <w:sz w:val="20"/>
          <w:szCs w:val="20"/>
        </w:rPr>
        <w:t>Zakonu o splošni varnosti proizvodov (Uradni list RS, št. 101/03</w:t>
      </w:r>
      <w:r w:rsidR="00C5134F" w:rsidRPr="002F1F55">
        <w:rPr>
          <w:rFonts w:ascii="Arial" w:hAnsi="Arial" w:cs="Arial"/>
          <w:sz w:val="20"/>
          <w:szCs w:val="20"/>
        </w:rPr>
        <w:t xml:space="preserve">, </w:t>
      </w:r>
      <w:r w:rsidR="00C5134F" w:rsidRPr="002F1F55">
        <w:rPr>
          <w:rFonts w:ascii="Arial" w:hAnsi="Arial" w:cs="Arial"/>
          <w:sz w:val="20"/>
          <w:szCs w:val="20"/>
          <w:shd w:val="clear" w:color="auto" w:fill="FFFFFF"/>
        </w:rPr>
        <w:t>v nadaljnjem besedilu</w:t>
      </w:r>
      <w:r>
        <w:rPr>
          <w:rFonts w:ascii="Arial" w:hAnsi="Arial" w:cs="Arial"/>
          <w:sz w:val="20"/>
          <w:szCs w:val="20"/>
          <w:shd w:val="clear" w:color="auto" w:fill="FFFFFF"/>
        </w:rPr>
        <w:t>:</w:t>
      </w:r>
      <w:r w:rsidR="00C5134F" w:rsidRPr="002F1F55">
        <w:rPr>
          <w:rFonts w:ascii="Arial" w:hAnsi="Arial" w:cs="Arial"/>
          <w:sz w:val="20"/>
          <w:szCs w:val="20"/>
        </w:rPr>
        <w:t xml:space="preserve"> ZSVP-1</w:t>
      </w:r>
      <w:r w:rsidR="00053741" w:rsidRPr="002F1F55">
        <w:rPr>
          <w:rFonts w:ascii="Arial" w:hAnsi="Arial" w:cs="Arial"/>
          <w:sz w:val="20"/>
          <w:szCs w:val="20"/>
        </w:rPr>
        <w:t>),</w:t>
      </w:r>
    </w:p>
    <w:p w14:paraId="4FC7C3CB" w14:textId="0F955601" w:rsidR="00053741" w:rsidRPr="00D16402" w:rsidRDefault="005A3C5A" w:rsidP="0006775F">
      <w:pPr>
        <w:suppressAutoHyphens/>
        <w:spacing w:line="288" w:lineRule="auto"/>
        <w:jc w:val="left"/>
        <w:rPr>
          <w:rFonts w:ascii="Arial" w:hAnsi="Arial" w:cs="Arial"/>
          <w:sz w:val="20"/>
          <w:szCs w:val="20"/>
        </w:rPr>
      </w:pPr>
      <w:r>
        <w:rPr>
          <w:rFonts w:ascii="Arial" w:hAnsi="Arial" w:cs="Arial"/>
          <w:sz w:val="20"/>
          <w:szCs w:val="20"/>
        </w:rPr>
        <w:t xml:space="preserve">– </w:t>
      </w:r>
      <w:r w:rsidR="00053741" w:rsidRPr="00D16402">
        <w:rPr>
          <w:rFonts w:ascii="Arial" w:hAnsi="Arial" w:cs="Arial"/>
          <w:sz w:val="20"/>
          <w:szCs w:val="20"/>
        </w:rPr>
        <w:t>Zakonu o tehničnih zahtevah za proizvode in o ugotavljanju skladnosti (</w:t>
      </w:r>
      <w:r w:rsidR="00C5134F" w:rsidRPr="00D16402">
        <w:rPr>
          <w:rFonts w:ascii="Arial" w:hAnsi="Arial" w:cs="Arial"/>
          <w:sz w:val="20"/>
          <w:szCs w:val="20"/>
          <w:shd w:val="clear" w:color="auto" w:fill="FFFFFF"/>
        </w:rPr>
        <w:t>Uradni list RS, št. </w:t>
      </w:r>
      <w:hyperlink r:id="rId96" w:tgtFrame="_blank" w:tooltip="Zakon o tehničnih zahtevah za proizvode in o ugotavljanju skladnosti (ZTZPUS-1)" w:history="1">
        <w:r w:rsidR="00C5134F" w:rsidRPr="00D16402">
          <w:rPr>
            <w:rStyle w:val="Hiperpovezava"/>
            <w:rFonts w:ascii="Arial" w:hAnsi="Arial" w:cs="Arial"/>
            <w:color w:val="auto"/>
            <w:sz w:val="20"/>
            <w:szCs w:val="20"/>
            <w:u w:val="none"/>
            <w:shd w:val="clear" w:color="auto" w:fill="FFFFFF"/>
          </w:rPr>
          <w:t>17/11</w:t>
        </w:r>
      </w:hyperlink>
      <w:r w:rsidR="00C5134F" w:rsidRPr="00D16402">
        <w:rPr>
          <w:rFonts w:ascii="Arial" w:hAnsi="Arial" w:cs="Arial"/>
          <w:sz w:val="20"/>
          <w:szCs w:val="20"/>
          <w:shd w:val="clear" w:color="auto" w:fill="FFFFFF"/>
        </w:rPr>
        <w:t> in </w:t>
      </w:r>
      <w:hyperlink r:id="rId97" w:tgtFrame="_blank" w:tooltip="Zakon o spremembah in dopolnitvah Zakona o tehničnih zahtevah za proizvode in o ugotavljanju skladnosti" w:history="1">
        <w:r w:rsidR="00C5134F" w:rsidRPr="00D16402">
          <w:rPr>
            <w:rStyle w:val="Hiperpovezava"/>
            <w:rFonts w:ascii="Arial" w:hAnsi="Arial" w:cs="Arial"/>
            <w:color w:val="auto"/>
            <w:sz w:val="20"/>
            <w:szCs w:val="20"/>
            <w:u w:val="none"/>
            <w:shd w:val="clear" w:color="auto" w:fill="FFFFFF"/>
          </w:rPr>
          <w:t>29/23</w:t>
        </w:r>
      </w:hyperlink>
      <w:r w:rsidR="00C5134F" w:rsidRPr="00D16402">
        <w:rPr>
          <w:rFonts w:ascii="Arial" w:hAnsi="Arial" w:cs="Arial"/>
          <w:sz w:val="20"/>
          <w:szCs w:val="20"/>
        </w:rPr>
        <w:t xml:space="preserve">, </w:t>
      </w:r>
      <w:r w:rsidR="00C5134F" w:rsidRPr="00D16402">
        <w:rPr>
          <w:rFonts w:ascii="Arial" w:hAnsi="Arial" w:cs="Arial"/>
          <w:sz w:val="20"/>
          <w:szCs w:val="20"/>
          <w:shd w:val="clear" w:color="auto" w:fill="FFFFFF"/>
        </w:rPr>
        <w:t>v nadaljnjem besedilu</w:t>
      </w:r>
      <w:r>
        <w:rPr>
          <w:rFonts w:ascii="Arial" w:hAnsi="Arial" w:cs="Arial"/>
          <w:sz w:val="20"/>
          <w:szCs w:val="20"/>
          <w:shd w:val="clear" w:color="auto" w:fill="FFFFFF"/>
        </w:rPr>
        <w:t>:</w:t>
      </w:r>
      <w:r w:rsidR="00C5134F" w:rsidRPr="00D16402">
        <w:rPr>
          <w:rFonts w:ascii="Arial" w:hAnsi="Arial" w:cs="Arial"/>
          <w:sz w:val="20"/>
          <w:szCs w:val="20"/>
        </w:rPr>
        <w:t xml:space="preserve"> ZTZPUS-1</w:t>
      </w:r>
      <w:r w:rsidR="00053741" w:rsidRPr="00D16402">
        <w:rPr>
          <w:rFonts w:ascii="Arial" w:hAnsi="Arial" w:cs="Arial"/>
          <w:sz w:val="20"/>
          <w:szCs w:val="20"/>
        </w:rPr>
        <w:t>).</w:t>
      </w:r>
    </w:p>
    <w:p w14:paraId="43B0BB04" w14:textId="77777777" w:rsidR="002222B9" w:rsidRPr="00D16402" w:rsidRDefault="002222B9" w:rsidP="002F1F55">
      <w:pPr>
        <w:spacing w:line="288" w:lineRule="auto"/>
        <w:rPr>
          <w:rFonts w:ascii="Arial" w:hAnsi="Arial" w:cs="Arial"/>
          <w:sz w:val="20"/>
          <w:szCs w:val="20"/>
        </w:rPr>
      </w:pPr>
    </w:p>
    <w:p w14:paraId="69A5DAD2" w14:textId="77777777" w:rsidR="00E75869" w:rsidRPr="00D16402" w:rsidRDefault="00E75869" w:rsidP="009C4C93">
      <w:pPr>
        <w:pStyle w:val="Naslov3"/>
        <w:tabs>
          <w:tab w:val="clear" w:pos="1571"/>
          <w:tab w:val="num" w:pos="426"/>
        </w:tabs>
        <w:spacing w:line="288" w:lineRule="auto"/>
        <w:ind w:left="567" w:hanging="567"/>
        <w:rPr>
          <w:rFonts w:ascii="Arial" w:hAnsi="Arial"/>
          <w:i w:val="0"/>
          <w:iCs/>
          <w:sz w:val="20"/>
          <w:szCs w:val="20"/>
        </w:rPr>
      </w:pPr>
      <w:bookmarkStart w:id="94" w:name="_Toc161387646"/>
      <w:r w:rsidRPr="00D16402">
        <w:rPr>
          <w:rFonts w:ascii="Arial" w:hAnsi="Arial"/>
          <w:i w:val="0"/>
          <w:iCs/>
          <w:sz w:val="20"/>
          <w:szCs w:val="20"/>
        </w:rPr>
        <w:lastRenderedPageBreak/>
        <w:t>IZHODIŠČA IN CILJI</w:t>
      </w:r>
      <w:bookmarkEnd w:id="94"/>
    </w:p>
    <w:p w14:paraId="724837E7" w14:textId="3B74D827" w:rsidR="00E76A08" w:rsidRPr="002F1F55" w:rsidRDefault="00E76A08" w:rsidP="009C4C93">
      <w:pPr>
        <w:spacing w:line="288" w:lineRule="auto"/>
        <w:rPr>
          <w:rFonts w:ascii="Arial" w:hAnsi="Arial" w:cs="Arial"/>
          <w:sz w:val="20"/>
          <w:szCs w:val="20"/>
        </w:rPr>
      </w:pPr>
      <w:r w:rsidRPr="00D16402">
        <w:rPr>
          <w:rFonts w:ascii="Arial" w:hAnsi="Arial" w:cs="Arial"/>
          <w:sz w:val="20"/>
          <w:szCs w:val="20"/>
        </w:rPr>
        <w:t>Osnovni cilji delovanja v letu 2024 bodo</w:t>
      </w:r>
      <w:r w:rsidRPr="002F1F55">
        <w:rPr>
          <w:rFonts w:ascii="Arial" w:hAnsi="Arial" w:cs="Arial"/>
          <w:sz w:val="20"/>
          <w:szCs w:val="20"/>
        </w:rPr>
        <w:t xml:space="preserve"> predvsem:</w:t>
      </w:r>
    </w:p>
    <w:p w14:paraId="579593CD" w14:textId="60F011F6" w:rsidR="00E76A08" w:rsidRPr="002F1F55" w:rsidRDefault="005A3C5A" w:rsidP="0006775F">
      <w:pPr>
        <w:pStyle w:val="Odstavekseznama"/>
        <w:numPr>
          <w:ilvl w:val="0"/>
          <w:numId w:val="17"/>
        </w:numPr>
        <w:spacing w:line="288" w:lineRule="auto"/>
        <w:ind w:left="426" w:hanging="426"/>
      </w:pPr>
      <w:r>
        <w:t xml:space="preserve">izvajanje </w:t>
      </w:r>
      <w:r w:rsidR="00E76A08" w:rsidRPr="002F1F55">
        <w:t>rudarsk</w:t>
      </w:r>
      <w:r>
        <w:t>ih</w:t>
      </w:r>
      <w:r w:rsidR="00E76A08" w:rsidRPr="002F1F55">
        <w:t xml:space="preserve"> del in del pri izgradnji predorov na način, da ni</w:t>
      </w:r>
      <w:r>
        <w:t>sta</w:t>
      </w:r>
      <w:r w:rsidR="00E76A08" w:rsidRPr="002F1F55">
        <w:t xml:space="preserve"> ogrožen</w:t>
      </w:r>
      <w:r>
        <w:t>a</w:t>
      </w:r>
      <w:r w:rsidR="00E76A08" w:rsidRPr="002F1F55">
        <w:t xml:space="preserve"> zdravje in varnost delavcev; </w:t>
      </w:r>
    </w:p>
    <w:p w14:paraId="2053F51E" w14:textId="7DC95828" w:rsidR="00E76A08" w:rsidRPr="002F1F55" w:rsidRDefault="00E76A08" w:rsidP="0006775F">
      <w:pPr>
        <w:pStyle w:val="Odstavekseznama"/>
        <w:numPr>
          <w:ilvl w:val="0"/>
          <w:numId w:val="17"/>
        </w:numPr>
        <w:spacing w:line="288" w:lineRule="auto"/>
        <w:ind w:left="426" w:hanging="426"/>
        <w:jc w:val="both"/>
      </w:pPr>
      <w:r w:rsidRPr="002F1F55">
        <w:t>izkoriščanj</w:t>
      </w:r>
      <w:r w:rsidR="005A3C5A">
        <w:t>e</w:t>
      </w:r>
      <w:r w:rsidRPr="002F1F55">
        <w:t xml:space="preserve"> mineralnih surovin</w:t>
      </w:r>
      <w:r w:rsidR="005A3C5A">
        <w:t>,</w:t>
      </w:r>
      <w:r w:rsidRPr="002F1F55">
        <w:t xml:space="preserve"> izv</w:t>
      </w:r>
      <w:r w:rsidR="005A3C5A">
        <w:t>edeno</w:t>
      </w:r>
      <w:r w:rsidRPr="002F1F55">
        <w:t xml:space="preserve"> </w:t>
      </w:r>
      <w:r w:rsidR="005A3C5A">
        <w:t xml:space="preserve">v </w:t>
      </w:r>
      <w:r w:rsidRPr="002F1F55">
        <w:t>sklad</w:t>
      </w:r>
      <w:r w:rsidR="005A3C5A">
        <w:t>u</w:t>
      </w:r>
      <w:r w:rsidRPr="002F1F55">
        <w:t xml:space="preserve"> z določili iz koncesijskih pogodb;</w:t>
      </w:r>
    </w:p>
    <w:p w14:paraId="4FEF4AFA" w14:textId="45A080B5" w:rsidR="00E76A08" w:rsidRPr="002F1F55" w:rsidRDefault="005A3C5A" w:rsidP="0006775F">
      <w:pPr>
        <w:pStyle w:val="Odstavekseznama"/>
        <w:numPr>
          <w:ilvl w:val="0"/>
          <w:numId w:val="17"/>
        </w:numPr>
        <w:spacing w:line="288" w:lineRule="auto"/>
        <w:ind w:left="426" w:hanging="426"/>
      </w:pPr>
      <w:r w:rsidRPr="002F1F55">
        <w:t>izvaja</w:t>
      </w:r>
      <w:r>
        <w:t>n</w:t>
      </w:r>
      <w:r w:rsidRPr="002F1F55">
        <w:t>j</w:t>
      </w:r>
      <w:r>
        <w:t>e</w:t>
      </w:r>
      <w:r w:rsidRPr="002F1F55">
        <w:t xml:space="preserve"> </w:t>
      </w:r>
      <w:r w:rsidR="00E76A08" w:rsidRPr="002F1F55">
        <w:t>rudarsk</w:t>
      </w:r>
      <w:r>
        <w:t>ih</w:t>
      </w:r>
      <w:r w:rsidR="00E76A08" w:rsidRPr="002F1F55">
        <w:t xml:space="preserve"> del </w:t>
      </w:r>
      <w:r>
        <w:t xml:space="preserve">v </w:t>
      </w:r>
      <w:r w:rsidR="00E76A08" w:rsidRPr="002F1F55">
        <w:t>sklad</w:t>
      </w:r>
      <w:r>
        <w:t>u</w:t>
      </w:r>
      <w:r w:rsidR="00E76A08" w:rsidRPr="002F1F55">
        <w:t xml:space="preserve"> s potrjeno tehnično dokumentacijo;</w:t>
      </w:r>
    </w:p>
    <w:p w14:paraId="2A1C32D0" w14:textId="5C6C61A4" w:rsidR="00E76A08" w:rsidRPr="002F1F55" w:rsidRDefault="00E76A08" w:rsidP="0006775F">
      <w:pPr>
        <w:pStyle w:val="Odstavekseznama"/>
        <w:numPr>
          <w:ilvl w:val="0"/>
          <w:numId w:val="17"/>
        </w:numPr>
        <w:spacing w:line="288" w:lineRule="auto"/>
        <w:ind w:left="426" w:hanging="426"/>
      </w:pPr>
      <w:r w:rsidRPr="002F1F55">
        <w:t>izkoriščanje mineralnih surovin znotraj mej</w:t>
      </w:r>
      <w:r w:rsidR="005A3C5A">
        <w:t>a</w:t>
      </w:r>
      <w:r w:rsidRPr="002F1F55">
        <w:t xml:space="preserve"> odobrenih pridobivalnih prostorov;</w:t>
      </w:r>
    </w:p>
    <w:p w14:paraId="16D60ED0" w14:textId="4418A1DB" w:rsidR="00E76A08" w:rsidRPr="002F1F55" w:rsidRDefault="005A3C5A" w:rsidP="0006775F">
      <w:pPr>
        <w:pStyle w:val="Odstavekseznama"/>
        <w:numPr>
          <w:ilvl w:val="0"/>
          <w:numId w:val="17"/>
        </w:numPr>
        <w:spacing w:line="288" w:lineRule="auto"/>
        <w:ind w:left="426" w:hanging="426"/>
      </w:pPr>
      <w:r w:rsidRPr="002F1F55">
        <w:t>sprotna sanacija</w:t>
      </w:r>
      <w:r w:rsidRPr="002F1F55" w:rsidDel="005A3C5A">
        <w:t xml:space="preserve"> </w:t>
      </w:r>
      <w:r w:rsidR="00E76A08" w:rsidRPr="002F1F55">
        <w:t>v pridobivalnih prostorih;</w:t>
      </w:r>
      <w:r>
        <w:t xml:space="preserve"> </w:t>
      </w:r>
    </w:p>
    <w:p w14:paraId="2D02EC59" w14:textId="72E27AFD" w:rsidR="00E76A08" w:rsidRPr="002F1F55" w:rsidRDefault="0009221A" w:rsidP="0006775F">
      <w:pPr>
        <w:pStyle w:val="Odstavekseznama"/>
        <w:numPr>
          <w:ilvl w:val="0"/>
          <w:numId w:val="17"/>
        </w:numPr>
        <w:spacing w:line="288" w:lineRule="auto"/>
        <w:ind w:left="426" w:hanging="426"/>
      </w:pPr>
      <w:r w:rsidRPr="002F1F55">
        <w:t>izv</w:t>
      </w:r>
      <w:r>
        <w:t xml:space="preserve">edba </w:t>
      </w:r>
      <w:r w:rsidR="00E76A08" w:rsidRPr="002F1F55">
        <w:t>zapiraln</w:t>
      </w:r>
      <w:r>
        <w:t>ih</w:t>
      </w:r>
      <w:r w:rsidR="00E76A08" w:rsidRPr="002F1F55">
        <w:t xml:space="preserve"> del v skladu s postopki opustitve rudarskih del;</w:t>
      </w:r>
    </w:p>
    <w:p w14:paraId="6431E14E" w14:textId="236BDD4E" w:rsidR="00E76A08" w:rsidRPr="002F1F55" w:rsidRDefault="00E76A08" w:rsidP="0006775F">
      <w:pPr>
        <w:pStyle w:val="Odstavekseznama"/>
        <w:numPr>
          <w:ilvl w:val="0"/>
          <w:numId w:val="17"/>
        </w:numPr>
        <w:spacing w:line="288" w:lineRule="auto"/>
        <w:ind w:left="426" w:hanging="426"/>
      </w:pPr>
      <w:r w:rsidRPr="002F1F55">
        <w:t xml:space="preserve">nadzor nad zavezanci, ki pri izvajanju rudarskih del in pri izdelavi predorov potrebujejo električne naprave in instalacije. </w:t>
      </w:r>
    </w:p>
    <w:p w14:paraId="689D5868" w14:textId="77777777" w:rsidR="00E76A08" w:rsidRPr="00D34ED4" w:rsidRDefault="00E76A08" w:rsidP="009C4C93">
      <w:pPr>
        <w:spacing w:line="288" w:lineRule="auto"/>
        <w:rPr>
          <w:rFonts w:ascii="Arial" w:hAnsi="Arial" w:cs="Arial"/>
          <w:sz w:val="20"/>
          <w:szCs w:val="20"/>
        </w:rPr>
      </w:pPr>
    </w:p>
    <w:p w14:paraId="3F1B203D" w14:textId="2452FD27" w:rsidR="00D34ED4" w:rsidRDefault="00165F39" w:rsidP="009C4C93">
      <w:pPr>
        <w:autoSpaceDE w:val="0"/>
        <w:autoSpaceDN w:val="0"/>
        <w:adjustRightInd w:val="0"/>
        <w:spacing w:line="288" w:lineRule="auto"/>
        <w:rPr>
          <w:rFonts w:ascii="Arial" w:hAnsi="Arial" w:cs="Arial"/>
          <w:snapToGrid w:val="0"/>
          <w:sz w:val="20"/>
          <w:szCs w:val="20"/>
        </w:rPr>
      </w:pPr>
      <w:r>
        <w:rPr>
          <w:rFonts w:ascii="Arial" w:hAnsi="Arial" w:cs="Arial"/>
          <w:snapToGrid w:val="0"/>
          <w:sz w:val="20"/>
          <w:szCs w:val="20"/>
        </w:rPr>
        <w:t>I. REDNI NADZORI</w:t>
      </w:r>
    </w:p>
    <w:p w14:paraId="3269E16F" w14:textId="77777777" w:rsidR="00165F39" w:rsidRPr="00D16402" w:rsidRDefault="00165F39" w:rsidP="009C4C93">
      <w:pPr>
        <w:autoSpaceDE w:val="0"/>
        <w:autoSpaceDN w:val="0"/>
        <w:adjustRightInd w:val="0"/>
        <w:spacing w:line="288" w:lineRule="auto"/>
        <w:rPr>
          <w:rFonts w:ascii="Arial" w:eastAsiaTheme="minorHAnsi" w:hAnsi="Arial" w:cs="Arial"/>
          <w:b/>
          <w:bCs/>
          <w:sz w:val="20"/>
          <w:szCs w:val="20"/>
          <w:lang w:eastAsia="en-US"/>
        </w:rPr>
      </w:pPr>
    </w:p>
    <w:p w14:paraId="34C3381A" w14:textId="18F4C251" w:rsidR="00D34ED4" w:rsidRPr="00D16402" w:rsidRDefault="00D34ED4" w:rsidP="009C4C93">
      <w:pPr>
        <w:autoSpaceDE w:val="0"/>
        <w:autoSpaceDN w:val="0"/>
        <w:adjustRightInd w:val="0"/>
        <w:spacing w:line="288" w:lineRule="auto"/>
        <w:rPr>
          <w:rFonts w:ascii="Arial" w:eastAsiaTheme="minorHAnsi" w:hAnsi="Arial" w:cs="Arial"/>
          <w:b/>
          <w:bCs/>
          <w:sz w:val="20"/>
          <w:szCs w:val="20"/>
          <w:u w:val="single"/>
          <w:lang w:eastAsia="en-US"/>
        </w:rPr>
      </w:pPr>
      <w:r w:rsidRPr="00D16402">
        <w:rPr>
          <w:rFonts w:ascii="Arial" w:eastAsiaTheme="minorHAnsi" w:hAnsi="Arial" w:cs="Arial"/>
          <w:b/>
          <w:bCs/>
          <w:sz w:val="20"/>
          <w:szCs w:val="20"/>
          <w:u w:val="single"/>
          <w:lang w:eastAsia="en-US"/>
        </w:rPr>
        <w:t>Inšpekcijski nadzor nad nosilci rudarske pravice</w:t>
      </w:r>
    </w:p>
    <w:p w14:paraId="35852A7C" w14:textId="4FD1E011" w:rsidR="00B53E2F" w:rsidRPr="00D16402" w:rsidRDefault="00B53E2F" w:rsidP="009C4C93">
      <w:pPr>
        <w:spacing w:line="288" w:lineRule="auto"/>
        <w:rPr>
          <w:rFonts w:ascii="Arial" w:hAnsi="Arial" w:cs="Arial"/>
          <w:sz w:val="20"/>
          <w:szCs w:val="20"/>
        </w:rPr>
      </w:pPr>
      <w:r w:rsidRPr="00D16402">
        <w:rPr>
          <w:rFonts w:ascii="Arial" w:hAnsi="Arial" w:cs="Arial"/>
          <w:b/>
          <w:bCs/>
          <w:sz w:val="20"/>
          <w:szCs w:val="20"/>
        </w:rPr>
        <w:t xml:space="preserve">Obseg nadzora: </w:t>
      </w:r>
      <w:r w:rsidRPr="00D16402">
        <w:rPr>
          <w:rFonts w:ascii="Arial" w:hAnsi="Arial" w:cs="Arial"/>
          <w:sz w:val="20"/>
          <w:szCs w:val="20"/>
        </w:rPr>
        <w:t>Inšpekcija izvaja nadzor nad rudarskimi družbami in samostojnimi podjetniki, ki so nosilci rudarske pravice v površinskih kopih, nadzor rudnikov, vključno z rudniki v zapiranju</w:t>
      </w:r>
      <w:r w:rsidR="0009221A">
        <w:rPr>
          <w:rFonts w:ascii="Arial" w:hAnsi="Arial" w:cs="Arial"/>
          <w:sz w:val="20"/>
          <w:szCs w:val="20"/>
        </w:rPr>
        <w:t>,</w:t>
      </w:r>
      <w:r w:rsidRPr="00D16402">
        <w:rPr>
          <w:rFonts w:ascii="Arial" w:hAnsi="Arial" w:cs="Arial"/>
          <w:sz w:val="20"/>
          <w:szCs w:val="20"/>
        </w:rPr>
        <w:t xml:space="preserve"> z obrati in strokovnimi službami ter pridobivanje nafte in nadzor reševalnih postaj rudnikov (</w:t>
      </w:r>
      <w:r w:rsidR="0009221A">
        <w:rPr>
          <w:rFonts w:ascii="Arial" w:hAnsi="Arial" w:cs="Arial"/>
          <w:sz w:val="20"/>
          <w:szCs w:val="20"/>
        </w:rPr>
        <w:t>štiri</w:t>
      </w:r>
      <w:r w:rsidRPr="00D16402">
        <w:rPr>
          <w:rFonts w:ascii="Arial" w:hAnsi="Arial" w:cs="Arial"/>
          <w:sz w:val="20"/>
          <w:szCs w:val="20"/>
        </w:rPr>
        <w:t xml:space="preserve"> reševaln</w:t>
      </w:r>
      <w:r w:rsidR="0009221A">
        <w:rPr>
          <w:rFonts w:ascii="Arial" w:hAnsi="Arial" w:cs="Arial"/>
          <w:sz w:val="20"/>
          <w:szCs w:val="20"/>
        </w:rPr>
        <w:t>e</w:t>
      </w:r>
      <w:r w:rsidRPr="00D16402">
        <w:rPr>
          <w:rFonts w:ascii="Arial" w:hAnsi="Arial" w:cs="Arial"/>
          <w:sz w:val="20"/>
          <w:szCs w:val="20"/>
        </w:rPr>
        <w:t xml:space="preserve"> postaj</w:t>
      </w:r>
      <w:r w:rsidR="0009221A">
        <w:rPr>
          <w:rFonts w:ascii="Arial" w:hAnsi="Arial" w:cs="Arial"/>
          <w:sz w:val="20"/>
          <w:szCs w:val="20"/>
        </w:rPr>
        <w:t>e</w:t>
      </w:r>
      <w:r w:rsidRPr="00D16402">
        <w:rPr>
          <w:rFonts w:ascii="Arial" w:hAnsi="Arial" w:cs="Arial"/>
          <w:sz w:val="20"/>
          <w:szCs w:val="20"/>
        </w:rPr>
        <w:t>).</w:t>
      </w:r>
    </w:p>
    <w:p w14:paraId="50BBA126" w14:textId="77777777" w:rsidR="00B53E2F" w:rsidRPr="00D16402" w:rsidRDefault="00B53E2F" w:rsidP="009C4C93">
      <w:pPr>
        <w:spacing w:line="288" w:lineRule="auto"/>
        <w:rPr>
          <w:rFonts w:ascii="Arial" w:hAnsi="Arial" w:cs="Arial"/>
          <w:sz w:val="20"/>
          <w:szCs w:val="20"/>
        </w:rPr>
      </w:pPr>
    </w:p>
    <w:p w14:paraId="4922214B" w14:textId="77777777" w:rsidR="00B53E2F" w:rsidRPr="00D16402" w:rsidRDefault="00B53E2F" w:rsidP="009C4C93">
      <w:pPr>
        <w:spacing w:line="288" w:lineRule="auto"/>
        <w:rPr>
          <w:rFonts w:ascii="Arial" w:hAnsi="Arial" w:cs="Arial"/>
          <w:sz w:val="20"/>
          <w:szCs w:val="20"/>
        </w:rPr>
      </w:pPr>
      <w:r w:rsidRPr="00D16402">
        <w:rPr>
          <w:rFonts w:ascii="Arial" w:hAnsi="Arial" w:cs="Arial"/>
          <w:b/>
          <w:sz w:val="20"/>
          <w:szCs w:val="20"/>
        </w:rPr>
        <w:t xml:space="preserve">Cilji: </w:t>
      </w:r>
      <w:r w:rsidRPr="00D16402">
        <w:rPr>
          <w:rFonts w:ascii="Arial" w:hAnsi="Arial" w:cs="Arial"/>
          <w:sz w:val="20"/>
          <w:szCs w:val="20"/>
        </w:rPr>
        <w:t xml:space="preserve">Osnovni cilj je zagotavljanje skladnosti izkoriščanja z določili koncesijskih pogodb in preverjanje skladnosti del s potrjeno tehnično dokumentacijo ter zagotavljanje postopkov opustitve rudarskih del. </w:t>
      </w:r>
    </w:p>
    <w:p w14:paraId="74462EE4" w14:textId="77777777" w:rsidR="00053741" w:rsidRPr="00D16402" w:rsidRDefault="00053741" w:rsidP="009C4C93">
      <w:pPr>
        <w:spacing w:line="288" w:lineRule="auto"/>
        <w:rPr>
          <w:rFonts w:ascii="Arial" w:hAnsi="Arial" w:cs="Arial"/>
          <w:sz w:val="20"/>
          <w:szCs w:val="20"/>
        </w:rPr>
      </w:pPr>
    </w:p>
    <w:p w14:paraId="46883D74" w14:textId="3EE8AA29" w:rsidR="00B53E2F" w:rsidRPr="00D16402" w:rsidRDefault="0009221A" w:rsidP="009C4C93">
      <w:pPr>
        <w:spacing w:line="288" w:lineRule="auto"/>
        <w:rPr>
          <w:rFonts w:ascii="Arial" w:hAnsi="Arial" w:cs="Arial"/>
          <w:b/>
          <w:sz w:val="20"/>
          <w:szCs w:val="20"/>
        </w:rPr>
      </w:pPr>
      <w:r>
        <w:rPr>
          <w:rFonts w:ascii="Arial" w:hAnsi="Arial" w:cs="Arial"/>
          <w:b/>
          <w:sz w:val="20"/>
          <w:szCs w:val="20"/>
        </w:rPr>
        <w:t>Načrtovano</w:t>
      </w:r>
      <w:r w:rsidRPr="00D16402">
        <w:rPr>
          <w:rFonts w:ascii="Arial" w:hAnsi="Arial" w:cs="Arial"/>
          <w:b/>
          <w:sz w:val="20"/>
          <w:szCs w:val="20"/>
        </w:rPr>
        <w:t xml:space="preserve"> </w:t>
      </w:r>
      <w:r w:rsidR="00B53E2F" w:rsidRPr="00D16402">
        <w:rPr>
          <w:rFonts w:ascii="Arial" w:hAnsi="Arial" w:cs="Arial"/>
          <w:b/>
          <w:sz w:val="20"/>
          <w:szCs w:val="20"/>
        </w:rPr>
        <w:t xml:space="preserve">število </w:t>
      </w:r>
      <w:r w:rsidR="00B53E2F" w:rsidRPr="00D16402">
        <w:rPr>
          <w:rFonts w:ascii="Arial" w:hAnsi="Arial" w:cs="Arial"/>
          <w:b/>
          <w:bCs/>
          <w:sz w:val="20"/>
          <w:szCs w:val="20"/>
        </w:rPr>
        <w:t>inšpekcijskih pregledov</w:t>
      </w:r>
      <w:r w:rsidR="00B53E2F" w:rsidRPr="00D16402">
        <w:rPr>
          <w:rFonts w:ascii="Arial" w:hAnsi="Arial" w:cs="Arial"/>
          <w:b/>
          <w:sz w:val="20"/>
          <w:szCs w:val="20"/>
        </w:rPr>
        <w:t xml:space="preserve">: </w:t>
      </w:r>
      <w:r w:rsidR="00F25376">
        <w:rPr>
          <w:rFonts w:ascii="Arial" w:hAnsi="Arial" w:cs="Arial"/>
          <w:b/>
          <w:sz w:val="20"/>
          <w:szCs w:val="20"/>
        </w:rPr>
        <w:t>110</w:t>
      </w:r>
      <w:r w:rsidR="00B53E2F" w:rsidRPr="00D16402">
        <w:rPr>
          <w:rFonts w:ascii="Arial" w:hAnsi="Arial" w:cs="Arial"/>
          <w:b/>
          <w:sz w:val="20"/>
          <w:szCs w:val="20"/>
        </w:rPr>
        <w:t xml:space="preserve"> </w:t>
      </w:r>
    </w:p>
    <w:p w14:paraId="6AF0E413" w14:textId="366AA65D" w:rsidR="00D34ED4" w:rsidRPr="00D16402" w:rsidRDefault="00D34ED4" w:rsidP="009C4C93">
      <w:pPr>
        <w:spacing w:line="288" w:lineRule="auto"/>
        <w:rPr>
          <w:rFonts w:ascii="Arial" w:hAnsi="Arial" w:cs="Arial"/>
          <w:b/>
          <w:sz w:val="20"/>
          <w:szCs w:val="20"/>
          <w:highlight w:val="green"/>
        </w:rPr>
      </w:pPr>
    </w:p>
    <w:p w14:paraId="4564A238" w14:textId="5A87F6EB" w:rsidR="00D34ED4" w:rsidRPr="00D16402" w:rsidRDefault="00D34ED4" w:rsidP="009C4C93">
      <w:pPr>
        <w:autoSpaceDE w:val="0"/>
        <w:autoSpaceDN w:val="0"/>
        <w:adjustRightInd w:val="0"/>
        <w:spacing w:line="288" w:lineRule="auto"/>
        <w:rPr>
          <w:rFonts w:ascii="Arial" w:eastAsiaTheme="minorHAnsi" w:hAnsi="Arial" w:cs="Arial"/>
          <w:b/>
          <w:bCs/>
          <w:sz w:val="20"/>
          <w:szCs w:val="20"/>
          <w:u w:val="single"/>
          <w:lang w:eastAsia="en-US"/>
        </w:rPr>
      </w:pPr>
      <w:r w:rsidRPr="00D16402">
        <w:rPr>
          <w:rFonts w:ascii="Arial" w:eastAsiaTheme="minorHAnsi" w:hAnsi="Arial" w:cs="Arial"/>
          <w:b/>
          <w:bCs/>
          <w:sz w:val="20"/>
          <w:szCs w:val="20"/>
          <w:u w:val="single"/>
          <w:lang w:eastAsia="en-US"/>
        </w:rPr>
        <w:t xml:space="preserve">Inšpekcijski nadzor nad izvajalci rudarskih del: </w:t>
      </w:r>
    </w:p>
    <w:p w14:paraId="3A390202" w14:textId="3C951BE5" w:rsidR="00D34ED4" w:rsidRPr="00D16402" w:rsidRDefault="00D34ED4" w:rsidP="009C4C93">
      <w:pPr>
        <w:autoSpaceDE w:val="0"/>
        <w:autoSpaceDN w:val="0"/>
        <w:adjustRightInd w:val="0"/>
        <w:spacing w:line="288" w:lineRule="auto"/>
        <w:rPr>
          <w:rFonts w:ascii="Arial" w:eastAsiaTheme="minorHAnsi" w:hAnsi="Arial" w:cs="Arial"/>
          <w:sz w:val="20"/>
          <w:szCs w:val="20"/>
          <w:lang w:eastAsia="en-US"/>
        </w:rPr>
      </w:pPr>
      <w:r w:rsidRPr="00D16402">
        <w:rPr>
          <w:rFonts w:ascii="Arial" w:eastAsiaTheme="minorHAnsi" w:hAnsi="Arial" w:cs="Arial"/>
          <w:b/>
          <w:bCs/>
          <w:sz w:val="20"/>
          <w:szCs w:val="20"/>
          <w:lang w:eastAsia="en-US"/>
        </w:rPr>
        <w:t xml:space="preserve">Obseg nadzora: </w:t>
      </w:r>
      <w:r w:rsidRPr="00D16402">
        <w:rPr>
          <w:rFonts w:ascii="Arial" w:eastAsiaTheme="minorHAnsi" w:hAnsi="Arial" w:cs="Arial"/>
          <w:sz w:val="20"/>
          <w:szCs w:val="20"/>
          <w:lang w:eastAsia="en-US"/>
        </w:rPr>
        <w:t>Nekateri nosilci rudarske pravice rudarsk</w:t>
      </w:r>
      <w:r w:rsidR="0009221A">
        <w:rPr>
          <w:rFonts w:ascii="Arial" w:eastAsiaTheme="minorHAnsi" w:hAnsi="Arial" w:cs="Arial"/>
          <w:sz w:val="20"/>
          <w:szCs w:val="20"/>
          <w:lang w:eastAsia="en-US"/>
        </w:rPr>
        <w:t>ih</w:t>
      </w:r>
      <w:r w:rsidRPr="00D16402">
        <w:rPr>
          <w:rFonts w:ascii="Arial" w:eastAsiaTheme="minorHAnsi" w:hAnsi="Arial" w:cs="Arial"/>
          <w:sz w:val="20"/>
          <w:szCs w:val="20"/>
          <w:lang w:eastAsia="en-US"/>
        </w:rPr>
        <w:t xml:space="preserve"> del ne izvajajo sami, ampak za to najamejo izvajalca rudarskih del </w:t>
      </w:r>
      <w:r w:rsidR="0009221A">
        <w:rPr>
          <w:rFonts w:ascii="Arial" w:eastAsiaTheme="minorHAnsi" w:hAnsi="Arial" w:cs="Arial"/>
          <w:sz w:val="20"/>
          <w:szCs w:val="20"/>
          <w:lang w:eastAsia="en-US"/>
        </w:rPr>
        <w:t>ter</w:t>
      </w:r>
      <w:r w:rsidR="0009221A" w:rsidRP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sklenejo izvajalske pogodbe. Pri izvajalcih rudarskih del inšpektorji nadzirajo</w:t>
      </w:r>
      <w:r w:rsidR="0009221A">
        <w:rPr>
          <w:rFonts w:ascii="Arial" w:eastAsiaTheme="minorHAnsi" w:hAnsi="Arial" w:cs="Arial"/>
          <w:sz w:val="20"/>
          <w:szCs w:val="20"/>
          <w:lang w:eastAsia="en-US"/>
        </w:rPr>
        <w:t>,</w:t>
      </w:r>
      <w:r w:rsidRPr="00D16402">
        <w:rPr>
          <w:rFonts w:ascii="Arial" w:eastAsiaTheme="minorHAnsi" w:hAnsi="Arial" w:cs="Arial"/>
          <w:sz w:val="20"/>
          <w:szCs w:val="20"/>
          <w:lang w:eastAsia="en-US"/>
        </w:rPr>
        <w:t xml:space="preserve"> ali so ti usposobljeni za izvajanje teh del in če rudarska del izvajajo v skladu s tehnično dokumentacijo. Pri izvajanju nadzora iz varnosti in zdravja pri delu pri rudarskih delih ima rudarski inšpektor pravice inšpektorja za delo in pravice tržnega inšpektorja pri nadzoru strojev, </w:t>
      </w:r>
      <w:proofErr w:type="spellStart"/>
      <w:r w:rsidRPr="00D16402">
        <w:rPr>
          <w:rFonts w:ascii="Arial" w:eastAsiaTheme="minorHAnsi" w:hAnsi="Arial" w:cs="Arial"/>
          <w:sz w:val="20"/>
          <w:szCs w:val="20"/>
          <w:lang w:eastAsia="en-US"/>
        </w:rPr>
        <w:t>protieksplozijske</w:t>
      </w:r>
      <w:proofErr w:type="spellEnd"/>
      <w:r w:rsidRPr="00D16402">
        <w:rPr>
          <w:rFonts w:ascii="Arial" w:eastAsiaTheme="minorHAnsi" w:hAnsi="Arial" w:cs="Arial"/>
          <w:sz w:val="20"/>
          <w:szCs w:val="20"/>
          <w:lang w:eastAsia="en-US"/>
        </w:rPr>
        <w:t xml:space="preserve"> zaščite in osebne varovalne opreme</w:t>
      </w:r>
      <w:r w:rsidR="0009221A">
        <w:rPr>
          <w:rFonts w:ascii="Arial" w:eastAsiaTheme="minorHAnsi" w:hAnsi="Arial" w:cs="Arial"/>
          <w:sz w:val="20"/>
          <w:szCs w:val="20"/>
          <w:lang w:eastAsia="en-US"/>
        </w:rPr>
        <w:t xml:space="preserve">. </w:t>
      </w:r>
    </w:p>
    <w:p w14:paraId="29EF8EE2" w14:textId="77777777" w:rsidR="00D34ED4" w:rsidRPr="00D16402" w:rsidRDefault="00D34ED4" w:rsidP="009C4C93">
      <w:pPr>
        <w:autoSpaceDE w:val="0"/>
        <w:autoSpaceDN w:val="0"/>
        <w:adjustRightInd w:val="0"/>
        <w:spacing w:line="288" w:lineRule="auto"/>
        <w:rPr>
          <w:rFonts w:ascii="Arial" w:eastAsiaTheme="minorHAnsi" w:hAnsi="Arial" w:cs="Arial"/>
          <w:b/>
          <w:bCs/>
          <w:sz w:val="20"/>
          <w:szCs w:val="20"/>
          <w:lang w:eastAsia="en-US"/>
        </w:rPr>
      </w:pPr>
    </w:p>
    <w:p w14:paraId="2EE39FAD" w14:textId="2221C739" w:rsidR="00D34ED4" w:rsidRPr="00D16402" w:rsidRDefault="00D34ED4" w:rsidP="009C4C93">
      <w:pPr>
        <w:autoSpaceDE w:val="0"/>
        <w:autoSpaceDN w:val="0"/>
        <w:adjustRightInd w:val="0"/>
        <w:spacing w:line="288" w:lineRule="auto"/>
        <w:rPr>
          <w:rFonts w:ascii="Arial" w:eastAsiaTheme="minorHAnsi" w:hAnsi="Arial" w:cs="Arial"/>
          <w:sz w:val="20"/>
          <w:szCs w:val="20"/>
          <w:lang w:eastAsia="en-US"/>
        </w:rPr>
      </w:pPr>
      <w:r w:rsidRPr="00D16402">
        <w:rPr>
          <w:rFonts w:ascii="Arial" w:eastAsiaTheme="minorHAnsi" w:hAnsi="Arial" w:cs="Arial"/>
          <w:b/>
          <w:bCs/>
          <w:sz w:val="20"/>
          <w:szCs w:val="20"/>
          <w:lang w:eastAsia="en-US"/>
        </w:rPr>
        <w:t xml:space="preserve">Cilji: </w:t>
      </w:r>
      <w:r w:rsidRPr="00D16402">
        <w:rPr>
          <w:rFonts w:ascii="Arial" w:eastAsiaTheme="minorHAnsi" w:hAnsi="Arial" w:cs="Arial"/>
          <w:sz w:val="20"/>
          <w:szCs w:val="20"/>
          <w:lang w:eastAsia="en-US"/>
        </w:rPr>
        <w:t xml:space="preserve">Osnovni cilj je zagotavljanje varnosti in zdravja pri delu pri izvajanju rudarskih del pri podzemnem in površinskem izvajanju rudarskih del </w:t>
      </w:r>
      <w:r w:rsidR="0009221A">
        <w:rPr>
          <w:rFonts w:ascii="Arial" w:eastAsiaTheme="minorHAnsi" w:hAnsi="Arial" w:cs="Arial"/>
          <w:sz w:val="20"/>
          <w:szCs w:val="20"/>
          <w:lang w:eastAsia="en-US"/>
        </w:rPr>
        <w:t>ter</w:t>
      </w:r>
      <w:r w:rsidR="0009221A" w:rsidRP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nadzor nad vplivi rudarskih del na okolje.</w:t>
      </w:r>
    </w:p>
    <w:p w14:paraId="253FE839" w14:textId="77777777" w:rsidR="00D34ED4" w:rsidRPr="00D16402" w:rsidRDefault="00D34ED4" w:rsidP="009C4C93">
      <w:pPr>
        <w:autoSpaceDE w:val="0"/>
        <w:autoSpaceDN w:val="0"/>
        <w:adjustRightInd w:val="0"/>
        <w:spacing w:line="288" w:lineRule="auto"/>
        <w:rPr>
          <w:rFonts w:ascii="Arial" w:eastAsiaTheme="minorHAnsi" w:hAnsi="Arial" w:cs="Arial"/>
          <w:b/>
          <w:bCs/>
          <w:sz w:val="20"/>
          <w:szCs w:val="20"/>
          <w:lang w:eastAsia="en-US"/>
        </w:rPr>
      </w:pPr>
    </w:p>
    <w:p w14:paraId="6D717501" w14:textId="0977EBC2" w:rsidR="00D34ED4" w:rsidRPr="00D16402" w:rsidRDefault="0009221A" w:rsidP="009C4C93">
      <w:pPr>
        <w:autoSpaceDE w:val="0"/>
        <w:autoSpaceDN w:val="0"/>
        <w:adjustRightInd w:val="0"/>
        <w:spacing w:line="288" w:lineRule="auto"/>
        <w:rPr>
          <w:rFonts w:ascii="Arial" w:eastAsiaTheme="minorHAnsi" w:hAnsi="Arial" w:cs="Arial"/>
          <w:b/>
          <w:bCs/>
          <w:sz w:val="20"/>
          <w:szCs w:val="20"/>
          <w:lang w:eastAsia="en-US"/>
        </w:rPr>
      </w:pPr>
      <w:r>
        <w:rPr>
          <w:rFonts w:ascii="Arial" w:eastAsiaTheme="minorHAnsi" w:hAnsi="Arial" w:cs="Arial"/>
          <w:b/>
          <w:bCs/>
          <w:sz w:val="20"/>
          <w:szCs w:val="20"/>
          <w:lang w:eastAsia="en-US"/>
        </w:rPr>
        <w:t>Načrtovano</w:t>
      </w:r>
      <w:r w:rsidRPr="00D16402">
        <w:rPr>
          <w:rFonts w:ascii="Arial" w:eastAsiaTheme="minorHAnsi" w:hAnsi="Arial" w:cs="Arial"/>
          <w:b/>
          <w:bCs/>
          <w:sz w:val="20"/>
          <w:szCs w:val="20"/>
          <w:lang w:eastAsia="en-US"/>
        </w:rPr>
        <w:t xml:space="preserve"> </w:t>
      </w:r>
      <w:r w:rsidR="00D34ED4" w:rsidRPr="00D16402">
        <w:rPr>
          <w:rFonts w:ascii="Arial" w:eastAsiaTheme="minorHAnsi" w:hAnsi="Arial" w:cs="Arial"/>
          <w:b/>
          <w:bCs/>
          <w:sz w:val="20"/>
          <w:szCs w:val="20"/>
          <w:lang w:eastAsia="en-US"/>
        </w:rPr>
        <w:t xml:space="preserve">število inšpekcijskih pregledov: </w:t>
      </w:r>
      <w:r w:rsidR="00F25376">
        <w:rPr>
          <w:rFonts w:ascii="Arial" w:eastAsiaTheme="minorHAnsi" w:hAnsi="Arial" w:cs="Arial"/>
          <w:b/>
          <w:bCs/>
          <w:sz w:val="20"/>
          <w:szCs w:val="20"/>
          <w:lang w:eastAsia="en-US"/>
        </w:rPr>
        <w:t>4</w:t>
      </w:r>
      <w:r w:rsidR="00D34ED4" w:rsidRPr="00D16402">
        <w:rPr>
          <w:rFonts w:ascii="Arial" w:eastAsiaTheme="minorHAnsi" w:hAnsi="Arial" w:cs="Arial"/>
          <w:b/>
          <w:bCs/>
          <w:sz w:val="20"/>
          <w:szCs w:val="20"/>
          <w:lang w:eastAsia="en-US"/>
        </w:rPr>
        <w:t>0</w:t>
      </w:r>
      <w:r>
        <w:rPr>
          <w:rFonts w:ascii="Arial" w:eastAsiaTheme="minorHAnsi" w:hAnsi="Arial" w:cs="Arial"/>
          <w:b/>
          <w:bCs/>
          <w:sz w:val="20"/>
          <w:szCs w:val="20"/>
          <w:lang w:eastAsia="en-US"/>
        </w:rPr>
        <w:t xml:space="preserve">. </w:t>
      </w:r>
    </w:p>
    <w:p w14:paraId="68BE949B" w14:textId="1A43D43E" w:rsidR="00D34ED4" w:rsidRPr="00D16402" w:rsidRDefault="00D34ED4" w:rsidP="009C4C93">
      <w:pPr>
        <w:spacing w:line="288" w:lineRule="auto"/>
        <w:rPr>
          <w:rFonts w:ascii="Arial" w:hAnsi="Arial" w:cs="Arial"/>
          <w:b/>
          <w:sz w:val="20"/>
          <w:szCs w:val="20"/>
          <w:highlight w:val="green"/>
        </w:rPr>
      </w:pPr>
    </w:p>
    <w:p w14:paraId="29B0734C" w14:textId="227D8DCD" w:rsidR="00D34ED4" w:rsidRPr="00D16402" w:rsidRDefault="00D34ED4" w:rsidP="009C4C93">
      <w:pPr>
        <w:autoSpaceDE w:val="0"/>
        <w:autoSpaceDN w:val="0"/>
        <w:adjustRightInd w:val="0"/>
        <w:spacing w:line="288" w:lineRule="auto"/>
        <w:rPr>
          <w:rFonts w:ascii="Arial" w:eastAsiaTheme="minorHAnsi" w:hAnsi="Arial" w:cs="Arial"/>
          <w:b/>
          <w:bCs/>
          <w:sz w:val="20"/>
          <w:szCs w:val="20"/>
          <w:u w:val="single"/>
          <w:lang w:eastAsia="en-US"/>
        </w:rPr>
      </w:pPr>
      <w:r w:rsidRPr="00D16402">
        <w:rPr>
          <w:rFonts w:ascii="Arial" w:eastAsiaTheme="minorHAnsi" w:hAnsi="Arial" w:cs="Arial"/>
          <w:b/>
          <w:bCs/>
          <w:sz w:val="20"/>
          <w:szCs w:val="20"/>
          <w:u w:val="single"/>
          <w:lang w:eastAsia="en-US"/>
        </w:rPr>
        <w:t>Nadzor pri graditvi objektov z minerskimi in vrtalnimi deli ter vrtanjem vrtin</w:t>
      </w:r>
      <w:r w:rsidR="0009221A">
        <w:rPr>
          <w:rFonts w:ascii="Arial" w:eastAsiaTheme="minorHAnsi" w:hAnsi="Arial" w:cs="Arial"/>
          <w:b/>
          <w:bCs/>
          <w:sz w:val="20"/>
          <w:szCs w:val="20"/>
          <w:u w:val="single"/>
          <w:lang w:eastAsia="en-US"/>
        </w:rPr>
        <w:t>,</w:t>
      </w:r>
      <w:r w:rsidRPr="00D16402">
        <w:rPr>
          <w:rFonts w:ascii="Arial" w:eastAsiaTheme="minorHAnsi" w:hAnsi="Arial" w:cs="Arial"/>
          <w:b/>
          <w:bCs/>
          <w:sz w:val="20"/>
          <w:szCs w:val="20"/>
          <w:u w:val="single"/>
          <w:lang w:eastAsia="en-US"/>
        </w:rPr>
        <w:t xml:space="preserve"> glob</w:t>
      </w:r>
      <w:r w:rsidR="0009221A">
        <w:rPr>
          <w:rFonts w:ascii="Arial" w:eastAsiaTheme="minorHAnsi" w:hAnsi="Arial" w:cs="Arial"/>
          <w:b/>
          <w:bCs/>
          <w:sz w:val="20"/>
          <w:szCs w:val="20"/>
          <w:u w:val="single"/>
          <w:lang w:eastAsia="en-US"/>
        </w:rPr>
        <w:t xml:space="preserve">okih več kot </w:t>
      </w:r>
      <w:r w:rsidR="0009221A" w:rsidRPr="00D16402">
        <w:rPr>
          <w:rFonts w:ascii="Arial" w:eastAsiaTheme="minorHAnsi" w:hAnsi="Arial" w:cs="Arial"/>
          <w:b/>
          <w:bCs/>
          <w:sz w:val="20"/>
          <w:szCs w:val="20"/>
          <w:u w:val="single"/>
          <w:lang w:eastAsia="en-US"/>
        </w:rPr>
        <w:t>300 m</w:t>
      </w:r>
      <w:r w:rsidR="0009221A">
        <w:rPr>
          <w:rFonts w:ascii="Arial" w:eastAsiaTheme="minorHAnsi" w:hAnsi="Arial" w:cs="Arial"/>
          <w:b/>
          <w:bCs/>
          <w:sz w:val="20"/>
          <w:szCs w:val="20"/>
          <w:u w:val="single"/>
          <w:lang w:eastAsia="en-US"/>
        </w:rPr>
        <w:t>etrov</w:t>
      </w:r>
      <w:r w:rsidR="00AF7189" w:rsidRPr="00D16402">
        <w:rPr>
          <w:rFonts w:ascii="Arial" w:eastAsiaTheme="minorHAnsi" w:hAnsi="Arial" w:cs="Arial"/>
          <w:b/>
          <w:bCs/>
          <w:sz w:val="20"/>
          <w:szCs w:val="20"/>
          <w:u w:val="single"/>
          <w:lang w:eastAsia="en-US"/>
        </w:rPr>
        <w:t>:</w:t>
      </w:r>
    </w:p>
    <w:p w14:paraId="443F644F" w14:textId="14438C68" w:rsidR="00D34ED4" w:rsidRPr="00D16402" w:rsidRDefault="00D34ED4" w:rsidP="009C4C93">
      <w:pPr>
        <w:autoSpaceDE w:val="0"/>
        <w:autoSpaceDN w:val="0"/>
        <w:adjustRightInd w:val="0"/>
        <w:spacing w:line="288" w:lineRule="auto"/>
        <w:rPr>
          <w:rFonts w:ascii="Arial" w:eastAsiaTheme="minorHAnsi" w:hAnsi="Arial" w:cs="Arial"/>
          <w:sz w:val="20"/>
          <w:szCs w:val="20"/>
          <w:lang w:eastAsia="en-US"/>
        </w:rPr>
      </w:pPr>
      <w:r w:rsidRPr="00D16402">
        <w:rPr>
          <w:rFonts w:ascii="Arial" w:eastAsiaTheme="minorHAnsi" w:hAnsi="Arial" w:cs="Arial"/>
          <w:b/>
          <w:bCs/>
          <w:sz w:val="20"/>
          <w:szCs w:val="20"/>
          <w:lang w:eastAsia="en-US"/>
        </w:rPr>
        <w:t xml:space="preserve">Obseg nadzora: </w:t>
      </w:r>
      <w:r w:rsidRPr="00D16402">
        <w:rPr>
          <w:rFonts w:ascii="Arial" w:eastAsiaTheme="minorHAnsi" w:hAnsi="Arial" w:cs="Arial"/>
          <w:sz w:val="20"/>
          <w:szCs w:val="20"/>
          <w:lang w:eastAsia="en-US"/>
        </w:rPr>
        <w:t xml:space="preserve">Če se </w:t>
      </w:r>
      <w:r w:rsidR="0009221A">
        <w:rPr>
          <w:rFonts w:ascii="Arial" w:eastAsiaTheme="minorHAnsi" w:hAnsi="Arial" w:cs="Arial"/>
          <w:sz w:val="20"/>
          <w:szCs w:val="20"/>
          <w:lang w:eastAsia="en-US"/>
        </w:rPr>
        <w:t>zunaj</w:t>
      </w:r>
      <w:r w:rsidR="0009221A" w:rsidRP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 xml:space="preserve">rudniškega prostora gradi objekt </w:t>
      </w:r>
      <w:r w:rsidR="0009221A">
        <w:rPr>
          <w:rFonts w:ascii="Arial" w:eastAsiaTheme="minorHAnsi" w:hAnsi="Arial" w:cs="Arial"/>
          <w:sz w:val="20"/>
          <w:szCs w:val="20"/>
          <w:lang w:eastAsia="en-US"/>
        </w:rPr>
        <w:t>ob</w:t>
      </w:r>
      <w:r w:rsidRPr="00D16402">
        <w:rPr>
          <w:rFonts w:ascii="Arial" w:eastAsiaTheme="minorHAnsi" w:hAnsi="Arial" w:cs="Arial"/>
          <w:sz w:val="20"/>
          <w:szCs w:val="20"/>
          <w:lang w:eastAsia="en-US"/>
        </w:rPr>
        <w:t xml:space="preserve"> razstreljevanj</w:t>
      </w:r>
      <w:r w:rsidR="0009221A">
        <w:rPr>
          <w:rFonts w:ascii="Arial" w:eastAsiaTheme="minorHAnsi" w:hAnsi="Arial" w:cs="Arial"/>
          <w:sz w:val="20"/>
          <w:szCs w:val="20"/>
          <w:lang w:eastAsia="en-US"/>
        </w:rPr>
        <w:t>u</w:t>
      </w:r>
      <w:r w:rsidRPr="00D16402">
        <w:rPr>
          <w:rFonts w:ascii="Arial" w:eastAsiaTheme="minorHAnsi" w:hAnsi="Arial" w:cs="Arial"/>
          <w:sz w:val="20"/>
          <w:szCs w:val="20"/>
          <w:lang w:eastAsia="en-US"/>
        </w:rPr>
        <w:t xml:space="preserve"> ali vrta vrtina</w:t>
      </w:r>
      <w:r w:rsidR="0009221A">
        <w:rPr>
          <w:rFonts w:ascii="Arial" w:eastAsiaTheme="minorHAnsi" w:hAnsi="Arial" w:cs="Arial"/>
          <w:sz w:val="20"/>
          <w:szCs w:val="20"/>
          <w:lang w:eastAsia="en-US"/>
        </w:rPr>
        <w:t>,</w:t>
      </w:r>
      <w:r w:rsidR="00AF7189" w:rsidRP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glob</w:t>
      </w:r>
      <w:r w:rsidR="0009221A">
        <w:rPr>
          <w:rFonts w:ascii="Arial" w:eastAsiaTheme="minorHAnsi" w:hAnsi="Arial" w:cs="Arial"/>
          <w:sz w:val="20"/>
          <w:szCs w:val="20"/>
          <w:lang w:eastAsia="en-US"/>
        </w:rPr>
        <w:t>oka</w:t>
      </w:r>
      <w:r w:rsidRPr="00D16402">
        <w:rPr>
          <w:rFonts w:ascii="Arial" w:eastAsiaTheme="minorHAnsi" w:hAnsi="Arial" w:cs="Arial"/>
          <w:sz w:val="20"/>
          <w:szCs w:val="20"/>
          <w:lang w:eastAsia="en-US"/>
        </w:rPr>
        <w:t xml:space="preserve"> </w:t>
      </w:r>
      <w:r w:rsidR="0009221A">
        <w:rPr>
          <w:rFonts w:ascii="Arial" w:eastAsiaTheme="minorHAnsi" w:hAnsi="Arial" w:cs="Arial"/>
          <w:sz w:val="20"/>
          <w:szCs w:val="20"/>
          <w:lang w:eastAsia="en-US"/>
        </w:rPr>
        <w:t>več kot</w:t>
      </w:r>
      <w:r w:rsidR="0009221A" w:rsidRP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300 m</w:t>
      </w:r>
      <w:r w:rsidR="0009221A">
        <w:rPr>
          <w:rFonts w:ascii="Arial" w:eastAsiaTheme="minorHAnsi" w:hAnsi="Arial" w:cs="Arial"/>
          <w:sz w:val="20"/>
          <w:szCs w:val="20"/>
          <w:lang w:eastAsia="en-US"/>
        </w:rPr>
        <w:t>etrov,</w:t>
      </w:r>
      <w:r w:rsidRPr="00D16402">
        <w:rPr>
          <w:rFonts w:ascii="Arial" w:eastAsiaTheme="minorHAnsi" w:hAnsi="Arial" w:cs="Arial"/>
          <w:sz w:val="20"/>
          <w:szCs w:val="20"/>
          <w:lang w:eastAsia="en-US"/>
        </w:rPr>
        <w:t xml:space="preserve"> nadzira rudarski inšpektor skladnost razstreljevanja oziroma vrtanja vrtin z določbami</w:t>
      </w:r>
      <w:r w:rsidR="00AF7189" w:rsidRP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Zakona o rudarstvu in na njegovi podlagi izdani</w:t>
      </w:r>
      <w:r w:rsidR="0009221A">
        <w:rPr>
          <w:rFonts w:ascii="Arial" w:eastAsiaTheme="minorHAnsi" w:hAnsi="Arial" w:cs="Arial"/>
          <w:sz w:val="20"/>
          <w:szCs w:val="20"/>
          <w:lang w:eastAsia="en-US"/>
        </w:rPr>
        <w:t>h</w:t>
      </w:r>
      <w:r w:rsidRPr="00D16402">
        <w:rPr>
          <w:rFonts w:ascii="Arial" w:eastAsiaTheme="minorHAnsi" w:hAnsi="Arial" w:cs="Arial"/>
          <w:sz w:val="20"/>
          <w:szCs w:val="20"/>
          <w:lang w:eastAsia="en-US"/>
        </w:rPr>
        <w:t xml:space="preserve"> predpis</w:t>
      </w:r>
      <w:r w:rsidR="0009221A">
        <w:rPr>
          <w:rFonts w:ascii="Arial" w:eastAsiaTheme="minorHAnsi" w:hAnsi="Arial" w:cs="Arial"/>
          <w:sz w:val="20"/>
          <w:szCs w:val="20"/>
          <w:lang w:eastAsia="en-US"/>
        </w:rPr>
        <w:t>ov</w:t>
      </w:r>
      <w:r w:rsidRPr="00D16402">
        <w:rPr>
          <w:rFonts w:ascii="Arial" w:eastAsiaTheme="minorHAnsi" w:hAnsi="Arial" w:cs="Arial"/>
          <w:sz w:val="20"/>
          <w:szCs w:val="20"/>
          <w:lang w:eastAsia="en-US"/>
        </w:rPr>
        <w:t>.</w:t>
      </w:r>
    </w:p>
    <w:p w14:paraId="12775CBD" w14:textId="77777777" w:rsidR="00AF7189" w:rsidRPr="00D16402" w:rsidRDefault="00AF7189" w:rsidP="009C4C93">
      <w:pPr>
        <w:autoSpaceDE w:val="0"/>
        <w:autoSpaceDN w:val="0"/>
        <w:adjustRightInd w:val="0"/>
        <w:spacing w:line="288" w:lineRule="auto"/>
        <w:rPr>
          <w:rFonts w:ascii="Arial" w:eastAsiaTheme="minorHAnsi" w:hAnsi="Arial" w:cs="Arial"/>
          <w:sz w:val="20"/>
          <w:szCs w:val="20"/>
          <w:lang w:eastAsia="en-US"/>
        </w:rPr>
      </w:pPr>
    </w:p>
    <w:p w14:paraId="19632FDF" w14:textId="1B303E42" w:rsidR="00D34ED4" w:rsidRPr="00D16402" w:rsidRDefault="00D34ED4" w:rsidP="009C4C93">
      <w:pPr>
        <w:autoSpaceDE w:val="0"/>
        <w:autoSpaceDN w:val="0"/>
        <w:adjustRightInd w:val="0"/>
        <w:spacing w:line="288" w:lineRule="auto"/>
        <w:rPr>
          <w:rFonts w:ascii="Arial" w:eastAsiaTheme="minorHAnsi" w:hAnsi="Arial" w:cs="Arial"/>
          <w:sz w:val="20"/>
          <w:szCs w:val="20"/>
          <w:lang w:eastAsia="en-US"/>
        </w:rPr>
      </w:pPr>
      <w:r w:rsidRPr="00D16402">
        <w:rPr>
          <w:rFonts w:ascii="Arial" w:eastAsiaTheme="minorHAnsi" w:hAnsi="Arial" w:cs="Arial"/>
          <w:b/>
          <w:bCs/>
          <w:sz w:val="20"/>
          <w:szCs w:val="20"/>
          <w:lang w:eastAsia="en-US"/>
        </w:rPr>
        <w:t xml:space="preserve">Cilji: </w:t>
      </w:r>
      <w:r w:rsidRPr="00D16402">
        <w:rPr>
          <w:rFonts w:ascii="Arial" w:eastAsiaTheme="minorHAnsi" w:hAnsi="Arial" w:cs="Arial"/>
          <w:sz w:val="20"/>
          <w:szCs w:val="20"/>
          <w:lang w:eastAsia="en-US"/>
        </w:rPr>
        <w:t>Zagotavljanje skladnosti razstreljevanja in vrtanja z določbami Zakona o rudarstvu in na njegovi</w:t>
      </w:r>
      <w:r w:rsidR="00AF7189" w:rsidRP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podlagi izdani</w:t>
      </w:r>
      <w:r w:rsidR="0009221A">
        <w:rPr>
          <w:rFonts w:ascii="Arial" w:eastAsiaTheme="minorHAnsi" w:hAnsi="Arial" w:cs="Arial"/>
          <w:sz w:val="20"/>
          <w:szCs w:val="20"/>
          <w:lang w:eastAsia="en-US"/>
        </w:rPr>
        <w:t>h</w:t>
      </w:r>
      <w:r w:rsidRPr="00D16402">
        <w:rPr>
          <w:rFonts w:ascii="Arial" w:eastAsiaTheme="minorHAnsi" w:hAnsi="Arial" w:cs="Arial"/>
          <w:sz w:val="20"/>
          <w:szCs w:val="20"/>
          <w:lang w:eastAsia="en-US"/>
        </w:rPr>
        <w:t xml:space="preserve"> predpis</w:t>
      </w:r>
      <w:r w:rsidR="0009221A">
        <w:rPr>
          <w:rFonts w:ascii="Arial" w:eastAsiaTheme="minorHAnsi" w:hAnsi="Arial" w:cs="Arial"/>
          <w:sz w:val="20"/>
          <w:szCs w:val="20"/>
          <w:lang w:eastAsia="en-US"/>
        </w:rPr>
        <w:t>ov</w:t>
      </w:r>
      <w:r w:rsidRPr="00D16402">
        <w:rPr>
          <w:rFonts w:ascii="Arial" w:eastAsiaTheme="minorHAnsi" w:hAnsi="Arial" w:cs="Arial"/>
          <w:sz w:val="20"/>
          <w:szCs w:val="20"/>
          <w:lang w:eastAsia="en-US"/>
        </w:rPr>
        <w:t>.</w:t>
      </w:r>
    </w:p>
    <w:p w14:paraId="5485E31B" w14:textId="77777777" w:rsidR="00AF7189" w:rsidRPr="00D16402" w:rsidRDefault="00AF7189" w:rsidP="009C4C93">
      <w:pPr>
        <w:autoSpaceDE w:val="0"/>
        <w:autoSpaceDN w:val="0"/>
        <w:adjustRightInd w:val="0"/>
        <w:spacing w:line="288" w:lineRule="auto"/>
        <w:rPr>
          <w:rFonts w:ascii="Arial" w:eastAsiaTheme="minorHAnsi" w:hAnsi="Arial" w:cs="Arial"/>
          <w:sz w:val="20"/>
          <w:szCs w:val="20"/>
          <w:lang w:eastAsia="en-US"/>
        </w:rPr>
      </w:pPr>
    </w:p>
    <w:p w14:paraId="37322118" w14:textId="3A09915C" w:rsidR="00D34ED4" w:rsidRDefault="0009221A" w:rsidP="009C4C93">
      <w:pPr>
        <w:spacing w:line="288" w:lineRule="auto"/>
        <w:rPr>
          <w:rFonts w:ascii="Arial" w:eastAsiaTheme="minorHAnsi" w:hAnsi="Arial" w:cs="Arial"/>
          <w:b/>
          <w:bCs/>
          <w:sz w:val="20"/>
          <w:szCs w:val="20"/>
          <w:lang w:eastAsia="en-US"/>
        </w:rPr>
      </w:pPr>
      <w:r>
        <w:rPr>
          <w:rFonts w:ascii="Arial" w:eastAsiaTheme="minorHAnsi" w:hAnsi="Arial" w:cs="Arial"/>
          <w:b/>
          <w:bCs/>
          <w:sz w:val="20"/>
          <w:szCs w:val="20"/>
          <w:lang w:eastAsia="en-US"/>
        </w:rPr>
        <w:t>Načrtovano</w:t>
      </w:r>
      <w:r w:rsidRPr="00D16402">
        <w:rPr>
          <w:rFonts w:ascii="Arial" w:eastAsiaTheme="minorHAnsi" w:hAnsi="Arial" w:cs="Arial"/>
          <w:b/>
          <w:bCs/>
          <w:sz w:val="20"/>
          <w:szCs w:val="20"/>
          <w:lang w:eastAsia="en-US"/>
        </w:rPr>
        <w:t xml:space="preserve"> </w:t>
      </w:r>
      <w:r w:rsidR="00D34ED4" w:rsidRPr="00D16402">
        <w:rPr>
          <w:rFonts w:ascii="Arial" w:eastAsiaTheme="minorHAnsi" w:hAnsi="Arial" w:cs="Arial"/>
          <w:b/>
          <w:bCs/>
          <w:sz w:val="20"/>
          <w:szCs w:val="20"/>
          <w:lang w:eastAsia="en-US"/>
        </w:rPr>
        <w:t>število inšpekcijskih pregledov: 5</w:t>
      </w:r>
      <w:r>
        <w:rPr>
          <w:rFonts w:ascii="Arial" w:eastAsiaTheme="minorHAnsi" w:hAnsi="Arial" w:cs="Arial"/>
          <w:b/>
          <w:bCs/>
          <w:sz w:val="20"/>
          <w:szCs w:val="20"/>
          <w:lang w:eastAsia="en-US"/>
        </w:rPr>
        <w:t>.</w:t>
      </w:r>
    </w:p>
    <w:p w14:paraId="6458BC27" w14:textId="567DA05A" w:rsidR="00D34ED4" w:rsidRPr="00F25376" w:rsidRDefault="00D34ED4" w:rsidP="009C4C93">
      <w:pPr>
        <w:autoSpaceDE w:val="0"/>
        <w:autoSpaceDN w:val="0"/>
        <w:adjustRightInd w:val="0"/>
        <w:spacing w:line="288" w:lineRule="auto"/>
        <w:jc w:val="left"/>
        <w:rPr>
          <w:rFonts w:ascii="Arial" w:eastAsiaTheme="minorHAnsi" w:hAnsi="Arial" w:cs="Arial"/>
          <w:b/>
          <w:bCs/>
          <w:sz w:val="20"/>
          <w:szCs w:val="20"/>
          <w:u w:val="single"/>
          <w:lang w:eastAsia="en-US"/>
        </w:rPr>
      </w:pPr>
      <w:r w:rsidRPr="00D16402">
        <w:rPr>
          <w:rFonts w:ascii="Arial" w:eastAsiaTheme="minorHAnsi" w:hAnsi="Arial" w:cs="Arial"/>
          <w:b/>
          <w:bCs/>
          <w:sz w:val="20"/>
          <w:szCs w:val="20"/>
          <w:u w:val="single"/>
          <w:lang w:eastAsia="en-US"/>
        </w:rPr>
        <w:t xml:space="preserve">Nadzor pri </w:t>
      </w:r>
      <w:r w:rsidRPr="00F25376">
        <w:rPr>
          <w:rFonts w:ascii="Arial" w:eastAsiaTheme="minorHAnsi" w:hAnsi="Arial" w:cs="Arial"/>
          <w:b/>
          <w:bCs/>
          <w:sz w:val="20"/>
          <w:szCs w:val="20"/>
          <w:u w:val="single"/>
          <w:lang w:eastAsia="en-US"/>
        </w:rPr>
        <w:t>izdelavi in sanaciji predorov</w:t>
      </w:r>
    </w:p>
    <w:p w14:paraId="7E9C4AEC" w14:textId="1E5E31CD" w:rsidR="00F25376" w:rsidRPr="00D16402" w:rsidRDefault="00D34ED4" w:rsidP="009C4C93">
      <w:pPr>
        <w:autoSpaceDE w:val="0"/>
        <w:autoSpaceDN w:val="0"/>
        <w:adjustRightInd w:val="0"/>
        <w:spacing w:line="288" w:lineRule="auto"/>
        <w:rPr>
          <w:rFonts w:ascii="Arial" w:hAnsi="Arial" w:cs="Arial"/>
          <w:b/>
          <w:sz w:val="20"/>
          <w:szCs w:val="20"/>
          <w:highlight w:val="green"/>
        </w:rPr>
      </w:pPr>
      <w:r w:rsidRPr="00F25376">
        <w:rPr>
          <w:rFonts w:ascii="Arial" w:eastAsiaTheme="minorHAnsi" w:hAnsi="Arial" w:cs="Arial"/>
          <w:b/>
          <w:bCs/>
          <w:sz w:val="20"/>
          <w:szCs w:val="20"/>
          <w:lang w:eastAsia="en-US"/>
        </w:rPr>
        <w:t xml:space="preserve">Obseg nadzora: </w:t>
      </w:r>
      <w:r w:rsidR="00F25376" w:rsidRPr="00F25376">
        <w:rPr>
          <w:rFonts w:ascii="Arial" w:eastAsiaTheme="minorHAnsi" w:hAnsi="Arial" w:cs="Arial"/>
          <w:sz w:val="20"/>
          <w:szCs w:val="20"/>
          <w:lang w:eastAsia="en-US"/>
        </w:rPr>
        <w:t xml:space="preserve">V letu 2024 se bodo nadaljevala dela pri gradnji Karavanškega predora in predorov drugega tira (T1, T2, T3, T4, T5-6, T7 in T8), poleg tega se bodo </w:t>
      </w:r>
      <w:r w:rsidR="0009221A">
        <w:rPr>
          <w:rFonts w:ascii="Arial" w:eastAsiaTheme="minorHAnsi" w:hAnsi="Arial" w:cs="Arial"/>
          <w:sz w:val="20"/>
          <w:szCs w:val="20"/>
          <w:lang w:eastAsia="en-US"/>
        </w:rPr>
        <w:t>za</w:t>
      </w:r>
      <w:r w:rsidR="00F25376" w:rsidRPr="00F25376">
        <w:rPr>
          <w:rFonts w:ascii="Arial" w:eastAsiaTheme="minorHAnsi" w:hAnsi="Arial" w:cs="Arial"/>
          <w:sz w:val="20"/>
          <w:szCs w:val="20"/>
          <w:lang w:eastAsia="en-US"/>
        </w:rPr>
        <w:t>čeli graditi predori na trasi</w:t>
      </w:r>
      <w:r w:rsidR="00136D10">
        <w:rPr>
          <w:rFonts w:ascii="Arial" w:eastAsiaTheme="minorHAnsi" w:hAnsi="Arial" w:cs="Arial"/>
          <w:sz w:val="20"/>
          <w:szCs w:val="20"/>
          <w:lang w:eastAsia="en-US"/>
        </w:rPr>
        <w:t xml:space="preserve"> tretje</w:t>
      </w:r>
      <w:r w:rsidR="00F25376" w:rsidRPr="00F25376">
        <w:rPr>
          <w:rFonts w:ascii="Arial" w:eastAsiaTheme="minorHAnsi" w:hAnsi="Arial" w:cs="Arial"/>
          <w:sz w:val="20"/>
          <w:szCs w:val="20"/>
          <w:lang w:eastAsia="en-US"/>
        </w:rPr>
        <w:t xml:space="preserve"> </w:t>
      </w:r>
      <w:r w:rsidR="00F25376" w:rsidRPr="00F25376">
        <w:rPr>
          <w:rFonts w:ascii="Arial" w:eastAsiaTheme="minorHAnsi" w:hAnsi="Arial" w:cs="Arial"/>
          <w:sz w:val="20"/>
          <w:szCs w:val="20"/>
          <w:lang w:eastAsia="en-US"/>
        </w:rPr>
        <w:lastRenderedPageBreak/>
        <w:t>razvojne osi, zato bodo rudarski inšpektorji nadaljevali z usmerjenimi nadzori nad izvajanjem rudarskih del ter nad varnostjo in zdravjem pri delu pri gradnji Karavanškega predora, predorov drugega tira in železniškega predora Pekel. Nadzori se bodo izvajali na podlagi 71. člena ZRud-1, ki določa</w:t>
      </w:r>
      <w:r w:rsidR="00136D10">
        <w:rPr>
          <w:rFonts w:ascii="Arial" w:eastAsiaTheme="minorHAnsi" w:hAnsi="Arial" w:cs="Arial"/>
          <w:sz w:val="20"/>
          <w:szCs w:val="20"/>
          <w:lang w:eastAsia="en-US"/>
        </w:rPr>
        <w:t>,</w:t>
      </w:r>
      <w:r w:rsidR="00F25376" w:rsidRPr="00F25376">
        <w:rPr>
          <w:rFonts w:ascii="Arial" w:eastAsiaTheme="minorHAnsi" w:hAnsi="Arial" w:cs="Arial"/>
          <w:sz w:val="20"/>
          <w:szCs w:val="20"/>
          <w:lang w:eastAsia="en-US"/>
        </w:rPr>
        <w:t xml:space="preserve"> da spadajo med zahtevna rudarska dela vse vrste razstreljevanj</w:t>
      </w:r>
      <w:r w:rsidR="00136D10">
        <w:rPr>
          <w:rFonts w:ascii="Arial" w:eastAsiaTheme="minorHAnsi" w:hAnsi="Arial" w:cs="Arial"/>
          <w:sz w:val="20"/>
          <w:szCs w:val="20"/>
          <w:lang w:eastAsia="en-US"/>
        </w:rPr>
        <w:t>,</w:t>
      </w:r>
      <w:r w:rsidR="00F25376" w:rsidRPr="00F25376">
        <w:rPr>
          <w:rFonts w:ascii="Arial" w:eastAsiaTheme="minorHAnsi" w:hAnsi="Arial" w:cs="Arial"/>
          <w:sz w:val="20"/>
          <w:szCs w:val="20"/>
          <w:lang w:eastAsia="en-US"/>
        </w:rPr>
        <w:t xml:space="preserve"> in na podlagi 72. člen ZVZD-1, ki določa</w:t>
      </w:r>
      <w:r w:rsidR="00136D10">
        <w:rPr>
          <w:rFonts w:ascii="Arial" w:eastAsiaTheme="minorHAnsi" w:hAnsi="Arial" w:cs="Arial"/>
          <w:sz w:val="20"/>
          <w:szCs w:val="20"/>
          <w:lang w:eastAsia="en-US"/>
        </w:rPr>
        <w:t>,</w:t>
      </w:r>
      <w:r w:rsidR="00F25376" w:rsidRPr="00F25376">
        <w:rPr>
          <w:rFonts w:ascii="Arial" w:eastAsiaTheme="minorHAnsi" w:hAnsi="Arial" w:cs="Arial"/>
          <w:sz w:val="20"/>
          <w:szCs w:val="20"/>
          <w:lang w:eastAsia="en-US"/>
        </w:rPr>
        <w:t xml:space="preserve"> da nadzor nad izvajanjem ZVZD-1, predpisov, izdanih na njegovi podlagi, in drugih predpisov o varnosti in zdravju pri delu ter nad varnostnimi ukrepi, določenimi s splošnimi akti delodajalca in kolektivnimi pogodbami pri rudarskih in podzemnih gradbenih delih, ki se izvajajo z rudarskimi metodami dela in v skladu s posebnimi predpisi, ki ureja</w:t>
      </w:r>
      <w:r w:rsidR="00136D10">
        <w:rPr>
          <w:rFonts w:ascii="Arial" w:eastAsiaTheme="minorHAnsi" w:hAnsi="Arial" w:cs="Arial"/>
          <w:sz w:val="20"/>
          <w:szCs w:val="20"/>
          <w:lang w:eastAsia="en-US"/>
        </w:rPr>
        <w:t>jo</w:t>
      </w:r>
      <w:r w:rsidR="00F25376" w:rsidRPr="00F25376">
        <w:rPr>
          <w:rFonts w:ascii="Arial" w:eastAsiaTheme="minorHAnsi" w:hAnsi="Arial" w:cs="Arial"/>
          <w:sz w:val="20"/>
          <w:szCs w:val="20"/>
          <w:lang w:eastAsia="en-US"/>
        </w:rPr>
        <w:t xml:space="preserve"> rudarstvo</w:t>
      </w:r>
      <w:r w:rsidR="00F25376" w:rsidRPr="00D16402">
        <w:rPr>
          <w:rFonts w:ascii="Arial" w:eastAsiaTheme="minorHAnsi" w:hAnsi="Arial" w:cs="Arial"/>
          <w:sz w:val="20"/>
          <w:szCs w:val="20"/>
          <w:lang w:eastAsia="en-US"/>
        </w:rPr>
        <w:t>, opravlja rudarska inšpekcija.</w:t>
      </w:r>
    </w:p>
    <w:p w14:paraId="7C31CB26" w14:textId="4CF32F61" w:rsidR="00D34ED4" w:rsidRPr="00D16402" w:rsidRDefault="00D34ED4" w:rsidP="009C4C93">
      <w:pPr>
        <w:autoSpaceDE w:val="0"/>
        <w:autoSpaceDN w:val="0"/>
        <w:adjustRightInd w:val="0"/>
        <w:spacing w:line="288" w:lineRule="auto"/>
        <w:rPr>
          <w:rFonts w:ascii="Arial" w:hAnsi="Arial" w:cs="Arial"/>
          <w:b/>
          <w:sz w:val="20"/>
          <w:szCs w:val="20"/>
          <w:highlight w:val="green"/>
        </w:rPr>
      </w:pPr>
    </w:p>
    <w:p w14:paraId="57A87A03" w14:textId="3662FD57" w:rsidR="00D34ED4" w:rsidRPr="00D16402" w:rsidRDefault="00D34ED4" w:rsidP="009C4C93">
      <w:pPr>
        <w:autoSpaceDE w:val="0"/>
        <w:autoSpaceDN w:val="0"/>
        <w:adjustRightInd w:val="0"/>
        <w:spacing w:line="288" w:lineRule="auto"/>
        <w:rPr>
          <w:rFonts w:ascii="Arial" w:eastAsiaTheme="minorHAnsi" w:hAnsi="Arial" w:cs="Arial"/>
          <w:sz w:val="20"/>
          <w:szCs w:val="20"/>
          <w:lang w:eastAsia="en-US"/>
        </w:rPr>
      </w:pPr>
      <w:r w:rsidRPr="00D16402">
        <w:rPr>
          <w:rFonts w:ascii="Arial" w:eastAsiaTheme="minorHAnsi" w:hAnsi="Arial" w:cs="Arial"/>
          <w:b/>
          <w:bCs/>
          <w:sz w:val="20"/>
          <w:szCs w:val="20"/>
          <w:lang w:eastAsia="en-US"/>
        </w:rPr>
        <w:t xml:space="preserve">Cilji: </w:t>
      </w:r>
      <w:r w:rsidRPr="00D16402">
        <w:rPr>
          <w:rFonts w:ascii="Arial" w:eastAsiaTheme="minorHAnsi" w:hAnsi="Arial" w:cs="Arial"/>
          <w:sz w:val="20"/>
          <w:szCs w:val="20"/>
          <w:lang w:eastAsia="en-US"/>
        </w:rPr>
        <w:t>Zagotavljanj</w:t>
      </w:r>
      <w:r w:rsidR="00136D10">
        <w:rPr>
          <w:rFonts w:ascii="Arial" w:eastAsiaTheme="minorHAnsi" w:hAnsi="Arial" w:cs="Arial"/>
          <w:sz w:val="20"/>
          <w:szCs w:val="20"/>
          <w:lang w:eastAsia="en-US"/>
        </w:rPr>
        <w:t>e</w:t>
      </w:r>
      <w:r w:rsidRPr="00D16402">
        <w:rPr>
          <w:rFonts w:ascii="Arial" w:eastAsiaTheme="minorHAnsi" w:hAnsi="Arial" w:cs="Arial"/>
          <w:sz w:val="20"/>
          <w:szCs w:val="20"/>
          <w:lang w:eastAsia="en-US"/>
        </w:rPr>
        <w:t xml:space="preserve"> varnosti in zdravja delavcev pri izdelavi in sanaciji predorov na podlagi ZVZD-1 in</w:t>
      </w:r>
      <w:r w:rsidR="00AF7189" w:rsidRP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zagotavljanje skladnosti izdelave in sanacije predorov z določbami Zakona o rudarstvu.</w:t>
      </w:r>
    </w:p>
    <w:p w14:paraId="43EE68DD" w14:textId="77777777" w:rsidR="00AF7189" w:rsidRPr="00D16402" w:rsidRDefault="00AF7189" w:rsidP="009C4C93">
      <w:pPr>
        <w:autoSpaceDE w:val="0"/>
        <w:autoSpaceDN w:val="0"/>
        <w:adjustRightInd w:val="0"/>
        <w:spacing w:line="288" w:lineRule="auto"/>
        <w:rPr>
          <w:rFonts w:ascii="Arial" w:eastAsiaTheme="minorHAnsi" w:hAnsi="Arial" w:cs="Arial"/>
          <w:sz w:val="20"/>
          <w:szCs w:val="20"/>
          <w:lang w:eastAsia="en-US"/>
        </w:rPr>
      </w:pPr>
    </w:p>
    <w:p w14:paraId="0E83F8B7" w14:textId="5EC0D4F2" w:rsidR="00D34ED4" w:rsidRPr="00D16402" w:rsidRDefault="0009221A" w:rsidP="009C4C93">
      <w:pPr>
        <w:spacing w:line="288" w:lineRule="auto"/>
        <w:rPr>
          <w:rFonts w:ascii="Arial" w:hAnsi="Arial" w:cs="Arial"/>
          <w:b/>
          <w:sz w:val="20"/>
          <w:szCs w:val="20"/>
          <w:highlight w:val="green"/>
        </w:rPr>
      </w:pPr>
      <w:r>
        <w:rPr>
          <w:rFonts w:ascii="Arial" w:eastAsiaTheme="minorHAnsi" w:hAnsi="Arial" w:cs="Arial"/>
          <w:b/>
          <w:bCs/>
          <w:sz w:val="20"/>
          <w:szCs w:val="20"/>
          <w:lang w:eastAsia="en-US"/>
        </w:rPr>
        <w:t>Načrtovano</w:t>
      </w:r>
      <w:r w:rsidR="00D34ED4" w:rsidRPr="00D16402">
        <w:rPr>
          <w:rFonts w:ascii="Arial" w:eastAsiaTheme="minorHAnsi" w:hAnsi="Arial" w:cs="Arial"/>
          <w:b/>
          <w:bCs/>
          <w:sz w:val="20"/>
          <w:szCs w:val="20"/>
          <w:lang w:eastAsia="en-US"/>
        </w:rPr>
        <w:t xml:space="preserve"> število inšpekcijskih pregledov: 1</w:t>
      </w:r>
      <w:r w:rsidR="00F25376">
        <w:rPr>
          <w:rFonts w:ascii="Arial" w:eastAsiaTheme="minorHAnsi" w:hAnsi="Arial" w:cs="Arial"/>
          <w:b/>
          <w:bCs/>
          <w:sz w:val="20"/>
          <w:szCs w:val="20"/>
          <w:lang w:eastAsia="en-US"/>
        </w:rPr>
        <w:t>0</w:t>
      </w:r>
      <w:r w:rsidR="00136D10">
        <w:rPr>
          <w:rFonts w:ascii="Arial" w:eastAsiaTheme="minorHAnsi" w:hAnsi="Arial" w:cs="Arial"/>
          <w:b/>
          <w:bCs/>
          <w:sz w:val="20"/>
          <w:szCs w:val="20"/>
          <w:lang w:eastAsia="en-US"/>
        </w:rPr>
        <w:t xml:space="preserve">. </w:t>
      </w:r>
    </w:p>
    <w:p w14:paraId="12D6AC08" w14:textId="50925A4A" w:rsidR="00D34ED4" w:rsidRPr="00D16402" w:rsidRDefault="00D34ED4" w:rsidP="009C4C93">
      <w:pPr>
        <w:spacing w:line="288" w:lineRule="auto"/>
        <w:rPr>
          <w:rFonts w:ascii="Arial" w:hAnsi="Arial" w:cs="Arial"/>
          <w:b/>
          <w:sz w:val="20"/>
          <w:szCs w:val="20"/>
          <w:highlight w:val="green"/>
        </w:rPr>
      </w:pPr>
    </w:p>
    <w:p w14:paraId="7A9ADAB1" w14:textId="5896207F" w:rsidR="00D34ED4" w:rsidRPr="00D16402" w:rsidRDefault="00D34ED4" w:rsidP="009C4C93">
      <w:pPr>
        <w:autoSpaceDE w:val="0"/>
        <w:autoSpaceDN w:val="0"/>
        <w:adjustRightInd w:val="0"/>
        <w:spacing w:line="288" w:lineRule="auto"/>
        <w:rPr>
          <w:rFonts w:ascii="Arial" w:eastAsiaTheme="minorHAnsi" w:hAnsi="Arial" w:cs="Arial"/>
          <w:b/>
          <w:bCs/>
          <w:sz w:val="20"/>
          <w:szCs w:val="20"/>
          <w:u w:val="single"/>
          <w:lang w:eastAsia="en-US"/>
        </w:rPr>
      </w:pPr>
      <w:r w:rsidRPr="00D16402">
        <w:rPr>
          <w:rFonts w:ascii="Arial" w:eastAsiaTheme="minorHAnsi" w:hAnsi="Arial" w:cs="Arial"/>
          <w:b/>
          <w:bCs/>
          <w:sz w:val="20"/>
          <w:szCs w:val="20"/>
          <w:u w:val="single"/>
          <w:lang w:eastAsia="en-US"/>
        </w:rPr>
        <w:t>Raziskave del</w:t>
      </w:r>
      <w:r w:rsidR="00AD3E64">
        <w:rPr>
          <w:rFonts w:ascii="Arial" w:eastAsiaTheme="minorHAnsi" w:hAnsi="Arial" w:cs="Arial"/>
          <w:b/>
          <w:bCs/>
          <w:sz w:val="20"/>
          <w:szCs w:val="20"/>
          <w:u w:val="single"/>
          <w:lang w:eastAsia="en-US"/>
        </w:rPr>
        <w:t>o</w:t>
      </w:r>
      <w:r w:rsidRPr="00D16402">
        <w:rPr>
          <w:rFonts w:ascii="Arial" w:eastAsiaTheme="minorHAnsi" w:hAnsi="Arial" w:cs="Arial"/>
          <w:b/>
          <w:bCs/>
          <w:sz w:val="20"/>
          <w:szCs w:val="20"/>
          <w:u w:val="single"/>
          <w:lang w:eastAsia="en-US"/>
        </w:rPr>
        <w:t>vnih nesreč in nevarnih pojavov</w:t>
      </w:r>
    </w:p>
    <w:p w14:paraId="784CA0AD" w14:textId="1E677A54" w:rsidR="00D34ED4" w:rsidRPr="00D16402" w:rsidRDefault="00AF7189" w:rsidP="009C4C93">
      <w:pPr>
        <w:autoSpaceDE w:val="0"/>
        <w:autoSpaceDN w:val="0"/>
        <w:adjustRightInd w:val="0"/>
        <w:spacing w:line="288" w:lineRule="auto"/>
        <w:rPr>
          <w:rFonts w:ascii="Arial" w:eastAsiaTheme="minorHAnsi" w:hAnsi="Arial" w:cs="Arial"/>
          <w:sz w:val="20"/>
          <w:szCs w:val="20"/>
          <w:lang w:eastAsia="en-US"/>
        </w:rPr>
      </w:pPr>
      <w:r w:rsidRPr="00D16402">
        <w:rPr>
          <w:rFonts w:ascii="Arial" w:eastAsiaTheme="minorHAnsi" w:hAnsi="Arial" w:cs="Arial"/>
          <w:b/>
          <w:bCs/>
          <w:sz w:val="20"/>
          <w:szCs w:val="20"/>
          <w:lang w:eastAsia="en-US"/>
        </w:rPr>
        <w:t xml:space="preserve">Obseg nadzora: </w:t>
      </w:r>
      <w:r w:rsidR="00D34ED4" w:rsidRPr="00D16402">
        <w:rPr>
          <w:rFonts w:ascii="Arial" w:eastAsiaTheme="minorHAnsi" w:hAnsi="Arial" w:cs="Arial"/>
          <w:sz w:val="20"/>
          <w:szCs w:val="20"/>
          <w:lang w:eastAsia="en-US"/>
        </w:rPr>
        <w:t>Rudarski inšpektorji v primeru težje, skupinske ali smrtne nesreče oziroma ob v primeru nevarnih</w:t>
      </w:r>
      <w:r w:rsidRPr="00D16402">
        <w:rPr>
          <w:rFonts w:ascii="Arial" w:eastAsiaTheme="minorHAnsi" w:hAnsi="Arial" w:cs="Arial"/>
          <w:sz w:val="20"/>
          <w:szCs w:val="20"/>
          <w:lang w:eastAsia="en-US"/>
        </w:rPr>
        <w:t xml:space="preserve"> </w:t>
      </w:r>
      <w:r w:rsidR="00D34ED4" w:rsidRPr="00D16402">
        <w:rPr>
          <w:rFonts w:ascii="Arial" w:eastAsiaTheme="minorHAnsi" w:hAnsi="Arial" w:cs="Arial"/>
          <w:sz w:val="20"/>
          <w:szCs w:val="20"/>
          <w:lang w:eastAsia="en-US"/>
        </w:rPr>
        <w:t>pojavov in drugih nepredvidenih izrednih dogodkov opravijo raziskavo nesreče oziroma nevarnega</w:t>
      </w:r>
      <w:r w:rsidRPr="00D16402">
        <w:rPr>
          <w:rFonts w:ascii="Arial" w:eastAsiaTheme="minorHAnsi" w:hAnsi="Arial" w:cs="Arial"/>
          <w:sz w:val="20"/>
          <w:szCs w:val="20"/>
          <w:lang w:eastAsia="en-US"/>
        </w:rPr>
        <w:t xml:space="preserve"> </w:t>
      </w:r>
      <w:r w:rsidR="00D34ED4" w:rsidRPr="00D16402">
        <w:rPr>
          <w:rFonts w:ascii="Arial" w:eastAsiaTheme="minorHAnsi" w:hAnsi="Arial" w:cs="Arial"/>
          <w:sz w:val="20"/>
          <w:szCs w:val="20"/>
          <w:lang w:eastAsia="en-US"/>
        </w:rPr>
        <w:t>pojavi. Število teh nadzor</w:t>
      </w:r>
      <w:r w:rsidR="00136D10">
        <w:rPr>
          <w:rFonts w:ascii="Arial" w:eastAsiaTheme="minorHAnsi" w:hAnsi="Arial" w:cs="Arial"/>
          <w:sz w:val="20"/>
          <w:szCs w:val="20"/>
          <w:lang w:eastAsia="en-US"/>
        </w:rPr>
        <w:t>ov</w:t>
      </w:r>
      <w:r w:rsidR="00D34ED4" w:rsidRPr="00D16402">
        <w:rPr>
          <w:rFonts w:ascii="Arial" w:eastAsiaTheme="minorHAnsi" w:hAnsi="Arial" w:cs="Arial"/>
          <w:sz w:val="20"/>
          <w:szCs w:val="20"/>
          <w:lang w:eastAsia="en-US"/>
        </w:rPr>
        <w:t xml:space="preserve"> je težko predvideti.</w:t>
      </w:r>
    </w:p>
    <w:p w14:paraId="283D0C4B" w14:textId="77777777" w:rsidR="00AF7189" w:rsidRPr="00D16402" w:rsidRDefault="00AF7189" w:rsidP="009C4C93">
      <w:pPr>
        <w:autoSpaceDE w:val="0"/>
        <w:autoSpaceDN w:val="0"/>
        <w:adjustRightInd w:val="0"/>
        <w:spacing w:line="288" w:lineRule="auto"/>
        <w:rPr>
          <w:rFonts w:ascii="Arial" w:eastAsiaTheme="minorHAnsi" w:hAnsi="Arial" w:cs="Arial"/>
          <w:sz w:val="20"/>
          <w:szCs w:val="20"/>
          <w:lang w:eastAsia="en-US"/>
        </w:rPr>
      </w:pPr>
    </w:p>
    <w:p w14:paraId="199EA93E" w14:textId="732CCBAD" w:rsidR="00D34ED4" w:rsidRPr="00D16402" w:rsidRDefault="0009221A" w:rsidP="009C4C93">
      <w:pPr>
        <w:spacing w:line="288" w:lineRule="auto"/>
        <w:rPr>
          <w:rFonts w:ascii="Arial" w:hAnsi="Arial" w:cs="Arial"/>
          <w:b/>
          <w:sz w:val="20"/>
          <w:szCs w:val="20"/>
          <w:highlight w:val="green"/>
        </w:rPr>
      </w:pPr>
      <w:r>
        <w:rPr>
          <w:rFonts w:ascii="Arial" w:eastAsiaTheme="minorHAnsi" w:hAnsi="Arial" w:cs="Arial"/>
          <w:b/>
          <w:bCs/>
          <w:sz w:val="20"/>
          <w:szCs w:val="20"/>
          <w:lang w:eastAsia="en-US"/>
        </w:rPr>
        <w:t>Načrtovano</w:t>
      </w:r>
      <w:r w:rsidR="00D34ED4" w:rsidRPr="00D16402">
        <w:rPr>
          <w:rFonts w:ascii="Arial" w:eastAsiaTheme="minorHAnsi" w:hAnsi="Arial" w:cs="Arial"/>
          <w:b/>
          <w:bCs/>
          <w:sz w:val="20"/>
          <w:szCs w:val="20"/>
          <w:lang w:eastAsia="en-US"/>
        </w:rPr>
        <w:t xml:space="preserve"> število inšpekcijskih pregledov: 5</w:t>
      </w:r>
      <w:r w:rsidR="00136D10">
        <w:rPr>
          <w:rFonts w:ascii="Arial" w:eastAsiaTheme="minorHAnsi" w:hAnsi="Arial" w:cs="Arial"/>
          <w:b/>
          <w:bCs/>
          <w:sz w:val="20"/>
          <w:szCs w:val="20"/>
          <w:lang w:eastAsia="en-US"/>
        </w:rPr>
        <w:t xml:space="preserve">. </w:t>
      </w:r>
    </w:p>
    <w:p w14:paraId="2A98C7D6" w14:textId="67FE61E4" w:rsidR="00D34ED4" w:rsidRPr="00D16402" w:rsidRDefault="00D34ED4" w:rsidP="009C4C93">
      <w:pPr>
        <w:spacing w:line="288" w:lineRule="auto"/>
        <w:rPr>
          <w:rFonts w:ascii="Arial" w:hAnsi="Arial" w:cs="Arial"/>
          <w:b/>
          <w:sz w:val="20"/>
          <w:szCs w:val="20"/>
          <w:highlight w:val="green"/>
        </w:rPr>
      </w:pPr>
    </w:p>
    <w:p w14:paraId="1F29F02A" w14:textId="66D43F68" w:rsidR="00D34ED4" w:rsidRPr="00D16402" w:rsidRDefault="00D34ED4" w:rsidP="009C4C93">
      <w:pPr>
        <w:autoSpaceDE w:val="0"/>
        <w:autoSpaceDN w:val="0"/>
        <w:adjustRightInd w:val="0"/>
        <w:spacing w:line="288" w:lineRule="auto"/>
        <w:rPr>
          <w:rFonts w:ascii="Arial" w:eastAsiaTheme="minorHAnsi" w:hAnsi="Arial" w:cs="Arial"/>
          <w:b/>
          <w:bCs/>
          <w:sz w:val="20"/>
          <w:szCs w:val="20"/>
          <w:u w:val="single"/>
          <w:lang w:eastAsia="en-US"/>
        </w:rPr>
      </w:pPr>
      <w:r w:rsidRPr="00D16402">
        <w:rPr>
          <w:rFonts w:ascii="Arial" w:eastAsiaTheme="minorHAnsi" w:hAnsi="Arial" w:cs="Arial"/>
          <w:b/>
          <w:bCs/>
          <w:sz w:val="20"/>
          <w:szCs w:val="20"/>
          <w:u w:val="single"/>
          <w:lang w:eastAsia="en-US"/>
        </w:rPr>
        <w:t>Izredni inšpekcijski nadzori</w:t>
      </w:r>
    </w:p>
    <w:p w14:paraId="3CF38BCC" w14:textId="15003E3B" w:rsidR="00D34ED4" w:rsidRPr="00D16402" w:rsidRDefault="00AF7189" w:rsidP="009C4C93">
      <w:pPr>
        <w:autoSpaceDE w:val="0"/>
        <w:autoSpaceDN w:val="0"/>
        <w:adjustRightInd w:val="0"/>
        <w:spacing w:line="288" w:lineRule="auto"/>
        <w:rPr>
          <w:rFonts w:ascii="Arial" w:eastAsiaTheme="minorHAnsi" w:hAnsi="Arial" w:cs="Arial"/>
          <w:sz w:val="20"/>
          <w:szCs w:val="20"/>
          <w:lang w:eastAsia="en-US"/>
        </w:rPr>
      </w:pPr>
      <w:r w:rsidRPr="00D16402">
        <w:rPr>
          <w:rFonts w:ascii="Arial" w:eastAsiaTheme="minorHAnsi" w:hAnsi="Arial" w:cs="Arial"/>
          <w:b/>
          <w:bCs/>
          <w:sz w:val="20"/>
          <w:szCs w:val="20"/>
          <w:lang w:eastAsia="en-US"/>
        </w:rPr>
        <w:t xml:space="preserve">Obseg nadzora: </w:t>
      </w:r>
      <w:r w:rsidR="00D34ED4" w:rsidRPr="00D16402">
        <w:rPr>
          <w:rFonts w:ascii="Arial" w:eastAsiaTheme="minorHAnsi" w:hAnsi="Arial" w:cs="Arial"/>
          <w:sz w:val="20"/>
          <w:szCs w:val="20"/>
          <w:lang w:eastAsia="en-US"/>
        </w:rPr>
        <w:t>Izredni inšpekcijski pregledi se uvedejo na podlagi prijav nezakonitega izkoriščanja mineralnih surovin</w:t>
      </w:r>
      <w:r w:rsidRPr="00D16402">
        <w:rPr>
          <w:rFonts w:ascii="Arial" w:eastAsiaTheme="minorHAnsi" w:hAnsi="Arial" w:cs="Arial"/>
          <w:sz w:val="20"/>
          <w:szCs w:val="20"/>
          <w:lang w:eastAsia="en-US"/>
        </w:rPr>
        <w:t xml:space="preserve"> </w:t>
      </w:r>
      <w:r w:rsidR="00D34ED4" w:rsidRPr="00D16402">
        <w:rPr>
          <w:rFonts w:ascii="Arial" w:eastAsiaTheme="minorHAnsi" w:hAnsi="Arial" w:cs="Arial"/>
          <w:sz w:val="20"/>
          <w:szCs w:val="20"/>
          <w:lang w:eastAsia="en-US"/>
        </w:rPr>
        <w:t>in na podlagi prijav nepravilnega miniranja v pridobivalnih prostorih oziroma pri graditvi objektov.</w:t>
      </w:r>
      <w:r w:rsidRPr="00D16402">
        <w:rPr>
          <w:rFonts w:ascii="Arial" w:eastAsiaTheme="minorHAnsi" w:hAnsi="Arial" w:cs="Arial"/>
          <w:sz w:val="20"/>
          <w:szCs w:val="20"/>
          <w:lang w:eastAsia="en-US"/>
        </w:rPr>
        <w:t xml:space="preserve"> </w:t>
      </w:r>
      <w:r w:rsidR="00D34ED4" w:rsidRPr="00D16402">
        <w:rPr>
          <w:rFonts w:ascii="Arial" w:eastAsiaTheme="minorHAnsi" w:hAnsi="Arial" w:cs="Arial"/>
          <w:sz w:val="20"/>
          <w:szCs w:val="20"/>
          <w:lang w:eastAsia="en-US"/>
        </w:rPr>
        <w:t xml:space="preserve">Obsega nadzora ni mogoče vnaprej predvideti, zato število </w:t>
      </w:r>
      <w:r w:rsidR="0009221A">
        <w:rPr>
          <w:rFonts w:ascii="Arial" w:eastAsiaTheme="minorHAnsi" w:hAnsi="Arial" w:cs="Arial"/>
          <w:sz w:val="20"/>
          <w:szCs w:val="20"/>
          <w:lang w:eastAsia="en-US"/>
        </w:rPr>
        <w:t>načrtovanih</w:t>
      </w:r>
      <w:r w:rsidR="00D34ED4" w:rsidRPr="00D16402">
        <w:rPr>
          <w:rFonts w:ascii="Arial" w:eastAsiaTheme="minorHAnsi" w:hAnsi="Arial" w:cs="Arial"/>
          <w:sz w:val="20"/>
          <w:szCs w:val="20"/>
          <w:lang w:eastAsia="en-US"/>
        </w:rPr>
        <w:t xml:space="preserve"> pregledov temelji na povprečju</w:t>
      </w:r>
      <w:r w:rsidRPr="00D16402">
        <w:rPr>
          <w:rFonts w:ascii="Arial" w:eastAsiaTheme="minorHAnsi" w:hAnsi="Arial" w:cs="Arial"/>
          <w:sz w:val="20"/>
          <w:szCs w:val="20"/>
          <w:lang w:eastAsia="en-US"/>
        </w:rPr>
        <w:t xml:space="preserve"> </w:t>
      </w:r>
      <w:r w:rsidR="00D34ED4" w:rsidRPr="00D16402">
        <w:rPr>
          <w:rFonts w:ascii="Arial" w:eastAsiaTheme="minorHAnsi" w:hAnsi="Arial" w:cs="Arial"/>
          <w:sz w:val="20"/>
          <w:szCs w:val="20"/>
          <w:lang w:eastAsia="en-US"/>
        </w:rPr>
        <w:t>preteklega leta.</w:t>
      </w:r>
    </w:p>
    <w:p w14:paraId="366871C1" w14:textId="77777777" w:rsidR="00AF7189" w:rsidRPr="00D16402" w:rsidRDefault="00AF7189" w:rsidP="009C4C93">
      <w:pPr>
        <w:autoSpaceDE w:val="0"/>
        <w:autoSpaceDN w:val="0"/>
        <w:adjustRightInd w:val="0"/>
        <w:spacing w:line="288" w:lineRule="auto"/>
        <w:rPr>
          <w:rFonts w:ascii="Arial" w:eastAsiaTheme="minorHAnsi" w:hAnsi="Arial" w:cs="Arial"/>
          <w:sz w:val="20"/>
          <w:szCs w:val="20"/>
          <w:lang w:eastAsia="en-US"/>
        </w:rPr>
      </w:pPr>
    </w:p>
    <w:p w14:paraId="24FE4B2F" w14:textId="0475D083" w:rsidR="00D34ED4" w:rsidRPr="00D16402" w:rsidRDefault="0009221A" w:rsidP="009C4C93">
      <w:pPr>
        <w:spacing w:line="288" w:lineRule="auto"/>
        <w:rPr>
          <w:rFonts w:ascii="Arial" w:hAnsi="Arial" w:cs="Arial"/>
          <w:b/>
          <w:sz w:val="20"/>
          <w:szCs w:val="20"/>
          <w:highlight w:val="green"/>
        </w:rPr>
      </w:pPr>
      <w:r>
        <w:rPr>
          <w:rFonts w:ascii="Arial" w:eastAsiaTheme="minorHAnsi" w:hAnsi="Arial" w:cs="Arial"/>
          <w:b/>
          <w:bCs/>
          <w:sz w:val="20"/>
          <w:szCs w:val="20"/>
          <w:lang w:eastAsia="en-US"/>
        </w:rPr>
        <w:t>Načrtovano</w:t>
      </w:r>
      <w:r w:rsidR="00D34ED4" w:rsidRPr="00D16402">
        <w:rPr>
          <w:rFonts w:ascii="Arial" w:eastAsiaTheme="minorHAnsi" w:hAnsi="Arial" w:cs="Arial"/>
          <w:b/>
          <w:bCs/>
          <w:sz w:val="20"/>
          <w:szCs w:val="20"/>
          <w:lang w:eastAsia="en-US"/>
        </w:rPr>
        <w:t xml:space="preserve"> število inšpekcijskih pregledov: 10</w:t>
      </w:r>
      <w:r w:rsidR="00136D10" w:rsidRPr="00136D10">
        <w:rPr>
          <w:rFonts w:ascii="Arial" w:eastAsiaTheme="minorHAnsi" w:hAnsi="Arial" w:cs="Arial"/>
          <w:b/>
          <w:bCs/>
          <w:sz w:val="20"/>
          <w:szCs w:val="20"/>
          <w:lang w:eastAsia="en-US"/>
        </w:rPr>
        <w:t>.</w:t>
      </w:r>
      <w:r w:rsidR="00136D10">
        <w:rPr>
          <w:rFonts w:ascii="Arial" w:eastAsiaTheme="minorHAnsi" w:hAnsi="Arial" w:cs="Arial"/>
          <w:b/>
          <w:bCs/>
          <w:sz w:val="20"/>
          <w:szCs w:val="20"/>
          <w:lang w:eastAsia="en-US"/>
        </w:rPr>
        <w:t xml:space="preserve"> </w:t>
      </w:r>
    </w:p>
    <w:p w14:paraId="3A1A5ED1" w14:textId="20B44122" w:rsidR="00D34ED4" w:rsidRPr="00D16402" w:rsidRDefault="00D34ED4" w:rsidP="009C4C93">
      <w:pPr>
        <w:spacing w:line="288" w:lineRule="auto"/>
        <w:rPr>
          <w:rFonts w:ascii="Arial" w:hAnsi="Arial" w:cs="Arial"/>
          <w:b/>
          <w:sz w:val="20"/>
          <w:szCs w:val="20"/>
          <w:highlight w:val="green"/>
        </w:rPr>
      </w:pPr>
    </w:p>
    <w:p w14:paraId="7B44E860" w14:textId="3B48D2A9" w:rsidR="00D34ED4" w:rsidRPr="00D16402" w:rsidRDefault="00D34ED4" w:rsidP="009C4C93">
      <w:pPr>
        <w:autoSpaceDE w:val="0"/>
        <w:autoSpaceDN w:val="0"/>
        <w:adjustRightInd w:val="0"/>
        <w:spacing w:line="288" w:lineRule="auto"/>
        <w:rPr>
          <w:rFonts w:ascii="Arial" w:eastAsiaTheme="minorHAnsi" w:hAnsi="Arial" w:cs="Arial"/>
          <w:b/>
          <w:bCs/>
          <w:sz w:val="20"/>
          <w:szCs w:val="20"/>
          <w:u w:val="single"/>
          <w:lang w:eastAsia="en-US"/>
        </w:rPr>
      </w:pPr>
      <w:r w:rsidRPr="00D16402">
        <w:rPr>
          <w:rFonts w:ascii="Arial" w:eastAsiaTheme="minorHAnsi" w:hAnsi="Arial" w:cs="Arial"/>
          <w:b/>
          <w:bCs/>
          <w:sz w:val="20"/>
          <w:szCs w:val="20"/>
          <w:u w:val="single"/>
          <w:lang w:eastAsia="en-US"/>
        </w:rPr>
        <w:t>Nadzor nad nezakonitimi rudarskimi deli</w:t>
      </w:r>
      <w:r w:rsidR="00AF7189" w:rsidRPr="00D16402">
        <w:rPr>
          <w:rFonts w:ascii="Arial" w:eastAsiaTheme="minorHAnsi" w:hAnsi="Arial" w:cs="Arial"/>
          <w:b/>
          <w:bCs/>
          <w:sz w:val="20"/>
          <w:szCs w:val="20"/>
          <w:u w:val="single"/>
          <w:lang w:eastAsia="en-US"/>
        </w:rPr>
        <w:t>:</w:t>
      </w:r>
    </w:p>
    <w:p w14:paraId="166AC8DD" w14:textId="6B434A7F" w:rsidR="00F25376" w:rsidRPr="00F25376" w:rsidRDefault="00D34ED4" w:rsidP="009C4C93">
      <w:pPr>
        <w:autoSpaceDE w:val="0"/>
        <w:autoSpaceDN w:val="0"/>
        <w:adjustRightInd w:val="0"/>
        <w:spacing w:line="288" w:lineRule="auto"/>
        <w:rPr>
          <w:rFonts w:ascii="Arial" w:hAnsi="Arial" w:cs="Arial"/>
          <w:sz w:val="20"/>
          <w:szCs w:val="20"/>
        </w:rPr>
      </w:pPr>
      <w:r w:rsidRPr="00D16402">
        <w:rPr>
          <w:rFonts w:ascii="Arial" w:eastAsiaTheme="minorHAnsi" w:hAnsi="Arial" w:cs="Arial"/>
          <w:b/>
          <w:bCs/>
          <w:sz w:val="20"/>
          <w:szCs w:val="20"/>
          <w:lang w:eastAsia="en-US"/>
        </w:rPr>
        <w:t xml:space="preserve">Obseg </w:t>
      </w:r>
      <w:r w:rsidRPr="00F25376">
        <w:rPr>
          <w:rFonts w:ascii="Arial" w:eastAsiaTheme="minorHAnsi" w:hAnsi="Arial" w:cs="Arial"/>
          <w:b/>
          <w:bCs/>
          <w:sz w:val="20"/>
          <w:szCs w:val="20"/>
          <w:lang w:eastAsia="en-US"/>
        </w:rPr>
        <w:t xml:space="preserve">nadzora: </w:t>
      </w:r>
      <w:r w:rsidR="00F25376" w:rsidRPr="00F25376">
        <w:rPr>
          <w:rFonts w:ascii="Arial" w:eastAsiaTheme="minorHAnsi" w:hAnsi="Arial" w:cs="Arial"/>
          <w:sz w:val="20"/>
          <w:szCs w:val="20"/>
          <w:lang w:eastAsia="en-US"/>
        </w:rPr>
        <w:t xml:space="preserve">ZRud-1 v 1. odstavku 139. člena določa, da če rudarski inšpektor ob opravljanju nadzorstva sam ali na podlagi obvestila ugotovi, da se na zemljiščih, za katera so izdani prostorski akti, namenjeni rudarstvu, izvajajo nezakonita rudarska dela, odredi, da se dela takoj prenehajo izvajati, o nezakonitih rudarskih delih nemudoma obvesti krajevno pristojno državno tožilstvo in odredi, da se na stroške izvajalca izvede sanacija nelegalnega kopa. Kadar sanacije nelegalnega kopa </w:t>
      </w:r>
      <w:r w:rsidR="00F25376" w:rsidRPr="00F25376">
        <w:rPr>
          <w:rFonts w:ascii="Arial" w:hAnsi="Arial" w:cs="Arial"/>
          <w:sz w:val="20"/>
          <w:szCs w:val="20"/>
        </w:rPr>
        <w:t xml:space="preserve">ne bo mogoče izvesti z vrnitvijo v prvotno stanje in je za njeno izvedbo treba pridobiti določeno količino mineralne surovine, bodo rudarski inšpektorji ukrepali v skladu </w:t>
      </w:r>
      <w:r w:rsidR="00136D10">
        <w:rPr>
          <w:rFonts w:ascii="Arial" w:eastAsiaTheme="minorHAnsi" w:hAnsi="Arial" w:cs="Arial"/>
          <w:sz w:val="20"/>
          <w:szCs w:val="20"/>
          <w:lang w:eastAsia="en-US"/>
        </w:rPr>
        <w:t>s</w:t>
      </w:r>
      <w:r w:rsidR="00F25376" w:rsidRPr="00F25376">
        <w:rPr>
          <w:rFonts w:ascii="Arial" w:eastAsiaTheme="minorHAnsi" w:hAnsi="Arial" w:cs="Arial"/>
          <w:sz w:val="20"/>
          <w:szCs w:val="20"/>
          <w:lang w:eastAsia="en-US"/>
        </w:rPr>
        <w:t xml:space="preserve"> 100b. členom ZRud-1. </w:t>
      </w:r>
    </w:p>
    <w:p w14:paraId="5B700730" w14:textId="19A88B26" w:rsidR="00D16402" w:rsidRPr="00F25376" w:rsidRDefault="00D16402" w:rsidP="009C4C93">
      <w:pPr>
        <w:autoSpaceDE w:val="0"/>
        <w:autoSpaceDN w:val="0"/>
        <w:adjustRightInd w:val="0"/>
        <w:spacing w:line="288" w:lineRule="auto"/>
        <w:rPr>
          <w:rFonts w:ascii="Arial" w:eastAsiaTheme="minorHAnsi" w:hAnsi="Arial" w:cs="Arial"/>
          <w:sz w:val="20"/>
          <w:szCs w:val="20"/>
          <w:lang w:eastAsia="en-US"/>
        </w:rPr>
      </w:pPr>
    </w:p>
    <w:p w14:paraId="46D6B12B" w14:textId="41CB1899" w:rsidR="00D34ED4" w:rsidRPr="00F25376" w:rsidRDefault="00D34ED4" w:rsidP="009C4C93">
      <w:pPr>
        <w:autoSpaceDE w:val="0"/>
        <w:autoSpaceDN w:val="0"/>
        <w:adjustRightInd w:val="0"/>
        <w:spacing w:line="288" w:lineRule="auto"/>
        <w:rPr>
          <w:rFonts w:ascii="Arial" w:eastAsiaTheme="minorHAnsi" w:hAnsi="Arial" w:cs="Arial"/>
          <w:sz w:val="20"/>
          <w:szCs w:val="20"/>
          <w:lang w:eastAsia="en-US"/>
        </w:rPr>
      </w:pPr>
      <w:r w:rsidRPr="00F25376">
        <w:rPr>
          <w:rFonts w:ascii="Arial" w:eastAsiaTheme="minorHAnsi" w:hAnsi="Arial" w:cs="Arial"/>
          <w:b/>
          <w:bCs/>
          <w:sz w:val="20"/>
          <w:szCs w:val="20"/>
          <w:lang w:eastAsia="en-US"/>
        </w:rPr>
        <w:t xml:space="preserve">Cilji: </w:t>
      </w:r>
      <w:r w:rsidR="00F25376" w:rsidRPr="00F25376">
        <w:rPr>
          <w:rFonts w:ascii="Arial" w:eastAsiaTheme="minorHAnsi" w:hAnsi="Arial" w:cs="Arial"/>
          <w:sz w:val="20"/>
          <w:szCs w:val="20"/>
          <w:lang w:eastAsia="en-US"/>
        </w:rPr>
        <w:t xml:space="preserve">Zmanjšanje števila nelegalnih kopov na območju Republike Slovenije in izvedba sanacije, kot to določa 139. člen ZRud-1 v povezavi </w:t>
      </w:r>
      <w:r w:rsidR="00136D10">
        <w:rPr>
          <w:rFonts w:ascii="Arial" w:eastAsiaTheme="minorHAnsi" w:hAnsi="Arial" w:cs="Arial"/>
          <w:sz w:val="20"/>
          <w:szCs w:val="20"/>
          <w:lang w:eastAsia="en-US"/>
        </w:rPr>
        <w:t>s</w:t>
      </w:r>
      <w:r w:rsidR="00F25376" w:rsidRPr="00F25376">
        <w:rPr>
          <w:rFonts w:ascii="Arial" w:eastAsiaTheme="minorHAnsi" w:hAnsi="Arial" w:cs="Arial"/>
          <w:sz w:val="20"/>
          <w:szCs w:val="20"/>
          <w:lang w:eastAsia="en-US"/>
        </w:rPr>
        <w:t xml:space="preserve"> 100</w:t>
      </w:r>
      <w:r w:rsidR="00136D10">
        <w:rPr>
          <w:rFonts w:ascii="Arial" w:eastAsiaTheme="minorHAnsi" w:hAnsi="Arial" w:cs="Arial"/>
          <w:sz w:val="20"/>
          <w:szCs w:val="20"/>
          <w:lang w:eastAsia="en-US"/>
        </w:rPr>
        <w:t>.</w:t>
      </w:r>
      <w:r w:rsidR="00F25376" w:rsidRPr="00F25376">
        <w:rPr>
          <w:rFonts w:ascii="Arial" w:eastAsiaTheme="minorHAnsi" w:hAnsi="Arial" w:cs="Arial"/>
          <w:sz w:val="20"/>
          <w:szCs w:val="20"/>
          <w:lang w:eastAsia="en-US"/>
        </w:rPr>
        <w:t xml:space="preserve">b členom, kadar sanacije nelegalnega kopa </w:t>
      </w:r>
      <w:r w:rsidR="00F25376" w:rsidRPr="00F25376">
        <w:rPr>
          <w:rFonts w:ascii="Arial" w:hAnsi="Arial" w:cs="Arial"/>
          <w:sz w:val="20"/>
          <w:szCs w:val="20"/>
        </w:rPr>
        <w:t>ne bo mogoče izvesti z vrnitvijo v prvotno stanje in je za njeno izvedbo treba pridobiti določeno količino mineralne surovine.</w:t>
      </w:r>
    </w:p>
    <w:p w14:paraId="6A3E511B" w14:textId="77777777" w:rsidR="00AF7189" w:rsidRPr="00D16402" w:rsidRDefault="00AF7189" w:rsidP="009C4C93">
      <w:pPr>
        <w:autoSpaceDE w:val="0"/>
        <w:autoSpaceDN w:val="0"/>
        <w:adjustRightInd w:val="0"/>
        <w:spacing w:line="288" w:lineRule="auto"/>
        <w:rPr>
          <w:rFonts w:ascii="Arial" w:eastAsiaTheme="minorHAnsi" w:hAnsi="Arial" w:cs="Arial"/>
          <w:sz w:val="20"/>
          <w:szCs w:val="20"/>
          <w:lang w:eastAsia="en-US"/>
        </w:rPr>
      </w:pPr>
    </w:p>
    <w:p w14:paraId="3E337A96" w14:textId="6E67E31D" w:rsidR="00D34ED4" w:rsidRDefault="0009221A" w:rsidP="009C4C93">
      <w:pPr>
        <w:spacing w:line="288" w:lineRule="auto"/>
        <w:rPr>
          <w:rFonts w:ascii="Arial" w:eastAsiaTheme="minorHAnsi" w:hAnsi="Arial" w:cs="Arial"/>
          <w:b/>
          <w:bCs/>
          <w:sz w:val="20"/>
          <w:szCs w:val="20"/>
          <w:lang w:eastAsia="en-US"/>
        </w:rPr>
      </w:pPr>
      <w:r>
        <w:rPr>
          <w:rFonts w:ascii="Arial" w:eastAsiaTheme="minorHAnsi" w:hAnsi="Arial" w:cs="Arial"/>
          <w:b/>
          <w:bCs/>
          <w:sz w:val="20"/>
          <w:szCs w:val="20"/>
          <w:lang w:eastAsia="en-US"/>
        </w:rPr>
        <w:t>Načrtovano</w:t>
      </w:r>
      <w:r w:rsidR="00D34ED4" w:rsidRPr="00D16402">
        <w:rPr>
          <w:rFonts w:ascii="Arial" w:eastAsiaTheme="minorHAnsi" w:hAnsi="Arial" w:cs="Arial"/>
          <w:b/>
          <w:bCs/>
          <w:sz w:val="20"/>
          <w:szCs w:val="20"/>
          <w:lang w:eastAsia="en-US"/>
        </w:rPr>
        <w:t xml:space="preserve"> število inšpekcijskih pregledov: </w:t>
      </w:r>
      <w:r w:rsidR="00F25376">
        <w:rPr>
          <w:rFonts w:ascii="Arial" w:eastAsiaTheme="minorHAnsi" w:hAnsi="Arial" w:cs="Arial"/>
          <w:b/>
          <w:bCs/>
          <w:sz w:val="20"/>
          <w:szCs w:val="20"/>
          <w:lang w:eastAsia="en-US"/>
        </w:rPr>
        <w:t>1</w:t>
      </w:r>
      <w:r w:rsidR="00D34ED4" w:rsidRPr="00D16402">
        <w:rPr>
          <w:rFonts w:ascii="Arial" w:eastAsiaTheme="minorHAnsi" w:hAnsi="Arial" w:cs="Arial"/>
          <w:b/>
          <w:bCs/>
          <w:sz w:val="20"/>
          <w:szCs w:val="20"/>
          <w:lang w:eastAsia="en-US"/>
        </w:rPr>
        <w:t>0</w:t>
      </w:r>
      <w:r w:rsidR="00136D10">
        <w:rPr>
          <w:rFonts w:ascii="Arial" w:eastAsiaTheme="minorHAnsi" w:hAnsi="Arial" w:cs="Arial"/>
          <w:b/>
          <w:bCs/>
          <w:sz w:val="20"/>
          <w:szCs w:val="20"/>
          <w:lang w:eastAsia="en-US"/>
        </w:rPr>
        <w:t xml:space="preserve">. </w:t>
      </w:r>
    </w:p>
    <w:p w14:paraId="44DF5081" w14:textId="77777777" w:rsidR="0006775F" w:rsidRDefault="0006775F" w:rsidP="009C4C93">
      <w:pPr>
        <w:spacing w:line="288" w:lineRule="auto"/>
        <w:rPr>
          <w:rFonts w:ascii="Arial" w:eastAsiaTheme="minorHAnsi" w:hAnsi="Arial" w:cs="Arial"/>
          <w:b/>
          <w:bCs/>
          <w:sz w:val="20"/>
          <w:szCs w:val="20"/>
          <w:lang w:eastAsia="en-US"/>
        </w:rPr>
      </w:pPr>
    </w:p>
    <w:p w14:paraId="483656D1" w14:textId="339B9F88" w:rsidR="00D34ED4" w:rsidRDefault="00D34ED4" w:rsidP="009C4C93">
      <w:pPr>
        <w:autoSpaceDE w:val="0"/>
        <w:autoSpaceDN w:val="0"/>
        <w:adjustRightInd w:val="0"/>
        <w:spacing w:line="288" w:lineRule="auto"/>
        <w:rPr>
          <w:rFonts w:ascii="Arial" w:eastAsiaTheme="minorHAnsi" w:hAnsi="Arial" w:cs="Arial"/>
          <w:b/>
          <w:bCs/>
          <w:sz w:val="20"/>
          <w:szCs w:val="20"/>
          <w:u w:val="single"/>
          <w:lang w:eastAsia="en-US"/>
        </w:rPr>
      </w:pPr>
      <w:r w:rsidRPr="00D16402">
        <w:rPr>
          <w:rFonts w:ascii="Arial" w:eastAsiaTheme="minorHAnsi" w:hAnsi="Arial" w:cs="Arial"/>
          <w:b/>
          <w:bCs/>
          <w:sz w:val="20"/>
          <w:szCs w:val="20"/>
          <w:u w:val="single"/>
          <w:lang w:eastAsia="en-US"/>
        </w:rPr>
        <w:t>Nadzor</w:t>
      </w:r>
      <w:r w:rsidR="00136D10">
        <w:rPr>
          <w:rFonts w:ascii="Arial" w:eastAsiaTheme="minorHAnsi" w:hAnsi="Arial" w:cs="Arial"/>
          <w:b/>
          <w:bCs/>
          <w:sz w:val="20"/>
          <w:szCs w:val="20"/>
          <w:u w:val="single"/>
          <w:lang w:eastAsia="en-US"/>
        </w:rPr>
        <w:t>, ki ga opravlja</w:t>
      </w:r>
      <w:r w:rsidRPr="00D16402">
        <w:rPr>
          <w:rFonts w:ascii="Arial" w:eastAsiaTheme="minorHAnsi" w:hAnsi="Arial" w:cs="Arial"/>
          <w:b/>
          <w:bCs/>
          <w:sz w:val="20"/>
          <w:szCs w:val="20"/>
          <w:u w:val="single"/>
          <w:lang w:eastAsia="en-US"/>
        </w:rPr>
        <w:t xml:space="preserve"> rudarsk</w:t>
      </w:r>
      <w:r w:rsidR="00136D10">
        <w:rPr>
          <w:rFonts w:ascii="Arial" w:eastAsiaTheme="minorHAnsi" w:hAnsi="Arial" w:cs="Arial"/>
          <w:b/>
          <w:bCs/>
          <w:sz w:val="20"/>
          <w:szCs w:val="20"/>
          <w:u w:val="single"/>
          <w:lang w:eastAsia="en-US"/>
        </w:rPr>
        <w:t>i</w:t>
      </w:r>
      <w:r w:rsidRPr="00D16402">
        <w:rPr>
          <w:rFonts w:ascii="Arial" w:eastAsiaTheme="minorHAnsi" w:hAnsi="Arial" w:cs="Arial"/>
          <w:b/>
          <w:bCs/>
          <w:sz w:val="20"/>
          <w:szCs w:val="20"/>
          <w:u w:val="single"/>
          <w:lang w:eastAsia="en-US"/>
        </w:rPr>
        <w:t xml:space="preserve"> elektroenergetsk</w:t>
      </w:r>
      <w:r w:rsidR="00136D10">
        <w:rPr>
          <w:rFonts w:ascii="Arial" w:eastAsiaTheme="minorHAnsi" w:hAnsi="Arial" w:cs="Arial"/>
          <w:b/>
          <w:bCs/>
          <w:sz w:val="20"/>
          <w:szCs w:val="20"/>
          <w:u w:val="single"/>
          <w:lang w:eastAsia="en-US"/>
        </w:rPr>
        <w:t>i</w:t>
      </w:r>
      <w:r w:rsidRPr="00D16402">
        <w:rPr>
          <w:rFonts w:ascii="Arial" w:eastAsiaTheme="minorHAnsi" w:hAnsi="Arial" w:cs="Arial"/>
          <w:b/>
          <w:bCs/>
          <w:sz w:val="20"/>
          <w:szCs w:val="20"/>
          <w:u w:val="single"/>
          <w:lang w:eastAsia="en-US"/>
        </w:rPr>
        <w:t xml:space="preserve"> inšpektor</w:t>
      </w:r>
    </w:p>
    <w:p w14:paraId="713C3CD2" w14:textId="50D7E591" w:rsidR="00D34ED4" w:rsidRDefault="00D34ED4" w:rsidP="009C4C93">
      <w:pPr>
        <w:autoSpaceDE w:val="0"/>
        <w:autoSpaceDN w:val="0"/>
        <w:adjustRightInd w:val="0"/>
        <w:spacing w:line="288" w:lineRule="auto"/>
        <w:rPr>
          <w:rFonts w:ascii="Arial" w:eastAsiaTheme="minorHAnsi" w:hAnsi="Arial" w:cs="Arial"/>
          <w:sz w:val="20"/>
          <w:szCs w:val="20"/>
          <w:lang w:eastAsia="en-US"/>
        </w:rPr>
      </w:pPr>
      <w:r w:rsidRPr="00D16402">
        <w:rPr>
          <w:rFonts w:ascii="Arial" w:eastAsiaTheme="minorHAnsi" w:hAnsi="Arial" w:cs="Arial"/>
          <w:b/>
          <w:bCs/>
          <w:sz w:val="20"/>
          <w:szCs w:val="20"/>
          <w:lang w:eastAsia="en-US"/>
        </w:rPr>
        <w:t xml:space="preserve">Obseg nadzora: </w:t>
      </w:r>
      <w:r w:rsidRPr="00D16402">
        <w:rPr>
          <w:rFonts w:ascii="Arial" w:eastAsiaTheme="minorHAnsi" w:hAnsi="Arial" w:cs="Arial"/>
          <w:sz w:val="20"/>
          <w:szCs w:val="20"/>
          <w:lang w:eastAsia="en-US"/>
        </w:rPr>
        <w:t>Rudarski elektroenergetski inšpektor bo v letu 2022 opravljal predvsem nadzor nad</w:t>
      </w:r>
      <w:r w:rsid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tehnično dokumentacijo, na osnovi katere se izvajajo rudarska dela, nadziral bo usposobljenost oseb,</w:t>
      </w:r>
      <w:r w:rsid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 xml:space="preserve">ki montirajo, vzdržujejo in pregledujejo </w:t>
      </w:r>
      <w:proofErr w:type="spellStart"/>
      <w:r w:rsidRPr="00D16402">
        <w:rPr>
          <w:rFonts w:ascii="Arial" w:eastAsiaTheme="minorHAnsi" w:hAnsi="Arial" w:cs="Arial"/>
          <w:sz w:val="20"/>
          <w:szCs w:val="20"/>
          <w:lang w:eastAsia="en-US"/>
        </w:rPr>
        <w:t>elektronaprave</w:t>
      </w:r>
      <w:proofErr w:type="spellEnd"/>
      <w:r w:rsidR="00136D10">
        <w:rPr>
          <w:rFonts w:ascii="Arial" w:eastAsiaTheme="minorHAnsi" w:hAnsi="Arial" w:cs="Arial"/>
          <w:sz w:val="20"/>
          <w:szCs w:val="20"/>
          <w:lang w:eastAsia="en-US"/>
        </w:rPr>
        <w:t>,</w:t>
      </w:r>
      <w:r w:rsidRPr="00D16402">
        <w:rPr>
          <w:rFonts w:ascii="Arial" w:eastAsiaTheme="minorHAnsi" w:hAnsi="Arial" w:cs="Arial"/>
          <w:sz w:val="20"/>
          <w:szCs w:val="20"/>
          <w:lang w:eastAsia="en-US"/>
        </w:rPr>
        <w:t xml:space="preserve"> in nad izdanimi internimi akti o </w:t>
      </w:r>
      <w:proofErr w:type="spellStart"/>
      <w:r w:rsidRPr="00D16402">
        <w:rPr>
          <w:rFonts w:ascii="Arial" w:eastAsiaTheme="minorHAnsi" w:hAnsi="Arial" w:cs="Arial"/>
          <w:sz w:val="20"/>
          <w:szCs w:val="20"/>
          <w:lang w:eastAsia="en-US"/>
        </w:rPr>
        <w:t>elektroslužbi</w:t>
      </w:r>
      <w:proofErr w:type="spellEnd"/>
      <w:r w:rsidRPr="00D16402">
        <w:rPr>
          <w:rFonts w:ascii="Arial" w:eastAsiaTheme="minorHAnsi" w:hAnsi="Arial" w:cs="Arial"/>
          <w:sz w:val="20"/>
          <w:szCs w:val="20"/>
          <w:lang w:eastAsia="en-US"/>
        </w:rPr>
        <w:t xml:space="preserve"> na</w:t>
      </w:r>
      <w:r w:rsid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osnovi 225. člena Pravilnika o zahteva</w:t>
      </w:r>
      <w:r w:rsidR="00136D10">
        <w:rPr>
          <w:rFonts w:ascii="Arial" w:eastAsiaTheme="minorHAnsi" w:hAnsi="Arial" w:cs="Arial"/>
          <w:sz w:val="20"/>
          <w:szCs w:val="20"/>
          <w:lang w:eastAsia="en-US"/>
        </w:rPr>
        <w:t>h</w:t>
      </w:r>
      <w:r w:rsidRPr="00D16402">
        <w:rPr>
          <w:rFonts w:ascii="Arial" w:eastAsiaTheme="minorHAnsi" w:hAnsi="Arial" w:cs="Arial"/>
          <w:sz w:val="20"/>
          <w:szCs w:val="20"/>
          <w:lang w:eastAsia="en-US"/>
        </w:rPr>
        <w:t xml:space="preserve"> za zagotavljanje varnosti in zdravja pri delu in o tehničnih </w:t>
      </w:r>
      <w:r w:rsidRPr="00D16402">
        <w:rPr>
          <w:rFonts w:ascii="Arial" w:eastAsiaTheme="minorHAnsi" w:hAnsi="Arial" w:cs="Arial"/>
          <w:sz w:val="20"/>
          <w:szCs w:val="20"/>
          <w:lang w:eastAsia="en-US"/>
        </w:rPr>
        <w:lastRenderedPageBreak/>
        <w:t>ukrepih</w:t>
      </w:r>
      <w:r w:rsid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 xml:space="preserve">pri postavljanju in uporabi električnih instalacij in naprav v podzemnih prostorih </w:t>
      </w:r>
      <w:r w:rsidR="00136D10">
        <w:rPr>
          <w:rFonts w:ascii="Arial" w:eastAsiaTheme="minorHAnsi" w:hAnsi="Arial" w:cs="Arial"/>
          <w:sz w:val="20"/>
          <w:szCs w:val="20"/>
          <w:lang w:eastAsia="en-US"/>
        </w:rPr>
        <w:t>ter</w:t>
      </w:r>
      <w:r w:rsidR="00136D10" w:rsidRP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na površini pri</w:t>
      </w:r>
      <w:r w:rsid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raziskovanju in izkoriščanju mineralnih surovin (Uradni list RS, št. 111/2003 in 117/2005).</w:t>
      </w:r>
      <w:r w:rsid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Na področju zavezancev, ki vgrajujejo in vzdržujejo opremo, namenjeno za obratovanje v potencialno</w:t>
      </w:r>
      <w:r w:rsid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eksplozijskih prostorih, bo poudarek na evidencah o vzdrževanju za strojno opremo in na usposabljanju</w:t>
      </w:r>
      <w:r w:rsid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oseb, ki vzdržujejo, vgrajujejo in uporabljajo to opremo.</w:t>
      </w:r>
      <w:r w:rsid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Nadzor rudarskega elektroenergetskega inšpektorja se bo opravljal pri zavezancih, ki pri izvajanju</w:t>
      </w:r>
      <w:r w:rsid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 xml:space="preserve">rudarskih del potrebujejo električne naprave in </w:t>
      </w:r>
      <w:r w:rsidR="00136D10">
        <w:rPr>
          <w:rFonts w:ascii="Arial" w:eastAsiaTheme="minorHAnsi" w:hAnsi="Arial" w:cs="Arial"/>
          <w:sz w:val="20"/>
          <w:szCs w:val="20"/>
          <w:lang w:eastAsia="en-US"/>
        </w:rPr>
        <w:t>napeljave</w:t>
      </w:r>
      <w:r w:rsidRPr="00D16402">
        <w:rPr>
          <w:rFonts w:ascii="Arial" w:eastAsiaTheme="minorHAnsi" w:hAnsi="Arial" w:cs="Arial"/>
          <w:sz w:val="20"/>
          <w:szCs w:val="20"/>
          <w:lang w:eastAsia="en-US"/>
        </w:rPr>
        <w:t>.</w:t>
      </w:r>
    </w:p>
    <w:p w14:paraId="60F72768" w14:textId="77777777" w:rsidR="00D16402" w:rsidRPr="00D16402" w:rsidRDefault="00D16402" w:rsidP="009C4C93">
      <w:pPr>
        <w:autoSpaceDE w:val="0"/>
        <w:autoSpaceDN w:val="0"/>
        <w:adjustRightInd w:val="0"/>
        <w:spacing w:line="288" w:lineRule="auto"/>
        <w:rPr>
          <w:rFonts w:ascii="Arial" w:eastAsiaTheme="minorHAnsi" w:hAnsi="Arial" w:cs="Arial"/>
          <w:sz w:val="20"/>
          <w:szCs w:val="20"/>
          <w:lang w:eastAsia="en-US"/>
        </w:rPr>
      </w:pPr>
    </w:p>
    <w:p w14:paraId="54EF04E1" w14:textId="3BA8FF19" w:rsidR="00D34ED4" w:rsidRDefault="00D34ED4" w:rsidP="009C4C93">
      <w:pPr>
        <w:autoSpaceDE w:val="0"/>
        <w:autoSpaceDN w:val="0"/>
        <w:adjustRightInd w:val="0"/>
        <w:spacing w:line="288" w:lineRule="auto"/>
        <w:rPr>
          <w:rFonts w:ascii="Arial" w:eastAsiaTheme="minorHAnsi" w:hAnsi="Arial" w:cs="Arial"/>
          <w:sz w:val="20"/>
          <w:szCs w:val="20"/>
          <w:lang w:eastAsia="en-US"/>
        </w:rPr>
      </w:pPr>
      <w:r w:rsidRPr="00D16402">
        <w:rPr>
          <w:rFonts w:ascii="Arial" w:eastAsiaTheme="minorHAnsi" w:hAnsi="Arial" w:cs="Arial"/>
          <w:b/>
          <w:bCs/>
          <w:sz w:val="20"/>
          <w:szCs w:val="20"/>
          <w:lang w:eastAsia="en-US"/>
        </w:rPr>
        <w:t xml:space="preserve">Cilji: </w:t>
      </w:r>
      <w:r w:rsidRPr="00D16402">
        <w:rPr>
          <w:rFonts w:ascii="Arial" w:eastAsiaTheme="minorHAnsi" w:hAnsi="Arial" w:cs="Arial"/>
          <w:sz w:val="20"/>
          <w:szCs w:val="20"/>
          <w:lang w:eastAsia="en-US"/>
        </w:rPr>
        <w:t>Namen teh nadzorov je zagotavljanje varnega in zanesljivega obratovanja vseh energetskih</w:t>
      </w:r>
      <w:r w:rsid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 xml:space="preserve">naprav, napeljav in postrojenj, ki se uporabljajo pri izvajanju rudarskih del v pridobivalnih in </w:t>
      </w:r>
      <w:r w:rsidR="00D16402">
        <w:rPr>
          <w:rFonts w:ascii="Arial" w:eastAsiaTheme="minorHAnsi" w:hAnsi="Arial" w:cs="Arial"/>
          <w:sz w:val="20"/>
          <w:szCs w:val="20"/>
          <w:lang w:eastAsia="en-US"/>
        </w:rPr>
        <w:t>r</w:t>
      </w:r>
      <w:r w:rsidRPr="00D16402">
        <w:rPr>
          <w:rFonts w:ascii="Arial" w:eastAsiaTheme="minorHAnsi" w:hAnsi="Arial" w:cs="Arial"/>
          <w:sz w:val="20"/>
          <w:szCs w:val="20"/>
          <w:lang w:eastAsia="en-US"/>
        </w:rPr>
        <w:t>aziskovalnih</w:t>
      </w:r>
      <w:r w:rsidR="00D16402">
        <w:rPr>
          <w:rFonts w:ascii="Arial" w:eastAsiaTheme="minorHAnsi" w:hAnsi="Arial" w:cs="Arial"/>
          <w:sz w:val="20"/>
          <w:szCs w:val="20"/>
          <w:lang w:eastAsia="en-US"/>
        </w:rPr>
        <w:t xml:space="preserve"> </w:t>
      </w:r>
      <w:r w:rsidRPr="00D16402">
        <w:rPr>
          <w:rFonts w:ascii="Arial" w:eastAsiaTheme="minorHAnsi" w:hAnsi="Arial" w:cs="Arial"/>
          <w:sz w:val="20"/>
          <w:szCs w:val="20"/>
          <w:lang w:eastAsia="en-US"/>
        </w:rPr>
        <w:t>prostorih.</w:t>
      </w:r>
    </w:p>
    <w:p w14:paraId="5D4F4164" w14:textId="77777777" w:rsidR="00D16402" w:rsidRPr="00D16402" w:rsidRDefault="00D16402" w:rsidP="009C4C93">
      <w:pPr>
        <w:autoSpaceDE w:val="0"/>
        <w:autoSpaceDN w:val="0"/>
        <w:adjustRightInd w:val="0"/>
        <w:spacing w:line="288" w:lineRule="auto"/>
        <w:rPr>
          <w:rFonts w:ascii="Arial" w:eastAsiaTheme="minorHAnsi" w:hAnsi="Arial" w:cs="Arial"/>
          <w:sz w:val="20"/>
          <w:szCs w:val="20"/>
          <w:lang w:eastAsia="en-US"/>
        </w:rPr>
      </w:pPr>
    </w:p>
    <w:p w14:paraId="709B013B" w14:textId="501E6504" w:rsidR="00D34ED4" w:rsidRPr="00D16402" w:rsidRDefault="0009221A" w:rsidP="009C4C93">
      <w:pPr>
        <w:autoSpaceDE w:val="0"/>
        <w:autoSpaceDN w:val="0"/>
        <w:adjustRightInd w:val="0"/>
        <w:spacing w:line="288" w:lineRule="auto"/>
        <w:rPr>
          <w:rFonts w:ascii="Arial" w:eastAsiaTheme="minorHAnsi" w:hAnsi="Arial" w:cs="Arial"/>
          <w:b/>
          <w:bCs/>
          <w:sz w:val="20"/>
          <w:szCs w:val="20"/>
          <w:lang w:eastAsia="en-US"/>
        </w:rPr>
      </w:pPr>
      <w:r>
        <w:rPr>
          <w:rFonts w:ascii="Arial" w:eastAsiaTheme="minorHAnsi" w:hAnsi="Arial" w:cs="Arial"/>
          <w:b/>
          <w:bCs/>
          <w:sz w:val="20"/>
          <w:szCs w:val="20"/>
          <w:lang w:eastAsia="en-US"/>
        </w:rPr>
        <w:t>Načrtovano</w:t>
      </w:r>
      <w:r w:rsidR="00D34ED4" w:rsidRPr="00D16402">
        <w:rPr>
          <w:rFonts w:ascii="Arial" w:eastAsiaTheme="minorHAnsi" w:hAnsi="Arial" w:cs="Arial"/>
          <w:b/>
          <w:bCs/>
          <w:sz w:val="20"/>
          <w:szCs w:val="20"/>
          <w:lang w:eastAsia="en-US"/>
        </w:rPr>
        <w:t xml:space="preserve"> število inšpekcijskih pregledov: </w:t>
      </w:r>
      <w:r w:rsidR="00F25376">
        <w:rPr>
          <w:rFonts w:ascii="Arial" w:eastAsiaTheme="minorHAnsi" w:hAnsi="Arial" w:cs="Arial"/>
          <w:b/>
          <w:bCs/>
          <w:sz w:val="20"/>
          <w:szCs w:val="20"/>
          <w:lang w:eastAsia="en-US"/>
        </w:rPr>
        <w:t>6</w:t>
      </w:r>
      <w:r w:rsidR="00D34ED4" w:rsidRPr="00D16402">
        <w:rPr>
          <w:rFonts w:ascii="Arial" w:eastAsiaTheme="minorHAnsi" w:hAnsi="Arial" w:cs="Arial"/>
          <w:b/>
          <w:bCs/>
          <w:sz w:val="20"/>
          <w:szCs w:val="20"/>
          <w:lang w:eastAsia="en-US"/>
        </w:rPr>
        <w:t>0</w:t>
      </w:r>
      <w:r w:rsidR="00136D10">
        <w:rPr>
          <w:rFonts w:ascii="Arial" w:eastAsiaTheme="minorHAnsi" w:hAnsi="Arial" w:cs="Arial"/>
          <w:b/>
          <w:bCs/>
          <w:sz w:val="20"/>
          <w:szCs w:val="20"/>
          <w:lang w:eastAsia="en-US"/>
        </w:rPr>
        <w:t xml:space="preserve">. </w:t>
      </w:r>
    </w:p>
    <w:p w14:paraId="531188D2" w14:textId="77777777" w:rsidR="00192EF9" w:rsidRDefault="00192EF9" w:rsidP="00192EF9">
      <w:pPr>
        <w:autoSpaceDE w:val="0"/>
        <w:autoSpaceDN w:val="0"/>
        <w:adjustRightInd w:val="0"/>
        <w:spacing w:line="288" w:lineRule="auto"/>
        <w:rPr>
          <w:rFonts w:ascii="Arial" w:eastAsiaTheme="minorHAnsi" w:hAnsi="Arial" w:cs="Arial"/>
          <w:b/>
          <w:bCs/>
          <w:sz w:val="20"/>
          <w:szCs w:val="20"/>
          <w:lang w:eastAsia="en-US"/>
        </w:rPr>
      </w:pPr>
    </w:p>
    <w:p w14:paraId="62BABE66" w14:textId="77777777" w:rsidR="00192EF9" w:rsidRDefault="00192EF9" w:rsidP="00192EF9">
      <w:pPr>
        <w:autoSpaceDE w:val="0"/>
        <w:autoSpaceDN w:val="0"/>
        <w:adjustRightInd w:val="0"/>
        <w:spacing w:line="288" w:lineRule="auto"/>
        <w:rPr>
          <w:rFonts w:ascii="Arial" w:eastAsiaTheme="minorHAnsi" w:hAnsi="Arial" w:cs="Arial"/>
          <w:b/>
          <w:bCs/>
          <w:sz w:val="20"/>
          <w:szCs w:val="20"/>
          <w:lang w:eastAsia="en-US"/>
        </w:rPr>
      </w:pPr>
      <w:r>
        <w:rPr>
          <w:rFonts w:ascii="Arial" w:eastAsiaTheme="minorHAnsi" w:hAnsi="Arial" w:cs="Arial"/>
          <w:b/>
          <w:bCs/>
          <w:sz w:val="20"/>
          <w:szCs w:val="20"/>
          <w:lang w:eastAsia="en-US"/>
        </w:rPr>
        <w:t>II. IZREDNI NADZORI</w:t>
      </w:r>
    </w:p>
    <w:p w14:paraId="31272E4A" w14:textId="77777777" w:rsidR="00192EF9" w:rsidRDefault="00192EF9" w:rsidP="00192EF9">
      <w:pPr>
        <w:autoSpaceDE w:val="0"/>
        <w:autoSpaceDN w:val="0"/>
        <w:adjustRightInd w:val="0"/>
        <w:spacing w:line="288" w:lineRule="auto"/>
        <w:rPr>
          <w:rFonts w:ascii="Arial" w:eastAsiaTheme="minorHAnsi" w:hAnsi="Arial" w:cs="Arial"/>
          <w:b/>
          <w:bCs/>
          <w:sz w:val="20"/>
          <w:szCs w:val="20"/>
          <w:lang w:eastAsia="en-US"/>
        </w:rPr>
      </w:pPr>
    </w:p>
    <w:p w14:paraId="2057602E" w14:textId="3E704EFD" w:rsidR="00192EF9" w:rsidRPr="008120D2" w:rsidRDefault="00192EF9" w:rsidP="009C4C93">
      <w:pPr>
        <w:spacing w:line="288" w:lineRule="auto"/>
        <w:rPr>
          <w:rFonts w:ascii="Arial" w:hAnsi="Arial" w:cs="Arial"/>
          <w:sz w:val="20"/>
          <w:szCs w:val="20"/>
        </w:rPr>
      </w:pPr>
      <w:r w:rsidRPr="002222B9">
        <w:rPr>
          <w:rFonts w:ascii="Arial" w:hAnsi="Arial" w:cs="Arial"/>
          <w:sz w:val="20"/>
          <w:szCs w:val="20"/>
        </w:rPr>
        <w:t xml:space="preserve">Usmeritve za vrstni red obravnave prijav na področju dela </w:t>
      </w:r>
      <w:r>
        <w:rPr>
          <w:rFonts w:ascii="Arial" w:hAnsi="Arial" w:cs="Arial"/>
          <w:sz w:val="20"/>
          <w:szCs w:val="20"/>
        </w:rPr>
        <w:t>rudarskih inšpektorjev</w:t>
      </w:r>
      <w:r w:rsidRPr="002222B9">
        <w:rPr>
          <w:rFonts w:ascii="Arial" w:hAnsi="Arial" w:cs="Arial"/>
          <w:sz w:val="20"/>
          <w:szCs w:val="20"/>
        </w:rPr>
        <w:t xml:space="preserve"> določajo vrstni red obravnave prijav pravnih in fizičnih oseb, kot sledi iz nadaljevanja. </w:t>
      </w:r>
    </w:p>
    <w:p w14:paraId="370E0545" w14:textId="57D248FD" w:rsidR="008120D2" w:rsidRPr="008120D2" w:rsidRDefault="008120D2" w:rsidP="009C4C93">
      <w:pPr>
        <w:spacing w:line="288" w:lineRule="auto"/>
        <w:rPr>
          <w:rFonts w:ascii="Arial" w:hAnsi="Arial" w:cs="Arial"/>
          <w:sz w:val="20"/>
          <w:szCs w:val="20"/>
        </w:rPr>
      </w:pPr>
      <w:r w:rsidRPr="008120D2">
        <w:rPr>
          <w:rFonts w:ascii="Arial" w:hAnsi="Arial" w:cs="Arial"/>
          <w:sz w:val="20"/>
          <w:szCs w:val="20"/>
        </w:rPr>
        <w:t xml:space="preserve">Rudarska inšpekcija je 19. </w:t>
      </w:r>
      <w:r w:rsidR="00136D10">
        <w:rPr>
          <w:rFonts w:ascii="Arial" w:hAnsi="Arial" w:cs="Arial"/>
          <w:sz w:val="20"/>
          <w:szCs w:val="20"/>
        </w:rPr>
        <w:t>junija</w:t>
      </w:r>
      <w:r w:rsidRPr="008120D2">
        <w:rPr>
          <w:rFonts w:ascii="Arial" w:hAnsi="Arial" w:cs="Arial"/>
          <w:sz w:val="20"/>
          <w:szCs w:val="20"/>
        </w:rPr>
        <w:t xml:space="preserve"> 2023 sprejela prioritet</w:t>
      </w:r>
      <w:r w:rsidR="00136D10">
        <w:rPr>
          <w:rFonts w:ascii="Arial" w:hAnsi="Arial" w:cs="Arial"/>
          <w:sz w:val="20"/>
          <w:szCs w:val="20"/>
        </w:rPr>
        <w:t>e</w:t>
      </w:r>
      <w:r w:rsidRPr="008120D2">
        <w:rPr>
          <w:rFonts w:ascii="Arial" w:hAnsi="Arial" w:cs="Arial"/>
          <w:sz w:val="20"/>
          <w:szCs w:val="20"/>
        </w:rPr>
        <w:t xml:space="preserve"> za obravnavo prijav:</w:t>
      </w:r>
    </w:p>
    <w:p w14:paraId="2FECF0D3" w14:textId="77777777" w:rsidR="008120D2" w:rsidRPr="008120D2" w:rsidRDefault="008120D2" w:rsidP="009C4C93">
      <w:pPr>
        <w:spacing w:line="288" w:lineRule="auto"/>
        <w:rPr>
          <w:rFonts w:ascii="Arial" w:hAnsi="Arial" w:cs="Arial"/>
          <w:sz w:val="20"/>
          <w:szCs w:val="20"/>
        </w:rPr>
      </w:pPr>
    </w:p>
    <w:p w14:paraId="2FDF9071" w14:textId="4C5881C8" w:rsidR="008120D2" w:rsidRPr="008120D2" w:rsidRDefault="008247B8" w:rsidP="009C4C93">
      <w:pPr>
        <w:pStyle w:val="Odstavekseznama"/>
        <w:numPr>
          <w:ilvl w:val="0"/>
          <w:numId w:val="46"/>
        </w:numPr>
        <w:spacing w:after="160" w:line="288" w:lineRule="auto"/>
        <w:ind w:left="284" w:hanging="284"/>
        <w:rPr>
          <w:b/>
          <w:bCs/>
        </w:rPr>
      </w:pPr>
      <w:r>
        <w:rPr>
          <w:b/>
          <w:bCs/>
        </w:rPr>
        <w:t>p</w:t>
      </w:r>
      <w:r w:rsidR="008120D2" w:rsidRPr="008120D2">
        <w:rPr>
          <w:b/>
          <w:bCs/>
        </w:rPr>
        <w:t>rioriteta:</w:t>
      </w:r>
    </w:p>
    <w:p w14:paraId="2EB504F6" w14:textId="2C865208" w:rsidR="008120D2" w:rsidRPr="008120D2" w:rsidRDefault="00136D10" w:rsidP="0006775F">
      <w:pPr>
        <w:pStyle w:val="Odstavekseznama"/>
        <w:numPr>
          <w:ilvl w:val="0"/>
          <w:numId w:val="17"/>
        </w:numPr>
        <w:spacing w:after="160" w:line="288" w:lineRule="auto"/>
        <w:ind w:left="426" w:hanging="426"/>
      </w:pPr>
      <w:r>
        <w:t>p</w:t>
      </w:r>
      <w:r w:rsidR="008120D2" w:rsidRPr="008120D2">
        <w:t>rijave</w:t>
      </w:r>
      <w:r>
        <w:t>,</w:t>
      </w:r>
      <w:r w:rsidR="008120D2" w:rsidRPr="008120D2">
        <w:t xml:space="preserve"> iz katerih je jasno razvidno, da je treb</w:t>
      </w:r>
      <w:r>
        <w:t>a</w:t>
      </w:r>
      <w:r w:rsidR="008120D2" w:rsidRPr="008120D2">
        <w:t xml:space="preserve"> odrediti ukrep prepovedi za odpravo nepravilnosti z ustno odločbo, kot jo določa 211. člen ZUP in 129. člen</w:t>
      </w:r>
      <w:r w:rsidR="00F73771">
        <w:t xml:space="preserve"> </w:t>
      </w:r>
      <w:r w:rsidR="008120D2" w:rsidRPr="008120D2">
        <w:t>ZRud-1</w:t>
      </w:r>
      <w:r>
        <w:t>,</w:t>
      </w:r>
      <w:r w:rsidR="008120D2" w:rsidRPr="008120D2">
        <w:t xml:space="preserve"> ali</w:t>
      </w:r>
    </w:p>
    <w:p w14:paraId="718C16E6" w14:textId="4A21D2AA" w:rsidR="008120D2" w:rsidRPr="008120D2" w:rsidRDefault="008120D2" w:rsidP="0006775F">
      <w:pPr>
        <w:pStyle w:val="Odstavekseznama"/>
        <w:numPr>
          <w:ilvl w:val="0"/>
          <w:numId w:val="17"/>
        </w:numPr>
        <w:spacing w:after="160" w:line="288" w:lineRule="auto"/>
        <w:ind w:left="426" w:hanging="426"/>
      </w:pPr>
      <w:r w:rsidRPr="008120D2">
        <w:t>prijave, ki se nanašajo na varnost in zdravje delavcev</w:t>
      </w:r>
      <w:r w:rsidR="00136D10">
        <w:t>,</w:t>
      </w:r>
      <w:r w:rsidRPr="008120D2">
        <w:t xml:space="preserve"> iz katerih izhaja, da je lahko ogroženo zdravje in življenje delavcev,</w:t>
      </w:r>
    </w:p>
    <w:p w14:paraId="265764FA" w14:textId="0E7BB970" w:rsidR="008120D2" w:rsidRPr="008120D2" w:rsidRDefault="008120D2" w:rsidP="0006775F">
      <w:pPr>
        <w:pStyle w:val="Odstavekseznama"/>
        <w:numPr>
          <w:ilvl w:val="0"/>
          <w:numId w:val="17"/>
        </w:numPr>
        <w:spacing w:after="160" w:line="288" w:lineRule="auto"/>
        <w:ind w:left="426" w:hanging="426"/>
      </w:pPr>
      <w:r w:rsidRPr="008120D2">
        <w:t>raziskava skupinskih nezgod,</w:t>
      </w:r>
    </w:p>
    <w:p w14:paraId="01C98232" w14:textId="110D14C7" w:rsidR="008120D2" w:rsidRPr="008120D2" w:rsidRDefault="008120D2" w:rsidP="0006775F">
      <w:pPr>
        <w:pStyle w:val="Odstavekseznama"/>
        <w:numPr>
          <w:ilvl w:val="0"/>
          <w:numId w:val="17"/>
        </w:numPr>
        <w:spacing w:after="160" w:line="288" w:lineRule="auto"/>
        <w:ind w:left="426" w:hanging="426"/>
      </w:pPr>
      <w:r w:rsidRPr="008120D2">
        <w:t>raziskava nezgod s smrtnim izidom,</w:t>
      </w:r>
    </w:p>
    <w:p w14:paraId="2A94748F" w14:textId="55234953" w:rsidR="008120D2" w:rsidRPr="008120D2" w:rsidRDefault="008120D2" w:rsidP="0006775F">
      <w:pPr>
        <w:pStyle w:val="Odstavekseznama"/>
        <w:numPr>
          <w:ilvl w:val="0"/>
          <w:numId w:val="17"/>
        </w:numPr>
        <w:spacing w:after="160" w:line="288" w:lineRule="auto"/>
        <w:ind w:left="426" w:hanging="426"/>
      </w:pPr>
      <w:r w:rsidRPr="008120D2">
        <w:t>razstreljevalna dela,</w:t>
      </w:r>
    </w:p>
    <w:p w14:paraId="1C4854DD" w14:textId="492A5FA6" w:rsidR="008120D2" w:rsidRPr="008120D2" w:rsidRDefault="008120D2" w:rsidP="0006775F">
      <w:pPr>
        <w:pStyle w:val="Odstavekseznama"/>
        <w:numPr>
          <w:ilvl w:val="0"/>
          <w:numId w:val="17"/>
        </w:numPr>
        <w:spacing w:after="160" w:line="288" w:lineRule="auto"/>
        <w:ind w:left="426" w:hanging="426"/>
      </w:pPr>
      <w:r w:rsidRPr="008120D2">
        <w:t xml:space="preserve">prijave, ki se nanašajo na neuporabo ali uporabo poškodovanih naprav v </w:t>
      </w:r>
      <w:proofErr w:type="spellStart"/>
      <w:r w:rsidRPr="008120D2">
        <w:t>protiek</w:t>
      </w:r>
      <w:r w:rsidR="00136D10">
        <w:t>s</w:t>
      </w:r>
      <w:r w:rsidRPr="008120D2">
        <w:t>plozijski</w:t>
      </w:r>
      <w:proofErr w:type="spellEnd"/>
      <w:r w:rsidRPr="008120D2">
        <w:t xml:space="preserve"> zaščiti, pri pridobivanju mineralnih surovin v podzemnih prostorih, kjer </w:t>
      </w:r>
      <w:r w:rsidR="00136D10">
        <w:t>j</w:t>
      </w:r>
      <w:r w:rsidRPr="008120D2">
        <w:t>e eksplozivna atmosfera.</w:t>
      </w:r>
    </w:p>
    <w:p w14:paraId="1DEC74A2" w14:textId="77777777" w:rsidR="008120D2" w:rsidRPr="008120D2" w:rsidRDefault="008120D2" w:rsidP="009C4C93">
      <w:pPr>
        <w:pStyle w:val="Odstavekseznama"/>
        <w:spacing w:line="288" w:lineRule="auto"/>
        <w:ind w:left="567" w:hanging="567"/>
        <w:jc w:val="both"/>
      </w:pPr>
    </w:p>
    <w:p w14:paraId="1343363C" w14:textId="7132C8F8" w:rsidR="008120D2" w:rsidRPr="008120D2" w:rsidRDefault="008247B8" w:rsidP="009C4C93">
      <w:pPr>
        <w:pStyle w:val="Odstavekseznama"/>
        <w:numPr>
          <w:ilvl w:val="0"/>
          <w:numId w:val="46"/>
        </w:numPr>
        <w:spacing w:after="160" w:line="288" w:lineRule="auto"/>
        <w:ind w:left="284" w:hanging="284"/>
        <w:rPr>
          <w:b/>
          <w:bCs/>
        </w:rPr>
      </w:pPr>
      <w:r>
        <w:rPr>
          <w:b/>
          <w:bCs/>
        </w:rPr>
        <w:t>p</w:t>
      </w:r>
      <w:r w:rsidR="008120D2" w:rsidRPr="008120D2">
        <w:rPr>
          <w:b/>
          <w:bCs/>
        </w:rPr>
        <w:t>rioriteta:</w:t>
      </w:r>
    </w:p>
    <w:p w14:paraId="148444EF" w14:textId="136D1E05" w:rsidR="008120D2" w:rsidRPr="008120D2" w:rsidRDefault="008120D2" w:rsidP="0006775F">
      <w:pPr>
        <w:pStyle w:val="Odstavekseznama"/>
        <w:numPr>
          <w:ilvl w:val="0"/>
          <w:numId w:val="17"/>
        </w:numPr>
        <w:spacing w:after="160" w:line="288" w:lineRule="auto"/>
        <w:ind w:left="426" w:hanging="426"/>
      </w:pPr>
      <w:r w:rsidRPr="008120D2">
        <w:t>posegi v prostor, ki se izvajajo brez izdanih upravnih dovoljenj – nezakonita rudarska dela,</w:t>
      </w:r>
    </w:p>
    <w:p w14:paraId="315553F3" w14:textId="2E684874" w:rsidR="008120D2" w:rsidRPr="008120D2" w:rsidRDefault="008120D2" w:rsidP="0006775F">
      <w:pPr>
        <w:pStyle w:val="Odstavekseznama"/>
        <w:numPr>
          <w:ilvl w:val="0"/>
          <w:numId w:val="17"/>
        </w:numPr>
        <w:spacing w:after="160" w:line="288" w:lineRule="auto"/>
        <w:ind w:left="426" w:hanging="426"/>
      </w:pPr>
      <w:r w:rsidRPr="008120D2">
        <w:t>posegi v prostor</w:t>
      </w:r>
      <w:r w:rsidR="008247B8">
        <w:t>,</w:t>
      </w:r>
      <w:r w:rsidRPr="008120D2">
        <w:t xml:space="preserve"> za kater</w:t>
      </w:r>
      <w:r w:rsidR="008247B8">
        <w:t>e</w:t>
      </w:r>
      <w:r w:rsidRPr="008120D2">
        <w:t xml:space="preserve"> so izdana gradbena dovoljenja ali odločbe za izdelavo gozdne infrastrukture</w:t>
      </w:r>
      <w:r w:rsidR="008247B8">
        <w:t>,</w:t>
      </w:r>
      <w:r w:rsidRPr="008120D2">
        <w:t xml:space="preserve"> pri katerih se preverja priglasitev količin pridobljenih mineralnih surovin,</w:t>
      </w:r>
    </w:p>
    <w:p w14:paraId="318263ED" w14:textId="10D017F2" w:rsidR="008120D2" w:rsidRPr="008120D2" w:rsidRDefault="008120D2" w:rsidP="0006775F">
      <w:pPr>
        <w:pStyle w:val="Odstavekseznama"/>
        <w:numPr>
          <w:ilvl w:val="0"/>
          <w:numId w:val="17"/>
        </w:numPr>
        <w:spacing w:after="160" w:line="288" w:lineRule="auto"/>
        <w:ind w:left="426" w:hanging="426"/>
      </w:pPr>
      <w:r w:rsidRPr="008120D2">
        <w:t>raziskava nevarnih pojavov,</w:t>
      </w:r>
    </w:p>
    <w:p w14:paraId="72403BFC" w14:textId="1FCF2B99" w:rsidR="008120D2" w:rsidRPr="008120D2" w:rsidRDefault="008120D2" w:rsidP="0006775F">
      <w:pPr>
        <w:pStyle w:val="Odstavekseznama"/>
        <w:numPr>
          <w:ilvl w:val="0"/>
          <w:numId w:val="17"/>
        </w:numPr>
        <w:spacing w:after="160" w:line="288" w:lineRule="auto"/>
        <w:ind w:left="426" w:hanging="426"/>
      </w:pPr>
      <w:r w:rsidRPr="008120D2">
        <w:t>raziskava težjih poškodb pri delu,</w:t>
      </w:r>
    </w:p>
    <w:p w14:paraId="254A17ED" w14:textId="7AFA8B4E" w:rsidR="008120D2" w:rsidRPr="008120D2" w:rsidRDefault="008120D2" w:rsidP="0006775F">
      <w:pPr>
        <w:pStyle w:val="Odstavekseznama"/>
        <w:numPr>
          <w:ilvl w:val="0"/>
          <w:numId w:val="17"/>
        </w:numPr>
        <w:spacing w:after="160" w:line="288" w:lineRule="auto"/>
        <w:ind w:left="426" w:hanging="426"/>
      </w:pPr>
      <w:r w:rsidRPr="008120D2">
        <w:t>prijave nevarnih dogodkov, poškodb naprav in poškodb zaposlenih pri delih, katerih vzrok poškodb je električni tok</w:t>
      </w:r>
      <w:r w:rsidR="008247B8">
        <w:t xml:space="preserve">. </w:t>
      </w:r>
    </w:p>
    <w:p w14:paraId="2684AFCC" w14:textId="77777777" w:rsidR="008120D2" w:rsidRPr="008120D2" w:rsidRDefault="008120D2" w:rsidP="009C4C93">
      <w:pPr>
        <w:pStyle w:val="Odstavekseznama"/>
        <w:spacing w:line="288" w:lineRule="auto"/>
        <w:ind w:left="567" w:hanging="567"/>
      </w:pPr>
    </w:p>
    <w:p w14:paraId="4B58F0A3" w14:textId="3D6B1800" w:rsidR="008120D2" w:rsidRPr="008120D2" w:rsidRDefault="008247B8" w:rsidP="009C4C93">
      <w:pPr>
        <w:pStyle w:val="Odstavekseznama"/>
        <w:numPr>
          <w:ilvl w:val="0"/>
          <w:numId w:val="46"/>
        </w:numPr>
        <w:spacing w:after="160" w:line="288" w:lineRule="auto"/>
        <w:ind w:left="284" w:hanging="284"/>
        <w:rPr>
          <w:b/>
          <w:bCs/>
        </w:rPr>
      </w:pPr>
      <w:r>
        <w:rPr>
          <w:b/>
          <w:bCs/>
        </w:rPr>
        <w:t>p</w:t>
      </w:r>
      <w:r w:rsidR="008120D2" w:rsidRPr="008120D2">
        <w:rPr>
          <w:b/>
          <w:bCs/>
        </w:rPr>
        <w:t>rioriteta:</w:t>
      </w:r>
    </w:p>
    <w:p w14:paraId="2E147AA7" w14:textId="20082B20" w:rsidR="008120D2" w:rsidRPr="008120D2" w:rsidRDefault="008120D2" w:rsidP="0006775F">
      <w:pPr>
        <w:pStyle w:val="Odstavekseznama"/>
        <w:numPr>
          <w:ilvl w:val="0"/>
          <w:numId w:val="17"/>
        </w:numPr>
        <w:spacing w:after="160" w:line="288" w:lineRule="auto"/>
        <w:ind w:left="426" w:hanging="426"/>
      </w:pPr>
      <w:r w:rsidRPr="008120D2">
        <w:t>vplivi izvajanja rudarskih del na okolico (monitoring),</w:t>
      </w:r>
    </w:p>
    <w:p w14:paraId="62B21F8C" w14:textId="544F59B2" w:rsidR="008120D2" w:rsidRPr="008120D2" w:rsidRDefault="008120D2" w:rsidP="0006775F">
      <w:pPr>
        <w:pStyle w:val="Odstavekseznama"/>
        <w:numPr>
          <w:ilvl w:val="0"/>
          <w:numId w:val="17"/>
        </w:numPr>
        <w:spacing w:after="160" w:line="288" w:lineRule="auto"/>
        <w:ind w:left="426" w:hanging="426"/>
      </w:pPr>
      <w:r w:rsidRPr="008120D2">
        <w:t>nepravilnosti pri izvajanju rudarskih del (splošno),</w:t>
      </w:r>
    </w:p>
    <w:p w14:paraId="6671379E" w14:textId="55F7C98C" w:rsidR="008120D2" w:rsidRPr="008120D2" w:rsidRDefault="008120D2" w:rsidP="0006775F">
      <w:pPr>
        <w:pStyle w:val="Odstavekseznama"/>
        <w:numPr>
          <w:ilvl w:val="0"/>
          <w:numId w:val="17"/>
        </w:numPr>
        <w:spacing w:after="160" w:line="288" w:lineRule="auto"/>
        <w:ind w:left="426" w:hanging="426"/>
      </w:pPr>
      <w:r w:rsidRPr="008120D2">
        <w:t>neskladje izvedenih parametrov etaž s projektiranim stanjem</w:t>
      </w:r>
      <w:r w:rsidR="008247B8">
        <w:t>,</w:t>
      </w:r>
    </w:p>
    <w:p w14:paraId="206F889C" w14:textId="121E934D" w:rsidR="008120D2" w:rsidRPr="008120D2" w:rsidRDefault="008120D2" w:rsidP="0006775F">
      <w:pPr>
        <w:pStyle w:val="Odstavekseznama"/>
        <w:numPr>
          <w:ilvl w:val="0"/>
          <w:numId w:val="17"/>
        </w:numPr>
        <w:spacing w:after="160" w:line="288" w:lineRule="auto"/>
        <w:ind w:left="426" w:hanging="426"/>
      </w:pPr>
      <w:r w:rsidRPr="008120D2">
        <w:t xml:space="preserve">prijave, ki se nanašajo na uporabo poškodovanih </w:t>
      </w:r>
      <w:proofErr w:type="spellStart"/>
      <w:r w:rsidRPr="008120D2">
        <w:t>elektronaprav</w:t>
      </w:r>
      <w:proofErr w:type="spellEnd"/>
      <w:r w:rsidRPr="008120D2">
        <w:t xml:space="preserve"> in </w:t>
      </w:r>
      <w:r w:rsidR="008247B8">
        <w:t>napeljav.</w:t>
      </w:r>
    </w:p>
    <w:p w14:paraId="71D884D6" w14:textId="77777777" w:rsidR="008120D2" w:rsidRPr="008120D2" w:rsidRDefault="008120D2" w:rsidP="009C4C93">
      <w:pPr>
        <w:pStyle w:val="Odstavekseznama"/>
        <w:spacing w:line="288" w:lineRule="auto"/>
        <w:ind w:left="567" w:hanging="567"/>
      </w:pPr>
    </w:p>
    <w:p w14:paraId="1A6D007A" w14:textId="467EF38E" w:rsidR="008120D2" w:rsidRPr="008120D2" w:rsidRDefault="008247B8" w:rsidP="009C4C93">
      <w:pPr>
        <w:pStyle w:val="Odstavekseznama"/>
        <w:numPr>
          <w:ilvl w:val="0"/>
          <w:numId w:val="46"/>
        </w:numPr>
        <w:spacing w:after="160" w:line="288" w:lineRule="auto"/>
        <w:ind w:left="284" w:hanging="284"/>
        <w:rPr>
          <w:b/>
          <w:bCs/>
        </w:rPr>
      </w:pPr>
      <w:r>
        <w:rPr>
          <w:b/>
          <w:bCs/>
        </w:rPr>
        <w:t>p</w:t>
      </w:r>
      <w:r w:rsidR="008120D2" w:rsidRPr="008120D2">
        <w:rPr>
          <w:b/>
          <w:bCs/>
        </w:rPr>
        <w:t>rioriteta:</w:t>
      </w:r>
    </w:p>
    <w:p w14:paraId="62B8102D" w14:textId="5747E320" w:rsidR="008120D2" w:rsidRPr="008120D2" w:rsidRDefault="008120D2" w:rsidP="0006775F">
      <w:pPr>
        <w:pStyle w:val="Odstavekseznama"/>
        <w:numPr>
          <w:ilvl w:val="0"/>
          <w:numId w:val="17"/>
        </w:numPr>
        <w:spacing w:after="160" w:line="288" w:lineRule="auto"/>
        <w:ind w:left="426" w:hanging="426"/>
      </w:pPr>
      <w:r w:rsidRPr="008120D2">
        <w:t xml:space="preserve">posegi </w:t>
      </w:r>
      <w:r w:rsidR="008247B8">
        <w:t>zunaj</w:t>
      </w:r>
      <w:r w:rsidR="008247B8" w:rsidRPr="008120D2">
        <w:t xml:space="preserve"> </w:t>
      </w:r>
      <w:r w:rsidRPr="008120D2">
        <w:t>pridobivalnega prostora,</w:t>
      </w:r>
    </w:p>
    <w:p w14:paraId="4A516F9B" w14:textId="62A099FC" w:rsidR="008120D2" w:rsidRPr="008120D2" w:rsidRDefault="008120D2" w:rsidP="0006775F">
      <w:pPr>
        <w:pStyle w:val="Odstavekseznama"/>
        <w:numPr>
          <w:ilvl w:val="0"/>
          <w:numId w:val="17"/>
        </w:numPr>
        <w:spacing w:after="160" w:line="288" w:lineRule="auto"/>
        <w:ind w:left="426" w:hanging="426"/>
      </w:pPr>
      <w:r w:rsidRPr="008120D2">
        <w:t>izvajanje sanacije kamnolomov,</w:t>
      </w:r>
    </w:p>
    <w:p w14:paraId="31335E4F" w14:textId="56114473" w:rsidR="008120D2" w:rsidRPr="008120D2" w:rsidRDefault="008120D2" w:rsidP="0006775F">
      <w:pPr>
        <w:pStyle w:val="Odstavekseznama"/>
        <w:numPr>
          <w:ilvl w:val="0"/>
          <w:numId w:val="17"/>
        </w:numPr>
        <w:spacing w:after="160" w:line="288" w:lineRule="auto"/>
        <w:ind w:left="426" w:hanging="426"/>
      </w:pPr>
      <w:r w:rsidRPr="008120D2">
        <w:t>nasipavanje pridobivalnih prostorov z odpadki,</w:t>
      </w:r>
    </w:p>
    <w:p w14:paraId="1AB5BDBD" w14:textId="109EAF7C" w:rsidR="008120D2" w:rsidRPr="008120D2" w:rsidRDefault="008120D2" w:rsidP="0006775F">
      <w:pPr>
        <w:pStyle w:val="Odstavekseznama"/>
        <w:numPr>
          <w:ilvl w:val="0"/>
          <w:numId w:val="17"/>
        </w:numPr>
        <w:spacing w:after="160" w:line="288" w:lineRule="auto"/>
        <w:ind w:left="426" w:hanging="426"/>
      </w:pPr>
      <w:r w:rsidRPr="008120D2">
        <w:lastRenderedPageBreak/>
        <w:t>raziskava lažjih nezgod,</w:t>
      </w:r>
    </w:p>
    <w:p w14:paraId="493CC89C" w14:textId="1AD8B6FA" w:rsidR="008120D2" w:rsidRPr="008120D2" w:rsidRDefault="008120D2" w:rsidP="0006775F">
      <w:pPr>
        <w:pStyle w:val="Odstavekseznama"/>
        <w:numPr>
          <w:ilvl w:val="0"/>
          <w:numId w:val="17"/>
        </w:numPr>
        <w:spacing w:after="160" w:line="288" w:lineRule="auto"/>
        <w:ind w:left="426" w:hanging="426"/>
      </w:pPr>
      <w:r w:rsidRPr="008120D2">
        <w:t>kršenje določil koncesijske pogodbe (splošno),</w:t>
      </w:r>
    </w:p>
    <w:p w14:paraId="3BE8F76B" w14:textId="7FB7B446" w:rsidR="008120D2" w:rsidRPr="008120D2" w:rsidRDefault="008120D2" w:rsidP="0006775F">
      <w:pPr>
        <w:pStyle w:val="Odstavekseznama"/>
        <w:numPr>
          <w:ilvl w:val="0"/>
          <w:numId w:val="17"/>
        </w:numPr>
        <w:spacing w:after="160" w:line="288" w:lineRule="auto"/>
        <w:ind w:left="426" w:hanging="426"/>
      </w:pPr>
      <w:r w:rsidRPr="008120D2">
        <w:t>drugo.</w:t>
      </w:r>
    </w:p>
    <w:p w14:paraId="7368892D" w14:textId="77777777" w:rsidR="008120D2" w:rsidRPr="008120D2" w:rsidRDefault="008120D2" w:rsidP="009C4C93">
      <w:pPr>
        <w:spacing w:line="288" w:lineRule="auto"/>
        <w:rPr>
          <w:rFonts w:ascii="Arial" w:hAnsi="Arial" w:cs="Arial"/>
          <w:sz w:val="20"/>
          <w:szCs w:val="20"/>
        </w:rPr>
      </w:pPr>
    </w:p>
    <w:p w14:paraId="4EE68C14" w14:textId="77777777" w:rsidR="00175633" w:rsidRPr="008120D2" w:rsidRDefault="00175633" w:rsidP="009C4C93">
      <w:pPr>
        <w:pStyle w:val="Naslov3"/>
        <w:tabs>
          <w:tab w:val="clear" w:pos="1571"/>
          <w:tab w:val="num" w:pos="426"/>
        </w:tabs>
        <w:spacing w:line="288" w:lineRule="auto"/>
        <w:ind w:left="426" w:hanging="426"/>
        <w:rPr>
          <w:rFonts w:ascii="Arial" w:hAnsi="Arial"/>
          <w:i w:val="0"/>
          <w:iCs/>
          <w:sz w:val="20"/>
          <w:szCs w:val="20"/>
        </w:rPr>
      </w:pPr>
      <w:bookmarkStart w:id="95" w:name="_Toc161387647"/>
      <w:r w:rsidRPr="008120D2">
        <w:rPr>
          <w:rFonts w:ascii="Arial" w:hAnsi="Arial"/>
          <w:i w:val="0"/>
          <w:iCs/>
          <w:sz w:val="20"/>
          <w:szCs w:val="20"/>
        </w:rPr>
        <w:t>KOLIČINSKA OPREDELITEV NAČRTA NADZORA</w:t>
      </w:r>
      <w:bookmarkEnd w:id="95"/>
    </w:p>
    <w:p w14:paraId="7D98B7A6" w14:textId="77777777" w:rsidR="00175633" w:rsidRPr="008120D2" w:rsidRDefault="00175633" w:rsidP="009C4C93">
      <w:pPr>
        <w:spacing w:line="288" w:lineRule="auto"/>
        <w:rPr>
          <w:rFonts w:ascii="Arial" w:hAnsi="Arial" w:cs="Arial"/>
          <w:sz w:val="20"/>
          <w:szCs w:val="20"/>
        </w:rPr>
      </w:pPr>
      <w:r w:rsidRPr="008120D2">
        <w:rPr>
          <w:rFonts w:ascii="Arial" w:hAnsi="Arial" w:cs="Arial"/>
          <w:sz w:val="20"/>
          <w:szCs w:val="20"/>
        </w:rPr>
        <w:t xml:space="preserve">Načrt dela neposrednega nadzora je pripravljen na podlagi štirih temeljnih meril: </w:t>
      </w:r>
    </w:p>
    <w:p w14:paraId="66CA5A15" w14:textId="77777777" w:rsidR="00175633" w:rsidRPr="008120D2" w:rsidRDefault="00175633" w:rsidP="009C4C93">
      <w:pPr>
        <w:numPr>
          <w:ilvl w:val="0"/>
          <w:numId w:val="28"/>
        </w:numPr>
        <w:spacing w:line="288" w:lineRule="auto"/>
        <w:rPr>
          <w:rFonts w:ascii="Arial" w:hAnsi="Arial" w:cs="Arial"/>
          <w:sz w:val="20"/>
          <w:szCs w:val="20"/>
        </w:rPr>
      </w:pPr>
      <w:r w:rsidRPr="008120D2">
        <w:rPr>
          <w:rFonts w:ascii="Arial" w:hAnsi="Arial" w:cs="Arial"/>
          <w:sz w:val="20"/>
          <w:szCs w:val="20"/>
        </w:rPr>
        <w:t xml:space="preserve">skupnega števila rednih in izrednih pregledov v letu 2023; </w:t>
      </w:r>
    </w:p>
    <w:p w14:paraId="7BEEBE5A" w14:textId="77777777" w:rsidR="00175633" w:rsidRPr="008120D2" w:rsidRDefault="00175633" w:rsidP="009C4C93">
      <w:pPr>
        <w:numPr>
          <w:ilvl w:val="0"/>
          <w:numId w:val="28"/>
        </w:numPr>
        <w:spacing w:line="288" w:lineRule="auto"/>
        <w:rPr>
          <w:rFonts w:ascii="Arial" w:hAnsi="Arial" w:cs="Arial"/>
          <w:sz w:val="20"/>
          <w:szCs w:val="20"/>
        </w:rPr>
      </w:pPr>
      <w:r w:rsidRPr="008120D2">
        <w:rPr>
          <w:rFonts w:ascii="Arial" w:hAnsi="Arial" w:cs="Arial"/>
          <w:sz w:val="20"/>
          <w:szCs w:val="20"/>
        </w:rPr>
        <w:t>predvidene kadrovske zasedbe v letu 2024;</w:t>
      </w:r>
    </w:p>
    <w:p w14:paraId="11098406" w14:textId="77777777" w:rsidR="00175633" w:rsidRPr="008120D2" w:rsidRDefault="00175633" w:rsidP="009C4C93">
      <w:pPr>
        <w:numPr>
          <w:ilvl w:val="0"/>
          <w:numId w:val="28"/>
        </w:numPr>
        <w:spacing w:line="288" w:lineRule="auto"/>
        <w:rPr>
          <w:rFonts w:ascii="Arial" w:hAnsi="Arial" w:cs="Arial"/>
          <w:sz w:val="20"/>
          <w:szCs w:val="20"/>
        </w:rPr>
      </w:pPr>
      <w:r w:rsidRPr="008120D2">
        <w:rPr>
          <w:rFonts w:ascii="Arial" w:hAnsi="Arial" w:cs="Arial"/>
          <w:sz w:val="20"/>
          <w:szCs w:val="20"/>
        </w:rPr>
        <w:t>zmanjševanja zaostankov tekočih zadev;</w:t>
      </w:r>
    </w:p>
    <w:p w14:paraId="351AA170" w14:textId="77777777" w:rsidR="00175633" w:rsidRPr="008120D2" w:rsidRDefault="00175633" w:rsidP="009C4C93">
      <w:pPr>
        <w:numPr>
          <w:ilvl w:val="0"/>
          <w:numId w:val="28"/>
        </w:numPr>
        <w:spacing w:line="288" w:lineRule="auto"/>
        <w:rPr>
          <w:rFonts w:ascii="Arial" w:hAnsi="Arial" w:cs="Arial"/>
          <w:sz w:val="20"/>
          <w:szCs w:val="20"/>
        </w:rPr>
      </w:pPr>
      <w:r w:rsidRPr="008120D2">
        <w:rPr>
          <w:rFonts w:ascii="Arial" w:hAnsi="Arial" w:cs="Arial"/>
          <w:sz w:val="20"/>
          <w:szCs w:val="20"/>
        </w:rPr>
        <w:t xml:space="preserve">višine sredstev, namenjenih za izvršilne postopke po drugi osebi. </w:t>
      </w:r>
    </w:p>
    <w:p w14:paraId="59B0158F" w14:textId="77777777" w:rsidR="00175633" w:rsidRPr="008120D2" w:rsidRDefault="00175633" w:rsidP="009C4C93">
      <w:pPr>
        <w:spacing w:line="288" w:lineRule="auto"/>
        <w:rPr>
          <w:rFonts w:ascii="Arial" w:hAnsi="Arial" w:cs="Arial"/>
          <w:sz w:val="20"/>
          <w:szCs w:val="20"/>
        </w:rPr>
      </w:pPr>
    </w:p>
    <w:p w14:paraId="533800EA" w14:textId="53C1FD0F" w:rsidR="00175633" w:rsidRPr="008120D2" w:rsidRDefault="00175633" w:rsidP="009C4C93">
      <w:pPr>
        <w:spacing w:line="288" w:lineRule="auto"/>
        <w:rPr>
          <w:rFonts w:ascii="Arial" w:hAnsi="Arial" w:cs="Arial"/>
          <w:sz w:val="20"/>
          <w:szCs w:val="20"/>
        </w:rPr>
      </w:pPr>
      <w:r w:rsidRPr="008120D2">
        <w:rPr>
          <w:rFonts w:ascii="Arial" w:hAnsi="Arial" w:cs="Arial"/>
          <w:sz w:val="20"/>
          <w:szCs w:val="20"/>
        </w:rPr>
        <w:t xml:space="preserve">Predvideno število inšpekcijskih pregledov v primerjavi s preteklim letom je znižano </w:t>
      </w:r>
      <w:r w:rsidR="008247B8">
        <w:rPr>
          <w:rFonts w:ascii="Arial" w:hAnsi="Arial" w:cs="Arial"/>
          <w:sz w:val="20"/>
          <w:szCs w:val="20"/>
        </w:rPr>
        <w:t>s</w:t>
      </w:r>
      <w:r w:rsidR="008247B8" w:rsidRPr="008120D2">
        <w:rPr>
          <w:rFonts w:ascii="Arial" w:hAnsi="Arial" w:cs="Arial"/>
          <w:sz w:val="20"/>
          <w:szCs w:val="20"/>
        </w:rPr>
        <w:t xml:space="preserve"> </w:t>
      </w:r>
      <w:r w:rsidRPr="008120D2">
        <w:rPr>
          <w:rFonts w:ascii="Arial" w:hAnsi="Arial" w:cs="Arial"/>
          <w:sz w:val="20"/>
          <w:szCs w:val="20"/>
        </w:rPr>
        <w:t xml:space="preserve">300 inšpekcijskih pregledov na 250 inšpekcijskih pregledov. </w:t>
      </w:r>
    </w:p>
    <w:p w14:paraId="2687F56A" w14:textId="77777777" w:rsidR="00175633" w:rsidRPr="008120D2" w:rsidRDefault="00175633" w:rsidP="009C4C93">
      <w:pPr>
        <w:spacing w:line="288" w:lineRule="auto"/>
        <w:rPr>
          <w:rFonts w:ascii="Arial" w:hAnsi="Arial" w:cs="Arial"/>
          <w:sz w:val="20"/>
          <w:szCs w:val="20"/>
        </w:rPr>
      </w:pPr>
    </w:p>
    <w:p w14:paraId="4287C329" w14:textId="642BFA74" w:rsidR="00175633" w:rsidRPr="00D16402" w:rsidRDefault="00175633" w:rsidP="009C4C93">
      <w:pPr>
        <w:spacing w:line="288" w:lineRule="auto"/>
        <w:rPr>
          <w:rFonts w:ascii="Arial" w:hAnsi="Arial" w:cs="Arial"/>
          <w:b/>
          <w:szCs w:val="20"/>
        </w:rPr>
      </w:pPr>
      <w:r w:rsidRPr="00D16402">
        <w:rPr>
          <w:rFonts w:ascii="Arial" w:eastAsiaTheme="minorHAnsi" w:hAnsi="Arial" w:cs="Arial"/>
          <w:b/>
          <w:bCs/>
          <w:sz w:val="20"/>
          <w:szCs w:val="20"/>
          <w:lang w:eastAsia="en-US"/>
        </w:rPr>
        <w:t xml:space="preserve">Načrtovano število vseh pregledov na področju rudarstva v letu 2024 je </w:t>
      </w:r>
      <w:r w:rsidRPr="00D16402">
        <w:rPr>
          <w:rFonts w:ascii="Arial" w:hAnsi="Arial" w:cs="Arial"/>
          <w:b/>
          <w:sz w:val="20"/>
          <w:szCs w:val="20"/>
        </w:rPr>
        <w:t>250*/** inšpekcijskih pregledov.</w:t>
      </w:r>
    </w:p>
    <w:p w14:paraId="209D78D7" w14:textId="77777777" w:rsidR="00175633" w:rsidRPr="00D16402" w:rsidRDefault="00175633" w:rsidP="00175633">
      <w:pPr>
        <w:rPr>
          <w:rFonts w:ascii="Arial" w:hAnsi="Arial" w:cs="Arial"/>
          <w:sz w:val="14"/>
          <w:szCs w:val="14"/>
        </w:rPr>
      </w:pPr>
    </w:p>
    <w:p w14:paraId="5431866D" w14:textId="3EB3662C" w:rsidR="00175633" w:rsidRPr="00175633" w:rsidRDefault="00175633" w:rsidP="00175633">
      <w:pPr>
        <w:rPr>
          <w:rFonts w:ascii="Arial" w:hAnsi="Arial" w:cs="Arial"/>
          <w:sz w:val="14"/>
          <w:szCs w:val="14"/>
        </w:rPr>
      </w:pPr>
      <w:r w:rsidRPr="00175633">
        <w:rPr>
          <w:rFonts w:ascii="Arial" w:hAnsi="Arial" w:cs="Arial"/>
          <w:sz w:val="14"/>
          <w:szCs w:val="14"/>
        </w:rPr>
        <w:t>* Štetje za poročanje: Tu štejejo: zapisnik</w:t>
      </w:r>
      <w:r w:rsidR="00EC4F2B">
        <w:rPr>
          <w:rFonts w:ascii="Arial" w:hAnsi="Arial" w:cs="Arial"/>
          <w:sz w:val="14"/>
          <w:szCs w:val="14"/>
        </w:rPr>
        <w:t>,</w:t>
      </w:r>
      <w:r w:rsidRPr="00175633">
        <w:rPr>
          <w:rFonts w:ascii="Arial" w:hAnsi="Arial" w:cs="Arial"/>
          <w:sz w:val="14"/>
          <w:szCs w:val="14"/>
        </w:rPr>
        <w:t xml:space="preserve"> redni in izredni</w:t>
      </w:r>
      <w:r w:rsidR="00EC4F2B">
        <w:rPr>
          <w:rFonts w:ascii="Arial" w:hAnsi="Arial" w:cs="Arial"/>
          <w:sz w:val="14"/>
          <w:szCs w:val="14"/>
        </w:rPr>
        <w:t>;</w:t>
      </w:r>
      <w:r w:rsidRPr="00175633">
        <w:rPr>
          <w:rFonts w:ascii="Arial" w:hAnsi="Arial" w:cs="Arial"/>
          <w:sz w:val="14"/>
          <w:szCs w:val="14"/>
        </w:rPr>
        <w:t xml:space="preserve"> zapisnik</w:t>
      </w:r>
      <w:r w:rsidR="00EC4F2B">
        <w:rPr>
          <w:rFonts w:ascii="Arial" w:hAnsi="Arial" w:cs="Arial"/>
          <w:sz w:val="14"/>
          <w:szCs w:val="14"/>
        </w:rPr>
        <w:t>,</w:t>
      </w:r>
      <w:r w:rsidRPr="00175633">
        <w:rPr>
          <w:rFonts w:ascii="Arial" w:hAnsi="Arial" w:cs="Arial"/>
          <w:sz w:val="14"/>
          <w:szCs w:val="14"/>
        </w:rPr>
        <w:t xml:space="preserve"> kontrolni redni in izredni</w:t>
      </w:r>
      <w:r w:rsidR="00EC4F2B">
        <w:rPr>
          <w:rFonts w:ascii="Arial" w:hAnsi="Arial" w:cs="Arial"/>
          <w:sz w:val="14"/>
          <w:szCs w:val="14"/>
        </w:rPr>
        <w:t>;</w:t>
      </w:r>
      <w:r w:rsidRPr="00175633">
        <w:rPr>
          <w:rFonts w:ascii="Arial" w:hAnsi="Arial" w:cs="Arial"/>
          <w:sz w:val="14"/>
          <w:szCs w:val="14"/>
        </w:rPr>
        <w:t xml:space="preserve"> zapisnik</w:t>
      </w:r>
      <w:r w:rsidR="00EC4F2B">
        <w:rPr>
          <w:rFonts w:ascii="Arial" w:hAnsi="Arial" w:cs="Arial"/>
          <w:sz w:val="14"/>
          <w:szCs w:val="14"/>
        </w:rPr>
        <w:t>,</w:t>
      </w:r>
      <w:r w:rsidRPr="00175633">
        <w:rPr>
          <w:rFonts w:ascii="Arial" w:hAnsi="Arial" w:cs="Arial"/>
          <w:sz w:val="14"/>
          <w:szCs w:val="14"/>
        </w:rPr>
        <w:t xml:space="preserve"> redni in izredni</w:t>
      </w:r>
      <w:r w:rsidR="00EC4F2B">
        <w:rPr>
          <w:rFonts w:ascii="Arial" w:hAnsi="Arial" w:cs="Arial"/>
          <w:sz w:val="14"/>
          <w:szCs w:val="14"/>
        </w:rPr>
        <w:t>,</w:t>
      </w:r>
      <w:r w:rsidRPr="00175633">
        <w:rPr>
          <w:rFonts w:ascii="Arial" w:hAnsi="Arial" w:cs="Arial"/>
          <w:sz w:val="14"/>
          <w:szCs w:val="14"/>
        </w:rPr>
        <w:t xml:space="preserve"> kontrolni pregled – izvršba po I. osebi (izvršitev odločbe)</w:t>
      </w:r>
      <w:r w:rsidR="00EC4F2B">
        <w:rPr>
          <w:rFonts w:ascii="Arial" w:hAnsi="Arial" w:cs="Arial"/>
          <w:sz w:val="14"/>
          <w:szCs w:val="14"/>
        </w:rPr>
        <w:t>;</w:t>
      </w:r>
      <w:r w:rsidRPr="00175633">
        <w:rPr>
          <w:rFonts w:ascii="Arial" w:hAnsi="Arial" w:cs="Arial"/>
          <w:sz w:val="14"/>
          <w:szCs w:val="14"/>
        </w:rPr>
        <w:t xml:space="preserve"> zapisnik</w:t>
      </w:r>
      <w:r w:rsidR="00EC4F2B">
        <w:rPr>
          <w:rFonts w:ascii="Arial" w:hAnsi="Arial" w:cs="Arial"/>
          <w:sz w:val="14"/>
          <w:szCs w:val="14"/>
        </w:rPr>
        <w:t>,</w:t>
      </w:r>
      <w:r w:rsidRPr="00175633">
        <w:rPr>
          <w:rFonts w:ascii="Arial" w:hAnsi="Arial" w:cs="Arial"/>
          <w:sz w:val="14"/>
          <w:szCs w:val="14"/>
        </w:rPr>
        <w:t xml:space="preserve"> redni in izredni</w:t>
      </w:r>
      <w:r w:rsidR="00EC4F2B">
        <w:rPr>
          <w:rFonts w:ascii="Arial" w:hAnsi="Arial" w:cs="Arial"/>
          <w:sz w:val="14"/>
          <w:szCs w:val="14"/>
        </w:rPr>
        <w:t>,</w:t>
      </w:r>
      <w:r w:rsidRPr="00175633">
        <w:rPr>
          <w:rFonts w:ascii="Arial" w:hAnsi="Arial" w:cs="Arial"/>
          <w:sz w:val="14"/>
          <w:szCs w:val="14"/>
        </w:rPr>
        <w:t xml:space="preserve"> z zaslišanjem ter </w:t>
      </w:r>
      <w:r w:rsidR="00EC4F2B">
        <w:rPr>
          <w:rFonts w:ascii="Arial" w:hAnsi="Arial" w:cs="Arial"/>
          <w:sz w:val="14"/>
          <w:szCs w:val="14"/>
        </w:rPr>
        <w:t>z</w:t>
      </w:r>
      <w:r w:rsidRPr="00175633">
        <w:rPr>
          <w:rFonts w:ascii="Arial" w:hAnsi="Arial" w:cs="Arial"/>
          <w:sz w:val="14"/>
          <w:szCs w:val="14"/>
        </w:rPr>
        <w:t xml:space="preserve">apisnik: izvršba po II. osebi; v vrsti zadev: </w:t>
      </w:r>
      <w:r w:rsidR="00EC4F2B">
        <w:rPr>
          <w:rFonts w:ascii="Arial" w:hAnsi="Arial" w:cs="Arial"/>
          <w:sz w:val="14"/>
          <w:szCs w:val="14"/>
        </w:rPr>
        <w:t>u</w:t>
      </w:r>
      <w:r w:rsidRPr="00175633">
        <w:rPr>
          <w:rFonts w:ascii="Arial" w:hAnsi="Arial" w:cs="Arial"/>
          <w:sz w:val="14"/>
          <w:szCs w:val="14"/>
        </w:rPr>
        <w:t>pravna – rudarstvo, smer dokumenta L in I.</w:t>
      </w:r>
    </w:p>
    <w:p w14:paraId="0AFEF7E4" w14:textId="77777777" w:rsidR="00175633" w:rsidRPr="00175633" w:rsidRDefault="00175633" w:rsidP="00175633">
      <w:pPr>
        <w:spacing w:line="288" w:lineRule="auto"/>
        <w:rPr>
          <w:rFonts w:ascii="Arial" w:hAnsi="Arial" w:cs="Arial"/>
          <w:sz w:val="14"/>
          <w:szCs w:val="14"/>
        </w:rPr>
      </w:pPr>
    </w:p>
    <w:p w14:paraId="6FB8A6A7" w14:textId="19ED0C8A" w:rsidR="00175633" w:rsidRPr="00175633" w:rsidRDefault="00175633" w:rsidP="00175633">
      <w:pPr>
        <w:spacing w:line="288" w:lineRule="auto"/>
        <w:rPr>
          <w:rFonts w:ascii="Arial" w:hAnsi="Arial" w:cs="Arial"/>
          <w:sz w:val="14"/>
          <w:szCs w:val="14"/>
        </w:rPr>
      </w:pPr>
      <w:r w:rsidRPr="00175633">
        <w:rPr>
          <w:rFonts w:ascii="Arial" w:hAnsi="Arial" w:cs="Arial"/>
          <w:bCs/>
          <w:iCs/>
          <w:sz w:val="14"/>
          <w:szCs w:val="14"/>
        </w:rPr>
        <w:t xml:space="preserve">** </w:t>
      </w:r>
      <w:r w:rsidRPr="00175633">
        <w:rPr>
          <w:rFonts w:ascii="Arial" w:hAnsi="Arial" w:cs="Arial"/>
          <w:sz w:val="14"/>
          <w:szCs w:val="14"/>
        </w:rPr>
        <w:t xml:space="preserve">Predvideno število inšpekcijskih pregledov v primerjavi s preteklim letom je znižano </w:t>
      </w:r>
      <w:r w:rsidR="00EC4F2B">
        <w:rPr>
          <w:rFonts w:ascii="Arial" w:hAnsi="Arial" w:cs="Arial"/>
          <w:sz w:val="14"/>
          <w:szCs w:val="14"/>
        </w:rPr>
        <w:t>s</w:t>
      </w:r>
      <w:r w:rsidR="00EC4F2B" w:rsidRPr="00175633">
        <w:rPr>
          <w:rFonts w:ascii="Arial" w:hAnsi="Arial" w:cs="Arial"/>
          <w:sz w:val="14"/>
          <w:szCs w:val="14"/>
        </w:rPr>
        <w:t xml:space="preserve"> </w:t>
      </w:r>
      <w:r w:rsidRPr="00175633">
        <w:rPr>
          <w:rFonts w:ascii="Arial" w:hAnsi="Arial" w:cs="Arial"/>
          <w:sz w:val="14"/>
          <w:szCs w:val="14"/>
        </w:rPr>
        <w:t xml:space="preserve">300 na 250. Razlog za znižanja plana dela rudarske inšpekcije v letu 2024 je zaradi kadrovske problematike. Plan dela je pripravljen ob predpostavki, da delo na rudarski inšpekciji opravljajo štirje inšpektorji. Ker je eden od inšpektorjev v letu 2023 prenehal delovno razmerje, pa ni bil nadomeščen z novim inšpektorjem, je plan v primerjavi z leto 2023 znižan za 20 % načrtovanih pregledov. </w:t>
      </w:r>
    </w:p>
    <w:p w14:paraId="0EC633CF" w14:textId="77777777" w:rsidR="00D34ED4" w:rsidRPr="009C4C93" w:rsidRDefault="00D34ED4" w:rsidP="009C4C93">
      <w:pPr>
        <w:spacing w:line="288" w:lineRule="auto"/>
        <w:rPr>
          <w:rFonts w:ascii="Arial" w:eastAsiaTheme="minorHAnsi" w:hAnsi="Arial" w:cs="Arial"/>
          <w:b/>
          <w:bCs/>
          <w:sz w:val="20"/>
          <w:szCs w:val="20"/>
          <w:lang w:eastAsia="en-US"/>
        </w:rPr>
      </w:pPr>
    </w:p>
    <w:p w14:paraId="2D996CAB" w14:textId="62F60CD6" w:rsidR="00B53E2F" w:rsidRPr="009C4C93" w:rsidRDefault="00EC4F2B" w:rsidP="009C4C93">
      <w:pPr>
        <w:spacing w:line="288" w:lineRule="auto"/>
        <w:rPr>
          <w:rFonts w:ascii="Arial" w:hAnsi="Arial" w:cs="Arial"/>
          <w:sz w:val="20"/>
          <w:szCs w:val="20"/>
        </w:rPr>
      </w:pPr>
      <w:r>
        <w:rPr>
          <w:rFonts w:ascii="Arial" w:hAnsi="Arial" w:cs="Arial"/>
          <w:iCs/>
          <w:sz w:val="20"/>
          <w:szCs w:val="20"/>
        </w:rPr>
        <w:t>Preglednični</w:t>
      </w:r>
      <w:r w:rsidRPr="009C4C93">
        <w:rPr>
          <w:rFonts w:ascii="Arial" w:hAnsi="Arial" w:cs="Arial"/>
          <w:iCs/>
          <w:sz w:val="20"/>
          <w:szCs w:val="20"/>
        </w:rPr>
        <w:t xml:space="preserve"> </w:t>
      </w:r>
      <w:r w:rsidR="00B53E2F" w:rsidRPr="009C4C93">
        <w:rPr>
          <w:rFonts w:ascii="Arial" w:hAnsi="Arial" w:cs="Arial"/>
          <w:iCs/>
          <w:sz w:val="20"/>
          <w:szCs w:val="20"/>
        </w:rPr>
        <w:t>prikaz inšpekcijskih pregledov v letu 202</w:t>
      </w:r>
      <w:r w:rsidR="00175633" w:rsidRPr="009C4C93">
        <w:rPr>
          <w:rFonts w:ascii="Arial" w:hAnsi="Arial" w:cs="Arial"/>
          <w:iCs/>
          <w:sz w:val="20"/>
          <w:szCs w:val="20"/>
        </w:rPr>
        <w:t>4</w:t>
      </w:r>
      <w:r w:rsidR="00B53E2F" w:rsidRPr="009C4C93">
        <w:rPr>
          <w:rFonts w:ascii="Arial" w:hAnsi="Arial" w:cs="Arial"/>
          <w:sz w:val="20"/>
          <w:szCs w:val="20"/>
        </w:rPr>
        <w:t xml:space="preserve"> po področjih:</w:t>
      </w:r>
    </w:p>
    <w:p w14:paraId="71EAB788" w14:textId="77777777" w:rsidR="00B53E2F" w:rsidRPr="009C4C93" w:rsidRDefault="00B53E2F" w:rsidP="009C4C93">
      <w:pPr>
        <w:spacing w:line="288" w:lineRule="auto"/>
        <w:rPr>
          <w:rFonts w:ascii="Arial" w:hAnsi="Arial" w:cs="Arial"/>
          <w:sz w:val="20"/>
          <w:szCs w:val="20"/>
          <w:highlight w:val="green"/>
        </w:rPr>
      </w:pPr>
    </w:p>
    <w:tbl>
      <w:tblPr>
        <w:tblW w:w="9061" w:type="dxa"/>
        <w:tblInd w:w="-29" w:type="dxa"/>
        <w:tblBorders>
          <w:top w:val="single" w:sz="4" w:space="0" w:color="000000"/>
          <w:left w:val="single" w:sz="4" w:space="0" w:color="000000"/>
          <w:bottom w:val="single" w:sz="4" w:space="0" w:color="000000"/>
          <w:insideH w:val="single" w:sz="4" w:space="0" w:color="000000"/>
        </w:tblBorders>
        <w:tblCellMar>
          <w:left w:w="91" w:type="dxa"/>
        </w:tblCellMar>
        <w:tblLook w:val="04A0" w:firstRow="1" w:lastRow="0" w:firstColumn="1" w:lastColumn="0" w:noHBand="0" w:noVBand="1"/>
      </w:tblPr>
      <w:tblGrid>
        <w:gridCol w:w="6582"/>
        <w:gridCol w:w="2479"/>
      </w:tblGrid>
      <w:tr w:rsidR="00B53E2F" w:rsidRPr="009C4C93" w14:paraId="34F26D89" w14:textId="77777777" w:rsidTr="00D93B4D">
        <w:trPr>
          <w:trHeight w:val="397"/>
        </w:trPr>
        <w:tc>
          <w:tcPr>
            <w:tcW w:w="6582" w:type="dxa"/>
            <w:tcBorders>
              <w:top w:val="single" w:sz="4" w:space="0" w:color="000000"/>
              <w:left w:val="single" w:sz="4" w:space="0" w:color="000000"/>
              <w:bottom w:val="single" w:sz="4" w:space="0" w:color="000000"/>
            </w:tcBorders>
            <w:shd w:val="clear" w:color="auto" w:fill="auto"/>
            <w:vAlign w:val="center"/>
          </w:tcPr>
          <w:p w14:paraId="548FCD52" w14:textId="77777777" w:rsidR="00B53E2F" w:rsidRPr="009C4C93" w:rsidRDefault="00B53E2F" w:rsidP="009C4C93">
            <w:pPr>
              <w:snapToGrid w:val="0"/>
              <w:spacing w:line="288" w:lineRule="auto"/>
              <w:rPr>
                <w:rFonts w:ascii="Arial" w:hAnsi="Arial" w:cs="Arial"/>
                <w:b/>
                <w:sz w:val="20"/>
                <w:szCs w:val="20"/>
              </w:rPr>
            </w:pPr>
            <w:r w:rsidRPr="009C4C93">
              <w:rPr>
                <w:rFonts w:ascii="Arial" w:hAnsi="Arial" w:cs="Arial"/>
                <w:b/>
                <w:sz w:val="20"/>
                <w:szCs w:val="20"/>
              </w:rPr>
              <w:t xml:space="preserve">Področje nadzora </w:t>
            </w:r>
          </w:p>
        </w:tc>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4B8CD" w14:textId="6C744776" w:rsidR="00B53E2F" w:rsidRPr="009C4C93" w:rsidRDefault="00B53E2F" w:rsidP="009C4C93">
            <w:pPr>
              <w:snapToGrid w:val="0"/>
              <w:spacing w:line="288" w:lineRule="auto"/>
              <w:jc w:val="center"/>
              <w:rPr>
                <w:rFonts w:ascii="Arial" w:hAnsi="Arial" w:cs="Arial"/>
                <w:sz w:val="20"/>
                <w:szCs w:val="20"/>
              </w:rPr>
            </w:pPr>
            <w:r w:rsidRPr="009C4C93">
              <w:rPr>
                <w:rFonts w:ascii="Arial" w:hAnsi="Arial" w:cs="Arial"/>
                <w:b/>
                <w:sz w:val="20"/>
                <w:szCs w:val="20"/>
              </w:rPr>
              <w:t xml:space="preserve">Število </w:t>
            </w:r>
            <w:r w:rsidRPr="009C4C93">
              <w:rPr>
                <w:rFonts w:ascii="Arial" w:hAnsi="Arial" w:cs="Arial"/>
                <w:b/>
                <w:bCs/>
                <w:sz w:val="20"/>
                <w:szCs w:val="20"/>
              </w:rPr>
              <w:t>inšpekcijskih pregledov</w:t>
            </w:r>
          </w:p>
        </w:tc>
      </w:tr>
      <w:tr w:rsidR="00B53E2F" w:rsidRPr="009C4C93" w14:paraId="75ECB0C6" w14:textId="77777777" w:rsidTr="00D93B4D">
        <w:trPr>
          <w:trHeight w:val="397"/>
        </w:trPr>
        <w:tc>
          <w:tcPr>
            <w:tcW w:w="6582" w:type="dxa"/>
            <w:tcBorders>
              <w:left w:val="single" w:sz="4" w:space="0" w:color="000000"/>
              <w:bottom w:val="single" w:sz="4" w:space="0" w:color="000000"/>
            </w:tcBorders>
            <w:shd w:val="clear" w:color="auto" w:fill="auto"/>
            <w:vAlign w:val="center"/>
          </w:tcPr>
          <w:p w14:paraId="720776E0" w14:textId="77777777" w:rsidR="00B53E2F" w:rsidRPr="009C4C93" w:rsidRDefault="00B53E2F" w:rsidP="009C4C93">
            <w:pPr>
              <w:snapToGrid w:val="0"/>
              <w:spacing w:line="288" w:lineRule="auto"/>
              <w:ind w:right="-3"/>
              <w:rPr>
                <w:rFonts w:ascii="Arial" w:hAnsi="Arial" w:cs="Arial"/>
                <w:sz w:val="20"/>
                <w:szCs w:val="20"/>
              </w:rPr>
            </w:pPr>
            <w:r w:rsidRPr="009C4C93">
              <w:rPr>
                <w:rFonts w:ascii="Arial" w:hAnsi="Arial" w:cs="Arial"/>
                <w:sz w:val="20"/>
                <w:szCs w:val="20"/>
              </w:rPr>
              <w:t>Nosilci rudarske pravice</w:t>
            </w:r>
          </w:p>
        </w:tc>
        <w:tc>
          <w:tcPr>
            <w:tcW w:w="2479" w:type="dxa"/>
            <w:tcBorders>
              <w:left w:val="single" w:sz="4" w:space="0" w:color="000000"/>
              <w:bottom w:val="single" w:sz="4" w:space="0" w:color="000000"/>
              <w:right w:val="single" w:sz="4" w:space="0" w:color="000000"/>
            </w:tcBorders>
            <w:shd w:val="clear" w:color="auto" w:fill="auto"/>
            <w:vAlign w:val="center"/>
          </w:tcPr>
          <w:p w14:paraId="23685E0C" w14:textId="7F2B48E0" w:rsidR="00B53E2F" w:rsidRPr="009C4C93" w:rsidRDefault="00F25376" w:rsidP="009C4C93">
            <w:pPr>
              <w:snapToGrid w:val="0"/>
              <w:spacing w:line="288" w:lineRule="auto"/>
              <w:jc w:val="center"/>
              <w:rPr>
                <w:rFonts w:ascii="Arial" w:hAnsi="Arial" w:cs="Arial"/>
                <w:sz w:val="20"/>
                <w:szCs w:val="20"/>
              </w:rPr>
            </w:pPr>
            <w:r w:rsidRPr="009C4C93">
              <w:rPr>
                <w:rFonts w:ascii="Arial" w:hAnsi="Arial" w:cs="Arial"/>
                <w:sz w:val="20"/>
                <w:szCs w:val="20"/>
              </w:rPr>
              <w:t>110</w:t>
            </w:r>
          </w:p>
        </w:tc>
      </w:tr>
      <w:tr w:rsidR="00B53E2F" w:rsidRPr="009C4C93" w14:paraId="1E436663" w14:textId="77777777" w:rsidTr="00D93B4D">
        <w:trPr>
          <w:trHeight w:val="397"/>
        </w:trPr>
        <w:tc>
          <w:tcPr>
            <w:tcW w:w="6582" w:type="dxa"/>
            <w:tcBorders>
              <w:left w:val="single" w:sz="4" w:space="0" w:color="000000"/>
              <w:bottom w:val="single" w:sz="4" w:space="0" w:color="000000"/>
            </w:tcBorders>
            <w:shd w:val="clear" w:color="auto" w:fill="auto"/>
            <w:vAlign w:val="center"/>
          </w:tcPr>
          <w:p w14:paraId="14468189" w14:textId="77777777" w:rsidR="00B53E2F" w:rsidRPr="009C4C93" w:rsidRDefault="00B53E2F" w:rsidP="009C4C93">
            <w:pPr>
              <w:snapToGrid w:val="0"/>
              <w:spacing w:line="288" w:lineRule="auto"/>
              <w:ind w:right="-3"/>
              <w:rPr>
                <w:rFonts w:ascii="Arial" w:hAnsi="Arial" w:cs="Arial"/>
                <w:sz w:val="20"/>
                <w:szCs w:val="20"/>
              </w:rPr>
            </w:pPr>
            <w:r w:rsidRPr="009C4C93">
              <w:rPr>
                <w:rFonts w:ascii="Arial" w:hAnsi="Arial" w:cs="Arial"/>
                <w:sz w:val="20"/>
                <w:szCs w:val="20"/>
              </w:rPr>
              <w:t>Izvajalci rudarskih del</w:t>
            </w:r>
          </w:p>
        </w:tc>
        <w:tc>
          <w:tcPr>
            <w:tcW w:w="2479" w:type="dxa"/>
            <w:tcBorders>
              <w:left w:val="single" w:sz="4" w:space="0" w:color="000000"/>
              <w:bottom w:val="single" w:sz="4" w:space="0" w:color="000000"/>
              <w:right w:val="single" w:sz="4" w:space="0" w:color="000000"/>
            </w:tcBorders>
            <w:shd w:val="clear" w:color="auto" w:fill="auto"/>
            <w:vAlign w:val="center"/>
          </w:tcPr>
          <w:p w14:paraId="6FE423EE" w14:textId="3B93BB6E" w:rsidR="00B53E2F" w:rsidRPr="009C4C93" w:rsidRDefault="00F25376" w:rsidP="009C4C93">
            <w:pPr>
              <w:snapToGrid w:val="0"/>
              <w:spacing w:line="288" w:lineRule="auto"/>
              <w:jc w:val="center"/>
              <w:rPr>
                <w:rFonts w:ascii="Arial" w:hAnsi="Arial" w:cs="Arial"/>
                <w:sz w:val="20"/>
                <w:szCs w:val="20"/>
              </w:rPr>
            </w:pPr>
            <w:r w:rsidRPr="009C4C93">
              <w:rPr>
                <w:rFonts w:ascii="Arial" w:hAnsi="Arial" w:cs="Arial"/>
                <w:sz w:val="20"/>
                <w:szCs w:val="20"/>
              </w:rPr>
              <w:t>40</w:t>
            </w:r>
          </w:p>
        </w:tc>
      </w:tr>
      <w:tr w:rsidR="00B53E2F" w:rsidRPr="009C4C93" w14:paraId="353D847A" w14:textId="77777777" w:rsidTr="00D93B4D">
        <w:trPr>
          <w:trHeight w:val="397"/>
        </w:trPr>
        <w:tc>
          <w:tcPr>
            <w:tcW w:w="6582" w:type="dxa"/>
            <w:tcBorders>
              <w:left w:val="single" w:sz="4" w:space="0" w:color="000000"/>
              <w:bottom w:val="single" w:sz="4" w:space="0" w:color="000000"/>
            </w:tcBorders>
            <w:shd w:val="clear" w:color="auto" w:fill="auto"/>
            <w:vAlign w:val="center"/>
          </w:tcPr>
          <w:p w14:paraId="1ABBA06F" w14:textId="1C08AB3D" w:rsidR="00B53E2F" w:rsidRPr="009C4C93" w:rsidRDefault="00B53E2F" w:rsidP="0009221A">
            <w:pPr>
              <w:snapToGrid w:val="0"/>
              <w:spacing w:line="288" w:lineRule="auto"/>
              <w:ind w:right="-3"/>
              <w:rPr>
                <w:rFonts w:ascii="Arial" w:hAnsi="Arial" w:cs="Arial"/>
                <w:sz w:val="20"/>
                <w:szCs w:val="20"/>
              </w:rPr>
            </w:pPr>
            <w:r w:rsidRPr="009C4C93">
              <w:rPr>
                <w:rFonts w:ascii="Arial" w:hAnsi="Arial" w:cs="Arial"/>
                <w:sz w:val="20"/>
                <w:szCs w:val="20"/>
              </w:rPr>
              <w:t>Graditev objektov z minerskimi in vrtalnimi deli ter vrtanjem vrtin</w:t>
            </w:r>
            <w:r w:rsidR="0009221A">
              <w:rPr>
                <w:rFonts w:ascii="Arial" w:hAnsi="Arial" w:cs="Arial"/>
                <w:sz w:val="20"/>
                <w:szCs w:val="20"/>
              </w:rPr>
              <w:t>, globokih</w:t>
            </w:r>
            <w:r w:rsidRPr="009C4C93">
              <w:rPr>
                <w:rFonts w:ascii="Arial" w:hAnsi="Arial" w:cs="Arial"/>
                <w:sz w:val="20"/>
                <w:szCs w:val="20"/>
              </w:rPr>
              <w:t xml:space="preserve"> </w:t>
            </w:r>
            <w:r w:rsidR="0009221A">
              <w:rPr>
                <w:rFonts w:ascii="Arial" w:hAnsi="Arial" w:cs="Arial"/>
                <w:sz w:val="20"/>
                <w:szCs w:val="20"/>
              </w:rPr>
              <w:t xml:space="preserve">več kot </w:t>
            </w:r>
            <w:r w:rsidRPr="009C4C93">
              <w:rPr>
                <w:rFonts w:ascii="Arial" w:hAnsi="Arial" w:cs="Arial"/>
                <w:sz w:val="20"/>
                <w:szCs w:val="20"/>
              </w:rPr>
              <w:t>300 m</w:t>
            </w:r>
            <w:r w:rsidR="0009221A">
              <w:rPr>
                <w:rFonts w:ascii="Arial" w:hAnsi="Arial" w:cs="Arial"/>
                <w:sz w:val="20"/>
                <w:szCs w:val="20"/>
              </w:rPr>
              <w:t>etrov</w:t>
            </w:r>
          </w:p>
        </w:tc>
        <w:tc>
          <w:tcPr>
            <w:tcW w:w="2479" w:type="dxa"/>
            <w:tcBorders>
              <w:left w:val="single" w:sz="4" w:space="0" w:color="000000"/>
              <w:bottom w:val="single" w:sz="4" w:space="0" w:color="000000"/>
              <w:right w:val="single" w:sz="4" w:space="0" w:color="000000"/>
            </w:tcBorders>
            <w:shd w:val="clear" w:color="auto" w:fill="auto"/>
            <w:vAlign w:val="center"/>
          </w:tcPr>
          <w:p w14:paraId="2B068C35" w14:textId="2D8A4853" w:rsidR="00B53E2F" w:rsidRPr="009C4C93" w:rsidRDefault="00B53E2F" w:rsidP="009C4C93">
            <w:pPr>
              <w:snapToGrid w:val="0"/>
              <w:spacing w:line="288" w:lineRule="auto"/>
              <w:jc w:val="center"/>
              <w:rPr>
                <w:rFonts w:ascii="Arial" w:hAnsi="Arial" w:cs="Arial"/>
                <w:sz w:val="20"/>
                <w:szCs w:val="20"/>
              </w:rPr>
            </w:pPr>
            <w:r w:rsidRPr="009C4C93">
              <w:rPr>
                <w:rFonts w:ascii="Arial" w:hAnsi="Arial" w:cs="Arial"/>
                <w:sz w:val="20"/>
                <w:szCs w:val="20"/>
              </w:rPr>
              <w:t>5</w:t>
            </w:r>
          </w:p>
        </w:tc>
      </w:tr>
      <w:tr w:rsidR="00B53E2F" w:rsidRPr="009C4C93" w14:paraId="6FFB8163" w14:textId="77777777" w:rsidTr="00D93B4D">
        <w:trPr>
          <w:trHeight w:val="397"/>
        </w:trPr>
        <w:tc>
          <w:tcPr>
            <w:tcW w:w="6582" w:type="dxa"/>
            <w:tcBorders>
              <w:left w:val="single" w:sz="4" w:space="0" w:color="000000"/>
              <w:bottom w:val="single" w:sz="4" w:space="0" w:color="000000"/>
            </w:tcBorders>
            <w:shd w:val="clear" w:color="auto" w:fill="auto"/>
            <w:vAlign w:val="center"/>
          </w:tcPr>
          <w:p w14:paraId="14101124" w14:textId="77777777" w:rsidR="00B53E2F" w:rsidRPr="009C4C93" w:rsidRDefault="00B53E2F" w:rsidP="009C4C93">
            <w:pPr>
              <w:snapToGrid w:val="0"/>
              <w:spacing w:line="288" w:lineRule="auto"/>
              <w:ind w:right="-3"/>
              <w:rPr>
                <w:rFonts w:ascii="Arial" w:hAnsi="Arial" w:cs="Arial"/>
                <w:sz w:val="20"/>
                <w:szCs w:val="20"/>
              </w:rPr>
            </w:pPr>
            <w:r w:rsidRPr="009C4C93">
              <w:rPr>
                <w:rFonts w:ascii="Arial" w:hAnsi="Arial" w:cs="Arial"/>
                <w:sz w:val="20"/>
                <w:szCs w:val="20"/>
              </w:rPr>
              <w:t>Nadzor pri izdelavi in sanaciji predorov</w:t>
            </w:r>
          </w:p>
        </w:tc>
        <w:tc>
          <w:tcPr>
            <w:tcW w:w="2479" w:type="dxa"/>
            <w:tcBorders>
              <w:left w:val="single" w:sz="4" w:space="0" w:color="000000"/>
              <w:bottom w:val="single" w:sz="4" w:space="0" w:color="000000"/>
              <w:right w:val="single" w:sz="4" w:space="0" w:color="000000"/>
            </w:tcBorders>
            <w:shd w:val="clear" w:color="auto" w:fill="auto"/>
            <w:vAlign w:val="center"/>
          </w:tcPr>
          <w:p w14:paraId="476E5D3B" w14:textId="41105BB1" w:rsidR="00B53E2F" w:rsidRPr="009C4C93" w:rsidRDefault="00B53E2F" w:rsidP="009C4C93">
            <w:pPr>
              <w:snapToGrid w:val="0"/>
              <w:spacing w:line="288" w:lineRule="auto"/>
              <w:jc w:val="center"/>
              <w:rPr>
                <w:rFonts w:ascii="Arial" w:hAnsi="Arial" w:cs="Arial"/>
                <w:sz w:val="20"/>
                <w:szCs w:val="20"/>
              </w:rPr>
            </w:pPr>
            <w:r w:rsidRPr="009C4C93">
              <w:rPr>
                <w:rFonts w:ascii="Arial" w:hAnsi="Arial" w:cs="Arial"/>
                <w:sz w:val="20"/>
                <w:szCs w:val="20"/>
              </w:rPr>
              <w:t>1</w:t>
            </w:r>
            <w:r w:rsidR="00F25376" w:rsidRPr="009C4C93">
              <w:rPr>
                <w:rFonts w:ascii="Arial" w:hAnsi="Arial" w:cs="Arial"/>
                <w:sz w:val="20"/>
                <w:szCs w:val="20"/>
              </w:rPr>
              <w:t>0</w:t>
            </w:r>
            <w:r w:rsidRPr="009C4C93">
              <w:rPr>
                <w:rFonts w:ascii="Arial" w:hAnsi="Arial" w:cs="Arial"/>
                <w:sz w:val="20"/>
                <w:szCs w:val="20"/>
              </w:rPr>
              <w:t xml:space="preserve"> </w:t>
            </w:r>
          </w:p>
        </w:tc>
      </w:tr>
      <w:tr w:rsidR="00B53E2F" w:rsidRPr="009C4C93" w14:paraId="46A3F21A" w14:textId="77777777" w:rsidTr="00D93B4D">
        <w:trPr>
          <w:trHeight w:val="397"/>
        </w:trPr>
        <w:tc>
          <w:tcPr>
            <w:tcW w:w="6582" w:type="dxa"/>
            <w:tcBorders>
              <w:left w:val="single" w:sz="4" w:space="0" w:color="000000"/>
              <w:bottom w:val="single" w:sz="4" w:space="0" w:color="000000"/>
            </w:tcBorders>
            <w:shd w:val="clear" w:color="auto" w:fill="auto"/>
            <w:vAlign w:val="center"/>
          </w:tcPr>
          <w:p w14:paraId="1E9FB4D1" w14:textId="77777777" w:rsidR="00B53E2F" w:rsidRPr="009C4C93" w:rsidRDefault="00B53E2F" w:rsidP="009C4C93">
            <w:pPr>
              <w:snapToGrid w:val="0"/>
              <w:spacing w:line="288" w:lineRule="auto"/>
              <w:ind w:right="-3"/>
              <w:rPr>
                <w:rFonts w:ascii="Arial" w:hAnsi="Arial" w:cs="Arial"/>
                <w:sz w:val="20"/>
                <w:szCs w:val="20"/>
              </w:rPr>
            </w:pPr>
            <w:r w:rsidRPr="009C4C93">
              <w:rPr>
                <w:rFonts w:ascii="Arial" w:hAnsi="Arial" w:cs="Arial"/>
                <w:sz w:val="20"/>
                <w:szCs w:val="20"/>
              </w:rPr>
              <w:t>Raziskave delovnih nesreč in nevarnih pojavov</w:t>
            </w:r>
          </w:p>
        </w:tc>
        <w:tc>
          <w:tcPr>
            <w:tcW w:w="2479" w:type="dxa"/>
            <w:tcBorders>
              <w:left w:val="single" w:sz="4" w:space="0" w:color="000000"/>
              <w:bottom w:val="single" w:sz="4" w:space="0" w:color="000000"/>
              <w:right w:val="single" w:sz="4" w:space="0" w:color="000000"/>
            </w:tcBorders>
            <w:shd w:val="clear" w:color="auto" w:fill="auto"/>
            <w:vAlign w:val="center"/>
          </w:tcPr>
          <w:p w14:paraId="6FE88785" w14:textId="77777777" w:rsidR="00B53E2F" w:rsidRPr="009C4C93" w:rsidRDefault="00B53E2F" w:rsidP="009C4C93">
            <w:pPr>
              <w:snapToGrid w:val="0"/>
              <w:spacing w:line="288" w:lineRule="auto"/>
              <w:jc w:val="center"/>
              <w:rPr>
                <w:rFonts w:ascii="Arial" w:hAnsi="Arial" w:cs="Arial"/>
                <w:sz w:val="20"/>
                <w:szCs w:val="20"/>
              </w:rPr>
            </w:pPr>
            <w:r w:rsidRPr="009C4C93">
              <w:rPr>
                <w:rFonts w:ascii="Arial" w:hAnsi="Arial" w:cs="Arial"/>
                <w:sz w:val="20"/>
                <w:szCs w:val="20"/>
              </w:rPr>
              <w:t>5</w:t>
            </w:r>
          </w:p>
        </w:tc>
      </w:tr>
      <w:tr w:rsidR="00B53E2F" w:rsidRPr="009C4C93" w14:paraId="3FEE70B4" w14:textId="77777777" w:rsidTr="00D93B4D">
        <w:trPr>
          <w:trHeight w:val="397"/>
        </w:trPr>
        <w:tc>
          <w:tcPr>
            <w:tcW w:w="6582" w:type="dxa"/>
            <w:tcBorders>
              <w:left w:val="single" w:sz="4" w:space="0" w:color="000000"/>
              <w:bottom w:val="single" w:sz="4" w:space="0" w:color="000000"/>
            </w:tcBorders>
            <w:shd w:val="clear" w:color="auto" w:fill="auto"/>
            <w:vAlign w:val="center"/>
          </w:tcPr>
          <w:p w14:paraId="20843DD4" w14:textId="77777777" w:rsidR="00B53E2F" w:rsidRPr="009C4C93" w:rsidRDefault="00B53E2F" w:rsidP="009C4C93">
            <w:pPr>
              <w:snapToGrid w:val="0"/>
              <w:spacing w:line="288" w:lineRule="auto"/>
              <w:ind w:right="-3"/>
              <w:rPr>
                <w:rFonts w:ascii="Arial" w:hAnsi="Arial" w:cs="Arial"/>
                <w:sz w:val="20"/>
                <w:szCs w:val="20"/>
              </w:rPr>
            </w:pPr>
            <w:r w:rsidRPr="009C4C93">
              <w:rPr>
                <w:rFonts w:ascii="Arial" w:hAnsi="Arial" w:cs="Arial"/>
                <w:sz w:val="20"/>
                <w:szCs w:val="20"/>
              </w:rPr>
              <w:t>Izredni inšpekcijski nadzori</w:t>
            </w:r>
          </w:p>
        </w:tc>
        <w:tc>
          <w:tcPr>
            <w:tcW w:w="2479" w:type="dxa"/>
            <w:tcBorders>
              <w:left w:val="single" w:sz="4" w:space="0" w:color="000000"/>
              <w:bottom w:val="single" w:sz="4" w:space="0" w:color="000000"/>
              <w:right w:val="single" w:sz="4" w:space="0" w:color="000000"/>
            </w:tcBorders>
            <w:shd w:val="clear" w:color="auto" w:fill="auto"/>
            <w:vAlign w:val="center"/>
          </w:tcPr>
          <w:p w14:paraId="0C44A158" w14:textId="77777777" w:rsidR="00B53E2F" w:rsidRPr="009C4C93" w:rsidRDefault="00B53E2F" w:rsidP="009C4C93">
            <w:pPr>
              <w:snapToGrid w:val="0"/>
              <w:spacing w:line="288" w:lineRule="auto"/>
              <w:jc w:val="center"/>
              <w:rPr>
                <w:rFonts w:ascii="Arial" w:hAnsi="Arial" w:cs="Arial"/>
                <w:sz w:val="20"/>
                <w:szCs w:val="20"/>
              </w:rPr>
            </w:pPr>
            <w:r w:rsidRPr="009C4C93">
              <w:rPr>
                <w:rFonts w:ascii="Arial" w:hAnsi="Arial" w:cs="Arial"/>
                <w:sz w:val="20"/>
                <w:szCs w:val="20"/>
              </w:rPr>
              <w:t>10</w:t>
            </w:r>
          </w:p>
        </w:tc>
      </w:tr>
      <w:tr w:rsidR="00B53E2F" w:rsidRPr="009C4C93" w14:paraId="72D429D3" w14:textId="77777777" w:rsidTr="00D93B4D">
        <w:trPr>
          <w:trHeight w:val="397"/>
        </w:trPr>
        <w:tc>
          <w:tcPr>
            <w:tcW w:w="6582" w:type="dxa"/>
            <w:tcBorders>
              <w:left w:val="single" w:sz="4" w:space="0" w:color="000000"/>
              <w:bottom w:val="single" w:sz="4" w:space="0" w:color="000000"/>
            </w:tcBorders>
            <w:shd w:val="clear" w:color="auto" w:fill="auto"/>
            <w:vAlign w:val="center"/>
          </w:tcPr>
          <w:p w14:paraId="39668B06" w14:textId="77777777" w:rsidR="00B53E2F" w:rsidRPr="009C4C93" w:rsidRDefault="00B53E2F" w:rsidP="009C4C93">
            <w:pPr>
              <w:snapToGrid w:val="0"/>
              <w:spacing w:line="288" w:lineRule="auto"/>
              <w:ind w:right="-3"/>
              <w:rPr>
                <w:rFonts w:ascii="Arial" w:hAnsi="Arial" w:cs="Arial"/>
                <w:sz w:val="20"/>
                <w:szCs w:val="20"/>
              </w:rPr>
            </w:pPr>
            <w:r w:rsidRPr="009C4C93">
              <w:rPr>
                <w:rFonts w:ascii="Arial" w:hAnsi="Arial" w:cs="Arial"/>
                <w:sz w:val="20"/>
                <w:szCs w:val="20"/>
              </w:rPr>
              <w:t>Nadzor nad nezakonitimi rudarskimi deli</w:t>
            </w:r>
          </w:p>
        </w:tc>
        <w:tc>
          <w:tcPr>
            <w:tcW w:w="2479" w:type="dxa"/>
            <w:tcBorders>
              <w:left w:val="single" w:sz="4" w:space="0" w:color="000000"/>
              <w:bottom w:val="single" w:sz="4" w:space="0" w:color="000000"/>
              <w:right w:val="single" w:sz="4" w:space="0" w:color="000000"/>
            </w:tcBorders>
            <w:shd w:val="clear" w:color="auto" w:fill="auto"/>
            <w:vAlign w:val="center"/>
          </w:tcPr>
          <w:p w14:paraId="2DF032A8" w14:textId="5F8C7F67" w:rsidR="00B53E2F" w:rsidRPr="009C4C93" w:rsidRDefault="00F25376" w:rsidP="009C4C93">
            <w:pPr>
              <w:snapToGrid w:val="0"/>
              <w:spacing w:line="288" w:lineRule="auto"/>
              <w:jc w:val="center"/>
              <w:rPr>
                <w:rFonts w:ascii="Arial" w:hAnsi="Arial" w:cs="Arial"/>
                <w:sz w:val="20"/>
                <w:szCs w:val="20"/>
              </w:rPr>
            </w:pPr>
            <w:r w:rsidRPr="009C4C93">
              <w:rPr>
                <w:rFonts w:ascii="Arial" w:hAnsi="Arial" w:cs="Arial"/>
                <w:sz w:val="20"/>
                <w:szCs w:val="20"/>
              </w:rPr>
              <w:t>1</w:t>
            </w:r>
            <w:r w:rsidR="00B53E2F" w:rsidRPr="009C4C93">
              <w:rPr>
                <w:rFonts w:ascii="Arial" w:hAnsi="Arial" w:cs="Arial"/>
                <w:sz w:val="20"/>
                <w:szCs w:val="20"/>
              </w:rPr>
              <w:t>0</w:t>
            </w:r>
          </w:p>
        </w:tc>
      </w:tr>
      <w:tr w:rsidR="00B53E2F" w:rsidRPr="009C4C93" w14:paraId="6047F4E5" w14:textId="77777777" w:rsidTr="00D93B4D">
        <w:trPr>
          <w:trHeight w:val="397"/>
        </w:trPr>
        <w:tc>
          <w:tcPr>
            <w:tcW w:w="6582" w:type="dxa"/>
            <w:tcBorders>
              <w:left w:val="single" w:sz="4" w:space="0" w:color="000000"/>
              <w:bottom w:val="single" w:sz="4" w:space="0" w:color="000000"/>
            </w:tcBorders>
            <w:shd w:val="clear" w:color="auto" w:fill="auto"/>
            <w:vAlign w:val="center"/>
          </w:tcPr>
          <w:p w14:paraId="505578D7" w14:textId="30C89C61" w:rsidR="00B53E2F" w:rsidRPr="009C4C93" w:rsidRDefault="00B53E2F" w:rsidP="00EC4F2B">
            <w:pPr>
              <w:snapToGrid w:val="0"/>
              <w:spacing w:line="288" w:lineRule="auto"/>
              <w:ind w:right="-3"/>
              <w:rPr>
                <w:rFonts w:ascii="Arial" w:hAnsi="Arial" w:cs="Arial"/>
                <w:sz w:val="20"/>
                <w:szCs w:val="20"/>
              </w:rPr>
            </w:pPr>
            <w:r w:rsidRPr="009C4C93">
              <w:rPr>
                <w:rFonts w:ascii="Arial" w:hAnsi="Arial" w:cs="Arial"/>
                <w:sz w:val="20"/>
                <w:szCs w:val="20"/>
              </w:rPr>
              <w:t xml:space="preserve">Zavezanci, ki pri izvajanju rudarskih del potrebujejo električne naprave in </w:t>
            </w:r>
            <w:r w:rsidR="00EC4F2B">
              <w:rPr>
                <w:rFonts w:ascii="Arial" w:hAnsi="Arial" w:cs="Arial"/>
                <w:sz w:val="20"/>
                <w:szCs w:val="20"/>
              </w:rPr>
              <w:t>napeljave</w:t>
            </w:r>
          </w:p>
        </w:tc>
        <w:tc>
          <w:tcPr>
            <w:tcW w:w="2479" w:type="dxa"/>
            <w:tcBorders>
              <w:left w:val="single" w:sz="4" w:space="0" w:color="000000"/>
              <w:bottom w:val="single" w:sz="4" w:space="0" w:color="000000"/>
              <w:right w:val="single" w:sz="4" w:space="0" w:color="000000"/>
            </w:tcBorders>
            <w:shd w:val="clear" w:color="auto" w:fill="auto"/>
            <w:vAlign w:val="center"/>
          </w:tcPr>
          <w:p w14:paraId="7A09AD3D" w14:textId="298A9787" w:rsidR="00B53E2F" w:rsidRPr="009C4C93" w:rsidRDefault="00F25376" w:rsidP="009C4C93">
            <w:pPr>
              <w:snapToGrid w:val="0"/>
              <w:spacing w:line="288" w:lineRule="auto"/>
              <w:jc w:val="center"/>
              <w:rPr>
                <w:rFonts w:ascii="Arial" w:hAnsi="Arial" w:cs="Arial"/>
                <w:sz w:val="20"/>
                <w:szCs w:val="20"/>
              </w:rPr>
            </w:pPr>
            <w:r w:rsidRPr="009C4C93">
              <w:rPr>
                <w:rFonts w:ascii="Arial" w:hAnsi="Arial" w:cs="Arial"/>
                <w:sz w:val="20"/>
                <w:szCs w:val="20"/>
              </w:rPr>
              <w:t>6</w:t>
            </w:r>
            <w:r w:rsidR="00B53E2F" w:rsidRPr="009C4C93">
              <w:rPr>
                <w:rFonts w:ascii="Arial" w:hAnsi="Arial" w:cs="Arial"/>
                <w:sz w:val="20"/>
                <w:szCs w:val="20"/>
              </w:rPr>
              <w:t>0</w:t>
            </w:r>
          </w:p>
        </w:tc>
      </w:tr>
      <w:tr w:rsidR="00B53E2F" w:rsidRPr="009C4C93" w14:paraId="0D0A434A" w14:textId="77777777" w:rsidTr="00D93B4D">
        <w:trPr>
          <w:trHeight w:val="397"/>
        </w:trPr>
        <w:tc>
          <w:tcPr>
            <w:tcW w:w="6582" w:type="dxa"/>
            <w:tcBorders>
              <w:left w:val="single" w:sz="4" w:space="0" w:color="000000"/>
              <w:bottom w:val="single" w:sz="4" w:space="0" w:color="000000"/>
            </w:tcBorders>
            <w:shd w:val="clear" w:color="auto" w:fill="auto"/>
            <w:vAlign w:val="center"/>
          </w:tcPr>
          <w:p w14:paraId="438AD939" w14:textId="77777777" w:rsidR="00B53E2F" w:rsidRPr="009C4C93" w:rsidRDefault="00B53E2F" w:rsidP="009C4C93">
            <w:pPr>
              <w:snapToGrid w:val="0"/>
              <w:spacing w:line="288" w:lineRule="auto"/>
              <w:ind w:right="-3"/>
              <w:rPr>
                <w:rFonts w:ascii="Arial" w:hAnsi="Arial" w:cs="Arial"/>
                <w:b/>
                <w:sz w:val="20"/>
                <w:szCs w:val="20"/>
              </w:rPr>
            </w:pPr>
            <w:r w:rsidRPr="009C4C93">
              <w:rPr>
                <w:rFonts w:ascii="Arial" w:hAnsi="Arial" w:cs="Arial"/>
                <w:b/>
                <w:sz w:val="20"/>
                <w:szCs w:val="20"/>
              </w:rPr>
              <w:t>SKUPNO ŠTEVILO</w:t>
            </w:r>
          </w:p>
        </w:tc>
        <w:tc>
          <w:tcPr>
            <w:tcW w:w="2479" w:type="dxa"/>
            <w:tcBorders>
              <w:left w:val="single" w:sz="4" w:space="0" w:color="000000"/>
              <w:bottom w:val="single" w:sz="4" w:space="0" w:color="000000"/>
              <w:right w:val="single" w:sz="4" w:space="0" w:color="000000"/>
            </w:tcBorders>
            <w:shd w:val="clear" w:color="auto" w:fill="auto"/>
            <w:vAlign w:val="center"/>
          </w:tcPr>
          <w:p w14:paraId="40BC25FD" w14:textId="60CD7148" w:rsidR="00B53E2F" w:rsidRPr="009C4C93" w:rsidRDefault="00175633" w:rsidP="009C4C93">
            <w:pPr>
              <w:snapToGrid w:val="0"/>
              <w:spacing w:line="288" w:lineRule="auto"/>
              <w:jc w:val="center"/>
              <w:rPr>
                <w:rFonts w:ascii="Arial" w:hAnsi="Arial" w:cs="Arial"/>
                <w:b/>
                <w:sz w:val="20"/>
                <w:szCs w:val="20"/>
              </w:rPr>
            </w:pPr>
            <w:r w:rsidRPr="009C4C93">
              <w:rPr>
                <w:rFonts w:ascii="Arial" w:hAnsi="Arial" w:cs="Arial"/>
                <w:b/>
                <w:sz w:val="20"/>
                <w:szCs w:val="20"/>
              </w:rPr>
              <w:t>2</w:t>
            </w:r>
            <w:r w:rsidR="00F25376" w:rsidRPr="009C4C93">
              <w:rPr>
                <w:rFonts w:ascii="Arial" w:hAnsi="Arial" w:cs="Arial"/>
                <w:b/>
                <w:sz w:val="20"/>
                <w:szCs w:val="20"/>
              </w:rPr>
              <w:t>50</w:t>
            </w:r>
          </w:p>
        </w:tc>
      </w:tr>
    </w:tbl>
    <w:p w14:paraId="4865F66A" w14:textId="68F2B84F" w:rsidR="00B53E2F" w:rsidRPr="009C4C93" w:rsidRDefault="00192EF9" w:rsidP="009C4C93">
      <w:pPr>
        <w:pStyle w:val="Naslov3"/>
        <w:tabs>
          <w:tab w:val="clear" w:pos="1571"/>
          <w:tab w:val="num" w:pos="426"/>
        </w:tabs>
        <w:spacing w:line="288" w:lineRule="auto"/>
        <w:ind w:left="426" w:hanging="426"/>
        <w:rPr>
          <w:rFonts w:ascii="Arial" w:hAnsi="Arial"/>
          <w:i w:val="0"/>
          <w:iCs/>
          <w:sz w:val="20"/>
          <w:szCs w:val="20"/>
        </w:rPr>
      </w:pPr>
      <w:bookmarkStart w:id="96" w:name="_Toc161387648"/>
      <w:r>
        <w:rPr>
          <w:rFonts w:ascii="Arial" w:hAnsi="Arial"/>
          <w:i w:val="0"/>
          <w:iCs/>
          <w:sz w:val="20"/>
          <w:szCs w:val="20"/>
        </w:rPr>
        <w:t>KOORDINIRANE AKCIJE</w:t>
      </w:r>
      <w:bookmarkEnd w:id="96"/>
    </w:p>
    <w:p w14:paraId="7B968BA6" w14:textId="77777777" w:rsidR="00192EF9" w:rsidRDefault="00192EF9" w:rsidP="00192EF9">
      <w:pPr>
        <w:spacing w:line="288" w:lineRule="auto"/>
        <w:rPr>
          <w:rFonts w:ascii="Arial" w:hAnsi="Arial" w:cs="Arial"/>
          <w:sz w:val="20"/>
          <w:szCs w:val="20"/>
        </w:rPr>
      </w:pPr>
    </w:p>
    <w:p w14:paraId="5978632D" w14:textId="15CBA875" w:rsidR="00192EF9" w:rsidRPr="009C4C93" w:rsidRDefault="00192EF9" w:rsidP="00192EF9">
      <w:pPr>
        <w:spacing w:line="288" w:lineRule="auto"/>
        <w:rPr>
          <w:rFonts w:ascii="Arial" w:hAnsi="Arial" w:cs="Arial"/>
          <w:sz w:val="20"/>
          <w:szCs w:val="20"/>
        </w:rPr>
      </w:pPr>
      <w:r w:rsidRPr="009C4C93">
        <w:rPr>
          <w:rFonts w:ascii="Arial" w:hAnsi="Arial" w:cs="Arial"/>
          <w:sz w:val="20"/>
          <w:szCs w:val="20"/>
        </w:rPr>
        <w:t xml:space="preserve">Na področjih, na katerih so se v preteklih pregledih odkrivale večje </w:t>
      </w:r>
      <w:r w:rsidR="00824F6F">
        <w:rPr>
          <w:rFonts w:ascii="Arial" w:hAnsi="Arial" w:cs="Arial"/>
          <w:sz w:val="20"/>
          <w:szCs w:val="20"/>
        </w:rPr>
        <w:t>oziroma</w:t>
      </w:r>
      <w:r w:rsidRPr="009C4C93">
        <w:rPr>
          <w:rFonts w:ascii="Arial" w:hAnsi="Arial" w:cs="Arial"/>
          <w:sz w:val="20"/>
          <w:szCs w:val="20"/>
        </w:rPr>
        <w:t xml:space="preserve"> več nepravilnosti, rudarski inšpektorji v letu 2024 načrtujejo sistematično usmerjene nadzore</w:t>
      </w:r>
      <w:r>
        <w:rPr>
          <w:rFonts w:ascii="Arial" w:hAnsi="Arial" w:cs="Arial"/>
          <w:sz w:val="20"/>
          <w:szCs w:val="20"/>
        </w:rPr>
        <w:t xml:space="preserve"> oziroma koordinirane akcije.</w:t>
      </w:r>
    </w:p>
    <w:p w14:paraId="7A81A98F" w14:textId="77777777" w:rsidR="00192EF9" w:rsidRDefault="00192EF9" w:rsidP="00192EF9">
      <w:pPr>
        <w:pStyle w:val="Odstavekseznama2"/>
        <w:spacing w:line="288" w:lineRule="auto"/>
        <w:ind w:left="0"/>
        <w:jc w:val="both"/>
        <w:rPr>
          <w:rFonts w:cs="Arial"/>
          <w:b/>
          <w:bCs/>
          <w:szCs w:val="20"/>
        </w:rPr>
      </w:pPr>
    </w:p>
    <w:p w14:paraId="20C08FD1" w14:textId="77777777" w:rsidR="00007053" w:rsidRPr="002222B9" w:rsidRDefault="00007053" w:rsidP="00192EF9">
      <w:pPr>
        <w:pStyle w:val="Odstavekseznama2"/>
        <w:spacing w:line="288" w:lineRule="auto"/>
        <w:ind w:left="0"/>
        <w:jc w:val="both"/>
        <w:rPr>
          <w:rFonts w:cs="Arial"/>
          <w:b/>
          <w:bCs/>
          <w:szCs w:val="20"/>
        </w:rPr>
      </w:pPr>
    </w:p>
    <w:p w14:paraId="5B52C896" w14:textId="46FEE820" w:rsidR="00192EF9" w:rsidRPr="00A0427D" w:rsidRDefault="00192EF9" w:rsidP="00192EF9">
      <w:pPr>
        <w:spacing w:line="288" w:lineRule="auto"/>
        <w:rPr>
          <w:rFonts w:ascii="Arial" w:hAnsi="Arial" w:cs="Arial"/>
          <w:sz w:val="20"/>
          <w:szCs w:val="20"/>
        </w:rPr>
      </w:pPr>
      <w:r w:rsidRPr="00A45E0F">
        <w:rPr>
          <w:rFonts w:ascii="Arial" w:hAnsi="Arial" w:cs="Arial"/>
          <w:sz w:val="20"/>
          <w:szCs w:val="20"/>
          <w:u w:val="single"/>
        </w:rPr>
        <w:lastRenderedPageBreak/>
        <w:t xml:space="preserve">Koordinirana akcija: </w:t>
      </w:r>
      <w:r w:rsidR="00EC4F2B">
        <w:rPr>
          <w:rFonts w:ascii="Arial" w:hAnsi="Arial" w:cs="Arial"/>
          <w:sz w:val="20"/>
          <w:szCs w:val="20"/>
          <w:u w:val="single"/>
        </w:rPr>
        <w:t>n</w:t>
      </w:r>
      <w:r w:rsidRPr="00A45E0F">
        <w:rPr>
          <w:rFonts w:ascii="Arial" w:hAnsi="Arial" w:cs="Arial"/>
          <w:sz w:val="20"/>
          <w:szCs w:val="20"/>
          <w:u w:val="single"/>
        </w:rPr>
        <w:t>adzor nad nosilci rudarske pravice, ki jim je rudarska pravica potekla v letu 2023</w:t>
      </w:r>
    </w:p>
    <w:p w14:paraId="3C6B7A8E" w14:textId="0428B138" w:rsidR="00192EF9" w:rsidRDefault="00192EF9" w:rsidP="00192EF9">
      <w:pPr>
        <w:widowControl w:val="0"/>
        <w:tabs>
          <w:tab w:val="left" w:pos="279"/>
        </w:tabs>
        <w:suppressAutoHyphens/>
        <w:overflowPunct w:val="0"/>
        <w:snapToGrid w:val="0"/>
        <w:spacing w:line="288" w:lineRule="auto"/>
        <w:contextualSpacing/>
        <w:rPr>
          <w:rFonts w:ascii="Arial" w:hAnsi="Arial" w:cs="Arial"/>
          <w:sz w:val="20"/>
          <w:szCs w:val="20"/>
        </w:rPr>
      </w:pPr>
      <w:r w:rsidRPr="009C4C93">
        <w:rPr>
          <w:rFonts w:ascii="Arial" w:hAnsi="Arial" w:cs="Arial"/>
          <w:sz w:val="20"/>
          <w:szCs w:val="20"/>
        </w:rPr>
        <w:t>Rudarski inšpektorji bodo v letu 2024 usmerjeno nadzirali izkoriščanje mineralne surovine pri nosilcih rudarske pravice, ki jim je v letu 2023 rudarska pravica potekla. ZRud-1 v 131. členu določa, da rudarski inšpektor z odločbo trajno prepove izvajanje rudarskih del pravni ali fizični osebi, ki izkorišča mineralne surovine brez podeljene koncesije za izkoriščanje. To pomeni, da bodo inšpektorji v primeru izkoriščanja brez rudarske pravice najprej izrekli ukrep prepoved izkoriščanja. Nato pa bodo preverjali</w:t>
      </w:r>
      <w:r w:rsidR="00EC4F2B">
        <w:rPr>
          <w:rFonts w:ascii="Arial" w:hAnsi="Arial" w:cs="Arial"/>
          <w:sz w:val="20"/>
          <w:szCs w:val="20"/>
        </w:rPr>
        <w:t>,</w:t>
      </w:r>
      <w:r w:rsidRPr="009C4C93">
        <w:rPr>
          <w:rFonts w:ascii="Arial" w:hAnsi="Arial" w:cs="Arial"/>
          <w:sz w:val="20"/>
          <w:szCs w:val="20"/>
        </w:rPr>
        <w:t xml:space="preserve"> ali je bila popolna in trajna opustitev rudarskih del izvedena, kot to določa 100</w:t>
      </w:r>
      <w:r w:rsidR="00EC4F2B">
        <w:rPr>
          <w:rFonts w:ascii="Arial" w:hAnsi="Arial" w:cs="Arial"/>
          <w:sz w:val="20"/>
          <w:szCs w:val="20"/>
        </w:rPr>
        <w:t>.</w:t>
      </w:r>
      <w:r w:rsidRPr="009C4C93">
        <w:rPr>
          <w:rFonts w:ascii="Arial" w:hAnsi="Arial" w:cs="Arial"/>
          <w:sz w:val="20"/>
          <w:szCs w:val="20"/>
        </w:rPr>
        <w:t>a člen ZRud-1. Če sanacija še ni končana, bo rudarski inšpektor v inšpekcijski odločbi odredil, da zavezanec pri ministrstvu, pristojnem za rudarstvo, v osmih dneh od vročitve odločbe vloži vlogo za predčasno popolno in trajno opustitev izvajanja rudarskih del.</w:t>
      </w:r>
    </w:p>
    <w:p w14:paraId="024963EB" w14:textId="77777777" w:rsidR="00192EF9" w:rsidRDefault="00192EF9" w:rsidP="00192EF9">
      <w:pPr>
        <w:widowControl w:val="0"/>
        <w:tabs>
          <w:tab w:val="left" w:pos="279"/>
        </w:tabs>
        <w:suppressAutoHyphens/>
        <w:overflowPunct w:val="0"/>
        <w:snapToGrid w:val="0"/>
        <w:spacing w:line="288" w:lineRule="auto"/>
        <w:contextualSpacing/>
        <w:rPr>
          <w:rFonts w:ascii="Arial" w:hAnsi="Arial" w:cs="Arial"/>
          <w:sz w:val="20"/>
          <w:szCs w:val="20"/>
        </w:rPr>
      </w:pPr>
    </w:p>
    <w:p w14:paraId="548AE90A" w14:textId="1354C939" w:rsidR="00192EF9" w:rsidRPr="00A45E0F" w:rsidRDefault="00192EF9" w:rsidP="00A45E0F">
      <w:pPr>
        <w:widowControl w:val="0"/>
        <w:tabs>
          <w:tab w:val="left" w:pos="279"/>
        </w:tabs>
        <w:suppressAutoHyphens/>
        <w:overflowPunct w:val="0"/>
        <w:snapToGrid w:val="0"/>
        <w:spacing w:line="288" w:lineRule="auto"/>
        <w:rPr>
          <w:rFonts w:ascii="Arial" w:hAnsi="Arial" w:cs="Arial"/>
          <w:sz w:val="20"/>
          <w:szCs w:val="20"/>
          <w:u w:val="single"/>
        </w:rPr>
      </w:pPr>
      <w:r w:rsidRPr="00A45E0F">
        <w:rPr>
          <w:rFonts w:ascii="Arial" w:hAnsi="Arial" w:cs="Arial"/>
          <w:sz w:val="20"/>
          <w:szCs w:val="20"/>
          <w:u w:val="single"/>
        </w:rPr>
        <w:t xml:space="preserve">Koordinirana akcija: </w:t>
      </w:r>
      <w:r w:rsidR="00EC4F2B">
        <w:rPr>
          <w:rFonts w:ascii="Arial" w:hAnsi="Arial" w:cs="Arial"/>
          <w:sz w:val="20"/>
          <w:szCs w:val="20"/>
          <w:u w:val="single"/>
        </w:rPr>
        <w:t>n</w:t>
      </w:r>
      <w:r w:rsidRPr="00A45E0F">
        <w:rPr>
          <w:rFonts w:ascii="Arial" w:hAnsi="Arial" w:cs="Arial"/>
          <w:sz w:val="20"/>
          <w:szCs w:val="20"/>
          <w:u w:val="single"/>
        </w:rPr>
        <w:t>adzor nad zavezanci, ki jim je bila rudarska pravica podaljšana na podlagi interventnega zakona</w:t>
      </w:r>
    </w:p>
    <w:p w14:paraId="701B0717" w14:textId="047082E6" w:rsidR="00192EF9" w:rsidRPr="009C4C93" w:rsidRDefault="00192EF9" w:rsidP="00A45E0F">
      <w:pPr>
        <w:widowControl w:val="0"/>
        <w:tabs>
          <w:tab w:val="left" w:pos="279"/>
        </w:tabs>
        <w:suppressAutoHyphens/>
        <w:overflowPunct w:val="0"/>
        <w:snapToGrid w:val="0"/>
        <w:spacing w:line="288" w:lineRule="auto"/>
        <w:contextualSpacing/>
        <w:rPr>
          <w:rFonts w:ascii="Arial" w:hAnsi="Arial" w:cs="Arial"/>
          <w:sz w:val="20"/>
          <w:szCs w:val="20"/>
        </w:rPr>
      </w:pPr>
      <w:r w:rsidRPr="009C4C93">
        <w:rPr>
          <w:rFonts w:ascii="Arial" w:hAnsi="Arial" w:cs="Arial"/>
          <w:color w:val="000000"/>
          <w:sz w:val="20"/>
          <w:szCs w:val="20"/>
          <w:shd w:val="clear" w:color="auto" w:fill="FFFFFF"/>
        </w:rPr>
        <w:t>Ne glede na 50. člen ZRud-1 se bo veljavnost rudarskih pravic za izkoriščanje, podeljen</w:t>
      </w:r>
      <w:r w:rsidR="00EC4F2B">
        <w:rPr>
          <w:rFonts w:ascii="Arial" w:hAnsi="Arial" w:cs="Arial"/>
          <w:color w:val="000000"/>
          <w:sz w:val="20"/>
          <w:szCs w:val="20"/>
          <w:shd w:val="clear" w:color="auto" w:fill="FFFFFF"/>
        </w:rPr>
        <w:t>ih</w:t>
      </w:r>
      <w:r w:rsidRPr="009C4C93">
        <w:rPr>
          <w:rFonts w:ascii="Arial" w:hAnsi="Arial" w:cs="Arial"/>
          <w:color w:val="000000"/>
          <w:sz w:val="20"/>
          <w:szCs w:val="20"/>
          <w:shd w:val="clear" w:color="auto" w:fill="FFFFFF"/>
        </w:rPr>
        <w:t xml:space="preserve"> na podlagi ZRud-1 in ZRud, za katere o vlogah za podaljšanje rudarskih pravic do uveljavitve interventnega zakona ni bilo dokončno odločeno ali vloge za podaljšanje še niso bile vložene, podaljšalo na predlog koncesionarja za 30 mesecev. Pri tem pa ministrstvo, pristojno za rudarstvo</w:t>
      </w:r>
      <w:r w:rsidR="002F211A">
        <w:rPr>
          <w:rFonts w:ascii="Arial" w:hAnsi="Arial" w:cs="Arial"/>
          <w:color w:val="000000"/>
          <w:sz w:val="20"/>
          <w:szCs w:val="20"/>
          <w:shd w:val="clear" w:color="auto" w:fill="FFFFFF"/>
        </w:rPr>
        <w:t>,</w:t>
      </w:r>
      <w:r w:rsidRPr="009C4C93">
        <w:rPr>
          <w:rFonts w:ascii="Arial" w:hAnsi="Arial" w:cs="Arial"/>
          <w:color w:val="000000"/>
          <w:sz w:val="20"/>
          <w:szCs w:val="20"/>
          <w:shd w:val="clear" w:color="auto" w:fill="FFFFFF"/>
        </w:rPr>
        <w:t xml:space="preserve"> ne bo preverjalo pogoje</w:t>
      </w:r>
      <w:r w:rsidR="002F211A">
        <w:rPr>
          <w:rFonts w:ascii="Arial" w:hAnsi="Arial" w:cs="Arial"/>
          <w:color w:val="000000"/>
          <w:sz w:val="20"/>
          <w:szCs w:val="20"/>
          <w:shd w:val="clear" w:color="auto" w:fill="FFFFFF"/>
        </w:rPr>
        <w:t>v</w:t>
      </w:r>
      <w:r w:rsidRPr="009C4C93">
        <w:rPr>
          <w:rFonts w:ascii="Arial" w:hAnsi="Arial" w:cs="Arial"/>
          <w:color w:val="000000"/>
          <w:sz w:val="20"/>
          <w:szCs w:val="20"/>
          <w:shd w:val="clear" w:color="auto" w:fill="FFFFFF"/>
        </w:rPr>
        <w:t>, določeni</w:t>
      </w:r>
      <w:r w:rsidR="002F211A">
        <w:rPr>
          <w:rFonts w:ascii="Arial" w:hAnsi="Arial" w:cs="Arial"/>
          <w:color w:val="000000"/>
          <w:sz w:val="20"/>
          <w:szCs w:val="20"/>
          <w:shd w:val="clear" w:color="auto" w:fill="FFFFFF"/>
        </w:rPr>
        <w:t>h</w:t>
      </w:r>
      <w:r w:rsidRPr="009C4C93">
        <w:rPr>
          <w:rFonts w:ascii="Arial" w:hAnsi="Arial" w:cs="Arial"/>
          <w:color w:val="000000"/>
          <w:sz w:val="20"/>
          <w:szCs w:val="20"/>
          <w:shd w:val="clear" w:color="auto" w:fill="FFFFFF"/>
        </w:rPr>
        <w:t xml:space="preserve"> v 50. členu ZRud-1. Z namenom vzpostavitve zakonitega stanja v vseh pridobivalnih prostorih bodo rudarski inšpektorji v letu 2024 pri teh zavezancih preverjali</w:t>
      </w:r>
      <w:r w:rsidR="002F211A">
        <w:rPr>
          <w:rFonts w:ascii="Arial" w:hAnsi="Arial" w:cs="Arial"/>
          <w:color w:val="000000"/>
          <w:sz w:val="20"/>
          <w:szCs w:val="20"/>
          <w:shd w:val="clear" w:color="auto" w:fill="FFFFFF"/>
        </w:rPr>
        <w:t>,</w:t>
      </w:r>
      <w:r w:rsidRPr="009C4C93">
        <w:rPr>
          <w:rFonts w:ascii="Arial" w:hAnsi="Arial" w:cs="Arial"/>
          <w:color w:val="000000"/>
          <w:sz w:val="20"/>
          <w:szCs w:val="20"/>
          <w:shd w:val="clear" w:color="auto" w:fill="FFFFFF"/>
        </w:rPr>
        <w:t xml:space="preserve"> ali </w:t>
      </w:r>
      <w:r w:rsidR="002F211A">
        <w:rPr>
          <w:rFonts w:ascii="Arial" w:hAnsi="Arial" w:cs="Arial"/>
          <w:color w:val="000000"/>
          <w:sz w:val="20"/>
          <w:szCs w:val="20"/>
          <w:shd w:val="clear" w:color="auto" w:fill="FFFFFF"/>
        </w:rPr>
        <w:t xml:space="preserve">so </w:t>
      </w:r>
      <w:r w:rsidRPr="009C4C93">
        <w:rPr>
          <w:rFonts w:ascii="Arial" w:hAnsi="Arial" w:cs="Arial"/>
          <w:sz w:val="20"/>
          <w:szCs w:val="20"/>
        </w:rPr>
        <w:t>na pridobivalnem prostoru še zaloge mineralne surovine, ali ima koncesionar na zemljiščih, ki so predmet podaljšanja rudarske pravice</w:t>
      </w:r>
      <w:r w:rsidR="002F211A">
        <w:rPr>
          <w:rFonts w:ascii="Arial" w:hAnsi="Arial" w:cs="Arial"/>
          <w:sz w:val="20"/>
          <w:szCs w:val="20"/>
        </w:rPr>
        <w:t>,</w:t>
      </w:r>
      <w:r w:rsidRPr="009C4C93">
        <w:rPr>
          <w:rFonts w:ascii="Arial" w:hAnsi="Arial" w:cs="Arial"/>
          <w:sz w:val="20"/>
          <w:szCs w:val="20"/>
        </w:rPr>
        <w:t xml:space="preserve"> in pristopnem zemljišču pravico izvajati rudarska dela</w:t>
      </w:r>
      <w:r w:rsidR="00F73771">
        <w:rPr>
          <w:rFonts w:ascii="Arial" w:hAnsi="Arial" w:cs="Arial"/>
          <w:sz w:val="20"/>
          <w:szCs w:val="20"/>
        </w:rPr>
        <w:t xml:space="preserve"> </w:t>
      </w:r>
      <w:r w:rsidRPr="009C4C93">
        <w:rPr>
          <w:rFonts w:ascii="Arial" w:hAnsi="Arial" w:cs="Arial"/>
          <w:sz w:val="20"/>
          <w:szCs w:val="20"/>
        </w:rPr>
        <w:t>in ali izkoriščanje poteka znotraj mej pridobivalnega prostora.</w:t>
      </w:r>
    </w:p>
    <w:p w14:paraId="5C3D0AA7" w14:textId="77777777" w:rsidR="00B53E2F" w:rsidRPr="009C4C93" w:rsidRDefault="00B53E2F" w:rsidP="009C4C93">
      <w:pPr>
        <w:snapToGrid w:val="0"/>
        <w:spacing w:line="288" w:lineRule="auto"/>
        <w:contextualSpacing/>
        <w:rPr>
          <w:rFonts w:ascii="Arial" w:hAnsi="Arial" w:cs="Arial"/>
          <w:iCs/>
          <w:sz w:val="20"/>
          <w:szCs w:val="20"/>
        </w:rPr>
      </w:pPr>
    </w:p>
    <w:p w14:paraId="2CCEA0C8" w14:textId="3424513C" w:rsidR="00B53E2F" w:rsidRPr="009C4C93" w:rsidRDefault="008D1C9A" w:rsidP="009C4C93">
      <w:pPr>
        <w:pStyle w:val="Naslov3"/>
        <w:spacing w:line="288" w:lineRule="auto"/>
        <w:rPr>
          <w:rFonts w:ascii="Arial" w:hAnsi="Arial"/>
          <w:i w:val="0"/>
          <w:iCs/>
          <w:sz w:val="20"/>
          <w:szCs w:val="20"/>
        </w:rPr>
      </w:pPr>
      <w:bookmarkStart w:id="97" w:name="__RefHeading___Toc1913_1833381884"/>
      <w:bookmarkStart w:id="98" w:name="_Toc161387649"/>
      <w:bookmarkEnd w:id="97"/>
      <w:r w:rsidRPr="009C4C93">
        <w:rPr>
          <w:rFonts w:ascii="Arial" w:hAnsi="Arial"/>
          <w:i w:val="0"/>
          <w:iCs/>
          <w:sz w:val="20"/>
          <w:szCs w:val="20"/>
        </w:rPr>
        <w:t>UPRAVNI POSTOPKI</w:t>
      </w:r>
      <w:bookmarkEnd w:id="98"/>
    </w:p>
    <w:p w14:paraId="0DFAD2A7" w14:textId="77777777" w:rsidR="00B53E2F" w:rsidRPr="009C4C93" w:rsidRDefault="00B53E2F" w:rsidP="009C4C93">
      <w:pPr>
        <w:snapToGrid w:val="0"/>
        <w:spacing w:line="288" w:lineRule="auto"/>
        <w:contextualSpacing/>
        <w:rPr>
          <w:rFonts w:ascii="Arial" w:hAnsi="Arial" w:cs="Arial"/>
          <w:b/>
          <w:bCs/>
          <w:iCs/>
          <w:sz w:val="20"/>
          <w:szCs w:val="20"/>
        </w:rPr>
      </w:pPr>
    </w:p>
    <w:p w14:paraId="6A701AC5" w14:textId="59D4AED4" w:rsidR="00B53E2F" w:rsidRPr="009C4C93" w:rsidRDefault="00B53E2F" w:rsidP="009C4C93">
      <w:pPr>
        <w:snapToGrid w:val="0"/>
        <w:spacing w:line="288" w:lineRule="auto"/>
        <w:contextualSpacing/>
        <w:rPr>
          <w:rFonts w:ascii="Arial" w:hAnsi="Arial" w:cs="Arial"/>
          <w:sz w:val="20"/>
          <w:szCs w:val="20"/>
        </w:rPr>
      </w:pPr>
      <w:r w:rsidRPr="009C4C93">
        <w:rPr>
          <w:rFonts w:ascii="Arial" w:hAnsi="Arial" w:cs="Arial"/>
          <w:sz w:val="20"/>
          <w:szCs w:val="20"/>
        </w:rPr>
        <w:t>Rudarski inšpektorji poleg inšpekcijskih postopkov vodijo tudi upravne postopke, in sicer na podlagi določil Zakona o rudarstvu v upravnem postopku na vloge stranke izdajajo mnenja o izpolnjevanju predpisanih pogojev za opravljanje dejavnosti izvajanja rudarskih del (22. člen ZRud-1), izdelovanja rudarske tehnične dokumentacije (23. člen ZRud-1) in revidiranja rudarskih projektov (24. člen ZRud-1).</w:t>
      </w:r>
      <w:r w:rsidR="00192EF9">
        <w:rPr>
          <w:rFonts w:ascii="Arial" w:hAnsi="Arial" w:cs="Arial"/>
          <w:sz w:val="20"/>
          <w:szCs w:val="20"/>
        </w:rPr>
        <w:t xml:space="preserve"> Število izdanih mnenj je odvisno od prejetih vlog za izdajo mnenj.</w:t>
      </w:r>
    </w:p>
    <w:bookmarkEnd w:id="91"/>
    <w:p w14:paraId="028309E9" w14:textId="6898F65C" w:rsidR="009C4C93" w:rsidRDefault="009C4C93">
      <w:pPr>
        <w:spacing w:after="160" w:line="259" w:lineRule="auto"/>
        <w:jc w:val="left"/>
        <w:rPr>
          <w:rFonts w:ascii="Arial" w:hAnsi="Arial" w:cs="Arial"/>
          <w:b/>
          <w:bCs/>
          <w:iCs/>
          <w:sz w:val="20"/>
          <w:szCs w:val="20"/>
          <w:u w:val="single"/>
        </w:rPr>
      </w:pPr>
      <w:r>
        <w:rPr>
          <w:rFonts w:ascii="Arial" w:hAnsi="Arial" w:cs="Arial"/>
          <w:b/>
          <w:bCs/>
          <w:iCs/>
          <w:sz w:val="20"/>
          <w:szCs w:val="20"/>
          <w:u w:val="single"/>
        </w:rPr>
        <w:br w:type="page"/>
      </w:r>
    </w:p>
    <w:p w14:paraId="781FD58E" w14:textId="4614820B" w:rsidR="00B53E2F" w:rsidRPr="009C4C93" w:rsidRDefault="008D1C9A" w:rsidP="009C4C93">
      <w:pPr>
        <w:pStyle w:val="Naslov1"/>
        <w:spacing w:line="288" w:lineRule="auto"/>
        <w:rPr>
          <w:sz w:val="20"/>
          <w:szCs w:val="20"/>
        </w:rPr>
      </w:pPr>
      <w:bookmarkStart w:id="99" w:name="__RefHeading___Toc408775496"/>
      <w:bookmarkStart w:id="100" w:name="_Toc161387650"/>
      <w:bookmarkEnd w:id="99"/>
      <w:r w:rsidRPr="009C4C93">
        <w:rPr>
          <w:sz w:val="20"/>
          <w:szCs w:val="20"/>
        </w:rPr>
        <w:lastRenderedPageBreak/>
        <w:t xml:space="preserve">SKUPNE AKCIJE </w:t>
      </w:r>
      <w:r w:rsidR="00DA6814" w:rsidRPr="009C4C93">
        <w:rPr>
          <w:sz w:val="20"/>
          <w:szCs w:val="20"/>
        </w:rPr>
        <w:t>IRSNVP</w:t>
      </w:r>
      <w:r w:rsidRPr="009C4C93">
        <w:rPr>
          <w:sz w:val="20"/>
          <w:szCs w:val="20"/>
        </w:rPr>
        <w:t xml:space="preserve"> Z DRUGIMI INŠPEKCIJAMI</w:t>
      </w:r>
      <w:bookmarkEnd w:id="100"/>
    </w:p>
    <w:p w14:paraId="6A806C1B" w14:textId="77777777" w:rsidR="008D1C9A" w:rsidRPr="009C4C93" w:rsidRDefault="008D1C9A" w:rsidP="009C4C93">
      <w:pPr>
        <w:spacing w:line="288" w:lineRule="auto"/>
        <w:rPr>
          <w:rFonts w:ascii="Arial" w:hAnsi="Arial" w:cs="Arial"/>
          <w:b/>
          <w:bCs/>
          <w:sz w:val="20"/>
          <w:szCs w:val="20"/>
          <w:u w:val="single"/>
        </w:rPr>
      </w:pPr>
    </w:p>
    <w:p w14:paraId="5BC03953" w14:textId="0232014E" w:rsidR="008D1C9A" w:rsidRPr="009C4C93" w:rsidRDefault="008D1C9A" w:rsidP="009C4C93">
      <w:pPr>
        <w:pStyle w:val="Odstavekseznama"/>
        <w:tabs>
          <w:tab w:val="num" w:pos="142"/>
        </w:tabs>
        <w:spacing w:line="288" w:lineRule="auto"/>
        <w:ind w:left="0"/>
        <w:jc w:val="both"/>
      </w:pPr>
      <w:r w:rsidRPr="009C4C93">
        <w:t>Glede na potrebe po skupnih akcijah</w:t>
      </w:r>
      <w:r w:rsidR="002F211A">
        <w:t>,</w:t>
      </w:r>
      <w:r w:rsidR="002F211A" w:rsidRPr="002F211A">
        <w:t xml:space="preserve"> </w:t>
      </w:r>
      <w:r w:rsidR="002F211A" w:rsidRPr="009C4C93">
        <w:t>ugotovljene v preteklosti</w:t>
      </w:r>
      <w:r w:rsidR="002F211A">
        <w:t>,</w:t>
      </w:r>
      <w:r w:rsidR="002F211A" w:rsidRPr="009C4C93">
        <w:t xml:space="preserve"> </w:t>
      </w:r>
      <w:r w:rsidRPr="009C4C93">
        <w:t>bo Inšpektorat R</w:t>
      </w:r>
      <w:r w:rsidR="002F211A">
        <w:t xml:space="preserve">epublike </w:t>
      </w:r>
      <w:r w:rsidRPr="009C4C93">
        <w:t>S</w:t>
      </w:r>
      <w:r w:rsidR="002F211A">
        <w:t>lovenije</w:t>
      </w:r>
      <w:r w:rsidRPr="009C4C93">
        <w:t xml:space="preserve"> za naravne vire in prostor v letu 2024 organiziral: </w:t>
      </w:r>
    </w:p>
    <w:p w14:paraId="7864061B" w14:textId="38652458" w:rsidR="008D1C9A" w:rsidRPr="009C4C93" w:rsidRDefault="00EF6E9C" w:rsidP="009C4C93">
      <w:pPr>
        <w:pStyle w:val="Odstavekseznama"/>
        <w:tabs>
          <w:tab w:val="num" w:pos="142"/>
        </w:tabs>
        <w:spacing w:line="288" w:lineRule="auto"/>
        <w:ind w:left="0"/>
        <w:jc w:val="both"/>
      </w:pPr>
      <w:r>
        <w:t>–</w:t>
      </w:r>
      <w:r w:rsidR="008D1C9A" w:rsidRPr="009C4C93">
        <w:t xml:space="preserve"> </w:t>
      </w:r>
      <w:r w:rsidR="002F211A">
        <w:t>k</w:t>
      </w:r>
      <w:r w:rsidR="008D1C9A" w:rsidRPr="009C4C93">
        <w:t xml:space="preserve">oordinirano akcijo nadzorov nad večjimi gradbišči: gradbena inšpekcija skupaj z Inšpektoratom RS za delo predvideva pregled </w:t>
      </w:r>
      <w:r w:rsidR="002F211A">
        <w:t>desetih</w:t>
      </w:r>
      <w:r w:rsidR="008D1C9A" w:rsidRPr="009C4C93">
        <w:t xml:space="preserve"> večjih gradbišč v Območni enoti Maribor. Akcija bi potekala od marca do septembra 2024;</w:t>
      </w:r>
    </w:p>
    <w:p w14:paraId="304B3BA9" w14:textId="17BFAC18" w:rsidR="008D1C9A" w:rsidRPr="009C4C93" w:rsidRDefault="00EF6E9C" w:rsidP="009C4C93">
      <w:pPr>
        <w:autoSpaceDE w:val="0"/>
        <w:autoSpaceDN w:val="0"/>
        <w:adjustRightInd w:val="0"/>
        <w:spacing w:line="288" w:lineRule="auto"/>
        <w:rPr>
          <w:rFonts w:ascii="Arial" w:hAnsi="Arial" w:cs="Arial"/>
          <w:sz w:val="20"/>
          <w:szCs w:val="20"/>
        </w:rPr>
      </w:pPr>
      <w:r>
        <w:rPr>
          <w:rFonts w:ascii="Arial" w:eastAsiaTheme="minorHAnsi" w:hAnsi="Arial" w:cs="Arial"/>
          <w:sz w:val="20"/>
          <w:szCs w:val="20"/>
        </w:rPr>
        <w:t>–</w:t>
      </w:r>
      <w:r w:rsidR="008D1C9A" w:rsidRPr="009C4C93">
        <w:rPr>
          <w:rFonts w:ascii="Arial" w:eastAsiaTheme="minorHAnsi" w:hAnsi="Arial" w:cs="Arial"/>
          <w:sz w:val="20"/>
          <w:szCs w:val="20"/>
        </w:rPr>
        <w:t xml:space="preserve"> </w:t>
      </w:r>
      <w:r w:rsidR="002F211A">
        <w:rPr>
          <w:rFonts w:ascii="Arial" w:eastAsiaTheme="minorHAnsi" w:hAnsi="Arial" w:cs="Arial"/>
          <w:sz w:val="20"/>
          <w:szCs w:val="20"/>
        </w:rPr>
        <w:t>p</w:t>
      </w:r>
      <w:r w:rsidR="008D1C9A" w:rsidRPr="009C4C93">
        <w:rPr>
          <w:rFonts w:ascii="Arial" w:eastAsiaTheme="minorHAnsi" w:hAnsi="Arial" w:cs="Arial"/>
          <w:sz w:val="20"/>
          <w:szCs w:val="20"/>
        </w:rPr>
        <w:t xml:space="preserve">ri gradnji novega odlagališča nizko- in </w:t>
      </w:r>
      <w:proofErr w:type="spellStart"/>
      <w:r w:rsidR="008D1C9A" w:rsidRPr="009C4C93">
        <w:rPr>
          <w:rFonts w:ascii="Arial" w:eastAsiaTheme="minorHAnsi" w:hAnsi="Arial" w:cs="Arial"/>
          <w:sz w:val="20"/>
          <w:szCs w:val="20"/>
        </w:rPr>
        <w:t>srednjeradioaktivnih</w:t>
      </w:r>
      <w:proofErr w:type="spellEnd"/>
      <w:r w:rsidR="008D1C9A" w:rsidRPr="009C4C93">
        <w:rPr>
          <w:rFonts w:ascii="Arial" w:eastAsiaTheme="minorHAnsi" w:hAnsi="Arial" w:cs="Arial"/>
          <w:sz w:val="20"/>
          <w:szCs w:val="20"/>
        </w:rPr>
        <w:t xml:space="preserve"> odpadkov (NSRAO) v Vrbini</w:t>
      </w:r>
      <w:r w:rsidR="008D1C9A" w:rsidRPr="009C4C93">
        <w:rPr>
          <w:rFonts w:ascii="Arial" w:eastAsia="Calibri" w:hAnsi="Arial" w:cs="Arial"/>
          <w:sz w:val="20"/>
          <w:szCs w:val="20"/>
        </w:rPr>
        <w:t xml:space="preserve"> skupni ogled z </w:t>
      </w:r>
      <w:r w:rsidR="008D1C9A" w:rsidRPr="002F211A">
        <w:rPr>
          <w:rFonts w:ascii="Arial" w:eastAsia="Calibri" w:hAnsi="Arial" w:cs="Arial"/>
          <w:sz w:val="20"/>
          <w:szCs w:val="20"/>
        </w:rPr>
        <w:t xml:space="preserve">Upravo </w:t>
      </w:r>
      <w:r w:rsidR="002F211A" w:rsidRPr="00007053">
        <w:rPr>
          <w:rFonts w:ascii="Arial" w:hAnsi="Arial" w:cs="Arial"/>
          <w:sz w:val="20"/>
          <w:szCs w:val="20"/>
        </w:rPr>
        <w:t xml:space="preserve">Republike Slovenije </w:t>
      </w:r>
      <w:r w:rsidR="008D1C9A" w:rsidRPr="00EF6E9C">
        <w:rPr>
          <w:rFonts w:ascii="Arial" w:eastAsia="Calibri" w:hAnsi="Arial" w:cs="Arial"/>
          <w:sz w:val="20"/>
          <w:szCs w:val="20"/>
        </w:rPr>
        <w:t>za jedrsko</w:t>
      </w:r>
      <w:r w:rsidR="008D1C9A" w:rsidRPr="009C4C93">
        <w:rPr>
          <w:rFonts w:ascii="Arial" w:eastAsia="Calibri" w:hAnsi="Arial" w:cs="Arial"/>
          <w:sz w:val="20"/>
          <w:szCs w:val="20"/>
        </w:rPr>
        <w:t xml:space="preserve"> varnost</w:t>
      </w:r>
      <w:r w:rsidR="008D1C9A" w:rsidRPr="009C4C93">
        <w:rPr>
          <w:rFonts w:ascii="Arial" w:eastAsiaTheme="minorHAnsi" w:hAnsi="Arial" w:cs="Arial"/>
          <w:sz w:val="20"/>
          <w:szCs w:val="20"/>
        </w:rPr>
        <w:t xml:space="preserve"> </w:t>
      </w:r>
      <w:r w:rsidR="008D1C9A" w:rsidRPr="009C4C93">
        <w:rPr>
          <w:rFonts w:ascii="Arial" w:eastAsia="Calibri" w:hAnsi="Arial" w:cs="Arial"/>
          <w:sz w:val="20"/>
          <w:szCs w:val="20"/>
        </w:rPr>
        <w:t xml:space="preserve">v sklopu akcije </w:t>
      </w:r>
      <w:r w:rsidR="008D1C9A" w:rsidRPr="009C4C93">
        <w:rPr>
          <w:rFonts w:ascii="Arial" w:hAnsi="Arial" w:cs="Arial"/>
          <w:sz w:val="20"/>
          <w:szCs w:val="20"/>
        </w:rPr>
        <w:t>Nadzor nad delom udeležencev pri graditvi objektov;</w:t>
      </w:r>
    </w:p>
    <w:p w14:paraId="513C93FE" w14:textId="75DC610B" w:rsidR="008D1C9A" w:rsidRPr="009C4C93" w:rsidRDefault="00EF6E9C" w:rsidP="009C4C93">
      <w:pPr>
        <w:pStyle w:val="Odstavekseznama"/>
        <w:numPr>
          <w:ilvl w:val="0"/>
          <w:numId w:val="14"/>
        </w:numPr>
        <w:tabs>
          <w:tab w:val="num" w:pos="142"/>
        </w:tabs>
        <w:spacing w:line="288" w:lineRule="auto"/>
        <w:ind w:left="0" w:firstLine="0"/>
        <w:jc w:val="both"/>
      </w:pPr>
      <w:r>
        <w:t xml:space="preserve"> </w:t>
      </w:r>
      <w:r w:rsidR="002F211A">
        <w:t>i</w:t>
      </w:r>
      <w:r w:rsidR="008D1C9A" w:rsidRPr="009C4C93">
        <w:t xml:space="preserve">nšpekcija za vode in naravo bo </w:t>
      </w:r>
      <w:r w:rsidR="002F211A">
        <w:t>a</w:t>
      </w:r>
      <w:r w:rsidR="008D1C9A" w:rsidRPr="009C4C93">
        <w:t>kcijo nadzora vožnje v naravnem okolju izvedla v sodelovanju s Policijo;</w:t>
      </w:r>
    </w:p>
    <w:p w14:paraId="1C0649B2" w14:textId="17C1EF0A" w:rsidR="008D1C9A" w:rsidRPr="009C4C93" w:rsidRDefault="002F211A" w:rsidP="009C4C93">
      <w:pPr>
        <w:pStyle w:val="Odstavekseznama"/>
        <w:numPr>
          <w:ilvl w:val="0"/>
          <w:numId w:val="14"/>
        </w:numPr>
        <w:tabs>
          <w:tab w:val="num" w:pos="142"/>
        </w:tabs>
        <w:spacing w:line="288" w:lineRule="auto"/>
        <w:ind w:left="0" w:firstLine="0"/>
        <w:jc w:val="both"/>
      </w:pPr>
      <w:r>
        <w:t>r</w:t>
      </w:r>
      <w:r w:rsidR="008D1C9A" w:rsidRPr="009C4C93">
        <w:t xml:space="preserve">udarska inšpekcija bo na področju nadzora preprečevanja izkoriščanja mineralnih surovin na zemljiščih, ki niso namenjena rudarstvu, to so stavbna zemljišča ter kmetijska in gozdna zemljišča, sodelovala z </w:t>
      </w:r>
      <w:r>
        <w:t>g</w:t>
      </w:r>
      <w:r w:rsidR="008D1C9A" w:rsidRPr="009C4C93">
        <w:t xml:space="preserve">radbeno inšpekcijo, </w:t>
      </w:r>
      <w:r>
        <w:t>i</w:t>
      </w:r>
      <w:r w:rsidR="008D1C9A" w:rsidRPr="009C4C93">
        <w:t xml:space="preserve">nšpekcijo za vode in naravo, </w:t>
      </w:r>
      <w:r>
        <w:t>i</w:t>
      </w:r>
      <w:r w:rsidR="008D1C9A" w:rsidRPr="009C4C93">
        <w:t xml:space="preserve">nšpekcijo za okolje ter IRSKGLR. </w:t>
      </w:r>
    </w:p>
    <w:p w14:paraId="38460403" w14:textId="77777777" w:rsidR="008D1C9A" w:rsidRPr="009C4C93" w:rsidRDefault="008D1C9A" w:rsidP="009C4C93">
      <w:pPr>
        <w:pStyle w:val="Odstavekseznama"/>
        <w:spacing w:line="288" w:lineRule="auto"/>
        <w:ind w:left="0"/>
        <w:jc w:val="both"/>
      </w:pPr>
    </w:p>
    <w:p w14:paraId="7114B277" w14:textId="77777777" w:rsidR="008D1C9A" w:rsidRPr="009C4C93" w:rsidRDefault="008D1C9A" w:rsidP="009C4C93">
      <w:pPr>
        <w:pStyle w:val="Odstavekseznama"/>
        <w:spacing w:line="288" w:lineRule="auto"/>
        <w:ind w:left="0"/>
        <w:jc w:val="both"/>
      </w:pPr>
      <w:r w:rsidRPr="009C4C93">
        <w:t>V letu 2024 se bodo skupni nadzori izvajali po potrebi in na podlagi prejetih prijav oziroma pobud in dogovorov med sodelujočimi organi.</w:t>
      </w:r>
    </w:p>
    <w:p w14:paraId="420F7518" w14:textId="77777777" w:rsidR="008D1C9A" w:rsidRPr="009C4C93" w:rsidRDefault="008D1C9A" w:rsidP="009C4C93">
      <w:pPr>
        <w:spacing w:line="288" w:lineRule="auto"/>
        <w:rPr>
          <w:rFonts w:ascii="Arial" w:hAnsi="Arial" w:cs="Arial"/>
          <w:sz w:val="20"/>
          <w:szCs w:val="20"/>
        </w:rPr>
      </w:pPr>
    </w:p>
    <w:p w14:paraId="6BBA64A1" w14:textId="38AAF667" w:rsidR="00165F39" w:rsidRPr="00165F39" w:rsidRDefault="00EF6E9C" w:rsidP="00165F39">
      <w:pPr>
        <w:pStyle w:val="Naslov1"/>
        <w:rPr>
          <w:sz w:val="20"/>
          <w:szCs w:val="20"/>
        </w:rPr>
      </w:pPr>
      <w:bookmarkStart w:id="101" w:name="_Toc161387651"/>
      <w:bookmarkEnd w:id="92"/>
      <w:r>
        <w:rPr>
          <w:sz w:val="20"/>
          <w:szCs w:val="20"/>
        </w:rPr>
        <w:t>POSKUSNI</w:t>
      </w:r>
      <w:r w:rsidRPr="00165F39">
        <w:rPr>
          <w:sz w:val="20"/>
          <w:szCs w:val="20"/>
        </w:rPr>
        <w:t xml:space="preserve"> </w:t>
      </w:r>
      <w:r w:rsidR="00165F39" w:rsidRPr="00165F39">
        <w:rPr>
          <w:sz w:val="20"/>
          <w:szCs w:val="20"/>
        </w:rPr>
        <w:t>PROJEKT IRSNVP Z MNVP IN DRSV</w:t>
      </w:r>
      <w:bookmarkEnd w:id="101"/>
    </w:p>
    <w:p w14:paraId="68B36B8C" w14:textId="77777777" w:rsidR="00165F39" w:rsidRPr="00E451BF" w:rsidRDefault="00165F39" w:rsidP="00201F9D">
      <w:pPr>
        <w:spacing w:line="288" w:lineRule="auto"/>
        <w:rPr>
          <w:rFonts w:ascii="Arial" w:hAnsi="Arial" w:cs="Arial"/>
          <w:sz w:val="20"/>
          <w:szCs w:val="20"/>
        </w:rPr>
      </w:pPr>
    </w:p>
    <w:p w14:paraId="4631CBD3" w14:textId="0B535DC4" w:rsidR="00165F39" w:rsidRPr="00E451BF" w:rsidRDefault="00165F39" w:rsidP="00201F9D">
      <w:pPr>
        <w:spacing w:line="288" w:lineRule="auto"/>
        <w:rPr>
          <w:rFonts w:ascii="Arial" w:hAnsi="Arial" w:cs="Arial"/>
          <w:sz w:val="20"/>
          <w:szCs w:val="20"/>
          <w:u w:val="single"/>
        </w:rPr>
      </w:pPr>
      <w:r w:rsidRPr="00E451BF">
        <w:rPr>
          <w:rFonts w:ascii="Arial" w:hAnsi="Arial" w:cs="Arial"/>
          <w:sz w:val="20"/>
          <w:szCs w:val="20"/>
          <w:u w:val="single"/>
        </w:rPr>
        <w:t xml:space="preserve">Redno delo kot </w:t>
      </w:r>
      <w:r w:rsidR="00EF6E9C">
        <w:rPr>
          <w:rFonts w:ascii="Arial" w:hAnsi="Arial" w:cs="Arial"/>
          <w:sz w:val="20"/>
          <w:szCs w:val="20"/>
          <w:u w:val="single"/>
        </w:rPr>
        <w:t>poskusni</w:t>
      </w:r>
      <w:r w:rsidR="00EF6E9C" w:rsidRPr="00E451BF">
        <w:rPr>
          <w:rFonts w:ascii="Arial" w:hAnsi="Arial" w:cs="Arial"/>
          <w:sz w:val="20"/>
          <w:szCs w:val="20"/>
          <w:u w:val="single"/>
        </w:rPr>
        <w:t xml:space="preserve"> </w:t>
      </w:r>
      <w:r w:rsidRPr="00E451BF">
        <w:rPr>
          <w:rFonts w:ascii="Arial" w:hAnsi="Arial" w:cs="Arial"/>
          <w:sz w:val="20"/>
          <w:szCs w:val="20"/>
          <w:u w:val="single"/>
        </w:rPr>
        <w:t>projekt IRSNVP z Ministrstvom za naravne vire in prostor</w:t>
      </w:r>
      <w:r w:rsidR="00EF6E9C" w:rsidRPr="00EF6E9C">
        <w:rPr>
          <w:rFonts w:ascii="Arial" w:hAnsi="Arial" w:cs="Arial"/>
          <w:sz w:val="20"/>
          <w:szCs w:val="20"/>
        </w:rPr>
        <w:t xml:space="preserve"> </w:t>
      </w:r>
      <w:r w:rsidR="00EF6E9C" w:rsidRPr="00DE27C8">
        <w:rPr>
          <w:rFonts w:ascii="Arial" w:hAnsi="Arial" w:cs="Arial"/>
          <w:sz w:val="20"/>
          <w:szCs w:val="20"/>
        </w:rPr>
        <w:t>Republike Slovenije</w:t>
      </w:r>
      <w:r w:rsidRPr="00E451BF">
        <w:rPr>
          <w:rFonts w:ascii="Arial" w:hAnsi="Arial" w:cs="Arial"/>
          <w:sz w:val="20"/>
          <w:szCs w:val="20"/>
          <w:u w:val="single"/>
        </w:rPr>
        <w:t xml:space="preserve"> ter Direkcijo </w:t>
      </w:r>
      <w:r w:rsidR="00EF6E9C" w:rsidRPr="00DE27C8">
        <w:rPr>
          <w:rFonts w:ascii="Arial" w:hAnsi="Arial" w:cs="Arial"/>
          <w:sz w:val="20"/>
          <w:szCs w:val="20"/>
        </w:rPr>
        <w:t xml:space="preserve">Republike Slovenije </w:t>
      </w:r>
      <w:r w:rsidRPr="00E451BF">
        <w:rPr>
          <w:rFonts w:ascii="Arial" w:hAnsi="Arial" w:cs="Arial"/>
          <w:sz w:val="20"/>
          <w:szCs w:val="20"/>
          <w:u w:val="single"/>
        </w:rPr>
        <w:t xml:space="preserve">za vode v okviru skupnega </w:t>
      </w:r>
      <w:r w:rsidR="00EF6E9C">
        <w:rPr>
          <w:rFonts w:ascii="Arial" w:hAnsi="Arial" w:cs="Arial"/>
          <w:sz w:val="20"/>
          <w:szCs w:val="20"/>
          <w:u w:val="single"/>
        </w:rPr>
        <w:t>poskusnega</w:t>
      </w:r>
      <w:r w:rsidR="00EF6E9C" w:rsidRPr="00E451BF">
        <w:rPr>
          <w:rFonts w:ascii="Arial" w:hAnsi="Arial" w:cs="Arial"/>
          <w:sz w:val="20"/>
          <w:szCs w:val="20"/>
          <w:u w:val="single"/>
        </w:rPr>
        <w:t xml:space="preserve"> </w:t>
      </w:r>
      <w:r w:rsidRPr="00E451BF">
        <w:rPr>
          <w:rFonts w:ascii="Arial" w:hAnsi="Arial" w:cs="Arial"/>
          <w:sz w:val="20"/>
          <w:szCs w:val="20"/>
          <w:u w:val="single"/>
        </w:rPr>
        <w:t xml:space="preserve">projekta </w:t>
      </w:r>
      <w:r w:rsidR="00EF6E9C">
        <w:rPr>
          <w:rFonts w:ascii="Arial" w:hAnsi="Arial" w:cs="Arial"/>
          <w:sz w:val="20"/>
          <w:szCs w:val="20"/>
          <w:u w:val="single"/>
        </w:rPr>
        <w:t xml:space="preserve">z naslovom </w:t>
      </w:r>
      <w:r w:rsidRPr="00E451BF">
        <w:rPr>
          <w:rFonts w:ascii="Arial" w:hAnsi="Arial" w:cs="Arial"/>
          <w:sz w:val="20"/>
          <w:szCs w:val="20"/>
          <w:u w:val="single"/>
        </w:rPr>
        <w:t xml:space="preserve">Izvajanje monitoringa nelegalnih posegov v prostor: </w:t>
      </w:r>
    </w:p>
    <w:p w14:paraId="7F65420D" w14:textId="77777777" w:rsidR="00165F39" w:rsidRPr="00E451BF" w:rsidRDefault="00165F39" w:rsidP="00201F9D">
      <w:pPr>
        <w:spacing w:line="288" w:lineRule="auto"/>
        <w:rPr>
          <w:rFonts w:ascii="Arial" w:hAnsi="Arial" w:cs="Arial"/>
          <w:sz w:val="20"/>
          <w:szCs w:val="20"/>
          <w:u w:val="single"/>
        </w:rPr>
      </w:pPr>
    </w:p>
    <w:p w14:paraId="6AA3FC35" w14:textId="01694737" w:rsidR="00165F39" w:rsidRPr="00E451BF" w:rsidRDefault="00165F39" w:rsidP="00201F9D">
      <w:pPr>
        <w:spacing w:line="288" w:lineRule="auto"/>
        <w:rPr>
          <w:rFonts w:ascii="Arial" w:hAnsi="Arial" w:cs="Arial"/>
          <w:sz w:val="20"/>
          <w:szCs w:val="20"/>
        </w:rPr>
      </w:pPr>
      <w:r w:rsidRPr="00E451BF">
        <w:rPr>
          <w:rFonts w:ascii="Arial" w:hAnsi="Arial" w:cs="Arial"/>
          <w:sz w:val="20"/>
          <w:szCs w:val="20"/>
        </w:rPr>
        <w:t>V okviru</w:t>
      </w:r>
      <w:r w:rsidR="00EF6E9C" w:rsidRPr="00EF6E9C">
        <w:rPr>
          <w:rFonts w:ascii="Arial" w:hAnsi="Arial" w:cs="Arial"/>
          <w:sz w:val="20"/>
          <w:szCs w:val="20"/>
        </w:rPr>
        <w:t xml:space="preserve"> </w:t>
      </w:r>
      <w:r w:rsidR="00EF6E9C">
        <w:rPr>
          <w:rFonts w:ascii="Arial" w:hAnsi="Arial" w:cs="Arial"/>
          <w:sz w:val="20"/>
          <w:szCs w:val="20"/>
        </w:rPr>
        <w:t>načrtnega spremljanja oziroma</w:t>
      </w:r>
      <w:r w:rsidRPr="00E451BF">
        <w:rPr>
          <w:rFonts w:ascii="Arial" w:hAnsi="Arial" w:cs="Arial"/>
          <w:sz w:val="20"/>
          <w:szCs w:val="20"/>
        </w:rPr>
        <w:t xml:space="preserve"> monitoringa nelegalnih posegov v prostor gradbena inšpekcija izvede inšpekcijske nadzore na izbranem območju nekaj katastrskih občin v OE Novo mesto, kjer se z daljinskim zaznavanjem pridobi</w:t>
      </w:r>
      <w:r w:rsidR="00EF6E9C">
        <w:rPr>
          <w:rFonts w:ascii="Arial" w:hAnsi="Arial" w:cs="Arial"/>
          <w:sz w:val="20"/>
          <w:szCs w:val="20"/>
        </w:rPr>
        <w:t>jo</w:t>
      </w:r>
      <w:r w:rsidRPr="00E451BF">
        <w:rPr>
          <w:rFonts w:ascii="Arial" w:hAnsi="Arial" w:cs="Arial"/>
          <w:sz w:val="20"/>
          <w:szCs w:val="20"/>
        </w:rPr>
        <w:t xml:space="preserve"> podatk</w:t>
      </w:r>
      <w:r w:rsidR="00EF6E9C">
        <w:rPr>
          <w:rFonts w:ascii="Arial" w:hAnsi="Arial" w:cs="Arial"/>
          <w:sz w:val="20"/>
          <w:szCs w:val="20"/>
        </w:rPr>
        <w:t>i</w:t>
      </w:r>
      <w:r w:rsidRPr="00E451BF">
        <w:rPr>
          <w:rFonts w:ascii="Arial" w:hAnsi="Arial" w:cs="Arial"/>
          <w:sz w:val="20"/>
          <w:szCs w:val="20"/>
        </w:rPr>
        <w:t xml:space="preserve"> o nelegalnih gradnjah in novih utrjenih zemljiščih ter drugih posegih v prostor. Pridobljeni podatki bodo </w:t>
      </w:r>
      <w:r w:rsidR="00EF6E9C">
        <w:rPr>
          <w:rFonts w:ascii="Arial" w:hAnsi="Arial" w:cs="Arial"/>
          <w:sz w:val="20"/>
          <w:szCs w:val="20"/>
        </w:rPr>
        <w:t>le</w:t>
      </w:r>
      <w:r w:rsidR="00EF6E9C" w:rsidRPr="00E451BF">
        <w:rPr>
          <w:rFonts w:ascii="Arial" w:hAnsi="Arial" w:cs="Arial"/>
          <w:sz w:val="20"/>
          <w:szCs w:val="20"/>
        </w:rPr>
        <w:t xml:space="preserve"> </w:t>
      </w:r>
      <w:r w:rsidRPr="00E451BF">
        <w:rPr>
          <w:rFonts w:ascii="Arial" w:hAnsi="Arial" w:cs="Arial"/>
          <w:sz w:val="20"/>
          <w:szCs w:val="20"/>
        </w:rPr>
        <w:t>informacija inšpektorjem</w:t>
      </w:r>
      <w:r w:rsidR="00EF6E9C">
        <w:rPr>
          <w:rFonts w:ascii="Arial" w:hAnsi="Arial" w:cs="Arial"/>
          <w:sz w:val="20"/>
          <w:szCs w:val="20"/>
        </w:rPr>
        <w:t>,</w:t>
      </w:r>
      <w:r w:rsidRPr="00E451BF">
        <w:rPr>
          <w:rFonts w:ascii="Arial" w:hAnsi="Arial" w:cs="Arial"/>
          <w:sz w:val="20"/>
          <w:szCs w:val="20"/>
        </w:rPr>
        <w:t xml:space="preserve"> na osnovi katere se odloča o uvedbi inšpekcijskega postopka. Izvedba </w:t>
      </w:r>
      <w:r w:rsidR="001C4E25" w:rsidRPr="00E451BF">
        <w:rPr>
          <w:rFonts w:ascii="Arial" w:hAnsi="Arial" w:cs="Arial"/>
          <w:sz w:val="20"/>
          <w:szCs w:val="20"/>
        </w:rPr>
        <w:t xml:space="preserve">projekta </w:t>
      </w:r>
      <w:r w:rsidRPr="00E451BF">
        <w:rPr>
          <w:rFonts w:ascii="Arial" w:hAnsi="Arial" w:cs="Arial"/>
          <w:sz w:val="20"/>
          <w:szCs w:val="20"/>
        </w:rPr>
        <w:t xml:space="preserve">omogoča vsem deležnikom projekta preizkus sistema pridobivanja podatkov daljinskega zaznavanja, njihove </w:t>
      </w:r>
      <w:r w:rsidR="00EF6E9C">
        <w:rPr>
          <w:rFonts w:ascii="Arial" w:hAnsi="Arial" w:cs="Arial"/>
          <w:sz w:val="20"/>
          <w:szCs w:val="20"/>
        </w:rPr>
        <w:t>kakovosti</w:t>
      </w:r>
      <w:r w:rsidR="00EF6E9C" w:rsidRPr="00E451BF">
        <w:rPr>
          <w:rFonts w:ascii="Arial" w:hAnsi="Arial" w:cs="Arial"/>
          <w:sz w:val="20"/>
          <w:szCs w:val="20"/>
        </w:rPr>
        <w:t xml:space="preserve"> </w:t>
      </w:r>
      <w:r w:rsidRPr="00E451BF">
        <w:rPr>
          <w:rFonts w:ascii="Arial" w:hAnsi="Arial" w:cs="Arial"/>
          <w:sz w:val="20"/>
          <w:szCs w:val="20"/>
        </w:rPr>
        <w:t>ter načina uporabe v praksi. Namen projekta je vzpostaviti ustrezen sistem monitoringa prostora na osnovi daljinskega zaznavanja ter vzpostavitev sistema nadzora nad nedovoljenimi posegi v prostor.</w:t>
      </w:r>
      <w:r w:rsidR="00EF6E9C">
        <w:rPr>
          <w:rFonts w:ascii="Arial" w:hAnsi="Arial" w:cs="Arial"/>
          <w:sz w:val="20"/>
          <w:szCs w:val="20"/>
        </w:rPr>
        <w:t xml:space="preserve"> </w:t>
      </w:r>
    </w:p>
    <w:p w14:paraId="300F7777" w14:textId="77777777" w:rsidR="00165F39" w:rsidRPr="00E451BF" w:rsidRDefault="00165F39" w:rsidP="00201F9D">
      <w:pPr>
        <w:spacing w:line="288" w:lineRule="auto"/>
        <w:rPr>
          <w:rFonts w:ascii="Arial" w:hAnsi="Arial" w:cs="Arial"/>
          <w:sz w:val="20"/>
          <w:szCs w:val="20"/>
        </w:rPr>
      </w:pPr>
    </w:p>
    <w:p w14:paraId="19130EF0" w14:textId="77777777" w:rsidR="00165F39" w:rsidRPr="00E451BF" w:rsidRDefault="00165F39" w:rsidP="00201F9D">
      <w:pPr>
        <w:spacing w:line="288" w:lineRule="auto"/>
        <w:rPr>
          <w:rFonts w:ascii="Arial" w:hAnsi="Arial" w:cs="Arial"/>
          <w:sz w:val="20"/>
          <w:szCs w:val="20"/>
          <w:highlight w:val="green"/>
        </w:rPr>
      </w:pPr>
    </w:p>
    <w:sectPr w:rsidR="00165F39" w:rsidRPr="00E451BF" w:rsidSect="00D707AC">
      <w:pgSz w:w="11906" w:h="16838"/>
      <w:pgMar w:top="1417" w:right="1416"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DFC5" w14:textId="77777777" w:rsidR="00136D10" w:rsidRDefault="00136D10" w:rsidP="00D707AC">
      <w:r>
        <w:separator/>
      </w:r>
    </w:p>
  </w:endnote>
  <w:endnote w:type="continuationSeparator" w:id="0">
    <w:p w14:paraId="6B3E7061" w14:textId="77777777" w:rsidR="00136D10" w:rsidRDefault="00136D10" w:rsidP="00D7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Arial Unicode M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Calibri"/>
    <w:charset w:val="EE"/>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57679"/>
      <w:docPartObj>
        <w:docPartGallery w:val="Page Numbers (Bottom of Page)"/>
        <w:docPartUnique/>
      </w:docPartObj>
    </w:sdtPr>
    <w:sdtEndPr/>
    <w:sdtContent>
      <w:p w14:paraId="0A7440F3" w14:textId="6AC17247" w:rsidR="00136D10" w:rsidRDefault="00136D10">
        <w:pPr>
          <w:pStyle w:val="Noga"/>
          <w:jc w:val="center"/>
        </w:pPr>
        <w:r>
          <w:fldChar w:fldCharType="begin"/>
        </w:r>
        <w:r>
          <w:instrText>PAGE   \* MERGEFORMAT</w:instrText>
        </w:r>
        <w:r>
          <w:fldChar w:fldCharType="separate"/>
        </w:r>
        <w:r w:rsidR="007C385E">
          <w:rPr>
            <w:noProof/>
          </w:rPr>
          <w:t>18</w:t>
        </w:r>
        <w:r>
          <w:rPr>
            <w:noProof/>
          </w:rPr>
          <w:fldChar w:fldCharType="end"/>
        </w:r>
      </w:p>
    </w:sdtContent>
  </w:sdt>
  <w:p w14:paraId="28EC732F" w14:textId="77777777" w:rsidR="00136D10" w:rsidRPr="00B95C70" w:rsidRDefault="00136D10">
    <w:pPr>
      <w:pStyle w:val="Nog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86FD" w14:textId="77777777" w:rsidR="00136D10" w:rsidRDefault="00136D10" w:rsidP="00D707AC">
      <w:r>
        <w:separator/>
      </w:r>
    </w:p>
  </w:footnote>
  <w:footnote w:type="continuationSeparator" w:id="0">
    <w:p w14:paraId="5F31E1CA" w14:textId="77777777" w:rsidR="00136D10" w:rsidRDefault="00136D10" w:rsidP="00D70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D"/>
    <w:multiLevelType w:val="multilevel"/>
    <w:tmpl w:val="43101C90"/>
    <w:lvl w:ilvl="0">
      <w:start w:val="2"/>
      <w:numFmt w:val="bullet"/>
      <w:lvlText w:val="‒"/>
      <w:lvlJc w:val="left"/>
      <w:pPr>
        <w:ind w:left="1479" w:hanging="360"/>
      </w:pPr>
      <w:rPr>
        <w:rFonts w:ascii="Arial" w:eastAsia="Times New Roman" w:hAnsi="Arial" w:hint="default"/>
        <w:b w:val="0"/>
        <w:bCs w:val="0"/>
        <w:w w:val="100"/>
        <w:sz w:val="20"/>
        <w:szCs w:val="20"/>
      </w:rPr>
    </w:lvl>
    <w:lvl w:ilvl="1">
      <w:numFmt w:val="bullet"/>
      <w:lvlText w:val="•"/>
      <w:lvlJc w:val="left"/>
      <w:pPr>
        <w:ind w:left="2298" w:hanging="360"/>
      </w:pPr>
    </w:lvl>
    <w:lvl w:ilvl="2">
      <w:numFmt w:val="bullet"/>
      <w:lvlText w:val="•"/>
      <w:lvlJc w:val="left"/>
      <w:pPr>
        <w:ind w:left="3116" w:hanging="360"/>
      </w:pPr>
    </w:lvl>
    <w:lvl w:ilvl="3">
      <w:numFmt w:val="bullet"/>
      <w:lvlText w:val="•"/>
      <w:lvlJc w:val="left"/>
      <w:pPr>
        <w:ind w:left="3935" w:hanging="360"/>
      </w:pPr>
    </w:lvl>
    <w:lvl w:ilvl="4">
      <w:numFmt w:val="bullet"/>
      <w:lvlText w:val="•"/>
      <w:lvlJc w:val="left"/>
      <w:pPr>
        <w:ind w:left="4753" w:hanging="360"/>
      </w:pPr>
    </w:lvl>
    <w:lvl w:ilvl="5">
      <w:numFmt w:val="bullet"/>
      <w:lvlText w:val="•"/>
      <w:lvlJc w:val="left"/>
      <w:pPr>
        <w:ind w:left="5572" w:hanging="360"/>
      </w:pPr>
    </w:lvl>
    <w:lvl w:ilvl="6">
      <w:numFmt w:val="bullet"/>
      <w:lvlText w:val="•"/>
      <w:lvlJc w:val="left"/>
      <w:pPr>
        <w:ind w:left="6390" w:hanging="360"/>
      </w:pPr>
    </w:lvl>
    <w:lvl w:ilvl="7">
      <w:numFmt w:val="bullet"/>
      <w:lvlText w:val="•"/>
      <w:lvlJc w:val="left"/>
      <w:pPr>
        <w:ind w:left="7209" w:hanging="360"/>
      </w:pPr>
    </w:lvl>
    <w:lvl w:ilvl="8">
      <w:numFmt w:val="bullet"/>
      <w:lvlText w:val="•"/>
      <w:lvlJc w:val="left"/>
      <w:pPr>
        <w:ind w:left="8027" w:hanging="360"/>
      </w:pPr>
    </w:lvl>
  </w:abstractNum>
  <w:abstractNum w:abstractNumId="1" w15:restartNumberingAfterBreak="0">
    <w:nsid w:val="021929B2"/>
    <w:multiLevelType w:val="hybridMultilevel"/>
    <w:tmpl w:val="877AC94E"/>
    <w:lvl w:ilvl="0" w:tplc="91226B0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09719AB"/>
    <w:multiLevelType w:val="hybridMultilevel"/>
    <w:tmpl w:val="0C4C094A"/>
    <w:lvl w:ilvl="0" w:tplc="B436EEFA">
      <w:start w:val="4"/>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65B87"/>
    <w:multiLevelType w:val="hybridMultilevel"/>
    <w:tmpl w:val="D944A052"/>
    <w:lvl w:ilvl="0" w:tplc="241478F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2C67744"/>
    <w:multiLevelType w:val="hybridMultilevel"/>
    <w:tmpl w:val="56E293F4"/>
    <w:lvl w:ilvl="0" w:tplc="B436EEFA">
      <w:start w:val="4"/>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1B361CA9"/>
    <w:multiLevelType w:val="hybridMultilevel"/>
    <w:tmpl w:val="18EA10EE"/>
    <w:lvl w:ilvl="0" w:tplc="B436EEF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1A3839"/>
    <w:multiLevelType w:val="hybridMultilevel"/>
    <w:tmpl w:val="56020B4A"/>
    <w:lvl w:ilvl="0" w:tplc="590214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A3425B"/>
    <w:multiLevelType w:val="hybridMultilevel"/>
    <w:tmpl w:val="6CAC9588"/>
    <w:lvl w:ilvl="0" w:tplc="0DEC5838">
      <w:start w:val="1"/>
      <w:numFmt w:val="bullet"/>
      <w:lvlText w:val="-"/>
      <w:lvlJc w:val="left"/>
      <w:pPr>
        <w:ind w:left="862"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404A04"/>
    <w:multiLevelType w:val="hybridMultilevel"/>
    <w:tmpl w:val="6AEAFA10"/>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4905F8"/>
    <w:multiLevelType w:val="hybridMultilevel"/>
    <w:tmpl w:val="A21CB6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2E42B32"/>
    <w:multiLevelType w:val="multilevel"/>
    <w:tmpl w:val="5AC005E6"/>
    <w:styleLink w:val="SlogSamotevilenje"/>
    <w:lvl w:ilvl="0">
      <w:start w:val="1"/>
      <w:numFmt w:val="decimal"/>
      <w:lvlText w:val="%1."/>
      <w:lvlJc w:val="left"/>
      <w:pPr>
        <w:tabs>
          <w:tab w:val="num" w:pos="1065"/>
        </w:tabs>
        <w:ind w:left="1065" w:hanging="705"/>
      </w:pPr>
      <w:rPr>
        <w:rFonts w:ascii="Arial" w:eastAsia="Times New Roman" w:hAnsi="Arial" w:cs="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82753E"/>
    <w:multiLevelType w:val="hybridMultilevel"/>
    <w:tmpl w:val="1C94C976"/>
    <w:lvl w:ilvl="0" w:tplc="97E6C1FA">
      <w:numFmt w:val="bullet"/>
      <w:lvlText w:val="-"/>
      <w:lvlJc w:val="left"/>
      <w:pPr>
        <w:ind w:left="862" w:hanging="360"/>
      </w:pPr>
      <w:rPr>
        <w:rFonts w:ascii="Arial" w:eastAsiaTheme="minorHAnsi" w:hAnsi="Arial" w:cs="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3" w15:restartNumberingAfterBreak="0">
    <w:nsid w:val="24340A34"/>
    <w:multiLevelType w:val="hybridMultilevel"/>
    <w:tmpl w:val="DA5EF0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2CA86EE8"/>
    <w:multiLevelType w:val="hybridMultilevel"/>
    <w:tmpl w:val="EEE6A93A"/>
    <w:lvl w:ilvl="0" w:tplc="B436EEFA">
      <w:start w:val="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E052E2"/>
    <w:multiLevelType w:val="hybridMultilevel"/>
    <w:tmpl w:val="EDD4A650"/>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E74153"/>
    <w:multiLevelType w:val="hybridMultilevel"/>
    <w:tmpl w:val="ACFA9EFE"/>
    <w:lvl w:ilvl="0" w:tplc="02B66E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F07CBE"/>
    <w:multiLevelType w:val="hybridMultilevel"/>
    <w:tmpl w:val="BCF8EEEC"/>
    <w:lvl w:ilvl="0" w:tplc="B436EEFA">
      <w:start w:val="4"/>
      <w:numFmt w:val="bullet"/>
      <w:lvlText w:val="–"/>
      <w:lvlJc w:val="left"/>
      <w:pPr>
        <w:ind w:left="720" w:hanging="360"/>
      </w:pPr>
      <w:rPr>
        <w:rFonts w:ascii="Arial" w:eastAsia="Times New Roman" w:hAnsi="Arial" w:cs="Arial" w:hint="default"/>
      </w:rPr>
    </w:lvl>
    <w:lvl w:ilvl="1" w:tplc="B436EEFA">
      <w:start w:val="4"/>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193097"/>
    <w:multiLevelType w:val="hybridMultilevel"/>
    <w:tmpl w:val="A504FF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AE5D2C"/>
    <w:multiLevelType w:val="hybridMultilevel"/>
    <w:tmpl w:val="16D8A266"/>
    <w:lvl w:ilvl="0" w:tplc="B1D25EF4">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0" w15:restartNumberingAfterBreak="0">
    <w:nsid w:val="381E0928"/>
    <w:multiLevelType w:val="hybridMultilevel"/>
    <w:tmpl w:val="D0C244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39287B"/>
    <w:multiLevelType w:val="hybridMultilevel"/>
    <w:tmpl w:val="7AFA35CA"/>
    <w:lvl w:ilvl="0" w:tplc="D1B6B516">
      <w:start w:val="1"/>
      <w:numFmt w:val="bullet"/>
      <w:lvlText w:val="-"/>
      <w:lvlJc w:val="left"/>
      <w:pPr>
        <w:ind w:left="1020" w:hanging="360"/>
      </w:pPr>
      <w:rPr>
        <w:rFonts w:ascii="Arial" w:eastAsia="Times New Roman" w:hAnsi="Arial" w:cs="Arial" w:hint="default"/>
      </w:rPr>
    </w:lvl>
    <w:lvl w:ilvl="1" w:tplc="04240003">
      <w:start w:val="1"/>
      <w:numFmt w:val="bullet"/>
      <w:lvlText w:val="o"/>
      <w:lvlJc w:val="left"/>
      <w:pPr>
        <w:ind w:left="1740" w:hanging="360"/>
      </w:pPr>
      <w:rPr>
        <w:rFonts w:ascii="Courier New" w:hAnsi="Courier New" w:cs="Courier New" w:hint="default"/>
      </w:rPr>
    </w:lvl>
    <w:lvl w:ilvl="2" w:tplc="04240005">
      <w:start w:val="1"/>
      <w:numFmt w:val="bullet"/>
      <w:lvlText w:val=""/>
      <w:lvlJc w:val="left"/>
      <w:pPr>
        <w:ind w:left="2460" w:hanging="360"/>
      </w:pPr>
      <w:rPr>
        <w:rFonts w:ascii="Wingdings" w:hAnsi="Wingdings" w:hint="default"/>
      </w:rPr>
    </w:lvl>
    <w:lvl w:ilvl="3" w:tplc="04240001">
      <w:start w:val="1"/>
      <w:numFmt w:val="bullet"/>
      <w:lvlText w:val=""/>
      <w:lvlJc w:val="left"/>
      <w:pPr>
        <w:ind w:left="3180" w:hanging="360"/>
      </w:pPr>
      <w:rPr>
        <w:rFonts w:ascii="Symbol" w:hAnsi="Symbol" w:hint="default"/>
      </w:rPr>
    </w:lvl>
    <w:lvl w:ilvl="4" w:tplc="04240003">
      <w:start w:val="1"/>
      <w:numFmt w:val="bullet"/>
      <w:lvlText w:val="o"/>
      <w:lvlJc w:val="left"/>
      <w:pPr>
        <w:ind w:left="3900" w:hanging="360"/>
      </w:pPr>
      <w:rPr>
        <w:rFonts w:ascii="Courier New" w:hAnsi="Courier New" w:cs="Courier New" w:hint="default"/>
      </w:rPr>
    </w:lvl>
    <w:lvl w:ilvl="5" w:tplc="04240005">
      <w:start w:val="1"/>
      <w:numFmt w:val="bullet"/>
      <w:lvlText w:val=""/>
      <w:lvlJc w:val="left"/>
      <w:pPr>
        <w:ind w:left="4620" w:hanging="360"/>
      </w:pPr>
      <w:rPr>
        <w:rFonts w:ascii="Wingdings" w:hAnsi="Wingdings" w:hint="default"/>
      </w:rPr>
    </w:lvl>
    <w:lvl w:ilvl="6" w:tplc="04240001">
      <w:start w:val="1"/>
      <w:numFmt w:val="bullet"/>
      <w:lvlText w:val=""/>
      <w:lvlJc w:val="left"/>
      <w:pPr>
        <w:ind w:left="5340" w:hanging="360"/>
      </w:pPr>
      <w:rPr>
        <w:rFonts w:ascii="Symbol" w:hAnsi="Symbol" w:hint="default"/>
      </w:rPr>
    </w:lvl>
    <w:lvl w:ilvl="7" w:tplc="04240003">
      <w:start w:val="1"/>
      <w:numFmt w:val="bullet"/>
      <w:lvlText w:val="o"/>
      <w:lvlJc w:val="left"/>
      <w:pPr>
        <w:ind w:left="6060" w:hanging="360"/>
      </w:pPr>
      <w:rPr>
        <w:rFonts w:ascii="Courier New" w:hAnsi="Courier New" w:cs="Courier New" w:hint="default"/>
      </w:rPr>
    </w:lvl>
    <w:lvl w:ilvl="8" w:tplc="04240005">
      <w:start w:val="1"/>
      <w:numFmt w:val="bullet"/>
      <w:lvlText w:val=""/>
      <w:lvlJc w:val="left"/>
      <w:pPr>
        <w:ind w:left="6780" w:hanging="360"/>
      </w:pPr>
      <w:rPr>
        <w:rFonts w:ascii="Wingdings" w:hAnsi="Wingdings" w:hint="default"/>
      </w:rPr>
    </w:lvl>
  </w:abstractNum>
  <w:abstractNum w:abstractNumId="22" w15:restartNumberingAfterBreak="0">
    <w:nsid w:val="3CD97F59"/>
    <w:multiLevelType w:val="hybridMultilevel"/>
    <w:tmpl w:val="3B7C783A"/>
    <w:lvl w:ilvl="0" w:tplc="B436EEF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B44FFD"/>
    <w:multiLevelType w:val="hybridMultilevel"/>
    <w:tmpl w:val="EA649A08"/>
    <w:lvl w:ilvl="0" w:tplc="B436EE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B94EBF"/>
    <w:multiLevelType w:val="multilevel"/>
    <w:tmpl w:val="4F5CCA8A"/>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0"/>
        </w:tabs>
        <w:ind w:left="0" w:firstLine="0"/>
      </w:pPr>
      <w:rPr>
        <w:rFonts w:hint="default"/>
      </w:rPr>
    </w:lvl>
    <w:lvl w:ilvl="2">
      <w:start w:val="1"/>
      <w:numFmt w:val="decimal"/>
      <w:pStyle w:val="Naslov3"/>
      <w:lvlText w:val="%1.%2.%3"/>
      <w:lvlJc w:val="left"/>
      <w:pPr>
        <w:tabs>
          <w:tab w:val="num" w:pos="1146"/>
        </w:tabs>
        <w:ind w:left="1146" w:hanging="720"/>
      </w:pPr>
      <w:rPr>
        <w:rFonts w:ascii="Arial" w:hAnsi="Arial" w:hint="default"/>
        <w:i w:val="0"/>
        <w:sz w:val="20"/>
        <w:szCs w:val="20"/>
      </w:rPr>
    </w:lvl>
    <w:lvl w:ilvl="3">
      <w:start w:val="1"/>
      <w:numFmt w:val="decimal"/>
      <w:pStyle w:val="Naslov4"/>
      <w:lvlText w:val="%1.%2.%3.%4"/>
      <w:lvlJc w:val="left"/>
      <w:pPr>
        <w:tabs>
          <w:tab w:val="num" w:pos="5724"/>
        </w:tabs>
        <w:ind w:left="572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5" w15:restartNumberingAfterBreak="0">
    <w:nsid w:val="454D5896"/>
    <w:multiLevelType w:val="hybridMultilevel"/>
    <w:tmpl w:val="57C6D490"/>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B45B83"/>
    <w:multiLevelType w:val="hybridMultilevel"/>
    <w:tmpl w:val="F4306810"/>
    <w:lvl w:ilvl="0" w:tplc="91226B0A">
      <w:start w:val="1"/>
      <w:numFmt w:val="bullet"/>
      <w:lvlText w:val=""/>
      <w:lvlJc w:val="left"/>
      <w:pPr>
        <w:tabs>
          <w:tab w:val="num" w:pos="603"/>
        </w:tabs>
        <w:ind w:left="603" w:hanging="360"/>
      </w:pPr>
      <w:rPr>
        <w:rFonts w:ascii="Symbol" w:hAnsi="Symbol" w:hint="default"/>
      </w:rPr>
    </w:lvl>
    <w:lvl w:ilvl="1" w:tplc="FFFFFFFF">
      <w:start w:val="3"/>
      <w:numFmt w:val="bullet"/>
      <w:lvlText w:val="-"/>
      <w:lvlJc w:val="left"/>
      <w:pPr>
        <w:tabs>
          <w:tab w:val="num" w:pos="1785"/>
        </w:tabs>
        <w:ind w:left="1785" w:hanging="70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D378D1"/>
    <w:multiLevelType w:val="multilevel"/>
    <w:tmpl w:val="63FA031C"/>
    <w:lvl w:ilvl="0">
      <w:start w:val="1"/>
      <w:numFmt w:val="decimal"/>
      <w:lvlText w:val="%1"/>
      <w:lvlJc w:val="left"/>
      <w:pPr>
        <w:tabs>
          <w:tab w:val="num" w:pos="567"/>
        </w:tabs>
        <w:ind w:left="567" w:hanging="567"/>
      </w:pPr>
      <w:rPr>
        <w:rFonts w:ascii="Arial" w:hAnsi="Arial" w:cs="Arial"/>
        <w:sz w:val="26"/>
        <w:szCs w:val="26"/>
      </w:rPr>
    </w:lvl>
    <w:lvl w:ilvl="1">
      <w:start w:val="1"/>
      <w:numFmt w:val="decimal"/>
      <w:lvlText w:val="%1.%2"/>
      <w:lvlJc w:val="left"/>
      <w:pPr>
        <w:tabs>
          <w:tab w:val="num" w:pos="2268"/>
        </w:tabs>
        <w:ind w:left="2268" w:hanging="567"/>
      </w:pPr>
    </w:lvl>
    <w:lvl w:ilvl="2">
      <w:start w:val="1"/>
      <w:numFmt w:val="decimal"/>
      <w:lvlText w:val="%1.%2.%3."/>
      <w:lvlJc w:val="left"/>
      <w:pPr>
        <w:tabs>
          <w:tab w:val="num" w:pos="6067"/>
        </w:tabs>
        <w:ind w:left="6067" w:hanging="680"/>
      </w:pPr>
      <w:rPr>
        <w:rFonts w:ascii="Arial" w:hAnsi="Arial" w:cs="OpenSymbol;Arial Unicode MS"/>
      </w:rPr>
    </w:lvl>
    <w:lvl w:ilvl="3">
      <w:start w:val="1"/>
      <w:numFmt w:val="decimal"/>
      <w:lvlText w:val="%1.%2.%3.%4"/>
      <w:lvlJc w:val="left"/>
      <w:pPr>
        <w:tabs>
          <w:tab w:val="num" w:pos="680"/>
        </w:tabs>
        <w:ind w:left="680" w:hanging="680"/>
      </w:pPr>
      <w:rPr>
        <w:rFonts w:ascii="Segoe UI" w:hAnsi="Segoe UI" w:cs="OpenSymbol;Arial Unicode MS"/>
        <w:sz w:val="20"/>
        <w:szCs w:val="20"/>
      </w:rPr>
    </w:lvl>
    <w:lvl w:ilvl="4">
      <w:start w:val="1"/>
      <w:numFmt w:val="decimal"/>
      <w:lvlText w:val="%1.%2.%3.%4.%5"/>
      <w:lvlJc w:val="left"/>
      <w:pPr>
        <w:tabs>
          <w:tab w:val="num" w:pos="1008"/>
        </w:tabs>
        <w:ind w:left="1008" w:hanging="1008"/>
      </w:pPr>
      <w:rPr>
        <w:rFonts w:ascii="Arial" w:hAnsi="Arial" w:cs="Arial"/>
        <w:sz w:val="26"/>
        <w:szCs w:val="26"/>
      </w:rPr>
    </w:lvl>
    <w:lvl w:ilvl="5">
      <w:start w:val="1"/>
      <w:numFmt w:val="decimal"/>
      <w:lvlText w:val="%1.%2.%3.%4.%5.%6"/>
      <w:lvlJc w:val="left"/>
      <w:pPr>
        <w:tabs>
          <w:tab w:val="num" w:pos="1152"/>
        </w:tabs>
        <w:ind w:left="1152" w:hanging="1152"/>
      </w:pPr>
      <w:rPr>
        <w:rFonts w:ascii="Arial" w:hAnsi="Arial" w:cs="Arial"/>
        <w:sz w:val="26"/>
        <w:szCs w:val="26"/>
      </w:rPr>
    </w:lvl>
    <w:lvl w:ilvl="6">
      <w:start w:val="1"/>
      <w:numFmt w:val="decimal"/>
      <w:lvlText w:val="%1.%2.%3.%4.%5.%6.%7"/>
      <w:lvlJc w:val="left"/>
      <w:pPr>
        <w:tabs>
          <w:tab w:val="num" w:pos="1296"/>
        </w:tabs>
        <w:ind w:left="1296" w:hanging="1296"/>
      </w:pPr>
      <w:rPr>
        <w:rFonts w:ascii="Arial" w:hAnsi="Arial" w:cs="Arial"/>
        <w:sz w:val="26"/>
        <w:szCs w:val="26"/>
      </w:rPr>
    </w:lvl>
    <w:lvl w:ilvl="7">
      <w:start w:val="1"/>
      <w:numFmt w:val="decimal"/>
      <w:lvlText w:val="%1.%2.%3.%4.%5.%6.%7.%8"/>
      <w:lvlJc w:val="left"/>
      <w:pPr>
        <w:tabs>
          <w:tab w:val="num" w:pos="1440"/>
        </w:tabs>
        <w:ind w:left="1440" w:hanging="1440"/>
      </w:pPr>
      <w:rPr>
        <w:rFonts w:ascii="Arial" w:hAnsi="Arial" w:cs="Arial"/>
        <w:sz w:val="26"/>
        <w:szCs w:val="26"/>
      </w:rPr>
    </w:lvl>
    <w:lvl w:ilvl="8">
      <w:start w:val="1"/>
      <w:numFmt w:val="decimal"/>
      <w:lvlText w:val="%1.%2.%3.%4.%5.%6.%7.%8.%9"/>
      <w:lvlJc w:val="left"/>
      <w:pPr>
        <w:tabs>
          <w:tab w:val="num" w:pos="1584"/>
        </w:tabs>
        <w:ind w:left="1584" w:hanging="1584"/>
      </w:pPr>
      <w:rPr>
        <w:rFonts w:ascii="Arial" w:hAnsi="Arial" w:cs="Arial"/>
        <w:sz w:val="26"/>
        <w:szCs w:val="26"/>
      </w:rPr>
    </w:lvl>
  </w:abstractNum>
  <w:abstractNum w:abstractNumId="28" w15:restartNumberingAfterBreak="0">
    <w:nsid w:val="519E521F"/>
    <w:multiLevelType w:val="hybridMultilevel"/>
    <w:tmpl w:val="68ECB4E4"/>
    <w:lvl w:ilvl="0" w:tplc="B436EE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AD7EE8"/>
    <w:multiLevelType w:val="hybridMultilevel"/>
    <w:tmpl w:val="6E2AC0F2"/>
    <w:lvl w:ilvl="0" w:tplc="845AFC9A">
      <w:start w:val="2"/>
      <w:numFmt w:val="bullet"/>
      <w:lvlText w:val="–"/>
      <w:lvlJc w:val="left"/>
      <w:pPr>
        <w:ind w:left="690" w:hanging="360"/>
      </w:pPr>
      <w:rPr>
        <w:rFonts w:ascii="Arial" w:eastAsia="Times New Roman" w:hAnsi="Arial"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30" w15:restartNumberingAfterBreak="0">
    <w:nsid w:val="5A164139"/>
    <w:multiLevelType w:val="hybridMultilevel"/>
    <w:tmpl w:val="1E9A7F28"/>
    <w:lvl w:ilvl="0" w:tplc="0424000F">
      <w:start w:val="1"/>
      <w:numFmt w:val="decimal"/>
      <w:lvlText w:val="%1."/>
      <w:lvlJc w:val="left"/>
      <w:pPr>
        <w:ind w:left="1222" w:hanging="360"/>
      </w:pPr>
      <w:rPr>
        <w:rFonts w:hint="default"/>
      </w:rPr>
    </w:lvl>
    <w:lvl w:ilvl="1" w:tplc="04240019" w:tentative="1">
      <w:start w:val="1"/>
      <w:numFmt w:val="lowerLetter"/>
      <w:lvlText w:val="%2."/>
      <w:lvlJc w:val="left"/>
      <w:pPr>
        <w:ind w:left="1942" w:hanging="360"/>
      </w:pPr>
    </w:lvl>
    <w:lvl w:ilvl="2" w:tplc="0424001B" w:tentative="1">
      <w:start w:val="1"/>
      <w:numFmt w:val="lowerRoman"/>
      <w:lvlText w:val="%3."/>
      <w:lvlJc w:val="right"/>
      <w:pPr>
        <w:ind w:left="2662" w:hanging="180"/>
      </w:pPr>
    </w:lvl>
    <w:lvl w:ilvl="3" w:tplc="0424000F" w:tentative="1">
      <w:start w:val="1"/>
      <w:numFmt w:val="decimal"/>
      <w:lvlText w:val="%4."/>
      <w:lvlJc w:val="left"/>
      <w:pPr>
        <w:ind w:left="3382" w:hanging="360"/>
      </w:pPr>
    </w:lvl>
    <w:lvl w:ilvl="4" w:tplc="04240019" w:tentative="1">
      <w:start w:val="1"/>
      <w:numFmt w:val="lowerLetter"/>
      <w:lvlText w:val="%5."/>
      <w:lvlJc w:val="left"/>
      <w:pPr>
        <w:ind w:left="4102" w:hanging="360"/>
      </w:pPr>
    </w:lvl>
    <w:lvl w:ilvl="5" w:tplc="0424001B" w:tentative="1">
      <w:start w:val="1"/>
      <w:numFmt w:val="lowerRoman"/>
      <w:lvlText w:val="%6."/>
      <w:lvlJc w:val="right"/>
      <w:pPr>
        <w:ind w:left="4822" w:hanging="180"/>
      </w:pPr>
    </w:lvl>
    <w:lvl w:ilvl="6" w:tplc="0424000F" w:tentative="1">
      <w:start w:val="1"/>
      <w:numFmt w:val="decimal"/>
      <w:lvlText w:val="%7."/>
      <w:lvlJc w:val="left"/>
      <w:pPr>
        <w:ind w:left="5542" w:hanging="360"/>
      </w:pPr>
    </w:lvl>
    <w:lvl w:ilvl="7" w:tplc="04240019" w:tentative="1">
      <w:start w:val="1"/>
      <w:numFmt w:val="lowerLetter"/>
      <w:lvlText w:val="%8."/>
      <w:lvlJc w:val="left"/>
      <w:pPr>
        <w:ind w:left="6262" w:hanging="360"/>
      </w:pPr>
    </w:lvl>
    <w:lvl w:ilvl="8" w:tplc="0424001B" w:tentative="1">
      <w:start w:val="1"/>
      <w:numFmt w:val="lowerRoman"/>
      <w:lvlText w:val="%9."/>
      <w:lvlJc w:val="right"/>
      <w:pPr>
        <w:ind w:left="6982" w:hanging="180"/>
      </w:pPr>
    </w:lvl>
  </w:abstractNum>
  <w:abstractNum w:abstractNumId="31" w15:restartNumberingAfterBreak="0">
    <w:nsid w:val="5A715815"/>
    <w:multiLevelType w:val="hybridMultilevel"/>
    <w:tmpl w:val="CA1C1BB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2" w15:restartNumberingAfterBreak="0">
    <w:nsid w:val="63335D34"/>
    <w:multiLevelType w:val="hybridMultilevel"/>
    <w:tmpl w:val="DDB6308C"/>
    <w:lvl w:ilvl="0" w:tplc="B436EEFA">
      <w:start w:val="4"/>
      <w:numFmt w:val="bullet"/>
      <w:lvlText w:val="–"/>
      <w:lvlJc w:val="left"/>
      <w:pPr>
        <w:tabs>
          <w:tab w:val="num" w:pos="663"/>
        </w:tabs>
        <w:ind w:left="663" w:hanging="360"/>
      </w:pPr>
      <w:rPr>
        <w:rFonts w:ascii="Arial" w:eastAsia="Times New Roman" w:hAnsi="Arial" w:cs="Arial" w:hint="default"/>
      </w:rPr>
    </w:lvl>
    <w:lvl w:ilvl="1" w:tplc="BC6C014A">
      <w:numFmt w:val="bullet"/>
      <w:lvlText w:val="–"/>
      <w:lvlJc w:val="left"/>
      <w:pPr>
        <w:ind w:left="1536" w:hanging="396"/>
      </w:pPr>
      <w:rPr>
        <w:rFonts w:ascii="Calibri" w:eastAsiaTheme="minorHAnsi" w:hAnsi="Calibri"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58A201A"/>
    <w:multiLevelType w:val="hybridMultilevel"/>
    <w:tmpl w:val="823811B8"/>
    <w:lvl w:ilvl="0" w:tplc="FDCC20D2">
      <w:start w:val="1"/>
      <w:numFmt w:val="decimal"/>
      <w:lvlText w:val="%1."/>
      <w:lvlJc w:val="left"/>
      <w:pPr>
        <w:ind w:left="360" w:hanging="360"/>
      </w:pPr>
      <w:rPr>
        <w:rFonts w:ascii="Arial" w:eastAsia="Times New Roman" w:hAnsi="Arial" w:cs="Arial"/>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60C28B7"/>
    <w:multiLevelType w:val="hybridMultilevel"/>
    <w:tmpl w:val="835C0A4C"/>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84D2647"/>
    <w:multiLevelType w:val="hybridMultilevel"/>
    <w:tmpl w:val="4A5AE98A"/>
    <w:lvl w:ilvl="0" w:tplc="0DEC5838">
      <w:start w:val="1"/>
      <w:numFmt w:val="bullet"/>
      <w:lvlText w:val="-"/>
      <w:lvlJc w:val="left"/>
      <w:pPr>
        <w:ind w:left="1288" w:hanging="360"/>
      </w:pPr>
      <w:rPr>
        <w:rFonts w:ascii="Arial" w:eastAsiaTheme="minorHAnsi"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6" w15:restartNumberingAfterBreak="0">
    <w:nsid w:val="694F3BE4"/>
    <w:multiLevelType w:val="hybridMultilevel"/>
    <w:tmpl w:val="BF92CA3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7C1D31"/>
    <w:multiLevelType w:val="multilevel"/>
    <w:tmpl w:val="43DCC586"/>
    <w:lvl w:ilvl="0">
      <w:start w:val="1"/>
      <w:numFmt w:val="bullet"/>
      <w:lvlText w:val=""/>
      <w:lvlJc w:val="left"/>
      <w:pPr>
        <w:tabs>
          <w:tab w:val="num" w:pos="1495"/>
        </w:tabs>
        <w:ind w:left="1495" w:hanging="360"/>
      </w:pPr>
      <w:rPr>
        <w:rFonts w:ascii="Symbol" w:hAnsi="Symbol" w:cs="OpenSymbol;Arial Unicode MS" w:hint="default"/>
        <w:color w:val="auto"/>
        <w:sz w:val="20"/>
        <w:szCs w:val="20"/>
        <w:lang w:val="sl-SI"/>
      </w:rPr>
    </w:lvl>
    <w:lvl w:ilvl="1">
      <w:start w:val="1"/>
      <w:numFmt w:val="bullet"/>
      <w:lvlText w:val=""/>
      <w:lvlJc w:val="left"/>
      <w:pPr>
        <w:tabs>
          <w:tab w:val="num" w:pos="1080"/>
        </w:tabs>
        <w:ind w:left="1080" w:hanging="360"/>
      </w:pPr>
      <w:rPr>
        <w:rFonts w:ascii="Wingdings" w:hAnsi="Wingdings" w:cs="OpenSymbol;Arial Unicode MS" w:hint="default"/>
        <w:sz w:val="20"/>
        <w:szCs w:val="20"/>
      </w:rPr>
    </w:lvl>
    <w:lvl w:ilvl="2">
      <w:start w:val="1"/>
      <w:numFmt w:val="bullet"/>
      <w:lvlText w:val=""/>
      <w:lvlJc w:val="left"/>
      <w:pPr>
        <w:tabs>
          <w:tab w:val="num" w:pos="1440"/>
        </w:tabs>
        <w:ind w:left="1440" w:hanging="360"/>
      </w:pPr>
      <w:rPr>
        <w:rFonts w:ascii="Wingdings" w:hAnsi="Wingdings" w:cs="OpenSymbol;Arial Unicode MS" w:hint="default"/>
        <w:sz w:val="20"/>
        <w:szCs w:val="20"/>
      </w:rPr>
    </w:lvl>
    <w:lvl w:ilvl="3">
      <w:start w:val="1"/>
      <w:numFmt w:val="bullet"/>
      <w:lvlText w:val=""/>
      <w:lvlJc w:val="left"/>
      <w:pPr>
        <w:tabs>
          <w:tab w:val="num" w:pos="1800"/>
        </w:tabs>
        <w:ind w:left="1800" w:hanging="360"/>
      </w:pPr>
      <w:rPr>
        <w:rFonts w:ascii="Wingdings" w:hAnsi="Wingdings" w:cs="OpenSymbol;Arial Unicode MS" w:hint="default"/>
        <w:sz w:val="20"/>
        <w:szCs w:val="20"/>
      </w:rPr>
    </w:lvl>
    <w:lvl w:ilvl="4">
      <w:start w:val="1"/>
      <w:numFmt w:val="bullet"/>
      <w:lvlText w:val=""/>
      <w:lvlJc w:val="left"/>
      <w:pPr>
        <w:tabs>
          <w:tab w:val="num" w:pos="2160"/>
        </w:tabs>
        <w:ind w:left="2160" w:hanging="360"/>
      </w:pPr>
      <w:rPr>
        <w:rFonts w:ascii="Wingdings" w:hAnsi="Wingdings" w:cs="OpenSymbol;Arial Unicode MS" w:hint="default"/>
        <w:sz w:val="20"/>
        <w:szCs w:val="20"/>
      </w:rPr>
    </w:lvl>
    <w:lvl w:ilvl="5">
      <w:start w:val="1"/>
      <w:numFmt w:val="bullet"/>
      <w:lvlText w:val=""/>
      <w:lvlJc w:val="left"/>
      <w:pPr>
        <w:tabs>
          <w:tab w:val="num" w:pos="2520"/>
        </w:tabs>
        <w:ind w:left="2520" w:hanging="360"/>
      </w:pPr>
      <w:rPr>
        <w:rFonts w:ascii="Wingdings" w:hAnsi="Wingdings" w:cs="OpenSymbol;Arial Unicode MS" w:hint="default"/>
        <w:sz w:val="20"/>
        <w:szCs w:val="20"/>
      </w:rPr>
    </w:lvl>
    <w:lvl w:ilvl="6">
      <w:start w:val="1"/>
      <w:numFmt w:val="bullet"/>
      <w:lvlText w:val=""/>
      <w:lvlJc w:val="left"/>
      <w:pPr>
        <w:tabs>
          <w:tab w:val="num" w:pos="2880"/>
        </w:tabs>
        <w:ind w:left="2880" w:hanging="360"/>
      </w:pPr>
      <w:rPr>
        <w:rFonts w:ascii="Wingdings" w:hAnsi="Wingdings" w:cs="OpenSymbol;Arial Unicode MS" w:hint="default"/>
        <w:sz w:val="20"/>
        <w:szCs w:val="20"/>
      </w:rPr>
    </w:lvl>
    <w:lvl w:ilvl="7">
      <w:start w:val="1"/>
      <w:numFmt w:val="bullet"/>
      <w:lvlText w:val=""/>
      <w:lvlJc w:val="left"/>
      <w:pPr>
        <w:tabs>
          <w:tab w:val="num" w:pos="3240"/>
        </w:tabs>
        <w:ind w:left="3240" w:hanging="360"/>
      </w:pPr>
      <w:rPr>
        <w:rFonts w:ascii="Wingdings" w:hAnsi="Wingdings" w:cs="OpenSymbol;Arial Unicode MS" w:hint="default"/>
        <w:sz w:val="20"/>
        <w:szCs w:val="20"/>
      </w:rPr>
    </w:lvl>
    <w:lvl w:ilvl="8">
      <w:start w:val="1"/>
      <w:numFmt w:val="bullet"/>
      <w:lvlText w:val=""/>
      <w:lvlJc w:val="left"/>
      <w:pPr>
        <w:tabs>
          <w:tab w:val="num" w:pos="3600"/>
        </w:tabs>
        <w:ind w:left="3600" w:hanging="360"/>
      </w:pPr>
      <w:rPr>
        <w:rFonts w:ascii="Wingdings" w:hAnsi="Wingdings" w:cs="OpenSymbol;Arial Unicode MS" w:hint="default"/>
        <w:sz w:val="20"/>
        <w:szCs w:val="20"/>
      </w:rPr>
    </w:lvl>
  </w:abstractNum>
  <w:abstractNum w:abstractNumId="39" w15:restartNumberingAfterBreak="0">
    <w:nsid w:val="6C99780D"/>
    <w:multiLevelType w:val="hybridMultilevel"/>
    <w:tmpl w:val="56D6DE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31423E8"/>
    <w:multiLevelType w:val="hybridMultilevel"/>
    <w:tmpl w:val="50DA0E9E"/>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3A1829"/>
    <w:multiLevelType w:val="hybridMultilevel"/>
    <w:tmpl w:val="1F6A8046"/>
    <w:lvl w:ilvl="0" w:tplc="04240001">
      <w:start w:val="1"/>
      <w:numFmt w:val="bullet"/>
      <w:pStyle w:val="Oznaenseznam1"/>
      <w:lvlText w:val=""/>
      <w:lvlJc w:val="left"/>
      <w:pPr>
        <w:tabs>
          <w:tab w:val="num" w:pos="900"/>
        </w:tabs>
        <w:ind w:left="900" w:hanging="360"/>
      </w:pPr>
      <w:rPr>
        <w:rFonts w:ascii="Symbol" w:hAnsi="Symbol" w:hint="default"/>
      </w:rPr>
    </w:lvl>
    <w:lvl w:ilvl="1" w:tplc="04240003">
      <w:start w:val="5"/>
      <w:numFmt w:val="bullet"/>
      <w:lvlText w:val="-"/>
      <w:lvlJc w:val="left"/>
      <w:pPr>
        <w:tabs>
          <w:tab w:val="num" w:pos="1440"/>
        </w:tabs>
        <w:ind w:left="1440" w:hanging="360"/>
      </w:pPr>
      <w:rPr>
        <w:rFonts w:ascii="Republika" w:eastAsia="Times New Roman" w:hAnsi="Republika" w:cs="Times New Roman" w:hint="default"/>
      </w:rPr>
    </w:lvl>
    <w:lvl w:ilvl="2" w:tplc="04240005">
      <w:start w:val="4"/>
      <w:numFmt w:val="bullet"/>
      <w:lvlText w:val="-"/>
      <w:lvlJc w:val="left"/>
      <w:pPr>
        <w:tabs>
          <w:tab w:val="num" w:pos="2160"/>
        </w:tabs>
        <w:ind w:left="2160" w:hanging="360"/>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B815A9"/>
    <w:multiLevelType w:val="hybridMultilevel"/>
    <w:tmpl w:val="36E8F3E6"/>
    <w:lvl w:ilvl="0" w:tplc="BE347DA8">
      <w:start w:val="2"/>
      <w:numFmt w:val="bullet"/>
      <w:lvlText w:val="–"/>
      <w:lvlJc w:val="left"/>
      <w:pPr>
        <w:ind w:left="690" w:hanging="360"/>
      </w:pPr>
      <w:rPr>
        <w:rFonts w:ascii="Arial" w:eastAsia="Times New Roman" w:hAnsi="Arial"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43" w15:restartNumberingAfterBreak="0">
    <w:nsid w:val="7E6D5EA5"/>
    <w:multiLevelType w:val="multilevel"/>
    <w:tmpl w:val="DB1ED160"/>
    <w:lvl w:ilvl="0">
      <w:start w:val="1"/>
      <w:numFmt w:val="decimal"/>
      <w:pStyle w:val="SlikaNr"/>
      <w:lvlText w:val="Slika %1:"/>
      <w:lvlJc w:val="left"/>
      <w:pPr>
        <w:tabs>
          <w:tab w:val="num" w:pos="324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4" w15:restartNumberingAfterBreak="0">
    <w:nsid w:val="7F401634"/>
    <w:multiLevelType w:val="hybridMultilevel"/>
    <w:tmpl w:val="E938A5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73266556">
    <w:abstractNumId w:val="24"/>
  </w:num>
  <w:num w:numId="2" w16cid:durableId="1962686058">
    <w:abstractNumId w:val="41"/>
  </w:num>
  <w:num w:numId="3" w16cid:durableId="1848401716">
    <w:abstractNumId w:val="10"/>
  </w:num>
  <w:num w:numId="4" w16cid:durableId="1582326922">
    <w:abstractNumId w:val="15"/>
  </w:num>
  <w:num w:numId="5" w16cid:durableId="1905722725">
    <w:abstractNumId w:val="25"/>
  </w:num>
  <w:num w:numId="6" w16cid:durableId="1261260207">
    <w:abstractNumId w:val="11"/>
  </w:num>
  <w:num w:numId="7" w16cid:durableId="87577730">
    <w:abstractNumId w:val="40"/>
  </w:num>
  <w:num w:numId="8" w16cid:durableId="665549967">
    <w:abstractNumId w:val="37"/>
  </w:num>
  <w:num w:numId="9" w16cid:durableId="587930636">
    <w:abstractNumId w:val="24"/>
    <w:lvlOverride w:ilvl="0">
      <w:startOverride w:val="7"/>
    </w:lvlOverride>
    <w:lvlOverride w:ilvl="1">
      <w:startOverride w:val="1"/>
    </w:lvlOverride>
  </w:num>
  <w:num w:numId="10" w16cid:durableId="1933197015">
    <w:abstractNumId w:val="43"/>
  </w:num>
  <w:num w:numId="11" w16cid:durableId="386148542">
    <w:abstractNumId w:val="36"/>
  </w:num>
  <w:num w:numId="12" w16cid:durableId="158624591">
    <w:abstractNumId w:val="28"/>
  </w:num>
  <w:num w:numId="13" w16cid:durableId="2000453183">
    <w:abstractNumId w:val="23"/>
  </w:num>
  <w:num w:numId="14" w16cid:durableId="308706703">
    <w:abstractNumId w:val="2"/>
  </w:num>
  <w:num w:numId="15" w16cid:durableId="1459105837">
    <w:abstractNumId w:val="17"/>
  </w:num>
  <w:num w:numId="16" w16cid:durableId="1359893088">
    <w:abstractNumId w:val="14"/>
  </w:num>
  <w:num w:numId="17" w16cid:durableId="2132745591">
    <w:abstractNumId w:val="4"/>
  </w:num>
  <w:num w:numId="18" w16cid:durableId="2059162144">
    <w:abstractNumId w:val="0"/>
  </w:num>
  <w:num w:numId="19" w16cid:durableId="1503936228">
    <w:abstractNumId w:val="32"/>
  </w:num>
  <w:num w:numId="20" w16cid:durableId="770128259">
    <w:abstractNumId w:val="5"/>
  </w:num>
  <w:num w:numId="21" w16cid:durableId="1126654271">
    <w:abstractNumId w:val="34"/>
  </w:num>
  <w:num w:numId="22" w16cid:durableId="148520751">
    <w:abstractNumId w:val="20"/>
  </w:num>
  <w:num w:numId="23" w16cid:durableId="963923989">
    <w:abstractNumId w:val="18"/>
  </w:num>
  <w:num w:numId="24" w16cid:durableId="357777629">
    <w:abstractNumId w:val="44"/>
  </w:num>
  <w:num w:numId="25" w16cid:durableId="2038388509">
    <w:abstractNumId w:val="9"/>
  </w:num>
  <w:num w:numId="26" w16cid:durableId="1181705827">
    <w:abstractNumId w:val="16"/>
  </w:num>
  <w:num w:numId="27" w16cid:durableId="224528843">
    <w:abstractNumId w:val="1"/>
  </w:num>
  <w:num w:numId="28" w16cid:durableId="2068336264">
    <w:abstractNumId w:val="26"/>
  </w:num>
  <w:num w:numId="29" w16cid:durableId="334845112">
    <w:abstractNumId w:val="13"/>
  </w:num>
  <w:num w:numId="30" w16cid:durableId="1054892377">
    <w:abstractNumId w:val="8"/>
  </w:num>
  <w:num w:numId="31" w16cid:durableId="1531186998">
    <w:abstractNumId w:val="6"/>
  </w:num>
  <w:num w:numId="32" w16cid:durableId="27344063">
    <w:abstractNumId w:val="7"/>
  </w:num>
  <w:num w:numId="33" w16cid:durableId="1208109586">
    <w:abstractNumId w:val="33"/>
  </w:num>
  <w:num w:numId="34" w16cid:durableId="621765239">
    <w:abstractNumId w:val="30"/>
  </w:num>
  <w:num w:numId="35" w16cid:durableId="1472167815">
    <w:abstractNumId w:val="39"/>
  </w:num>
  <w:num w:numId="36" w16cid:durableId="1987734221">
    <w:abstractNumId w:val="35"/>
  </w:num>
  <w:num w:numId="37" w16cid:durableId="201788989">
    <w:abstractNumId w:val="12"/>
  </w:num>
  <w:num w:numId="38" w16cid:durableId="2029600872">
    <w:abstractNumId w:val="27"/>
  </w:num>
  <w:num w:numId="39" w16cid:durableId="181088035">
    <w:abstractNumId w:val="38"/>
  </w:num>
  <w:num w:numId="40" w16cid:durableId="439030404">
    <w:abstractNumId w:val="3"/>
  </w:num>
  <w:num w:numId="41" w16cid:durableId="1396395941">
    <w:abstractNumId w:val="21"/>
  </w:num>
  <w:num w:numId="42" w16cid:durableId="13445534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6809900">
    <w:abstractNumId w:val="22"/>
  </w:num>
  <w:num w:numId="44" w16cid:durableId="1278220122">
    <w:abstractNumId w:val="6"/>
  </w:num>
  <w:num w:numId="45" w16cid:durableId="1973095885">
    <w:abstractNumId w:val="40"/>
  </w:num>
  <w:num w:numId="46" w16cid:durableId="1111633274">
    <w:abstractNumId w:val="19"/>
  </w:num>
  <w:num w:numId="47" w16cid:durableId="2049139327">
    <w:abstractNumId w:val="42"/>
  </w:num>
  <w:num w:numId="48" w16cid:durableId="2058772157">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AC"/>
    <w:rsid w:val="00000A33"/>
    <w:rsid w:val="00001293"/>
    <w:rsid w:val="00004EA2"/>
    <w:rsid w:val="00007053"/>
    <w:rsid w:val="000154F0"/>
    <w:rsid w:val="000169DA"/>
    <w:rsid w:val="0002164A"/>
    <w:rsid w:val="00021728"/>
    <w:rsid w:val="00023D83"/>
    <w:rsid w:val="00026243"/>
    <w:rsid w:val="0002640C"/>
    <w:rsid w:val="0002658F"/>
    <w:rsid w:val="00026675"/>
    <w:rsid w:val="00031950"/>
    <w:rsid w:val="00031F9E"/>
    <w:rsid w:val="000356BA"/>
    <w:rsid w:val="00036166"/>
    <w:rsid w:val="00037C8C"/>
    <w:rsid w:val="00040142"/>
    <w:rsid w:val="000419DE"/>
    <w:rsid w:val="00041BE7"/>
    <w:rsid w:val="00043B0C"/>
    <w:rsid w:val="00050A32"/>
    <w:rsid w:val="00051949"/>
    <w:rsid w:val="00052073"/>
    <w:rsid w:val="00053741"/>
    <w:rsid w:val="00053AB4"/>
    <w:rsid w:val="00056E31"/>
    <w:rsid w:val="00057FC2"/>
    <w:rsid w:val="00061661"/>
    <w:rsid w:val="00064FDA"/>
    <w:rsid w:val="00065D75"/>
    <w:rsid w:val="00065D77"/>
    <w:rsid w:val="00066A35"/>
    <w:rsid w:val="0006775F"/>
    <w:rsid w:val="00067B34"/>
    <w:rsid w:val="00067BB5"/>
    <w:rsid w:val="00067D3F"/>
    <w:rsid w:val="00070741"/>
    <w:rsid w:val="00071BCD"/>
    <w:rsid w:val="0007456E"/>
    <w:rsid w:val="0007543F"/>
    <w:rsid w:val="00075BF8"/>
    <w:rsid w:val="00077D86"/>
    <w:rsid w:val="0008075E"/>
    <w:rsid w:val="00080ABE"/>
    <w:rsid w:val="00081260"/>
    <w:rsid w:val="000819FA"/>
    <w:rsid w:val="0008256D"/>
    <w:rsid w:val="00084870"/>
    <w:rsid w:val="000854D4"/>
    <w:rsid w:val="00085618"/>
    <w:rsid w:val="00085E3D"/>
    <w:rsid w:val="00085E49"/>
    <w:rsid w:val="00086145"/>
    <w:rsid w:val="000868CF"/>
    <w:rsid w:val="000872F0"/>
    <w:rsid w:val="00087DB9"/>
    <w:rsid w:val="00087EDD"/>
    <w:rsid w:val="00090B28"/>
    <w:rsid w:val="000912A7"/>
    <w:rsid w:val="0009221A"/>
    <w:rsid w:val="00096339"/>
    <w:rsid w:val="000969A5"/>
    <w:rsid w:val="000971B3"/>
    <w:rsid w:val="00097B56"/>
    <w:rsid w:val="000A1AB4"/>
    <w:rsid w:val="000A4DE6"/>
    <w:rsid w:val="000B19CF"/>
    <w:rsid w:val="000B405D"/>
    <w:rsid w:val="000B454F"/>
    <w:rsid w:val="000B5C61"/>
    <w:rsid w:val="000B7B70"/>
    <w:rsid w:val="000C1296"/>
    <w:rsid w:val="000C1326"/>
    <w:rsid w:val="000C23E0"/>
    <w:rsid w:val="000C4C8C"/>
    <w:rsid w:val="000C4E62"/>
    <w:rsid w:val="000C5D81"/>
    <w:rsid w:val="000D1972"/>
    <w:rsid w:val="000D1DE1"/>
    <w:rsid w:val="000D2F79"/>
    <w:rsid w:val="000D4295"/>
    <w:rsid w:val="000D5A5B"/>
    <w:rsid w:val="000D607C"/>
    <w:rsid w:val="000E0426"/>
    <w:rsid w:val="000E0945"/>
    <w:rsid w:val="000E23F8"/>
    <w:rsid w:val="000E5699"/>
    <w:rsid w:val="000E5D82"/>
    <w:rsid w:val="000F5DD2"/>
    <w:rsid w:val="000F6CD6"/>
    <w:rsid w:val="000F7863"/>
    <w:rsid w:val="00102F4F"/>
    <w:rsid w:val="001048BF"/>
    <w:rsid w:val="001077BD"/>
    <w:rsid w:val="00107998"/>
    <w:rsid w:val="00111EF5"/>
    <w:rsid w:val="0011344C"/>
    <w:rsid w:val="00113CF1"/>
    <w:rsid w:val="001153FE"/>
    <w:rsid w:val="00116A5B"/>
    <w:rsid w:val="00117679"/>
    <w:rsid w:val="00120381"/>
    <w:rsid w:val="00122D91"/>
    <w:rsid w:val="00123E46"/>
    <w:rsid w:val="00125C95"/>
    <w:rsid w:val="001261E3"/>
    <w:rsid w:val="00127371"/>
    <w:rsid w:val="001308E3"/>
    <w:rsid w:val="001330EF"/>
    <w:rsid w:val="001368AD"/>
    <w:rsid w:val="00136D10"/>
    <w:rsid w:val="001371FE"/>
    <w:rsid w:val="00137464"/>
    <w:rsid w:val="00144241"/>
    <w:rsid w:val="00144B8C"/>
    <w:rsid w:val="00144F8F"/>
    <w:rsid w:val="00145451"/>
    <w:rsid w:val="00147B16"/>
    <w:rsid w:val="0015254F"/>
    <w:rsid w:val="00153F0B"/>
    <w:rsid w:val="00154AF1"/>
    <w:rsid w:val="00156B8C"/>
    <w:rsid w:val="00161285"/>
    <w:rsid w:val="00162AE2"/>
    <w:rsid w:val="0016323A"/>
    <w:rsid w:val="00163D54"/>
    <w:rsid w:val="0016505C"/>
    <w:rsid w:val="00165F39"/>
    <w:rsid w:val="001668CA"/>
    <w:rsid w:val="00167A93"/>
    <w:rsid w:val="00171812"/>
    <w:rsid w:val="00171D3A"/>
    <w:rsid w:val="00172FF6"/>
    <w:rsid w:val="001733B0"/>
    <w:rsid w:val="00175633"/>
    <w:rsid w:val="00175740"/>
    <w:rsid w:val="00176229"/>
    <w:rsid w:val="0018039F"/>
    <w:rsid w:val="001812CF"/>
    <w:rsid w:val="0018418B"/>
    <w:rsid w:val="001846DB"/>
    <w:rsid w:val="00185856"/>
    <w:rsid w:val="00186171"/>
    <w:rsid w:val="00187629"/>
    <w:rsid w:val="00191656"/>
    <w:rsid w:val="00191E4E"/>
    <w:rsid w:val="00192EF9"/>
    <w:rsid w:val="0019355F"/>
    <w:rsid w:val="00195882"/>
    <w:rsid w:val="001A0723"/>
    <w:rsid w:val="001A0A0B"/>
    <w:rsid w:val="001A1A27"/>
    <w:rsid w:val="001A206B"/>
    <w:rsid w:val="001A336A"/>
    <w:rsid w:val="001A35C0"/>
    <w:rsid w:val="001A411F"/>
    <w:rsid w:val="001A6659"/>
    <w:rsid w:val="001A78A3"/>
    <w:rsid w:val="001B49D2"/>
    <w:rsid w:val="001B7D34"/>
    <w:rsid w:val="001B7D6F"/>
    <w:rsid w:val="001C223A"/>
    <w:rsid w:val="001C3293"/>
    <w:rsid w:val="001C3FCB"/>
    <w:rsid w:val="001C4071"/>
    <w:rsid w:val="001C48BF"/>
    <w:rsid w:val="001C4E25"/>
    <w:rsid w:val="001C65EC"/>
    <w:rsid w:val="001C6A61"/>
    <w:rsid w:val="001D0520"/>
    <w:rsid w:val="001D5FB9"/>
    <w:rsid w:val="001D6C41"/>
    <w:rsid w:val="001E06CA"/>
    <w:rsid w:val="001E09EE"/>
    <w:rsid w:val="001E1EB5"/>
    <w:rsid w:val="001E21BC"/>
    <w:rsid w:val="001E7B12"/>
    <w:rsid w:val="001F2C46"/>
    <w:rsid w:val="001F33B3"/>
    <w:rsid w:val="00200B63"/>
    <w:rsid w:val="00201F9D"/>
    <w:rsid w:val="0020371D"/>
    <w:rsid w:val="00204112"/>
    <w:rsid w:val="00206227"/>
    <w:rsid w:val="002074B9"/>
    <w:rsid w:val="002113B7"/>
    <w:rsid w:val="0021222D"/>
    <w:rsid w:val="002132D3"/>
    <w:rsid w:val="0021351C"/>
    <w:rsid w:val="002165F5"/>
    <w:rsid w:val="00216E36"/>
    <w:rsid w:val="0021798C"/>
    <w:rsid w:val="00217D57"/>
    <w:rsid w:val="002217B3"/>
    <w:rsid w:val="002222B9"/>
    <w:rsid w:val="00226267"/>
    <w:rsid w:val="00231F7B"/>
    <w:rsid w:val="00233A3F"/>
    <w:rsid w:val="002355C5"/>
    <w:rsid w:val="00235DB3"/>
    <w:rsid w:val="0023619D"/>
    <w:rsid w:val="00240A8F"/>
    <w:rsid w:val="00240DF5"/>
    <w:rsid w:val="0024250C"/>
    <w:rsid w:val="00244634"/>
    <w:rsid w:val="00245D5A"/>
    <w:rsid w:val="00250D49"/>
    <w:rsid w:val="00251DEE"/>
    <w:rsid w:val="00252760"/>
    <w:rsid w:val="00252CEF"/>
    <w:rsid w:val="002551E8"/>
    <w:rsid w:val="00255E64"/>
    <w:rsid w:val="00256C72"/>
    <w:rsid w:val="0025726E"/>
    <w:rsid w:val="002610BD"/>
    <w:rsid w:val="00261477"/>
    <w:rsid w:val="00263601"/>
    <w:rsid w:val="00263A82"/>
    <w:rsid w:val="00264770"/>
    <w:rsid w:val="00265054"/>
    <w:rsid w:val="0026564B"/>
    <w:rsid w:val="002668B8"/>
    <w:rsid w:val="00271BD6"/>
    <w:rsid w:val="00272696"/>
    <w:rsid w:val="0027317C"/>
    <w:rsid w:val="00274957"/>
    <w:rsid w:val="002755D4"/>
    <w:rsid w:val="002755FA"/>
    <w:rsid w:val="00275DEB"/>
    <w:rsid w:val="00282A6B"/>
    <w:rsid w:val="00286A52"/>
    <w:rsid w:val="00291AD8"/>
    <w:rsid w:val="00291BCC"/>
    <w:rsid w:val="00293459"/>
    <w:rsid w:val="002934DB"/>
    <w:rsid w:val="0029384B"/>
    <w:rsid w:val="00293A5D"/>
    <w:rsid w:val="00294649"/>
    <w:rsid w:val="00295C7A"/>
    <w:rsid w:val="00295DEF"/>
    <w:rsid w:val="002A2EB5"/>
    <w:rsid w:val="002A31D8"/>
    <w:rsid w:val="002A3CA9"/>
    <w:rsid w:val="002A5818"/>
    <w:rsid w:val="002A5DD9"/>
    <w:rsid w:val="002A5E99"/>
    <w:rsid w:val="002A7CA4"/>
    <w:rsid w:val="002A7EF1"/>
    <w:rsid w:val="002B08CE"/>
    <w:rsid w:val="002B0FD8"/>
    <w:rsid w:val="002B24D5"/>
    <w:rsid w:val="002B3381"/>
    <w:rsid w:val="002B3C59"/>
    <w:rsid w:val="002B5EA2"/>
    <w:rsid w:val="002B671C"/>
    <w:rsid w:val="002C08A1"/>
    <w:rsid w:val="002C1204"/>
    <w:rsid w:val="002C36A9"/>
    <w:rsid w:val="002C4093"/>
    <w:rsid w:val="002C498D"/>
    <w:rsid w:val="002C5281"/>
    <w:rsid w:val="002C69B0"/>
    <w:rsid w:val="002C7094"/>
    <w:rsid w:val="002C7837"/>
    <w:rsid w:val="002C797B"/>
    <w:rsid w:val="002C7D91"/>
    <w:rsid w:val="002D0F32"/>
    <w:rsid w:val="002D43BA"/>
    <w:rsid w:val="002D5FF2"/>
    <w:rsid w:val="002D678D"/>
    <w:rsid w:val="002D6D2B"/>
    <w:rsid w:val="002E3378"/>
    <w:rsid w:val="002E33EF"/>
    <w:rsid w:val="002E5780"/>
    <w:rsid w:val="002E7C56"/>
    <w:rsid w:val="002F0DB5"/>
    <w:rsid w:val="002F1F55"/>
    <w:rsid w:val="002F211A"/>
    <w:rsid w:val="002F30BA"/>
    <w:rsid w:val="002F411B"/>
    <w:rsid w:val="002F42E9"/>
    <w:rsid w:val="002F4589"/>
    <w:rsid w:val="002F491D"/>
    <w:rsid w:val="002F5B35"/>
    <w:rsid w:val="0030040F"/>
    <w:rsid w:val="003055C0"/>
    <w:rsid w:val="00305C04"/>
    <w:rsid w:val="00310ED1"/>
    <w:rsid w:val="003114DC"/>
    <w:rsid w:val="00313948"/>
    <w:rsid w:val="00317F75"/>
    <w:rsid w:val="00321743"/>
    <w:rsid w:val="00321846"/>
    <w:rsid w:val="00322B12"/>
    <w:rsid w:val="00324033"/>
    <w:rsid w:val="00324B0A"/>
    <w:rsid w:val="00325F78"/>
    <w:rsid w:val="00326BB5"/>
    <w:rsid w:val="003270A0"/>
    <w:rsid w:val="003313D8"/>
    <w:rsid w:val="003318C0"/>
    <w:rsid w:val="00332959"/>
    <w:rsid w:val="00335B17"/>
    <w:rsid w:val="003370C5"/>
    <w:rsid w:val="00341CB4"/>
    <w:rsid w:val="00344170"/>
    <w:rsid w:val="003479BF"/>
    <w:rsid w:val="00347AE4"/>
    <w:rsid w:val="00351504"/>
    <w:rsid w:val="00357879"/>
    <w:rsid w:val="00360948"/>
    <w:rsid w:val="00362929"/>
    <w:rsid w:val="00363F8E"/>
    <w:rsid w:val="00364B10"/>
    <w:rsid w:val="0036646D"/>
    <w:rsid w:val="0036707D"/>
    <w:rsid w:val="00373A94"/>
    <w:rsid w:val="00374651"/>
    <w:rsid w:val="003765EC"/>
    <w:rsid w:val="00376D81"/>
    <w:rsid w:val="0037746E"/>
    <w:rsid w:val="00380CFD"/>
    <w:rsid w:val="00391261"/>
    <w:rsid w:val="0039284A"/>
    <w:rsid w:val="00392AE6"/>
    <w:rsid w:val="00392E0E"/>
    <w:rsid w:val="0039354E"/>
    <w:rsid w:val="00396BC1"/>
    <w:rsid w:val="003977C3"/>
    <w:rsid w:val="00397999"/>
    <w:rsid w:val="00397B63"/>
    <w:rsid w:val="00397C5A"/>
    <w:rsid w:val="003A2857"/>
    <w:rsid w:val="003A2B44"/>
    <w:rsid w:val="003A313C"/>
    <w:rsid w:val="003A686A"/>
    <w:rsid w:val="003A76E3"/>
    <w:rsid w:val="003A7A42"/>
    <w:rsid w:val="003B002D"/>
    <w:rsid w:val="003B3578"/>
    <w:rsid w:val="003B5482"/>
    <w:rsid w:val="003B5AEA"/>
    <w:rsid w:val="003B6D82"/>
    <w:rsid w:val="003C030A"/>
    <w:rsid w:val="003C1B32"/>
    <w:rsid w:val="003C370B"/>
    <w:rsid w:val="003D3122"/>
    <w:rsid w:val="003D44D8"/>
    <w:rsid w:val="003D53EA"/>
    <w:rsid w:val="003D5411"/>
    <w:rsid w:val="003D7E86"/>
    <w:rsid w:val="003E25E8"/>
    <w:rsid w:val="003E34FF"/>
    <w:rsid w:val="003E4AB8"/>
    <w:rsid w:val="003E512D"/>
    <w:rsid w:val="003E61BF"/>
    <w:rsid w:val="003E7E79"/>
    <w:rsid w:val="003F1D7B"/>
    <w:rsid w:val="003F525D"/>
    <w:rsid w:val="003F5F12"/>
    <w:rsid w:val="003F7238"/>
    <w:rsid w:val="00400F25"/>
    <w:rsid w:val="00403A03"/>
    <w:rsid w:val="004057E4"/>
    <w:rsid w:val="00411B91"/>
    <w:rsid w:val="004121D7"/>
    <w:rsid w:val="004124A8"/>
    <w:rsid w:val="0041251B"/>
    <w:rsid w:val="00412F83"/>
    <w:rsid w:val="00413328"/>
    <w:rsid w:val="0041376D"/>
    <w:rsid w:val="004137C9"/>
    <w:rsid w:val="00416BFE"/>
    <w:rsid w:val="004200F0"/>
    <w:rsid w:val="00420DD6"/>
    <w:rsid w:val="00421388"/>
    <w:rsid w:val="00423CD3"/>
    <w:rsid w:val="00425CCA"/>
    <w:rsid w:val="00426F29"/>
    <w:rsid w:val="00430BE5"/>
    <w:rsid w:val="00432BD1"/>
    <w:rsid w:val="00433B90"/>
    <w:rsid w:val="00433C9B"/>
    <w:rsid w:val="0043725A"/>
    <w:rsid w:val="004407C8"/>
    <w:rsid w:val="004447F5"/>
    <w:rsid w:val="00445CEA"/>
    <w:rsid w:val="0044769E"/>
    <w:rsid w:val="004500BB"/>
    <w:rsid w:val="00450D88"/>
    <w:rsid w:val="00451A5E"/>
    <w:rsid w:val="0045305E"/>
    <w:rsid w:val="00454486"/>
    <w:rsid w:val="00454498"/>
    <w:rsid w:val="0046073D"/>
    <w:rsid w:val="004643FC"/>
    <w:rsid w:val="00464A54"/>
    <w:rsid w:val="00464BA2"/>
    <w:rsid w:val="0046667E"/>
    <w:rsid w:val="00467EE0"/>
    <w:rsid w:val="004703A9"/>
    <w:rsid w:val="004719D3"/>
    <w:rsid w:val="00471E3F"/>
    <w:rsid w:val="00472DD2"/>
    <w:rsid w:val="0047356B"/>
    <w:rsid w:val="00481728"/>
    <w:rsid w:val="00482595"/>
    <w:rsid w:val="004861D9"/>
    <w:rsid w:val="00486358"/>
    <w:rsid w:val="00486A33"/>
    <w:rsid w:val="00490037"/>
    <w:rsid w:val="00490677"/>
    <w:rsid w:val="00491A0E"/>
    <w:rsid w:val="004927FC"/>
    <w:rsid w:val="00493A08"/>
    <w:rsid w:val="0049690D"/>
    <w:rsid w:val="004A1A65"/>
    <w:rsid w:val="004A2B00"/>
    <w:rsid w:val="004A2E91"/>
    <w:rsid w:val="004A34D0"/>
    <w:rsid w:val="004A673D"/>
    <w:rsid w:val="004A6AD7"/>
    <w:rsid w:val="004A7F3E"/>
    <w:rsid w:val="004B0668"/>
    <w:rsid w:val="004B2500"/>
    <w:rsid w:val="004B3AB4"/>
    <w:rsid w:val="004B6964"/>
    <w:rsid w:val="004B6DD7"/>
    <w:rsid w:val="004B74E0"/>
    <w:rsid w:val="004C20B5"/>
    <w:rsid w:val="004C3962"/>
    <w:rsid w:val="004C488E"/>
    <w:rsid w:val="004C5045"/>
    <w:rsid w:val="004C54E0"/>
    <w:rsid w:val="004C6227"/>
    <w:rsid w:val="004C752D"/>
    <w:rsid w:val="004C7AEF"/>
    <w:rsid w:val="004D1829"/>
    <w:rsid w:val="004D2CB1"/>
    <w:rsid w:val="004D38F3"/>
    <w:rsid w:val="004D61D9"/>
    <w:rsid w:val="004E0616"/>
    <w:rsid w:val="004E3C73"/>
    <w:rsid w:val="004F0E90"/>
    <w:rsid w:val="004F17FD"/>
    <w:rsid w:val="004F4435"/>
    <w:rsid w:val="004F6453"/>
    <w:rsid w:val="005002EC"/>
    <w:rsid w:val="00502FE5"/>
    <w:rsid w:val="005038A3"/>
    <w:rsid w:val="00503B13"/>
    <w:rsid w:val="00504869"/>
    <w:rsid w:val="00504E99"/>
    <w:rsid w:val="00505099"/>
    <w:rsid w:val="00505660"/>
    <w:rsid w:val="00505F6B"/>
    <w:rsid w:val="00506689"/>
    <w:rsid w:val="00506B17"/>
    <w:rsid w:val="0050704F"/>
    <w:rsid w:val="00507B31"/>
    <w:rsid w:val="0051592D"/>
    <w:rsid w:val="0052007B"/>
    <w:rsid w:val="005202D6"/>
    <w:rsid w:val="00520DA8"/>
    <w:rsid w:val="00522B49"/>
    <w:rsid w:val="0052462F"/>
    <w:rsid w:val="00524A9C"/>
    <w:rsid w:val="00530A7D"/>
    <w:rsid w:val="00531E7D"/>
    <w:rsid w:val="005332C6"/>
    <w:rsid w:val="00534247"/>
    <w:rsid w:val="0053511E"/>
    <w:rsid w:val="00536BB0"/>
    <w:rsid w:val="005374EC"/>
    <w:rsid w:val="00537A93"/>
    <w:rsid w:val="0054003C"/>
    <w:rsid w:val="005405F4"/>
    <w:rsid w:val="005408BA"/>
    <w:rsid w:val="00542B0A"/>
    <w:rsid w:val="0054450E"/>
    <w:rsid w:val="00546314"/>
    <w:rsid w:val="0054694A"/>
    <w:rsid w:val="00547BB1"/>
    <w:rsid w:val="00550EC4"/>
    <w:rsid w:val="00553656"/>
    <w:rsid w:val="0055663D"/>
    <w:rsid w:val="0055765A"/>
    <w:rsid w:val="005576BE"/>
    <w:rsid w:val="00563CD7"/>
    <w:rsid w:val="00564229"/>
    <w:rsid w:val="00564DCE"/>
    <w:rsid w:val="005650C0"/>
    <w:rsid w:val="0056587D"/>
    <w:rsid w:val="00566846"/>
    <w:rsid w:val="00566A5D"/>
    <w:rsid w:val="0057035D"/>
    <w:rsid w:val="005709DA"/>
    <w:rsid w:val="00572EBA"/>
    <w:rsid w:val="0057610C"/>
    <w:rsid w:val="00576CE2"/>
    <w:rsid w:val="005803AF"/>
    <w:rsid w:val="005812FC"/>
    <w:rsid w:val="005824E3"/>
    <w:rsid w:val="00585B5D"/>
    <w:rsid w:val="0058743E"/>
    <w:rsid w:val="005874FE"/>
    <w:rsid w:val="00587D38"/>
    <w:rsid w:val="005902DF"/>
    <w:rsid w:val="00591C10"/>
    <w:rsid w:val="005930CB"/>
    <w:rsid w:val="005A3822"/>
    <w:rsid w:val="005A3C5A"/>
    <w:rsid w:val="005A4137"/>
    <w:rsid w:val="005A41D7"/>
    <w:rsid w:val="005A531D"/>
    <w:rsid w:val="005A5F6D"/>
    <w:rsid w:val="005A61C4"/>
    <w:rsid w:val="005A770B"/>
    <w:rsid w:val="005A7A64"/>
    <w:rsid w:val="005A7A9F"/>
    <w:rsid w:val="005B1FF5"/>
    <w:rsid w:val="005B2712"/>
    <w:rsid w:val="005B333C"/>
    <w:rsid w:val="005B4256"/>
    <w:rsid w:val="005B4731"/>
    <w:rsid w:val="005B556F"/>
    <w:rsid w:val="005B62C3"/>
    <w:rsid w:val="005B6513"/>
    <w:rsid w:val="005C1484"/>
    <w:rsid w:val="005C24F3"/>
    <w:rsid w:val="005C3455"/>
    <w:rsid w:val="005C39FB"/>
    <w:rsid w:val="005C4330"/>
    <w:rsid w:val="005C567F"/>
    <w:rsid w:val="005C664A"/>
    <w:rsid w:val="005C7C99"/>
    <w:rsid w:val="005D1A4D"/>
    <w:rsid w:val="005D2841"/>
    <w:rsid w:val="005D2961"/>
    <w:rsid w:val="005D4A6F"/>
    <w:rsid w:val="005D614D"/>
    <w:rsid w:val="005D6946"/>
    <w:rsid w:val="005E10D6"/>
    <w:rsid w:val="005E4C01"/>
    <w:rsid w:val="005E67D9"/>
    <w:rsid w:val="005E6AAF"/>
    <w:rsid w:val="005F0EE8"/>
    <w:rsid w:val="005F1844"/>
    <w:rsid w:val="005F5391"/>
    <w:rsid w:val="006012C0"/>
    <w:rsid w:val="006033D1"/>
    <w:rsid w:val="00603D67"/>
    <w:rsid w:val="00605B98"/>
    <w:rsid w:val="0060637B"/>
    <w:rsid w:val="00612C71"/>
    <w:rsid w:val="0061496F"/>
    <w:rsid w:val="00615317"/>
    <w:rsid w:val="0061589E"/>
    <w:rsid w:val="00615D85"/>
    <w:rsid w:val="00617415"/>
    <w:rsid w:val="006176D3"/>
    <w:rsid w:val="00617738"/>
    <w:rsid w:val="00617AEC"/>
    <w:rsid w:val="006201AA"/>
    <w:rsid w:val="0062074A"/>
    <w:rsid w:val="0062382F"/>
    <w:rsid w:val="0062463C"/>
    <w:rsid w:val="006301E1"/>
    <w:rsid w:val="006318B6"/>
    <w:rsid w:val="006333F8"/>
    <w:rsid w:val="006339CE"/>
    <w:rsid w:val="00635096"/>
    <w:rsid w:val="00636838"/>
    <w:rsid w:val="00640926"/>
    <w:rsid w:val="00640B40"/>
    <w:rsid w:val="006450C7"/>
    <w:rsid w:val="006456EB"/>
    <w:rsid w:val="00645BE7"/>
    <w:rsid w:val="0064679D"/>
    <w:rsid w:val="006474BA"/>
    <w:rsid w:val="00656011"/>
    <w:rsid w:val="006561FA"/>
    <w:rsid w:val="00656CB5"/>
    <w:rsid w:val="006577B1"/>
    <w:rsid w:val="00660FB9"/>
    <w:rsid w:val="006627B5"/>
    <w:rsid w:val="00666D49"/>
    <w:rsid w:val="0066745B"/>
    <w:rsid w:val="006772C9"/>
    <w:rsid w:val="00680B8E"/>
    <w:rsid w:val="0068177B"/>
    <w:rsid w:val="00683488"/>
    <w:rsid w:val="0068518A"/>
    <w:rsid w:val="00686779"/>
    <w:rsid w:val="00694BA6"/>
    <w:rsid w:val="006969F8"/>
    <w:rsid w:val="00697675"/>
    <w:rsid w:val="006A02A7"/>
    <w:rsid w:val="006A0C6B"/>
    <w:rsid w:val="006A3A3D"/>
    <w:rsid w:val="006A3C2F"/>
    <w:rsid w:val="006A6439"/>
    <w:rsid w:val="006A6C0D"/>
    <w:rsid w:val="006B2B76"/>
    <w:rsid w:val="006B3DC5"/>
    <w:rsid w:val="006B44FF"/>
    <w:rsid w:val="006B4B6C"/>
    <w:rsid w:val="006B53B3"/>
    <w:rsid w:val="006B66B9"/>
    <w:rsid w:val="006B735D"/>
    <w:rsid w:val="006B75E9"/>
    <w:rsid w:val="006B7A0A"/>
    <w:rsid w:val="006C1A4C"/>
    <w:rsid w:val="006C4888"/>
    <w:rsid w:val="006C528E"/>
    <w:rsid w:val="006C6AB0"/>
    <w:rsid w:val="006C6BF5"/>
    <w:rsid w:val="006C7912"/>
    <w:rsid w:val="006D16DA"/>
    <w:rsid w:val="006D1CA6"/>
    <w:rsid w:val="006D1CF1"/>
    <w:rsid w:val="006D1E87"/>
    <w:rsid w:val="006D3B28"/>
    <w:rsid w:val="006D45D6"/>
    <w:rsid w:val="006D4E42"/>
    <w:rsid w:val="006D6F96"/>
    <w:rsid w:val="006E0501"/>
    <w:rsid w:val="006E2787"/>
    <w:rsid w:val="006E2908"/>
    <w:rsid w:val="006E3057"/>
    <w:rsid w:val="006E492C"/>
    <w:rsid w:val="006E49CA"/>
    <w:rsid w:val="006E64A2"/>
    <w:rsid w:val="006E64F3"/>
    <w:rsid w:val="006E6FD6"/>
    <w:rsid w:val="006E745E"/>
    <w:rsid w:val="006F3BBA"/>
    <w:rsid w:val="006F50F5"/>
    <w:rsid w:val="006F549A"/>
    <w:rsid w:val="006F6B39"/>
    <w:rsid w:val="007021E8"/>
    <w:rsid w:val="007028E4"/>
    <w:rsid w:val="0070423D"/>
    <w:rsid w:val="007042D9"/>
    <w:rsid w:val="00704995"/>
    <w:rsid w:val="00704FBF"/>
    <w:rsid w:val="007051DD"/>
    <w:rsid w:val="00711F00"/>
    <w:rsid w:val="00712839"/>
    <w:rsid w:val="0071375D"/>
    <w:rsid w:val="007140BC"/>
    <w:rsid w:val="00714CFB"/>
    <w:rsid w:val="00723A85"/>
    <w:rsid w:val="00724791"/>
    <w:rsid w:val="00724889"/>
    <w:rsid w:val="00727F0D"/>
    <w:rsid w:val="00732629"/>
    <w:rsid w:val="007352B1"/>
    <w:rsid w:val="00736E06"/>
    <w:rsid w:val="00742398"/>
    <w:rsid w:val="00742A44"/>
    <w:rsid w:val="00743D05"/>
    <w:rsid w:val="00743DAD"/>
    <w:rsid w:val="0074556E"/>
    <w:rsid w:val="0074737E"/>
    <w:rsid w:val="007505C9"/>
    <w:rsid w:val="00750D90"/>
    <w:rsid w:val="00754C72"/>
    <w:rsid w:val="0075568C"/>
    <w:rsid w:val="007564DD"/>
    <w:rsid w:val="00761D9A"/>
    <w:rsid w:val="00763006"/>
    <w:rsid w:val="007639A2"/>
    <w:rsid w:val="007649F9"/>
    <w:rsid w:val="007704EF"/>
    <w:rsid w:val="00771D7B"/>
    <w:rsid w:val="00771EA5"/>
    <w:rsid w:val="007762CE"/>
    <w:rsid w:val="00777EF5"/>
    <w:rsid w:val="00782889"/>
    <w:rsid w:val="00783673"/>
    <w:rsid w:val="00785DB4"/>
    <w:rsid w:val="007864B9"/>
    <w:rsid w:val="00791DDA"/>
    <w:rsid w:val="00791E90"/>
    <w:rsid w:val="00792925"/>
    <w:rsid w:val="007A1B5F"/>
    <w:rsid w:val="007A2D40"/>
    <w:rsid w:val="007A328F"/>
    <w:rsid w:val="007A5022"/>
    <w:rsid w:val="007A5AE3"/>
    <w:rsid w:val="007A6F62"/>
    <w:rsid w:val="007A7F75"/>
    <w:rsid w:val="007B226E"/>
    <w:rsid w:val="007B3B7B"/>
    <w:rsid w:val="007B3C52"/>
    <w:rsid w:val="007B53C5"/>
    <w:rsid w:val="007B545D"/>
    <w:rsid w:val="007C37E9"/>
    <w:rsid w:val="007C385E"/>
    <w:rsid w:val="007D0687"/>
    <w:rsid w:val="007D14AC"/>
    <w:rsid w:val="007D7034"/>
    <w:rsid w:val="007D7AE4"/>
    <w:rsid w:val="007E279E"/>
    <w:rsid w:val="007E3DEB"/>
    <w:rsid w:val="007E5B9F"/>
    <w:rsid w:val="007E6F7F"/>
    <w:rsid w:val="007F2057"/>
    <w:rsid w:val="007F3A0A"/>
    <w:rsid w:val="007F40C8"/>
    <w:rsid w:val="007F4D7F"/>
    <w:rsid w:val="007F55B9"/>
    <w:rsid w:val="007F5674"/>
    <w:rsid w:val="007F6483"/>
    <w:rsid w:val="007F7B16"/>
    <w:rsid w:val="007F7C7F"/>
    <w:rsid w:val="00800644"/>
    <w:rsid w:val="0080418E"/>
    <w:rsid w:val="0080585A"/>
    <w:rsid w:val="008067EA"/>
    <w:rsid w:val="00806DCA"/>
    <w:rsid w:val="00807A1D"/>
    <w:rsid w:val="008120D2"/>
    <w:rsid w:val="0081404A"/>
    <w:rsid w:val="0081569C"/>
    <w:rsid w:val="00817D13"/>
    <w:rsid w:val="00820D57"/>
    <w:rsid w:val="00821088"/>
    <w:rsid w:val="008217F2"/>
    <w:rsid w:val="008225CA"/>
    <w:rsid w:val="0082432F"/>
    <w:rsid w:val="008247B8"/>
    <w:rsid w:val="00824F6F"/>
    <w:rsid w:val="00826A71"/>
    <w:rsid w:val="00827343"/>
    <w:rsid w:val="00827BCA"/>
    <w:rsid w:val="00831E8A"/>
    <w:rsid w:val="00831EE8"/>
    <w:rsid w:val="00834379"/>
    <w:rsid w:val="00834513"/>
    <w:rsid w:val="008425F3"/>
    <w:rsid w:val="00842F13"/>
    <w:rsid w:val="008466F1"/>
    <w:rsid w:val="00846A09"/>
    <w:rsid w:val="008471A7"/>
    <w:rsid w:val="00847F18"/>
    <w:rsid w:val="00850AA6"/>
    <w:rsid w:val="00852533"/>
    <w:rsid w:val="00853F94"/>
    <w:rsid w:val="00854F7D"/>
    <w:rsid w:val="008566DC"/>
    <w:rsid w:val="00857A2C"/>
    <w:rsid w:val="00862503"/>
    <w:rsid w:val="008634CF"/>
    <w:rsid w:val="00865AD7"/>
    <w:rsid w:val="008710A9"/>
    <w:rsid w:val="0087353A"/>
    <w:rsid w:val="00876F01"/>
    <w:rsid w:val="00877AE8"/>
    <w:rsid w:val="00881060"/>
    <w:rsid w:val="00882250"/>
    <w:rsid w:val="0088302B"/>
    <w:rsid w:val="00884958"/>
    <w:rsid w:val="00885EDF"/>
    <w:rsid w:val="008927A8"/>
    <w:rsid w:val="00893080"/>
    <w:rsid w:val="0089381A"/>
    <w:rsid w:val="00893F36"/>
    <w:rsid w:val="0089572B"/>
    <w:rsid w:val="00896C80"/>
    <w:rsid w:val="00897D11"/>
    <w:rsid w:val="00897E89"/>
    <w:rsid w:val="008A2C0C"/>
    <w:rsid w:val="008A2FCE"/>
    <w:rsid w:val="008A669D"/>
    <w:rsid w:val="008A6AED"/>
    <w:rsid w:val="008A6BDE"/>
    <w:rsid w:val="008B0F23"/>
    <w:rsid w:val="008B0F72"/>
    <w:rsid w:val="008B2763"/>
    <w:rsid w:val="008B2C86"/>
    <w:rsid w:val="008B2E03"/>
    <w:rsid w:val="008C12AC"/>
    <w:rsid w:val="008C1F8F"/>
    <w:rsid w:val="008C3812"/>
    <w:rsid w:val="008C5361"/>
    <w:rsid w:val="008C6DD4"/>
    <w:rsid w:val="008C7283"/>
    <w:rsid w:val="008D0B31"/>
    <w:rsid w:val="008D1C9A"/>
    <w:rsid w:val="008D22C8"/>
    <w:rsid w:val="008D39AB"/>
    <w:rsid w:val="008D3D7E"/>
    <w:rsid w:val="008D5092"/>
    <w:rsid w:val="008D5722"/>
    <w:rsid w:val="008D7C11"/>
    <w:rsid w:val="008E0FF3"/>
    <w:rsid w:val="008E1AFA"/>
    <w:rsid w:val="008E3181"/>
    <w:rsid w:val="008E3C33"/>
    <w:rsid w:val="008E4608"/>
    <w:rsid w:val="008E5BC1"/>
    <w:rsid w:val="008E5CAB"/>
    <w:rsid w:val="008E6650"/>
    <w:rsid w:val="008F1CA8"/>
    <w:rsid w:val="008F2565"/>
    <w:rsid w:val="008F2AB5"/>
    <w:rsid w:val="008F3319"/>
    <w:rsid w:val="008F4AFB"/>
    <w:rsid w:val="008F66C5"/>
    <w:rsid w:val="00903C5F"/>
    <w:rsid w:val="00903D49"/>
    <w:rsid w:val="009044B7"/>
    <w:rsid w:val="00910536"/>
    <w:rsid w:val="0091053E"/>
    <w:rsid w:val="009110B7"/>
    <w:rsid w:val="00911B15"/>
    <w:rsid w:val="00913681"/>
    <w:rsid w:val="00914C4E"/>
    <w:rsid w:val="0091685B"/>
    <w:rsid w:val="009170AB"/>
    <w:rsid w:val="0092215A"/>
    <w:rsid w:val="00922369"/>
    <w:rsid w:val="00922FBB"/>
    <w:rsid w:val="00923C71"/>
    <w:rsid w:val="009243B6"/>
    <w:rsid w:val="009247F3"/>
    <w:rsid w:val="00925290"/>
    <w:rsid w:val="00925ADE"/>
    <w:rsid w:val="00926676"/>
    <w:rsid w:val="009271A1"/>
    <w:rsid w:val="00932902"/>
    <w:rsid w:val="00932FEF"/>
    <w:rsid w:val="00933924"/>
    <w:rsid w:val="00935CBA"/>
    <w:rsid w:val="00936611"/>
    <w:rsid w:val="009377E2"/>
    <w:rsid w:val="00940D5F"/>
    <w:rsid w:val="00950D07"/>
    <w:rsid w:val="00951324"/>
    <w:rsid w:val="00953125"/>
    <w:rsid w:val="00954B9C"/>
    <w:rsid w:val="0095515F"/>
    <w:rsid w:val="00962447"/>
    <w:rsid w:val="0096246A"/>
    <w:rsid w:val="0096526C"/>
    <w:rsid w:val="009657C9"/>
    <w:rsid w:val="00974E78"/>
    <w:rsid w:val="00975139"/>
    <w:rsid w:val="00976F8C"/>
    <w:rsid w:val="0098131F"/>
    <w:rsid w:val="00983966"/>
    <w:rsid w:val="00983E7A"/>
    <w:rsid w:val="00984E2C"/>
    <w:rsid w:val="00990596"/>
    <w:rsid w:val="00992310"/>
    <w:rsid w:val="00992E55"/>
    <w:rsid w:val="00993EEC"/>
    <w:rsid w:val="00994108"/>
    <w:rsid w:val="009A03DF"/>
    <w:rsid w:val="009A171E"/>
    <w:rsid w:val="009A1952"/>
    <w:rsid w:val="009A3EAC"/>
    <w:rsid w:val="009A4833"/>
    <w:rsid w:val="009B1F06"/>
    <w:rsid w:val="009B2971"/>
    <w:rsid w:val="009C234E"/>
    <w:rsid w:val="009C4C93"/>
    <w:rsid w:val="009C5F2D"/>
    <w:rsid w:val="009C5FA1"/>
    <w:rsid w:val="009C61F1"/>
    <w:rsid w:val="009C7235"/>
    <w:rsid w:val="009D07E7"/>
    <w:rsid w:val="009D0B65"/>
    <w:rsid w:val="009D4ED4"/>
    <w:rsid w:val="009D5019"/>
    <w:rsid w:val="009D68D3"/>
    <w:rsid w:val="009D7264"/>
    <w:rsid w:val="009D785F"/>
    <w:rsid w:val="009D7909"/>
    <w:rsid w:val="009E338B"/>
    <w:rsid w:val="009E5430"/>
    <w:rsid w:val="009E5D6F"/>
    <w:rsid w:val="009E666E"/>
    <w:rsid w:val="009F08FB"/>
    <w:rsid w:val="009F0925"/>
    <w:rsid w:val="009F0EE0"/>
    <w:rsid w:val="009F232E"/>
    <w:rsid w:val="009F4544"/>
    <w:rsid w:val="009F62A2"/>
    <w:rsid w:val="009F6D84"/>
    <w:rsid w:val="009F774B"/>
    <w:rsid w:val="00A02993"/>
    <w:rsid w:val="00A031F5"/>
    <w:rsid w:val="00A04578"/>
    <w:rsid w:val="00A0492F"/>
    <w:rsid w:val="00A05236"/>
    <w:rsid w:val="00A05ED8"/>
    <w:rsid w:val="00A06752"/>
    <w:rsid w:val="00A10242"/>
    <w:rsid w:val="00A105E2"/>
    <w:rsid w:val="00A113DA"/>
    <w:rsid w:val="00A11742"/>
    <w:rsid w:val="00A17E50"/>
    <w:rsid w:val="00A201CF"/>
    <w:rsid w:val="00A20B5C"/>
    <w:rsid w:val="00A22E73"/>
    <w:rsid w:val="00A2568E"/>
    <w:rsid w:val="00A26605"/>
    <w:rsid w:val="00A27AC4"/>
    <w:rsid w:val="00A30249"/>
    <w:rsid w:val="00A31C43"/>
    <w:rsid w:val="00A32704"/>
    <w:rsid w:val="00A32CD9"/>
    <w:rsid w:val="00A33A3D"/>
    <w:rsid w:val="00A354F6"/>
    <w:rsid w:val="00A357DD"/>
    <w:rsid w:val="00A35BBA"/>
    <w:rsid w:val="00A4052D"/>
    <w:rsid w:val="00A40D8A"/>
    <w:rsid w:val="00A41317"/>
    <w:rsid w:val="00A417E9"/>
    <w:rsid w:val="00A41E35"/>
    <w:rsid w:val="00A420C2"/>
    <w:rsid w:val="00A44111"/>
    <w:rsid w:val="00A44839"/>
    <w:rsid w:val="00A44CBE"/>
    <w:rsid w:val="00A45E0F"/>
    <w:rsid w:val="00A45E16"/>
    <w:rsid w:val="00A4714A"/>
    <w:rsid w:val="00A50601"/>
    <w:rsid w:val="00A512F8"/>
    <w:rsid w:val="00A52576"/>
    <w:rsid w:val="00A54B53"/>
    <w:rsid w:val="00A5500F"/>
    <w:rsid w:val="00A558C5"/>
    <w:rsid w:val="00A62C16"/>
    <w:rsid w:val="00A62CC2"/>
    <w:rsid w:val="00A640B8"/>
    <w:rsid w:val="00A65906"/>
    <w:rsid w:val="00A67950"/>
    <w:rsid w:val="00A7017E"/>
    <w:rsid w:val="00A70879"/>
    <w:rsid w:val="00A717D1"/>
    <w:rsid w:val="00A71D33"/>
    <w:rsid w:val="00A74644"/>
    <w:rsid w:val="00A75917"/>
    <w:rsid w:val="00A806C5"/>
    <w:rsid w:val="00A84061"/>
    <w:rsid w:val="00A85E24"/>
    <w:rsid w:val="00A92422"/>
    <w:rsid w:val="00A97F23"/>
    <w:rsid w:val="00AA094B"/>
    <w:rsid w:val="00AA2CB1"/>
    <w:rsid w:val="00AA2E8B"/>
    <w:rsid w:val="00AA3E8E"/>
    <w:rsid w:val="00AA41DA"/>
    <w:rsid w:val="00AA45C4"/>
    <w:rsid w:val="00AA5E12"/>
    <w:rsid w:val="00AA6377"/>
    <w:rsid w:val="00AA7D6F"/>
    <w:rsid w:val="00AB09D1"/>
    <w:rsid w:val="00AB1740"/>
    <w:rsid w:val="00AB1C86"/>
    <w:rsid w:val="00AB2374"/>
    <w:rsid w:val="00AB4B05"/>
    <w:rsid w:val="00AB5A33"/>
    <w:rsid w:val="00AB7EDD"/>
    <w:rsid w:val="00AC0E44"/>
    <w:rsid w:val="00AC0F86"/>
    <w:rsid w:val="00AC27E8"/>
    <w:rsid w:val="00AC6298"/>
    <w:rsid w:val="00AC63F3"/>
    <w:rsid w:val="00AC6F92"/>
    <w:rsid w:val="00AC7E01"/>
    <w:rsid w:val="00AC7E6D"/>
    <w:rsid w:val="00AD1FE3"/>
    <w:rsid w:val="00AD3E64"/>
    <w:rsid w:val="00AD4314"/>
    <w:rsid w:val="00AD7BEE"/>
    <w:rsid w:val="00AE5F5A"/>
    <w:rsid w:val="00AE695A"/>
    <w:rsid w:val="00AE777D"/>
    <w:rsid w:val="00AF0373"/>
    <w:rsid w:val="00AF7189"/>
    <w:rsid w:val="00AF79A5"/>
    <w:rsid w:val="00AF7D00"/>
    <w:rsid w:val="00AF7E7C"/>
    <w:rsid w:val="00B014EC"/>
    <w:rsid w:val="00B01D3C"/>
    <w:rsid w:val="00B03C80"/>
    <w:rsid w:val="00B03E41"/>
    <w:rsid w:val="00B046AE"/>
    <w:rsid w:val="00B04E26"/>
    <w:rsid w:val="00B05CEB"/>
    <w:rsid w:val="00B06872"/>
    <w:rsid w:val="00B0692A"/>
    <w:rsid w:val="00B079E8"/>
    <w:rsid w:val="00B1284F"/>
    <w:rsid w:val="00B15DEA"/>
    <w:rsid w:val="00B16717"/>
    <w:rsid w:val="00B17D30"/>
    <w:rsid w:val="00B20B74"/>
    <w:rsid w:val="00B21655"/>
    <w:rsid w:val="00B21F7D"/>
    <w:rsid w:val="00B2234F"/>
    <w:rsid w:val="00B2291D"/>
    <w:rsid w:val="00B230A4"/>
    <w:rsid w:val="00B23E35"/>
    <w:rsid w:val="00B23EC2"/>
    <w:rsid w:val="00B32597"/>
    <w:rsid w:val="00B34EC0"/>
    <w:rsid w:val="00B35B8D"/>
    <w:rsid w:val="00B35F73"/>
    <w:rsid w:val="00B3734E"/>
    <w:rsid w:val="00B403DA"/>
    <w:rsid w:val="00B40582"/>
    <w:rsid w:val="00B40A4E"/>
    <w:rsid w:val="00B4115B"/>
    <w:rsid w:val="00B46470"/>
    <w:rsid w:val="00B47EB7"/>
    <w:rsid w:val="00B520D9"/>
    <w:rsid w:val="00B53194"/>
    <w:rsid w:val="00B53E2F"/>
    <w:rsid w:val="00B540D8"/>
    <w:rsid w:val="00B5452B"/>
    <w:rsid w:val="00B54727"/>
    <w:rsid w:val="00B54778"/>
    <w:rsid w:val="00B568AE"/>
    <w:rsid w:val="00B657D5"/>
    <w:rsid w:val="00B65925"/>
    <w:rsid w:val="00B666FF"/>
    <w:rsid w:val="00B70935"/>
    <w:rsid w:val="00B721B2"/>
    <w:rsid w:val="00B72251"/>
    <w:rsid w:val="00B729F4"/>
    <w:rsid w:val="00B734AE"/>
    <w:rsid w:val="00B73701"/>
    <w:rsid w:val="00B74314"/>
    <w:rsid w:val="00B83A37"/>
    <w:rsid w:val="00B83B46"/>
    <w:rsid w:val="00B83EBB"/>
    <w:rsid w:val="00B84211"/>
    <w:rsid w:val="00B872CE"/>
    <w:rsid w:val="00B921F5"/>
    <w:rsid w:val="00B96EBC"/>
    <w:rsid w:val="00B97763"/>
    <w:rsid w:val="00BA11A7"/>
    <w:rsid w:val="00BA2569"/>
    <w:rsid w:val="00BA2B8D"/>
    <w:rsid w:val="00BA6AA7"/>
    <w:rsid w:val="00BB01E6"/>
    <w:rsid w:val="00BB0969"/>
    <w:rsid w:val="00BB183C"/>
    <w:rsid w:val="00BB194B"/>
    <w:rsid w:val="00BB603E"/>
    <w:rsid w:val="00BC1A29"/>
    <w:rsid w:val="00BC2E28"/>
    <w:rsid w:val="00BC3391"/>
    <w:rsid w:val="00BC440C"/>
    <w:rsid w:val="00BC4756"/>
    <w:rsid w:val="00BC4E4C"/>
    <w:rsid w:val="00BC7D2E"/>
    <w:rsid w:val="00BD5487"/>
    <w:rsid w:val="00BD68FC"/>
    <w:rsid w:val="00BD6CCE"/>
    <w:rsid w:val="00BD7060"/>
    <w:rsid w:val="00BD7589"/>
    <w:rsid w:val="00BE3A5C"/>
    <w:rsid w:val="00BE661C"/>
    <w:rsid w:val="00BE69D6"/>
    <w:rsid w:val="00BF027D"/>
    <w:rsid w:val="00BF0CFD"/>
    <w:rsid w:val="00BF3779"/>
    <w:rsid w:val="00BF723D"/>
    <w:rsid w:val="00C032AB"/>
    <w:rsid w:val="00C05916"/>
    <w:rsid w:val="00C0607A"/>
    <w:rsid w:val="00C11123"/>
    <w:rsid w:val="00C11995"/>
    <w:rsid w:val="00C11D3E"/>
    <w:rsid w:val="00C1231D"/>
    <w:rsid w:val="00C127A4"/>
    <w:rsid w:val="00C14BD5"/>
    <w:rsid w:val="00C16337"/>
    <w:rsid w:val="00C2039E"/>
    <w:rsid w:val="00C2143D"/>
    <w:rsid w:val="00C21501"/>
    <w:rsid w:val="00C21E29"/>
    <w:rsid w:val="00C2201D"/>
    <w:rsid w:val="00C22135"/>
    <w:rsid w:val="00C26DF6"/>
    <w:rsid w:val="00C311CA"/>
    <w:rsid w:val="00C3143F"/>
    <w:rsid w:val="00C335E9"/>
    <w:rsid w:val="00C41502"/>
    <w:rsid w:val="00C4457E"/>
    <w:rsid w:val="00C45636"/>
    <w:rsid w:val="00C47349"/>
    <w:rsid w:val="00C5134F"/>
    <w:rsid w:val="00C5214A"/>
    <w:rsid w:val="00C54CBD"/>
    <w:rsid w:val="00C601CA"/>
    <w:rsid w:val="00C619FC"/>
    <w:rsid w:val="00C659AD"/>
    <w:rsid w:val="00C65E53"/>
    <w:rsid w:val="00C6745F"/>
    <w:rsid w:val="00C67D8F"/>
    <w:rsid w:val="00C67EFB"/>
    <w:rsid w:val="00C71417"/>
    <w:rsid w:val="00C71AA1"/>
    <w:rsid w:val="00C742BD"/>
    <w:rsid w:val="00C778D2"/>
    <w:rsid w:val="00C80E89"/>
    <w:rsid w:val="00C836C9"/>
    <w:rsid w:val="00C844DF"/>
    <w:rsid w:val="00C86273"/>
    <w:rsid w:val="00C8698F"/>
    <w:rsid w:val="00C87FBB"/>
    <w:rsid w:val="00C90156"/>
    <w:rsid w:val="00C90E72"/>
    <w:rsid w:val="00C91006"/>
    <w:rsid w:val="00C914E1"/>
    <w:rsid w:val="00C91C5E"/>
    <w:rsid w:val="00C93495"/>
    <w:rsid w:val="00CA2937"/>
    <w:rsid w:val="00CA2BB1"/>
    <w:rsid w:val="00CA3C0D"/>
    <w:rsid w:val="00CA3DF3"/>
    <w:rsid w:val="00CA3FCE"/>
    <w:rsid w:val="00CC209A"/>
    <w:rsid w:val="00CC34BC"/>
    <w:rsid w:val="00CC3B06"/>
    <w:rsid w:val="00CC52FB"/>
    <w:rsid w:val="00CD035E"/>
    <w:rsid w:val="00CD1AFB"/>
    <w:rsid w:val="00CD1F9E"/>
    <w:rsid w:val="00CD2AFF"/>
    <w:rsid w:val="00CD2DF8"/>
    <w:rsid w:val="00CD493A"/>
    <w:rsid w:val="00CD569D"/>
    <w:rsid w:val="00CE137B"/>
    <w:rsid w:val="00CE1629"/>
    <w:rsid w:val="00CE5C10"/>
    <w:rsid w:val="00CE6390"/>
    <w:rsid w:val="00CE79E1"/>
    <w:rsid w:val="00CE7B01"/>
    <w:rsid w:val="00CF19EF"/>
    <w:rsid w:val="00CF4DF7"/>
    <w:rsid w:val="00CF773E"/>
    <w:rsid w:val="00D011D9"/>
    <w:rsid w:val="00D03277"/>
    <w:rsid w:val="00D03BD5"/>
    <w:rsid w:val="00D05FD3"/>
    <w:rsid w:val="00D119DA"/>
    <w:rsid w:val="00D138A8"/>
    <w:rsid w:val="00D140C1"/>
    <w:rsid w:val="00D16402"/>
    <w:rsid w:val="00D200C8"/>
    <w:rsid w:val="00D2455F"/>
    <w:rsid w:val="00D268FC"/>
    <w:rsid w:val="00D275CC"/>
    <w:rsid w:val="00D3060D"/>
    <w:rsid w:val="00D320A4"/>
    <w:rsid w:val="00D336E0"/>
    <w:rsid w:val="00D349DC"/>
    <w:rsid w:val="00D34ED4"/>
    <w:rsid w:val="00D3526D"/>
    <w:rsid w:val="00D40A62"/>
    <w:rsid w:val="00D4178B"/>
    <w:rsid w:val="00D419C8"/>
    <w:rsid w:val="00D427A6"/>
    <w:rsid w:val="00D46981"/>
    <w:rsid w:val="00D47A25"/>
    <w:rsid w:val="00D5318D"/>
    <w:rsid w:val="00D54C3B"/>
    <w:rsid w:val="00D55EFC"/>
    <w:rsid w:val="00D56479"/>
    <w:rsid w:val="00D566D7"/>
    <w:rsid w:val="00D622A0"/>
    <w:rsid w:val="00D66C53"/>
    <w:rsid w:val="00D707AC"/>
    <w:rsid w:val="00D712DB"/>
    <w:rsid w:val="00D75256"/>
    <w:rsid w:val="00D762BB"/>
    <w:rsid w:val="00D76F15"/>
    <w:rsid w:val="00D80644"/>
    <w:rsid w:val="00D80649"/>
    <w:rsid w:val="00D81340"/>
    <w:rsid w:val="00D818F2"/>
    <w:rsid w:val="00D81979"/>
    <w:rsid w:val="00D81DAF"/>
    <w:rsid w:val="00D81EE0"/>
    <w:rsid w:val="00D848CF"/>
    <w:rsid w:val="00D8747E"/>
    <w:rsid w:val="00D87B85"/>
    <w:rsid w:val="00D91471"/>
    <w:rsid w:val="00D91ADA"/>
    <w:rsid w:val="00D92D04"/>
    <w:rsid w:val="00D93B4D"/>
    <w:rsid w:val="00D96CB5"/>
    <w:rsid w:val="00D97CCE"/>
    <w:rsid w:val="00DA00E4"/>
    <w:rsid w:val="00DA21A5"/>
    <w:rsid w:val="00DA5D91"/>
    <w:rsid w:val="00DA628E"/>
    <w:rsid w:val="00DA6814"/>
    <w:rsid w:val="00DA793E"/>
    <w:rsid w:val="00DB0CBA"/>
    <w:rsid w:val="00DB20B1"/>
    <w:rsid w:val="00DB2F20"/>
    <w:rsid w:val="00DB3914"/>
    <w:rsid w:val="00DB3FD5"/>
    <w:rsid w:val="00DB559D"/>
    <w:rsid w:val="00DB7BA2"/>
    <w:rsid w:val="00DC19AB"/>
    <w:rsid w:val="00DC1D1A"/>
    <w:rsid w:val="00DC2DCA"/>
    <w:rsid w:val="00DC3A02"/>
    <w:rsid w:val="00DC59B4"/>
    <w:rsid w:val="00DC5FB1"/>
    <w:rsid w:val="00DC6C35"/>
    <w:rsid w:val="00DD0167"/>
    <w:rsid w:val="00DD1ECC"/>
    <w:rsid w:val="00DD4310"/>
    <w:rsid w:val="00DD4851"/>
    <w:rsid w:val="00DD52F2"/>
    <w:rsid w:val="00DD76EB"/>
    <w:rsid w:val="00DE23EE"/>
    <w:rsid w:val="00DE26C2"/>
    <w:rsid w:val="00DE4C65"/>
    <w:rsid w:val="00DE4EAF"/>
    <w:rsid w:val="00DF0D76"/>
    <w:rsid w:val="00DF12F2"/>
    <w:rsid w:val="00DF41A1"/>
    <w:rsid w:val="00E00120"/>
    <w:rsid w:val="00E02ACC"/>
    <w:rsid w:val="00E12806"/>
    <w:rsid w:val="00E12C27"/>
    <w:rsid w:val="00E13057"/>
    <w:rsid w:val="00E147CE"/>
    <w:rsid w:val="00E1614A"/>
    <w:rsid w:val="00E17BCA"/>
    <w:rsid w:val="00E204D3"/>
    <w:rsid w:val="00E20547"/>
    <w:rsid w:val="00E25FD6"/>
    <w:rsid w:val="00E30451"/>
    <w:rsid w:val="00E341DD"/>
    <w:rsid w:val="00E3475B"/>
    <w:rsid w:val="00E34D5B"/>
    <w:rsid w:val="00E34FB9"/>
    <w:rsid w:val="00E3540B"/>
    <w:rsid w:val="00E36343"/>
    <w:rsid w:val="00E36412"/>
    <w:rsid w:val="00E3648D"/>
    <w:rsid w:val="00E36E7C"/>
    <w:rsid w:val="00E37877"/>
    <w:rsid w:val="00E41C73"/>
    <w:rsid w:val="00E41D86"/>
    <w:rsid w:val="00E4232E"/>
    <w:rsid w:val="00E449E8"/>
    <w:rsid w:val="00E451BF"/>
    <w:rsid w:val="00E45D2B"/>
    <w:rsid w:val="00E461DE"/>
    <w:rsid w:val="00E46439"/>
    <w:rsid w:val="00E472D1"/>
    <w:rsid w:val="00E518C0"/>
    <w:rsid w:val="00E53368"/>
    <w:rsid w:val="00E5561F"/>
    <w:rsid w:val="00E565D3"/>
    <w:rsid w:val="00E566CC"/>
    <w:rsid w:val="00E574D9"/>
    <w:rsid w:val="00E60971"/>
    <w:rsid w:val="00E60E50"/>
    <w:rsid w:val="00E617A4"/>
    <w:rsid w:val="00E61E9D"/>
    <w:rsid w:val="00E65B16"/>
    <w:rsid w:val="00E6706D"/>
    <w:rsid w:val="00E67A5A"/>
    <w:rsid w:val="00E707D0"/>
    <w:rsid w:val="00E70CA8"/>
    <w:rsid w:val="00E70F84"/>
    <w:rsid w:val="00E715EB"/>
    <w:rsid w:val="00E72351"/>
    <w:rsid w:val="00E7526A"/>
    <w:rsid w:val="00E75869"/>
    <w:rsid w:val="00E76A08"/>
    <w:rsid w:val="00E77B8C"/>
    <w:rsid w:val="00E77D8D"/>
    <w:rsid w:val="00E804EE"/>
    <w:rsid w:val="00E83A07"/>
    <w:rsid w:val="00E86E46"/>
    <w:rsid w:val="00E90F45"/>
    <w:rsid w:val="00E92899"/>
    <w:rsid w:val="00E94B11"/>
    <w:rsid w:val="00E963F0"/>
    <w:rsid w:val="00E96BD2"/>
    <w:rsid w:val="00E979B5"/>
    <w:rsid w:val="00EA53FE"/>
    <w:rsid w:val="00EA6250"/>
    <w:rsid w:val="00EA6649"/>
    <w:rsid w:val="00EA76DF"/>
    <w:rsid w:val="00EA774C"/>
    <w:rsid w:val="00EB234F"/>
    <w:rsid w:val="00EB385A"/>
    <w:rsid w:val="00EB676A"/>
    <w:rsid w:val="00EB73A4"/>
    <w:rsid w:val="00EB7820"/>
    <w:rsid w:val="00EB7A12"/>
    <w:rsid w:val="00EC33EA"/>
    <w:rsid w:val="00EC3B3F"/>
    <w:rsid w:val="00EC4F2B"/>
    <w:rsid w:val="00EC7738"/>
    <w:rsid w:val="00ED7413"/>
    <w:rsid w:val="00EE0522"/>
    <w:rsid w:val="00EE0C5C"/>
    <w:rsid w:val="00EE251B"/>
    <w:rsid w:val="00EE3104"/>
    <w:rsid w:val="00EE31F9"/>
    <w:rsid w:val="00EE4B3A"/>
    <w:rsid w:val="00EE6505"/>
    <w:rsid w:val="00EF0997"/>
    <w:rsid w:val="00EF2C59"/>
    <w:rsid w:val="00EF415E"/>
    <w:rsid w:val="00EF6AC9"/>
    <w:rsid w:val="00EF6E9C"/>
    <w:rsid w:val="00EF719B"/>
    <w:rsid w:val="00F0071E"/>
    <w:rsid w:val="00F06D91"/>
    <w:rsid w:val="00F1063F"/>
    <w:rsid w:val="00F108D2"/>
    <w:rsid w:val="00F10DDD"/>
    <w:rsid w:val="00F1390E"/>
    <w:rsid w:val="00F1523D"/>
    <w:rsid w:val="00F15B2E"/>
    <w:rsid w:val="00F16240"/>
    <w:rsid w:val="00F16798"/>
    <w:rsid w:val="00F16B30"/>
    <w:rsid w:val="00F20525"/>
    <w:rsid w:val="00F21B51"/>
    <w:rsid w:val="00F21CA9"/>
    <w:rsid w:val="00F25376"/>
    <w:rsid w:val="00F25975"/>
    <w:rsid w:val="00F279E5"/>
    <w:rsid w:val="00F32D73"/>
    <w:rsid w:val="00F333DC"/>
    <w:rsid w:val="00F344E0"/>
    <w:rsid w:val="00F3491A"/>
    <w:rsid w:val="00F34D60"/>
    <w:rsid w:val="00F40149"/>
    <w:rsid w:val="00F43283"/>
    <w:rsid w:val="00F436F6"/>
    <w:rsid w:val="00F45B97"/>
    <w:rsid w:val="00F4783E"/>
    <w:rsid w:val="00F50014"/>
    <w:rsid w:val="00F50BF2"/>
    <w:rsid w:val="00F54104"/>
    <w:rsid w:val="00F54219"/>
    <w:rsid w:val="00F553DB"/>
    <w:rsid w:val="00F55A40"/>
    <w:rsid w:val="00F61285"/>
    <w:rsid w:val="00F61A07"/>
    <w:rsid w:val="00F63565"/>
    <w:rsid w:val="00F63D0D"/>
    <w:rsid w:val="00F63EBE"/>
    <w:rsid w:val="00F64242"/>
    <w:rsid w:val="00F64BAA"/>
    <w:rsid w:val="00F650EC"/>
    <w:rsid w:val="00F65F68"/>
    <w:rsid w:val="00F66C4A"/>
    <w:rsid w:val="00F67F05"/>
    <w:rsid w:val="00F70745"/>
    <w:rsid w:val="00F71A22"/>
    <w:rsid w:val="00F7211D"/>
    <w:rsid w:val="00F72513"/>
    <w:rsid w:val="00F7305B"/>
    <w:rsid w:val="00F73771"/>
    <w:rsid w:val="00F752F3"/>
    <w:rsid w:val="00F766C8"/>
    <w:rsid w:val="00F8066A"/>
    <w:rsid w:val="00F80F01"/>
    <w:rsid w:val="00F8186B"/>
    <w:rsid w:val="00F8379B"/>
    <w:rsid w:val="00F8547F"/>
    <w:rsid w:val="00F86744"/>
    <w:rsid w:val="00F90794"/>
    <w:rsid w:val="00F90924"/>
    <w:rsid w:val="00F9114B"/>
    <w:rsid w:val="00F92C20"/>
    <w:rsid w:val="00F9402B"/>
    <w:rsid w:val="00F94DBE"/>
    <w:rsid w:val="00F95151"/>
    <w:rsid w:val="00FA3E0D"/>
    <w:rsid w:val="00FA5ED3"/>
    <w:rsid w:val="00FA613F"/>
    <w:rsid w:val="00FA6C04"/>
    <w:rsid w:val="00FA6EA5"/>
    <w:rsid w:val="00FA7907"/>
    <w:rsid w:val="00FB038E"/>
    <w:rsid w:val="00FB11FE"/>
    <w:rsid w:val="00FB1CBF"/>
    <w:rsid w:val="00FB2785"/>
    <w:rsid w:val="00FB36DB"/>
    <w:rsid w:val="00FB6294"/>
    <w:rsid w:val="00FB6C0E"/>
    <w:rsid w:val="00FB7057"/>
    <w:rsid w:val="00FC1012"/>
    <w:rsid w:val="00FC2492"/>
    <w:rsid w:val="00FC30D1"/>
    <w:rsid w:val="00FC3C76"/>
    <w:rsid w:val="00FC4103"/>
    <w:rsid w:val="00FC459E"/>
    <w:rsid w:val="00FC716E"/>
    <w:rsid w:val="00FC766E"/>
    <w:rsid w:val="00FD0503"/>
    <w:rsid w:val="00FD0CA9"/>
    <w:rsid w:val="00FD1124"/>
    <w:rsid w:val="00FD2477"/>
    <w:rsid w:val="00FD7046"/>
    <w:rsid w:val="00FD7901"/>
    <w:rsid w:val="00FE03A4"/>
    <w:rsid w:val="00FE29E7"/>
    <w:rsid w:val="00FE3AB7"/>
    <w:rsid w:val="00FE509E"/>
    <w:rsid w:val="00FE6AC2"/>
    <w:rsid w:val="00FE6B07"/>
    <w:rsid w:val="00FF0790"/>
    <w:rsid w:val="00FF0A74"/>
    <w:rsid w:val="00FF2FE0"/>
    <w:rsid w:val="00FF3962"/>
    <w:rsid w:val="00FF5537"/>
    <w:rsid w:val="00FF576F"/>
    <w:rsid w:val="00FF5F1A"/>
    <w:rsid w:val="00FF6076"/>
    <w:rsid w:val="00FF74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DC38DB"/>
  <w15:chartTrackingRefBased/>
  <w15:docId w15:val="{0DB509E4-D5D7-4084-888C-32BE8828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07AC"/>
    <w:pPr>
      <w:spacing w:after="0" w:line="240" w:lineRule="auto"/>
      <w:jc w:val="both"/>
    </w:pPr>
    <w:rPr>
      <w:rFonts w:ascii="Republika" w:eastAsia="Times New Roman" w:hAnsi="Republika" w:cs="Times New Roman"/>
      <w:sz w:val="24"/>
      <w:szCs w:val="24"/>
      <w:lang w:eastAsia="sl-SI"/>
    </w:rPr>
  </w:style>
  <w:style w:type="paragraph" w:styleId="Naslov1">
    <w:name w:val="heading 1"/>
    <w:basedOn w:val="Navaden"/>
    <w:next w:val="Navaden"/>
    <w:link w:val="Naslov1Znak"/>
    <w:qFormat/>
    <w:rsid w:val="00D707AC"/>
    <w:pPr>
      <w:keepNext/>
      <w:numPr>
        <w:numId w:val="1"/>
      </w:numPr>
      <w:spacing w:before="240" w:after="60"/>
      <w:outlineLvl w:val="0"/>
    </w:pPr>
    <w:rPr>
      <w:rFonts w:ascii="Arial" w:hAnsi="Arial" w:cs="Arial"/>
      <w:b/>
      <w:bCs/>
      <w:kern w:val="32"/>
      <w:sz w:val="28"/>
      <w:szCs w:val="32"/>
    </w:rPr>
  </w:style>
  <w:style w:type="paragraph" w:styleId="Naslov2">
    <w:name w:val="heading 2"/>
    <w:basedOn w:val="Navaden"/>
    <w:next w:val="Navaden"/>
    <w:link w:val="Naslov2Znak"/>
    <w:qFormat/>
    <w:rsid w:val="00D707AC"/>
    <w:pPr>
      <w:keepNext/>
      <w:numPr>
        <w:ilvl w:val="1"/>
        <w:numId w:val="1"/>
      </w:numPr>
      <w:spacing w:before="240" w:after="60"/>
      <w:outlineLvl w:val="1"/>
    </w:pPr>
    <w:rPr>
      <w:rFonts w:cs="Arial"/>
      <w:b/>
      <w:bCs/>
      <w:i/>
      <w:iCs/>
      <w:sz w:val="28"/>
      <w:szCs w:val="28"/>
    </w:rPr>
  </w:style>
  <w:style w:type="paragraph" w:styleId="Naslov3">
    <w:name w:val="heading 3"/>
    <w:basedOn w:val="Navaden"/>
    <w:next w:val="Navaden"/>
    <w:link w:val="Naslov3Znak"/>
    <w:qFormat/>
    <w:rsid w:val="00D707AC"/>
    <w:pPr>
      <w:keepNext/>
      <w:numPr>
        <w:ilvl w:val="2"/>
        <w:numId w:val="1"/>
      </w:numPr>
      <w:tabs>
        <w:tab w:val="clear" w:pos="1146"/>
        <w:tab w:val="left" w:pos="862"/>
        <w:tab w:val="num" w:pos="1571"/>
      </w:tabs>
      <w:spacing w:before="240" w:after="60"/>
      <w:ind w:left="1571"/>
      <w:outlineLvl w:val="2"/>
    </w:pPr>
    <w:rPr>
      <w:rFonts w:cs="Arial"/>
      <w:b/>
      <w:bCs/>
      <w:i/>
      <w:sz w:val="26"/>
      <w:szCs w:val="26"/>
    </w:rPr>
  </w:style>
  <w:style w:type="paragraph" w:styleId="Naslov4">
    <w:name w:val="heading 4"/>
    <w:basedOn w:val="Navaden"/>
    <w:next w:val="Navaden"/>
    <w:link w:val="Naslov4Znak"/>
    <w:qFormat/>
    <w:rsid w:val="00D707AC"/>
    <w:pPr>
      <w:keepNext/>
      <w:numPr>
        <w:ilvl w:val="3"/>
        <w:numId w:val="1"/>
      </w:numPr>
      <w:spacing w:before="240" w:after="60"/>
      <w:outlineLvl w:val="3"/>
    </w:pPr>
    <w:rPr>
      <w:b/>
      <w:bCs/>
      <w:i/>
      <w:szCs w:val="28"/>
    </w:rPr>
  </w:style>
  <w:style w:type="paragraph" w:styleId="Naslov5">
    <w:name w:val="heading 5"/>
    <w:basedOn w:val="Navaden"/>
    <w:next w:val="Navaden"/>
    <w:link w:val="Naslov5Znak"/>
    <w:qFormat/>
    <w:rsid w:val="00D707AC"/>
    <w:pPr>
      <w:numPr>
        <w:ilvl w:val="4"/>
        <w:numId w:val="1"/>
      </w:numPr>
      <w:spacing w:before="240" w:after="60"/>
      <w:outlineLvl w:val="4"/>
    </w:pPr>
    <w:rPr>
      <w:b/>
      <w:bCs/>
      <w:i/>
      <w:iCs/>
      <w:sz w:val="26"/>
      <w:szCs w:val="26"/>
    </w:rPr>
  </w:style>
  <w:style w:type="paragraph" w:styleId="Naslov6">
    <w:name w:val="heading 6"/>
    <w:basedOn w:val="Navaden"/>
    <w:next w:val="Navaden"/>
    <w:link w:val="Naslov6Znak"/>
    <w:qFormat/>
    <w:rsid w:val="00D707AC"/>
    <w:pPr>
      <w:numPr>
        <w:ilvl w:val="5"/>
        <w:numId w:val="1"/>
      </w:numPr>
      <w:spacing w:before="240" w:after="60"/>
      <w:outlineLvl w:val="5"/>
    </w:pPr>
    <w:rPr>
      <w:b/>
      <w:bCs/>
      <w:sz w:val="22"/>
      <w:szCs w:val="22"/>
    </w:rPr>
  </w:style>
  <w:style w:type="paragraph" w:styleId="Naslov7">
    <w:name w:val="heading 7"/>
    <w:basedOn w:val="Navaden"/>
    <w:next w:val="Navaden"/>
    <w:link w:val="Naslov7Znak"/>
    <w:qFormat/>
    <w:rsid w:val="00D707AC"/>
    <w:pPr>
      <w:numPr>
        <w:ilvl w:val="6"/>
        <w:numId w:val="1"/>
      </w:numPr>
      <w:spacing w:before="240" w:after="60"/>
      <w:outlineLvl w:val="6"/>
    </w:pPr>
  </w:style>
  <w:style w:type="paragraph" w:styleId="Naslov8">
    <w:name w:val="heading 8"/>
    <w:basedOn w:val="Navaden"/>
    <w:next w:val="Navaden"/>
    <w:link w:val="Naslov8Znak"/>
    <w:qFormat/>
    <w:rsid w:val="00D707AC"/>
    <w:pPr>
      <w:numPr>
        <w:ilvl w:val="7"/>
        <w:numId w:val="1"/>
      </w:numPr>
      <w:spacing w:before="240" w:after="60"/>
      <w:outlineLvl w:val="7"/>
    </w:pPr>
    <w:rPr>
      <w:i/>
      <w:iCs/>
    </w:rPr>
  </w:style>
  <w:style w:type="paragraph" w:styleId="Naslov9">
    <w:name w:val="heading 9"/>
    <w:basedOn w:val="Navaden"/>
    <w:next w:val="Navaden"/>
    <w:link w:val="Naslov9Znak"/>
    <w:qFormat/>
    <w:rsid w:val="00D707AC"/>
    <w:pPr>
      <w:numPr>
        <w:ilvl w:val="8"/>
        <w:numId w:val="1"/>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707AC"/>
    <w:rPr>
      <w:rFonts w:ascii="Arial" w:eastAsia="Times New Roman" w:hAnsi="Arial" w:cs="Arial"/>
      <w:b/>
      <w:bCs/>
      <w:kern w:val="32"/>
      <w:sz w:val="28"/>
      <w:szCs w:val="32"/>
      <w:lang w:eastAsia="sl-SI"/>
    </w:rPr>
  </w:style>
  <w:style w:type="character" w:customStyle="1" w:styleId="Naslov2Znak">
    <w:name w:val="Naslov 2 Znak"/>
    <w:basedOn w:val="Privzetapisavaodstavka"/>
    <w:link w:val="Naslov2"/>
    <w:rsid w:val="00D707AC"/>
    <w:rPr>
      <w:rFonts w:ascii="Republika" w:eastAsia="Times New Roman" w:hAnsi="Republika" w:cs="Arial"/>
      <w:b/>
      <w:bCs/>
      <w:i/>
      <w:iCs/>
      <w:sz w:val="28"/>
      <w:szCs w:val="28"/>
      <w:lang w:eastAsia="sl-SI"/>
    </w:rPr>
  </w:style>
  <w:style w:type="character" w:customStyle="1" w:styleId="Naslov3Znak">
    <w:name w:val="Naslov 3 Znak"/>
    <w:basedOn w:val="Privzetapisavaodstavka"/>
    <w:link w:val="Naslov3"/>
    <w:rsid w:val="00D707AC"/>
    <w:rPr>
      <w:rFonts w:ascii="Republika" w:eastAsia="Times New Roman" w:hAnsi="Republika" w:cs="Arial"/>
      <w:b/>
      <w:bCs/>
      <w:i/>
      <w:sz w:val="26"/>
      <w:szCs w:val="26"/>
      <w:lang w:eastAsia="sl-SI"/>
    </w:rPr>
  </w:style>
  <w:style w:type="character" w:customStyle="1" w:styleId="Naslov4Znak">
    <w:name w:val="Naslov 4 Znak"/>
    <w:basedOn w:val="Privzetapisavaodstavka"/>
    <w:link w:val="Naslov4"/>
    <w:rsid w:val="00D707AC"/>
    <w:rPr>
      <w:rFonts w:ascii="Republika" w:eastAsia="Times New Roman" w:hAnsi="Republika" w:cs="Times New Roman"/>
      <w:b/>
      <w:bCs/>
      <w:i/>
      <w:sz w:val="24"/>
      <w:szCs w:val="28"/>
      <w:lang w:eastAsia="sl-SI"/>
    </w:rPr>
  </w:style>
  <w:style w:type="character" w:customStyle="1" w:styleId="Naslov5Znak">
    <w:name w:val="Naslov 5 Znak"/>
    <w:basedOn w:val="Privzetapisavaodstavka"/>
    <w:link w:val="Naslov5"/>
    <w:rsid w:val="00D707AC"/>
    <w:rPr>
      <w:rFonts w:ascii="Republika" w:eastAsia="Times New Roman" w:hAnsi="Republika" w:cs="Times New Roman"/>
      <w:b/>
      <w:bCs/>
      <w:i/>
      <w:iCs/>
      <w:sz w:val="26"/>
      <w:szCs w:val="26"/>
      <w:lang w:eastAsia="sl-SI"/>
    </w:rPr>
  </w:style>
  <w:style w:type="character" w:customStyle="1" w:styleId="Naslov6Znak">
    <w:name w:val="Naslov 6 Znak"/>
    <w:basedOn w:val="Privzetapisavaodstavka"/>
    <w:link w:val="Naslov6"/>
    <w:rsid w:val="00D707AC"/>
    <w:rPr>
      <w:rFonts w:ascii="Republika" w:eastAsia="Times New Roman" w:hAnsi="Republika" w:cs="Times New Roman"/>
      <w:b/>
      <w:bCs/>
      <w:lang w:eastAsia="sl-SI"/>
    </w:rPr>
  </w:style>
  <w:style w:type="character" w:customStyle="1" w:styleId="Naslov7Znak">
    <w:name w:val="Naslov 7 Znak"/>
    <w:basedOn w:val="Privzetapisavaodstavka"/>
    <w:link w:val="Naslov7"/>
    <w:rsid w:val="00D707AC"/>
    <w:rPr>
      <w:rFonts w:ascii="Republika" w:eastAsia="Times New Roman" w:hAnsi="Republika" w:cs="Times New Roman"/>
      <w:sz w:val="24"/>
      <w:szCs w:val="24"/>
      <w:lang w:eastAsia="sl-SI"/>
    </w:rPr>
  </w:style>
  <w:style w:type="character" w:customStyle="1" w:styleId="Naslov8Znak">
    <w:name w:val="Naslov 8 Znak"/>
    <w:basedOn w:val="Privzetapisavaodstavka"/>
    <w:link w:val="Naslov8"/>
    <w:rsid w:val="00D707AC"/>
    <w:rPr>
      <w:rFonts w:ascii="Republika" w:eastAsia="Times New Roman" w:hAnsi="Republika" w:cs="Times New Roman"/>
      <w:i/>
      <w:iCs/>
      <w:sz w:val="24"/>
      <w:szCs w:val="24"/>
      <w:lang w:eastAsia="sl-SI"/>
    </w:rPr>
  </w:style>
  <w:style w:type="character" w:customStyle="1" w:styleId="Naslov9Znak">
    <w:name w:val="Naslov 9 Znak"/>
    <w:basedOn w:val="Privzetapisavaodstavka"/>
    <w:link w:val="Naslov9"/>
    <w:rsid w:val="00D707AC"/>
    <w:rPr>
      <w:rFonts w:ascii="Arial" w:eastAsia="Times New Roman" w:hAnsi="Arial" w:cs="Arial"/>
      <w:lang w:eastAsia="sl-SI"/>
    </w:rPr>
  </w:style>
  <w:style w:type="paragraph" w:styleId="Besedilooblaka">
    <w:name w:val="Balloon Text"/>
    <w:basedOn w:val="Navaden"/>
    <w:link w:val="BesedilooblakaZnak"/>
    <w:semiHidden/>
    <w:unhideWhenUsed/>
    <w:rsid w:val="00D707AC"/>
    <w:rPr>
      <w:rFonts w:ascii="Tahoma" w:hAnsi="Tahoma" w:cs="Tahoma"/>
      <w:sz w:val="16"/>
      <w:szCs w:val="16"/>
    </w:rPr>
  </w:style>
  <w:style w:type="character" w:customStyle="1" w:styleId="BesedilooblakaZnak">
    <w:name w:val="Besedilo oblačka Znak"/>
    <w:basedOn w:val="Privzetapisavaodstavka"/>
    <w:link w:val="Besedilooblaka"/>
    <w:semiHidden/>
    <w:rsid w:val="00D707AC"/>
    <w:rPr>
      <w:rFonts w:ascii="Tahoma" w:eastAsia="Times New Roman" w:hAnsi="Tahoma" w:cs="Tahoma"/>
      <w:sz w:val="16"/>
      <w:szCs w:val="16"/>
      <w:lang w:eastAsia="sl-SI"/>
    </w:rPr>
  </w:style>
  <w:style w:type="paragraph" w:styleId="Kazalovsebine1">
    <w:name w:val="toc 1"/>
    <w:basedOn w:val="Navaden"/>
    <w:next w:val="Navaden"/>
    <w:autoRedefine/>
    <w:uiPriority w:val="39"/>
    <w:rsid w:val="00D707AC"/>
    <w:pPr>
      <w:tabs>
        <w:tab w:val="left" w:pos="480"/>
        <w:tab w:val="right" w:leader="dot" w:pos="9062"/>
      </w:tabs>
      <w:spacing w:line="288" w:lineRule="auto"/>
    </w:pPr>
    <w:rPr>
      <w:rFonts w:ascii="Arial" w:hAnsi="Arial" w:cs="Arial"/>
      <w:b/>
      <w:noProof/>
      <w:color w:val="000000"/>
      <w:sz w:val="22"/>
      <w:szCs w:val="22"/>
    </w:rPr>
  </w:style>
  <w:style w:type="character" w:styleId="Hiperpovezava">
    <w:name w:val="Hyperlink"/>
    <w:uiPriority w:val="99"/>
    <w:rsid w:val="00D707AC"/>
    <w:rPr>
      <w:color w:val="0000FF"/>
      <w:u w:val="single"/>
    </w:rPr>
  </w:style>
  <w:style w:type="paragraph" w:styleId="Glava">
    <w:name w:val="header"/>
    <w:basedOn w:val="Navaden"/>
    <w:link w:val="GlavaZnak"/>
    <w:rsid w:val="00D707AC"/>
    <w:pPr>
      <w:tabs>
        <w:tab w:val="center" w:pos="4536"/>
        <w:tab w:val="right" w:pos="9072"/>
      </w:tabs>
    </w:pPr>
  </w:style>
  <w:style w:type="character" w:customStyle="1" w:styleId="GlavaZnak">
    <w:name w:val="Glava Znak"/>
    <w:basedOn w:val="Privzetapisavaodstavka"/>
    <w:link w:val="Glava"/>
    <w:rsid w:val="00D707AC"/>
    <w:rPr>
      <w:rFonts w:ascii="Republika" w:eastAsia="Times New Roman" w:hAnsi="Republika" w:cs="Times New Roman"/>
      <w:sz w:val="24"/>
      <w:szCs w:val="24"/>
      <w:lang w:eastAsia="sl-SI"/>
    </w:rPr>
  </w:style>
  <w:style w:type="paragraph" w:styleId="Noga">
    <w:name w:val="footer"/>
    <w:basedOn w:val="Navaden"/>
    <w:link w:val="NogaZnak"/>
    <w:uiPriority w:val="99"/>
    <w:rsid w:val="00D707AC"/>
    <w:pPr>
      <w:tabs>
        <w:tab w:val="center" w:pos="4536"/>
        <w:tab w:val="right" w:pos="9072"/>
      </w:tabs>
    </w:pPr>
  </w:style>
  <w:style w:type="character" w:customStyle="1" w:styleId="NogaZnak">
    <w:name w:val="Noga Znak"/>
    <w:basedOn w:val="Privzetapisavaodstavka"/>
    <w:link w:val="Noga"/>
    <w:uiPriority w:val="99"/>
    <w:rsid w:val="00D707AC"/>
    <w:rPr>
      <w:rFonts w:ascii="Republika" w:eastAsia="Times New Roman" w:hAnsi="Republika" w:cs="Times New Roman"/>
      <w:sz w:val="24"/>
      <w:szCs w:val="24"/>
      <w:lang w:eastAsia="sl-SI"/>
    </w:rPr>
  </w:style>
  <w:style w:type="paragraph" w:styleId="Kazalovsebine2">
    <w:name w:val="toc 2"/>
    <w:basedOn w:val="Navaden"/>
    <w:next w:val="Navaden"/>
    <w:autoRedefine/>
    <w:uiPriority w:val="39"/>
    <w:rsid w:val="00F752F3"/>
    <w:pPr>
      <w:tabs>
        <w:tab w:val="left" w:pos="960"/>
        <w:tab w:val="right" w:leader="dot" w:pos="9062"/>
      </w:tabs>
      <w:ind w:left="240" w:firstLine="186"/>
    </w:pPr>
  </w:style>
  <w:style w:type="character" w:styleId="tevilkastrani">
    <w:name w:val="page number"/>
    <w:basedOn w:val="Privzetapisavaodstavka"/>
    <w:rsid w:val="00D707AC"/>
  </w:style>
  <w:style w:type="paragraph" w:customStyle="1" w:styleId="NASLOVNICA">
    <w:name w:val="NASLOVNICA"/>
    <w:basedOn w:val="Navaden"/>
    <w:rsid w:val="00D707AC"/>
    <w:pPr>
      <w:jc w:val="center"/>
    </w:pPr>
    <w:rPr>
      <w:color w:val="003366"/>
      <w:sz w:val="40"/>
      <w:szCs w:val="20"/>
    </w:rPr>
  </w:style>
  <w:style w:type="paragraph" w:customStyle="1" w:styleId="Naslovnica0">
    <w:name w:val="Naslovnica"/>
    <w:basedOn w:val="Navaden"/>
    <w:rsid w:val="00D707AC"/>
    <w:pPr>
      <w:jc w:val="center"/>
    </w:pPr>
    <w:rPr>
      <w:color w:val="003366"/>
      <w:sz w:val="40"/>
      <w:szCs w:val="20"/>
    </w:rPr>
  </w:style>
  <w:style w:type="table" w:styleId="Tabelaklasina3">
    <w:name w:val="Table Classic 3"/>
    <w:basedOn w:val="Navadnatabela"/>
    <w:rsid w:val="00D707AC"/>
    <w:pPr>
      <w:spacing w:after="0" w:line="240" w:lineRule="auto"/>
      <w:jc w:val="center"/>
    </w:pPr>
    <w:rPr>
      <w:rFonts w:ascii="Republika" w:eastAsia="Times New Roman" w:hAnsi="Republika" w:cs="Times New Roman"/>
      <w:color w:val="000080"/>
      <w:sz w:val="20"/>
      <w:szCs w:val="20"/>
      <w:lang w:eastAsia="sl-SI"/>
    </w:rPr>
    <w:tblPr>
      <w:tblBorders>
        <w:top w:val="single" w:sz="12" w:space="0" w:color="000000"/>
        <w:left w:val="single" w:sz="12" w:space="0" w:color="000000"/>
        <w:bottom w:val="single" w:sz="12" w:space="0" w:color="000000"/>
        <w:right w:val="single" w:sz="12" w:space="0" w:color="000000"/>
      </w:tblBorders>
    </w:tblPr>
    <w:tcPr>
      <w:shd w:val="solid" w:color="C0C0C0" w:fill="FFFFFF"/>
      <w:vAlign w:val="center"/>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val="0"/>
        <w:bCs/>
        <w:color w:val="000000"/>
      </w:rPr>
      <w:tblPr/>
      <w:tcPr>
        <w:tcBorders>
          <w:tl2br w:val="none" w:sz="0" w:space="0" w:color="auto"/>
          <w:tr2bl w:val="none" w:sz="0" w:space="0" w:color="auto"/>
        </w:tcBorders>
      </w:tcPr>
    </w:tblStylePr>
  </w:style>
  <w:style w:type="paragraph" w:styleId="Napis">
    <w:name w:val="caption"/>
    <w:basedOn w:val="Navaden"/>
    <w:next w:val="Navaden"/>
    <w:qFormat/>
    <w:rsid w:val="00D707AC"/>
    <w:rPr>
      <w:b/>
      <w:bCs/>
      <w:sz w:val="20"/>
      <w:szCs w:val="20"/>
    </w:rPr>
  </w:style>
  <w:style w:type="paragraph" w:customStyle="1" w:styleId="Slog1">
    <w:name w:val="Slog1"/>
    <w:basedOn w:val="Naslov3"/>
    <w:rsid w:val="00D707AC"/>
    <w:rPr>
      <w:sz w:val="24"/>
    </w:rPr>
  </w:style>
  <w:style w:type="paragraph" w:styleId="Kazalovsebine3">
    <w:name w:val="toc 3"/>
    <w:basedOn w:val="Navaden"/>
    <w:next w:val="Navaden"/>
    <w:autoRedefine/>
    <w:uiPriority w:val="39"/>
    <w:rsid w:val="00D707AC"/>
    <w:pPr>
      <w:tabs>
        <w:tab w:val="left" w:pos="1440"/>
        <w:tab w:val="right" w:leader="dot" w:pos="9062"/>
      </w:tabs>
      <w:ind w:left="480"/>
    </w:pPr>
  </w:style>
  <w:style w:type="paragraph" w:customStyle="1" w:styleId="Slog2">
    <w:name w:val="Slog2"/>
    <w:basedOn w:val="Naslov4"/>
    <w:rsid w:val="00D707AC"/>
  </w:style>
  <w:style w:type="paragraph" w:customStyle="1" w:styleId="Slog3">
    <w:name w:val="Slog3"/>
    <w:basedOn w:val="Naslov4"/>
    <w:rsid w:val="00D707AC"/>
  </w:style>
  <w:style w:type="paragraph" w:styleId="Kazalovsebine4">
    <w:name w:val="toc 4"/>
    <w:basedOn w:val="Navaden"/>
    <w:next w:val="Navaden"/>
    <w:autoRedefine/>
    <w:uiPriority w:val="39"/>
    <w:rsid w:val="00D707AC"/>
    <w:pPr>
      <w:ind w:left="720"/>
    </w:pPr>
  </w:style>
  <w:style w:type="table" w:styleId="Tabelaklasina1">
    <w:name w:val="Table Classic 1"/>
    <w:basedOn w:val="Navadnatabela"/>
    <w:rsid w:val="00D707AC"/>
    <w:pPr>
      <w:spacing w:after="0" w:line="240" w:lineRule="auto"/>
      <w:jc w:val="both"/>
    </w:pPr>
    <w:rPr>
      <w:rFonts w:ascii="Times New Roman" w:eastAsia="Times New Roman" w:hAnsi="Times New Roman" w:cs="Times New Roman"/>
      <w:sz w:val="20"/>
      <w:szCs w:val="20"/>
      <w:lang w:eastAsia="sl-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logSamotevilenje">
    <w:name w:val="Slog Samoštevilčenje"/>
    <w:basedOn w:val="Brezseznama"/>
    <w:rsid w:val="00D707AC"/>
    <w:pPr>
      <w:numPr>
        <w:numId w:val="3"/>
      </w:numPr>
    </w:pPr>
  </w:style>
  <w:style w:type="table" w:styleId="Tabelamrea">
    <w:name w:val="Table Grid"/>
    <w:basedOn w:val="Navadnatabela"/>
    <w:rsid w:val="00D707AC"/>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D707AC"/>
    <w:pPr>
      <w:widowControl w:val="0"/>
      <w:overflowPunct w:val="0"/>
      <w:autoSpaceDE w:val="0"/>
      <w:autoSpaceDN w:val="0"/>
      <w:adjustRightInd w:val="0"/>
      <w:jc w:val="left"/>
    </w:pPr>
    <w:rPr>
      <w:rFonts w:ascii="Book Antiqua" w:hAnsi="Book Antiqua"/>
      <w:sz w:val="20"/>
      <w:szCs w:val="20"/>
    </w:rPr>
  </w:style>
  <w:style w:type="character" w:customStyle="1" w:styleId="Sprotnaopomba-besediloZnak">
    <w:name w:val="Sprotna opomba - besedilo Znak"/>
    <w:basedOn w:val="Privzetapisavaodstavka"/>
    <w:link w:val="Sprotnaopomba-besedilo"/>
    <w:rsid w:val="00D707AC"/>
    <w:rPr>
      <w:rFonts w:ascii="Book Antiqua" w:eastAsia="Times New Roman" w:hAnsi="Book Antiqua" w:cs="Times New Roman"/>
      <w:sz w:val="20"/>
      <w:szCs w:val="20"/>
      <w:lang w:eastAsia="sl-SI"/>
    </w:rPr>
  </w:style>
  <w:style w:type="paragraph" w:styleId="Telobesedila">
    <w:name w:val="Body Text"/>
    <w:basedOn w:val="Navaden"/>
    <w:link w:val="TelobesedilaZnak"/>
    <w:rsid w:val="00D707AC"/>
    <w:rPr>
      <w:rFonts w:ascii="Times New Roman" w:hAnsi="Times New Roman"/>
      <w:lang w:eastAsia="en-US"/>
    </w:rPr>
  </w:style>
  <w:style w:type="character" w:customStyle="1" w:styleId="TelobesedilaZnak">
    <w:name w:val="Telo besedila Znak"/>
    <w:basedOn w:val="Privzetapisavaodstavka"/>
    <w:link w:val="Telobesedila"/>
    <w:rsid w:val="00D707AC"/>
    <w:rPr>
      <w:rFonts w:ascii="Times New Roman" w:eastAsia="Times New Roman" w:hAnsi="Times New Roman" w:cs="Times New Roman"/>
      <w:sz w:val="24"/>
      <w:szCs w:val="24"/>
    </w:rPr>
  </w:style>
  <w:style w:type="character" w:styleId="Sprotnaopomba-sklic">
    <w:name w:val="footnote reference"/>
    <w:rsid w:val="00D707AC"/>
    <w:rPr>
      <w:vertAlign w:val="superscript"/>
    </w:rPr>
  </w:style>
  <w:style w:type="paragraph" w:customStyle="1" w:styleId="Oznaenseznam1">
    <w:name w:val="Označen seznam1"/>
    <w:basedOn w:val="Navaden"/>
    <w:rsid w:val="00D707AC"/>
    <w:pPr>
      <w:widowControl w:val="0"/>
      <w:numPr>
        <w:numId w:val="2"/>
      </w:numPr>
      <w:suppressAutoHyphens/>
      <w:autoSpaceDE w:val="0"/>
    </w:pPr>
    <w:rPr>
      <w:rFonts w:ascii="Times New Roman" w:hAnsi="Times New Roman"/>
      <w:sz w:val="20"/>
      <w:szCs w:val="20"/>
      <w:lang w:eastAsia="ar-SA"/>
    </w:rPr>
  </w:style>
  <w:style w:type="character" w:customStyle="1" w:styleId="ZnakZnak12">
    <w:name w:val="Znak Znak12"/>
    <w:rsid w:val="00D707AC"/>
    <w:rPr>
      <w:rFonts w:ascii="Arial" w:hAnsi="Arial" w:cs="Arial"/>
      <w:b/>
      <w:bCs/>
      <w:sz w:val="24"/>
      <w:szCs w:val="26"/>
      <w:lang w:val="en-US" w:eastAsia="ar-SA" w:bidi="ar-SA"/>
    </w:rPr>
  </w:style>
  <w:style w:type="character" w:customStyle="1" w:styleId="DefaultParagraphFont1">
    <w:name w:val="Default Paragraph Font1"/>
    <w:rsid w:val="00D707AC"/>
  </w:style>
  <w:style w:type="character" w:customStyle="1" w:styleId="Heading1Char">
    <w:name w:val="Heading 1 Char"/>
    <w:rsid w:val="00D707AC"/>
    <w:rPr>
      <w:rFonts w:ascii="Arial" w:hAnsi="Arial" w:cs="Arial"/>
      <w:b/>
      <w:bCs/>
      <w:kern w:val="1"/>
      <w:sz w:val="24"/>
      <w:szCs w:val="24"/>
      <w:lang w:eastAsia="ar-SA" w:bidi="ar-SA"/>
    </w:rPr>
  </w:style>
  <w:style w:type="character" w:customStyle="1" w:styleId="Heading2Char">
    <w:name w:val="Heading 2 Char"/>
    <w:rsid w:val="00D707AC"/>
    <w:rPr>
      <w:rFonts w:ascii="Arial" w:hAnsi="Arial" w:cs="Arial"/>
      <w:b/>
      <w:bCs/>
      <w:i/>
      <w:iCs/>
      <w:sz w:val="28"/>
      <w:szCs w:val="28"/>
      <w:lang w:val="en-US" w:eastAsia="ar-SA" w:bidi="ar-SA"/>
    </w:rPr>
  </w:style>
  <w:style w:type="character" w:customStyle="1" w:styleId="Heading3Char">
    <w:name w:val="Heading 3 Char"/>
    <w:rsid w:val="00D707AC"/>
    <w:rPr>
      <w:rFonts w:ascii="Arial" w:hAnsi="Arial" w:cs="Arial"/>
      <w:b/>
      <w:bCs/>
      <w:sz w:val="26"/>
      <w:szCs w:val="26"/>
      <w:lang w:val="en-US" w:eastAsia="ar-SA" w:bidi="ar-SA"/>
    </w:rPr>
  </w:style>
  <w:style w:type="character" w:customStyle="1" w:styleId="Heading4Char">
    <w:name w:val="Heading 4 Char"/>
    <w:rsid w:val="00D707AC"/>
    <w:rPr>
      <w:rFonts w:ascii="Times New Roman" w:hAnsi="Times New Roman" w:cs="Times New Roman"/>
      <w:b/>
      <w:bCs/>
      <w:sz w:val="28"/>
      <w:szCs w:val="28"/>
      <w:lang w:eastAsia="ar-SA" w:bidi="ar-SA"/>
    </w:rPr>
  </w:style>
  <w:style w:type="character" w:customStyle="1" w:styleId="Heading5Char">
    <w:name w:val="Heading 5 Char"/>
    <w:rsid w:val="00D707AC"/>
    <w:rPr>
      <w:rFonts w:ascii="Times New Roman" w:hAnsi="Times New Roman" w:cs="Times New Roman"/>
      <w:b/>
      <w:bCs/>
      <w:sz w:val="20"/>
      <w:szCs w:val="20"/>
      <w:lang w:eastAsia="ar-SA" w:bidi="ar-SA"/>
    </w:rPr>
  </w:style>
  <w:style w:type="character" w:customStyle="1" w:styleId="Heading6Char">
    <w:name w:val="Heading 6 Char"/>
    <w:rsid w:val="00D707AC"/>
    <w:rPr>
      <w:rFonts w:ascii="Times New Roman" w:hAnsi="Times New Roman" w:cs="Times New Roman"/>
      <w:b/>
      <w:bCs/>
      <w:sz w:val="20"/>
      <w:szCs w:val="20"/>
      <w:lang w:eastAsia="ar-SA" w:bidi="ar-SA"/>
    </w:rPr>
  </w:style>
  <w:style w:type="character" w:customStyle="1" w:styleId="Heading7Char">
    <w:name w:val="Heading 7 Char"/>
    <w:rsid w:val="00D707AC"/>
    <w:rPr>
      <w:rFonts w:ascii="Times New Roman" w:hAnsi="Times New Roman" w:cs="Times New Roman"/>
      <w:b/>
      <w:bCs/>
      <w:sz w:val="20"/>
      <w:szCs w:val="20"/>
      <w:lang w:eastAsia="ar-SA" w:bidi="ar-SA"/>
    </w:rPr>
  </w:style>
  <w:style w:type="character" w:customStyle="1" w:styleId="Heading8Char">
    <w:name w:val="Heading 8 Char"/>
    <w:rsid w:val="00D707AC"/>
    <w:rPr>
      <w:rFonts w:ascii="Times New Roman" w:hAnsi="Times New Roman" w:cs="Times New Roman"/>
      <w:b/>
      <w:bCs/>
      <w:sz w:val="20"/>
      <w:szCs w:val="20"/>
      <w:lang w:eastAsia="ar-SA" w:bidi="ar-SA"/>
    </w:rPr>
  </w:style>
  <w:style w:type="character" w:customStyle="1" w:styleId="Heading9Char">
    <w:name w:val="Heading 9 Char"/>
    <w:rsid w:val="00D707AC"/>
    <w:rPr>
      <w:rFonts w:ascii="Times New Roman" w:hAnsi="Times New Roman" w:cs="Times New Roman"/>
      <w:b/>
      <w:bCs/>
      <w:sz w:val="20"/>
      <w:szCs w:val="20"/>
      <w:lang w:eastAsia="ar-SA" w:bidi="ar-SA"/>
    </w:rPr>
  </w:style>
  <w:style w:type="character" w:customStyle="1" w:styleId="FollowedHyperlink1">
    <w:name w:val="FollowedHyperlink1"/>
    <w:rsid w:val="00D707AC"/>
    <w:rPr>
      <w:color w:val="800080"/>
      <w:u w:val="single"/>
    </w:rPr>
  </w:style>
  <w:style w:type="character" w:customStyle="1" w:styleId="HeaderChar">
    <w:name w:val="Header Char"/>
    <w:rsid w:val="00D707AC"/>
    <w:rPr>
      <w:rFonts w:ascii="Arial" w:hAnsi="Arial" w:cs="Arial"/>
      <w:sz w:val="24"/>
      <w:szCs w:val="24"/>
      <w:lang w:val="en-US" w:eastAsia="ar-SA" w:bidi="ar-SA"/>
    </w:rPr>
  </w:style>
  <w:style w:type="character" w:customStyle="1" w:styleId="FooterChar">
    <w:name w:val="Footer Char"/>
    <w:rsid w:val="00D707AC"/>
    <w:rPr>
      <w:rFonts w:ascii="Arial" w:hAnsi="Arial" w:cs="Arial"/>
      <w:sz w:val="24"/>
      <w:szCs w:val="24"/>
      <w:lang w:val="en-US" w:eastAsia="ar-SA" w:bidi="ar-SA"/>
    </w:rPr>
  </w:style>
  <w:style w:type="character" w:customStyle="1" w:styleId="BodyTextChar">
    <w:name w:val="Body Text Char"/>
    <w:rsid w:val="00D707AC"/>
    <w:rPr>
      <w:rFonts w:ascii="Times New Roman" w:hAnsi="Times New Roman" w:cs="Times New Roman"/>
      <w:sz w:val="24"/>
      <w:szCs w:val="24"/>
      <w:lang w:eastAsia="ar-SA" w:bidi="ar-SA"/>
    </w:rPr>
  </w:style>
  <w:style w:type="character" w:customStyle="1" w:styleId="SubtitleChar">
    <w:name w:val="Subtitle Char"/>
    <w:rsid w:val="00D707AC"/>
    <w:rPr>
      <w:rFonts w:ascii="Cambria" w:hAnsi="Cambria" w:cs="Cambria"/>
      <w:i/>
      <w:iCs/>
      <w:color w:val="4F81BD"/>
      <w:spacing w:val="15"/>
      <w:sz w:val="24"/>
      <w:szCs w:val="24"/>
      <w:lang w:val="en-US" w:eastAsia="ar-SA" w:bidi="ar-SA"/>
    </w:rPr>
  </w:style>
  <w:style w:type="character" w:customStyle="1" w:styleId="TitleChar">
    <w:name w:val="Title Char"/>
    <w:rsid w:val="00D707AC"/>
    <w:rPr>
      <w:rFonts w:ascii="Times New Roman" w:hAnsi="Times New Roman" w:cs="Times New Roman"/>
      <w:b/>
      <w:bCs/>
      <w:sz w:val="20"/>
      <w:szCs w:val="20"/>
      <w:lang w:eastAsia="ar-SA" w:bidi="ar-SA"/>
    </w:rPr>
  </w:style>
  <w:style w:type="character" w:customStyle="1" w:styleId="BodyTextIndentChar">
    <w:name w:val="Body Text Indent Char"/>
    <w:rsid w:val="00D707AC"/>
    <w:rPr>
      <w:rFonts w:ascii="Times New Roman" w:hAnsi="Times New Roman" w:cs="Times New Roman"/>
      <w:sz w:val="20"/>
      <w:szCs w:val="20"/>
      <w:lang w:eastAsia="ar-SA" w:bidi="ar-SA"/>
    </w:rPr>
  </w:style>
  <w:style w:type="character" w:customStyle="1" w:styleId="BalloonTextChar">
    <w:name w:val="Balloon Text Char"/>
    <w:rsid w:val="00D707AC"/>
    <w:rPr>
      <w:rFonts w:ascii="Tahoma" w:hAnsi="Tahoma" w:cs="Tahoma"/>
      <w:sz w:val="16"/>
      <w:szCs w:val="16"/>
      <w:lang w:val="en-US" w:eastAsia="ar-SA" w:bidi="ar-SA"/>
    </w:rPr>
  </w:style>
  <w:style w:type="character" w:customStyle="1" w:styleId="WW8Num3z0">
    <w:name w:val="WW8Num3z0"/>
    <w:rsid w:val="00D707AC"/>
    <w:rPr>
      <w:rFonts w:ascii="Symbol" w:hAnsi="Symbol" w:cs="Symbol"/>
    </w:rPr>
  </w:style>
  <w:style w:type="character" w:customStyle="1" w:styleId="WW8Num4z0">
    <w:name w:val="WW8Num4z0"/>
    <w:rsid w:val="00D707AC"/>
    <w:rPr>
      <w:rFonts w:ascii="Times New Roman" w:hAnsi="Times New Roman" w:cs="Times New Roman"/>
    </w:rPr>
  </w:style>
  <w:style w:type="character" w:customStyle="1" w:styleId="WW8Num5z0">
    <w:name w:val="WW8Num5z0"/>
    <w:rsid w:val="00D707AC"/>
    <w:rPr>
      <w:rFonts w:ascii="Symbol" w:hAnsi="Symbol" w:cs="Symbol"/>
    </w:rPr>
  </w:style>
  <w:style w:type="character" w:customStyle="1" w:styleId="WW8Num6z0">
    <w:name w:val="WW8Num6z0"/>
    <w:rsid w:val="00D707AC"/>
    <w:rPr>
      <w:rFonts w:ascii="Symbol" w:hAnsi="Symbol" w:cs="Symbol"/>
    </w:rPr>
  </w:style>
  <w:style w:type="character" w:customStyle="1" w:styleId="WW8Num7z0">
    <w:name w:val="WW8Num7z0"/>
    <w:rsid w:val="00D707AC"/>
    <w:rPr>
      <w:rFonts w:ascii="Symbol" w:hAnsi="Symbol" w:cs="Symbol"/>
    </w:rPr>
  </w:style>
  <w:style w:type="character" w:customStyle="1" w:styleId="WW8Num8z0">
    <w:name w:val="WW8Num8z0"/>
    <w:rsid w:val="00D707AC"/>
    <w:rPr>
      <w:rFonts w:ascii="Arial" w:hAnsi="Arial" w:cs="Arial"/>
    </w:rPr>
  </w:style>
  <w:style w:type="character" w:customStyle="1" w:styleId="WW8Num9z0">
    <w:name w:val="WW8Num9z0"/>
    <w:rsid w:val="00D707AC"/>
    <w:rPr>
      <w:rFonts w:ascii="Times New Roman" w:hAnsi="Times New Roman" w:cs="Times New Roman"/>
    </w:rPr>
  </w:style>
  <w:style w:type="character" w:customStyle="1" w:styleId="WW8Num9z2">
    <w:name w:val="WW8Num9z2"/>
    <w:rsid w:val="00D707AC"/>
    <w:rPr>
      <w:rFonts w:ascii="Wingdings" w:hAnsi="Wingdings" w:cs="Wingdings"/>
    </w:rPr>
  </w:style>
  <w:style w:type="character" w:customStyle="1" w:styleId="WW8Num9z4">
    <w:name w:val="WW8Num9z4"/>
    <w:rsid w:val="00D707AC"/>
    <w:rPr>
      <w:rFonts w:ascii="Courier New" w:hAnsi="Courier New" w:cs="Courier New"/>
    </w:rPr>
  </w:style>
  <w:style w:type="character" w:customStyle="1" w:styleId="WW8Num10z0">
    <w:name w:val="WW8Num10z0"/>
    <w:rsid w:val="00D707AC"/>
    <w:rPr>
      <w:rFonts w:ascii="Times New Roman" w:hAnsi="Times New Roman" w:cs="Times New Roman"/>
    </w:rPr>
  </w:style>
  <w:style w:type="character" w:customStyle="1" w:styleId="WW8Num11z0">
    <w:name w:val="WW8Num11z0"/>
    <w:rsid w:val="00D707AC"/>
    <w:rPr>
      <w:rFonts w:ascii="Symbol" w:hAnsi="Symbol" w:cs="Symbol"/>
    </w:rPr>
  </w:style>
  <w:style w:type="character" w:customStyle="1" w:styleId="Absatz-Standardschriftart">
    <w:name w:val="Absatz-Standardschriftart"/>
    <w:rsid w:val="00D707AC"/>
  </w:style>
  <w:style w:type="character" w:customStyle="1" w:styleId="WW8Num2z0">
    <w:name w:val="WW8Num2z0"/>
    <w:rsid w:val="00D707AC"/>
    <w:rPr>
      <w:rFonts w:ascii="Symbol" w:hAnsi="Symbol" w:cs="Symbol"/>
    </w:rPr>
  </w:style>
  <w:style w:type="character" w:customStyle="1" w:styleId="WW8Num2z1">
    <w:name w:val="WW8Num2z1"/>
    <w:rsid w:val="00D707AC"/>
    <w:rPr>
      <w:rFonts w:ascii="Courier New" w:hAnsi="Courier New" w:cs="Courier New"/>
    </w:rPr>
  </w:style>
  <w:style w:type="character" w:customStyle="1" w:styleId="WW8Num2z2">
    <w:name w:val="WW8Num2z2"/>
    <w:rsid w:val="00D707AC"/>
    <w:rPr>
      <w:rFonts w:ascii="Wingdings" w:hAnsi="Wingdings" w:cs="Wingdings"/>
    </w:rPr>
  </w:style>
  <w:style w:type="character" w:customStyle="1" w:styleId="WW8Num3z1">
    <w:name w:val="WW8Num3z1"/>
    <w:rsid w:val="00D707AC"/>
    <w:rPr>
      <w:rFonts w:ascii="Courier New" w:hAnsi="Courier New" w:cs="Courier New"/>
    </w:rPr>
  </w:style>
  <w:style w:type="character" w:customStyle="1" w:styleId="WW8Num3z2">
    <w:name w:val="WW8Num3z2"/>
    <w:rsid w:val="00D707AC"/>
    <w:rPr>
      <w:rFonts w:ascii="Wingdings" w:hAnsi="Wingdings" w:cs="Wingdings"/>
    </w:rPr>
  </w:style>
  <w:style w:type="character" w:customStyle="1" w:styleId="WW8Num4z1">
    <w:name w:val="WW8Num4z1"/>
    <w:rsid w:val="00D707AC"/>
    <w:rPr>
      <w:rFonts w:ascii="Courier New" w:hAnsi="Courier New" w:cs="Courier New"/>
    </w:rPr>
  </w:style>
  <w:style w:type="character" w:customStyle="1" w:styleId="WW8Num4z2">
    <w:name w:val="WW8Num4z2"/>
    <w:rsid w:val="00D707AC"/>
    <w:rPr>
      <w:rFonts w:ascii="Wingdings" w:hAnsi="Wingdings" w:cs="Wingdings"/>
    </w:rPr>
  </w:style>
  <w:style w:type="character" w:customStyle="1" w:styleId="WW8Num4z3">
    <w:name w:val="WW8Num4z3"/>
    <w:rsid w:val="00D707AC"/>
    <w:rPr>
      <w:rFonts w:ascii="Symbol" w:hAnsi="Symbol" w:cs="Symbol"/>
    </w:rPr>
  </w:style>
  <w:style w:type="character" w:customStyle="1" w:styleId="WW8Num5z1">
    <w:name w:val="WW8Num5z1"/>
    <w:rsid w:val="00D707AC"/>
    <w:rPr>
      <w:rFonts w:ascii="Courier New" w:hAnsi="Courier New" w:cs="Courier New"/>
    </w:rPr>
  </w:style>
  <w:style w:type="character" w:customStyle="1" w:styleId="WW8Num5z2">
    <w:name w:val="WW8Num5z2"/>
    <w:rsid w:val="00D707AC"/>
    <w:rPr>
      <w:rFonts w:ascii="Wingdings" w:hAnsi="Wingdings" w:cs="Wingdings"/>
    </w:rPr>
  </w:style>
  <w:style w:type="character" w:customStyle="1" w:styleId="WW8Num6z1">
    <w:name w:val="WW8Num6z1"/>
    <w:rsid w:val="00D707AC"/>
    <w:rPr>
      <w:rFonts w:ascii="Courier New" w:hAnsi="Courier New" w:cs="Courier New"/>
    </w:rPr>
  </w:style>
  <w:style w:type="character" w:customStyle="1" w:styleId="WW8Num6z2">
    <w:name w:val="WW8Num6z2"/>
    <w:rsid w:val="00D707AC"/>
    <w:rPr>
      <w:rFonts w:ascii="Wingdings" w:hAnsi="Wingdings" w:cs="Wingdings"/>
    </w:rPr>
  </w:style>
  <w:style w:type="character" w:customStyle="1" w:styleId="WW8Num7z1">
    <w:name w:val="WW8Num7z1"/>
    <w:rsid w:val="00D707AC"/>
    <w:rPr>
      <w:rFonts w:ascii="Courier New" w:hAnsi="Courier New" w:cs="Courier New"/>
    </w:rPr>
  </w:style>
  <w:style w:type="character" w:customStyle="1" w:styleId="WW8Num7z2">
    <w:name w:val="WW8Num7z2"/>
    <w:rsid w:val="00D707AC"/>
    <w:rPr>
      <w:rFonts w:ascii="Wingdings" w:hAnsi="Wingdings" w:cs="Wingdings"/>
    </w:rPr>
  </w:style>
  <w:style w:type="character" w:customStyle="1" w:styleId="WW8Num8z1">
    <w:name w:val="WW8Num8z1"/>
    <w:rsid w:val="00D707AC"/>
    <w:rPr>
      <w:rFonts w:ascii="Courier New" w:hAnsi="Courier New" w:cs="Courier New"/>
    </w:rPr>
  </w:style>
  <w:style w:type="character" w:customStyle="1" w:styleId="WW8Num8z2">
    <w:name w:val="WW8Num8z2"/>
    <w:rsid w:val="00D707AC"/>
    <w:rPr>
      <w:rFonts w:ascii="Wingdings" w:hAnsi="Wingdings" w:cs="Wingdings"/>
    </w:rPr>
  </w:style>
  <w:style w:type="character" w:customStyle="1" w:styleId="WW8Num8z3">
    <w:name w:val="WW8Num8z3"/>
    <w:rsid w:val="00D707AC"/>
    <w:rPr>
      <w:rFonts w:ascii="Symbol" w:hAnsi="Symbol" w:cs="Symbol"/>
    </w:rPr>
  </w:style>
  <w:style w:type="character" w:customStyle="1" w:styleId="WW8Num11z1">
    <w:name w:val="WW8Num11z1"/>
    <w:rsid w:val="00D707AC"/>
    <w:rPr>
      <w:rFonts w:ascii="Courier New" w:hAnsi="Courier New" w:cs="Courier New"/>
    </w:rPr>
  </w:style>
  <w:style w:type="character" w:customStyle="1" w:styleId="WW8Num11z2">
    <w:name w:val="WW8Num11z2"/>
    <w:rsid w:val="00D707AC"/>
    <w:rPr>
      <w:rFonts w:ascii="Wingdings" w:hAnsi="Wingdings" w:cs="Wingdings"/>
    </w:rPr>
  </w:style>
  <w:style w:type="character" w:customStyle="1" w:styleId="WW8Num12z0">
    <w:name w:val="WW8Num12z0"/>
    <w:rsid w:val="00D707AC"/>
    <w:rPr>
      <w:rFonts w:ascii="Symbol" w:hAnsi="Symbol" w:cs="Symbol"/>
    </w:rPr>
  </w:style>
  <w:style w:type="character" w:customStyle="1" w:styleId="WW8Num12z2">
    <w:name w:val="WW8Num12z2"/>
    <w:rsid w:val="00D707AC"/>
    <w:rPr>
      <w:rFonts w:ascii="Wingdings" w:hAnsi="Wingdings" w:cs="Wingdings"/>
    </w:rPr>
  </w:style>
  <w:style w:type="character" w:customStyle="1" w:styleId="WW8Num12z4">
    <w:name w:val="WW8Num12z4"/>
    <w:rsid w:val="00D707AC"/>
    <w:rPr>
      <w:rFonts w:ascii="Courier New" w:hAnsi="Courier New" w:cs="Courier New"/>
    </w:rPr>
  </w:style>
  <w:style w:type="character" w:customStyle="1" w:styleId="WW8Num13z0">
    <w:name w:val="WW8Num13z0"/>
    <w:rsid w:val="00D707AC"/>
    <w:rPr>
      <w:rFonts w:ascii="Times New Roman" w:hAnsi="Times New Roman" w:cs="Times New Roman"/>
    </w:rPr>
  </w:style>
  <w:style w:type="character" w:customStyle="1" w:styleId="WW8Num13z1">
    <w:name w:val="WW8Num13z1"/>
    <w:rsid w:val="00D707AC"/>
    <w:rPr>
      <w:rFonts w:ascii="Courier New" w:hAnsi="Courier New" w:cs="Courier New"/>
    </w:rPr>
  </w:style>
  <w:style w:type="character" w:customStyle="1" w:styleId="WW8Num13z2">
    <w:name w:val="WW8Num13z2"/>
    <w:rsid w:val="00D707AC"/>
    <w:rPr>
      <w:rFonts w:ascii="Wingdings" w:hAnsi="Wingdings" w:cs="Wingdings"/>
    </w:rPr>
  </w:style>
  <w:style w:type="character" w:customStyle="1" w:styleId="WW8Num13z3">
    <w:name w:val="WW8Num13z3"/>
    <w:rsid w:val="00D707AC"/>
    <w:rPr>
      <w:rFonts w:ascii="Symbol" w:hAnsi="Symbol" w:cs="Symbol"/>
    </w:rPr>
  </w:style>
  <w:style w:type="character" w:customStyle="1" w:styleId="WW8Num15z0">
    <w:name w:val="WW8Num15z0"/>
    <w:rsid w:val="00D707AC"/>
    <w:rPr>
      <w:rFonts w:ascii="Symbol" w:hAnsi="Symbol" w:cs="Symbol"/>
    </w:rPr>
  </w:style>
  <w:style w:type="character" w:customStyle="1" w:styleId="WW8Num15z1">
    <w:name w:val="WW8Num15z1"/>
    <w:rsid w:val="00D707AC"/>
    <w:rPr>
      <w:rFonts w:ascii="Courier New" w:hAnsi="Courier New" w:cs="Courier New"/>
    </w:rPr>
  </w:style>
  <w:style w:type="character" w:customStyle="1" w:styleId="WW8Num15z2">
    <w:name w:val="WW8Num15z2"/>
    <w:rsid w:val="00D707AC"/>
    <w:rPr>
      <w:rFonts w:ascii="Wingdings" w:hAnsi="Wingdings" w:cs="Wingdings"/>
    </w:rPr>
  </w:style>
  <w:style w:type="character" w:customStyle="1" w:styleId="Privzetapisavaodstavka2">
    <w:name w:val="Privzeta pisava odstavka2"/>
    <w:rsid w:val="00D707AC"/>
  </w:style>
  <w:style w:type="character" w:customStyle="1" w:styleId="ZgradbadokumentaZnak">
    <w:name w:val="Zgradba dokumenta Znak"/>
    <w:rsid w:val="00D707AC"/>
    <w:rPr>
      <w:rFonts w:ascii="Tahoma" w:hAnsi="Tahoma" w:cs="Tahoma"/>
      <w:sz w:val="16"/>
      <w:szCs w:val="16"/>
      <w:lang w:val="en-US"/>
    </w:rPr>
  </w:style>
  <w:style w:type="character" w:customStyle="1" w:styleId="WW-Absatz-Standardschriftart">
    <w:name w:val="WW-Absatz-Standardschriftart"/>
    <w:rsid w:val="00D707AC"/>
  </w:style>
  <w:style w:type="character" w:customStyle="1" w:styleId="Privzetapisavaodstavka1">
    <w:name w:val="Privzeta pisava odstavka1"/>
    <w:rsid w:val="00D707AC"/>
  </w:style>
  <w:style w:type="character" w:customStyle="1" w:styleId="ListLabel1">
    <w:name w:val="ListLabel 1"/>
    <w:rsid w:val="00D707AC"/>
    <w:rPr>
      <w:rFonts w:cs="Symbol"/>
    </w:rPr>
  </w:style>
  <w:style w:type="character" w:customStyle="1" w:styleId="ListLabel2">
    <w:name w:val="ListLabel 2"/>
    <w:rsid w:val="00D707AC"/>
    <w:rPr>
      <w:rFonts w:cs="Wingdings"/>
    </w:rPr>
  </w:style>
  <w:style w:type="character" w:customStyle="1" w:styleId="ListLabel3">
    <w:name w:val="ListLabel 3"/>
    <w:rsid w:val="00D707AC"/>
    <w:rPr>
      <w:rFonts w:cs="Courier New"/>
    </w:rPr>
  </w:style>
  <w:style w:type="character" w:customStyle="1" w:styleId="ListLabel4">
    <w:name w:val="ListLabel 4"/>
    <w:rsid w:val="00D707AC"/>
    <w:rPr>
      <w:rFonts w:cs="Times New Roman"/>
    </w:rPr>
  </w:style>
  <w:style w:type="character" w:customStyle="1" w:styleId="ListLabel5">
    <w:name w:val="ListLabel 5"/>
    <w:rsid w:val="00D707AC"/>
    <w:rPr>
      <w:rFonts w:cs="Arial"/>
    </w:rPr>
  </w:style>
  <w:style w:type="paragraph" w:styleId="Naslov">
    <w:name w:val="Title"/>
    <w:basedOn w:val="Navaden"/>
    <w:next w:val="Telobesedila"/>
    <w:link w:val="NaslovZnak"/>
    <w:qFormat/>
    <w:rsid w:val="00D707AC"/>
    <w:pPr>
      <w:keepNext/>
      <w:widowControl w:val="0"/>
      <w:suppressAutoHyphens/>
      <w:spacing w:before="240" w:after="120" w:line="100" w:lineRule="atLeast"/>
      <w:jc w:val="center"/>
    </w:pPr>
    <w:rPr>
      <w:rFonts w:ascii="Times New Roman" w:eastAsia="Microsoft YaHei" w:hAnsi="Times New Roman"/>
      <w:b/>
      <w:bCs/>
      <w:kern w:val="1"/>
      <w:sz w:val="28"/>
      <w:szCs w:val="28"/>
      <w:lang w:eastAsia="hi-IN" w:bidi="hi-IN"/>
    </w:rPr>
  </w:style>
  <w:style w:type="character" w:customStyle="1" w:styleId="NaslovZnak">
    <w:name w:val="Naslov Znak"/>
    <w:basedOn w:val="Privzetapisavaodstavka"/>
    <w:link w:val="Naslov"/>
    <w:rsid w:val="00D707AC"/>
    <w:rPr>
      <w:rFonts w:ascii="Times New Roman" w:eastAsia="Microsoft YaHei" w:hAnsi="Times New Roman" w:cs="Times New Roman"/>
      <w:b/>
      <w:bCs/>
      <w:kern w:val="1"/>
      <w:sz w:val="28"/>
      <w:szCs w:val="28"/>
      <w:lang w:eastAsia="hi-IN" w:bidi="hi-IN"/>
    </w:rPr>
  </w:style>
  <w:style w:type="paragraph" w:styleId="Seznam">
    <w:name w:val="List"/>
    <w:basedOn w:val="Telobesedila"/>
    <w:rsid w:val="00D707AC"/>
    <w:pPr>
      <w:widowControl w:val="0"/>
      <w:suppressAutoHyphens/>
      <w:spacing w:after="120" w:line="100" w:lineRule="atLeast"/>
      <w:jc w:val="left"/>
    </w:pPr>
    <w:rPr>
      <w:rFonts w:cs="Mangal"/>
      <w:kern w:val="1"/>
      <w:lang w:eastAsia="hi-IN" w:bidi="hi-IN"/>
    </w:rPr>
  </w:style>
  <w:style w:type="paragraph" w:customStyle="1" w:styleId="Kazalo">
    <w:name w:val="Kazalo"/>
    <w:basedOn w:val="Navaden"/>
    <w:rsid w:val="00D707AC"/>
    <w:pPr>
      <w:widowControl w:val="0"/>
      <w:suppressLineNumbers/>
      <w:suppressAutoHyphens/>
      <w:spacing w:line="100" w:lineRule="atLeast"/>
      <w:jc w:val="left"/>
    </w:pPr>
    <w:rPr>
      <w:rFonts w:ascii="Times New Roman" w:hAnsi="Times New Roman"/>
      <w:kern w:val="1"/>
      <w:lang w:eastAsia="hi-IN" w:bidi="hi-IN"/>
    </w:rPr>
  </w:style>
  <w:style w:type="paragraph" w:customStyle="1" w:styleId="sem">
    <w:name w:val="sem"/>
    <w:basedOn w:val="Navaden"/>
    <w:rsid w:val="00D707AC"/>
    <w:pPr>
      <w:widowControl w:val="0"/>
      <w:suppressAutoHyphens/>
      <w:spacing w:line="288" w:lineRule="auto"/>
    </w:pPr>
    <w:rPr>
      <w:rFonts w:ascii="Times New Roman" w:hAnsi="Times New Roman"/>
      <w:kern w:val="1"/>
      <w:lang w:eastAsia="hi-IN" w:bidi="hi-IN"/>
    </w:rPr>
  </w:style>
  <w:style w:type="paragraph" w:customStyle="1" w:styleId="NormalWeb1">
    <w:name w:val="Normal (Web)1"/>
    <w:basedOn w:val="Navaden"/>
    <w:rsid w:val="00D707AC"/>
    <w:pPr>
      <w:widowControl w:val="0"/>
      <w:suppressAutoHyphens/>
      <w:spacing w:before="280" w:after="280" w:line="100" w:lineRule="atLeast"/>
      <w:jc w:val="left"/>
    </w:pPr>
    <w:rPr>
      <w:rFonts w:ascii="Times New Roman" w:hAnsi="Times New Roman"/>
      <w:kern w:val="1"/>
      <w:lang w:eastAsia="hi-IN" w:bidi="hi-IN"/>
    </w:rPr>
  </w:style>
  <w:style w:type="paragraph" w:styleId="Podnaslov">
    <w:name w:val="Subtitle"/>
    <w:basedOn w:val="Navaden"/>
    <w:next w:val="Telobesedila"/>
    <w:link w:val="PodnaslovZnak"/>
    <w:qFormat/>
    <w:rsid w:val="00D707AC"/>
    <w:pPr>
      <w:widowControl w:val="0"/>
      <w:suppressAutoHyphens/>
      <w:spacing w:line="260" w:lineRule="atLeast"/>
      <w:jc w:val="center"/>
    </w:pPr>
    <w:rPr>
      <w:rFonts w:ascii="Cambria" w:hAnsi="Cambria" w:cs="Cambria"/>
      <w:i/>
      <w:iCs/>
      <w:color w:val="4F81BD"/>
      <w:spacing w:val="15"/>
      <w:kern w:val="1"/>
      <w:lang w:val="en-US" w:eastAsia="hi-IN" w:bidi="hi-IN"/>
    </w:rPr>
  </w:style>
  <w:style w:type="character" w:customStyle="1" w:styleId="PodnaslovZnak">
    <w:name w:val="Podnaslov Znak"/>
    <w:basedOn w:val="Privzetapisavaodstavka"/>
    <w:link w:val="Podnaslov"/>
    <w:rsid w:val="00D707AC"/>
    <w:rPr>
      <w:rFonts w:ascii="Cambria" w:eastAsia="Times New Roman" w:hAnsi="Cambria" w:cs="Cambria"/>
      <w:i/>
      <w:iCs/>
      <w:color w:val="4F81BD"/>
      <w:spacing w:val="15"/>
      <w:kern w:val="1"/>
      <w:sz w:val="24"/>
      <w:szCs w:val="24"/>
      <w:lang w:val="en-US" w:eastAsia="hi-IN" w:bidi="hi-IN"/>
    </w:rPr>
  </w:style>
  <w:style w:type="paragraph" w:styleId="Telobesedila-zamik">
    <w:name w:val="Body Text Indent"/>
    <w:basedOn w:val="Navaden"/>
    <w:link w:val="Telobesedila-zamikZnak"/>
    <w:rsid w:val="00D707AC"/>
    <w:pPr>
      <w:widowControl w:val="0"/>
      <w:suppressAutoHyphens/>
      <w:spacing w:line="100" w:lineRule="atLeast"/>
      <w:ind w:left="283"/>
      <w:jc w:val="left"/>
    </w:pPr>
    <w:rPr>
      <w:rFonts w:ascii="Times New Roman" w:hAnsi="Times New Roman"/>
      <w:kern w:val="1"/>
      <w:sz w:val="20"/>
      <w:szCs w:val="20"/>
      <w:lang w:eastAsia="hi-IN" w:bidi="hi-IN"/>
    </w:rPr>
  </w:style>
  <w:style w:type="character" w:customStyle="1" w:styleId="Telobesedila-zamikZnak">
    <w:name w:val="Telo besedila - zamik Znak"/>
    <w:basedOn w:val="Privzetapisavaodstavka"/>
    <w:link w:val="Telobesedila-zamik"/>
    <w:rsid w:val="00D707AC"/>
    <w:rPr>
      <w:rFonts w:ascii="Times New Roman" w:eastAsia="Times New Roman" w:hAnsi="Times New Roman" w:cs="Times New Roman"/>
      <w:kern w:val="1"/>
      <w:sz w:val="20"/>
      <w:szCs w:val="20"/>
      <w:lang w:eastAsia="hi-IN" w:bidi="hi-IN"/>
    </w:rPr>
  </w:style>
  <w:style w:type="paragraph" w:customStyle="1" w:styleId="BalloonText1">
    <w:name w:val="Balloon Text1"/>
    <w:basedOn w:val="Navaden"/>
    <w:rsid w:val="00D707AC"/>
    <w:pPr>
      <w:widowControl w:val="0"/>
      <w:suppressAutoHyphens/>
      <w:spacing w:line="260" w:lineRule="atLeast"/>
      <w:jc w:val="left"/>
    </w:pPr>
    <w:rPr>
      <w:rFonts w:ascii="Tahoma" w:hAnsi="Tahoma" w:cs="Tahoma"/>
      <w:kern w:val="1"/>
      <w:sz w:val="16"/>
      <w:szCs w:val="16"/>
      <w:lang w:val="en-US" w:eastAsia="hi-IN" w:bidi="hi-IN"/>
    </w:rPr>
  </w:style>
  <w:style w:type="paragraph" w:customStyle="1" w:styleId="Naslov20">
    <w:name w:val="Naslov2"/>
    <w:basedOn w:val="Navaden"/>
    <w:rsid w:val="00D707AC"/>
    <w:pPr>
      <w:keepNext/>
      <w:widowControl w:val="0"/>
      <w:suppressAutoHyphens/>
      <w:spacing w:before="240" w:after="120" w:line="260" w:lineRule="atLeast"/>
      <w:jc w:val="left"/>
    </w:pPr>
    <w:rPr>
      <w:rFonts w:ascii="Arial" w:eastAsia="Microsoft YaHei" w:hAnsi="Arial" w:cs="Arial"/>
      <w:kern w:val="1"/>
      <w:sz w:val="28"/>
      <w:szCs w:val="28"/>
      <w:lang w:val="en-US" w:eastAsia="hi-IN" w:bidi="hi-IN"/>
    </w:rPr>
  </w:style>
  <w:style w:type="paragraph" w:customStyle="1" w:styleId="Napis2">
    <w:name w:val="Napis2"/>
    <w:basedOn w:val="Telobesedila"/>
    <w:rsid w:val="00D707AC"/>
    <w:pPr>
      <w:widowControl w:val="0"/>
      <w:spacing w:before="120" w:after="120" w:line="360" w:lineRule="auto"/>
      <w:ind w:left="1134" w:hanging="1134"/>
    </w:pPr>
    <w:rPr>
      <w:spacing w:val="20"/>
      <w:kern w:val="1"/>
      <w:sz w:val="20"/>
      <w:szCs w:val="20"/>
      <w:lang w:eastAsia="hi-IN" w:bidi="hi-IN"/>
    </w:rPr>
  </w:style>
  <w:style w:type="paragraph" w:customStyle="1" w:styleId="Zgradbadokumenta1">
    <w:name w:val="Zgradba dokumenta1"/>
    <w:basedOn w:val="Navaden"/>
    <w:rsid w:val="00D707AC"/>
    <w:pPr>
      <w:widowControl w:val="0"/>
      <w:suppressAutoHyphens/>
      <w:spacing w:line="260" w:lineRule="atLeast"/>
      <w:jc w:val="left"/>
    </w:pPr>
    <w:rPr>
      <w:rFonts w:ascii="Tahoma" w:hAnsi="Tahoma" w:cs="Tahoma"/>
      <w:kern w:val="1"/>
      <w:sz w:val="16"/>
      <w:szCs w:val="16"/>
      <w:lang w:val="en-US" w:eastAsia="hi-IN" w:bidi="hi-IN"/>
    </w:rPr>
  </w:style>
  <w:style w:type="paragraph" w:customStyle="1" w:styleId="datumtevilka">
    <w:name w:val="datum številka"/>
    <w:basedOn w:val="Navaden"/>
    <w:rsid w:val="00D707AC"/>
    <w:pPr>
      <w:widowControl w:val="0"/>
      <w:tabs>
        <w:tab w:val="left" w:pos="1701"/>
      </w:tabs>
      <w:suppressAutoHyphens/>
      <w:spacing w:line="260" w:lineRule="atLeast"/>
      <w:jc w:val="left"/>
    </w:pPr>
    <w:rPr>
      <w:rFonts w:ascii="Arial" w:hAnsi="Arial" w:cs="Arial"/>
      <w:kern w:val="1"/>
      <w:sz w:val="20"/>
      <w:szCs w:val="20"/>
      <w:lang w:eastAsia="hi-IN" w:bidi="hi-IN"/>
    </w:rPr>
  </w:style>
  <w:style w:type="paragraph" w:customStyle="1" w:styleId="ZADEVA">
    <w:name w:val="ZADEVA"/>
    <w:basedOn w:val="Navaden"/>
    <w:rsid w:val="00D707AC"/>
    <w:pPr>
      <w:widowControl w:val="0"/>
      <w:tabs>
        <w:tab w:val="left" w:pos="1701"/>
      </w:tabs>
      <w:suppressAutoHyphens/>
      <w:spacing w:line="260" w:lineRule="atLeast"/>
      <w:ind w:left="1701" w:hanging="1701"/>
      <w:jc w:val="left"/>
    </w:pPr>
    <w:rPr>
      <w:rFonts w:ascii="Arial" w:hAnsi="Arial" w:cs="Arial"/>
      <w:b/>
      <w:bCs/>
      <w:kern w:val="1"/>
      <w:sz w:val="20"/>
      <w:szCs w:val="20"/>
      <w:lang w:val="it-IT" w:eastAsia="hi-IN" w:bidi="hi-IN"/>
    </w:rPr>
  </w:style>
  <w:style w:type="paragraph" w:customStyle="1" w:styleId="podpisi">
    <w:name w:val="podpisi"/>
    <w:basedOn w:val="Navaden"/>
    <w:rsid w:val="00D707AC"/>
    <w:pPr>
      <w:widowControl w:val="0"/>
      <w:tabs>
        <w:tab w:val="left" w:pos="3402"/>
      </w:tabs>
      <w:suppressAutoHyphens/>
      <w:spacing w:line="260" w:lineRule="atLeast"/>
      <w:jc w:val="left"/>
    </w:pPr>
    <w:rPr>
      <w:rFonts w:ascii="Arial" w:hAnsi="Arial" w:cs="Arial"/>
      <w:kern w:val="1"/>
      <w:sz w:val="20"/>
      <w:szCs w:val="20"/>
      <w:lang w:val="it-IT" w:eastAsia="hi-IN" w:bidi="hi-IN"/>
    </w:rPr>
  </w:style>
  <w:style w:type="paragraph" w:customStyle="1" w:styleId="Naslov10">
    <w:name w:val="Naslov1"/>
    <w:basedOn w:val="Navaden"/>
    <w:rsid w:val="00D707AC"/>
    <w:pPr>
      <w:keepNext/>
      <w:widowControl w:val="0"/>
      <w:suppressAutoHyphens/>
      <w:spacing w:before="240" w:after="120" w:line="100" w:lineRule="atLeast"/>
      <w:jc w:val="left"/>
    </w:pPr>
    <w:rPr>
      <w:rFonts w:ascii="Arial" w:eastAsia="Calibri" w:hAnsi="Arial" w:cs="Arial"/>
      <w:kern w:val="1"/>
      <w:sz w:val="28"/>
      <w:szCs w:val="28"/>
      <w:lang w:eastAsia="hi-IN" w:bidi="hi-IN"/>
    </w:rPr>
  </w:style>
  <w:style w:type="paragraph" w:customStyle="1" w:styleId="Napis1">
    <w:name w:val="Napis1"/>
    <w:basedOn w:val="Navaden"/>
    <w:rsid w:val="00D707AC"/>
    <w:pPr>
      <w:widowControl w:val="0"/>
      <w:suppressLineNumbers/>
      <w:suppressAutoHyphens/>
      <w:spacing w:before="120" w:after="120" w:line="100" w:lineRule="atLeast"/>
      <w:jc w:val="left"/>
    </w:pPr>
    <w:rPr>
      <w:rFonts w:ascii="Times New Roman" w:hAnsi="Times New Roman"/>
      <w:i/>
      <w:iCs/>
      <w:kern w:val="1"/>
      <w:lang w:eastAsia="hi-IN" w:bidi="hi-IN"/>
    </w:rPr>
  </w:style>
  <w:style w:type="paragraph" w:customStyle="1" w:styleId="Telobesedila21">
    <w:name w:val="Telo besedila 21"/>
    <w:basedOn w:val="Navaden"/>
    <w:rsid w:val="00D707AC"/>
    <w:pPr>
      <w:widowControl w:val="0"/>
      <w:tabs>
        <w:tab w:val="right" w:pos="9072"/>
      </w:tabs>
      <w:suppressAutoHyphens/>
      <w:spacing w:line="100" w:lineRule="atLeast"/>
    </w:pPr>
    <w:rPr>
      <w:rFonts w:ascii="Arial" w:hAnsi="Arial" w:cs="Arial"/>
      <w:kern w:val="1"/>
      <w:lang w:eastAsia="hi-IN" w:bidi="hi-IN"/>
    </w:rPr>
  </w:style>
  <w:style w:type="paragraph" w:customStyle="1" w:styleId="Vsebinatabele">
    <w:name w:val="Vsebina tabele"/>
    <w:basedOn w:val="Navaden"/>
    <w:rsid w:val="00D707AC"/>
    <w:pPr>
      <w:widowControl w:val="0"/>
      <w:suppressLineNumbers/>
      <w:suppressAutoHyphens/>
      <w:spacing w:line="100" w:lineRule="atLeast"/>
      <w:jc w:val="left"/>
    </w:pPr>
    <w:rPr>
      <w:rFonts w:ascii="Times New Roman" w:hAnsi="Times New Roman"/>
      <w:kern w:val="1"/>
      <w:lang w:eastAsia="hi-IN" w:bidi="hi-IN"/>
    </w:rPr>
  </w:style>
  <w:style w:type="paragraph" w:customStyle="1" w:styleId="Naslovtabele">
    <w:name w:val="Naslov tabele"/>
    <w:basedOn w:val="Vsebinatabele"/>
    <w:rsid w:val="00D707AC"/>
    <w:pPr>
      <w:jc w:val="center"/>
    </w:pPr>
    <w:rPr>
      <w:b/>
      <w:bCs/>
    </w:rPr>
  </w:style>
  <w:style w:type="paragraph" w:customStyle="1" w:styleId="Vsebinaokvira">
    <w:name w:val="Vsebina okvira"/>
    <w:basedOn w:val="Telobesedila"/>
    <w:rsid w:val="00D707AC"/>
    <w:pPr>
      <w:widowControl w:val="0"/>
      <w:suppressAutoHyphens/>
      <w:spacing w:after="120" w:line="100" w:lineRule="atLeast"/>
      <w:jc w:val="left"/>
    </w:pPr>
    <w:rPr>
      <w:kern w:val="1"/>
      <w:lang w:eastAsia="hi-IN" w:bidi="hi-IN"/>
    </w:rPr>
  </w:style>
  <w:style w:type="paragraph" w:customStyle="1" w:styleId="NoParagraphStyle">
    <w:name w:val="[No Paragraph Style]"/>
    <w:rsid w:val="00D707AC"/>
    <w:pPr>
      <w:widowControl w:val="0"/>
      <w:suppressAutoHyphens/>
      <w:spacing w:after="0" w:line="288" w:lineRule="auto"/>
    </w:pPr>
    <w:rPr>
      <w:rFonts w:ascii="Times New Roman" w:eastAsia="SimSun" w:hAnsi="Times New Roman" w:cs="Mangal"/>
      <w:color w:val="000000"/>
      <w:kern w:val="1"/>
      <w:sz w:val="24"/>
      <w:szCs w:val="24"/>
      <w:lang w:val="en-US" w:eastAsia="hi-IN" w:bidi="hi-IN"/>
    </w:rPr>
  </w:style>
  <w:style w:type="paragraph" w:customStyle="1" w:styleId="BasicParagraph">
    <w:name w:val="[Basic Paragraph]"/>
    <w:basedOn w:val="NoParagraphStyle"/>
    <w:rsid w:val="00D707AC"/>
  </w:style>
  <w:style w:type="paragraph" w:customStyle="1" w:styleId="Telobesedila22">
    <w:name w:val="Telo besedila 22"/>
    <w:basedOn w:val="Navaden"/>
    <w:rsid w:val="00D707AC"/>
    <w:pPr>
      <w:widowControl w:val="0"/>
      <w:suppressAutoHyphens/>
      <w:spacing w:after="120" w:line="480" w:lineRule="auto"/>
      <w:jc w:val="left"/>
    </w:pPr>
    <w:rPr>
      <w:rFonts w:ascii="Times New Roman" w:hAnsi="Times New Roman"/>
      <w:kern w:val="1"/>
      <w:lang w:eastAsia="hi-IN" w:bidi="hi-IN"/>
    </w:rPr>
  </w:style>
  <w:style w:type="paragraph" w:customStyle="1" w:styleId="Blokbesedila1">
    <w:name w:val="Blok besedila1"/>
    <w:basedOn w:val="Navaden"/>
    <w:rsid w:val="00D707AC"/>
    <w:pPr>
      <w:widowControl w:val="0"/>
      <w:suppressAutoHyphens/>
      <w:spacing w:line="100" w:lineRule="atLeast"/>
      <w:ind w:left="993" w:right="-834" w:hanging="573"/>
      <w:jc w:val="left"/>
    </w:pPr>
    <w:rPr>
      <w:rFonts w:ascii="Arial" w:hAnsi="Arial" w:cs="Arial"/>
      <w:kern w:val="1"/>
      <w:sz w:val="22"/>
      <w:szCs w:val="22"/>
      <w:lang w:eastAsia="hi-IN" w:bidi="hi-IN"/>
    </w:rPr>
  </w:style>
  <w:style w:type="paragraph" w:customStyle="1" w:styleId="SlogArialNarrow10ptrnaObojestranskoLevo40mmPred">
    <w:name w:val="Slog Arial Narrow 10 pt črna Obojestransko Levo:  40 mm Pred:..."/>
    <w:basedOn w:val="Navaden"/>
    <w:rsid w:val="00D707AC"/>
    <w:pPr>
      <w:widowControl w:val="0"/>
      <w:suppressAutoHyphens/>
      <w:spacing w:before="113" w:line="100" w:lineRule="atLeast"/>
    </w:pPr>
    <w:rPr>
      <w:rFonts w:ascii="Arial" w:hAnsi="Arial" w:cs="Arial"/>
      <w:kern w:val="1"/>
      <w:sz w:val="22"/>
      <w:szCs w:val="22"/>
      <w:lang w:eastAsia="hi-IN" w:bidi="hi-IN"/>
    </w:rPr>
  </w:style>
  <w:style w:type="paragraph" w:customStyle="1" w:styleId="Telobesedila31">
    <w:name w:val="Telo besedila 31"/>
    <w:basedOn w:val="Navaden"/>
    <w:rsid w:val="00D707AC"/>
    <w:pPr>
      <w:widowControl w:val="0"/>
      <w:suppressAutoHyphens/>
      <w:spacing w:line="100" w:lineRule="atLeast"/>
    </w:pPr>
    <w:rPr>
      <w:rFonts w:ascii="Arial" w:hAnsi="Arial" w:cs="Arial"/>
      <w:kern w:val="1"/>
      <w:sz w:val="20"/>
      <w:szCs w:val="20"/>
      <w:lang w:eastAsia="hi-IN" w:bidi="hi-IN"/>
    </w:rPr>
  </w:style>
  <w:style w:type="paragraph" w:customStyle="1" w:styleId="Telobesedila-zamik21">
    <w:name w:val="Telo besedila - zamik 21"/>
    <w:basedOn w:val="Navaden"/>
    <w:rsid w:val="00D707AC"/>
    <w:pPr>
      <w:widowControl w:val="0"/>
      <w:suppressAutoHyphens/>
      <w:spacing w:after="120" w:line="480" w:lineRule="auto"/>
      <w:ind w:left="283"/>
      <w:jc w:val="left"/>
    </w:pPr>
    <w:rPr>
      <w:rFonts w:ascii="Times New Roman" w:hAnsi="Times New Roman"/>
      <w:kern w:val="1"/>
      <w:sz w:val="20"/>
      <w:szCs w:val="20"/>
      <w:lang w:eastAsia="hi-IN" w:bidi="hi-IN"/>
    </w:rPr>
  </w:style>
  <w:style w:type="paragraph" w:customStyle="1" w:styleId="Navaden-zamik1">
    <w:name w:val="Navaden - zamik1"/>
    <w:basedOn w:val="Navaden"/>
    <w:rsid w:val="00D707AC"/>
    <w:pPr>
      <w:widowControl w:val="0"/>
      <w:suppressAutoHyphens/>
      <w:spacing w:line="100" w:lineRule="atLeast"/>
      <w:ind w:left="720"/>
      <w:jc w:val="left"/>
    </w:pPr>
    <w:rPr>
      <w:rFonts w:ascii="Times New Roman" w:hAnsi="Times New Roman"/>
      <w:kern w:val="1"/>
      <w:lang w:eastAsia="hi-IN" w:bidi="hi-IN"/>
    </w:rPr>
  </w:style>
  <w:style w:type="paragraph" w:customStyle="1" w:styleId="Seznam21">
    <w:name w:val="Seznam 21"/>
    <w:basedOn w:val="Navaden"/>
    <w:rsid w:val="00D707AC"/>
    <w:pPr>
      <w:widowControl w:val="0"/>
      <w:suppressAutoHyphens/>
      <w:spacing w:line="100" w:lineRule="atLeast"/>
      <w:ind w:left="566" w:hanging="283"/>
      <w:jc w:val="left"/>
    </w:pPr>
    <w:rPr>
      <w:rFonts w:ascii="Times New Roman" w:hAnsi="Times New Roman"/>
      <w:kern w:val="1"/>
      <w:sz w:val="20"/>
      <w:szCs w:val="20"/>
      <w:lang w:eastAsia="hi-IN" w:bidi="hi-IN"/>
    </w:rPr>
  </w:style>
  <w:style w:type="paragraph" w:customStyle="1" w:styleId="Znak">
    <w:name w:val="Znak"/>
    <w:basedOn w:val="Navaden"/>
    <w:rsid w:val="00D707AC"/>
    <w:pPr>
      <w:widowControl w:val="0"/>
      <w:suppressAutoHyphens/>
      <w:spacing w:after="160" w:line="240" w:lineRule="exact"/>
      <w:jc w:val="left"/>
    </w:pPr>
    <w:rPr>
      <w:rFonts w:ascii="Tahoma" w:hAnsi="Tahoma" w:cs="Tahoma"/>
      <w:kern w:val="1"/>
      <w:sz w:val="20"/>
      <w:szCs w:val="20"/>
      <w:lang w:val="en-US" w:eastAsia="hi-IN" w:bidi="hi-IN"/>
    </w:rPr>
  </w:style>
  <w:style w:type="paragraph" w:customStyle="1" w:styleId="xl32">
    <w:name w:val="xl32"/>
    <w:basedOn w:val="Navaden"/>
    <w:rsid w:val="00D707AC"/>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left"/>
    </w:pPr>
    <w:rPr>
      <w:rFonts w:ascii="Arial" w:hAnsi="Arial" w:cs="Arial"/>
      <w:kern w:val="1"/>
      <w:sz w:val="16"/>
      <w:szCs w:val="16"/>
      <w:lang w:eastAsia="hi-IN" w:bidi="hi-IN"/>
    </w:rPr>
  </w:style>
  <w:style w:type="paragraph" w:customStyle="1" w:styleId="CharCharCharCharZnakZnakZnakZnakZnakZnakZnakZnakZnakZnakZnakZnakZnak">
    <w:name w:val="Char Char Char Char Znak Znak Znak Znak Znak Znak Znak Znak Znak Znak Znak Znak Znak"/>
    <w:basedOn w:val="Navaden"/>
    <w:rsid w:val="00D707AC"/>
    <w:pPr>
      <w:widowControl w:val="0"/>
      <w:suppressAutoHyphens/>
      <w:spacing w:after="160" w:line="240" w:lineRule="exact"/>
      <w:jc w:val="left"/>
    </w:pPr>
    <w:rPr>
      <w:rFonts w:ascii="Tahoma" w:hAnsi="Tahoma" w:cs="Tahoma"/>
      <w:kern w:val="1"/>
      <w:sz w:val="20"/>
      <w:szCs w:val="20"/>
      <w:lang w:val="en-US" w:eastAsia="hi-IN" w:bidi="hi-IN"/>
    </w:rPr>
  </w:style>
  <w:style w:type="paragraph" w:customStyle="1" w:styleId="Vsebina10">
    <w:name w:val="Vsebina 10"/>
    <w:basedOn w:val="Kazalo"/>
    <w:rsid w:val="00D707AC"/>
    <w:pPr>
      <w:tabs>
        <w:tab w:val="right" w:leader="dot" w:pos="7091"/>
      </w:tabs>
      <w:ind w:left="2547"/>
    </w:pPr>
  </w:style>
  <w:style w:type="paragraph" w:customStyle="1" w:styleId="xl65">
    <w:name w:val="xl65"/>
    <w:basedOn w:val="Navaden"/>
    <w:rsid w:val="00D707AC"/>
    <w:pPr>
      <w:spacing w:before="28" w:after="28" w:line="100" w:lineRule="atLeast"/>
      <w:jc w:val="left"/>
    </w:pPr>
    <w:rPr>
      <w:rFonts w:ascii="Arial" w:hAnsi="Arial" w:cs="Arial"/>
      <w:kern w:val="1"/>
      <w:sz w:val="16"/>
      <w:szCs w:val="16"/>
      <w:lang w:eastAsia="hi-IN" w:bidi="hi-IN"/>
    </w:rPr>
  </w:style>
  <w:style w:type="paragraph" w:customStyle="1" w:styleId="xl66">
    <w:name w:val="xl66"/>
    <w:basedOn w:val="Navaden"/>
    <w:rsid w:val="00D707AC"/>
    <w:pPr>
      <w:spacing w:before="28" w:after="28" w:line="100" w:lineRule="atLeast"/>
      <w:jc w:val="center"/>
    </w:pPr>
    <w:rPr>
      <w:rFonts w:ascii="Arial" w:hAnsi="Arial" w:cs="Arial"/>
      <w:kern w:val="1"/>
      <w:sz w:val="16"/>
      <w:szCs w:val="16"/>
      <w:lang w:eastAsia="hi-IN" w:bidi="hi-IN"/>
    </w:rPr>
  </w:style>
  <w:style w:type="paragraph" w:customStyle="1" w:styleId="xl67">
    <w:name w:val="xl67"/>
    <w:basedOn w:val="Navaden"/>
    <w:rsid w:val="00D707AC"/>
    <w:pPr>
      <w:pBdr>
        <w:top w:val="single" w:sz="4" w:space="0" w:color="000000"/>
        <w:left w:val="single" w:sz="4" w:space="0" w:color="000000"/>
        <w:bottom w:val="single" w:sz="4" w:space="0" w:color="000000"/>
        <w:right w:val="single" w:sz="4" w:space="0" w:color="000000"/>
      </w:pBdr>
      <w:shd w:val="clear" w:color="auto" w:fill="008060"/>
      <w:spacing w:before="28" w:after="28" w:line="100" w:lineRule="atLeast"/>
      <w:jc w:val="center"/>
    </w:pPr>
    <w:rPr>
      <w:rFonts w:ascii="Arial" w:hAnsi="Arial" w:cs="Arial"/>
      <w:b/>
      <w:bCs/>
      <w:color w:val="FFFFFF"/>
      <w:kern w:val="1"/>
      <w:sz w:val="16"/>
      <w:szCs w:val="16"/>
      <w:lang w:eastAsia="hi-IN" w:bidi="hi-IN"/>
    </w:rPr>
  </w:style>
  <w:style w:type="paragraph" w:customStyle="1" w:styleId="xl68">
    <w:name w:val="xl68"/>
    <w:basedOn w:val="Navaden"/>
    <w:rsid w:val="00D707AC"/>
    <w:pPr>
      <w:pBdr>
        <w:top w:val="single" w:sz="4" w:space="0" w:color="000000"/>
        <w:left w:val="single" w:sz="4" w:space="0" w:color="000000"/>
        <w:bottom w:val="single" w:sz="4" w:space="0" w:color="000000"/>
        <w:right w:val="single" w:sz="4" w:space="0" w:color="000000"/>
      </w:pBdr>
      <w:shd w:val="clear" w:color="auto" w:fill="008060"/>
      <w:spacing w:before="28" w:after="28" w:line="100" w:lineRule="atLeast"/>
      <w:jc w:val="center"/>
    </w:pPr>
    <w:rPr>
      <w:rFonts w:ascii="Arial" w:hAnsi="Arial" w:cs="Arial"/>
      <w:b/>
      <w:bCs/>
      <w:color w:val="FFFFFF"/>
      <w:kern w:val="1"/>
      <w:sz w:val="16"/>
      <w:szCs w:val="16"/>
      <w:lang w:eastAsia="hi-IN" w:bidi="hi-IN"/>
    </w:rPr>
  </w:style>
  <w:style w:type="paragraph" w:customStyle="1" w:styleId="xl69">
    <w:name w:val="xl69"/>
    <w:basedOn w:val="Navaden"/>
    <w:rsid w:val="00D707AC"/>
    <w:pPr>
      <w:spacing w:before="28" w:after="28" w:line="100" w:lineRule="atLeast"/>
      <w:jc w:val="left"/>
    </w:pPr>
    <w:rPr>
      <w:rFonts w:ascii="Arial" w:hAnsi="Arial" w:cs="Arial"/>
      <w:i/>
      <w:iCs/>
      <w:kern w:val="1"/>
      <w:sz w:val="16"/>
      <w:szCs w:val="16"/>
      <w:lang w:eastAsia="hi-IN" w:bidi="hi-IN"/>
    </w:rPr>
  </w:style>
  <w:style w:type="paragraph" w:customStyle="1" w:styleId="xl70">
    <w:name w:val="xl70"/>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jc w:val="left"/>
    </w:pPr>
    <w:rPr>
      <w:rFonts w:ascii="Arial" w:hAnsi="Arial" w:cs="Arial"/>
      <w:kern w:val="1"/>
      <w:sz w:val="16"/>
      <w:szCs w:val="16"/>
      <w:lang w:eastAsia="hi-IN" w:bidi="hi-IN"/>
    </w:rPr>
  </w:style>
  <w:style w:type="paragraph" w:customStyle="1" w:styleId="xl71">
    <w:name w:val="xl71"/>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jc w:val="center"/>
    </w:pPr>
    <w:rPr>
      <w:rFonts w:ascii="Arial" w:hAnsi="Arial" w:cs="Arial"/>
      <w:kern w:val="1"/>
      <w:sz w:val="16"/>
      <w:szCs w:val="16"/>
      <w:lang w:eastAsia="hi-IN" w:bidi="hi-IN"/>
    </w:rPr>
  </w:style>
  <w:style w:type="paragraph" w:customStyle="1" w:styleId="xl72">
    <w:name w:val="xl72"/>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jc w:val="left"/>
    </w:pPr>
    <w:rPr>
      <w:rFonts w:ascii="Arial" w:hAnsi="Arial" w:cs="Arial"/>
      <w:kern w:val="1"/>
      <w:sz w:val="16"/>
      <w:szCs w:val="16"/>
      <w:lang w:eastAsia="hi-IN" w:bidi="hi-IN"/>
    </w:rPr>
  </w:style>
  <w:style w:type="paragraph" w:customStyle="1" w:styleId="xl73">
    <w:name w:val="xl73"/>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jc w:val="center"/>
    </w:pPr>
    <w:rPr>
      <w:rFonts w:ascii="Arial" w:hAnsi="Arial" w:cs="Arial"/>
      <w:kern w:val="1"/>
      <w:sz w:val="16"/>
      <w:szCs w:val="16"/>
      <w:lang w:eastAsia="hi-IN" w:bidi="hi-IN"/>
    </w:rPr>
  </w:style>
  <w:style w:type="paragraph" w:customStyle="1" w:styleId="xl74">
    <w:name w:val="xl74"/>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jc w:val="left"/>
    </w:pPr>
    <w:rPr>
      <w:rFonts w:ascii="Arial" w:hAnsi="Arial" w:cs="Arial"/>
      <w:kern w:val="1"/>
      <w:sz w:val="16"/>
      <w:szCs w:val="16"/>
      <w:lang w:eastAsia="hi-IN" w:bidi="hi-IN"/>
    </w:rPr>
  </w:style>
  <w:style w:type="paragraph" w:customStyle="1" w:styleId="xl75">
    <w:name w:val="xl75"/>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pPr>
    <w:rPr>
      <w:rFonts w:ascii="Arial" w:hAnsi="Arial" w:cs="Arial"/>
      <w:kern w:val="1"/>
      <w:sz w:val="16"/>
      <w:szCs w:val="16"/>
      <w:lang w:eastAsia="hi-IN" w:bidi="hi-IN"/>
    </w:rPr>
  </w:style>
  <w:style w:type="paragraph" w:customStyle="1" w:styleId="xl76">
    <w:name w:val="xl76"/>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pPr>
    <w:rPr>
      <w:rFonts w:ascii="Arial" w:hAnsi="Arial" w:cs="Arial"/>
      <w:kern w:val="1"/>
      <w:sz w:val="16"/>
      <w:szCs w:val="16"/>
      <w:lang w:eastAsia="hi-IN" w:bidi="hi-IN"/>
    </w:rPr>
  </w:style>
  <w:style w:type="paragraph" w:customStyle="1" w:styleId="xl77">
    <w:name w:val="xl77"/>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jc w:val="left"/>
    </w:pPr>
    <w:rPr>
      <w:rFonts w:ascii="Arial" w:hAnsi="Arial" w:cs="Arial"/>
      <w:kern w:val="1"/>
      <w:sz w:val="16"/>
      <w:szCs w:val="16"/>
      <w:lang w:eastAsia="hi-IN" w:bidi="hi-IN"/>
    </w:rPr>
  </w:style>
  <w:style w:type="paragraph" w:customStyle="1" w:styleId="xl78">
    <w:name w:val="xl78"/>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pPr>
    <w:rPr>
      <w:rFonts w:ascii="Arial" w:hAnsi="Arial" w:cs="Arial"/>
      <w:kern w:val="1"/>
      <w:sz w:val="16"/>
      <w:szCs w:val="16"/>
      <w:lang w:eastAsia="hi-IN" w:bidi="hi-IN"/>
    </w:rPr>
  </w:style>
  <w:style w:type="paragraph" w:customStyle="1" w:styleId="xl79">
    <w:name w:val="xl79"/>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jc w:val="left"/>
    </w:pPr>
    <w:rPr>
      <w:rFonts w:ascii="Arial" w:hAnsi="Arial" w:cs="Arial"/>
      <w:kern w:val="1"/>
      <w:sz w:val="16"/>
      <w:szCs w:val="16"/>
      <w:lang w:eastAsia="hi-IN" w:bidi="hi-IN"/>
    </w:rPr>
  </w:style>
  <w:style w:type="paragraph" w:customStyle="1" w:styleId="xl80">
    <w:name w:val="xl80"/>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jc w:val="center"/>
    </w:pPr>
    <w:rPr>
      <w:rFonts w:ascii="Times New Roman" w:hAnsi="Times New Roman"/>
      <w:b/>
      <w:bCs/>
      <w:kern w:val="1"/>
      <w:sz w:val="16"/>
      <w:szCs w:val="16"/>
      <w:lang w:eastAsia="hi-IN" w:bidi="hi-IN"/>
    </w:rPr>
  </w:style>
  <w:style w:type="paragraph" w:customStyle="1" w:styleId="xl81">
    <w:name w:val="xl81"/>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jc w:val="center"/>
    </w:pPr>
    <w:rPr>
      <w:rFonts w:ascii="Arial" w:hAnsi="Arial" w:cs="Arial"/>
      <w:b/>
      <w:bCs/>
      <w:kern w:val="1"/>
      <w:sz w:val="16"/>
      <w:szCs w:val="16"/>
      <w:lang w:eastAsia="hi-IN" w:bidi="hi-IN"/>
    </w:rPr>
  </w:style>
  <w:style w:type="character" w:styleId="Krepko">
    <w:name w:val="Strong"/>
    <w:uiPriority w:val="22"/>
    <w:qFormat/>
    <w:rsid w:val="00D707AC"/>
    <w:rPr>
      <w:b/>
      <w:bCs/>
    </w:rPr>
  </w:style>
  <w:style w:type="paragraph" w:customStyle="1" w:styleId="align-justify">
    <w:name w:val="align-justify"/>
    <w:basedOn w:val="Navaden"/>
    <w:rsid w:val="00D707AC"/>
    <w:pPr>
      <w:spacing w:before="100" w:beforeAutospacing="1" w:after="100" w:afterAutospacing="1"/>
    </w:pPr>
    <w:rPr>
      <w:rFonts w:ascii="Times New Roman" w:hAnsi="Times New Roman"/>
    </w:rPr>
  </w:style>
  <w:style w:type="paragraph" w:styleId="Navadensplet">
    <w:name w:val="Normal (Web)"/>
    <w:basedOn w:val="Navaden"/>
    <w:uiPriority w:val="99"/>
    <w:unhideWhenUsed/>
    <w:rsid w:val="00D707AC"/>
    <w:pPr>
      <w:spacing w:before="100" w:beforeAutospacing="1" w:after="100" w:afterAutospacing="1"/>
      <w:jc w:val="left"/>
    </w:pPr>
    <w:rPr>
      <w:rFonts w:ascii="Times New Roman" w:hAnsi="Times New Roman"/>
    </w:rPr>
  </w:style>
  <w:style w:type="paragraph" w:customStyle="1" w:styleId="CharCharZnakZnakCharChar">
    <w:name w:val="Char Char Znak Znak Char Char"/>
    <w:basedOn w:val="Navaden"/>
    <w:rsid w:val="00D707AC"/>
    <w:rPr>
      <w:rFonts w:ascii="Times New Roman" w:hAnsi="Times New Roman"/>
      <w:lang w:val="pl-PL" w:eastAsia="pl-PL"/>
    </w:rPr>
  </w:style>
  <w:style w:type="paragraph" w:customStyle="1" w:styleId="ZnakZnakZnak">
    <w:name w:val="Znak Znak Znak"/>
    <w:basedOn w:val="Navaden"/>
    <w:rsid w:val="00D707AC"/>
    <w:pPr>
      <w:spacing w:after="160" w:line="240" w:lineRule="exact"/>
      <w:jc w:val="left"/>
    </w:pPr>
    <w:rPr>
      <w:rFonts w:ascii="Tahoma" w:hAnsi="Tahoma"/>
      <w:sz w:val="20"/>
      <w:szCs w:val="20"/>
      <w:lang w:val="en-US" w:eastAsia="en-US"/>
    </w:rPr>
  </w:style>
  <w:style w:type="paragraph" w:customStyle="1" w:styleId="Privzeto">
    <w:name w:val="Privzeto"/>
    <w:rsid w:val="00D707AC"/>
    <w:pPr>
      <w:widowControl w:val="0"/>
      <w:autoSpaceDE w:val="0"/>
      <w:autoSpaceDN w:val="0"/>
      <w:adjustRightInd w:val="0"/>
      <w:spacing w:after="0" w:line="240" w:lineRule="auto"/>
    </w:pPr>
    <w:rPr>
      <w:rFonts w:ascii="Times New Roman" w:eastAsia="Times New Roman" w:hAnsi="Times New Roman" w:cs="Times New Roman"/>
      <w:sz w:val="24"/>
      <w:szCs w:val="24"/>
      <w:lang w:eastAsia="sl-SI"/>
    </w:rPr>
  </w:style>
  <w:style w:type="character" w:styleId="Poudarek">
    <w:name w:val="Emphasis"/>
    <w:qFormat/>
    <w:rsid w:val="00D707AC"/>
    <w:rPr>
      <w:i/>
      <w:iCs/>
    </w:rPr>
  </w:style>
  <w:style w:type="paragraph" w:styleId="Kazalovsebine5">
    <w:name w:val="toc 5"/>
    <w:basedOn w:val="Navaden"/>
    <w:next w:val="Navaden"/>
    <w:autoRedefine/>
    <w:semiHidden/>
    <w:rsid w:val="00D707AC"/>
    <w:pPr>
      <w:ind w:left="960"/>
      <w:jc w:val="left"/>
    </w:pPr>
    <w:rPr>
      <w:rFonts w:ascii="Times New Roman" w:hAnsi="Times New Roman"/>
    </w:rPr>
  </w:style>
  <w:style w:type="paragraph" w:styleId="Kazalovsebine6">
    <w:name w:val="toc 6"/>
    <w:basedOn w:val="Navaden"/>
    <w:next w:val="Navaden"/>
    <w:autoRedefine/>
    <w:semiHidden/>
    <w:rsid w:val="00D707AC"/>
    <w:pPr>
      <w:ind w:left="1200"/>
      <w:jc w:val="left"/>
    </w:pPr>
    <w:rPr>
      <w:rFonts w:ascii="Times New Roman" w:hAnsi="Times New Roman"/>
    </w:rPr>
  </w:style>
  <w:style w:type="paragraph" w:styleId="Kazalovsebine7">
    <w:name w:val="toc 7"/>
    <w:basedOn w:val="Navaden"/>
    <w:next w:val="Navaden"/>
    <w:autoRedefine/>
    <w:semiHidden/>
    <w:rsid w:val="00D707AC"/>
    <w:pPr>
      <w:ind w:left="1440"/>
      <w:jc w:val="left"/>
    </w:pPr>
    <w:rPr>
      <w:rFonts w:ascii="Times New Roman" w:hAnsi="Times New Roman"/>
    </w:rPr>
  </w:style>
  <w:style w:type="paragraph" w:styleId="Kazalovsebine8">
    <w:name w:val="toc 8"/>
    <w:basedOn w:val="Navaden"/>
    <w:next w:val="Navaden"/>
    <w:autoRedefine/>
    <w:semiHidden/>
    <w:rsid w:val="00D707AC"/>
    <w:pPr>
      <w:ind w:left="1680"/>
      <w:jc w:val="left"/>
    </w:pPr>
    <w:rPr>
      <w:rFonts w:ascii="Times New Roman" w:hAnsi="Times New Roman"/>
    </w:rPr>
  </w:style>
  <w:style w:type="paragraph" w:styleId="Kazalovsebine9">
    <w:name w:val="toc 9"/>
    <w:basedOn w:val="Navaden"/>
    <w:next w:val="Navaden"/>
    <w:autoRedefine/>
    <w:semiHidden/>
    <w:rsid w:val="00D707AC"/>
    <w:pPr>
      <w:ind w:left="1920"/>
      <w:jc w:val="left"/>
    </w:pPr>
    <w:rPr>
      <w:rFonts w:ascii="Times New Roman" w:hAnsi="Times New Roman"/>
    </w:rPr>
  </w:style>
  <w:style w:type="paragraph" w:styleId="Telobesedila2">
    <w:name w:val="Body Text 2"/>
    <w:basedOn w:val="Navaden"/>
    <w:link w:val="Telobesedila2Znak"/>
    <w:rsid w:val="00D707AC"/>
    <w:pPr>
      <w:spacing w:after="120" w:line="480" w:lineRule="auto"/>
    </w:pPr>
  </w:style>
  <w:style w:type="character" w:customStyle="1" w:styleId="Telobesedila2Znak">
    <w:name w:val="Telo besedila 2 Znak"/>
    <w:basedOn w:val="Privzetapisavaodstavka"/>
    <w:link w:val="Telobesedila2"/>
    <w:rsid w:val="00D707AC"/>
    <w:rPr>
      <w:rFonts w:ascii="Republika" w:eastAsia="Times New Roman" w:hAnsi="Republika" w:cs="Times New Roman"/>
      <w:sz w:val="24"/>
      <w:szCs w:val="24"/>
      <w:lang w:eastAsia="sl-SI"/>
    </w:rPr>
  </w:style>
  <w:style w:type="paragraph" w:styleId="Telobesedila3">
    <w:name w:val="Body Text 3"/>
    <w:basedOn w:val="Navaden"/>
    <w:link w:val="Telobesedila3Znak"/>
    <w:rsid w:val="00D707AC"/>
    <w:pPr>
      <w:widowControl w:val="0"/>
      <w:spacing w:after="120"/>
      <w:jc w:val="left"/>
    </w:pPr>
    <w:rPr>
      <w:rFonts w:ascii="Arial" w:hAnsi="Arial"/>
      <w:sz w:val="16"/>
      <w:szCs w:val="16"/>
    </w:rPr>
  </w:style>
  <w:style w:type="character" w:customStyle="1" w:styleId="Telobesedila3Znak">
    <w:name w:val="Telo besedila 3 Znak"/>
    <w:basedOn w:val="Privzetapisavaodstavka"/>
    <w:link w:val="Telobesedila3"/>
    <w:rsid w:val="00D707AC"/>
    <w:rPr>
      <w:rFonts w:ascii="Arial" w:eastAsia="Times New Roman" w:hAnsi="Arial" w:cs="Times New Roman"/>
      <w:sz w:val="16"/>
      <w:szCs w:val="16"/>
      <w:lang w:eastAsia="sl-SI"/>
    </w:rPr>
  </w:style>
  <w:style w:type="paragraph" w:customStyle="1" w:styleId="p">
    <w:name w:val="p"/>
    <w:basedOn w:val="Navaden"/>
    <w:rsid w:val="00D707AC"/>
    <w:pPr>
      <w:spacing w:before="60" w:after="15"/>
      <w:ind w:left="15" w:right="15" w:firstLine="240"/>
    </w:pPr>
    <w:rPr>
      <w:rFonts w:ascii="Arial" w:hAnsi="Arial" w:cs="Arial"/>
      <w:color w:val="222222"/>
      <w:sz w:val="22"/>
      <w:szCs w:val="22"/>
    </w:rPr>
  </w:style>
  <w:style w:type="paragraph" w:styleId="Telobesedila-zamik2">
    <w:name w:val="Body Text Indent 2"/>
    <w:basedOn w:val="Navaden"/>
    <w:link w:val="Telobesedila-zamik2Znak"/>
    <w:rsid w:val="00D707AC"/>
    <w:pPr>
      <w:spacing w:after="120" w:line="480" w:lineRule="auto"/>
      <w:ind w:left="283"/>
    </w:pPr>
  </w:style>
  <w:style w:type="character" w:customStyle="1" w:styleId="Telobesedila-zamik2Znak">
    <w:name w:val="Telo besedila - zamik 2 Znak"/>
    <w:basedOn w:val="Privzetapisavaodstavka"/>
    <w:link w:val="Telobesedila-zamik2"/>
    <w:rsid w:val="00D707AC"/>
    <w:rPr>
      <w:rFonts w:ascii="Republika" w:eastAsia="Times New Roman" w:hAnsi="Republika" w:cs="Times New Roman"/>
      <w:sz w:val="24"/>
      <w:szCs w:val="24"/>
      <w:lang w:eastAsia="sl-SI"/>
    </w:rPr>
  </w:style>
  <w:style w:type="paragraph" w:customStyle="1" w:styleId="Default">
    <w:name w:val="Default"/>
    <w:rsid w:val="00D707AC"/>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paragraph" w:customStyle="1" w:styleId="CM4">
    <w:name w:val="CM4"/>
    <w:basedOn w:val="Default"/>
    <w:next w:val="Default"/>
    <w:rsid w:val="00D707AC"/>
    <w:rPr>
      <w:rFonts w:cs="Times New Roman"/>
      <w:color w:val="auto"/>
    </w:rPr>
  </w:style>
  <w:style w:type="paragraph" w:customStyle="1" w:styleId="Alineazaodstavkom">
    <w:name w:val="Alinea za odstavkom"/>
    <w:basedOn w:val="Navaden"/>
    <w:link w:val="AlineazaodstavkomZnak"/>
    <w:qFormat/>
    <w:rsid w:val="00D707AC"/>
    <w:pPr>
      <w:numPr>
        <w:numId w:val="8"/>
      </w:numPr>
      <w:tabs>
        <w:tab w:val="left" w:pos="540"/>
        <w:tab w:val="left" w:pos="900"/>
      </w:tabs>
    </w:pPr>
    <w:rPr>
      <w:rFonts w:ascii="Arial" w:hAnsi="Arial"/>
      <w:sz w:val="22"/>
      <w:szCs w:val="22"/>
    </w:rPr>
  </w:style>
  <w:style w:type="character" w:customStyle="1" w:styleId="AlineazaodstavkomZnak">
    <w:name w:val="Alinea za odstavkom Znak"/>
    <w:link w:val="Alineazaodstavkom"/>
    <w:rsid w:val="00D707AC"/>
    <w:rPr>
      <w:rFonts w:ascii="Arial" w:eastAsia="Times New Roman" w:hAnsi="Arial" w:cs="Times New Roman"/>
      <w:lang w:eastAsia="sl-SI"/>
    </w:rPr>
  </w:style>
  <w:style w:type="paragraph" w:customStyle="1" w:styleId="Odstavek">
    <w:name w:val="Odstavek"/>
    <w:basedOn w:val="Navaden"/>
    <w:link w:val="OdstavekZnak"/>
    <w:qFormat/>
    <w:rsid w:val="00D707AC"/>
    <w:pPr>
      <w:overflowPunct w:val="0"/>
      <w:autoSpaceDE w:val="0"/>
      <w:autoSpaceDN w:val="0"/>
      <w:adjustRightInd w:val="0"/>
      <w:spacing w:before="240"/>
      <w:ind w:firstLine="1021"/>
      <w:textAlignment w:val="baseline"/>
    </w:pPr>
    <w:rPr>
      <w:rFonts w:ascii="Arial" w:hAnsi="Arial"/>
      <w:sz w:val="22"/>
      <w:szCs w:val="22"/>
    </w:rPr>
  </w:style>
  <w:style w:type="character" w:customStyle="1" w:styleId="OdstavekZnak">
    <w:name w:val="Odstavek Znak"/>
    <w:link w:val="Odstavek"/>
    <w:rsid w:val="00D707AC"/>
    <w:rPr>
      <w:rFonts w:ascii="Arial" w:eastAsia="Times New Roman" w:hAnsi="Arial" w:cs="Times New Roman"/>
      <w:lang w:eastAsia="sl-SI"/>
    </w:rPr>
  </w:style>
  <w:style w:type="character" w:customStyle="1" w:styleId="ZnakZnak1">
    <w:name w:val="Znak Znak1"/>
    <w:rsid w:val="00D707AC"/>
    <w:rPr>
      <w:sz w:val="24"/>
      <w:szCs w:val="24"/>
      <w:lang w:val="sl-SI" w:eastAsia="en-US" w:bidi="ar-SA"/>
    </w:rPr>
  </w:style>
  <w:style w:type="paragraph" w:customStyle="1" w:styleId="N1">
    <w:name w:val="N1"/>
    <w:basedOn w:val="Naslov1"/>
    <w:rsid w:val="00D707AC"/>
    <w:pPr>
      <w:spacing w:line="288" w:lineRule="auto"/>
    </w:pPr>
    <w:rPr>
      <w:bCs w:val="0"/>
      <w:kern w:val="0"/>
      <w:sz w:val="24"/>
      <w:szCs w:val="24"/>
    </w:rPr>
  </w:style>
  <w:style w:type="paragraph" w:customStyle="1" w:styleId="1naslov">
    <w:name w:val="1naslov"/>
    <w:basedOn w:val="Naslov1"/>
    <w:rsid w:val="00D707AC"/>
    <w:pPr>
      <w:spacing w:line="288" w:lineRule="auto"/>
    </w:pPr>
    <w:rPr>
      <w:bCs w:val="0"/>
      <w:kern w:val="0"/>
      <w:sz w:val="24"/>
      <w:szCs w:val="22"/>
    </w:rPr>
  </w:style>
  <w:style w:type="paragraph" w:customStyle="1" w:styleId="1N">
    <w:name w:val="1N"/>
    <w:basedOn w:val="Naslov1"/>
    <w:rsid w:val="00D707AC"/>
    <w:pPr>
      <w:spacing w:line="288" w:lineRule="auto"/>
    </w:pPr>
    <w:rPr>
      <w:bCs w:val="0"/>
      <w:kern w:val="0"/>
      <w:sz w:val="24"/>
      <w:szCs w:val="22"/>
    </w:rPr>
  </w:style>
  <w:style w:type="paragraph" w:customStyle="1" w:styleId="CharChar1Char">
    <w:name w:val="Char Char1 Char"/>
    <w:basedOn w:val="Navaden"/>
    <w:rsid w:val="00D707AC"/>
    <w:pPr>
      <w:spacing w:after="160" w:line="240" w:lineRule="exact"/>
      <w:jc w:val="left"/>
    </w:pPr>
    <w:rPr>
      <w:rFonts w:ascii="Tahoma" w:hAnsi="Tahoma"/>
      <w:sz w:val="20"/>
      <w:szCs w:val="20"/>
      <w:lang w:val="en-US" w:eastAsia="en-US"/>
    </w:rPr>
  </w:style>
  <w:style w:type="paragraph" w:customStyle="1" w:styleId="ZnakZnakZnakZnakZnakZnak">
    <w:name w:val="Znak Znak Znak Znak Znak Znak"/>
    <w:basedOn w:val="Navaden"/>
    <w:rsid w:val="00D707AC"/>
    <w:pPr>
      <w:spacing w:after="160" w:line="240" w:lineRule="exact"/>
      <w:jc w:val="left"/>
    </w:pPr>
    <w:rPr>
      <w:rFonts w:ascii="Tahoma" w:hAnsi="Tahoma"/>
      <w:sz w:val="20"/>
      <w:szCs w:val="20"/>
      <w:lang w:val="en-US" w:eastAsia="en-US"/>
    </w:rPr>
  </w:style>
  <w:style w:type="paragraph" w:customStyle="1" w:styleId="SlikaNr">
    <w:name w:val="Slika Nr."/>
    <w:basedOn w:val="Navaden"/>
    <w:next w:val="Navaden"/>
    <w:rsid w:val="00D707AC"/>
    <w:pPr>
      <w:numPr>
        <w:numId w:val="10"/>
      </w:numPr>
      <w:spacing w:before="160"/>
      <w:contextualSpacing/>
    </w:pPr>
    <w:rPr>
      <w:rFonts w:ascii="Arial" w:eastAsia="Batang" w:hAnsi="Arial" w:cs="Mangal"/>
      <w:sz w:val="18"/>
      <w:lang w:eastAsia="ko-KR" w:bidi="sa-IN"/>
    </w:rPr>
  </w:style>
  <w:style w:type="paragraph" w:customStyle="1" w:styleId="BodyText31">
    <w:name w:val="Body Text 31"/>
    <w:basedOn w:val="Navaden"/>
    <w:rsid w:val="00D707AC"/>
    <w:pPr>
      <w:widowControl w:val="0"/>
      <w:spacing w:after="200" w:line="264" w:lineRule="auto"/>
    </w:pPr>
    <w:rPr>
      <w:rFonts w:ascii="Times New Roman" w:hAnsi="Times New Roman"/>
      <w:sz w:val="22"/>
      <w:szCs w:val="20"/>
      <w:lang w:val="en-GB"/>
    </w:rPr>
  </w:style>
  <w:style w:type="character" w:customStyle="1" w:styleId="google-src-text1">
    <w:name w:val="google-src-text1"/>
    <w:rsid w:val="00D707AC"/>
    <w:rPr>
      <w:vanish/>
      <w:webHidden w:val="0"/>
      <w:specVanish w:val="0"/>
    </w:rPr>
  </w:style>
  <w:style w:type="paragraph" w:customStyle="1" w:styleId="Odstavekseznama1">
    <w:name w:val="Odstavek seznama1"/>
    <w:basedOn w:val="Navaden"/>
    <w:qFormat/>
    <w:rsid w:val="00D707AC"/>
    <w:pPr>
      <w:spacing w:after="200" w:line="276" w:lineRule="auto"/>
      <w:ind w:left="720"/>
      <w:contextualSpacing/>
      <w:jc w:val="left"/>
    </w:pPr>
    <w:rPr>
      <w:rFonts w:ascii="Calibri" w:eastAsia="Calibri" w:hAnsi="Calibri"/>
      <w:sz w:val="22"/>
      <w:szCs w:val="22"/>
      <w:lang w:eastAsia="en-US"/>
    </w:rPr>
  </w:style>
  <w:style w:type="character" w:customStyle="1" w:styleId="highlight">
    <w:name w:val="highlight"/>
    <w:basedOn w:val="Privzetapisavaodstavka"/>
    <w:rsid w:val="00D707AC"/>
  </w:style>
  <w:style w:type="character" w:styleId="Pripombasklic">
    <w:name w:val="annotation reference"/>
    <w:semiHidden/>
    <w:rsid w:val="00D707AC"/>
    <w:rPr>
      <w:sz w:val="16"/>
      <w:szCs w:val="16"/>
    </w:rPr>
  </w:style>
  <w:style w:type="paragraph" w:styleId="Pripombabesedilo">
    <w:name w:val="annotation text"/>
    <w:basedOn w:val="Navaden"/>
    <w:link w:val="PripombabesediloZnak"/>
    <w:uiPriority w:val="99"/>
    <w:rsid w:val="00D707AC"/>
    <w:rPr>
      <w:sz w:val="20"/>
      <w:szCs w:val="20"/>
    </w:rPr>
  </w:style>
  <w:style w:type="character" w:customStyle="1" w:styleId="PripombabesediloZnak">
    <w:name w:val="Pripomba – besedilo Znak"/>
    <w:basedOn w:val="Privzetapisavaodstavka"/>
    <w:link w:val="Pripombabesedilo"/>
    <w:semiHidden/>
    <w:rsid w:val="00D707AC"/>
    <w:rPr>
      <w:rFonts w:ascii="Republika" w:eastAsia="Times New Roman" w:hAnsi="Republika" w:cs="Times New Roman"/>
      <w:sz w:val="20"/>
      <w:szCs w:val="20"/>
      <w:lang w:eastAsia="sl-SI"/>
    </w:rPr>
  </w:style>
  <w:style w:type="paragraph" w:styleId="Zadevapripombe">
    <w:name w:val="annotation subject"/>
    <w:basedOn w:val="Pripombabesedilo"/>
    <w:next w:val="Pripombabesedilo"/>
    <w:link w:val="ZadevapripombeZnak"/>
    <w:semiHidden/>
    <w:rsid w:val="00D707AC"/>
    <w:rPr>
      <w:b/>
      <w:bCs/>
    </w:rPr>
  </w:style>
  <w:style w:type="character" w:customStyle="1" w:styleId="ZadevapripombeZnak">
    <w:name w:val="Zadeva pripombe Znak"/>
    <w:basedOn w:val="PripombabesediloZnak"/>
    <w:link w:val="Zadevapripombe"/>
    <w:semiHidden/>
    <w:rsid w:val="00D707AC"/>
    <w:rPr>
      <w:rFonts w:ascii="Republika" w:eastAsia="Times New Roman" w:hAnsi="Republika" w:cs="Times New Roman"/>
      <w:b/>
      <w:bCs/>
      <w:sz w:val="20"/>
      <w:szCs w:val="20"/>
      <w:lang w:eastAsia="sl-SI"/>
    </w:rPr>
  </w:style>
  <w:style w:type="character" w:styleId="SledenaHiperpovezava">
    <w:name w:val="FollowedHyperlink"/>
    <w:basedOn w:val="Privzetapisavaodstavka"/>
    <w:uiPriority w:val="99"/>
    <w:semiHidden/>
    <w:unhideWhenUsed/>
    <w:rsid w:val="00D707AC"/>
    <w:rPr>
      <w:color w:val="954F72" w:themeColor="followedHyperlink"/>
      <w:u w:val="single"/>
    </w:rPr>
  </w:style>
  <w:style w:type="paragraph" w:styleId="Brezrazmikov">
    <w:name w:val="No Spacing"/>
    <w:uiPriority w:val="1"/>
    <w:qFormat/>
    <w:rsid w:val="00D707AC"/>
    <w:pPr>
      <w:spacing w:after="0" w:line="240" w:lineRule="auto"/>
    </w:pPr>
  </w:style>
  <w:style w:type="paragraph" w:styleId="Odstavekseznama">
    <w:name w:val="List Paragraph"/>
    <w:aliases w:val="Tabela - prazna vrstica,Odstavek seznama_IP,Seznam_IP_1,naslov 1,List Paragraph compact,Normal bullet 2,Paragraphe de liste 2,Reference list,Bullet list,Numbered List,1st level - Bullet List Paragraph,Lettre d'introduction,Paragraph,K1"/>
    <w:basedOn w:val="Navaden"/>
    <w:link w:val="OdstavekseznamaZnak"/>
    <w:uiPriority w:val="34"/>
    <w:qFormat/>
    <w:rsid w:val="00D707AC"/>
    <w:pPr>
      <w:ind w:left="720"/>
      <w:contextualSpacing/>
      <w:jc w:val="left"/>
    </w:pPr>
    <w:rPr>
      <w:rFonts w:ascii="Arial" w:eastAsia="Batang" w:hAnsi="Arial" w:cs="Arial"/>
      <w:sz w:val="20"/>
      <w:szCs w:val="20"/>
      <w:lang w:eastAsia="ko-KR"/>
    </w:rPr>
  </w:style>
  <w:style w:type="paragraph" w:customStyle="1" w:styleId="len1">
    <w:name w:val="len1"/>
    <w:basedOn w:val="Navaden"/>
    <w:rsid w:val="00D707AC"/>
    <w:pPr>
      <w:spacing w:before="480"/>
      <w:jc w:val="center"/>
    </w:pPr>
    <w:rPr>
      <w:rFonts w:ascii="Arial" w:hAnsi="Arial" w:cs="Arial"/>
      <w:b/>
      <w:bCs/>
      <w:sz w:val="22"/>
      <w:szCs w:val="22"/>
    </w:rPr>
  </w:style>
  <w:style w:type="paragraph" w:customStyle="1" w:styleId="odstavek1">
    <w:name w:val="odstavek1"/>
    <w:basedOn w:val="Navaden"/>
    <w:rsid w:val="00D707AC"/>
    <w:pPr>
      <w:spacing w:before="240"/>
      <w:ind w:firstLine="1021"/>
    </w:pPr>
    <w:rPr>
      <w:rFonts w:ascii="Arial" w:hAnsi="Arial" w:cs="Arial"/>
      <w:sz w:val="22"/>
      <w:szCs w:val="22"/>
    </w:rPr>
  </w:style>
  <w:style w:type="paragraph" w:customStyle="1" w:styleId="lennaslov1">
    <w:name w:val="lennaslov1"/>
    <w:basedOn w:val="Navaden"/>
    <w:rsid w:val="00D707AC"/>
    <w:pPr>
      <w:jc w:val="center"/>
    </w:pPr>
    <w:rPr>
      <w:rFonts w:ascii="Arial" w:hAnsi="Arial" w:cs="Arial"/>
      <w:b/>
      <w:bCs/>
      <w:sz w:val="22"/>
      <w:szCs w:val="22"/>
    </w:rPr>
  </w:style>
  <w:style w:type="paragraph" w:customStyle="1" w:styleId="tevilnatoka1">
    <w:name w:val="tevilnatoka1"/>
    <w:basedOn w:val="Navaden"/>
    <w:rsid w:val="00D707AC"/>
    <w:pPr>
      <w:ind w:left="425" w:hanging="425"/>
    </w:pPr>
    <w:rPr>
      <w:rFonts w:ascii="Arial" w:hAnsi="Arial" w:cs="Arial"/>
      <w:sz w:val="22"/>
      <w:szCs w:val="22"/>
    </w:rPr>
  </w:style>
  <w:style w:type="paragraph" w:customStyle="1" w:styleId="Brezrazmikov2">
    <w:name w:val="Brez razmikov2"/>
    <w:rsid w:val="00D707AC"/>
    <w:pPr>
      <w:spacing w:after="0" w:line="240" w:lineRule="auto"/>
    </w:pPr>
    <w:rPr>
      <w:rFonts w:ascii="Calibri" w:eastAsia="Times New Roman" w:hAnsi="Calibri" w:cs="Times New Roman"/>
    </w:rPr>
  </w:style>
  <w:style w:type="paragraph" w:styleId="Revizija">
    <w:name w:val="Revision"/>
    <w:hidden/>
    <w:uiPriority w:val="99"/>
    <w:semiHidden/>
    <w:rsid w:val="00D707AC"/>
    <w:pPr>
      <w:spacing w:after="0" w:line="240" w:lineRule="auto"/>
    </w:pPr>
    <w:rPr>
      <w:rFonts w:ascii="Republika" w:eastAsia="Times New Roman" w:hAnsi="Republika" w:cs="Times New Roman"/>
      <w:sz w:val="24"/>
      <w:szCs w:val="24"/>
      <w:lang w:eastAsia="sl-SI"/>
    </w:rPr>
  </w:style>
  <w:style w:type="paragraph" w:customStyle="1" w:styleId="alineazaodstavkom1">
    <w:name w:val="alineazaodstavkom1"/>
    <w:basedOn w:val="Navaden"/>
    <w:rsid w:val="00D707AC"/>
    <w:pPr>
      <w:ind w:left="425" w:hanging="425"/>
    </w:pPr>
    <w:rPr>
      <w:rFonts w:ascii="Arial" w:hAnsi="Arial" w:cs="Arial"/>
      <w:sz w:val="22"/>
      <w:szCs w:val="22"/>
    </w:rPr>
  </w:style>
  <w:style w:type="paragraph" w:customStyle="1" w:styleId="Odstavekseznama2">
    <w:name w:val="Odstavek seznama2"/>
    <w:basedOn w:val="Navaden"/>
    <w:rsid w:val="00D707AC"/>
    <w:pPr>
      <w:ind w:left="720"/>
      <w:contextualSpacing/>
      <w:jc w:val="left"/>
    </w:pPr>
    <w:rPr>
      <w:rFonts w:ascii="Arial" w:eastAsia="Batang" w:hAnsi="Arial" w:cs="Mangal"/>
      <w:sz w:val="20"/>
      <w:lang w:eastAsia="ko-KR" w:bidi="sa-IN"/>
    </w:rPr>
  </w:style>
  <w:style w:type="character" w:customStyle="1" w:styleId="OdstavekseznamaZnak">
    <w:name w:val="Odstavek seznama Znak"/>
    <w:aliases w:val="Tabela - prazna vrstica Znak,Odstavek seznama_IP Znak,Seznam_IP_1 Znak,naslov 1 Znak,List Paragraph compact Znak,Normal bullet 2 Znak,Paragraphe de liste 2 Znak,Reference list Znak,Bullet list Znak,Numbered List Znak,Paragraph Znak"/>
    <w:link w:val="Odstavekseznama"/>
    <w:uiPriority w:val="34"/>
    <w:qFormat/>
    <w:locked/>
    <w:rsid w:val="00911B15"/>
    <w:rPr>
      <w:rFonts w:ascii="Arial" w:eastAsia="Batang" w:hAnsi="Arial" w:cs="Arial"/>
      <w:sz w:val="20"/>
      <w:szCs w:val="20"/>
      <w:lang w:eastAsia="ko-KR"/>
    </w:rPr>
  </w:style>
  <w:style w:type="paragraph" w:customStyle="1" w:styleId="ZnakZnakZnakZnakZnakZnak0">
    <w:name w:val="Znak Znak Znak Znak Znak Znak"/>
    <w:basedOn w:val="Navaden"/>
    <w:rsid w:val="007A328F"/>
    <w:pPr>
      <w:spacing w:after="160" w:line="240" w:lineRule="exact"/>
      <w:jc w:val="left"/>
    </w:pPr>
    <w:rPr>
      <w:rFonts w:ascii="Tahoma" w:hAnsi="Tahoma"/>
      <w:sz w:val="20"/>
      <w:szCs w:val="20"/>
      <w:lang w:val="en-US" w:eastAsia="en-US"/>
    </w:rPr>
  </w:style>
  <w:style w:type="character" w:customStyle="1" w:styleId="Nerazreenaomemba1">
    <w:name w:val="Nerazrešena omemba1"/>
    <w:basedOn w:val="Privzetapisavaodstavka"/>
    <w:uiPriority w:val="99"/>
    <w:semiHidden/>
    <w:unhideWhenUsed/>
    <w:rsid w:val="008710A9"/>
    <w:rPr>
      <w:color w:val="605E5C"/>
      <w:shd w:val="clear" w:color="auto" w:fill="E1DFDD"/>
    </w:rPr>
  </w:style>
  <w:style w:type="table" w:styleId="Tabelasvetlamrea">
    <w:name w:val="Grid Table Light"/>
    <w:basedOn w:val="Navadnatabela"/>
    <w:uiPriority w:val="40"/>
    <w:rsid w:val="00403A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4">
    <w:name w:val="Plain Table 4"/>
    <w:basedOn w:val="Navadnatabela"/>
    <w:uiPriority w:val="44"/>
    <w:rsid w:val="00403A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elseznam1poudarek1">
    <w:name w:val="List Table 1 Light Accent 1"/>
    <w:basedOn w:val="Navadnatabela"/>
    <w:uiPriority w:val="46"/>
    <w:rsid w:val="00403A0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Brezrazmikov1">
    <w:name w:val="Brez razmikov1"/>
    <w:rsid w:val="00B34EC0"/>
    <w:pPr>
      <w:spacing w:after="0" w:line="240" w:lineRule="auto"/>
    </w:pPr>
    <w:rPr>
      <w:rFonts w:ascii="Calibri" w:eastAsia="Times New Roman" w:hAnsi="Calibri" w:cs="Times New Roman"/>
    </w:rPr>
  </w:style>
  <w:style w:type="table" w:styleId="Navadnatabela2">
    <w:name w:val="Plain Table 2"/>
    <w:basedOn w:val="Navadnatabela"/>
    <w:uiPriority w:val="42"/>
    <w:rsid w:val="005400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barvnamrea6poudarek1">
    <w:name w:val="Grid Table 6 Colorful Accent 1"/>
    <w:basedOn w:val="Navadnatabela"/>
    <w:uiPriority w:val="51"/>
    <w:rsid w:val="00DE23E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odstavek0">
    <w:name w:val="odstavek"/>
    <w:basedOn w:val="Navaden"/>
    <w:rsid w:val="00503B13"/>
    <w:pPr>
      <w:spacing w:before="100" w:beforeAutospacing="1" w:after="100" w:afterAutospacing="1"/>
      <w:jc w:val="left"/>
    </w:pPr>
    <w:rPr>
      <w:rFonts w:ascii="Times New Roman" w:hAnsi="Times New Roman"/>
    </w:rPr>
  </w:style>
  <w:style w:type="paragraph" w:customStyle="1" w:styleId="alineazaodstavkom0">
    <w:name w:val="alineazaodstavkom"/>
    <w:basedOn w:val="Navaden"/>
    <w:rsid w:val="00914C4E"/>
    <w:pPr>
      <w:spacing w:before="100" w:beforeAutospacing="1" w:after="100" w:afterAutospacing="1"/>
      <w:jc w:val="left"/>
    </w:pPr>
    <w:rPr>
      <w:rFonts w:ascii="Times New Roman" w:hAnsi="Times New Roman"/>
    </w:rPr>
  </w:style>
  <w:style w:type="character" w:customStyle="1" w:styleId="Nerazreenaomemba2">
    <w:name w:val="Nerazrešena omemba2"/>
    <w:basedOn w:val="Privzetapisavaodstavka"/>
    <w:uiPriority w:val="99"/>
    <w:semiHidden/>
    <w:unhideWhenUsed/>
    <w:rsid w:val="0008256D"/>
    <w:rPr>
      <w:color w:val="605E5C"/>
      <w:shd w:val="clear" w:color="auto" w:fill="E1DFDD"/>
    </w:rPr>
  </w:style>
  <w:style w:type="paragraph" w:customStyle="1" w:styleId="tevilnatoka">
    <w:name w:val="tevilnatoka"/>
    <w:basedOn w:val="Navaden"/>
    <w:rsid w:val="00F90924"/>
    <w:pPr>
      <w:spacing w:before="100" w:beforeAutospacing="1" w:after="100" w:afterAutospacing="1"/>
      <w:jc w:val="left"/>
    </w:pPr>
    <w:rPr>
      <w:rFonts w:ascii="Times New Roman" w:hAnsi="Times New Roman"/>
    </w:rPr>
  </w:style>
  <w:style w:type="character" w:customStyle="1" w:styleId="Nerazreenaomemba3">
    <w:name w:val="Nerazrešena omemba3"/>
    <w:basedOn w:val="Privzetapisavaodstavka"/>
    <w:uiPriority w:val="99"/>
    <w:semiHidden/>
    <w:unhideWhenUsed/>
    <w:rsid w:val="00821088"/>
    <w:rPr>
      <w:color w:val="605E5C"/>
      <w:shd w:val="clear" w:color="auto" w:fill="E1DFDD"/>
    </w:rPr>
  </w:style>
  <w:style w:type="character" w:customStyle="1" w:styleId="PripombabesediloZnak1">
    <w:name w:val="Pripomba – besedilo Znak1"/>
    <w:basedOn w:val="Privzetapisavaodstavka"/>
    <w:uiPriority w:val="99"/>
    <w:rsid w:val="007C385E"/>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4059">
      <w:bodyDiv w:val="1"/>
      <w:marLeft w:val="0"/>
      <w:marRight w:val="0"/>
      <w:marTop w:val="0"/>
      <w:marBottom w:val="0"/>
      <w:divBdr>
        <w:top w:val="none" w:sz="0" w:space="0" w:color="auto"/>
        <w:left w:val="none" w:sz="0" w:space="0" w:color="auto"/>
        <w:bottom w:val="none" w:sz="0" w:space="0" w:color="auto"/>
        <w:right w:val="none" w:sz="0" w:space="0" w:color="auto"/>
      </w:divBdr>
    </w:div>
    <w:div w:id="63071098">
      <w:bodyDiv w:val="1"/>
      <w:marLeft w:val="0"/>
      <w:marRight w:val="0"/>
      <w:marTop w:val="0"/>
      <w:marBottom w:val="0"/>
      <w:divBdr>
        <w:top w:val="none" w:sz="0" w:space="0" w:color="auto"/>
        <w:left w:val="none" w:sz="0" w:space="0" w:color="auto"/>
        <w:bottom w:val="none" w:sz="0" w:space="0" w:color="auto"/>
        <w:right w:val="none" w:sz="0" w:space="0" w:color="auto"/>
      </w:divBdr>
      <w:divsChild>
        <w:div w:id="1031151775">
          <w:marLeft w:val="0"/>
          <w:marRight w:val="0"/>
          <w:marTop w:val="0"/>
          <w:marBottom w:val="120"/>
          <w:divBdr>
            <w:top w:val="none" w:sz="0" w:space="0" w:color="auto"/>
            <w:left w:val="none" w:sz="0" w:space="0" w:color="auto"/>
            <w:bottom w:val="none" w:sz="0" w:space="0" w:color="auto"/>
            <w:right w:val="none" w:sz="0" w:space="0" w:color="auto"/>
          </w:divBdr>
        </w:div>
        <w:div w:id="124469053">
          <w:marLeft w:val="0"/>
          <w:marRight w:val="0"/>
          <w:marTop w:val="0"/>
          <w:marBottom w:val="120"/>
          <w:divBdr>
            <w:top w:val="none" w:sz="0" w:space="0" w:color="auto"/>
            <w:left w:val="none" w:sz="0" w:space="0" w:color="auto"/>
            <w:bottom w:val="none" w:sz="0" w:space="0" w:color="auto"/>
            <w:right w:val="none" w:sz="0" w:space="0" w:color="auto"/>
          </w:divBdr>
        </w:div>
        <w:div w:id="534002321">
          <w:marLeft w:val="0"/>
          <w:marRight w:val="0"/>
          <w:marTop w:val="0"/>
          <w:marBottom w:val="120"/>
          <w:divBdr>
            <w:top w:val="none" w:sz="0" w:space="0" w:color="auto"/>
            <w:left w:val="none" w:sz="0" w:space="0" w:color="auto"/>
            <w:bottom w:val="none" w:sz="0" w:space="0" w:color="auto"/>
            <w:right w:val="none" w:sz="0" w:space="0" w:color="auto"/>
          </w:divBdr>
        </w:div>
        <w:div w:id="1684014035">
          <w:marLeft w:val="0"/>
          <w:marRight w:val="0"/>
          <w:marTop w:val="0"/>
          <w:marBottom w:val="120"/>
          <w:divBdr>
            <w:top w:val="none" w:sz="0" w:space="0" w:color="auto"/>
            <w:left w:val="none" w:sz="0" w:space="0" w:color="auto"/>
            <w:bottom w:val="none" w:sz="0" w:space="0" w:color="auto"/>
            <w:right w:val="none" w:sz="0" w:space="0" w:color="auto"/>
          </w:divBdr>
        </w:div>
        <w:div w:id="1046225422">
          <w:marLeft w:val="0"/>
          <w:marRight w:val="0"/>
          <w:marTop w:val="0"/>
          <w:marBottom w:val="120"/>
          <w:divBdr>
            <w:top w:val="none" w:sz="0" w:space="0" w:color="auto"/>
            <w:left w:val="none" w:sz="0" w:space="0" w:color="auto"/>
            <w:bottom w:val="none" w:sz="0" w:space="0" w:color="auto"/>
            <w:right w:val="none" w:sz="0" w:space="0" w:color="auto"/>
          </w:divBdr>
        </w:div>
        <w:div w:id="1989624955">
          <w:marLeft w:val="0"/>
          <w:marRight w:val="0"/>
          <w:marTop w:val="0"/>
          <w:marBottom w:val="120"/>
          <w:divBdr>
            <w:top w:val="none" w:sz="0" w:space="0" w:color="auto"/>
            <w:left w:val="none" w:sz="0" w:space="0" w:color="auto"/>
            <w:bottom w:val="none" w:sz="0" w:space="0" w:color="auto"/>
            <w:right w:val="none" w:sz="0" w:space="0" w:color="auto"/>
          </w:divBdr>
        </w:div>
        <w:div w:id="873035534">
          <w:marLeft w:val="0"/>
          <w:marRight w:val="0"/>
          <w:marTop w:val="0"/>
          <w:marBottom w:val="120"/>
          <w:divBdr>
            <w:top w:val="none" w:sz="0" w:space="0" w:color="auto"/>
            <w:left w:val="none" w:sz="0" w:space="0" w:color="auto"/>
            <w:bottom w:val="none" w:sz="0" w:space="0" w:color="auto"/>
            <w:right w:val="none" w:sz="0" w:space="0" w:color="auto"/>
          </w:divBdr>
        </w:div>
        <w:div w:id="2106732587">
          <w:marLeft w:val="0"/>
          <w:marRight w:val="0"/>
          <w:marTop w:val="0"/>
          <w:marBottom w:val="120"/>
          <w:divBdr>
            <w:top w:val="none" w:sz="0" w:space="0" w:color="auto"/>
            <w:left w:val="none" w:sz="0" w:space="0" w:color="auto"/>
            <w:bottom w:val="none" w:sz="0" w:space="0" w:color="auto"/>
            <w:right w:val="none" w:sz="0" w:space="0" w:color="auto"/>
          </w:divBdr>
        </w:div>
        <w:div w:id="2048219553">
          <w:marLeft w:val="0"/>
          <w:marRight w:val="0"/>
          <w:marTop w:val="0"/>
          <w:marBottom w:val="120"/>
          <w:divBdr>
            <w:top w:val="none" w:sz="0" w:space="0" w:color="auto"/>
            <w:left w:val="none" w:sz="0" w:space="0" w:color="auto"/>
            <w:bottom w:val="none" w:sz="0" w:space="0" w:color="auto"/>
            <w:right w:val="none" w:sz="0" w:space="0" w:color="auto"/>
          </w:divBdr>
        </w:div>
        <w:div w:id="281151018">
          <w:marLeft w:val="0"/>
          <w:marRight w:val="0"/>
          <w:marTop w:val="0"/>
          <w:marBottom w:val="120"/>
          <w:divBdr>
            <w:top w:val="none" w:sz="0" w:space="0" w:color="auto"/>
            <w:left w:val="none" w:sz="0" w:space="0" w:color="auto"/>
            <w:bottom w:val="none" w:sz="0" w:space="0" w:color="auto"/>
            <w:right w:val="none" w:sz="0" w:space="0" w:color="auto"/>
          </w:divBdr>
        </w:div>
      </w:divsChild>
    </w:div>
    <w:div w:id="81033333">
      <w:bodyDiv w:val="1"/>
      <w:marLeft w:val="0"/>
      <w:marRight w:val="0"/>
      <w:marTop w:val="0"/>
      <w:marBottom w:val="0"/>
      <w:divBdr>
        <w:top w:val="none" w:sz="0" w:space="0" w:color="auto"/>
        <w:left w:val="none" w:sz="0" w:space="0" w:color="auto"/>
        <w:bottom w:val="none" w:sz="0" w:space="0" w:color="auto"/>
        <w:right w:val="none" w:sz="0" w:space="0" w:color="auto"/>
      </w:divBdr>
      <w:divsChild>
        <w:div w:id="298457320">
          <w:marLeft w:val="0"/>
          <w:marRight w:val="0"/>
          <w:marTop w:val="0"/>
          <w:marBottom w:val="120"/>
          <w:divBdr>
            <w:top w:val="none" w:sz="0" w:space="0" w:color="auto"/>
            <w:left w:val="none" w:sz="0" w:space="0" w:color="auto"/>
            <w:bottom w:val="none" w:sz="0" w:space="0" w:color="auto"/>
            <w:right w:val="none" w:sz="0" w:space="0" w:color="auto"/>
          </w:divBdr>
        </w:div>
        <w:div w:id="126630849">
          <w:marLeft w:val="0"/>
          <w:marRight w:val="0"/>
          <w:marTop w:val="0"/>
          <w:marBottom w:val="120"/>
          <w:divBdr>
            <w:top w:val="none" w:sz="0" w:space="0" w:color="auto"/>
            <w:left w:val="none" w:sz="0" w:space="0" w:color="auto"/>
            <w:bottom w:val="none" w:sz="0" w:space="0" w:color="auto"/>
            <w:right w:val="none" w:sz="0" w:space="0" w:color="auto"/>
          </w:divBdr>
        </w:div>
        <w:div w:id="1919511562">
          <w:marLeft w:val="0"/>
          <w:marRight w:val="0"/>
          <w:marTop w:val="0"/>
          <w:marBottom w:val="120"/>
          <w:divBdr>
            <w:top w:val="none" w:sz="0" w:space="0" w:color="auto"/>
            <w:left w:val="none" w:sz="0" w:space="0" w:color="auto"/>
            <w:bottom w:val="none" w:sz="0" w:space="0" w:color="auto"/>
            <w:right w:val="none" w:sz="0" w:space="0" w:color="auto"/>
          </w:divBdr>
        </w:div>
        <w:div w:id="1368529180">
          <w:marLeft w:val="0"/>
          <w:marRight w:val="0"/>
          <w:marTop w:val="0"/>
          <w:marBottom w:val="120"/>
          <w:divBdr>
            <w:top w:val="none" w:sz="0" w:space="0" w:color="auto"/>
            <w:left w:val="none" w:sz="0" w:space="0" w:color="auto"/>
            <w:bottom w:val="none" w:sz="0" w:space="0" w:color="auto"/>
            <w:right w:val="none" w:sz="0" w:space="0" w:color="auto"/>
          </w:divBdr>
        </w:div>
        <w:div w:id="1506700996">
          <w:marLeft w:val="0"/>
          <w:marRight w:val="0"/>
          <w:marTop w:val="0"/>
          <w:marBottom w:val="120"/>
          <w:divBdr>
            <w:top w:val="none" w:sz="0" w:space="0" w:color="auto"/>
            <w:left w:val="none" w:sz="0" w:space="0" w:color="auto"/>
            <w:bottom w:val="none" w:sz="0" w:space="0" w:color="auto"/>
            <w:right w:val="none" w:sz="0" w:space="0" w:color="auto"/>
          </w:divBdr>
        </w:div>
        <w:div w:id="265772273">
          <w:marLeft w:val="0"/>
          <w:marRight w:val="0"/>
          <w:marTop w:val="0"/>
          <w:marBottom w:val="120"/>
          <w:divBdr>
            <w:top w:val="none" w:sz="0" w:space="0" w:color="auto"/>
            <w:left w:val="none" w:sz="0" w:space="0" w:color="auto"/>
            <w:bottom w:val="none" w:sz="0" w:space="0" w:color="auto"/>
            <w:right w:val="none" w:sz="0" w:space="0" w:color="auto"/>
          </w:divBdr>
        </w:div>
        <w:div w:id="655647457">
          <w:marLeft w:val="0"/>
          <w:marRight w:val="0"/>
          <w:marTop w:val="0"/>
          <w:marBottom w:val="120"/>
          <w:divBdr>
            <w:top w:val="none" w:sz="0" w:space="0" w:color="auto"/>
            <w:left w:val="none" w:sz="0" w:space="0" w:color="auto"/>
            <w:bottom w:val="none" w:sz="0" w:space="0" w:color="auto"/>
            <w:right w:val="none" w:sz="0" w:space="0" w:color="auto"/>
          </w:divBdr>
        </w:div>
      </w:divsChild>
    </w:div>
    <w:div w:id="81490853">
      <w:bodyDiv w:val="1"/>
      <w:marLeft w:val="0"/>
      <w:marRight w:val="0"/>
      <w:marTop w:val="0"/>
      <w:marBottom w:val="0"/>
      <w:divBdr>
        <w:top w:val="none" w:sz="0" w:space="0" w:color="auto"/>
        <w:left w:val="none" w:sz="0" w:space="0" w:color="auto"/>
        <w:bottom w:val="none" w:sz="0" w:space="0" w:color="auto"/>
        <w:right w:val="none" w:sz="0" w:space="0" w:color="auto"/>
      </w:divBdr>
    </w:div>
    <w:div w:id="97990278">
      <w:bodyDiv w:val="1"/>
      <w:marLeft w:val="0"/>
      <w:marRight w:val="0"/>
      <w:marTop w:val="0"/>
      <w:marBottom w:val="0"/>
      <w:divBdr>
        <w:top w:val="none" w:sz="0" w:space="0" w:color="auto"/>
        <w:left w:val="none" w:sz="0" w:space="0" w:color="auto"/>
        <w:bottom w:val="none" w:sz="0" w:space="0" w:color="auto"/>
        <w:right w:val="none" w:sz="0" w:space="0" w:color="auto"/>
      </w:divBdr>
      <w:divsChild>
        <w:div w:id="239488236">
          <w:marLeft w:val="0"/>
          <w:marRight w:val="0"/>
          <w:marTop w:val="0"/>
          <w:marBottom w:val="0"/>
          <w:divBdr>
            <w:top w:val="none" w:sz="0" w:space="0" w:color="auto"/>
            <w:left w:val="none" w:sz="0" w:space="0" w:color="auto"/>
            <w:bottom w:val="none" w:sz="0" w:space="0" w:color="auto"/>
            <w:right w:val="none" w:sz="0" w:space="0" w:color="auto"/>
          </w:divBdr>
          <w:divsChild>
            <w:div w:id="1340036563">
              <w:marLeft w:val="0"/>
              <w:marRight w:val="0"/>
              <w:marTop w:val="0"/>
              <w:marBottom w:val="0"/>
              <w:divBdr>
                <w:top w:val="none" w:sz="0" w:space="0" w:color="auto"/>
                <w:left w:val="none" w:sz="0" w:space="0" w:color="auto"/>
                <w:bottom w:val="none" w:sz="0" w:space="0" w:color="auto"/>
                <w:right w:val="none" w:sz="0" w:space="0" w:color="auto"/>
              </w:divBdr>
              <w:divsChild>
                <w:div w:id="1373965375">
                  <w:marLeft w:val="-225"/>
                  <w:marRight w:val="-225"/>
                  <w:marTop w:val="0"/>
                  <w:marBottom w:val="0"/>
                  <w:divBdr>
                    <w:top w:val="none" w:sz="0" w:space="0" w:color="auto"/>
                    <w:left w:val="none" w:sz="0" w:space="0" w:color="auto"/>
                    <w:bottom w:val="none" w:sz="0" w:space="0" w:color="auto"/>
                    <w:right w:val="none" w:sz="0" w:space="0" w:color="auto"/>
                  </w:divBdr>
                  <w:divsChild>
                    <w:div w:id="1577594295">
                      <w:marLeft w:val="0"/>
                      <w:marRight w:val="0"/>
                      <w:marTop w:val="0"/>
                      <w:marBottom w:val="0"/>
                      <w:divBdr>
                        <w:top w:val="none" w:sz="0" w:space="0" w:color="auto"/>
                        <w:left w:val="none" w:sz="0" w:space="0" w:color="auto"/>
                        <w:bottom w:val="none" w:sz="0" w:space="0" w:color="auto"/>
                        <w:right w:val="none" w:sz="0" w:space="0" w:color="auto"/>
                      </w:divBdr>
                      <w:divsChild>
                        <w:div w:id="1959679615">
                          <w:marLeft w:val="0"/>
                          <w:marRight w:val="0"/>
                          <w:marTop w:val="0"/>
                          <w:marBottom w:val="0"/>
                          <w:divBdr>
                            <w:top w:val="none" w:sz="0" w:space="0" w:color="auto"/>
                            <w:left w:val="none" w:sz="0" w:space="0" w:color="auto"/>
                            <w:bottom w:val="none" w:sz="0" w:space="0" w:color="auto"/>
                            <w:right w:val="none" w:sz="0" w:space="0" w:color="auto"/>
                          </w:divBdr>
                          <w:divsChild>
                            <w:div w:id="50081678">
                              <w:marLeft w:val="-225"/>
                              <w:marRight w:val="-225"/>
                              <w:marTop w:val="0"/>
                              <w:marBottom w:val="0"/>
                              <w:divBdr>
                                <w:top w:val="none" w:sz="0" w:space="0" w:color="auto"/>
                                <w:left w:val="none" w:sz="0" w:space="0" w:color="auto"/>
                                <w:bottom w:val="none" w:sz="0" w:space="0" w:color="auto"/>
                                <w:right w:val="none" w:sz="0" w:space="0" w:color="auto"/>
                              </w:divBdr>
                              <w:divsChild>
                                <w:div w:id="736318200">
                                  <w:marLeft w:val="0"/>
                                  <w:marRight w:val="0"/>
                                  <w:marTop w:val="0"/>
                                  <w:marBottom w:val="0"/>
                                  <w:divBdr>
                                    <w:top w:val="none" w:sz="0" w:space="0" w:color="auto"/>
                                    <w:left w:val="none" w:sz="0" w:space="0" w:color="auto"/>
                                    <w:bottom w:val="none" w:sz="0" w:space="0" w:color="auto"/>
                                    <w:right w:val="none" w:sz="0" w:space="0" w:color="auto"/>
                                  </w:divBdr>
                                  <w:divsChild>
                                    <w:div w:id="863834014">
                                      <w:marLeft w:val="0"/>
                                      <w:marRight w:val="0"/>
                                      <w:marTop w:val="0"/>
                                      <w:marBottom w:val="0"/>
                                      <w:divBdr>
                                        <w:top w:val="none" w:sz="0" w:space="0" w:color="auto"/>
                                        <w:left w:val="none" w:sz="0" w:space="0" w:color="auto"/>
                                        <w:bottom w:val="none" w:sz="0" w:space="0" w:color="auto"/>
                                        <w:right w:val="none" w:sz="0" w:space="0" w:color="auto"/>
                                      </w:divBdr>
                                      <w:divsChild>
                                        <w:div w:id="2130929400">
                                          <w:marLeft w:val="0"/>
                                          <w:marRight w:val="0"/>
                                          <w:marTop w:val="240"/>
                                          <w:marBottom w:val="120"/>
                                          <w:divBdr>
                                            <w:top w:val="none" w:sz="0" w:space="0" w:color="auto"/>
                                            <w:left w:val="none" w:sz="0" w:space="0" w:color="auto"/>
                                            <w:bottom w:val="none" w:sz="0" w:space="0" w:color="auto"/>
                                            <w:right w:val="none" w:sz="0" w:space="0" w:color="auto"/>
                                          </w:divBdr>
                                        </w:div>
                                        <w:div w:id="1592275005">
                                          <w:marLeft w:val="0"/>
                                          <w:marRight w:val="0"/>
                                          <w:marTop w:val="240"/>
                                          <w:marBottom w:val="120"/>
                                          <w:divBdr>
                                            <w:top w:val="none" w:sz="0" w:space="0" w:color="auto"/>
                                            <w:left w:val="none" w:sz="0" w:space="0" w:color="auto"/>
                                            <w:bottom w:val="none" w:sz="0" w:space="0" w:color="auto"/>
                                            <w:right w:val="none" w:sz="0" w:space="0" w:color="auto"/>
                                          </w:divBdr>
                                        </w:div>
                                        <w:div w:id="444928475">
                                          <w:marLeft w:val="0"/>
                                          <w:marRight w:val="0"/>
                                          <w:marTop w:val="240"/>
                                          <w:marBottom w:val="120"/>
                                          <w:divBdr>
                                            <w:top w:val="none" w:sz="0" w:space="0" w:color="auto"/>
                                            <w:left w:val="none" w:sz="0" w:space="0" w:color="auto"/>
                                            <w:bottom w:val="none" w:sz="0" w:space="0" w:color="auto"/>
                                            <w:right w:val="none" w:sz="0" w:space="0" w:color="auto"/>
                                          </w:divBdr>
                                        </w:div>
                                        <w:div w:id="235480399">
                                          <w:marLeft w:val="0"/>
                                          <w:marRight w:val="0"/>
                                          <w:marTop w:val="240"/>
                                          <w:marBottom w:val="120"/>
                                          <w:divBdr>
                                            <w:top w:val="none" w:sz="0" w:space="0" w:color="auto"/>
                                            <w:left w:val="none" w:sz="0" w:space="0" w:color="auto"/>
                                            <w:bottom w:val="none" w:sz="0" w:space="0" w:color="auto"/>
                                            <w:right w:val="none" w:sz="0" w:space="0" w:color="auto"/>
                                          </w:divBdr>
                                        </w:div>
                                        <w:div w:id="1510483326">
                                          <w:marLeft w:val="0"/>
                                          <w:marRight w:val="0"/>
                                          <w:marTop w:val="240"/>
                                          <w:marBottom w:val="120"/>
                                          <w:divBdr>
                                            <w:top w:val="none" w:sz="0" w:space="0" w:color="auto"/>
                                            <w:left w:val="none" w:sz="0" w:space="0" w:color="auto"/>
                                            <w:bottom w:val="none" w:sz="0" w:space="0" w:color="auto"/>
                                            <w:right w:val="none" w:sz="0" w:space="0" w:color="auto"/>
                                          </w:divBdr>
                                        </w:div>
                                        <w:div w:id="1421412682">
                                          <w:marLeft w:val="0"/>
                                          <w:marRight w:val="0"/>
                                          <w:marTop w:val="240"/>
                                          <w:marBottom w:val="120"/>
                                          <w:divBdr>
                                            <w:top w:val="none" w:sz="0" w:space="0" w:color="auto"/>
                                            <w:left w:val="none" w:sz="0" w:space="0" w:color="auto"/>
                                            <w:bottom w:val="none" w:sz="0" w:space="0" w:color="auto"/>
                                            <w:right w:val="none" w:sz="0" w:space="0" w:color="auto"/>
                                          </w:divBdr>
                                        </w:div>
                                        <w:div w:id="1611011090">
                                          <w:marLeft w:val="0"/>
                                          <w:marRight w:val="0"/>
                                          <w:marTop w:val="240"/>
                                          <w:marBottom w:val="120"/>
                                          <w:divBdr>
                                            <w:top w:val="none" w:sz="0" w:space="0" w:color="auto"/>
                                            <w:left w:val="none" w:sz="0" w:space="0" w:color="auto"/>
                                            <w:bottom w:val="none" w:sz="0" w:space="0" w:color="auto"/>
                                            <w:right w:val="none" w:sz="0" w:space="0" w:color="auto"/>
                                          </w:divBdr>
                                        </w:div>
                                        <w:div w:id="158734707">
                                          <w:marLeft w:val="0"/>
                                          <w:marRight w:val="0"/>
                                          <w:marTop w:val="240"/>
                                          <w:marBottom w:val="120"/>
                                          <w:divBdr>
                                            <w:top w:val="none" w:sz="0" w:space="0" w:color="auto"/>
                                            <w:left w:val="none" w:sz="0" w:space="0" w:color="auto"/>
                                            <w:bottom w:val="none" w:sz="0" w:space="0" w:color="auto"/>
                                            <w:right w:val="none" w:sz="0" w:space="0" w:color="auto"/>
                                          </w:divBdr>
                                        </w:div>
                                        <w:div w:id="1928230864">
                                          <w:marLeft w:val="0"/>
                                          <w:marRight w:val="0"/>
                                          <w:marTop w:val="240"/>
                                          <w:marBottom w:val="120"/>
                                          <w:divBdr>
                                            <w:top w:val="none" w:sz="0" w:space="0" w:color="auto"/>
                                            <w:left w:val="none" w:sz="0" w:space="0" w:color="auto"/>
                                            <w:bottom w:val="none" w:sz="0" w:space="0" w:color="auto"/>
                                            <w:right w:val="none" w:sz="0" w:space="0" w:color="auto"/>
                                          </w:divBdr>
                                        </w:div>
                                        <w:div w:id="349112276">
                                          <w:marLeft w:val="0"/>
                                          <w:marRight w:val="0"/>
                                          <w:marTop w:val="240"/>
                                          <w:marBottom w:val="120"/>
                                          <w:divBdr>
                                            <w:top w:val="none" w:sz="0" w:space="0" w:color="auto"/>
                                            <w:left w:val="none" w:sz="0" w:space="0" w:color="auto"/>
                                            <w:bottom w:val="none" w:sz="0" w:space="0" w:color="auto"/>
                                            <w:right w:val="none" w:sz="0" w:space="0" w:color="auto"/>
                                          </w:divBdr>
                                        </w:div>
                                        <w:div w:id="1777867748">
                                          <w:marLeft w:val="0"/>
                                          <w:marRight w:val="0"/>
                                          <w:marTop w:val="240"/>
                                          <w:marBottom w:val="120"/>
                                          <w:divBdr>
                                            <w:top w:val="none" w:sz="0" w:space="0" w:color="auto"/>
                                            <w:left w:val="none" w:sz="0" w:space="0" w:color="auto"/>
                                            <w:bottom w:val="none" w:sz="0" w:space="0" w:color="auto"/>
                                            <w:right w:val="none" w:sz="0" w:space="0" w:color="auto"/>
                                          </w:divBdr>
                                        </w:div>
                                        <w:div w:id="353118026">
                                          <w:marLeft w:val="0"/>
                                          <w:marRight w:val="0"/>
                                          <w:marTop w:val="240"/>
                                          <w:marBottom w:val="120"/>
                                          <w:divBdr>
                                            <w:top w:val="none" w:sz="0" w:space="0" w:color="auto"/>
                                            <w:left w:val="none" w:sz="0" w:space="0" w:color="auto"/>
                                            <w:bottom w:val="none" w:sz="0" w:space="0" w:color="auto"/>
                                            <w:right w:val="none" w:sz="0" w:space="0" w:color="auto"/>
                                          </w:divBdr>
                                        </w:div>
                                        <w:div w:id="1661810829">
                                          <w:marLeft w:val="0"/>
                                          <w:marRight w:val="0"/>
                                          <w:marTop w:val="240"/>
                                          <w:marBottom w:val="120"/>
                                          <w:divBdr>
                                            <w:top w:val="none" w:sz="0" w:space="0" w:color="auto"/>
                                            <w:left w:val="none" w:sz="0" w:space="0" w:color="auto"/>
                                            <w:bottom w:val="none" w:sz="0" w:space="0" w:color="auto"/>
                                            <w:right w:val="none" w:sz="0" w:space="0" w:color="auto"/>
                                          </w:divBdr>
                                        </w:div>
                                        <w:div w:id="587495973">
                                          <w:marLeft w:val="0"/>
                                          <w:marRight w:val="0"/>
                                          <w:marTop w:val="240"/>
                                          <w:marBottom w:val="120"/>
                                          <w:divBdr>
                                            <w:top w:val="none" w:sz="0" w:space="0" w:color="auto"/>
                                            <w:left w:val="none" w:sz="0" w:space="0" w:color="auto"/>
                                            <w:bottom w:val="none" w:sz="0" w:space="0" w:color="auto"/>
                                            <w:right w:val="none" w:sz="0" w:space="0" w:color="auto"/>
                                          </w:divBdr>
                                        </w:div>
                                        <w:div w:id="2132703181">
                                          <w:marLeft w:val="0"/>
                                          <w:marRight w:val="0"/>
                                          <w:marTop w:val="240"/>
                                          <w:marBottom w:val="120"/>
                                          <w:divBdr>
                                            <w:top w:val="none" w:sz="0" w:space="0" w:color="auto"/>
                                            <w:left w:val="none" w:sz="0" w:space="0" w:color="auto"/>
                                            <w:bottom w:val="none" w:sz="0" w:space="0" w:color="auto"/>
                                            <w:right w:val="none" w:sz="0" w:space="0" w:color="auto"/>
                                          </w:divBdr>
                                        </w:div>
                                        <w:div w:id="598875644">
                                          <w:marLeft w:val="0"/>
                                          <w:marRight w:val="0"/>
                                          <w:marTop w:val="240"/>
                                          <w:marBottom w:val="120"/>
                                          <w:divBdr>
                                            <w:top w:val="none" w:sz="0" w:space="0" w:color="auto"/>
                                            <w:left w:val="none" w:sz="0" w:space="0" w:color="auto"/>
                                            <w:bottom w:val="none" w:sz="0" w:space="0" w:color="auto"/>
                                            <w:right w:val="none" w:sz="0" w:space="0" w:color="auto"/>
                                          </w:divBdr>
                                        </w:div>
                                        <w:div w:id="1616866092">
                                          <w:marLeft w:val="0"/>
                                          <w:marRight w:val="0"/>
                                          <w:marTop w:val="240"/>
                                          <w:marBottom w:val="120"/>
                                          <w:divBdr>
                                            <w:top w:val="none" w:sz="0" w:space="0" w:color="auto"/>
                                            <w:left w:val="none" w:sz="0" w:space="0" w:color="auto"/>
                                            <w:bottom w:val="none" w:sz="0" w:space="0" w:color="auto"/>
                                            <w:right w:val="none" w:sz="0" w:space="0" w:color="auto"/>
                                          </w:divBdr>
                                        </w:div>
                                        <w:div w:id="307246414">
                                          <w:marLeft w:val="0"/>
                                          <w:marRight w:val="0"/>
                                          <w:marTop w:val="240"/>
                                          <w:marBottom w:val="120"/>
                                          <w:divBdr>
                                            <w:top w:val="none" w:sz="0" w:space="0" w:color="auto"/>
                                            <w:left w:val="none" w:sz="0" w:space="0" w:color="auto"/>
                                            <w:bottom w:val="none" w:sz="0" w:space="0" w:color="auto"/>
                                            <w:right w:val="none" w:sz="0" w:space="0" w:color="auto"/>
                                          </w:divBdr>
                                        </w:div>
                                        <w:div w:id="2084208495">
                                          <w:marLeft w:val="0"/>
                                          <w:marRight w:val="0"/>
                                          <w:marTop w:val="240"/>
                                          <w:marBottom w:val="120"/>
                                          <w:divBdr>
                                            <w:top w:val="none" w:sz="0" w:space="0" w:color="auto"/>
                                            <w:left w:val="none" w:sz="0" w:space="0" w:color="auto"/>
                                            <w:bottom w:val="none" w:sz="0" w:space="0" w:color="auto"/>
                                            <w:right w:val="none" w:sz="0" w:space="0" w:color="auto"/>
                                          </w:divBdr>
                                        </w:div>
                                        <w:div w:id="1881823461">
                                          <w:marLeft w:val="0"/>
                                          <w:marRight w:val="0"/>
                                          <w:marTop w:val="240"/>
                                          <w:marBottom w:val="120"/>
                                          <w:divBdr>
                                            <w:top w:val="none" w:sz="0" w:space="0" w:color="auto"/>
                                            <w:left w:val="none" w:sz="0" w:space="0" w:color="auto"/>
                                            <w:bottom w:val="none" w:sz="0" w:space="0" w:color="auto"/>
                                            <w:right w:val="none" w:sz="0" w:space="0" w:color="auto"/>
                                          </w:divBdr>
                                        </w:div>
                                        <w:div w:id="1613711480">
                                          <w:marLeft w:val="0"/>
                                          <w:marRight w:val="0"/>
                                          <w:marTop w:val="240"/>
                                          <w:marBottom w:val="120"/>
                                          <w:divBdr>
                                            <w:top w:val="none" w:sz="0" w:space="0" w:color="auto"/>
                                            <w:left w:val="none" w:sz="0" w:space="0" w:color="auto"/>
                                            <w:bottom w:val="none" w:sz="0" w:space="0" w:color="auto"/>
                                            <w:right w:val="none" w:sz="0" w:space="0" w:color="auto"/>
                                          </w:divBdr>
                                        </w:div>
                                        <w:div w:id="849610639">
                                          <w:marLeft w:val="0"/>
                                          <w:marRight w:val="0"/>
                                          <w:marTop w:val="240"/>
                                          <w:marBottom w:val="120"/>
                                          <w:divBdr>
                                            <w:top w:val="none" w:sz="0" w:space="0" w:color="auto"/>
                                            <w:left w:val="none" w:sz="0" w:space="0" w:color="auto"/>
                                            <w:bottom w:val="none" w:sz="0" w:space="0" w:color="auto"/>
                                            <w:right w:val="none" w:sz="0" w:space="0" w:color="auto"/>
                                          </w:divBdr>
                                        </w:div>
                                        <w:div w:id="325939407">
                                          <w:marLeft w:val="0"/>
                                          <w:marRight w:val="0"/>
                                          <w:marTop w:val="240"/>
                                          <w:marBottom w:val="120"/>
                                          <w:divBdr>
                                            <w:top w:val="none" w:sz="0" w:space="0" w:color="auto"/>
                                            <w:left w:val="none" w:sz="0" w:space="0" w:color="auto"/>
                                            <w:bottom w:val="none" w:sz="0" w:space="0" w:color="auto"/>
                                            <w:right w:val="none" w:sz="0" w:space="0" w:color="auto"/>
                                          </w:divBdr>
                                        </w:div>
                                        <w:div w:id="1637299507">
                                          <w:marLeft w:val="0"/>
                                          <w:marRight w:val="0"/>
                                          <w:marTop w:val="240"/>
                                          <w:marBottom w:val="120"/>
                                          <w:divBdr>
                                            <w:top w:val="none" w:sz="0" w:space="0" w:color="auto"/>
                                            <w:left w:val="none" w:sz="0" w:space="0" w:color="auto"/>
                                            <w:bottom w:val="none" w:sz="0" w:space="0" w:color="auto"/>
                                            <w:right w:val="none" w:sz="0" w:space="0" w:color="auto"/>
                                          </w:divBdr>
                                        </w:div>
                                        <w:div w:id="143090975">
                                          <w:marLeft w:val="0"/>
                                          <w:marRight w:val="0"/>
                                          <w:marTop w:val="240"/>
                                          <w:marBottom w:val="120"/>
                                          <w:divBdr>
                                            <w:top w:val="none" w:sz="0" w:space="0" w:color="auto"/>
                                            <w:left w:val="none" w:sz="0" w:space="0" w:color="auto"/>
                                            <w:bottom w:val="none" w:sz="0" w:space="0" w:color="auto"/>
                                            <w:right w:val="none" w:sz="0" w:space="0" w:color="auto"/>
                                          </w:divBdr>
                                        </w:div>
                                        <w:div w:id="127820885">
                                          <w:marLeft w:val="0"/>
                                          <w:marRight w:val="0"/>
                                          <w:marTop w:val="240"/>
                                          <w:marBottom w:val="120"/>
                                          <w:divBdr>
                                            <w:top w:val="none" w:sz="0" w:space="0" w:color="auto"/>
                                            <w:left w:val="none" w:sz="0" w:space="0" w:color="auto"/>
                                            <w:bottom w:val="none" w:sz="0" w:space="0" w:color="auto"/>
                                            <w:right w:val="none" w:sz="0" w:space="0" w:color="auto"/>
                                          </w:divBdr>
                                        </w:div>
                                        <w:div w:id="926815345">
                                          <w:marLeft w:val="0"/>
                                          <w:marRight w:val="0"/>
                                          <w:marTop w:val="240"/>
                                          <w:marBottom w:val="120"/>
                                          <w:divBdr>
                                            <w:top w:val="none" w:sz="0" w:space="0" w:color="auto"/>
                                            <w:left w:val="none" w:sz="0" w:space="0" w:color="auto"/>
                                            <w:bottom w:val="none" w:sz="0" w:space="0" w:color="auto"/>
                                            <w:right w:val="none" w:sz="0" w:space="0" w:color="auto"/>
                                          </w:divBdr>
                                        </w:div>
                                        <w:div w:id="938291447">
                                          <w:marLeft w:val="0"/>
                                          <w:marRight w:val="0"/>
                                          <w:marTop w:val="240"/>
                                          <w:marBottom w:val="120"/>
                                          <w:divBdr>
                                            <w:top w:val="none" w:sz="0" w:space="0" w:color="auto"/>
                                            <w:left w:val="none" w:sz="0" w:space="0" w:color="auto"/>
                                            <w:bottom w:val="none" w:sz="0" w:space="0" w:color="auto"/>
                                            <w:right w:val="none" w:sz="0" w:space="0" w:color="auto"/>
                                          </w:divBdr>
                                        </w:div>
                                        <w:div w:id="2032952154">
                                          <w:marLeft w:val="0"/>
                                          <w:marRight w:val="0"/>
                                          <w:marTop w:val="240"/>
                                          <w:marBottom w:val="120"/>
                                          <w:divBdr>
                                            <w:top w:val="none" w:sz="0" w:space="0" w:color="auto"/>
                                            <w:left w:val="none" w:sz="0" w:space="0" w:color="auto"/>
                                            <w:bottom w:val="none" w:sz="0" w:space="0" w:color="auto"/>
                                            <w:right w:val="none" w:sz="0" w:space="0" w:color="auto"/>
                                          </w:divBdr>
                                        </w:div>
                                        <w:div w:id="424502812">
                                          <w:marLeft w:val="0"/>
                                          <w:marRight w:val="0"/>
                                          <w:marTop w:val="240"/>
                                          <w:marBottom w:val="120"/>
                                          <w:divBdr>
                                            <w:top w:val="none" w:sz="0" w:space="0" w:color="auto"/>
                                            <w:left w:val="none" w:sz="0" w:space="0" w:color="auto"/>
                                            <w:bottom w:val="none" w:sz="0" w:space="0" w:color="auto"/>
                                            <w:right w:val="none" w:sz="0" w:space="0" w:color="auto"/>
                                          </w:divBdr>
                                        </w:div>
                                        <w:div w:id="2006662046">
                                          <w:marLeft w:val="0"/>
                                          <w:marRight w:val="0"/>
                                          <w:marTop w:val="240"/>
                                          <w:marBottom w:val="120"/>
                                          <w:divBdr>
                                            <w:top w:val="none" w:sz="0" w:space="0" w:color="auto"/>
                                            <w:left w:val="none" w:sz="0" w:space="0" w:color="auto"/>
                                            <w:bottom w:val="none" w:sz="0" w:space="0" w:color="auto"/>
                                            <w:right w:val="none" w:sz="0" w:space="0" w:color="auto"/>
                                          </w:divBdr>
                                        </w:div>
                                        <w:div w:id="984775939">
                                          <w:marLeft w:val="0"/>
                                          <w:marRight w:val="0"/>
                                          <w:marTop w:val="240"/>
                                          <w:marBottom w:val="120"/>
                                          <w:divBdr>
                                            <w:top w:val="none" w:sz="0" w:space="0" w:color="auto"/>
                                            <w:left w:val="none" w:sz="0" w:space="0" w:color="auto"/>
                                            <w:bottom w:val="none" w:sz="0" w:space="0" w:color="auto"/>
                                            <w:right w:val="none" w:sz="0" w:space="0" w:color="auto"/>
                                          </w:divBdr>
                                        </w:div>
                                        <w:div w:id="31642403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745">
      <w:bodyDiv w:val="1"/>
      <w:marLeft w:val="0"/>
      <w:marRight w:val="0"/>
      <w:marTop w:val="0"/>
      <w:marBottom w:val="0"/>
      <w:divBdr>
        <w:top w:val="none" w:sz="0" w:space="0" w:color="auto"/>
        <w:left w:val="none" w:sz="0" w:space="0" w:color="auto"/>
        <w:bottom w:val="none" w:sz="0" w:space="0" w:color="auto"/>
        <w:right w:val="none" w:sz="0" w:space="0" w:color="auto"/>
      </w:divBdr>
    </w:div>
    <w:div w:id="266742925">
      <w:bodyDiv w:val="1"/>
      <w:marLeft w:val="0"/>
      <w:marRight w:val="0"/>
      <w:marTop w:val="0"/>
      <w:marBottom w:val="0"/>
      <w:divBdr>
        <w:top w:val="none" w:sz="0" w:space="0" w:color="auto"/>
        <w:left w:val="none" w:sz="0" w:space="0" w:color="auto"/>
        <w:bottom w:val="none" w:sz="0" w:space="0" w:color="auto"/>
        <w:right w:val="none" w:sz="0" w:space="0" w:color="auto"/>
      </w:divBdr>
    </w:div>
    <w:div w:id="412506985">
      <w:bodyDiv w:val="1"/>
      <w:marLeft w:val="0"/>
      <w:marRight w:val="0"/>
      <w:marTop w:val="0"/>
      <w:marBottom w:val="0"/>
      <w:divBdr>
        <w:top w:val="none" w:sz="0" w:space="0" w:color="auto"/>
        <w:left w:val="none" w:sz="0" w:space="0" w:color="auto"/>
        <w:bottom w:val="none" w:sz="0" w:space="0" w:color="auto"/>
        <w:right w:val="none" w:sz="0" w:space="0" w:color="auto"/>
      </w:divBdr>
      <w:divsChild>
        <w:div w:id="743526946">
          <w:marLeft w:val="0"/>
          <w:marRight w:val="0"/>
          <w:marTop w:val="240"/>
          <w:marBottom w:val="120"/>
          <w:divBdr>
            <w:top w:val="none" w:sz="0" w:space="0" w:color="auto"/>
            <w:left w:val="none" w:sz="0" w:space="0" w:color="auto"/>
            <w:bottom w:val="none" w:sz="0" w:space="0" w:color="auto"/>
            <w:right w:val="none" w:sz="0" w:space="0" w:color="auto"/>
          </w:divBdr>
        </w:div>
        <w:div w:id="9337190">
          <w:marLeft w:val="0"/>
          <w:marRight w:val="0"/>
          <w:marTop w:val="0"/>
          <w:marBottom w:val="120"/>
          <w:divBdr>
            <w:top w:val="none" w:sz="0" w:space="0" w:color="auto"/>
            <w:left w:val="none" w:sz="0" w:space="0" w:color="auto"/>
            <w:bottom w:val="none" w:sz="0" w:space="0" w:color="auto"/>
            <w:right w:val="none" w:sz="0" w:space="0" w:color="auto"/>
          </w:divBdr>
        </w:div>
        <w:div w:id="1549956011">
          <w:marLeft w:val="0"/>
          <w:marRight w:val="0"/>
          <w:marTop w:val="0"/>
          <w:marBottom w:val="120"/>
          <w:divBdr>
            <w:top w:val="none" w:sz="0" w:space="0" w:color="auto"/>
            <w:left w:val="none" w:sz="0" w:space="0" w:color="auto"/>
            <w:bottom w:val="none" w:sz="0" w:space="0" w:color="auto"/>
            <w:right w:val="none" w:sz="0" w:space="0" w:color="auto"/>
          </w:divBdr>
        </w:div>
        <w:div w:id="2137334171">
          <w:marLeft w:val="0"/>
          <w:marRight w:val="0"/>
          <w:marTop w:val="0"/>
          <w:marBottom w:val="120"/>
          <w:divBdr>
            <w:top w:val="none" w:sz="0" w:space="0" w:color="auto"/>
            <w:left w:val="none" w:sz="0" w:space="0" w:color="auto"/>
            <w:bottom w:val="none" w:sz="0" w:space="0" w:color="auto"/>
            <w:right w:val="none" w:sz="0" w:space="0" w:color="auto"/>
          </w:divBdr>
        </w:div>
        <w:div w:id="1061827673">
          <w:marLeft w:val="0"/>
          <w:marRight w:val="0"/>
          <w:marTop w:val="0"/>
          <w:marBottom w:val="120"/>
          <w:divBdr>
            <w:top w:val="none" w:sz="0" w:space="0" w:color="auto"/>
            <w:left w:val="none" w:sz="0" w:space="0" w:color="auto"/>
            <w:bottom w:val="none" w:sz="0" w:space="0" w:color="auto"/>
            <w:right w:val="none" w:sz="0" w:space="0" w:color="auto"/>
          </w:divBdr>
        </w:div>
        <w:div w:id="1116288267">
          <w:marLeft w:val="0"/>
          <w:marRight w:val="0"/>
          <w:marTop w:val="0"/>
          <w:marBottom w:val="120"/>
          <w:divBdr>
            <w:top w:val="none" w:sz="0" w:space="0" w:color="auto"/>
            <w:left w:val="none" w:sz="0" w:space="0" w:color="auto"/>
            <w:bottom w:val="none" w:sz="0" w:space="0" w:color="auto"/>
            <w:right w:val="none" w:sz="0" w:space="0" w:color="auto"/>
          </w:divBdr>
        </w:div>
        <w:div w:id="163326189">
          <w:marLeft w:val="0"/>
          <w:marRight w:val="0"/>
          <w:marTop w:val="0"/>
          <w:marBottom w:val="120"/>
          <w:divBdr>
            <w:top w:val="none" w:sz="0" w:space="0" w:color="auto"/>
            <w:left w:val="none" w:sz="0" w:space="0" w:color="auto"/>
            <w:bottom w:val="none" w:sz="0" w:space="0" w:color="auto"/>
            <w:right w:val="none" w:sz="0" w:space="0" w:color="auto"/>
          </w:divBdr>
        </w:div>
        <w:div w:id="700714690">
          <w:marLeft w:val="0"/>
          <w:marRight w:val="0"/>
          <w:marTop w:val="0"/>
          <w:marBottom w:val="120"/>
          <w:divBdr>
            <w:top w:val="none" w:sz="0" w:space="0" w:color="auto"/>
            <w:left w:val="none" w:sz="0" w:space="0" w:color="auto"/>
            <w:bottom w:val="none" w:sz="0" w:space="0" w:color="auto"/>
            <w:right w:val="none" w:sz="0" w:space="0" w:color="auto"/>
          </w:divBdr>
        </w:div>
        <w:div w:id="688067537">
          <w:marLeft w:val="0"/>
          <w:marRight w:val="0"/>
          <w:marTop w:val="0"/>
          <w:marBottom w:val="120"/>
          <w:divBdr>
            <w:top w:val="none" w:sz="0" w:space="0" w:color="auto"/>
            <w:left w:val="none" w:sz="0" w:space="0" w:color="auto"/>
            <w:bottom w:val="none" w:sz="0" w:space="0" w:color="auto"/>
            <w:right w:val="none" w:sz="0" w:space="0" w:color="auto"/>
          </w:divBdr>
        </w:div>
        <w:div w:id="893390075">
          <w:marLeft w:val="0"/>
          <w:marRight w:val="0"/>
          <w:marTop w:val="0"/>
          <w:marBottom w:val="120"/>
          <w:divBdr>
            <w:top w:val="none" w:sz="0" w:space="0" w:color="auto"/>
            <w:left w:val="none" w:sz="0" w:space="0" w:color="auto"/>
            <w:bottom w:val="none" w:sz="0" w:space="0" w:color="auto"/>
            <w:right w:val="none" w:sz="0" w:space="0" w:color="auto"/>
          </w:divBdr>
        </w:div>
        <w:div w:id="266544467">
          <w:marLeft w:val="0"/>
          <w:marRight w:val="0"/>
          <w:marTop w:val="0"/>
          <w:marBottom w:val="120"/>
          <w:divBdr>
            <w:top w:val="none" w:sz="0" w:space="0" w:color="auto"/>
            <w:left w:val="none" w:sz="0" w:space="0" w:color="auto"/>
            <w:bottom w:val="none" w:sz="0" w:space="0" w:color="auto"/>
            <w:right w:val="none" w:sz="0" w:space="0" w:color="auto"/>
          </w:divBdr>
        </w:div>
        <w:div w:id="1632903078">
          <w:marLeft w:val="0"/>
          <w:marRight w:val="0"/>
          <w:marTop w:val="0"/>
          <w:marBottom w:val="120"/>
          <w:divBdr>
            <w:top w:val="none" w:sz="0" w:space="0" w:color="auto"/>
            <w:left w:val="none" w:sz="0" w:space="0" w:color="auto"/>
            <w:bottom w:val="none" w:sz="0" w:space="0" w:color="auto"/>
            <w:right w:val="none" w:sz="0" w:space="0" w:color="auto"/>
          </w:divBdr>
        </w:div>
        <w:div w:id="725883234">
          <w:marLeft w:val="0"/>
          <w:marRight w:val="0"/>
          <w:marTop w:val="0"/>
          <w:marBottom w:val="120"/>
          <w:divBdr>
            <w:top w:val="none" w:sz="0" w:space="0" w:color="auto"/>
            <w:left w:val="none" w:sz="0" w:space="0" w:color="auto"/>
            <w:bottom w:val="none" w:sz="0" w:space="0" w:color="auto"/>
            <w:right w:val="none" w:sz="0" w:space="0" w:color="auto"/>
          </w:divBdr>
        </w:div>
        <w:div w:id="1253468294">
          <w:marLeft w:val="0"/>
          <w:marRight w:val="0"/>
          <w:marTop w:val="0"/>
          <w:marBottom w:val="120"/>
          <w:divBdr>
            <w:top w:val="none" w:sz="0" w:space="0" w:color="auto"/>
            <w:left w:val="none" w:sz="0" w:space="0" w:color="auto"/>
            <w:bottom w:val="none" w:sz="0" w:space="0" w:color="auto"/>
            <w:right w:val="none" w:sz="0" w:space="0" w:color="auto"/>
          </w:divBdr>
        </w:div>
        <w:div w:id="339434833">
          <w:marLeft w:val="0"/>
          <w:marRight w:val="0"/>
          <w:marTop w:val="0"/>
          <w:marBottom w:val="120"/>
          <w:divBdr>
            <w:top w:val="none" w:sz="0" w:space="0" w:color="auto"/>
            <w:left w:val="none" w:sz="0" w:space="0" w:color="auto"/>
            <w:bottom w:val="none" w:sz="0" w:space="0" w:color="auto"/>
            <w:right w:val="none" w:sz="0" w:space="0" w:color="auto"/>
          </w:divBdr>
        </w:div>
        <w:div w:id="449710237">
          <w:marLeft w:val="0"/>
          <w:marRight w:val="0"/>
          <w:marTop w:val="0"/>
          <w:marBottom w:val="120"/>
          <w:divBdr>
            <w:top w:val="none" w:sz="0" w:space="0" w:color="auto"/>
            <w:left w:val="none" w:sz="0" w:space="0" w:color="auto"/>
            <w:bottom w:val="none" w:sz="0" w:space="0" w:color="auto"/>
            <w:right w:val="none" w:sz="0" w:space="0" w:color="auto"/>
          </w:divBdr>
        </w:div>
        <w:div w:id="1895507825">
          <w:marLeft w:val="0"/>
          <w:marRight w:val="0"/>
          <w:marTop w:val="0"/>
          <w:marBottom w:val="120"/>
          <w:divBdr>
            <w:top w:val="none" w:sz="0" w:space="0" w:color="auto"/>
            <w:left w:val="none" w:sz="0" w:space="0" w:color="auto"/>
            <w:bottom w:val="none" w:sz="0" w:space="0" w:color="auto"/>
            <w:right w:val="none" w:sz="0" w:space="0" w:color="auto"/>
          </w:divBdr>
        </w:div>
        <w:div w:id="724253004">
          <w:marLeft w:val="0"/>
          <w:marRight w:val="0"/>
          <w:marTop w:val="0"/>
          <w:marBottom w:val="120"/>
          <w:divBdr>
            <w:top w:val="none" w:sz="0" w:space="0" w:color="auto"/>
            <w:left w:val="none" w:sz="0" w:space="0" w:color="auto"/>
            <w:bottom w:val="none" w:sz="0" w:space="0" w:color="auto"/>
            <w:right w:val="none" w:sz="0" w:space="0" w:color="auto"/>
          </w:divBdr>
        </w:div>
        <w:div w:id="677466532">
          <w:marLeft w:val="0"/>
          <w:marRight w:val="0"/>
          <w:marTop w:val="0"/>
          <w:marBottom w:val="120"/>
          <w:divBdr>
            <w:top w:val="none" w:sz="0" w:space="0" w:color="auto"/>
            <w:left w:val="none" w:sz="0" w:space="0" w:color="auto"/>
            <w:bottom w:val="none" w:sz="0" w:space="0" w:color="auto"/>
            <w:right w:val="none" w:sz="0" w:space="0" w:color="auto"/>
          </w:divBdr>
        </w:div>
        <w:div w:id="371422519">
          <w:marLeft w:val="0"/>
          <w:marRight w:val="0"/>
          <w:marTop w:val="0"/>
          <w:marBottom w:val="120"/>
          <w:divBdr>
            <w:top w:val="none" w:sz="0" w:space="0" w:color="auto"/>
            <w:left w:val="none" w:sz="0" w:space="0" w:color="auto"/>
            <w:bottom w:val="none" w:sz="0" w:space="0" w:color="auto"/>
            <w:right w:val="none" w:sz="0" w:space="0" w:color="auto"/>
          </w:divBdr>
        </w:div>
      </w:divsChild>
    </w:div>
    <w:div w:id="519897253">
      <w:bodyDiv w:val="1"/>
      <w:marLeft w:val="0"/>
      <w:marRight w:val="0"/>
      <w:marTop w:val="0"/>
      <w:marBottom w:val="0"/>
      <w:divBdr>
        <w:top w:val="none" w:sz="0" w:space="0" w:color="auto"/>
        <w:left w:val="none" w:sz="0" w:space="0" w:color="auto"/>
        <w:bottom w:val="none" w:sz="0" w:space="0" w:color="auto"/>
        <w:right w:val="none" w:sz="0" w:space="0" w:color="auto"/>
      </w:divBdr>
    </w:div>
    <w:div w:id="532691624">
      <w:bodyDiv w:val="1"/>
      <w:marLeft w:val="0"/>
      <w:marRight w:val="0"/>
      <w:marTop w:val="0"/>
      <w:marBottom w:val="0"/>
      <w:divBdr>
        <w:top w:val="none" w:sz="0" w:space="0" w:color="auto"/>
        <w:left w:val="none" w:sz="0" w:space="0" w:color="auto"/>
        <w:bottom w:val="none" w:sz="0" w:space="0" w:color="auto"/>
        <w:right w:val="none" w:sz="0" w:space="0" w:color="auto"/>
      </w:divBdr>
    </w:div>
    <w:div w:id="630867076">
      <w:bodyDiv w:val="1"/>
      <w:marLeft w:val="0"/>
      <w:marRight w:val="0"/>
      <w:marTop w:val="0"/>
      <w:marBottom w:val="0"/>
      <w:divBdr>
        <w:top w:val="none" w:sz="0" w:space="0" w:color="auto"/>
        <w:left w:val="none" w:sz="0" w:space="0" w:color="auto"/>
        <w:bottom w:val="none" w:sz="0" w:space="0" w:color="auto"/>
        <w:right w:val="none" w:sz="0" w:space="0" w:color="auto"/>
      </w:divBdr>
    </w:div>
    <w:div w:id="675227534">
      <w:bodyDiv w:val="1"/>
      <w:marLeft w:val="0"/>
      <w:marRight w:val="0"/>
      <w:marTop w:val="0"/>
      <w:marBottom w:val="0"/>
      <w:divBdr>
        <w:top w:val="none" w:sz="0" w:space="0" w:color="auto"/>
        <w:left w:val="none" w:sz="0" w:space="0" w:color="auto"/>
        <w:bottom w:val="none" w:sz="0" w:space="0" w:color="auto"/>
        <w:right w:val="none" w:sz="0" w:space="0" w:color="auto"/>
      </w:divBdr>
    </w:div>
    <w:div w:id="694354334">
      <w:bodyDiv w:val="1"/>
      <w:marLeft w:val="0"/>
      <w:marRight w:val="0"/>
      <w:marTop w:val="0"/>
      <w:marBottom w:val="0"/>
      <w:divBdr>
        <w:top w:val="none" w:sz="0" w:space="0" w:color="auto"/>
        <w:left w:val="none" w:sz="0" w:space="0" w:color="auto"/>
        <w:bottom w:val="none" w:sz="0" w:space="0" w:color="auto"/>
        <w:right w:val="none" w:sz="0" w:space="0" w:color="auto"/>
      </w:divBdr>
    </w:div>
    <w:div w:id="725491254">
      <w:bodyDiv w:val="1"/>
      <w:marLeft w:val="0"/>
      <w:marRight w:val="0"/>
      <w:marTop w:val="0"/>
      <w:marBottom w:val="0"/>
      <w:divBdr>
        <w:top w:val="none" w:sz="0" w:space="0" w:color="auto"/>
        <w:left w:val="none" w:sz="0" w:space="0" w:color="auto"/>
        <w:bottom w:val="none" w:sz="0" w:space="0" w:color="auto"/>
        <w:right w:val="none" w:sz="0" w:space="0" w:color="auto"/>
      </w:divBdr>
    </w:div>
    <w:div w:id="790785777">
      <w:bodyDiv w:val="1"/>
      <w:marLeft w:val="0"/>
      <w:marRight w:val="0"/>
      <w:marTop w:val="0"/>
      <w:marBottom w:val="0"/>
      <w:divBdr>
        <w:top w:val="none" w:sz="0" w:space="0" w:color="auto"/>
        <w:left w:val="none" w:sz="0" w:space="0" w:color="auto"/>
        <w:bottom w:val="none" w:sz="0" w:space="0" w:color="auto"/>
        <w:right w:val="none" w:sz="0" w:space="0" w:color="auto"/>
      </w:divBdr>
    </w:div>
    <w:div w:id="863522298">
      <w:bodyDiv w:val="1"/>
      <w:marLeft w:val="0"/>
      <w:marRight w:val="0"/>
      <w:marTop w:val="0"/>
      <w:marBottom w:val="0"/>
      <w:divBdr>
        <w:top w:val="none" w:sz="0" w:space="0" w:color="auto"/>
        <w:left w:val="none" w:sz="0" w:space="0" w:color="auto"/>
        <w:bottom w:val="none" w:sz="0" w:space="0" w:color="auto"/>
        <w:right w:val="none" w:sz="0" w:space="0" w:color="auto"/>
      </w:divBdr>
    </w:div>
    <w:div w:id="865171786">
      <w:bodyDiv w:val="1"/>
      <w:marLeft w:val="0"/>
      <w:marRight w:val="0"/>
      <w:marTop w:val="0"/>
      <w:marBottom w:val="0"/>
      <w:divBdr>
        <w:top w:val="none" w:sz="0" w:space="0" w:color="auto"/>
        <w:left w:val="none" w:sz="0" w:space="0" w:color="auto"/>
        <w:bottom w:val="none" w:sz="0" w:space="0" w:color="auto"/>
        <w:right w:val="none" w:sz="0" w:space="0" w:color="auto"/>
      </w:divBdr>
    </w:div>
    <w:div w:id="993526587">
      <w:bodyDiv w:val="1"/>
      <w:marLeft w:val="0"/>
      <w:marRight w:val="0"/>
      <w:marTop w:val="0"/>
      <w:marBottom w:val="0"/>
      <w:divBdr>
        <w:top w:val="none" w:sz="0" w:space="0" w:color="auto"/>
        <w:left w:val="none" w:sz="0" w:space="0" w:color="auto"/>
        <w:bottom w:val="none" w:sz="0" w:space="0" w:color="auto"/>
        <w:right w:val="none" w:sz="0" w:space="0" w:color="auto"/>
      </w:divBdr>
    </w:div>
    <w:div w:id="1034035228">
      <w:bodyDiv w:val="1"/>
      <w:marLeft w:val="0"/>
      <w:marRight w:val="0"/>
      <w:marTop w:val="0"/>
      <w:marBottom w:val="0"/>
      <w:divBdr>
        <w:top w:val="none" w:sz="0" w:space="0" w:color="auto"/>
        <w:left w:val="none" w:sz="0" w:space="0" w:color="auto"/>
        <w:bottom w:val="none" w:sz="0" w:space="0" w:color="auto"/>
        <w:right w:val="none" w:sz="0" w:space="0" w:color="auto"/>
      </w:divBdr>
    </w:div>
    <w:div w:id="1217932343">
      <w:bodyDiv w:val="1"/>
      <w:marLeft w:val="0"/>
      <w:marRight w:val="0"/>
      <w:marTop w:val="0"/>
      <w:marBottom w:val="0"/>
      <w:divBdr>
        <w:top w:val="none" w:sz="0" w:space="0" w:color="auto"/>
        <w:left w:val="none" w:sz="0" w:space="0" w:color="auto"/>
        <w:bottom w:val="none" w:sz="0" w:space="0" w:color="auto"/>
        <w:right w:val="none" w:sz="0" w:space="0" w:color="auto"/>
      </w:divBdr>
    </w:div>
    <w:div w:id="1254128288">
      <w:bodyDiv w:val="1"/>
      <w:marLeft w:val="0"/>
      <w:marRight w:val="0"/>
      <w:marTop w:val="0"/>
      <w:marBottom w:val="0"/>
      <w:divBdr>
        <w:top w:val="none" w:sz="0" w:space="0" w:color="auto"/>
        <w:left w:val="none" w:sz="0" w:space="0" w:color="auto"/>
        <w:bottom w:val="none" w:sz="0" w:space="0" w:color="auto"/>
        <w:right w:val="none" w:sz="0" w:space="0" w:color="auto"/>
      </w:divBdr>
    </w:div>
    <w:div w:id="1264802290">
      <w:bodyDiv w:val="1"/>
      <w:marLeft w:val="0"/>
      <w:marRight w:val="0"/>
      <w:marTop w:val="0"/>
      <w:marBottom w:val="0"/>
      <w:divBdr>
        <w:top w:val="none" w:sz="0" w:space="0" w:color="auto"/>
        <w:left w:val="none" w:sz="0" w:space="0" w:color="auto"/>
        <w:bottom w:val="none" w:sz="0" w:space="0" w:color="auto"/>
        <w:right w:val="none" w:sz="0" w:space="0" w:color="auto"/>
      </w:divBdr>
      <w:divsChild>
        <w:div w:id="1341859084">
          <w:marLeft w:val="0"/>
          <w:marRight w:val="0"/>
          <w:marTop w:val="0"/>
          <w:marBottom w:val="0"/>
          <w:divBdr>
            <w:top w:val="none" w:sz="0" w:space="0" w:color="auto"/>
            <w:left w:val="none" w:sz="0" w:space="0" w:color="auto"/>
            <w:bottom w:val="none" w:sz="0" w:space="0" w:color="auto"/>
            <w:right w:val="none" w:sz="0" w:space="0" w:color="auto"/>
          </w:divBdr>
          <w:divsChild>
            <w:div w:id="1970280215">
              <w:marLeft w:val="0"/>
              <w:marRight w:val="0"/>
              <w:marTop w:val="100"/>
              <w:marBottom w:val="100"/>
              <w:divBdr>
                <w:top w:val="none" w:sz="0" w:space="0" w:color="auto"/>
                <w:left w:val="none" w:sz="0" w:space="0" w:color="auto"/>
                <w:bottom w:val="none" w:sz="0" w:space="0" w:color="auto"/>
                <w:right w:val="none" w:sz="0" w:space="0" w:color="auto"/>
              </w:divBdr>
              <w:divsChild>
                <w:div w:id="1741439284">
                  <w:marLeft w:val="0"/>
                  <w:marRight w:val="0"/>
                  <w:marTop w:val="0"/>
                  <w:marBottom w:val="0"/>
                  <w:divBdr>
                    <w:top w:val="none" w:sz="0" w:space="0" w:color="auto"/>
                    <w:left w:val="none" w:sz="0" w:space="0" w:color="auto"/>
                    <w:bottom w:val="none" w:sz="0" w:space="0" w:color="auto"/>
                    <w:right w:val="none" w:sz="0" w:space="0" w:color="auto"/>
                  </w:divBdr>
                  <w:divsChild>
                    <w:div w:id="1317219093">
                      <w:marLeft w:val="0"/>
                      <w:marRight w:val="0"/>
                      <w:marTop w:val="0"/>
                      <w:marBottom w:val="0"/>
                      <w:divBdr>
                        <w:top w:val="none" w:sz="0" w:space="0" w:color="auto"/>
                        <w:left w:val="none" w:sz="0" w:space="0" w:color="auto"/>
                        <w:bottom w:val="none" w:sz="0" w:space="0" w:color="auto"/>
                        <w:right w:val="none" w:sz="0" w:space="0" w:color="auto"/>
                      </w:divBdr>
                      <w:divsChild>
                        <w:div w:id="1394543852">
                          <w:marLeft w:val="0"/>
                          <w:marRight w:val="0"/>
                          <w:marTop w:val="0"/>
                          <w:marBottom w:val="0"/>
                          <w:divBdr>
                            <w:top w:val="none" w:sz="0" w:space="0" w:color="auto"/>
                            <w:left w:val="none" w:sz="0" w:space="0" w:color="auto"/>
                            <w:bottom w:val="none" w:sz="0" w:space="0" w:color="auto"/>
                            <w:right w:val="none" w:sz="0" w:space="0" w:color="auto"/>
                          </w:divBdr>
                          <w:divsChild>
                            <w:div w:id="637952322">
                              <w:marLeft w:val="0"/>
                              <w:marRight w:val="0"/>
                              <w:marTop w:val="0"/>
                              <w:marBottom w:val="0"/>
                              <w:divBdr>
                                <w:top w:val="none" w:sz="0" w:space="0" w:color="auto"/>
                                <w:left w:val="none" w:sz="0" w:space="0" w:color="auto"/>
                                <w:bottom w:val="none" w:sz="0" w:space="0" w:color="auto"/>
                                <w:right w:val="none" w:sz="0" w:space="0" w:color="auto"/>
                              </w:divBdr>
                              <w:divsChild>
                                <w:div w:id="581647472">
                                  <w:marLeft w:val="0"/>
                                  <w:marRight w:val="0"/>
                                  <w:marTop w:val="0"/>
                                  <w:marBottom w:val="0"/>
                                  <w:divBdr>
                                    <w:top w:val="none" w:sz="0" w:space="0" w:color="auto"/>
                                    <w:left w:val="none" w:sz="0" w:space="0" w:color="auto"/>
                                    <w:bottom w:val="none" w:sz="0" w:space="0" w:color="auto"/>
                                    <w:right w:val="none" w:sz="0" w:space="0" w:color="auto"/>
                                  </w:divBdr>
                                  <w:divsChild>
                                    <w:div w:id="110978623">
                                      <w:marLeft w:val="0"/>
                                      <w:marRight w:val="0"/>
                                      <w:marTop w:val="0"/>
                                      <w:marBottom w:val="0"/>
                                      <w:divBdr>
                                        <w:top w:val="none" w:sz="0" w:space="0" w:color="auto"/>
                                        <w:left w:val="none" w:sz="0" w:space="0" w:color="auto"/>
                                        <w:bottom w:val="none" w:sz="0" w:space="0" w:color="auto"/>
                                        <w:right w:val="none" w:sz="0" w:space="0" w:color="auto"/>
                                      </w:divBdr>
                                      <w:divsChild>
                                        <w:div w:id="8035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83723">
      <w:bodyDiv w:val="1"/>
      <w:marLeft w:val="0"/>
      <w:marRight w:val="0"/>
      <w:marTop w:val="0"/>
      <w:marBottom w:val="0"/>
      <w:divBdr>
        <w:top w:val="none" w:sz="0" w:space="0" w:color="auto"/>
        <w:left w:val="none" w:sz="0" w:space="0" w:color="auto"/>
        <w:bottom w:val="none" w:sz="0" w:space="0" w:color="auto"/>
        <w:right w:val="none" w:sz="0" w:space="0" w:color="auto"/>
      </w:divBdr>
      <w:divsChild>
        <w:div w:id="99379963">
          <w:marLeft w:val="0"/>
          <w:marRight w:val="0"/>
          <w:marTop w:val="240"/>
          <w:marBottom w:val="120"/>
          <w:divBdr>
            <w:top w:val="none" w:sz="0" w:space="0" w:color="auto"/>
            <w:left w:val="none" w:sz="0" w:space="0" w:color="auto"/>
            <w:bottom w:val="none" w:sz="0" w:space="0" w:color="auto"/>
            <w:right w:val="none" w:sz="0" w:space="0" w:color="auto"/>
          </w:divBdr>
        </w:div>
        <w:div w:id="1011685946">
          <w:marLeft w:val="0"/>
          <w:marRight w:val="0"/>
          <w:marTop w:val="0"/>
          <w:marBottom w:val="120"/>
          <w:divBdr>
            <w:top w:val="none" w:sz="0" w:space="0" w:color="auto"/>
            <w:left w:val="none" w:sz="0" w:space="0" w:color="auto"/>
            <w:bottom w:val="none" w:sz="0" w:space="0" w:color="auto"/>
            <w:right w:val="none" w:sz="0" w:space="0" w:color="auto"/>
          </w:divBdr>
        </w:div>
        <w:div w:id="1135608931">
          <w:marLeft w:val="0"/>
          <w:marRight w:val="0"/>
          <w:marTop w:val="0"/>
          <w:marBottom w:val="120"/>
          <w:divBdr>
            <w:top w:val="none" w:sz="0" w:space="0" w:color="auto"/>
            <w:left w:val="none" w:sz="0" w:space="0" w:color="auto"/>
            <w:bottom w:val="none" w:sz="0" w:space="0" w:color="auto"/>
            <w:right w:val="none" w:sz="0" w:space="0" w:color="auto"/>
          </w:divBdr>
        </w:div>
        <w:div w:id="1165165638">
          <w:marLeft w:val="0"/>
          <w:marRight w:val="0"/>
          <w:marTop w:val="0"/>
          <w:marBottom w:val="120"/>
          <w:divBdr>
            <w:top w:val="none" w:sz="0" w:space="0" w:color="auto"/>
            <w:left w:val="none" w:sz="0" w:space="0" w:color="auto"/>
            <w:bottom w:val="none" w:sz="0" w:space="0" w:color="auto"/>
            <w:right w:val="none" w:sz="0" w:space="0" w:color="auto"/>
          </w:divBdr>
        </w:div>
        <w:div w:id="1858886839">
          <w:marLeft w:val="0"/>
          <w:marRight w:val="0"/>
          <w:marTop w:val="0"/>
          <w:marBottom w:val="120"/>
          <w:divBdr>
            <w:top w:val="none" w:sz="0" w:space="0" w:color="auto"/>
            <w:left w:val="none" w:sz="0" w:space="0" w:color="auto"/>
            <w:bottom w:val="none" w:sz="0" w:space="0" w:color="auto"/>
            <w:right w:val="none" w:sz="0" w:space="0" w:color="auto"/>
          </w:divBdr>
        </w:div>
        <w:div w:id="1215391822">
          <w:marLeft w:val="0"/>
          <w:marRight w:val="0"/>
          <w:marTop w:val="240"/>
          <w:marBottom w:val="120"/>
          <w:divBdr>
            <w:top w:val="none" w:sz="0" w:space="0" w:color="auto"/>
            <w:left w:val="none" w:sz="0" w:space="0" w:color="auto"/>
            <w:bottom w:val="none" w:sz="0" w:space="0" w:color="auto"/>
            <w:right w:val="none" w:sz="0" w:space="0" w:color="auto"/>
          </w:divBdr>
        </w:div>
        <w:div w:id="758334793">
          <w:marLeft w:val="0"/>
          <w:marRight w:val="0"/>
          <w:marTop w:val="0"/>
          <w:marBottom w:val="120"/>
          <w:divBdr>
            <w:top w:val="none" w:sz="0" w:space="0" w:color="auto"/>
            <w:left w:val="none" w:sz="0" w:space="0" w:color="auto"/>
            <w:bottom w:val="none" w:sz="0" w:space="0" w:color="auto"/>
            <w:right w:val="none" w:sz="0" w:space="0" w:color="auto"/>
          </w:divBdr>
        </w:div>
        <w:div w:id="462818178">
          <w:marLeft w:val="0"/>
          <w:marRight w:val="0"/>
          <w:marTop w:val="0"/>
          <w:marBottom w:val="120"/>
          <w:divBdr>
            <w:top w:val="none" w:sz="0" w:space="0" w:color="auto"/>
            <w:left w:val="none" w:sz="0" w:space="0" w:color="auto"/>
            <w:bottom w:val="none" w:sz="0" w:space="0" w:color="auto"/>
            <w:right w:val="none" w:sz="0" w:space="0" w:color="auto"/>
          </w:divBdr>
        </w:div>
        <w:div w:id="2060780431">
          <w:marLeft w:val="0"/>
          <w:marRight w:val="0"/>
          <w:marTop w:val="0"/>
          <w:marBottom w:val="120"/>
          <w:divBdr>
            <w:top w:val="none" w:sz="0" w:space="0" w:color="auto"/>
            <w:left w:val="none" w:sz="0" w:space="0" w:color="auto"/>
            <w:bottom w:val="none" w:sz="0" w:space="0" w:color="auto"/>
            <w:right w:val="none" w:sz="0" w:space="0" w:color="auto"/>
          </w:divBdr>
        </w:div>
        <w:div w:id="479425033">
          <w:marLeft w:val="0"/>
          <w:marRight w:val="0"/>
          <w:marTop w:val="0"/>
          <w:marBottom w:val="120"/>
          <w:divBdr>
            <w:top w:val="none" w:sz="0" w:space="0" w:color="auto"/>
            <w:left w:val="none" w:sz="0" w:space="0" w:color="auto"/>
            <w:bottom w:val="none" w:sz="0" w:space="0" w:color="auto"/>
            <w:right w:val="none" w:sz="0" w:space="0" w:color="auto"/>
          </w:divBdr>
        </w:div>
        <w:div w:id="2039164483">
          <w:marLeft w:val="0"/>
          <w:marRight w:val="0"/>
          <w:marTop w:val="0"/>
          <w:marBottom w:val="120"/>
          <w:divBdr>
            <w:top w:val="none" w:sz="0" w:space="0" w:color="auto"/>
            <w:left w:val="none" w:sz="0" w:space="0" w:color="auto"/>
            <w:bottom w:val="none" w:sz="0" w:space="0" w:color="auto"/>
            <w:right w:val="none" w:sz="0" w:space="0" w:color="auto"/>
          </w:divBdr>
        </w:div>
      </w:divsChild>
    </w:div>
    <w:div w:id="1271661369">
      <w:bodyDiv w:val="1"/>
      <w:marLeft w:val="0"/>
      <w:marRight w:val="0"/>
      <w:marTop w:val="0"/>
      <w:marBottom w:val="0"/>
      <w:divBdr>
        <w:top w:val="none" w:sz="0" w:space="0" w:color="auto"/>
        <w:left w:val="none" w:sz="0" w:space="0" w:color="auto"/>
        <w:bottom w:val="none" w:sz="0" w:space="0" w:color="auto"/>
        <w:right w:val="none" w:sz="0" w:space="0" w:color="auto"/>
      </w:divBdr>
    </w:div>
    <w:div w:id="1283532810">
      <w:bodyDiv w:val="1"/>
      <w:marLeft w:val="0"/>
      <w:marRight w:val="0"/>
      <w:marTop w:val="0"/>
      <w:marBottom w:val="0"/>
      <w:divBdr>
        <w:top w:val="none" w:sz="0" w:space="0" w:color="auto"/>
        <w:left w:val="none" w:sz="0" w:space="0" w:color="auto"/>
        <w:bottom w:val="none" w:sz="0" w:space="0" w:color="auto"/>
        <w:right w:val="none" w:sz="0" w:space="0" w:color="auto"/>
      </w:divBdr>
    </w:div>
    <w:div w:id="1314065711">
      <w:bodyDiv w:val="1"/>
      <w:marLeft w:val="0"/>
      <w:marRight w:val="0"/>
      <w:marTop w:val="0"/>
      <w:marBottom w:val="0"/>
      <w:divBdr>
        <w:top w:val="none" w:sz="0" w:space="0" w:color="auto"/>
        <w:left w:val="none" w:sz="0" w:space="0" w:color="auto"/>
        <w:bottom w:val="none" w:sz="0" w:space="0" w:color="auto"/>
        <w:right w:val="none" w:sz="0" w:space="0" w:color="auto"/>
      </w:divBdr>
    </w:div>
    <w:div w:id="1482961771">
      <w:bodyDiv w:val="1"/>
      <w:marLeft w:val="0"/>
      <w:marRight w:val="0"/>
      <w:marTop w:val="0"/>
      <w:marBottom w:val="0"/>
      <w:divBdr>
        <w:top w:val="none" w:sz="0" w:space="0" w:color="auto"/>
        <w:left w:val="none" w:sz="0" w:space="0" w:color="auto"/>
        <w:bottom w:val="none" w:sz="0" w:space="0" w:color="auto"/>
        <w:right w:val="none" w:sz="0" w:space="0" w:color="auto"/>
      </w:divBdr>
    </w:div>
    <w:div w:id="1720549106">
      <w:bodyDiv w:val="1"/>
      <w:marLeft w:val="0"/>
      <w:marRight w:val="0"/>
      <w:marTop w:val="0"/>
      <w:marBottom w:val="0"/>
      <w:divBdr>
        <w:top w:val="none" w:sz="0" w:space="0" w:color="auto"/>
        <w:left w:val="none" w:sz="0" w:space="0" w:color="auto"/>
        <w:bottom w:val="none" w:sz="0" w:space="0" w:color="auto"/>
        <w:right w:val="none" w:sz="0" w:space="0" w:color="auto"/>
      </w:divBdr>
    </w:div>
    <w:div w:id="1775710667">
      <w:bodyDiv w:val="1"/>
      <w:marLeft w:val="0"/>
      <w:marRight w:val="0"/>
      <w:marTop w:val="0"/>
      <w:marBottom w:val="0"/>
      <w:divBdr>
        <w:top w:val="none" w:sz="0" w:space="0" w:color="auto"/>
        <w:left w:val="none" w:sz="0" w:space="0" w:color="auto"/>
        <w:bottom w:val="none" w:sz="0" w:space="0" w:color="auto"/>
        <w:right w:val="none" w:sz="0" w:space="0" w:color="auto"/>
      </w:divBdr>
    </w:div>
    <w:div w:id="1901399290">
      <w:bodyDiv w:val="1"/>
      <w:marLeft w:val="0"/>
      <w:marRight w:val="0"/>
      <w:marTop w:val="0"/>
      <w:marBottom w:val="0"/>
      <w:divBdr>
        <w:top w:val="none" w:sz="0" w:space="0" w:color="auto"/>
        <w:left w:val="none" w:sz="0" w:space="0" w:color="auto"/>
        <w:bottom w:val="none" w:sz="0" w:space="0" w:color="auto"/>
        <w:right w:val="none" w:sz="0" w:space="0" w:color="auto"/>
      </w:divBdr>
    </w:div>
    <w:div w:id="2092123092">
      <w:bodyDiv w:val="1"/>
      <w:marLeft w:val="0"/>
      <w:marRight w:val="0"/>
      <w:marTop w:val="0"/>
      <w:marBottom w:val="0"/>
      <w:divBdr>
        <w:top w:val="none" w:sz="0" w:space="0" w:color="auto"/>
        <w:left w:val="none" w:sz="0" w:space="0" w:color="auto"/>
        <w:bottom w:val="none" w:sz="0" w:space="0" w:color="auto"/>
        <w:right w:val="none" w:sz="0" w:space="0" w:color="auto"/>
      </w:divBdr>
    </w:div>
    <w:div w:id="2096436933">
      <w:bodyDiv w:val="1"/>
      <w:marLeft w:val="0"/>
      <w:marRight w:val="0"/>
      <w:marTop w:val="0"/>
      <w:marBottom w:val="0"/>
      <w:divBdr>
        <w:top w:val="none" w:sz="0" w:space="0" w:color="auto"/>
        <w:left w:val="none" w:sz="0" w:space="0" w:color="auto"/>
        <w:bottom w:val="none" w:sz="0" w:space="0" w:color="auto"/>
        <w:right w:val="none" w:sz="0" w:space="0" w:color="auto"/>
      </w:divBdr>
      <w:divsChild>
        <w:div w:id="570119587">
          <w:marLeft w:val="0"/>
          <w:marRight w:val="0"/>
          <w:marTop w:val="240"/>
          <w:marBottom w:val="120"/>
          <w:divBdr>
            <w:top w:val="none" w:sz="0" w:space="0" w:color="auto"/>
            <w:left w:val="none" w:sz="0" w:space="0" w:color="auto"/>
            <w:bottom w:val="none" w:sz="0" w:space="0" w:color="auto"/>
            <w:right w:val="none" w:sz="0" w:space="0" w:color="auto"/>
          </w:divBdr>
        </w:div>
        <w:div w:id="1909143839">
          <w:marLeft w:val="0"/>
          <w:marRight w:val="0"/>
          <w:marTop w:val="0"/>
          <w:marBottom w:val="120"/>
          <w:divBdr>
            <w:top w:val="none" w:sz="0" w:space="0" w:color="auto"/>
            <w:left w:val="none" w:sz="0" w:space="0" w:color="auto"/>
            <w:bottom w:val="none" w:sz="0" w:space="0" w:color="auto"/>
            <w:right w:val="none" w:sz="0" w:space="0" w:color="auto"/>
          </w:divBdr>
        </w:div>
        <w:div w:id="2023388473">
          <w:marLeft w:val="0"/>
          <w:marRight w:val="0"/>
          <w:marTop w:val="0"/>
          <w:marBottom w:val="120"/>
          <w:divBdr>
            <w:top w:val="none" w:sz="0" w:space="0" w:color="auto"/>
            <w:left w:val="none" w:sz="0" w:space="0" w:color="auto"/>
            <w:bottom w:val="none" w:sz="0" w:space="0" w:color="auto"/>
            <w:right w:val="none" w:sz="0" w:space="0" w:color="auto"/>
          </w:divBdr>
        </w:div>
        <w:div w:id="1129666104">
          <w:marLeft w:val="0"/>
          <w:marRight w:val="0"/>
          <w:marTop w:val="0"/>
          <w:marBottom w:val="120"/>
          <w:divBdr>
            <w:top w:val="none" w:sz="0" w:space="0" w:color="auto"/>
            <w:left w:val="none" w:sz="0" w:space="0" w:color="auto"/>
            <w:bottom w:val="none" w:sz="0" w:space="0" w:color="auto"/>
            <w:right w:val="none" w:sz="0" w:space="0" w:color="auto"/>
          </w:divBdr>
        </w:div>
        <w:div w:id="115213550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17-21-3507" TargetMode="External"/><Relationship Id="rId21" Type="http://schemas.openxmlformats.org/officeDocument/2006/relationships/hyperlink" Target="http://www.uradni-list.si/1/objava.jsp?sop=2023-01-2478" TargetMode="External"/><Relationship Id="rId34" Type="http://schemas.openxmlformats.org/officeDocument/2006/relationships/hyperlink" Target="http://www.uradni-list.si/1/objava.jsp?sop=2014-01-0244" TargetMode="External"/><Relationship Id="rId42" Type="http://schemas.openxmlformats.org/officeDocument/2006/relationships/hyperlink" Target="http://www.uradni-list.si/1/objava.jsp?sop=2021-01-1047" TargetMode="External"/><Relationship Id="rId47" Type="http://schemas.openxmlformats.org/officeDocument/2006/relationships/hyperlink" Target="http://www.uradni-list.si/1/objava.jsp?sop=2008-01-0910" TargetMode="External"/><Relationship Id="rId50" Type="http://schemas.openxmlformats.org/officeDocument/2006/relationships/hyperlink" Target="http://www.uradni-list.si/1/objava.jsp?sop=2021-01-3971" TargetMode="External"/><Relationship Id="rId55" Type="http://schemas.openxmlformats.org/officeDocument/2006/relationships/hyperlink" Target="http://www.uradni-list.si/1/objava.jsp?sop=2004-01-0064" TargetMode="External"/><Relationship Id="rId63" Type="http://schemas.openxmlformats.org/officeDocument/2006/relationships/hyperlink" Target="http://www.uradni-list.si/1/objava.jsp?sop=2023-01-1019" TargetMode="External"/><Relationship Id="rId68" Type="http://schemas.openxmlformats.org/officeDocument/2006/relationships/hyperlink" Target="http://www.uradni-list.si/1/objava.jsp?sop=2014-01-1918" TargetMode="External"/><Relationship Id="rId76" Type="http://schemas.openxmlformats.org/officeDocument/2006/relationships/hyperlink" Target="http://www.uradni-list.si/1/objava.jsp?sop=2022-01-0873" TargetMode="External"/><Relationship Id="rId84" Type="http://schemas.openxmlformats.org/officeDocument/2006/relationships/hyperlink" Target="http://www.uradni-list.si/1/objava.jsp?sop=2017-01-2881" TargetMode="External"/><Relationship Id="rId89" Type="http://schemas.openxmlformats.org/officeDocument/2006/relationships/hyperlink" Target="http://www.uradni-list.si/1/objava.jsp?sop=2023-01-0348" TargetMode="External"/><Relationship Id="rId97" Type="http://schemas.openxmlformats.org/officeDocument/2006/relationships/hyperlink" Target="http://www.uradni-list.si/1/objava.jsp?sop=2023-01-0616" TargetMode="External"/><Relationship Id="rId7" Type="http://schemas.openxmlformats.org/officeDocument/2006/relationships/endnotes" Target="endnotes.xml"/><Relationship Id="rId71" Type="http://schemas.openxmlformats.org/officeDocument/2006/relationships/hyperlink" Target="http://www.uradni-list.si/1/objava.jsp?sop=2020-01-1235" TargetMode="External"/><Relationship Id="rId92" Type="http://schemas.openxmlformats.org/officeDocument/2006/relationships/hyperlink" Target="http://www.uradni-list.si/1/objava.jsp?sop=2014-01-0381" TargetMode="External"/><Relationship Id="rId2" Type="http://schemas.openxmlformats.org/officeDocument/2006/relationships/numbering" Target="numbering.xml"/><Relationship Id="rId16" Type="http://schemas.openxmlformats.org/officeDocument/2006/relationships/hyperlink" Target="https://www.uradni-list.si/glasilo-uradni-list-rs/vsebina/2021-01-3972/" TargetMode="External"/><Relationship Id="rId29" Type="http://schemas.openxmlformats.org/officeDocument/2006/relationships/hyperlink" Target="http://www.uradni-list.si/1/objava.jsp?sop=2021-01-3972" TargetMode="External"/><Relationship Id="rId11" Type="http://schemas.openxmlformats.org/officeDocument/2006/relationships/footer" Target="footer1.xml"/><Relationship Id="rId24" Type="http://schemas.openxmlformats.org/officeDocument/2006/relationships/hyperlink" Target="http://www.uradni-list.si/1/objava.jsp?sop=2022-01-3213" TargetMode="External"/><Relationship Id="rId32" Type="http://schemas.openxmlformats.org/officeDocument/2006/relationships/hyperlink" Target="http://www.uradni-list.si/1/objava.jsp?sop=2022-01-1188" TargetMode="External"/><Relationship Id="rId37" Type="http://schemas.openxmlformats.org/officeDocument/2006/relationships/hyperlink" Target="http://www.uradni-list.si/1/objava.jsp?sop=2018-01-1904" TargetMode="External"/><Relationship Id="rId40" Type="http://schemas.openxmlformats.org/officeDocument/2006/relationships/hyperlink" Target="http://zakonodaja.gov.si/rpsi/r07/predpis_PRAV4067.html" TargetMode="External"/><Relationship Id="rId45" Type="http://schemas.openxmlformats.org/officeDocument/2006/relationships/hyperlink" Target="http://www.uradni-list.si/1/objava.jsp?sop=2019-01-2925" TargetMode="External"/><Relationship Id="rId53" Type="http://schemas.openxmlformats.org/officeDocument/2006/relationships/hyperlink" Target="http://www.uradni-list.si/1/objava.jsp?sop=2023-01-2670" TargetMode="External"/><Relationship Id="rId58" Type="http://schemas.openxmlformats.org/officeDocument/2006/relationships/hyperlink" Target="http://www.uradni-list.si/1/objava.jsp?sop=2012-01-2418" TargetMode="External"/><Relationship Id="rId66" Type="http://schemas.openxmlformats.org/officeDocument/2006/relationships/hyperlink" Target="http://www.uradni-list.si/1/objava.jsp?sop=2006-01-2567" TargetMode="External"/><Relationship Id="rId74" Type="http://schemas.openxmlformats.org/officeDocument/2006/relationships/hyperlink" Target="http://www.uradni-list.si/1/objava.jsp?sop=2023-01-0348" TargetMode="External"/><Relationship Id="rId79" Type="http://schemas.openxmlformats.org/officeDocument/2006/relationships/hyperlink" Target="http://www.uradni-list.si/1/objava.jsp?sop=2014-01-1918" TargetMode="External"/><Relationship Id="rId87" Type="http://schemas.openxmlformats.org/officeDocument/2006/relationships/hyperlink" Target="http://www.uradni-list.si/1/objava.jsp?sop=1996-01-3316" TargetMode="External"/><Relationship Id="rId5" Type="http://schemas.openxmlformats.org/officeDocument/2006/relationships/webSettings" Target="webSettings.xml"/><Relationship Id="rId61" Type="http://schemas.openxmlformats.org/officeDocument/2006/relationships/hyperlink" Target="http://www.uradni-list.si/1/objava.jsp?sop=2015-01-2360" TargetMode="External"/><Relationship Id="rId82" Type="http://schemas.openxmlformats.org/officeDocument/2006/relationships/hyperlink" Target="http://www.uradni-list.si/1/objava.jsp?sop=2010-01-2821" TargetMode="External"/><Relationship Id="rId90" Type="http://schemas.openxmlformats.org/officeDocument/2006/relationships/hyperlink" Target="http://www.uradni-list.si/1/objava.jsp?sop=2007-01-3298" TargetMode="External"/><Relationship Id="rId95" Type="http://schemas.openxmlformats.org/officeDocument/2006/relationships/hyperlink" Target="http://www.uradni-list.si/1/objava.jsp?sop=2023-01-2478" TargetMode="External"/><Relationship Id="rId19" Type="http://schemas.openxmlformats.org/officeDocument/2006/relationships/hyperlink" Target="http://www.uradni-list.si/1/objava.jsp?sop=2021-01-3971" TargetMode="External"/><Relationship Id="rId14" Type="http://schemas.openxmlformats.org/officeDocument/2006/relationships/hyperlink" Target="http://www.uradni-list.si/1/objava.jsp?sop=2022-01-2603" TargetMode="External"/><Relationship Id="rId22" Type="http://schemas.openxmlformats.org/officeDocument/2006/relationships/hyperlink" Target="http://www.uradni-list.si/1/objava.jsp?sop=2023-01-2670" TargetMode="External"/><Relationship Id="rId27" Type="http://schemas.openxmlformats.org/officeDocument/2006/relationships/hyperlink" Target="http://www.uradni-list.si/1/objava.jsp?sop=2020-01-0978" TargetMode="External"/><Relationship Id="rId30" Type="http://schemas.openxmlformats.org/officeDocument/2006/relationships/hyperlink" Target="http://www.uradni-list.si/1/objava.jsp?sop=2014-01-0381" TargetMode="External"/><Relationship Id="rId35" Type="http://schemas.openxmlformats.org/officeDocument/2006/relationships/hyperlink" Target="http://www.uradni-list.si/1/objava.jsp?sop=2015-01-2274" TargetMode="External"/><Relationship Id="rId43" Type="http://schemas.openxmlformats.org/officeDocument/2006/relationships/hyperlink" Target="http://www.uradni-list.si/1/objava.jsp?sop=2017-01-3730" TargetMode="External"/><Relationship Id="rId48" Type="http://schemas.openxmlformats.org/officeDocument/2006/relationships/hyperlink" Target="http://www.uradni-list.si/1/objava.jsp?sop=2017-01-2913" TargetMode="External"/><Relationship Id="rId56" Type="http://schemas.openxmlformats.org/officeDocument/2006/relationships/hyperlink" Target="http://www.uradni-list.si/1/objava.jsp?sop=2004-01-1694" TargetMode="External"/><Relationship Id="rId64" Type="http://schemas.openxmlformats.org/officeDocument/2006/relationships/hyperlink" Target="http://www.uradni-list.si/1/objava.jsp?sop=2023-01-2478" TargetMode="External"/><Relationship Id="rId69" Type="http://schemas.openxmlformats.org/officeDocument/2006/relationships/hyperlink" Target="http://www.uradni-list.si/1/objava.jsp?sop=2018-01-0887" TargetMode="External"/><Relationship Id="rId77" Type="http://schemas.openxmlformats.org/officeDocument/2006/relationships/hyperlink" Target="http://www.uradni-list.si/1/objava.jsp?sop=2004-01-0067" TargetMode="External"/><Relationship Id="rId8" Type="http://schemas.openxmlformats.org/officeDocument/2006/relationships/image" Target="media/image1.png"/><Relationship Id="rId51" Type="http://schemas.openxmlformats.org/officeDocument/2006/relationships/hyperlink" Target="http://www.uradni-list.si/1/objava.jsp?sop=2023-01-0348" TargetMode="External"/><Relationship Id="rId72" Type="http://schemas.openxmlformats.org/officeDocument/2006/relationships/hyperlink" Target="http://www.uradni-list.si/1/objava.jsp?sop=2022-01-0014" TargetMode="External"/><Relationship Id="rId80" Type="http://schemas.openxmlformats.org/officeDocument/2006/relationships/hyperlink" Target="http://www.uradni-list.si/1/objava.jsp?sop=2018-01-0887" TargetMode="External"/><Relationship Id="rId85" Type="http://schemas.openxmlformats.org/officeDocument/2006/relationships/hyperlink" Target="http://www.uradni-list.si/1/objava.jsp?sop=2020-01-1234" TargetMode="External"/><Relationship Id="rId93" Type="http://schemas.openxmlformats.org/officeDocument/2006/relationships/hyperlink" Target="http://www.uradni-list.si/1/objava.jsp?sop=2017-01-2914"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si/drzavni-organi/organi-v-sestavi/inspektorat-za-naravne-vire-in-prostor/o-inspektoratu/" TargetMode="External"/><Relationship Id="rId17" Type="http://schemas.openxmlformats.org/officeDocument/2006/relationships/hyperlink" Target="https://www.uradni-list.si/glasilo-uradni-list-rs/vsebina/2021-01-3972/" TargetMode="External"/><Relationship Id="rId25" Type="http://schemas.openxmlformats.org/officeDocument/2006/relationships/hyperlink" Target="http://www.uradni-list.si/1/objava.jsp?sop=2017-01-2914" TargetMode="External"/><Relationship Id="rId33" Type="http://schemas.openxmlformats.org/officeDocument/2006/relationships/hyperlink" Target="http://www.uradni-list.si/1/objava.jsp?sop=2023-01-2478" TargetMode="External"/><Relationship Id="rId38" Type="http://schemas.openxmlformats.org/officeDocument/2006/relationships/hyperlink" Target="http://www.uradni-list.si/1/objava.jsp?sop=2021-01-0302" TargetMode="External"/><Relationship Id="rId46" Type="http://schemas.openxmlformats.org/officeDocument/2006/relationships/hyperlink" Target="http://www.uradni-list.si/1/objava.jsp?sop=2023-01-1631" TargetMode="External"/><Relationship Id="rId59" Type="http://schemas.openxmlformats.org/officeDocument/2006/relationships/hyperlink" Target="http://www.uradni-list.si/1/objava.jsp?sop=2013-01-3602" TargetMode="External"/><Relationship Id="rId67" Type="http://schemas.openxmlformats.org/officeDocument/2006/relationships/hyperlink" Target="http://www.uradni-list.si/1/objava.jsp?sop=2010-01-0254" TargetMode="External"/><Relationship Id="rId20" Type="http://schemas.openxmlformats.org/officeDocument/2006/relationships/hyperlink" Target="http://www.uradni-list.si/1/objava.jsp?sop=2023-01-0348" TargetMode="External"/><Relationship Id="rId41" Type="http://schemas.openxmlformats.org/officeDocument/2006/relationships/hyperlink" Target="http://zakonodaja.gov.si/rpsi/r07/predpis_PRAV4067.html" TargetMode="External"/><Relationship Id="rId54" Type="http://schemas.openxmlformats.org/officeDocument/2006/relationships/hyperlink" Target="http://www.uradni-list.si/1/objava.jsp?sop=2002-01-3237" TargetMode="External"/><Relationship Id="rId62" Type="http://schemas.openxmlformats.org/officeDocument/2006/relationships/hyperlink" Target="http://www.uradni-list.si/1/objava.jsp?sop=2020-01-0975" TargetMode="External"/><Relationship Id="rId70" Type="http://schemas.openxmlformats.org/officeDocument/2006/relationships/hyperlink" Target="http://www.uradni-list.si/1/objava.jsp?sop=2018-01-1402" TargetMode="External"/><Relationship Id="rId75" Type="http://schemas.openxmlformats.org/officeDocument/2006/relationships/hyperlink" Target="http://www.uradni-list.si/1/objava.jsp?sop=2012-01-3498" TargetMode="External"/><Relationship Id="rId83" Type="http://schemas.openxmlformats.org/officeDocument/2006/relationships/hyperlink" Target="http://www.uradni-list.si/1/objava.jsp?sop=2014-01-1918" TargetMode="External"/><Relationship Id="rId88" Type="http://schemas.openxmlformats.org/officeDocument/2006/relationships/hyperlink" Target="http://www.uradni-list.si/1/objava.jsp?sop=2014-01-1918" TargetMode="External"/><Relationship Id="rId91" Type="http://schemas.openxmlformats.org/officeDocument/2006/relationships/hyperlink" Target="http://www.uradni-list.si/1/objava.jsp?sop=2021-01-1978" TargetMode="External"/><Relationship Id="rId96" Type="http://schemas.openxmlformats.org/officeDocument/2006/relationships/hyperlink" Target="http://www.uradni-list.si/1/objava.jsp?sop=2011-01-069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23-01-4095" TargetMode="External"/><Relationship Id="rId23" Type="http://schemas.openxmlformats.org/officeDocument/2006/relationships/hyperlink" Target="http://www.uradni-list.si/1/objava.jsp?sop=2017-01-2913" TargetMode="External"/><Relationship Id="rId28" Type="http://schemas.openxmlformats.org/officeDocument/2006/relationships/hyperlink" Target="http://www.uradni-list.si/1/objava.jsp?sop=2021-01-0315" TargetMode="External"/><Relationship Id="rId36" Type="http://schemas.openxmlformats.org/officeDocument/2006/relationships/hyperlink" Target="http://www.uradni-list.si/1/objava.jsp?sop=2016-01-1587" TargetMode="External"/><Relationship Id="rId49" Type="http://schemas.openxmlformats.org/officeDocument/2006/relationships/hyperlink" Target="http://www.uradni-list.si/1/objava.jsp?sop=2022-01-3213" TargetMode="External"/><Relationship Id="rId57" Type="http://schemas.openxmlformats.org/officeDocument/2006/relationships/hyperlink" Target="http://www.uradni-list.si/1/objava.jsp?sop=2008-01-2417" TargetMode="External"/><Relationship Id="rId10" Type="http://schemas.openxmlformats.org/officeDocument/2006/relationships/image" Target="media/image20.emf"/><Relationship Id="rId31" Type="http://schemas.openxmlformats.org/officeDocument/2006/relationships/hyperlink" Target="http://www.uradni-list.si/1/objava.jsp?sop=2017-01-2914" TargetMode="External"/><Relationship Id="rId44" Type="http://schemas.openxmlformats.org/officeDocument/2006/relationships/hyperlink" Target="http://www.uradni-list.si/1/objava.jsp?sop=2019-01-1493" TargetMode="External"/><Relationship Id="rId52" Type="http://schemas.openxmlformats.org/officeDocument/2006/relationships/hyperlink" Target="http://www.uradni-list.si/1/objava.jsp?sop=2023-01-2478" TargetMode="External"/><Relationship Id="rId60" Type="http://schemas.openxmlformats.org/officeDocument/2006/relationships/hyperlink" Target="http://www.uradni-list.si/1/objava.jsp?sop=2014-01-1618" TargetMode="External"/><Relationship Id="rId65" Type="http://schemas.openxmlformats.org/officeDocument/2006/relationships/hyperlink" Target="http://www.uradni-list.si/1/objava.jsp?sop=2004-01-4233" TargetMode="External"/><Relationship Id="rId73" Type="http://schemas.openxmlformats.org/officeDocument/2006/relationships/hyperlink" Target="http://www.uradni-list.si/1/objava.jsp?sop=2022-01-2603" TargetMode="External"/><Relationship Id="rId78" Type="http://schemas.openxmlformats.org/officeDocument/2006/relationships/hyperlink" Target="http://www.uradni-list.si/1/objava.jsp?sop=2006-01-2567" TargetMode="External"/><Relationship Id="rId81" Type="http://schemas.openxmlformats.org/officeDocument/2006/relationships/hyperlink" Target="http://www.uradni-list.si/1/objava.jsp?urlid=201052&amp;stevilka=2821" TargetMode="External"/><Relationship Id="rId86" Type="http://schemas.openxmlformats.org/officeDocument/2006/relationships/hyperlink" Target="http://www.uradni-list.si/1/objava.jsp?sop=2023-01-0348" TargetMode="External"/><Relationship Id="rId94" Type="http://schemas.openxmlformats.org/officeDocument/2006/relationships/hyperlink" Target="http://www.uradni-list.si/1/objava.jsp?sop=2022-01-1188"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hyperlink" Target="http://www.uradni-list.si/1/objava.jsp?sop=2021-01-3972" TargetMode="External"/><Relationship Id="rId18" Type="http://schemas.openxmlformats.org/officeDocument/2006/relationships/hyperlink" Target="http://www.uradni-list.si/1/objava.jsp?sop=2023-01-4011" TargetMode="External"/><Relationship Id="rId39" Type="http://schemas.openxmlformats.org/officeDocument/2006/relationships/hyperlink" Target="http://www.uradni-list.si/1/objava.jsp?sop=2022-01-087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F291C16-8D61-4D6D-8D1E-1F610B18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21317</Words>
  <Characters>121510</Characters>
  <Application>Microsoft Office Word</Application>
  <DocSecurity>0</DocSecurity>
  <Lines>1012</Lines>
  <Paragraphs>285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Darija Dolenc Ulčar</cp:lastModifiedBy>
  <cp:revision>2</cp:revision>
  <cp:lastPrinted>2024-03-15T08:34:00Z</cp:lastPrinted>
  <dcterms:created xsi:type="dcterms:W3CDTF">2024-03-15T09:29:00Z</dcterms:created>
  <dcterms:modified xsi:type="dcterms:W3CDTF">2024-03-15T09:29:00Z</dcterms:modified>
</cp:coreProperties>
</file>