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33" w:rsidRPr="00E347BA" w:rsidRDefault="001D4333" w:rsidP="00E347BA">
      <w:pPr>
        <w:spacing w:line="300" w:lineRule="exact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43369660"/>
      <w:bookmarkStart w:id="1" w:name="_GoBack"/>
      <w:bookmarkEnd w:id="1"/>
      <w:r w:rsidRPr="00E347BA">
        <w:rPr>
          <w:rFonts w:ascii="Arial" w:hAnsi="Arial" w:cs="Arial"/>
          <w:b/>
          <w:bCs/>
          <w:sz w:val="20"/>
          <w:szCs w:val="20"/>
        </w:rPr>
        <w:t xml:space="preserve">Inšpektorji za okolje o pravni praksi na področju ravnanja z zemeljskimi izkopi </w:t>
      </w:r>
    </w:p>
    <w:p w:rsidR="001D4333" w:rsidRPr="00E347BA" w:rsidRDefault="001D4333" w:rsidP="00E347BA">
      <w:pPr>
        <w:spacing w:line="300" w:lineRule="exact"/>
        <w:jc w:val="both"/>
        <w:rPr>
          <w:rFonts w:ascii="Arial" w:hAnsi="Arial" w:cs="Arial"/>
          <w:bCs/>
          <w:sz w:val="20"/>
          <w:szCs w:val="20"/>
        </w:rPr>
      </w:pPr>
      <w:r w:rsidRPr="009E4F92">
        <w:rPr>
          <w:rFonts w:ascii="Arial" w:hAnsi="Arial" w:cs="Arial"/>
          <w:bCs/>
          <w:sz w:val="20"/>
          <w:szCs w:val="20"/>
        </w:rPr>
        <w:t xml:space="preserve">Inšpektorat za okolje in prostor je </w:t>
      </w:r>
      <w:r w:rsidR="00C203DB" w:rsidRPr="009E4F92">
        <w:rPr>
          <w:rFonts w:ascii="Arial" w:hAnsi="Arial" w:cs="Arial"/>
          <w:bCs/>
          <w:sz w:val="20"/>
          <w:szCs w:val="20"/>
        </w:rPr>
        <w:t xml:space="preserve">za okoljske inšpektorje </w:t>
      </w:r>
      <w:r w:rsidRPr="009E4F92">
        <w:rPr>
          <w:rFonts w:ascii="Arial" w:hAnsi="Arial" w:cs="Arial"/>
          <w:bCs/>
          <w:sz w:val="20"/>
          <w:szCs w:val="20"/>
        </w:rPr>
        <w:t>izvedel izobraže</w:t>
      </w:r>
      <w:r w:rsidR="002718FF">
        <w:rPr>
          <w:rFonts w:ascii="Arial" w:hAnsi="Arial" w:cs="Arial"/>
          <w:bCs/>
          <w:sz w:val="20"/>
          <w:szCs w:val="20"/>
        </w:rPr>
        <w:t>va</w:t>
      </w:r>
      <w:r w:rsidRPr="009E4F92">
        <w:rPr>
          <w:rFonts w:ascii="Arial" w:hAnsi="Arial" w:cs="Arial"/>
          <w:bCs/>
          <w:sz w:val="20"/>
          <w:szCs w:val="20"/>
        </w:rPr>
        <w:t>nje na temo pravne prakse na področju ravnanja z zemeljskimi izkopi s primeri. Udeleženci so se seznanili z razsodbami sodišč in odločbami drugostopenjskega organa pa tudi z nadzori nad ravnanjem z izkopnimi materiali v območni enoti Celje.</w:t>
      </w:r>
      <w:r w:rsidR="007614B4" w:rsidRPr="00E347BA">
        <w:rPr>
          <w:rFonts w:ascii="Arial" w:hAnsi="Arial" w:cs="Arial"/>
          <w:sz w:val="20"/>
          <w:szCs w:val="20"/>
        </w:rPr>
        <w:t xml:space="preserve"> </w:t>
      </w:r>
      <w:r w:rsidR="00BB18DC" w:rsidRPr="009E4F92">
        <w:rPr>
          <w:rFonts w:ascii="Arial" w:hAnsi="Arial" w:cs="Arial"/>
          <w:sz w:val="20"/>
          <w:szCs w:val="20"/>
        </w:rPr>
        <w:t xml:space="preserve">Z izobraževanjem inšpektorat zagotavlja ustrezno raven strokovne izobrazbe in usposobljenosti inšpektorjev za uspešno in učinkovito opravljanje nalog. </w:t>
      </w:r>
      <w:r w:rsidRPr="009E4F92">
        <w:rPr>
          <w:rFonts w:ascii="Arial" w:hAnsi="Arial" w:cs="Arial"/>
          <w:bCs/>
          <w:sz w:val="20"/>
          <w:szCs w:val="20"/>
        </w:rPr>
        <w:t xml:space="preserve">Izredno </w:t>
      </w:r>
      <w:r w:rsidRPr="00E347BA">
        <w:rPr>
          <w:rFonts w:ascii="Arial" w:hAnsi="Arial" w:cs="Arial"/>
          <w:bCs/>
          <w:sz w:val="20"/>
          <w:szCs w:val="20"/>
        </w:rPr>
        <w:t>pomembno je, da se  inšpektorji seznanijo s sodbami in drugostopenjskimi odločbami  ter  da jih upoštevajo pri svojih odločitvah in s tem zagotovijo zakonitost svojih odločb v istovrstnih primerih.</w:t>
      </w:r>
    </w:p>
    <w:bookmarkEnd w:id="0"/>
    <w:p w:rsidR="00D01EF9" w:rsidRPr="00E347BA" w:rsidRDefault="00D15617" w:rsidP="009901DA">
      <w:pPr>
        <w:spacing w:line="300" w:lineRule="exact"/>
        <w:jc w:val="both"/>
        <w:rPr>
          <w:rFonts w:ascii="Arial" w:hAnsi="Arial" w:cs="Arial"/>
          <w:b/>
          <w:sz w:val="20"/>
          <w:szCs w:val="20"/>
        </w:rPr>
      </w:pPr>
      <w:r w:rsidRPr="00E347BA">
        <w:rPr>
          <w:rFonts w:ascii="Arial" w:hAnsi="Arial" w:cs="Arial"/>
          <w:sz w:val="20"/>
          <w:szCs w:val="20"/>
        </w:rPr>
        <w:t xml:space="preserve">V  skladu s 157a. členom ZVO-1 so inšpekcijski zavezanci za odstranitev zemeljskega izkopa lastniki </w:t>
      </w:r>
      <w:r w:rsidR="00D01EF9">
        <w:rPr>
          <w:rFonts w:ascii="Arial" w:hAnsi="Arial" w:cs="Arial"/>
          <w:sz w:val="20"/>
          <w:szCs w:val="20"/>
        </w:rPr>
        <w:t xml:space="preserve">ali posestniki </w:t>
      </w:r>
      <w:r w:rsidRPr="00E347BA">
        <w:rPr>
          <w:rFonts w:ascii="Arial" w:hAnsi="Arial" w:cs="Arial"/>
          <w:sz w:val="20"/>
          <w:szCs w:val="20"/>
        </w:rPr>
        <w:t xml:space="preserve">zemljiških parcel, na katerih je nezakonito odložen zemeljski izkop. </w:t>
      </w:r>
      <w:r w:rsidR="00D01EF9">
        <w:rPr>
          <w:rFonts w:ascii="Arial" w:hAnsi="Arial" w:cs="Arial"/>
          <w:sz w:val="20"/>
          <w:szCs w:val="20"/>
        </w:rPr>
        <w:t>D</w:t>
      </w:r>
      <w:r w:rsidR="00D01EF9" w:rsidRPr="00E347BA">
        <w:rPr>
          <w:rFonts w:ascii="Arial" w:hAnsi="Arial" w:cs="Arial"/>
          <w:sz w:val="20"/>
          <w:szCs w:val="20"/>
        </w:rPr>
        <w:t>a lahko inšpektorji obvezn</w:t>
      </w:r>
      <w:r w:rsidR="00D01EF9">
        <w:rPr>
          <w:rFonts w:ascii="Arial" w:hAnsi="Arial" w:cs="Arial"/>
          <w:sz w:val="20"/>
          <w:szCs w:val="20"/>
        </w:rPr>
        <w:t>ost odstranitve odpadkov naložij</w:t>
      </w:r>
      <w:r w:rsidR="00D01EF9" w:rsidRPr="00E347BA">
        <w:rPr>
          <w:rFonts w:ascii="Arial" w:hAnsi="Arial" w:cs="Arial"/>
          <w:sz w:val="20"/>
          <w:szCs w:val="20"/>
        </w:rPr>
        <w:t>o lastniku ali posestniku odpadkov</w:t>
      </w:r>
      <w:r w:rsidR="002718FF">
        <w:rPr>
          <w:rFonts w:ascii="Arial" w:hAnsi="Arial" w:cs="Arial"/>
          <w:sz w:val="20"/>
          <w:szCs w:val="20"/>
        </w:rPr>
        <w:t>,</w:t>
      </w:r>
      <w:r w:rsidR="00D01EF9" w:rsidRPr="00E347BA">
        <w:rPr>
          <w:rFonts w:ascii="Arial" w:hAnsi="Arial" w:cs="Arial"/>
          <w:sz w:val="20"/>
          <w:szCs w:val="20"/>
        </w:rPr>
        <w:t xml:space="preserve"> je potrdila sodba I U 539/2016-14 z dne 1. 6. 2017.</w:t>
      </w:r>
      <w:r w:rsidR="009A1E80">
        <w:rPr>
          <w:rFonts w:ascii="Arial" w:hAnsi="Arial" w:cs="Arial"/>
          <w:sz w:val="20"/>
          <w:szCs w:val="20"/>
        </w:rPr>
        <w:t xml:space="preserve"> </w:t>
      </w:r>
      <w:r w:rsidR="00064E96">
        <w:rPr>
          <w:rFonts w:ascii="Arial" w:hAnsi="Arial" w:cs="Arial"/>
          <w:sz w:val="20"/>
          <w:szCs w:val="20"/>
        </w:rPr>
        <w:t>Zakon</w:t>
      </w:r>
      <w:r w:rsidR="00E2323E">
        <w:rPr>
          <w:rFonts w:ascii="Arial" w:hAnsi="Arial" w:cs="Arial"/>
          <w:sz w:val="20"/>
          <w:szCs w:val="20"/>
        </w:rPr>
        <w:t xml:space="preserve"> določa prenos obveznosti kritja stroškov odstranitve odpadkov na dejanskega posestnika le v primeru zemljišč v državni ali občinski lasti</w:t>
      </w:r>
      <w:r w:rsidR="00064E96">
        <w:rPr>
          <w:rFonts w:ascii="Arial" w:hAnsi="Arial" w:cs="Arial"/>
          <w:sz w:val="20"/>
          <w:szCs w:val="20"/>
        </w:rPr>
        <w:t xml:space="preserve"> (3. odstavek 157.a člena ZVO-1)</w:t>
      </w:r>
      <w:r w:rsidR="00E2323E">
        <w:rPr>
          <w:rFonts w:ascii="Arial" w:hAnsi="Arial" w:cs="Arial"/>
          <w:sz w:val="20"/>
          <w:szCs w:val="20"/>
        </w:rPr>
        <w:t xml:space="preserve">. </w:t>
      </w:r>
      <w:r w:rsidR="009A1E80">
        <w:rPr>
          <w:rFonts w:ascii="Arial" w:hAnsi="Arial" w:cs="Arial"/>
          <w:sz w:val="20"/>
          <w:szCs w:val="20"/>
        </w:rPr>
        <w:t xml:space="preserve">Iz sodbe tudi izhaja, da ni potrebno v odločbi za vsako parcelo posebej natančno določiti količine odpadkov, ki jih je potrebno odstraniti, ker namen izrečenega ukrepa ni »čiščenje« posameznih zemljiškoknjižnih parcel ampak zemljišča v naravi, pri čemer navedba parcelnih številk kot atribut nepremičnine služi le opisu zemljišča v smislu določljivosti lokacije, kjer se nahajajo odpadki in jih je treba odstraniti. </w:t>
      </w:r>
      <w:r w:rsidR="00E2323E">
        <w:rPr>
          <w:rFonts w:ascii="Arial" w:hAnsi="Arial" w:cs="Arial"/>
          <w:sz w:val="20"/>
          <w:szCs w:val="20"/>
        </w:rPr>
        <w:t>Za izvršitev obveznosti</w:t>
      </w:r>
      <w:r w:rsidR="000134B3">
        <w:rPr>
          <w:rFonts w:ascii="Arial" w:hAnsi="Arial" w:cs="Arial"/>
          <w:sz w:val="20"/>
          <w:szCs w:val="20"/>
        </w:rPr>
        <w:t xml:space="preserve"> torej</w:t>
      </w:r>
      <w:r w:rsidR="00E2323E">
        <w:rPr>
          <w:rFonts w:ascii="Arial" w:hAnsi="Arial" w:cs="Arial"/>
          <w:sz w:val="20"/>
          <w:szCs w:val="20"/>
        </w:rPr>
        <w:t xml:space="preserve"> ni bistvena natančnost izračuna do zadnjega kubičnega metra zemeljskega izkopa, kar izhaja tudi iz izreka izpodbijane odločbe, ki govori o »ocenjeni količini«. </w:t>
      </w:r>
    </w:p>
    <w:p w:rsidR="00EB4ED5" w:rsidRPr="00BC0912" w:rsidRDefault="00837496" w:rsidP="009901DA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BC0912">
        <w:rPr>
          <w:rFonts w:ascii="Arial" w:hAnsi="Arial" w:cs="Arial"/>
          <w:sz w:val="20"/>
          <w:szCs w:val="20"/>
        </w:rPr>
        <w:t>Sodba</w:t>
      </w:r>
      <w:r w:rsidRPr="00BC0912">
        <w:rPr>
          <w:rFonts w:ascii="Arial" w:hAnsi="Arial" w:cs="Arial"/>
          <w:b/>
          <w:sz w:val="20"/>
          <w:szCs w:val="20"/>
        </w:rPr>
        <w:t xml:space="preserve"> </w:t>
      </w:r>
      <w:r w:rsidRPr="00BC0912">
        <w:rPr>
          <w:rFonts w:ascii="Arial" w:hAnsi="Arial" w:cs="Arial"/>
          <w:sz w:val="20"/>
          <w:szCs w:val="20"/>
        </w:rPr>
        <w:t>I U 687/2015-10 z dne 15.</w:t>
      </w:r>
      <w:r w:rsidR="007614B4" w:rsidRPr="00BC0912">
        <w:rPr>
          <w:rFonts w:ascii="Arial" w:hAnsi="Arial" w:cs="Arial"/>
          <w:sz w:val="20"/>
          <w:szCs w:val="20"/>
        </w:rPr>
        <w:t> </w:t>
      </w:r>
      <w:r w:rsidRPr="00BC0912">
        <w:rPr>
          <w:rFonts w:ascii="Arial" w:hAnsi="Arial" w:cs="Arial"/>
          <w:sz w:val="20"/>
          <w:szCs w:val="20"/>
        </w:rPr>
        <w:t>10.</w:t>
      </w:r>
      <w:r w:rsidR="007614B4" w:rsidRPr="00BC0912">
        <w:rPr>
          <w:rFonts w:ascii="Arial" w:hAnsi="Arial" w:cs="Arial"/>
          <w:sz w:val="20"/>
          <w:szCs w:val="20"/>
        </w:rPr>
        <w:t> </w:t>
      </w:r>
      <w:r w:rsidR="00C203DB" w:rsidRPr="00BC0912">
        <w:rPr>
          <w:rFonts w:ascii="Arial" w:hAnsi="Arial" w:cs="Arial"/>
          <w:sz w:val="20"/>
          <w:szCs w:val="20"/>
        </w:rPr>
        <w:t>20</w:t>
      </w:r>
      <w:r w:rsidR="000E6DD4">
        <w:rPr>
          <w:rFonts w:ascii="Arial" w:hAnsi="Arial" w:cs="Arial"/>
          <w:sz w:val="20"/>
          <w:szCs w:val="20"/>
        </w:rPr>
        <w:t>15</w:t>
      </w:r>
      <w:r w:rsidR="00C203DB" w:rsidRPr="00BC0912">
        <w:rPr>
          <w:rFonts w:ascii="Arial" w:hAnsi="Arial" w:cs="Arial"/>
          <w:sz w:val="20"/>
          <w:szCs w:val="20"/>
        </w:rPr>
        <w:t xml:space="preserve"> </w:t>
      </w:r>
      <w:r w:rsidR="000D7A17">
        <w:rPr>
          <w:rFonts w:ascii="Arial" w:hAnsi="Arial" w:cs="Arial"/>
          <w:sz w:val="20"/>
          <w:szCs w:val="20"/>
        </w:rPr>
        <w:t>pojasnjuje</w:t>
      </w:r>
      <w:r w:rsidR="00C203DB" w:rsidRPr="00BC0912">
        <w:rPr>
          <w:rFonts w:ascii="Arial" w:hAnsi="Arial" w:cs="Arial"/>
          <w:sz w:val="20"/>
          <w:szCs w:val="20"/>
        </w:rPr>
        <w:t xml:space="preserve">, </w:t>
      </w:r>
      <w:r w:rsidR="00EB4ED5" w:rsidRPr="00BC0912">
        <w:rPr>
          <w:rFonts w:ascii="Arial" w:eastAsiaTheme="minorEastAsia" w:hAnsi="Arial" w:cs="Arial"/>
          <w:kern w:val="24"/>
          <w:sz w:val="20"/>
          <w:szCs w:val="20"/>
        </w:rPr>
        <w:t xml:space="preserve">da se z zemeljskim izkopom ravna kot z odpadkom, tudi če je to rodovitna zemlja, </w:t>
      </w:r>
      <w:r w:rsidR="00003534">
        <w:rPr>
          <w:rFonts w:ascii="Arial" w:eastAsiaTheme="minorEastAsia" w:hAnsi="Arial" w:cs="Arial"/>
          <w:kern w:val="24"/>
          <w:sz w:val="20"/>
          <w:szCs w:val="20"/>
        </w:rPr>
        <w:t>zato je odlo</w:t>
      </w:r>
      <w:r w:rsidR="00F926B6">
        <w:rPr>
          <w:rFonts w:ascii="Arial" w:eastAsiaTheme="minorEastAsia" w:hAnsi="Arial" w:cs="Arial"/>
          <w:kern w:val="24"/>
          <w:sz w:val="20"/>
          <w:szCs w:val="20"/>
        </w:rPr>
        <w:t xml:space="preserve">čitev inšpektorja za okolje pravilna, s tem ko je odredil odstranitev nezakonito odloženega zemeljskega izkopa, </w:t>
      </w:r>
      <w:r w:rsidR="00EB4ED5" w:rsidRPr="00BC0912">
        <w:rPr>
          <w:rFonts w:ascii="Arial" w:eastAsiaTheme="minorEastAsia" w:hAnsi="Arial" w:cs="Arial"/>
          <w:kern w:val="24"/>
          <w:sz w:val="20"/>
          <w:szCs w:val="20"/>
        </w:rPr>
        <w:t xml:space="preserve">da je odločbo izdal stvarno pristojen organ in se tožnik ne more sklicevati na </w:t>
      </w:r>
      <w:r w:rsidR="001D3EF1">
        <w:rPr>
          <w:rFonts w:ascii="Arial" w:eastAsiaTheme="minorEastAsia" w:hAnsi="Arial" w:cs="Arial"/>
          <w:kern w:val="24"/>
          <w:sz w:val="20"/>
          <w:szCs w:val="20"/>
        </w:rPr>
        <w:t xml:space="preserve">prej izdano </w:t>
      </w:r>
      <w:r w:rsidR="00EB4ED5" w:rsidRPr="00BC0912">
        <w:rPr>
          <w:rFonts w:ascii="Arial" w:eastAsiaTheme="minorEastAsia" w:hAnsi="Arial" w:cs="Arial"/>
          <w:kern w:val="24"/>
          <w:sz w:val="20"/>
          <w:szCs w:val="20"/>
        </w:rPr>
        <w:t xml:space="preserve">odločbo kmetijske inšpektorice, </w:t>
      </w:r>
      <w:r w:rsidR="00BC0912" w:rsidRPr="00BC0912">
        <w:rPr>
          <w:rFonts w:ascii="Arial" w:hAnsi="Arial" w:cs="Arial"/>
          <w:sz w:val="20"/>
          <w:szCs w:val="20"/>
        </w:rPr>
        <w:t>s katero je kmetijska inšpektorica zavezancu naložil</w:t>
      </w:r>
      <w:r w:rsidR="000134B3">
        <w:rPr>
          <w:rFonts w:ascii="Arial" w:hAnsi="Arial" w:cs="Arial"/>
          <w:sz w:val="20"/>
          <w:szCs w:val="20"/>
        </w:rPr>
        <w:t>a</w:t>
      </w:r>
      <w:r w:rsidR="00BC0912" w:rsidRPr="00BC0912">
        <w:rPr>
          <w:rFonts w:ascii="Arial" w:hAnsi="Arial" w:cs="Arial"/>
          <w:sz w:val="20"/>
          <w:szCs w:val="20"/>
        </w:rPr>
        <w:t xml:space="preserve">, da </w:t>
      </w:r>
      <w:r w:rsidR="00145C7A">
        <w:rPr>
          <w:rFonts w:ascii="Arial" w:hAnsi="Arial" w:cs="Arial"/>
          <w:sz w:val="20"/>
          <w:szCs w:val="20"/>
        </w:rPr>
        <w:t>predmetno</w:t>
      </w:r>
      <w:r w:rsidR="00704F58">
        <w:rPr>
          <w:rFonts w:ascii="Arial" w:hAnsi="Arial" w:cs="Arial"/>
          <w:sz w:val="20"/>
          <w:szCs w:val="20"/>
        </w:rPr>
        <w:t xml:space="preserve"> degradira</w:t>
      </w:r>
      <w:r w:rsidR="00145C7A">
        <w:rPr>
          <w:rFonts w:ascii="Arial" w:hAnsi="Arial" w:cs="Arial"/>
          <w:sz w:val="20"/>
          <w:szCs w:val="20"/>
        </w:rPr>
        <w:t>n</w:t>
      </w:r>
      <w:r w:rsidR="00704F58">
        <w:rPr>
          <w:rFonts w:ascii="Arial" w:hAnsi="Arial" w:cs="Arial"/>
          <w:sz w:val="20"/>
          <w:szCs w:val="20"/>
        </w:rPr>
        <w:t xml:space="preserve">o zemljišče </w:t>
      </w:r>
      <w:r w:rsidR="00BC0912" w:rsidRPr="00BC0912">
        <w:rPr>
          <w:rFonts w:ascii="Arial" w:hAnsi="Arial" w:cs="Arial"/>
          <w:sz w:val="20"/>
          <w:szCs w:val="20"/>
        </w:rPr>
        <w:t xml:space="preserve">nasuje s plastjo humusa v debelini </w:t>
      </w:r>
      <w:smartTag w:uri="urn:schemas-microsoft-com:office:smarttags" w:element="metricconverter">
        <w:smartTagPr>
          <w:attr w:name="ProductID" w:val="10 cm"/>
        </w:smartTagPr>
        <w:r w:rsidR="00BC0912" w:rsidRPr="00BC0912">
          <w:rPr>
            <w:rFonts w:ascii="Arial" w:hAnsi="Arial" w:cs="Arial"/>
            <w:sz w:val="20"/>
            <w:szCs w:val="20"/>
          </w:rPr>
          <w:t>10 cm</w:t>
        </w:r>
      </w:smartTag>
      <w:r w:rsidR="00BC0912" w:rsidRPr="00BC0912">
        <w:rPr>
          <w:rFonts w:ascii="Arial" w:hAnsi="Arial" w:cs="Arial"/>
          <w:sz w:val="20"/>
          <w:szCs w:val="20"/>
        </w:rPr>
        <w:t xml:space="preserve"> in zatravi,</w:t>
      </w:r>
      <w:r w:rsidR="00BC0912" w:rsidRPr="00BC0912">
        <w:rPr>
          <w:rFonts w:ascii="Arial" w:eastAsiaTheme="minorEastAsia" w:hAnsi="Arial" w:cs="Arial"/>
          <w:kern w:val="24"/>
          <w:sz w:val="20"/>
          <w:szCs w:val="20"/>
        </w:rPr>
        <w:t xml:space="preserve"> </w:t>
      </w:r>
      <w:r w:rsidR="00EB4ED5" w:rsidRPr="00BC0912">
        <w:rPr>
          <w:rFonts w:ascii="Arial" w:eastAsiaTheme="minorEastAsia" w:hAnsi="Arial" w:cs="Arial"/>
          <w:kern w:val="24"/>
          <w:sz w:val="20"/>
          <w:szCs w:val="20"/>
        </w:rPr>
        <w:t xml:space="preserve">ker gre za drug </w:t>
      </w:r>
      <w:r w:rsidR="000134B3">
        <w:rPr>
          <w:rFonts w:ascii="Arial" w:eastAsiaTheme="minorEastAsia" w:hAnsi="Arial" w:cs="Arial"/>
          <w:kern w:val="24"/>
          <w:sz w:val="20"/>
          <w:szCs w:val="20"/>
        </w:rPr>
        <w:t xml:space="preserve">upravni </w:t>
      </w:r>
      <w:r w:rsidR="00EB4ED5" w:rsidRPr="00BC0912">
        <w:rPr>
          <w:rFonts w:ascii="Arial" w:eastAsiaTheme="minorEastAsia" w:hAnsi="Arial" w:cs="Arial"/>
          <w:kern w:val="24"/>
          <w:sz w:val="20"/>
          <w:szCs w:val="20"/>
        </w:rPr>
        <w:t>postopek, utemeljen na drugi pravni podlagi.</w:t>
      </w:r>
    </w:p>
    <w:p w:rsidR="00DF0B73" w:rsidRPr="00E347BA" w:rsidRDefault="00363FA4" w:rsidP="00E347BA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E347BA">
        <w:rPr>
          <w:rFonts w:ascii="Arial" w:hAnsi="Arial" w:cs="Arial"/>
          <w:sz w:val="20"/>
          <w:szCs w:val="20"/>
        </w:rPr>
        <w:t xml:space="preserve">Sodba I U 492/2018-8 z dne 14. 3. 2019 </w:t>
      </w:r>
      <w:r w:rsidR="001C79A1">
        <w:rPr>
          <w:rFonts w:ascii="Arial" w:hAnsi="Arial" w:cs="Arial"/>
          <w:sz w:val="20"/>
          <w:szCs w:val="20"/>
        </w:rPr>
        <w:t>potrjuje</w:t>
      </w:r>
      <w:r w:rsidRPr="00E347BA">
        <w:rPr>
          <w:rFonts w:ascii="Arial" w:hAnsi="Arial" w:cs="Arial"/>
          <w:sz w:val="20"/>
          <w:szCs w:val="20"/>
        </w:rPr>
        <w:t xml:space="preserve">, da </w:t>
      </w:r>
      <w:r w:rsidRPr="00BC0912">
        <w:rPr>
          <w:rFonts w:ascii="Arial" w:eastAsiaTheme="minorEastAsia" w:hAnsi="Arial" w:cs="Arial"/>
          <w:kern w:val="24"/>
          <w:sz w:val="20"/>
          <w:szCs w:val="20"/>
        </w:rPr>
        <w:t xml:space="preserve">se z zemeljskim izkopom ravna kot z odpadkom, tudi če </w:t>
      </w:r>
      <w:r w:rsidR="0049254A">
        <w:rPr>
          <w:rFonts w:ascii="Arial" w:eastAsiaTheme="minorEastAsia" w:hAnsi="Arial" w:cs="Arial"/>
          <w:kern w:val="24"/>
          <w:sz w:val="20"/>
          <w:szCs w:val="20"/>
        </w:rPr>
        <w:t>gre za</w:t>
      </w:r>
      <w:r w:rsidRPr="00BC0912">
        <w:rPr>
          <w:rFonts w:ascii="Arial" w:eastAsiaTheme="minorEastAsia" w:hAnsi="Arial" w:cs="Arial"/>
          <w:kern w:val="24"/>
          <w:sz w:val="20"/>
          <w:szCs w:val="20"/>
        </w:rPr>
        <w:t xml:space="preserve"> rodovitn</w:t>
      </w:r>
      <w:r w:rsidR="0049254A">
        <w:rPr>
          <w:rFonts w:ascii="Arial" w:eastAsiaTheme="minorEastAsia" w:hAnsi="Arial" w:cs="Arial"/>
          <w:kern w:val="24"/>
          <w:sz w:val="20"/>
          <w:szCs w:val="20"/>
        </w:rPr>
        <w:t>o</w:t>
      </w:r>
      <w:r w:rsidRPr="00BC0912">
        <w:rPr>
          <w:rFonts w:ascii="Arial" w:eastAsiaTheme="minorEastAsia" w:hAnsi="Arial" w:cs="Arial"/>
          <w:kern w:val="24"/>
          <w:sz w:val="20"/>
          <w:szCs w:val="20"/>
        </w:rPr>
        <w:t xml:space="preserve"> zemlj</w:t>
      </w:r>
      <w:r w:rsidR="0049254A">
        <w:rPr>
          <w:rFonts w:ascii="Arial" w:eastAsiaTheme="minorEastAsia" w:hAnsi="Arial" w:cs="Arial"/>
          <w:kern w:val="24"/>
          <w:sz w:val="20"/>
          <w:szCs w:val="20"/>
        </w:rPr>
        <w:t>o</w:t>
      </w:r>
      <w:r w:rsidRPr="00BC0912">
        <w:rPr>
          <w:rFonts w:ascii="Arial" w:eastAsiaTheme="minorEastAsia" w:hAnsi="Arial" w:cs="Arial"/>
          <w:kern w:val="24"/>
          <w:sz w:val="20"/>
          <w:szCs w:val="20"/>
        </w:rPr>
        <w:t xml:space="preserve">, </w:t>
      </w:r>
      <w:r w:rsidR="0049254A">
        <w:rPr>
          <w:rFonts w:ascii="Arial" w:eastAsiaTheme="minorEastAsia" w:hAnsi="Arial" w:cs="Arial"/>
          <w:kern w:val="24"/>
          <w:sz w:val="20"/>
          <w:szCs w:val="20"/>
        </w:rPr>
        <w:t>ter</w:t>
      </w:r>
      <w:r w:rsidR="00AB2770">
        <w:rPr>
          <w:rFonts w:ascii="Arial" w:eastAsiaTheme="minorEastAsia" w:hAnsi="Arial" w:cs="Arial"/>
          <w:kern w:val="24"/>
          <w:sz w:val="20"/>
          <w:szCs w:val="20"/>
        </w:rPr>
        <w:t xml:space="preserve"> hkrati</w:t>
      </w:r>
      <w:r w:rsidR="0049254A">
        <w:rPr>
          <w:rFonts w:ascii="Arial" w:eastAsiaTheme="minorEastAsia" w:hAnsi="Arial" w:cs="Arial"/>
          <w:kern w:val="24"/>
          <w:sz w:val="20"/>
          <w:szCs w:val="20"/>
        </w:rPr>
        <w:t xml:space="preserve"> </w:t>
      </w:r>
      <w:r w:rsidR="007E65F4">
        <w:rPr>
          <w:rFonts w:ascii="Arial" w:eastAsiaTheme="minorEastAsia" w:hAnsi="Arial" w:cs="Arial"/>
          <w:kern w:val="24"/>
          <w:sz w:val="20"/>
          <w:szCs w:val="20"/>
        </w:rPr>
        <w:t xml:space="preserve">pojasnjuje, </w:t>
      </w:r>
      <w:r w:rsidR="0049254A">
        <w:rPr>
          <w:rFonts w:ascii="Arial" w:eastAsiaTheme="minorEastAsia" w:hAnsi="Arial" w:cs="Arial"/>
          <w:kern w:val="24"/>
          <w:sz w:val="20"/>
          <w:szCs w:val="20"/>
        </w:rPr>
        <w:t xml:space="preserve">da je za odstranitev nezakonito odloženih odpadkov </w:t>
      </w:r>
      <w:r w:rsidR="007614B4" w:rsidRPr="00E347BA">
        <w:rPr>
          <w:rFonts w:ascii="Arial" w:hAnsi="Arial" w:cs="Arial"/>
          <w:sz w:val="20"/>
          <w:szCs w:val="20"/>
        </w:rPr>
        <w:t>odgovoren povzročitelj obremenitve</w:t>
      </w:r>
      <w:r w:rsidR="00CC04D1">
        <w:rPr>
          <w:rFonts w:ascii="Arial" w:hAnsi="Arial" w:cs="Arial"/>
          <w:sz w:val="20"/>
          <w:szCs w:val="20"/>
        </w:rPr>
        <w:t xml:space="preserve">, ki je </w:t>
      </w:r>
      <w:r w:rsidR="00611299">
        <w:rPr>
          <w:rFonts w:ascii="Arial" w:hAnsi="Arial" w:cs="Arial"/>
          <w:sz w:val="20"/>
          <w:szCs w:val="20"/>
        </w:rPr>
        <w:t xml:space="preserve">tudi </w:t>
      </w:r>
      <w:r w:rsidR="00CC04D1">
        <w:rPr>
          <w:rFonts w:ascii="Arial" w:hAnsi="Arial" w:cs="Arial"/>
          <w:sz w:val="20"/>
          <w:szCs w:val="20"/>
        </w:rPr>
        <w:t>d</w:t>
      </w:r>
      <w:r w:rsidR="007614B4" w:rsidRPr="00E347BA">
        <w:rPr>
          <w:rFonts w:ascii="Arial" w:hAnsi="Arial" w:cs="Arial"/>
          <w:sz w:val="20"/>
          <w:szCs w:val="20"/>
        </w:rPr>
        <w:t>olžan</w:t>
      </w:r>
      <w:r w:rsidR="00CC04D1">
        <w:rPr>
          <w:rFonts w:ascii="Arial" w:hAnsi="Arial" w:cs="Arial"/>
          <w:sz w:val="20"/>
          <w:szCs w:val="20"/>
        </w:rPr>
        <w:t xml:space="preserve"> </w:t>
      </w:r>
      <w:r w:rsidR="00DF0B73" w:rsidRPr="00E347BA">
        <w:rPr>
          <w:rFonts w:ascii="Arial" w:hAnsi="Arial" w:cs="Arial"/>
          <w:sz w:val="20"/>
          <w:szCs w:val="20"/>
        </w:rPr>
        <w:t>odprav</w:t>
      </w:r>
      <w:r w:rsidR="007614B4" w:rsidRPr="00E347BA">
        <w:rPr>
          <w:rFonts w:ascii="Arial" w:hAnsi="Arial" w:cs="Arial"/>
          <w:sz w:val="20"/>
          <w:szCs w:val="20"/>
        </w:rPr>
        <w:t>iti vir</w:t>
      </w:r>
      <w:r w:rsidR="00611299">
        <w:rPr>
          <w:rFonts w:ascii="Arial" w:hAnsi="Arial" w:cs="Arial"/>
          <w:sz w:val="20"/>
          <w:szCs w:val="20"/>
        </w:rPr>
        <w:t>e</w:t>
      </w:r>
      <w:r w:rsidR="00DF0B73" w:rsidRPr="00E347BA">
        <w:rPr>
          <w:rFonts w:ascii="Arial" w:hAnsi="Arial" w:cs="Arial"/>
          <w:sz w:val="20"/>
          <w:szCs w:val="20"/>
        </w:rPr>
        <w:t xml:space="preserve"> čezmernega obremenjevan</w:t>
      </w:r>
      <w:r w:rsidR="00611299">
        <w:rPr>
          <w:rFonts w:ascii="Arial" w:hAnsi="Arial" w:cs="Arial"/>
          <w:sz w:val="20"/>
          <w:szCs w:val="20"/>
        </w:rPr>
        <w:t>ja okolja in njegovih posledic</w:t>
      </w:r>
      <w:r w:rsidR="00826133">
        <w:rPr>
          <w:rFonts w:ascii="Arial" w:hAnsi="Arial" w:cs="Arial"/>
          <w:sz w:val="20"/>
          <w:szCs w:val="20"/>
        </w:rPr>
        <w:t>.</w:t>
      </w:r>
      <w:r w:rsidR="00611299">
        <w:rPr>
          <w:rFonts w:ascii="Arial" w:hAnsi="Arial" w:cs="Arial"/>
          <w:sz w:val="20"/>
          <w:szCs w:val="20"/>
        </w:rPr>
        <w:t xml:space="preserve"> </w:t>
      </w:r>
      <w:r w:rsidR="000134B3">
        <w:rPr>
          <w:rFonts w:ascii="Arial" w:hAnsi="Arial" w:cs="Arial"/>
          <w:sz w:val="20"/>
          <w:szCs w:val="20"/>
        </w:rPr>
        <w:t>da pa</w:t>
      </w:r>
      <w:r w:rsidR="00611299">
        <w:rPr>
          <w:rFonts w:ascii="Arial" w:hAnsi="Arial" w:cs="Arial"/>
          <w:sz w:val="20"/>
          <w:szCs w:val="20"/>
        </w:rPr>
        <w:t xml:space="preserve"> </w:t>
      </w:r>
      <w:r w:rsidR="00826133">
        <w:rPr>
          <w:rFonts w:ascii="Arial" w:hAnsi="Arial" w:cs="Arial"/>
          <w:sz w:val="20"/>
          <w:szCs w:val="20"/>
        </w:rPr>
        <w:t>I</w:t>
      </w:r>
      <w:r w:rsidR="00611299">
        <w:rPr>
          <w:rFonts w:ascii="Arial" w:hAnsi="Arial" w:cs="Arial"/>
          <w:sz w:val="20"/>
          <w:szCs w:val="20"/>
        </w:rPr>
        <w:t xml:space="preserve">z obrazložitve izpodbijane </w:t>
      </w:r>
      <w:r w:rsidR="000134B3">
        <w:rPr>
          <w:rFonts w:ascii="Arial" w:hAnsi="Arial" w:cs="Arial"/>
          <w:sz w:val="20"/>
          <w:szCs w:val="20"/>
        </w:rPr>
        <w:t xml:space="preserve">inšpekcijske </w:t>
      </w:r>
      <w:r w:rsidR="00611299">
        <w:rPr>
          <w:rFonts w:ascii="Arial" w:hAnsi="Arial" w:cs="Arial"/>
          <w:sz w:val="20"/>
          <w:szCs w:val="20"/>
        </w:rPr>
        <w:t>odločbe</w:t>
      </w:r>
      <w:r w:rsidR="000134B3">
        <w:rPr>
          <w:rFonts w:ascii="Arial" w:hAnsi="Arial" w:cs="Arial"/>
          <w:sz w:val="20"/>
          <w:szCs w:val="20"/>
        </w:rPr>
        <w:t xml:space="preserve"> ni razvidno</w:t>
      </w:r>
      <w:r w:rsidR="000471EE">
        <w:rPr>
          <w:rFonts w:ascii="Arial" w:hAnsi="Arial" w:cs="Arial"/>
          <w:sz w:val="20"/>
          <w:szCs w:val="20"/>
        </w:rPr>
        <w:t>, da je to izvajalec del</w:t>
      </w:r>
      <w:r w:rsidR="00062D71">
        <w:rPr>
          <w:rFonts w:ascii="Arial" w:hAnsi="Arial" w:cs="Arial"/>
          <w:sz w:val="20"/>
          <w:szCs w:val="20"/>
        </w:rPr>
        <w:t>, zato je sodišče odločbo odpravilo in postopek v ponovno obravnavo vrnilo organu I. stopnje</w:t>
      </w:r>
      <w:r w:rsidR="00611299">
        <w:rPr>
          <w:rFonts w:ascii="Arial" w:hAnsi="Arial" w:cs="Arial"/>
          <w:sz w:val="20"/>
          <w:szCs w:val="20"/>
        </w:rPr>
        <w:t>.</w:t>
      </w:r>
    </w:p>
    <w:p w:rsidR="0070008F" w:rsidRPr="0070008F" w:rsidRDefault="00035E7D" w:rsidP="00E347BA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FC737C">
        <w:rPr>
          <w:rFonts w:ascii="Arial" w:hAnsi="Arial" w:cs="Arial"/>
          <w:sz w:val="20"/>
          <w:szCs w:val="20"/>
        </w:rPr>
        <w:t xml:space="preserve">Odločba </w:t>
      </w:r>
      <w:r w:rsidR="008E62BE" w:rsidRPr="00FC737C">
        <w:rPr>
          <w:rFonts w:ascii="Arial" w:hAnsi="Arial" w:cs="Arial"/>
          <w:sz w:val="20"/>
          <w:szCs w:val="20"/>
        </w:rPr>
        <w:t>M</w:t>
      </w:r>
      <w:r w:rsidRPr="00FC737C">
        <w:rPr>
          <w:rFonts w:ascii="Arial" w:hAnsi="Arial" w:cs="Arial"/>
          <w:sz w:val="20"/>
          <w:szCs w:val="20"/>
        </w:rPr>
        <w:t xml:space="preserve">inistrstva za okolje in prostor </w:t>
      </w:r>
      <w:r w:rsidR="008E62BE" w:rsidRPr="00FC737C">
        <w:rPr>
          <w:rFonts w:ascii="Arial" w:hAnsi="Arial" w:cs="Arial"/>
          <w:sz w:val="20"/>
          <w:szCs w:val="20"/>
        </w:rPr>
        <w:t>OP št. 0613-89/2017/12 z dne18.10.</w:t>
      </w:r>
      <w:r w:rsidR="007614B4" w:rsidRPr="00FC737C">
        <w:rPr>
          <w:rFonts w:ascii="Arial" w:hAnsi="Arial" w:cs="Arial"/>
          <w:sz w:val="20"/>
          <w:szCs w:val="20"/>
        </w:rPr>
        <w:t> </w:t>
      </w:r>
      <w:r w:rsidR="008E62BE" w:rsidRPr="00FC737C">
        <w:rPr>
          <w:rFonts w:ascii="Arial" w:hAnsi="Arial" w:cs="Arial"/>
          <w:sz w:val="20"/>
          <w:szCs w:val="20"/>
        </w:rPr>
        <w:t>2019</w:t>
      </w:r>
      <w:r w:rsidRPr="00FC737C">
        <w:rPr>
          <w:rFonts w:ascii="Arial" w:hAnsi="Arial" w:cs="Arial"/>
          <w:sz w:val="20"/>
          <w:szCs w:val="20"/>
        </w:rPr>
        <w:t xml:space="preserve"> </w:t>
      </w:r>
      <w:r w:rsidR="004C5F64" w:rsidRPr="00FC737C">
        <w:rPr>
          <w:rFonts w:ascii="Arial" w:hAnsi="Arial" w:cs="Arial"/>
          <w:sz w:val="20"/>
          <w:szCs w:val="20"/>
        </w:rPr>
        <w:t>pritrjuje</w:t>
      </w:r>
      <w:r w:rsidR="00120F4F" w:rsidRPr="00FC737C">
        <w:rPr>
          <w:rFonts w:ascii="Arial" w:hAnsi="Arial" w:cs="Arial"/>
          <w:sz w:val="20"/>
          <w:szCs w:val="20"/>
        </w:rPr>
        <w:t xml:space="preserve"> odločitvi I. stopenjskega organa</w:t>
      </w:r>
      <w:r w:rsidRPr="00FC737C">
        <w:rPr>
          <w:rFonts w:ascii="Arial" w:hAnsi="Arial" w:cs="Arial"/>
          <w:sz w:val="20"/>
          <w:szCs w:val="20"/>
        </w:rPr>
        <w:t xml:space="preserve">, da </w:t>
      </w:r>
      <w:r w:rsidR="0070008F" w:rsidRPr="00FC737C">
        <w:rPr>
          <w:rFonts w:ascii="Arial" w:hAnsi="Arial" w:cs="Arial"/>
          <w:sz w:val="20"/>
          <w:szCs w:val="20"/>
        </w:rPr>
        <w:t>je investitor tisti, ki je v celoti odgovoren za ravnanje z gradbenimi odpadki na gradbišču</w:t>
      </w:r>
      <w:r w:rsidR="00F02081" w:rsidRPr="00FC737C">
        <w:rPr>
          <w:rFonts w:ascii="Arial" w:hAnsi="Arial" w:cs="Arial"/>
          <w:sz w:val="20"/>
          <w:szCs w:val="20"/>
        </w:rPr>
        <w:t xml:space="preserve"> in </w:t>
      </w:r>
      <w:r w:rsidR="00120F4F" w:rsidRPr="00FC737C">
        <w:rPr>
          <w:rFonts w:ascii="Arial" w:hAnsi="Arial" w:cs="Arial"/>
          <w:sz w:val="20"/>
          <w:szCs w:val="20"/>
        </w:rPr>
        <w:t xml:space="preserve">za </w:t>
      </w:r>
      <w:r w:rsidR="00F02081" w:rsidRPr="00FC737C">
        <w:rPr>
          <w:rFonts w:ascii="Arial" w:hAnsi="Arial" w:cs="Arial"/>
          <w:sz w:val="20"/>
          <w:szCs w:val="20"/>
        </w:rPr>
        <w:t>njihov</w:t>
      </w:r>
      <w:r w:rsidR="00120F4F" w:rsidRPr="00FC737C">
        <w:rPr>
          <w:rFonts w:ascii="Arial" w:hAnsi="Arial" w:cs="Arial"/>
          <w:sz w:val="20"/>
          <w:szCs w:val="20"/>
        </w:rPr>
        <w:t>o</w:t>
      </w:r>
      <w:r w:rsidR="00F02081" w:rsidRPr="00FC737C">
        <w:rPr>
          <w:rFonts w:ascii="Arial" w:hAnsi="Arial" w:cs="Arial"/>
          <w:sz w:val="20"/>
          <w:szCs w:val="20"/>
        </w:rPr>
        <w:t xml:space="preserve"> oddajo v nadaljnje ravnanje zbiralcu </w:t>
      </w:r>
      <w:r w:rsidR="00120F4F" w:rsidRPr="00FC737C">
        <w:rPr>
          <w:rFonts w:ascii="Arial" w:hAnsi="Arial" w:cs="Arial"/>
          <w:sz w:val="20"/>
          <w:szCs w:val="20"/>
        </w:rPr>
        <w:t xml:space="preserve">ali predelovalcu </w:t>
      </w:r>
      <w:r w:rsidR="00F02081" w:rsidRPr="00FC737C">
        <w:rPr>
          <w:rFonts w:ascii="Arial" w:hAnsi="Arial" w:cs="Arial"/>
          <w:sz w:val="20"/>
          <w:szCs w:val="20"/>
        </w:rPr>
        <w:t>gradbenih odpadkov</w:t>
      </w:r>
      <w:r w:rsidR="00575B0F" w:rsidRPr="00FC737C">
        <w:rPr>
          <w:rFonts w:ascii="Arial" w:hAnsi="Arial" w:cs="Arial"/>
          <w:sz w:val="20"/>
          <w:szCs w:val="20"/>
        </w:rPr>
        <w:t xml:space="preserve">. Ne glede na dano pooblastilo izvajalcu del, da v njegovem imenu oddaja gradbene odpadke zbiralcu </w:t>
      </w:r>
      <w:r w:rsidR="000E1550" w:rsidRPr="00FC737C">
        <w:rPr>
          <w:rFonts w:ascii="Arial" w:hAnsi="Arial" w:cs="Arial"/>
          <w:sz w:val="20"/>
          <w:szCs w:val="20"/>
        </w:rPr>
        <w:t xml:space="preserve">ali obdelovalcu </w:t>
      </w:r>
      <w:r w:rsidR="00575B0F" w:rsidRPr="00FC737C">
        <w:rPr>
          <w:rFonts w:ascii="Arial" w:hAnsi="Arial" w:cs="Arial"/>
          <w:sz w:val="20"/>
          <w:szCs w:val="20"/>
        </w:rPr>
        <w:t xml:space="preserve">gradbenih odpadkov in ob oddaji vsake pošiljke odpadkov </w:t>
      </w:r>
      <w:r w:rsidR="0093475D" w:rsidRPr="00FC737C">
        <w:rPr>
          <w:rFonts w:ascii="Arial" w:hAnsi="Arial" w:cs="Arial"/>
          <w:sz w:val="20"/>
          <w:szCs w:val="20"/>
        </w:rPr>
        <w:t xml:space="preserve">v imenu investitorja </w:t>
      </w:r>
      <w:r w:rsidR="00575B0F" w:rsidRPr="00FC737C">
        <w:rPr>
          <w:rFonts w:ascii="Arial" w:hAnsi="Arial" w:cs="Arial"/>
          <w:sz w:val="20"/>
          <w:szCs w:val="20"/>
        </w:rPr>
        <w:t xml:space="preserve">izpolni evidenčni list, pa ga slednje </w:t>
      </w:r>
      <w:r w:rsidR="0070008F" w:rsidRPr="00FC737C">
        <w:rPr>
          <w:rFonts w:ascii="Arial" w:hAnsi="Arial" w:cs="Arial"/>
          <w:sz w:val="20"/>
          <w:szCs w:val="20"/>
        </w:rPr>
        <w:t>ne more eks</w:t>
      </w:r>
      <w:r w:rsidR="002078F3" w:rsidRPr="00FC737C">
        <w:rPr>
          <w:rFonts w:ascii="Arial" w:hAnsi="Arial" w:cs="Arial"/>
          <w:sz w:val="20"/>
          <w:szCs w:val="20"/>
        </w:rPr>
        <w:t>k</w:t>
      </w:r>
      <w:r w:rsidR="0088425D" w:rsidRPr="00FC737C">
        <w:rPr>
          <w:rFonts w:ascii="Arial" w:hAnsi="Arial" w:cs="Arial"/>
          <w:sz w:val="20"/>
          <w:szCs w:val="20"/>
        </w:rPr>
        <w:t xml:space="preserve">ulpirati s sklicevanjem na dolžnosti pooblaščenca iz pooblastila, </w:t>
      </w:r>
      <w:r w:rsidR="007E118F" w:rsidRPr="00FC737C">
        <w:rPr>
          <w:rFonts w:ascii="Arial" w:hAnsi="Arial" w:cs="Arial"/>
          <w:sz w:val="20"/>
          <w:szCs w:val="20"/>
        </w:rPr>
        <w:t xml:space="preserve">saj </w:t>
      </w:r>
      <w:r w:rsidR="00575B0F" w:rsidRPr="00FC737C">
        <w:rPr>
          <w:rFonts w:ascii="Arial" w:hAnsi="Arial" w:cs="Arial"/>
          <w:sz w:val="20"/>
          <w:szCs w:val="20"/>
        </w:rPr>
        <w:t>ga</w:t>
      </w:r>
      <w:r w:rsidR="007E118F" w:rsidRPr="00FC737C">
        <w:rPr>
          <w:rFonts w:ascii="Arial" w:hAnsi="Arial" w:cs="Arial"/>
          <w:sz w:val="20"/>
          <w:szCs w:val="20"/>
        </w:rPr>
        <w:t xml:space="preserve"> opravljena dejanja (ali pa opustitev </w:t>
      </w:r>
      <w:r w:rsidR="0013017D" w:rsidRPr="00FC737C">
        <w:rPr>
          <w:rFonts w:ascii="Arial" w:hAnsi="Arial" w:cs="Arial"/>
          <w:sz w:val="20"/>
          <w:szCs w:val="20"/>
        </w:rPr>
        <w:t xml:space="preserve">le </w:t>
      </w:r>
      <w:r w:rsidR="007E118F" w:rsidRPr="00FC737C">
        <w:rPr>
          <w:rFonts w:ascii="Arial" w:hAnsi="Arial" w:cs="Arial"/>
          <w:sz w:val="20"/>
          <w:szCs w:val="20"/>
        </w:rPr>
        <w:t>teh)</w:t>
      </w:r>
      <w:r w:rsidR="00F02081" w:rsidRPr="00FC737C">
        <w:rPr>
          <w:rFonts w:ascii="Arial" w:hAnsi="Arial" w:cs="Arial"/>
          <w:sz w:val="20"/>
          <w:szCs w:val="20"/>
        </w:rPr>
        <w:t xml:space="preserve"> </w:t>
      </w:r>
      <w:r w:rsidR="007E118F" w:rsidRPr="00FC737C">
        <w:rPr>
          <w:rFonts w:ascii="Arial" w:hAnsi="Arial" w:cs="Arial"/>
          <w:sz w:val="20"/>
          <w:szCs w:val="20"/>
        </w:rPr>
        <w:t>zavez</w:t>
      </w:r>
      <w:r w:rsidR="0013017D" w:rsidRPr="00FC737C">
        <w:rPr>
          <w:rFonts w:ascii="Arial" w:hAnsi="Arial" w:cs="Arial"/>
          <w:sz w:val="20"/>
          <w:szCs w:val="20"/>
        </w:rPr>
        <w:t>u</w:t>
      </w:r>
      <w:r w:rsidR="007E118F" w:rsidRPr="00FC737C">
        <w:rPr>
          <w:rFonts w:ascii="Arial" w:hAnsi="Arial" w:cs="Arial"/>
          <w:sz w:val="20"/>
          <w:szCs w:val="20"/>
        </w:rPr>
        <w:t>jejo</w:t>
      </w:r>
      <w:r w:rsidR="000471EE">
        <w:rPr>
          <w:rFonts w:ascii="Arial" w:hAnsi="Arial" w:cs="Arial"/>
          <w:sz w:val="20"/>
          <w:szCs w:val="20"/>
        </w:rPr>
        <w:t xml:space="preserve"> enako</w:t>
      </w:r>
      <w:r w:rsidR="007E118F" w:rsidRPr="00FC737C">
        <w:rPr>
          <w:rFonts w:ascii="Arial" w:hAnsi="Arial" w:cs="Arial"/>
          <w:sz w:val="20"/>
          <w:szCs w:val="20"/>
        </w:rPr>
        <w:t>, kot če bi jih</w:t>
      </w:r>
      <w:r w:rsidR="007E118F">
        <w:rPr>
          <w:rFonts w:ascii="Arial" w:hAnsi="Arial" w:cs="Arial"/>
          <w:sz w:val="20"/>
          <w:szCs w:val="20"/>
        </w:rPr>
        <w:t xml:space="preserve"> opravil / opustil sam. Prav tako ne more pooblaščenec </w:t>
      </w:r>
      <w:r w:rsidR="0013017D">
        <w:rPr>
          <w:rFonts w:ascii="Arial" w:hAnsi="Arial" w:cs="Arial"/>
          <w:sz w:val="20"/>
          <w:szCs w:val="20"/>
        </w:rPr>
        <w:t xml:space="preserve">oddajati gradbenih odpadkov v svojem imenu, ker ni povzročitelj gradbenih odpadkov. Razmerje pooblastitelj – pooblaščenec je namreč civilno (obligacijsko) razmerje med subjektoma, ki temelji na zaupanju, da bo pooblastilo tudi pravilno izvršeno. Morebitne nepravilnosti pri njegovem izvrševanju kot je opustitev ravnanj  </w:t>
      </w:r>
      <w:r w:rsidR="00D65DA7">
        <w:rPr>
          <w:rFonts w:ascii="Arial" w:hAnsi="Arial" w:cs="Arial"/>
          <w:sz w:val="20"/>
          <w:szCs w:val="20"/>
        </w:rPr>
        <w:t xml:space="preserve">iz pooblastila pa </w:t>
      </w:r>
      <w:r w:rsidR="0013017D">
        <w:rPr>
          <w:rFonts w:ascii="Arial" w:hAnsi="Arial" w:cs="Arial"/>
          <w:sz w:val="20"/>
          <w:szCs w:val="20"/>
        </w:rPr>
        <w:t>se ugotavlja pred sodiščem splošne pristojnost</w:t>
      </w:r>
      <w:r w:rsidR="000471EE">
        <w:rPr>
          <w:rFonts w:ascii="Arial" w:hAnsi="Arial" w:cs="Arial"/>
          <w:sz w:val="20"/>
          <w:szCs w:val="20"/>
        </w:rPr>
        <w:t>i</w:t>
      </w:r>
      <w:r w:rsidR="0013017D">
        <w:rPr>
          <w:rFonts w:ascii="Arial" w:hAnsi="Arial" w:cs="Arial"/>
          <w:sz w:val="20"/>
          <w:szCs w:val="20"/>
        </w:rPr>
        <w:t>.</w:t>
      </w:r>
    </w:p>
    <w:p w:rsidR="00035E7D" w:rsidRPr="00E347BA" w:rsidRDefault="00035E7D" w:rsidP="00E347BA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E347BA">
        <w:rPr>
          <w:rFonts w:ascii="Arial" w:hAnsi="Arial" w:cs="Arial"/>
          <w:sz w:val="20"/>
          <w:szCs w:val="20"/>
        </w:rPr>
        <w:lastRenderedPageBreak/>
        <w:t>Sodba U 40/2019-13 z dne 4.</w:t>
      </w:r>
      <w:r w:rsidR="00C66AED" w:rsidRPr="00E347BA">
        <w:rPr>
          <w:rFonts w:ascii="Arial" w:hAnsi="Arial" w:cs="Arial"/>
          <w:sz w:val="20"/>
          <w:szCs w:val="20"/>
        </w:rPr>
        <w:t> </w:t>
      </w:r>
      <w:r w:rsidRPr="00E347BA">
        <w:rPr>
          <w:rFonts w:ascii="Arial" w:hAnsi="Arial" w:cs="Arial"/>
          <w:sz w:val="20"/>
          <w:szCs w:val="20"/>
        </w:rPr>
        <w:t>7.</w:t>
      </w:r>
      <w:r w:rsidR="00C66AED" w:rsidRPr="00E347BA">
        <w:rPr>
          <w:rFonts w:ascii="Arial" w:hAnsi="Arial" w:cs="Arial"/>
          <w:sz w:val="20"/>
          <w:szCs w:val="20"/>
        </w:rPr>
        <w:t> </w:t>
      </w:r>
      <w:r w:rsidRPr="00E347BA">
        <w:rPr>
          <w:rFonts w:ascii="Arial" w:hAnsi="Arial" w:cs="Arial"/>
          <w:sz w:val="20"/>
          <w:szCs w:val="20"/>
        </w:rPr>
        <w:t xml:space="preserve">2019 pojasnjuje, da izjema iz 1. točke 10. člena Uredbe o obremenjevanju tal z vnašanjem odpadkov dopušča ponovno uporabo zemeljskega izkopa za potrebe gradnje brez OVD, </w:t>
      </w:r>
      <w:r w:rsidRPr="008E316E">
        <w:rPr>
          <w:rFonts w:ascii="Arial" w:hAnsi="Arial" w:cs="Arial"/>
          <w:bCs/>
          <w:sz w:val="20"/>
          <w:szCs w:val="20"/>
        </w:rPr>
        <w:t>tudi če ga uporabi drugi investitor</w:t>
      </w:r>
      <w:r w:rsidRPr="00E347BA">
        <w:rPr>
          <w:rFonts w:ascii="Arial" w:hAnsi="Arial" w:cs="Arial"/>
          <w:sz w:val="20"/>
          <w:szCs w:val="20"/>
        </w:rPr>
        <w:t xml:space="preserve">, vendar pa je v inšpekcijskem postopku potrebno ugotoviti, </w:t>
      </w:r>
      <w:r w:rsidRPr="008E316E">
        <w:rPr>
          <w:rFonts w:ascii="Arial" w:hAnsi="Arial" w:cs="Arial"/>
          <w:bCs/>
          <w:sz w:val="20"/>
          <w:szCs w:val="20"/>
        </w:rPr>
        <w:t>ali je območje mogoče šteti za gradbišče.</w:t>
      </w:r>
    </w:p>
    <w:p w:rsidR="00894A9D" w:rsidRDefault="00035E7D" w:rsidP="00E347BA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E347BA">
        <w:rPr>
          <w:rFonts w:ascii="Arial" w:hAnsi="Arial" w:cs="Arial"/>
          <w:sz w:val="20"/>
          <w:szCs w:val="20"/>
        </w:rPr>
        <w:t xml:space="preserve">Sodba </w:t>
      </w:r>
      <w:r w:rsidR="008E62BE" w:rsidRPr="00E347BA">
        <w:rPr>
          <w:rFonts w:ascii="Arial" w:hAnsi="Arial" w:cs="Arial"/>
          <w:sz w:val="20"/>
          <w:szCs w:val="20"/>
        </w:rPr>
        <w:t>I U 1793/2018-8 z dne 1.</w:t>
      </w:r>
      <w:r w:rsidR="00C66AED" w:rsidRPr="00E347BA">
        <w:rPr>
          <w:rFonts w:ascii="Arial" w:hAnsi="Arial" w:cs="Arial"/>
          <w:sz w:val="20"/>
          <w:szCs w:val="20"/>
        </w:rPr>
        <w:t> </w:t>
      </w:r>
      <w:r w:rsidR="008E62BE" w:rsidRPr="00E347BA">
        <w:rPr>
          <w:rFonts w:ascii="Arial" w:hAnsi="Arial" w:cs="Arial"/>
          <w:sz w:val="20"/>
          <w:szCs w:val="20"/>
        </w:rPr>
        <w:t>10.</w:t>
      </w:r>
      <w:r w:rsidR="00C66AED" w:rsidRPr="00E347BA">
        <w:rPr>
          <w:rFonts w:ascii="Arial" w:hAnsi="Arial" w:cs="Arial"/>
          <w:sz w:val="20"/>
          <w:szCs w:val="20"/>
        </w:rPr>
        <w:t> </w:t>
      </w:r>
      <w:r w:rsidR="008E62BE" w:rsidRPr="00E347BA">
        <w:rPr>
          <w:rFonts w:ascii="Arial" w:hAnsi="Arial" w:cs="Arial"/>
          <w:sz w:val="20"/>
          <w:szCs w:val="20"/>
        </w:rPr>
        <w:t>2019</w:t>
      </w:r>
      <w:r w:rsidRPr="00E347BA">
        <w:rPr>
          <w:rFonts w:ascii="Arial" w:hAnsi="Arial" w:cs="Arial"/>
          <w:sz w:val="20"/>
          <w:szCs w:val="20"/>
        </w:rPr>
        <w:t xml:space="preserve"> </w:t>
      </w:r>
      <w:r w:rsidR="001D4333" w:rsidRPr="00E347BA">
        <w:rPr>
          <w:rFonts w:ascii="Arial" w:hAnsi="Arial" w:cs="Arial"/>
          <w:sz w:val="20"/>
          <w:szCs w:val="20"/>
        </w:rPr>
        <w:t>pojasnjuje, da obveznosti zavezanca niso izpolnjene le z aktivnim ravnanjem zavezanca (z odstranitvijo  odpadkov), saj lahko obveznost preneha tudi na drugačen način. Eden od njih je tudi sprememba</w:t>
      </w:r>
      <w:r w:rsidR="000471EE">
        <w:rPr>
          <w:rFonts w:ascii="Arial" w:hAnsi="Arial" w:cs="Arial"/>
          <w:sz w:val="20"/>
          <w:szCs w:val="20"/>
        </w:rPr>
        <w:t>/izdaja</w:t>
      </w:r>
      <w:r w:rsidR="001D4333" w:rsidRPr="00E347BA">
        <w:rPr>
          <w:rFonts w:ascii="Arial" w:hAnsi="Arial" w:cs="Arial"/>
          <w:sz w:val="20"/>
          <w:szCs w:val="20"/>
        </w:rPr>
        <w:t xml:space="preserve"> OVD</w:t>
      </w:r>
      <w:r w:rsidR="000471EE">
        <w:rPr>
          <w:rFonts w:ascii="Arial" w:hAnsi="Arial" w:cs="Arial"/>
          <w:sz w:val="20"/>
          <w:szCs w:val="20"/>
        </w:rPr>
        <w:t xml:space="preserve"> za vnos zemljine.Č</w:t>
      </w:r>
      <w:r w:rsidR="000471EE" w:rsidRPr="00E347BA">
        <w:rPr>
          <w:rFonts w:ascii="Arial" w:hAnsi="Arial" w:cs="Arial"/>
          <w:sz w:val="20"/>
          <w:szCs w:val="20"/>
        </w:rPr>
        <w:t>e je zemljina</w:t>
      </w:r>
      <w:r w:rsidR="000471EE">
        <w:rPr>
          <w:rFonts w:ascii="Arial" w:hAnsi="Arial" w:cs="Arial"/>
          <w:sz w:val="20"/>
          <w:szCs w:val="20"/>
        </w:rPr>
        <w:t xml:space="preserve"> na zemljišče vnesena</w:t>
      </w:r>
      <w:r w:rsidR="000471EE" w:rsidRPr="00E347BA">
        <w:rPr>
          <w:rFonts w:ascii="Arial" w:hAnsi="Arial" w:cs="Arial"/>
          <w:sz w:val="20"/>
          <w:szCs w:val="20"/>
        </w:rPr>
        <w:t xml:space="preserve"> v skladu s pogoji OVD</w:t>
      </w:r>
      <w:r w:rsidR="000471EE">
        <w:rPr>
          <w:rFonts w:ascii="Arial" w:hAnsi="Arial" w:cs="Arial"/>
          <w:sz w:val="20"/>
          <w:szCs w:val="20"/>
        </w:rPr>
        <w:t>, postane</w:t>
      </w:r>
      <w:r w:rsidR="001D4333" w:rsidRPr="00E347BA">
        <w:rPr>
          <w:rFonts w:ascii="Arial" w:hAnsi="Arial" w:cs="Arial"/>
          <w:sz w:val="20"/>
          <w:szCs w:val="20"/>
        </w:rPr>
        <w:t xml:space="preserve"> obstoječe </w:t>
      </w:r>
      <w:r w:rsidR="001D4333" w:rsidRPr="00E347BA">
        <w:rPr>
          <w:rFonts w:ascii="Arial" w:hAnsi="Arial" w:cs="Arial"/>
          <w:bCs/>
          <w:sz w:val="20"/>
          <w:szCs w:val="20"/>
          <w:u w:val="single"/>
        </w:rPr>
        <w:t>nezakonito stanje zakonito</w:t>
      </w:r>
      <w:r w:rsidR="001D4333" w:rsidRPr="00E347BA">
        <w:rPr>
          <w:rFonts w:ascii="Arial" w:hAnsi="Arial" w:cs="Arial"/>
          <w:sz w:val="20"/>
          <w:szCs w:val="20"/>
        </w:rPr>
        <w:t>.</w:t>
      </w:r>
    </w:p>
    <w:p w:rsidR="000751EF" w:rsidRDefault="000751EF" w:rsidP="00774252">
      <w:pPr>
        <w:spacing w:line="300" w:lineRule="exact"/>
        <w:jc w:val="both"/>
        <w:rPr>
          <w:rFonts w:ascii="Arial" w:hAnsi="Arial" w:cs="Arial"/>
          <w:bCs/>
          <w:sz w:val="20"/>
          <w:szCs w:val="20"/>
        </w:rPr>
      </w:pPr>
    </w:p>
    <w:p w:rsidR="00CF4C21" w:rsidRPr="00B53BFD" w:rsidRDefault="00663A4C" w:rsidP="00774252">
      <w:pPr>
        <w:spacing w:line="300" w:lineRule="exact"/>
        <w:jc w:val="both"/>
        <w:rPr>
          <w:rFonts w:ascii="Arial" w:hAnsi="Arial" w:cs="Arial"/>
          <w:bCs/>
          <w:sz w:val="20"/>
          <w:szCs w:val="20"/>
        </w:rPr>
      </w:pPr>
      <w:r w:rsidRPr="00AD5863">
        <w:rPr>
          <w:rFonts w:ascii="Arial" w:hAnsi="Arial" w:cs="Arial"/>
          <w:bCs/>
          <w:sz w:val="20"/>
          <w:szCs w:val="20"/>
        </w:rPr>
        <w:t>Inšpektorji v območni enoti Celje</w:t>
      </w:r>
      <w:r w:rsidR="00CB1D85">
        <w:rPr>
          <w:rFonts w:ascii="Arial" w:hAnsi="Arial" w:cs="Arial"/>
          <w:bCs/>
          <w:sz w:val="20"/>
          <w:szCs w:val="20"/>
        </w:rPr>
        <w:t xml:space="preserve"> </w:t>
      </w:r>
      <w:r w:rsidRPr="00AD5863">
        <w:rPr>
          <w:rFonts w:ascii="Arial" w:hAnsi="Arial" w:cs="Arial"/>
          <w:bCs/>
          <w:sz w:val="20"/>
          <w:szCs w:val="20"/>
        </w:rPr>
        <w:t xml:space="preserve">so na izobraževanju predstavili </w:t>
      </w:r>
      <w:r w:rsidR="00727035" w:rsidRPr="00AD5863">
        <w:rPr>
          <w:rFonts w:ascii="Arial" w:hAnsi="Arial" w:cs="Arial"/>
          <w:bCs/>
          <w:sz w:val="20"/>
          <w:szCs w:val="20"/>
        </w:rPr>
        <w:t>problematiko nedovoljenega</w:t>
      </w:r>
      <w:r w:rsidR="00AD5863" w:rsidRPr="00AD5863">
        <w:rPr>
          <w:rFonts w:ascii="Arial" w:hAnsi="Arial" w:cs="Arial"/>
          <w:bCs/>
          <w:sz w:val="20"/>
          <w:szCs w:val="20"/>
        </w:rPr>
        <w:t xml:space="preserve"> ravnanja z izkopnimi materiali, ki so nastajali pri o</w:t>
      </w:r>
      <w:r w:rsidR="009E4F92" w:rsidRPr="00AD5863">
        <w:rPr>
          <w:rFonts w:ascii="Arial" w:hAnsi="Arial" w:cs="Arial"/>
          <w:bCs/>
          <w:sz w:val="20"/>
          <w:szCs w:val="20"/>
        </w:rPr>
        <w:t>bnov</w:t>
      </w:r>
      <w:r w:rsidR="00AD5863" w:rsidRPr="00AD5863">
        <w:rPr>
          <w:rFonts w:ascii="Arial" w:hAnsi="Arial" w:cs="Arial"/>
          <w:bCs/>
          <w:sz w:val="20"/>
          <w:szCs w:val="20"/>
        </w:rPr>
        <w:t>i</w:t>
      </w:r>
      <w:r w:rsidR="009E4F92" w:rsidRPr="00AD5863">
        <w:rPr>
          <w:rFonts w:ascii="Arial" w:hAnsi="Arial" w:cs="Arial"/>
          <w:bCs/>
          <w:sz w:val="20"/>
          <w:szCs w:val="20"/>
        </w:rPr>
        <w:t xml:space="preserve"> železniške proge na relaciji Celje - Zidani most</w:t>
      </w:r>
      <w:r w:rsidR="00AD5863" w:rsidRPr="00AD5863">
        <w:rPr>
          <w:rFonts w:ascii="Arial" w:hAnsi="Arial" w:cs="Arial"/>
          <w:bCs/>
          <w:sz w:val="20"/>
          <w:szCs w:val="20"/>
        </w:rPr>
        <w:t xml:space="preserve">. Obnova se je pričela v letu </w:t>
      </w:r>
      <w:r w:rsidR="009E4F92" w:rsidRPr="00AD5863">
        <w:rPr>
          <w:rFonts w:ascii="Arial" w:hAnsi="Arial" w:cs="Arial"/>
          <w:bCs/>
          <w:sz w:val="20"/>
          <w:szCs w:val="20"/>
        </w:rPr>
        <w:t xml:space="preserve">2017 </w:t>
      </w:r>
      <w:r w:rsidR="00AD5863" w:rsidRPr="00AD5863">
        <w:rPr>
          <w:rFonts w:ascii="Arial" w:hAnsi="Arial" w:cs="Arial"/>
          <w:bCs/>
          <w:sz w:val="20"/>
          <w:szCs w:val="20"/>
        </w:rPr>
        <w:t xml:space="preserve">in bo trajala </w:t>
      </w:r>
      <w:r w:rsidR="009E4F92" w:rsidRPr="00AD5863">
        <w:rPr>
          <w:rFonts w:ascii="Arial" w:hAnsi="Arial" w:cs="Arial"/>
          <w:bCs/>
          <w:sz w:val="20"/>
          <w:szCs w:val="20"/>
        </w:rPr>
        <w:t xml:space="preserve">predvidoma </w:t>
      </w:r>
      <w:r w:rsidR="00AD5863" w:rsidRPr="00AD5863">
        <w:rPr>
          <w:rFonts w:ascii="Arial" w:hAnsi="Arial" w:cs="Arial"/>
          <w:bCs/>
          <w:sz w:val="20"/>
          <w:szCs w:val="20"/>
        </w:rPr>
        <w:t xml:space="preserve">do </w:t>
      </w:r>
      <w:r w:rsidR="009E4F92" w:rsidRPr="00AD5863">
        <w:rPr>
          <w:rFonts w:ascii="Arial" w:hAnsi="Arial" w:cs="Arial"/>
          <w:bCs/>
          <w:sz w:val="20"/>
          <w:szCs w:val="20"/>
        </w:rPr>
        <w:t>konca leta 2020</w:t>
      </w:r>
      <w:r w:rsidR="00AD5863" w:rsidRPr="00AD5863">
        <w:rPr>
          <w:rFonts w:ascii="Arial" w:hAnsi="Arial" w:cs="Arial"/>
          <w:bCs/>
          <w:sz w:val="20"/>
          <w:szCs w:val="20"/>
        </w:rPr>
        <w:t xml:space="preserve">. Dela so končana na relaciji Celje – Rimske Toplice, trenutno potekajo na relaciji Rimske Toplice - Zidani Most. </w:t>
      </w:r>
      <w:r w:rsidR="00CB1D85">
        <w:rPr>
          <w:rFonts w:ascii="Arial" w:hAnsi="Arial" w:cs="Arial"/>
          <w:bCs/>
          <w:sz w:val="20"/>
          <w:szCs w:val="20"/>
        </w:rPr>
        <w:t xml:space="preserve">Glede na to, da so bila obnovitvena dela </w:t>
      </w:r>
      <w:r w:rsidR="009E4F92">
        <w:rPr>
          <w:rFonts w:ascii="Arial" w:hAnsi="Arial" w:cs="Arial"/>
          <w:bCs/>
          <w:sz w:val="20"/>
          <w:szCs w:val="20"/>
        </w:rPr>
        <w:t>prepoznana</w:t>
      </w:r>
      <w:r w:rsidR="00CB1D85">
        <w:rPr>
          <w:rFonts w:ascii="Arial" w:hAnsi="Arial" w:cs="Arial"/>
          <w:bCs/>
          <w:sz w:val="20"/>
          <w:szCs w:val="20"/>
        </w:rPr>
        <w:t xml:space="preserve"> kot vzdrževalna dela, investitorju ni bilo potrebno pridobiti gradbenega dovoljenja, ki bi opredeljevalo ravnanj</w:t>
      </w:r>
      <w:r w:rsidR="00BA2190">
        <w:rPr>
          <w:rFonts w:ascii="Arial" w:hAnsi="Arial" w:cs="Arial"/>
          <w:bCs/>
          <w:sz w:val="20"/>
          <w:szCs w:val="20"/>
        </w:rPr>
        <w:t>e</w:t>
      </w:r>
      <w:r w:rsidR="00CB1D85">
        <w:rPr>
          <w:rFonts w:ascii="Arial" w:hAnsi="Arial" w:cs="Arial"/>
          <w:bCs/>
          <w:sz w:val="20"/>
          <w:szCs w:val="20"/>
        </w:rPr>
        <w:t xml:space="preserve"> z </w:t>
      </w:r>
      <w:r w:rsidR="009E4F92">
        <w:rPr>
          <w:rFonts w:ascii="Arial" w:hAnsi="Arial" w:cs="Arial"/>
          <w:bCs/>
          <w:sz w:val="20"/>
          <w:szCs w:val="20"/>
        </w:rPr>
        <w:t>nastalimi odpadnimi izkopnimi materiali</w:t>
      </w:r>
      <w:r w:rsidR="00BA2190">
        <w:rPr>
          <w:rFonts w:ascii="Arial" w:hAnsi="Arial" w:cs="Arial"/>
          <w:bCs/>
          <w:sz w:val="20"/>
          <w:szCs w:val="20"/>
        </w:rPr>
        <w:t xml:space="preserve"> </w:t>
      </w:r>
      <w:r w:rsidR="00CB1D85">
        <w:rPr>
          <w:rFonts w:ascii="Arial" w:hAnsi="Arial" w:cs="Arial"/>
          <w:bCs/>
          <w:sz w:val="20"/>
          <w:szCs w:val="20"/>
        </w:rPr>
        <w:t>in so se le-ti odlagali po celi območni enoti.</w:t>
      </w:r>
      <w:r w:rsidR="00BA2190">
        <w:rPr>
          <w:rFonts w:ascii="Arial" w:hAnsi="Arial" w:cs="Arial"/>
          <w:bCs/>
          <w:sz w:val="20"/>
          <w:szCs w:val="20"/>
        </w:rPr>
        <w:t xml:space="preserve"> Posledično so bile </w:t>
      </w:r>
      <w:r w:rsidR="00AD5863" w:rsidRPr="00AD5863">
        <w:rPr>
          <w:rFonts w:ascii="Arial" w:hAnsi="Arial" w:cs="Arial"/>
          <w:bCs/>
          <w:sz w:val="20"/>
          <w:szCs w:val="20"/>
        </w:rPr>
        <w:t xml:space="preserve">na OE Celje </w:t>
      </w:r>
      <w:r w:rsidR="00BA2190">
        <w:rPr>
          <w:rFonts w:ascii="Arial" w:hAnsi="Arial" w:cs="Arial"/>
          <w:bCs/>
          <w:sz w:val="20"/>
          <w:szCs w:val="20"/>
        </w:rPr>
        <w:t>podane</w:t>
      </w:r>
      <w:r w:rsidR="00AD5863" w:rsidRPr="00AD5863">
        <w:rPr>
          <w:rFonts w:ascii="Arial" w:hAnsi="Arial" w:cs="Arial"/>
          <w:bCs/>
          <w:sz w:val="20"/>
          <w:szCs w:val="20"/>
        </w:rPr>
        <w:t xml:space="preserve"> š</w:t>
      </w:r>
      <w:r w:rsidR="009E4F92" w:rsidRPr="00AD5863">
        <w:rPr>
          <w:rFonts w:ascii="Arial" w:hAnsi="Arial" w:cs="Arial"/>
          <w:bCs/>
          <w:sz w:val="20"/>
          <w:szCs w:val="20"/>
        </w:rPr>
        <w:t>tevilne prijave (medobčinsk</w:t>
      </w:r>
      <w:r w:rsidR="00BA2190">
        <w:rPr>
          <w:rFonts w:ascii="Arial" w:hAnsi="Arial" w:cs="Arial"/>
          <w:bCs/>
          <w:sz w:val="20"/>
          <w:szCs w:val="20"/>
        </w:rPr>
        <w:t>e</w:t>
      </w:r>
      <w:r w:rsidR="009E4F92" w:rsidRPr="00AD5863">
        <w:rPr>
          <w:rFonts w:ascii="Arial" w:hAnsi="Arial" w:cs="Arial"/>
          <w:bCs/>
          <w:sz w:val="20"/>
          <w:szCs w:val="20"/>
        </w:rPr>
        <w:t xml:space="preserve"> inšpekcij</w:t>
      </w:r>
      <w:r w:rsidR="00BA2190">
        <w:rPr>
          <w:rFonts w:ascii="Arial" w:hAnsi="Arial" w:cs="Arial"/>
          <w:bCs/>
          <w:sz w:val="20"/>
          <w:szCs w:val="20"/>
        </w:rPr>
        <w:t>e</w:t>
      </w:r>
      <w:r w:rsidR="009E4F92" w:rsidRPr="00AD5863">
        <w:rPr>
          <w:rFonts w:ascii="Arial" w:hAnsi="Arial" w:cs="Arial"/>
          <w:bCs/>
          <w:sz w:val="20"/>
          <w:szCs w:val="20"/>
        </w:rPr>
        <w:t xml:space="preserve">, druge </w:t>
      </w:r>
      <w:r w:rsidR="00BA2190">
        <w:rPr>
          <w:rFonts w:ascii="Arial" w:hAnsi="Arial" w:cs="Arial"/>
          <w:bCs/>
          <w:sz w:val="20"/>
          <w:szCs w:val="20"/>
        </w:rPr>
        <w:t xml:space="preserve">republiške </w:t>
      </w:r>
      <w:r w:rsidR="009E4F92" w:rsidRPr="00AD5863">
        <w:rPr>
          <w:rFonts w:ascii="Arial" w:hAnsi="Arial" w:cs="Arial"/>
          <w:bCs/>
          <w:sz w:val="20"/>
          <w:szCs w:val="20"/>
        </w:rPr>
        <w:t xml:space="preserve">inšpekcije, lokalna skupnost, </w:t>
      </w:r>
      <w:r w:rsidR="00BA2190" w:rsidRPr="00AD5863">
        <w:rPr>
          <w:rFonts w:ascii="Arial" w:hAnsi="Arial" w:cs="Arial"/>
          <w:bCs/>
          <w:sz w:val="20"/>
          <w:szCs w:val="20"/>
        </w:rPr>
        <w:t xml:space="preserve">fizične osebe, </w:t>
      </w:r>
      <w:r w:rsidR="009E4F92" w:rsidRPr="00AD5863">
        <w:rPr>
          <w:rFonts w:ascii="Arial" w:hAnsi="Arial" w:cs="Arial"/>
          <w:bCs/>
          <w:sz w:val="20"/>
          <w:szCs w:val="20"/>
        </w:rPr>
        <w:t>anonimne prijave)</w:t>
      </w:r>
      <w:r w:rsidR="009E4F92">
        <w:rPr>
          <w:rFonts w:ascii="Arial" w:hAnsi="Arial" w:cs="Arial"/>
          <w:bCs/>
          <w:sz w:val="20"/>
          <w:szCs w:val="20"/>
        </w:rPr>
        <w:t>,</w:t>
      </w:r>
      <w:r w:rsidR="009E4F92" w:rsidRPr="00AD5863">
        <w:rPr>
          <w:rFonts w:ascii="Arial" w:hAnsi="Arial" w:cs="Arial"/>
          <w:bCs/>
          <w:sz w:val="20"/>
          <w:szCs w:val="20"/>
        </w:rPr>
        <w:t xml:space="preserve"> </w:t>
      </w:r>
      <w:r w:rsidR="00BA2190">
        <w:rPr>
          <w:rFonts w:ascii="Arial" w:hAnsi="Arial" w:cs="Arial"/>
          <w:bCs/>
          <w:sz w:val="20"/>
          <w:szCs w:val="20"/>
        </w:rPr>
        <w:t>na podlagi katerih je bilo</w:t>
      </w:r>
      <w:r w:rsidR="00AD5863" w:rsidRPr="00AD5863">
        <w:rPr>
          <w:rFonts w:ascii="Arial" w:hAnsi="Arial" w:cs="Arial"/>
          <w:bCs/>
          <w:sz w:val="20"/>
          <w:szCs w:val="20"/>
        </w:rPr>
        <w:t xml:space="preserve"> </w:t>
      </w:r>
      <w:r w:rsidR="009E4F92" w:rsidRPr="00AD5863">
        <w:rPr>
          <w:rFonts w:ascii="Arial" w:hAnsi="Arial" w:cs="Arial"/>
          <w:bCs/>
          <w:sz w:val="20"/>
          <w:szCs w:val="20"/>
        </w:rPr>
        <w:t>uvedenih veliko inšpekcijskih postopkov</w:t>
      </w:r>
      <w:r w:rsidR="00AD5863" w:rsidRPr="00AD5863">
        <w:rPr>
          <w:rFonts w:ascii="Arial" w:hAnsi="Arial" w:cs="Arial"/>
          <w:bCs/>
          <w:sz w:val="20"/>
          <w:szCs w:val="20"/>
        </w:rPr>
        <w:t xml:space="preserve">. </w:t>
      </w:r>
      <w:r w:rsidR="00BA2190">
        <w:rPr>
          <w:rFonts w:ascii="Arial" w:hAnsi="Arial" w:cs="Arial"/>
          <w:bCs/>
          <w:sz w:val="20"/>
          <w:szCs w:val="20"/>
        </w:rPr>
        <w:t>V samih postopkih so se inšpektorji spopadali z dilemami kot so določitev zavezanca</w:t>
      </w:r>
      <w:r w:rsidR="006D6902">
        <w:rPr>
          <w:rFonts w:ascii="Arial" w:hAnsi="Arial" w:cs="Arial"/>
          <w:bCs/>
          <w:sz w:val="20"/>
          <w:szCs w:val="20"/>
        </w:rPr>
        <w:t xml:space="preserve"> (investitor, izvajalec del, lastnik zemljišča)</w:t>
      </w:r>
      <w:r w:rsidR="00BA2190">
        <w:rPr>
          <w:rFonts w:ascii="Arial" w:hAnsi="Arial" w:cs="Arial"/>
          <w:bCs/>
          <w:sz w:val="20"/>
          <w:szCs w:val="20"/>
        </w:rPr>
        <w:t xml:space="preserve">, </w:t>
      </w:r>
      <w:r w:rsidR="006D6902">
        <w:rPr>
          <w:rFonts w:ascii="Arial" w:hAnsi="Arial" w:cs="Arial"/>
          <w:bCs/>
          <w:sz w:val="20"/>
          <w:szCs w:val="20"/>
        </w:rPr>
        <w:t xml:space="preserve">različne </w:t>
      </w:r>
      <w:r w:rsidR="00BA2190">
        <w:rPr>
          <w:rFonts w:ascii="Arial" w:hAnsi="Arial" w:cs="Arial"/>
          <w:bCs/>
          <w:sz w:val="20"/>
          <w:szCs w:val="20"/>
        </w:rPr>
        <w:t>obveznost</w:t>
      </w:r>
      <w:r w:rsidR="00164359">
        <w:rPr>
          <w:rFonts w:ascii="Arial" w:hAnsi="Arial" w:cs="Arial"/>
          <w:bCs/>
          <w:sz w:val="20"/>
          <w:szCs w:val="20"/>
        </w:rPr>
        <w:t>i</w:t>
      </w:r>
      <w:r w:rsidR="00BA2190">
        <w:rPr>
          <w:rFonts w:ascii="Arial" w:hAnsi="Arial" w:cs="Arial"/>
          <w:bCs/>
          <w:sz w:val="20"/>
          <w:szCs w:val="20"/>
        </w:rPr>
        <w:t xml:space="preserve"> ravnanja </w:t>
      </w:r>
      <w:r w:rsidR="009E4F92">
        <w:rPr>
          <w:rFonts w:ascii="Arial" w:hAnsi="Arial" w:cs="Arial"/>
          <w:bCs/>
          <w:sz w:val="20"/>
          <w:szCs w:val="20"/>
        </w:rPr>
        <w:t xml:space="preserve">zavezancev </w:t>
      </w:r>
      <w:r w:rsidR="00BA2190">
        <w:rPr>
          <w:rFonts w:ascii="Arial" w:hAnsi="Arial" w:cs="Arial"/>
          <w:bCs/>
          <w:sz w:val="20"/>
          <w:szCs w:val="20"/>
        </w:rPr>
        <w:t>s produkti predelave zemeljskih izkopov in drugih gradbenih odpadkov, določenih v okoljevarstvenih dovoljenjih</w:t>
      </w:r>
      <w:r w:rsidR="00826133">
        <w:rPr>
          <w:rFonts w:ascii="Arial" w:hAnsi="Arial" w:cs="Arial"/>
          <w:bCs/>
          <w:sz w:val="20"/>
          <w:szCs w:val="20"/>
        </w:rPr>
        <w:t>, itd.</w:t>
      </w:r>
      <w:r w:rsidR="00164359">
        <w:rPr>
          <w:rFonts w:ascii="Arial" w:hAnsi="Arial" w:cs="Arial"/>
          <w:bCs/>
          <w:sz w:val="20"/>
          <w:szCs w:val="20"/>
        </w:rPr>
        <w:t xml:space="preserve">Značilnost postopkov v zvezi z nedovoljenim ravnanjem z izkopnim materiali je tudi njihova dolgotrajnost, </w:t>
      </w:r>
      <w:r w:rsidR="00774252">
        <w:rPr>
          <w:rFonts w:ascii="Arial" w:hAnsi="Arial" w:cs="Arial"/>
          <w:bCs/>
          <w:sz w:val="20"/>
          <w:szCs w:val="20"/>
        </w:rPr>
        <w:t xml:space="preserve">predvsem v primerih, ko zavezanec </w:t>
      </w:r>
      <w:r w:rsidR="00774252" w:rsidRPr="00B53BFD">
        <w:rPr>
          <w:rFonts w:ascii="Arial" w:hAnsi="Arial" w:cs="Arial"/>
          <w:bCs/>
          <w:sz w:val="20"/>
          <w:szCs w:val="20"/>
        </w:rPr>
        <w:t xml:space="preserve">za vnos v ali na tla </w:t>
      </w:r>
      <w:r w:rsidR="00164359" w:rsidRPr="00B53BFD">
        <w:rPr>
          <w:rFonts w:ascii="Arial" w:hAnsi="Arial" w:cs="Arial"/>
          <w:bCs/>
          <w:sz w:val="20"/>
          <w:szCs w:val="20"/>
        </w:rPr>
        <w:t>pridob</w:t>
      </w:r>
      <w:r w:rsidR="00774252" w:rsidRPr="00B53BFD">
        <w:rPr>
          <w:rFonts w:ascii="Arial" w:hAnsi="Arial" w:cs="Arial"/>
          <w:bCs/>
          <w:sz w:val="20"/>
          <w:szCs w:val="20"/>
        </w:rPr>
        <w:t>iva</w:t>
      </w:r>
      <w:r w:rsidR="00164359" w:rsidRPr="00B53BFD">
        <w:rPr>
          <w:rFonts w:ascii="Arial" w:hAnsi="Arial" w:cs="Arial"/>
          <w:bCs/>
          <w:sz w:val="20"/>
          <w:szCs w:val="20"/>
        </w:rPr>
        <w:t xml:space="preserve"> </w:t>
      </w:r>
      <w:r w:rsidR="00774252" w:rsidRPr="00B53BFD">
        <w:rPr>
          <w:rFonts w:ascii="Arial" w:hAnsi="Arial" w:cs="Arial"/>
          <w:bCs/>
          <w:sz w:val="20"/>
          <w:szCs w:val="20"/>
        </w:rPr>
        <w:t>okoljevarstven</w:t>
      </w:r>
      <w:r w:rsidR="00C330DA">
        <w:rPr>
          <w:rFonts w:ascii="Arial" w:hAnsi="Arial" w:cs="Arial"/>
          <w:bCs/>
          <w:sz w:val="20"/>
          <w:szCs w:val="20"/>
        </w:rPr>
        <w:t>o</w:t>
      </w:r>
      <w:r w:rsidR="00774252" w:rsidRPr="00B53BFD">
        <w:rPr>
          <w:rFonts w:ascii="Arial" w:hAnsi="Arial" w:cs="Arial"/>
          <w:bCs/>
          <w:sz w:val="20"/>
          <w:szCs w:val="20"/>
        </w:rPr>
        <w:t xml:space="preserve"> dovoljenj</w:t>
      </w:r>
      <w:r w:rsidR="00C330DA">
        <w:rPr>
          <w:rFonts w:ascii="Arial" w:hAnsi="Arial" w:cs="Arial"/>
          <w:bCs/>
          <w:sz w:val="20"/>
          <w:szCs w:val="20"/>
        </w:rPr>
        <w:t>e</w:t>
      </w:r>
      <w:r w:rsidR="009E4F92" w:rsidRPr="00B53BFD">
        <w:rPr>
          <w:rFonts w:ascii="Arial" w:hAnsi="Arial" w:cs="Arial"/>
          <w:bCs/>
          <w:sz w:val="20"/>
          <w:szCs w:val="20"/>
        </w:rPr>
        <w:t xml:space="preserve"> za predelavo odpadkov po postopku R1</w:t>
      </w:r>
      <w:r w:rsidR="00774252" w:rsidRPr="00B53BFD">
        <w:rPr>
          <w:rFonts w:ascii="Arial" w:hAnsi="Arial" w:cs="Arial"/>
          <w:bCs/>
          <w:sz w:val="20"/>
          <w:szCs w:val="20"/>
        </w:rPr>
        <w:t xml:space="preserve">0. </w:t>
      </w:r>
      <w:r w:rsidR="00B53BFD">
        <w:rPr>
          <w:rFonts w:ascii="Arial" w:hAnsi="Arial" w:cs="Arial"/>
          <w:bCs/>
          <w:sz w:val="20"/>
          <w:szCs w:val="20"/>
        </w:rPr>
        <w:t>Poleg Zakona o varstvu okolja in Zakona o vodah, ki daje</w:t>
      </w:r>
      <w:r w:rsidR="00C47290">
        <w:rPr>
          <w:rFonts w:ascii="Arial" w:hAnsi="Arial" w:cs="Arial"/>
          <w:bCs/>
          <w:sz w:val="20"/>
          <w:szCs w:val="20"/>
        </w:rPr>
        <w:t>ta s podzakonskimi predpisi</w:t>
      </w:r>
      <w:r w:rsidR="00B53BFD">
        <w:rPr>
          <w:rFonts w:ascii="Arial" w:hAnsi="Arial" w:cs="Arial"/>
          <w:bCs/>
          <w:sz w:val="20"/>
          <w:szCs w:val="20"/>
        </w:rPr>
        <w:t xml:space="preserve"> </w:t>
      </w:r>
      <w:r w:rsidR="00826133">
        <w:rPr>
          <w:rFonts w:ascii="Arial" w:hAnsi="Arial" w:cs="Arial"/>
          <w:bCs/>
          <w:sz w:val="20"/>
          <w:szCs w:val="20"/>
        </w:rPr>
        <w:t>I</w:t>
      </w:r>
      <w:r w:rsidR="00B53BFD">
        <w:rPr>
          <w:rFonts w:ascii="Arial" w:hAnsi="Arial" w:cs="Arial"/>
          <w:bCs/>
          <w:sz w:val="20"/>
          <w:szCs w:val="20"/>
        </w:rPr>
        <w:t>nšpekciji za okolje in naravo nedvoumno pristojnost za nadzor nad ravnanjem z izkopnimi materiali na celotnem ozemlju RS, so obveznosti ravnanja z zemeljskimi izkopi pod določenimi pogoji opredeljene tudi v drugih predpisih (npr. Zakon o kmetijskih zemljiščih, Gradbeni zakon).</w:t>
      </w:r>
    </w:p>
    <w:p w:rsidR="00CB1D85" w:rsidRDefault="00C47290" w:rsidP="00CB1D8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izobraževanju so bili p</w:t>
      </w:r>
      <w:r w:rsidR="00AD5863">
        <w:rPr>
          <w:rFonts w:ascii="Arial" w:hAnsi="Arial" w:cs="Arial"/>
          <w:bCs/>
          <w:sz w:val="20"/>
          <w:szCs w:val="20"/>
        </w:rPr>
        <w:t>redstavljeni konkretni inšpekcijski postopki, ki so se nanašali na</w:t>
      </w:r>
      <w:r w:rsidR="00CB1D85">
        <w:rPr>
          <w:rFonts w:ascii="Arial" w:hAnsi="Arial" w:cs="Arial"/>
          <w:bCs/>
          <w:sz w:val="20"/>
          <w:szCs w:val="20"/>
        </w:rPr>
        <w:t>:</w:t>
      </w:r>
    </w:p>
    <w:p w:rsidR="00CB1D85" w:rsidRDefault="00AD5863" w:rsidP="00CB1D85">
      <w:pPr>
        <w:pStyle w:val="Odstavekseznama"/>
        <w:numPr>
          <w:ilvl w:val="0"/>
          <w:numId w:val="20"/>
        </w:numPr>
        <w:jc w:val="both"/>
        <w:rPr>
          <w:rFonts w:ascii="Arial" w:hAnsi="Arial" w:cs="Arial"/>
          <w:bCs/>
          <w:sz w:val="20"/>
          <w:szCs w:val="20"/>
        </w:rPr>
      </w:pPr>
      <w:r w:rsidRPr="00CB1D85">
        <w:rPr>
          <w:rFonts w:ascii="Arial" w:hAnsi="Arial" w:cs="Arial"/>
          <w:bCs/>
          <w:sz w:val="20"/>
          <w:szCs w:val="20"/>
        </w:rPr>
        <w:t>nedovoljeno odlaganje nepredelanega nenevarnega zemeljskega izkopa na kmetijsko zemljišče</w:t>
      </w:r>
      <w:r w:rsidR="00826133">
        <w:rPr>
          <w:rFonts w:ascii="Arial" w:hAnsi="Arial" w:cs="Arial"/>
          <w:bCs/>
          <w:sz w:val="20"/>
          <w:szCs w:val="20"/>
        </w:rPr>
        <w:t>;</w:t>
      </w:r>
      <w:r w:rsidRPr="00CB1D85">
        <w:rPr>
          <w:rFonts w:ascii="Arial" w:hAnsi="Arial" w:cs="Arial"/>
          <w:bCs/>
          <w:sz w:val="20"/>
          <w:szCs w:val="20"/>
        </w:rPr>
        <w:t xml:space="preserve"> </w:t>
      </w:r>
    </w:p>
    <w:p w:rsidR="00CB1D85" w:rsidRDefault="00AD5863" w:rsidP="00CB1D85">
      <w:pPr>
        <w:pStyle w:val="Odstavekseznama"/>
        <w:numPr>
          <w:ilvl w:val="0"/>
          <w:numId w:val="20"/>
        </w:numPr>
        <w:jc w:val="both"/>
        <w:rPr>
          <w:rFonts w:ascii="Arial" w:hAnsi="Arial" w:cs="Arial"/>
          <w:bCs/>
          <w:sz w:val="20"/>
          <w:szCs w:val="20"/>
        </w:rPr>
      </w:pPr>
      <w:r w:rsidRPr="00CB1D85">
        <w:rPr>
          <w:rFonts w:ascii="Arial" w:hAnsi="Arial" w:cs="Arial"/>
          <w:bCs/>
          <w:sz w:val="20"/>
          <w:szCs w:val="20"/>
        </w:rPr>
        <w:t>nedovoljeno</w:t>
      </w:r>
      <w:r w:rsidR="009E4F92" w:rsidRPr="00CB1D85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  <w:r w:rsidR="009E4F92" w:rsidRPr="00CB1D8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ravnanje </w:t>
      </w:r>
      <w:r w:rsidR="009E4F92" w:rsidRPr="00CB1D85">
        <w:rPr>
          <w:rFonts w:ascii="Arial" w:eastAsiaTheme="minorEastAsia" w:hAnsi="Arial" w:cs="Arial"/>
          <w:bCs/>
          <w:sz w:val="20"/>
          <w:szCs w:val="20"/>
        </w:rPr>
        <w:t>z nevarnim zemeljskim izkopom</w:t>
      </w:r>
      <w:r w:rsidR="00826133">
        <w:rPr>
          <w:rFonts w:ascii="Arial" w:eastAsiaTheme="minorEastAsia" w:hAnsi="Arial" w:cs="Arial"/>
          <w:bCs/>
          <w:sz w:val="20"/>
          <w:szCs w:val="20"/>
        </w:rPr>
        <w:t>;</w:t>
      </w:r>
    </w:p>
    <w:p w:rsidR="00CB1D85" w:rsidRDefault="00AD5863" w:rsidP="00CB1D85">
      <w:pPr>
        <w:pStyle w:val="Odstavekseznama"/>
        <w:numPr>
          <w:ilvl w:val="0"/>
          <w:numId w:val="20"/>
        </w:numPr>
        <w:jc w:val="both"/>
        <w:rPr>
          <w:rFonts w:ascii="Arial" w:hAnsi="Arial" w:cs="Arial"/>
          <w:bCs/>
          <w:sz w:val="20"/>
          <w:szCs w:val="20"/>
        </w:rPr>
      </w:pPr>
      <w:r w:rsidRPr="00CB1D85">
        <w:rPr>
          <w:rFonts w:ascii="Arial" w:hAnsi="Arial" w:cs="Arial"/>
          <w:bCs/>
          <w:sz w:val="20"/>
          <w:szCs w:val="20"/>
        </w:rPr>
        <w:t xml:space="preserve">nedovoljeno odlaganje predelanega nenevarnega zemeljskega izkopa na kmetijsko zemljišče in </w:t>
      </w:r>
    </w:p>
    <w:p w:rsidR="00CF4C21" w:rsidRDefault="00CB1D85" w:rsidP="00CB1D85">
      <w:pPr>
        <w:pStyle w:val="Odstavekseznama"/>
        <w:numPr>
          <w:ilvl w:val="0"/>
          <w:numId w:val="20"/>
        </w:numPr>
        <w:jc w:val="both"/>
        <w:rPr>
          <w:rFonts w:ascii="Arial" w:hAnsi="Arial" w:cs="Arial"/>
          <w:bCs/>
          <w:sz w:val="20"/>
          <w:szCs w:val="20"/>
        </w:rPr>
      </w:pPr>
      <w:r w:rsidRPr="00CB1D85">
        <w:rPr>
          <w:rFonts w:ascii="Arial" w:hAnsi="Arial" w:cs="Arial"/>
          <w:bCs/>
          <w:sz w:val="20"/>
          <w:szCs w:val="20"/>
        </w:rPr>
        <w:t>nedovoljeno odlaganje nenevarnega zemeljskega izkopa na priobalno in poplavno zemljišče.</w:t>
      </w:r>
    </w:p>
    <w:p w:rsidR="00B53BFD" w:rsidRPr="00E347BA" w:rsidRDefault="00B53BFD" w:rsidP="00B53BFD">
      <w:pPr>
        <w:spacing w:line="300" w:lineRule="exact"/>
        <w:jc w:val="both"/>
        <w:rPr>
          <w:rFonts w:ascii="Arial" w:hAnsi="Arial" w:cs="Arial"/>
          <w:bCs/>
          <w:sz w:val="20"/>
          <w:szCs w:val="20"/>
        </w:rPr>
      </w:pPr>
      <w:r w:rsidRPr="00E347BA">
        <w:rPr>
          <w:rFonts w:ascii="Arial" w:hAnsi="Arial" w:cs="Arial"/>
          <w:bCs/>
          <w:sz w:val="20"/>
          <w:szCs w:val="20"/>
        </w:rPr>
        <w:t xml:space="preserve">V </w:t>
      </w:r>
      <w:r>
        <w:rPr>
          <w:rFonts w:ascii="Arial" w:hAnsi="Arial" w:cs="Arial"/>
          <w:bCs/>
          <w:sz w:val="20"/>
          <w:szCs w:val="20"/>
        </w:rPr>
        <w:t>vseh</w:t>
      </w:r>
      <w:r w:rsidRPr="00E347BA">
        <w:rPr>
          <w:rFonts w:ascii="Arial" w:hAnsi="Arial" w:cs="Arial"/>
          <w:bCs/>
          <w:sz w:val="20"/>
          <w:szCs w:val="20"/>
        </w:rPr>
        <w:t xml:space="preserve"> primerih </w:t>
      </w:r>
      <w:r>
        <w:rPr>
          <w:rFonts w:ascii="Arial" w:hAnsi="Arial" w:cs="Arial"/>
          <w:bCs/>
          <w:sz w:val="20"/>
          <w:szCs w:val="20"/>
        </w:rPr>
        <w:t>so</w:t>
      </w:r>
      <w:r w:rsidRPr="00E347BA">
        <w:rPr>
          <w:rFonts w:ascii="Arial" w:hAnsi="Arial" w:cs="Arial"/>
          <w:bCs/>
          <w:sz w:val="20"/>
          <w:szCs w:val="20"/>
        </w:rPr>
        <w:t xml:space="preserve"> bil</w:t>
      </w:r>
      <w:r>
        <w:rPr>
          <w:rFonts w:ascii="Arial" w:hAnsi="Arial" w:cs="Arial"/>
          <w:bCs/>
          <w:sz w:val="20"/>
          <w:szCs w:val="20"/>
        </w:rPr>
        <w:t>e</w:t>
      </w:r>
      <w:r w:rsidRPr="00E347BA">
        <w:rPr>
          <w:rFonts w:ascii="Arial" w:hAnsi="Arial" w:cs="Arial"/>
          <w:bCs/>
          <w:sz w:val="20"/>
          <w:szCs w:val="20"/>
        </w:rPr>
        <w:t xml:space="preserve"> izdan</w:t>
      </w:r>
      <w:r>
        <w:rPr>
          <w:rFonts w:ascii="Arial" w:hAnsi="Arial" w:cs="Arial"/>
          <w:bCs/>
          <w:sz w:val="20"/>
          <w:szCs w:val="20"/>
        </w:rPr>
        <w:t>e</w:t>
      </w:r>
      <w:r w:rsidRPr="00E347BA">
        <w:rPr>
          <w:rFonts w:ascii="Arial" w:hAnsi="Arial" w:cs="Arial"/>
          <w:bCs/>
          <w:sz w:val="20"/>
          <w:szCs w:val="20"/>
        </w:rPr>
        <w:t xml:space="preserve"> odločb</w:t>
      </w:r>
      <w:r>
        <w:rPr>
          <w:rFonts w:ascii="Arial" w:hAnsi="Arial" w:cs="Arial"/>
          <w:bCs/>
          <w:sz w:val="20"/>
          <w:szCs w:val="20"/>
        </w:rPr>
        <w:t xml:space="preserve">e </w:t>
      </w:r>
      <w:r w:rsidRPr="00E347BA">
        <w:rPr>
          <w:rFonts w:ascii="Arial" w:hAnsi="Arial" w:cs="Arial"/>
          <w:bCs/>
          <w:sz w:val="20"/>
          <w:szCs w:val="20"/>
        </w:rPr>
        <w:t>za odstrani</w:t>
      </w:r>
      <w:r>
        <w:rPr>
          <w:rFonts w:ascii="Arial" w:hAnsi="Arial" w:cs="Arial"/>
          <w:bCs/>
          <w:sz w:val="20"/>
          <w:szCs w:val="20"/>
        </w:rPr>
        <w:t>tev</w:t>
      </w:r>
      <w:r w:rsidRPr="00E347BA">
        <w:rPr>
          <w:rFonts w:ascii="Arial" w:hAnsi="Arial" w:cs="Arial"/>
          <w:bCs/>
          <w:sz w:val="20"/>
          <w:szCs w:val="20"/>
        </w:rPr>
        <w:t xml:space="preserve"> nedovoljeno odloženega izkopa. V prvem primeru je </w:t>
      </w:r>
      <w:r w:rsidR="00C47290">
        <w:rPr>
          <w:rFonts w:ascii="Arial" w:hAnsi="Arial" w:cs="Arial"/>
          <w:bCs/>
          <w:sz w:val="20"/>
          <w:szCs w:val="20"/>
        </w:rPr>
        <w:t>zavezanec</w:t>
      </w:r>
      <w:r w:rsidRPr="00E347BA">
        <w:rPr>
          <w:rFonts w:ascii="Arial" w:hAnsi="Arial" w:cs="Arial"/>
          <w:bCs/>
          <w:sz w:val="20"/>
          <w:szCs w:val="20"/>
        </w:rPr>
        <w:t xml:space="preserve"> pridobil okoljevarstveno dovoljenje za</w:t>
      </w:r>
      <w:r w:rsidRPr="00E347BA">
        <w:rPr>
          <w:rFonts w:ascii="Arial" w:hAnsi="Arial" w:cs="Arial"/>
          <w:b/>
          <w:bCs/>
          <w:sz w:val="20"/>
          <w:szCs w:val="20"/>
        </w:rPr>
        <w:t xml:space="preserve"> </w:t>
      </w:r>
      <w:r w:rsidRPr="00E347BA">
        <w:rPr>
          <w:rFonts w:ascii="Arial" w:hAnsi="Arial" w:cs="Arial"/>
          <w:bCs/>
          <w:sz w:val="20"/>
          <w:szCs w:val="20"/>
        </w:rPr>
        <w:t>predelavo odpadkov po postopku R10</w:t>
      </w:r>
      <w:r w:rsidR="00C47290">
        <w:rPr>
          <w:rFonts w:ascii="Arial" w:hAnsi="Arial" w:cs="Arial"/>
          <w:bCs/>
          <w:sz w:val="20"/>
          <w:szCs w:val="20"/>
        </w:rPr>
        <w:t xml:space="preserve"> in je njegova obveznost prenehala</w:t>
      </w:r>
      <w:r w:rsidRPr="00E347BA">
        <w:rPr>
          <w:rFonts w:ascii="Arial" w:hAnsi="Arial" w:cs="Arial"/>
          <w:bCs/>
          <w:sz w:val="20"/>
          <w:szCs w:val="20"/>
        </w:rPr>
        <w:t>, v drug</w:t>
      </w:r>
      <w:r w:rsidR="00C47290">
        <w:rPr>
          <w:rFonts w:ascii="Arial" w:hAnsi="Arial" w:cs="Arial"/>
          <w:bCs/>
          <w:sz w:val="20"/>
          <w:szCs w:val="20"/>
        </w:rPr>
        <w:t xml:space="preserve">ih dveh primerih zemeljski izkop še </w:t>
      </w:r>
      <w:r w:rsidRPr="00E347BA">
        <w:rPr>
          <w:rFonts w:ascii="Arial" w:hAnsi="Arial" w:cs="Arial"/>
          <w:bCs/>
          <w:sz w:val="20"/>
          <w:szCs w:val="20"/>
        </w:rPr>
        <w:t xml:space="preserve">ni odstranjen, </w:t>
      </w:r>
      <w:r w:rsidR="00C47290">
        <w:rPr>
          <w:rFonts w:ascii="Arial" w:hAnsi="Arial" w:cs="Arial"/>
          <w:bCs/>
          <w:sz w:val="20"/>
          <w:szCs w:val="20"/>
        </w:rPr>
        <w:t>saj sta odločbi pravnomočni, nista pa še izvršljivi, v četrtem primeru pa je zavezanec obveznost izvršil in zemeljski izkop odstranil.</w:t>
      </w:r>
    </w:p>
    <w:p w:rsidR="00B53BFD" w:rsidRDefault="00C47290" w:rsidP="00B53BFD">
      <w:pPr>
        <w:spacing w:line="30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Trdimo lahko, da so inšpekcijski postopki, uvedeni zaradi nedovoljenega ravnanja z izkopnimi materiali</w:t>
      </w:r>
      <w:r w:rsidR="00EA4762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B53BFD">
        <w:rPr>
          <w:rFonts w:ascii="Arial" w:hAnsi="Arial" w:cs="Arial"/>
          <w:bCs/>
          <w:sz w:val="20"/>
          <w:szCs w:val="20"/>
        </w:rPr>
        <w:t>specifič</w:t>
      </w:r>
      <w:r>
        <w:rPr>
          <w:rFonts w:ascii="Arial" w:hAnsi="Arial" w:cs="Arial"/>
          <w:bCs/>
          <w:sz w:val="20"/>
          <w:szCs w:val="20"/>
        </w:rPr>
        <w:t xml:space="preserve">ni in se razlikujejo od primera do primera, zato ni </w:t>
      </w:r>
      <w:r w:rsidR="00B53BFD">
        <w:rPr>
          <w:rFonts w:ascii="Arial" w:hAnsi="Arial" w:cs="Arial"/>
          <w:bCs/>
          <w:sz w:val="20"/>
          <w:szCs w:val="20"/>
        </w:rPr>
        <w:t xml:space="preserve">možno </w:t>
      </w:r>
      <w:r w:rsidR="001F0C7D">
        <w:rPr>
          <w:rFonts w:ascii="Arial" w:hAnsi="Arial" w:cs="Arial"/>
          <w:bCs/>
          <w:sz w:val="20"/>
          <w:szCs w:val="20"/>
        </w:rPr>
        <w:t xml:space="preserve">pripraviti </w:t>
      </w:r>
      <w:r w:rsidR="00B53BFD">
        <w:rPr>
          <w:rFonts w:ascii="Arial" w:hAnsi="Arial" w:cs="Arial"/>
          <w:bCs/>
          <w:sz w:val="20"/>
          <w:szCs w:val="20"/>
        </w:rPr>
        <w:t xml:space="preserve">splošnega navodila, kako </w:t>
      </w:r>
      <w:r>
        <w:rPr>
          <w:rFonts w:ascii="Arial" w:hAnsi="Arial" w:cs="Arial"/>
          <w:bCs/>
          <w:sz w:val="20"/>
          <w:szCs w:val="20"/>
        </w:rPr>
        <w:t>jih</w:t>
      </w:r>
      <w:r w:rsidR="00B53BFD">
        <w:rPr>
          <w:rFonts w:ascii="Arial" w:hAnsi="Arial" w:cs="Arial"/>
          <w:bCs/>
          <w:sz w:val="20"/>
          <w:szCs w:val="20"/>
        </w:rPr>
        <w:t xml:space="preserve"> voditi. </w:t>
      </w:r>
      <w:r w:rsidR="00EA4762">
        <w:rPr>
          <w:rFonts w:ascii="Arial" w:hAnsi="Arial" w:cs="Arial"/>
          <w:bCs/>
          <w:sz w:val="20"/>
          <w:szCs w:val="20"/>
        </w:rPr>
        <w:t>Ravno zato so p</w:t>
      </w:r>
      <w:r>
        <w:rPr>
          <w:rFonts w:ascii="Arial" w:hAnsi="Arial" w:cs="Arial"/>
          <w:bCs/>
          <w:sz w:val="20"/>
          <w:szCs w:val="20"/>
        </w:rPr>
        <w:t>ridobljena pravna praksa</w:t>
      </w:r>
      <w:r w:rsidR="00EA4762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izkušnje na terenu </w:t>
      </w:r>
      <w:r w:rsidR="00EA4762">
        <w:rPr>
          <w:rFonts w:ascii="Arial" w:hAnsi="Arial" w:cs="Arial"/>
          <w:bCs/>
          <w:sz w:val="20"/>
          <w:szCs w:val="20"/>
        </w:rPr>
        <w:t>ter izmenjava dobrih praks</w:t>
      </w:r>
      <w:r w:rsidR="001F0C7D">
        <w:rPr>
          <w:rFonts w:ascii="Arial" w:hAnsi="Arial" w:cs="Arial"/>
          <w:bCs/>
          <w:sz w:val="20"/>
          <w:szCs w:val="20"/>
        </w:rPr>
        <w:t xml:space="preserve"> med inšpektorji</w:t>
      </w:r>
      <w:r w:rsidR="00EA4762">
        <w:rPr>
          <w:rFonts w:ascii="Arial" w:hAnsi="Arial" w:cs="Arial"/>
          <w:bCs/>
          <w:sz w:val="20"/>
          <w:szCs w:val="20"/>
        </w:rPr>
        <w:t xml:space="preserve"> dobrodošli elementi, ki povečujejo učinkovitost inšpekcije in vodijo k poenotenju dela.</w:t>
      </w:r>
    </w:p>
    <w:p w:rsidR="00727035" w:rsidRDefault="00727035" w:rsidP="00E347BA">
      <w:pPr>
        <w:spacing w:line="300" w:lineRule="exact"/>
        <w:jc w:val="both"/>
        <w:rPr>
          <w:rFonts w:ascii="Arial" w:hAnsi="Arial" w:cs="Arial"/>
          <w:bCs/>
          <w:sz w:val="20"/>
          <w:szCs w:val="20"/>
        </w:rPr>
      </w:pPr>
    </w:p>
    <w:p w:rsidR="00727035" w:rsidRDefault="00727035" w:rsidP="00E347BA">
      <w:pPr>
        <w:spacing w:line="300" w:lineRule="exact"/>
        <w:jc w:val="both"/>
        <w:rPr>
          <w:rFonts w:ascii="Arial" w:hAnsi="Arial" w:cs="Arial"/>
          <w:bCs/>
          <w:sz w:val="20"/>
          <w:szCs w:val="20"/>
        </w:rPr>
      </w:pPr>
    </w:p>
    <w:sectPr w:rsidR="00727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E1FE2"/>
    <w:multiLevelType w:val="hybridMultilevel"/>
    <w:tmpl w:val="BDDAD5FA"/>
    <w:lvl w:ilvl="0" w:tplc="3D9029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A6017"/>
    <w:multiLevelType w:val="hybridMultilevel"/>
    <w:tmpl w:val="22C4427E"/>
    <w:lvl w:ilvl="0" w:tplc="345E65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1A9C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7EF1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EEFA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F0E4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5A1B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B270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3A7F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1280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EA2758B"/>
    <w:multiLevelType w:val="hybridMultilevel"/>
    <w:tmpl w:val="4E92A65A"/>
    <w:lvl w:ilvl="0" w:tplc="5D24A3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904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ED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06F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467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14C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E7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E6E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BE8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E125D9"/>
    <w:multiLevelType w:val="hybridMultilevel"/>
    <w:tmpl w:val="48BCDA84"/>
    <w:lvl w:ilvl="0" w:tplc="A6A48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88B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69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0C2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783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2A4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AE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A0B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E25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112700E"/>
    <w:multiLevelType w:val="hybridMultilevel"/>
    <w:tmpl w:val="14B4C000"/>
    <w:lvl w:ilvl="0" w:tplc="7ACE9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F8B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5E0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68A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C8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84B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A20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2A5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68A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17777B4"/>
    <w:multiLevelType w:val="hybridMultilevel"/>
    <w:tmpl w:val="0CAC66FA"/>
    <w:lvl w:ilvl="0" w:tplc="E178388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04B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045E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14D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48E8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84EA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8CE7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A62B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9008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A7DF6"/>
    <w:multiLevelType w:val="hybridMultilevel"/>
    <w:tmpl w:val="4C7CC1B0"/>
    <w:lvl w:ilvl="0" w:tplc="1DB05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B0B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BED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3E3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7048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8C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08D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8AD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5495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4F26BD0"/>
    <w:multiLevelType w:val="hybridMultilevel"/>
    <w:tmpl w:val="AE1E26DA"/>
    <w:lvl w:ilvl="0" w:tplc="F1E2E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904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C25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08F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F0A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F4D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581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904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3A8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5536B6D"/>
    <w:multiLevelType w:val="hybridMultilevel"/>
    <w:tmpl w:val="15BC1BCA"/>
    <w:lvl w:ilvl="0" w:tplc="8BB4D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4C6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8AC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648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6C20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98F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F66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629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607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95C410C"/>
    <w:multiLevelType w:val="hybridMultilevel"/>
    <w:tmpl w:val="664AB72A"/>
    <w:lvl w:ilvl="0" w:tplc="51386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FA9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8C5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B83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2D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964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E04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C2E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541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E5D2CB6"/>
    <w:multiLevelType w:val="hybridMultilevel"/>
    <w:tmpl w:val="E876BC9E"/>
    <w:lvl w:ilvl="0" w:tplc="B4362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10A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3A4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42A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25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3AA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74B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62C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B68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7BD6941"/>
    <w:multiLevelType w:val="hybridMultilevel"/>
    <w:tmpl w:val="7C7ABB6C"/>
    <w:lvl w:ilvl="0" w:tplc="A7560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C0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28B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020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125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2EB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62F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06C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B2F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C5F2D78"/>
    <w:multiLevelType w:val="hybridMultilevel"/>
    <w:tmpl w:val="07102BCA"/>
    <w:lvl w:ilvl="0" w:tplc="477009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94F5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48F7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4650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EA42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72A5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A49D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DED3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D444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E637F13"/>
    <w:multiLevelType w:val="hybridMultilevel"/>
    <w:tmpl w:val="9EE89516"/>
    <w:lvl w:ilvl="0" w:tplc="F9E09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182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B21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C5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B84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10E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D2B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BCB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3E7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890579A"/>
    <w:multiLevelType w:val="hybridMultilevel"/>
    <w:tmpl w:val="E6B681F4"/>
    <w:lvl w:ilvl="0" w:tplc="09D806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20A9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32F9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C279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7AEB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D03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2EB9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6E63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D81C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8F86660"/>
    <w:multiLevelType w:val="hybridMultilevel"/>
    <w:tmpl w:val="9306B044"/>
    <w:lvl w:ilvl="0" w:tplc="BB321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B02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CCD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AE1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18C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BA6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983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865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E1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A4A0DF7"/>
    <w:multiLevelType w:val="hybridMultilevel"/>
    <w:tmpl w:val="ED66EF64"/>
    <w:lvl w:ilvl="0" w:tplc="5D76D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9ED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C4A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3A8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56F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42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201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441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80E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C066724"/>
    <w:multiLevelType w:val="hybridMultilevel"/>
    <w:tmpl w:val="260E4C50"/>
    <w:lvl w:ilvl="0" w:tplc="07AC9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6EF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E2F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824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F46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B26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5E5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328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76A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06E7824"/>
    <w:multiLevelType w:val="hybridMultilevel"/>
    <w:tmpl w:val="86C81254"/>
    <w:lvl w:ilvl="0" w:tplc="A4167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505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162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783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62A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FC4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122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0E6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26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1BB633E"/>
    <w:multiLevelType w:val="hybridMultilevel"/>
    <w:tmpl w:val="127EB5A6"/>
    <w:lvl w:ilvl="0" w:tplc="58B6B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7EE6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F46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54A9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B6CF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B4FF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420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F8CD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43E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283B4A"/>
    <w:multiLevelType w:val="hybridMultilevel"/>
    <w:tmpl w:val="678498F6"/>
    <w:lvl w:ilvl="0" w:tplc="9566D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4AC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4E1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2C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C5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08C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8A2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503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E46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CBA3CEB"/>
    <w:multiLevelType w:val="hybridMultilevel"/>
    <w:tmpl w:val="983CA350"/>
    <w:lvl w:ilvl="0" w:tplc="9DCAF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A40C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64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8C2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E7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288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863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7C9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ECA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5"/>
  </w:num>
  <w:num w:numId="3">
    <w:abstractNumId w:val="3"/>
  </w:num>
  <w:num w:numId="4">
    <w:abstractNumId w:val="2"/>
  </w:num>
  <w:num w:numId="5">
    <w:abstractNumId w:val="21"/>
  </w:num>
  <w:num w:numId="6">
    <w:abstractNumId w:val="7"/>
  </w:num>
  <w:num w:numId="7">
    <w:abstractNumId w:val="16"/>
  </w:num>
  <w:num w:numId="8">
    <w:abstractNumId w:val="13"/>
  </w:num>
  <w:num w:numId="9">
    <w:abstractNumId w:val="17"/>
  </w:num>
  <w:num w:numId="10">
    <w:abstractNumId w:val="10"/>
  </w:num>
  <w:num w:numId="11">
    <w:abstractNumId w:val="15"/>
  </w:num>
  <w:num w:numId="12">
    <w:abstractNumId w:val="9"/>
  </w:num>
  <w:num w:numId="13">
    <w:abstractNumId w:val="4"/>
  </w:num>
  <w:num w:numId="14">
    <w:abstractNumId w:val="11"/>
  </w:num>
  <w:num w:numId="15">
    <w:abstractNumId w:val="6"/>
  </w:num>
  <w:num w:numId="16">
    <w:abstractNumId w:val="8"/>
  </w:num>
  <w:num w:numId="17">
    <w:abstractNumId w:val="14"/>
  </w:num>
  <w:num w:numId="18">
    <w:abstractNumId w:val="18"/>
  </w:num>
  <w:num w:numId="19">
    <w:abstractNumId w:val="1"/>
  </w:num>
  <w:num w:numId="20">
    <w:abstractNumId w:val="0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80"/>
    <w:rsid w:val="00003534"/>
    <w:rsid w:val="000134B3"/>
    <w:rsid w:val="000322EF"/>
    <w:rsid w:val="00035E7D"/>
    <w:rsid w:val="000471EE"/>
    <w:rsid w:val="00062D71"/>
    <w:rsid w:val="00064E96"/>
    <w:rsid w:val="000751EF"/>
    <w:rsid w:val="000D7A17"/>
    <w:rsid w:val="000E1550"/>
    <w:rsid w:val="000E6DD4"/>
    <w:rsid w:val="00120F4F"/>
    <w:rsid w:val="0013017D"/>
    <w:rsid w:val="00145C7A"/>
    <w:rsid w:val="00164359"/>
    <w:rsid w:val="001C79A1"/>
    <w:rsid w:val="001D3EF1"/>
    <w:rsid w:val="001D4333"/>
    <w:rsid w:val="001F0C7D"/>
    <w:rsid w:val="001F59AE"/>
    <w:rsid w:val="002078F3"/>
    <w:rsid w:val="002718FF"/>
    <w:rsid w:val="002B68AE"/>
    <w:rsid w:val="0034389A"/>
    <w:rsid w:val="00363FA4"/>
    <w:rsid w:val="0043214C"/>
    <w:rsid w:val="0049254A"/>
    <w:rsid w:val="004C5F64"/>
    <w:rsid w:val="004D74D6"/>
    <w:rsid w:val="0055568C"/>
    <w:rsid w:val="00574A9B"/>
    <w:rsid w:val="00575B0F"/>
    <w:rsid w:val="0058282F"/>
    <w:rsid w:val="00586EE8"/>
    <w:rsid w:val="005E41C8"/>
    <w:rsid w:val="00611299"/>
    <w:rsid w:val="00622389"/>
    <w:rsid w:val="00663A4C"/>
    <w:rsid w:val="006A125E"/>
    <w:rsid w:val="006D6902"/>
    <w:rsid w:val="006E637E"/>
    <w:rsid w:val="0070008F"/>
    <w:rsid w:val="00704F58"/>
    <w:rsid w:val="00727035"/>
    <w:rsid w:val="007328BB"/>
    <w:rsid w:val="00754DA4"/>
    <w:rsid w:val="007614B4"/>
    <w:rsid w:val="00772BF4"/>
    <w:rsid w:val="00774252"/>
    <w:rsid w:val="007B6679"/>
    <w:rsid w:val="007E118F"/>
    <w:rsid w:val="007E65F4"/>
    <w:rsid w:val="00826133"/>
    <w:rsid w:val="00837496"/>
    <w:rsid w:val="0088425D"/>
    <w:rsid w:val="00894A9D"/>
    <w:rsid w:val="008E316E"/>
    <w:rsid w:val="008E62BE"/>
    <w:rsid w:val="0093475D"/>
    <w:rsid w:val="009901DA"/>
    <w:rsid w:val="009A1E80"/>
    <w:rsid w:val="009A4A43"/>
    <w:rsid w:val="009E4F92"/>
    <w:rsid w:val="00A350BF"/>
    <w:rsid w:val="00A36B05"/>
    <w:rsid w:val="00AB2770"/>
    <w:rsid w:val="00AD5863"/>
    <w:rsid w:val="00B107FB"/>
    <w:rsid w:val="00B154B1"/>
    <w:rsid w:val="00B33732"/>
    <w:rsid w:val="00B53BFD"/>
    <w:rsid w:val="00B65272"/>
    <w:rsid w:val="00BA2190"/>
    <w:rsid w:val="00BA4B28"/>
    <w:rsid w:val="00BB18DC"/>
    <w:rsid w:val="00BC0912"/>
    <w:rsid w:val="00BD6C42"/>
    <w:rsid w:val="00C203DB"/>
    <w:rsid w:val="00C330DA"/>
    <w:rsid w:val="00C47290"/>
    <w:rsid w:val="00C66AED"/>
    <w:rsid w:val="00C76A4D"/>
    <w:rsid w:val="00CB1D85"/>
    <w:rsid w:val="00CC04D1"/>
    <w:rsid w:val="00CC16BB"/>
    <w:rsid w:val="00CF4C21"/>
    <w:rsid w:val="00D01EF9"/>
    <w:rsid w:val="00D15617"/>
    <w:rsid w:val="00D65DA7"/>
    <w:rsid w:val="00D9181F"/>
    <w:rsid w:val="00DB2862"/>
    <w:rsid w:val="00DF0B73"/>
    <w:rsid w:val="00E05680"/>
    <w:rsid w:val="00E2323E"/>
    <w:rsid w:val="00E32EDD"/>
    <w:rsid w:val="00E347BA"/>
    <w:rsid w:val="00E419AA"/>
    <w:rsid w:val="00EA4762"/>
    <w:rsid w:val="00EB4ED5"/>
    <w:rsid w:val="00EE2BA2"/>
    <w:rsid w:val="00EE7DEA"/>
    <w:rsid w:val="00F02081"/>
    <w:rsid w:val="00F508B7"/>
    <w:rsid w:val="00F71564"/>
    <w:rsid w:val="00F926B6"/>
    <w:rsid w:val="00FC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7467B-2F9B-472A-B3A7-512CE987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E62BE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8E62BE"/>
    <w:rPr>
      <w:color w:val="808080"/>
      <w:shd w:val="clear" w:color="auto" w:fill="E6E6E6"/>
    </w:rPr>
  </w:style>
  <w:style w:type="paragraph" w:styleId="Navadensplet">
    <w:name w:val="Normal (Web)"/>
    <w:basedOn w:val="Navaden"/>
    <w:uiPriority w:val="99"/>
    <w:semiHidden/>
    <w:unhideWhenUsed/>
    <w:rsid w:val="0043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st1">
    <w:name w:val="st1"/>
    <w:basedOn w:val="Privzetapisavaodstavka"/>
    <w:rsid w:val="00F508B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10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107FB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AD58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0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6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1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4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7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5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4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8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9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1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2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8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4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46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2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50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1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5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9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3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24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0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2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5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9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8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7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3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8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9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5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6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1169</Words>
  <Characters>6668</Characters>
  <Application>Microsoft Office Word</Application>
  <DocSecurity>4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Dolenc Ulčar</dc:creator>
  <cp:keywords/>
  <dc:description/>
  <cp:lastModifiedBy>Suad Sarajlić </cp:lastModifiedBy>
  <cp:revision>2</cp:revision>
  <cp:lastPrinted>2020-06-24T08:56:00Z</cp:lastPrinted>
  <dcterms:created xsi:type="dcterms:W3CDTF">2020-06-29T06:56:00Z</dcterms:created>
  <dcterms:modified xsi:type="dcterms:W3CDTF">2020-06-29T06:56:00Z</dcterms:modified>
</cp:coreProperties>
</file>