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61B166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</w:t>
      </w:r>
      <w:r w:rsidR="00FA7A70">
        <w:rPr>
          <w:sz w:val="24"/>
          <w:szCs w:val="24"/>
          <w:u w:val="none"/>
          <w:lang w:val="sl-SI"/>
        </w:rPr>
        <w:t xml:space="preserve">svetnik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737C29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066B6">
        <w:rPr>
          <w:sz w:val="24"/>
          <w:szCs w:val="24"/>
          <w:u w:val="none"/>
          <w:lang w:val="sl-SI"/>
        </w:rPr>
        <w:t>46</w:t>
      </w:r>
      <w:r w:rsidR="00737C29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4B6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634B6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4B6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634B6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0035FA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7777777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FA7A70">
              <w:rPr>
                <w:sz w:val="19"/>
                <w:szCs w:val="19"/>
              </w:rPr>
              <w:t>7.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EDD3D" w14:textId="75271758" w:rsidR="000035FA" w:rsidRDefault="000035FA" w:rsidP="000035FA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izkušnje </w:t>
            </w:r>
            <w:r>
              <w:rPr>
                <w:sz w:val="19"/>
                <w:szCs w:val="19"/>
              </w:rPr>
              <w:t>s področja graditve objektov</w:t>
            </w:r>
            <w:r w:rsidRPr="003562F3">
              <w:rPr>
                <w:sz w:val="19"/>
                <w:szCs w:val="19"/>
              </w:rPr>
              <w:t xml:space="preserve"> </w:t>
            </w:r>
          </w:p>
          <w:p w14:paraId="23112616" w14:textId="3F3A16AC" w:rsidR="000035FA" w:rsidRPr="00C25082" w:rsidRDefault="000035FA" w:rsidP="000035FA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77777777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75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731"/>
      </w:tblGrid>
      <w:tr w:rsidR="00D91045" w:rsidRPr="00357695" w14:paraId="30776233" w14:textId="77777777" w:rsidTr="00FE6858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8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E6858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E6858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538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E6858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E6858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E6858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6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E6858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6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E6858">
        <w:trPr>
          <w:trHeight w:val="928"/>
        </w:trPr>
        <w:tc>
          <w:tcPr>
            <w:tcW w:w="97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E6858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634B69">
              <w:rPr>
                <w:sz w:val="18"/>
                <w:szCs w:val="18"/>
              </w:rPr>
            </w:r>
            <w:r w:rsidR="00634B6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634B69">
              <w:rPr>
                <w:sz w:val="16"/>
                <w:szCs w:val="16"/>
              </w:rPr>
            </w:r>
            <w:r w:rsidR="00634B6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8B4DA9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438FD7" w14:textId="06979E45" w:rsidR="00F017D6" w:rsidRPr="008B4DA9" w:rsidRDefault="008B4DA9" w:rsidP="003F1EE1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8B4DA9">
              <w:rPr>
                <w:rFonts w:ascii="Tahoma" w:hAnsi="Tahoma" w:cs="Tahoma"/>
                <w:bCs/>
              </w:rPr>
              <w:t>Outlook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8B4DA9" w:rsidRPr="00357695" w14:paraId="60932EAC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8B4DA9" w:rsidRPr="00184709" w:rsidRDefault="008B4DA9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8B4DA9" w:rsidRPr="00357695" w:rsidRDefault="008B4DA9" w:rsidP="003F1EE1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8B4DA9" w:rsidRPr="00357695" w:rsidRDefault="008B4DA9" w:rsidP="003F1EE1">
            <w:pPr>
              <w:jc w:val="center"/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8B4DA9" w:rsidRPr="00357695" w:rsidRDefault="008B4DA9" w:rsidP="003F1EE1">
            <w:pPr>
              <w:jc w:val="center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A5888" w14:textId="77777777" w:rsidR="008B4DA9" w:rsidRPr="00357695" w:rsidRDefault="008B4DA9" w:rsidP="003F1EE1">
            <w:pPr>
              <w:jc w:val="center"/>
            </w:pP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634B69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136C8A5D" w14:textId="2C42C63F" w:rsidR="00DA1BAC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63772C69" w14:textId="77777777" w:rsidR="00674FA5" w:rsidRPr="00674FA5" w:rsidRDefault="00674FA5" w:rsidP="00674FA5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5E23A179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A75516">
      <w:rPr>
        <w:rFonts w:ascii="Georgia" w:hAnsi="Georgia" w:cs="Courier New"/>
        <w:sz w:val="18"/>
        <w:szCs w:val="18"/>
        <w:u w:val="single"/>
      </w:rPr>
      <w:t>31</w:t>
    </w:r>
    <w:r>
      <w:rPr>
        <w:rFonts w:ascii="Georgia" w:hAnsi="Georgia" w:cs="Courier New"/>
        <w:sz w:val="18"/>
        <w:szCs w:val="18"/>
        <w:u w:val="single"/>
      </w:rPr>
      <w:t>/202</w:t>
    </w:r>
    <w:r w:rsidR="00F450DB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8</cp:revision>
  <cp:lastPrinted>2021-10-21T14:34:00Z</cp:lastPrinted>
  <dcterms:created xsi:type="dcterms:W3CDTF">2022-11-04T11:29:00Z</dcterms:created>
  <dcterms:modified xsi:type="dcterms:W3CDTF">2022-11-04T11:35:00Z</dcterms:modified>
</cp:coreProperties>
</file>