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123CCF">
                              <w:rPr>
                                <w:sz w:val="16"/>
                                <w:szCs w:val="16"/>
                              </w:rPr>
                              <w:t>01</w:t>
                            </w:r>
                            <w:r w:rsidR="00123CCF" w:rsidRPr="00123CCF">
                              <w:rPr>
                                <w:sz w:val="16"/>
                                <w:szCs w:val="16"/>
                              </w:rPr>
                              <w:t xml:space="preserve"> 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123CCF">
                        <w:rPr>
                          <w:sz w:val="16"/>
                          <w:szCs w:val="16"/>
                        </w:rPr>
                        <w:t>01</w:t>
                      </w:r>
                      <w:r w:rsidR="00123CCF" w:rsidRPr="00123CCF">
                        <w:rPr>
                          <w:sz w:val="16"/>
                          <w:szCs w:val="16"/>
                        </w:rPr>
                        <w:t xml:space="preserve"> 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123CCF">
        <w:rPr>
          <w:b/>
          <w:bCs/>
        </w:rPr>
        <w:t>Koper</w:t>
      </w:r>
      <w:r w:rsidR="00484709">
        <w:rPr>
          <w:b/>
          <w:bCs/>
        </w:rPr>
        <w:t xml:space="preserve"> (DM</w:t>
      </w:r>
      <w:r w:rsidRPr="00372C1A">
        <w:rPr>
          <w:b/>
          <w:bCs/>
        </w:rPr>
        <w:t xml:space="preserve"> </w:t>
      </w:r>
      <w:r w:rsidR="00123CCF">
        <w:rPr>
          <w:b/>
          <w:bCs/>
        </w:rPr>
        <w:t>376</w:t>
      </w:r>
      <w:r w:rsidR="00484709">
        <w:rPr>
          <w:b/>
          <w:bCs/>
        </w:rPr>
        <w:t>)</w:t>
      </w:r>
      <w:r w:rsidR="005B008F" w:rsidRPr="00372C1A">
        <w:rPr>
          <w:b/>
          <w:bCs/>
        </w:rPr>
        <w:t xml:space="preserve"> – zaposlitev za določen čas</w:t>
      </w:r>
      <w:r w:rsidR="00484709">
        <w:rPr>
          <w:b/>
          <w:bCs/>
        </w:rPr>
        <w:t xml:space="preserve"> </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Pr="00AE3FD3">
        <w:t xml:space="preserve">z zaključenim študijskim programom: </w:t>
      </w:r>
    </w:p>
    <w:p w:rsidR="00AE3FD3" w:rsidRPr="00DD7E0F" w:rsidRDefault="00AE3FD3" w:rsidP="005A09BD">
      <w:pPr>
        <w:suppressAutoHyphens/>
        <w:spacing w:line="276" w:lineRule="auto"/>
        <w:ind w:left="1134" w:hanging="294"/>
        <w:jc w:val="both"/>
      </w:pPr>
      <w:r w:rsidRPr="00E10D50">
        <w:rPr>
          <w:b/>
        </w:rPr>
        <w:t>(</w:t>
      </w:r>
      <w:r>
        <w:rPr>
          <w:b/>
        </w:rPr>
        <w:t>a</w:t>
      </w:r>
      <w:r w:rsidRPr="00E10D50">
        <w:rPr>
          <w:b/>
        </w:rPr>
        <w:t xml:space="preserve">) </w:t>
      </w:r>
      <w:r w:rsidR="00556171">
        <w:rPr>
          <w:b/>
        </w:rPr>
        <w:t xml:space="preserve">biologija in ekologija z </w:t>
      </w:r>
      <w:proofErr w:type="spellStart"/>
      <w:r w:rsidR="00556171">
        <w:rPr>
          <w:b/>
        </w:rPr>
        <w:t>naravovarstvom</w:t>
      </w:r>
      <w:proofErr w:type="spellEnd"/>
      <w:r w:rsidRPr="00E10D50">
        <w:rPr>
          <w:b/>
        </w:rPr>
        <w:t xml:space="preserve"> (po </w:t>
      </w:r>
      <w:proofErr w:type="spellStart"/>
      <w:r w:rsidRPr="00E10D50">
        <w:rPr>
          <w:b/>
        </w:rPr>
        <w:t>Klasius</w:t>
      </w:r>
      <w:proofErr w:type="spellEnd"/>
      <w:r w:rsidR="00556171">
        <w:rPr>
          <w:b/>
        </w:rPr>
        <w:t xml:space="preserve"> </w:t>
      </w:r>
      <w:r w:rsidR="00880541">
        <w:rPr>
          <w:b/>
        </w:rPr>
        <w:t>P</w:t>
      </w:r>
      <w:r w:rsidR="00556171">
        <w:rPr>
          <w:b/>
        </w:rPr>
        <w:t>-16</w:t>
      </w:r>
      <w:r w:rsidRPr="00E10D50">
        <w:rPr>
          <w:b/>
        </w:rPr>
        <w:t xml:space="preserve">: </w:t>
      </w:r>
      <w:r w:rsidR="00556171">
        <w:rPr>
          <w:b/>
        </w:rPr>
        <w:t>0511</w:t>
      </w:r>
      <w:r w:rsidR="005A09BD">
        <w:rPr>
          <w:b/>
        </w:rPr>
        <w:t xml:space="preserve"> - </w:t>
      </w:r>
      <w:r w:rsidR="00556171" w:rsidRPr="00556171">
        <w:rPr>
          <w:b/>
        </w:rPr>
        <w:t xml:space="preserve">Biologija in ekologija </w:t>
      </w:r>
      <w:r w:rsidR="00556171">
        <w:rPr>
          <w:b/>
        </w:rPr>
        <w:t xml:space="preserve">  </w:t>
      </w:r>
      <w:r w:rsidR="00556171" w:rsidRPr="00556171">
        <w:rPr>
          <w:b/>
        </w:rPr>
        <w:t xml:space="preserve">z </w:t>
      </w:r>
      <w:proofErr w:type="spellStart"/>
      <w:r w:rsidR="00556171" w:rsidRPr="00556171">
        <w:rPr>
          <w:b/>
        </w:rPr>
        <w:t>naravovarstvom</w:t>
      </w:r>
      <w:proofErr w:type="spellEnd"/>
      <w:r w:rsidRPr="00A85D75">
        <w:rPr>
          <w:b/>
        </w:rPr>
        <w:t>)</w:t>
      </w:r>
      <w:r w:rsidR="00DD7E0F">
        <w:t xml:space="preserve"> ali</w:t>
      </w:r>
    </w:p>
    <w:p w:rsidR="00A831DB" w:rsidRDefault="00AE3FD3" w:rsidP="005A09BD">
      <w:pPr>
        <w:suppressAutoHyphens/>
        <w:spacing w:line="276" w:lineRule="auto"/>
        <w:jc w:val="both"/>
      </w:pPr>
      <w:r>
        <w:t xml:space="preserve">          </w:t>
      </w:r>
      <w:r w:rsidR="003D676D">
        <w:t xml:space="preserve"> </w:t>
      </w:r>
      <w:r>
        <w:t xml:space="preserve">  </w:t>
      </w:r>
      <w:r w:rsidR="003D676D">
        <w:t xml:space="preserve"> </w:t>
      </w:r>
      <w:r>
        <w:t xml:space="preserve"> </w:t>
      </w:r>
      <w:r w:rsidRPr="00E10D50">
        <w:rPr>
          <w:b/>
        </w:rPr>
        <w:t>(</w:t>
      </w:r>
      <w:r>
        <w:rPr>
          <w:b/>
        </w:rPr>
        <w:t>b</w:t>
      </w:r>
      <w:r w:rsidRPr="00E10D50">
        <w:rPr>
          <w:b/>
        </w:rPr>
        <w:t>) kemijska tehnologija</w:t>
      </w:r>
      <w:r w:rsidR="00951560">
        <w:rPr>
          <w:b/>
        </w:rPr>
        <w:t xml:space="preserve"> </w:t>
      </w:r>
      <w:r w:rsidRPr="00E10D50">
        <w:rPr>
          <w:b/>
        </w:rPr>
        <w:t xml:space="preserve">(po </w:t>
      </w:r>
      <w:proofErr w:type="spellStart"/>
      <w:r w:rsidRPr="00E10D50">
        <w:rPr>
          <w:b/>
        </w:rPr>
        <w:t>Klasius</w:t>
      </w:r>
      <w:proofErr w:type="spellEnd"/>
      <w:r w:rsidR="00556171">
        <w:rPr>
          <w:b/>
        </w:rPr>
        <w:t xml:space="preserve"> </w:t>
      </w:r>
      <w:r w:rsidR="00880541">
        <w:rPr>
          <w:b/>
        </w:rPr>
        <w:t>P</w:t>
      </w:r>
      <w:r w:rsidR="00556171">
        <w:rPr>
          <w:b/>
        </w:rPr>
        <w:t xml:space="preserve">-16: 0711 </w:t>
      </w:r>
      <w:r w:rsidR="005A09BD">
        <w:rPr>
          <w:b/>
        </w:rPr>
        <w:t>-</w:t>
      </w:r>
      <w:r w:rsidR="00556171">
        <w:rPr>
          <w:b/>
        </w:rPr>
        <w:t xml:space="preserve"> K</w:t>
      </w:r>
      <w:r w:rsidRPr="00E10D50">
        <w:rPr>
          <w:b/>
        </w:rPr>
        <w:t>emijska</w:t>
      </w:r>
      <w:r w:rsidR="005A09BD">
        <w:rPr>
          <w:b/>
        </w:rPr>
        <w:t xml:space="preserve"> </w:t>
      </w:r>
      <w:r w:rsidRPr="00E10D50">
        <w:rPr>
          <w:b/>
        </w:rPr>
        <w:t>tehnologija</w:t>
      </w:r>
      <w:r>
        <w:rPr>
          <w:b/>
        </w:rPr>
        <w:t>)</w:t>
      </w:r>
      <w:r w:rsidR="00C3515F">
        <w:t xml:space="preserve"> ali</w:t>
      </w:r>
    </w:p>
    <w:p w:rsidR="00C3515F" w:rsidRDefault="00C3515F" w:rsidP="00C3515F">
      <w:pPr>
        <w:suppressAutoHyphens/>
        <w:spacing w:line="276" w:lineRule="auto"/>
        <w:ind w:left="851"/>
        <w:jc w:val="both"/>
        <w:rPr>
          <w:b/>
        </w:rPr>
      </w:pPr>
      <w:r w:rsidRPr="00C3515F">
        <w:rPr>
          <w:b/>
        </w:rPr>
        <w:t>(c)</w:t>
      </w:r>
      <w:r>
        <w:t xml:space="preserve"> </w:t>
      </w:r>
      <w:r>
        <w:rPr>
          <w:b/>
        </w:rPr>
        <w:t>kemija</w:t>
      </w:r>
      <w:r w:rsidRPr="00E10D50">
        <w:rPr>
          <w:b/>
        </w:rPr>
        <w:t xml:space="preserve"> (po </w:t>
      </w:r>
      <w:proofErr w:type="spellStart"/>
      <w:r w:rsidRPr="00E10D50">
        <w:rPr>
          <w:b/>
        </w:rPr>
        <w:t>Klasius</w:t>
      </w:r>
      <w:proofErr w:type="spellEnd"/>
      <w:r>
        <w:rPr>
          <w:b/>
        </w:rPr>
        <w:t xml:space="preserve"> </w:t>
      </w:r>
      <w:r>
        <w:rPr>
          <w:b/>
        </w:rPr>
        <w:t>P</w:t>
      </w:r>
      <w:r>
        <w:rPr>
          <w:b/>
        </w:rPr>
        <w:t>-16</w:t>
      </w:r>
      <w:r w:rsidRPr="00E10D50">
        <w:rPr>
          <w:b/>
        </w:rPr>
        <w:t xml:space="preserve">: </w:t>
      </w:r>
      <w:r>
        <w:rPr>
          <w:b/>
        </w:rPr>
        <w:t>0531</w:t>
      </w:r>
      <w:r w:rsidRPr="00E10D50">
        <w:rPr>
          <w:b/>
        </w:rPr>
        <w:t xml:space="preserve">- </w:t>
      </w:r>
      <w:r>
        <w:rPr>
          <w:b/>
        </w:rPr>
        <w:t>K</w:t>
      </w:r>
      <w:r>
        <w:rPr>
          <w:b/>
        </w:rPr>
        <w:t>emija</w:t>
      </w:r>
      <w:r w:rsidRPr="00A85D75">
        <w:rPr>
          <w:b/>
        </w:rPr>
        <w:t>)</w:t>
      </w:r>
      <w:r>
        <w:rPr>
          <w:b/>
        </w:rPr>
        <w:t xml:space="preserve"> ali</w:t>
      </w:r>
    </w:p>
    <w:p w:rsidR="00C3515F" w:rsidRPr="00C3515F" w:rsidRDefault="00C3515F" w:rsidP="00C3515F">
      <w:pPr>
        <w:suppressAutoHyphens/>
        <w:spacing w:line="276" w:lineRule="auto"/>
        <w:ind w:left="851"/>
        <w:jc w:val="both"/>
        <w:rPr>
          <w:b/>
        </w:rPr>
      </w:pPr>
      <w:r>
        <w:rPr>
          <w:b/>
        </w:rPr>
        <w:t xml:space="preserve">(d) </w:t>
      </w:r>
      <w:r w:rsidRPr="00E10D50">
        <w:rPr>
          <w:b/>
        </w:rPr>
        <w:t xml:space="preserve">biologija (po </w:t>
      </w:r>
      <w:proofErr w:type="spellStart"/>
      <w:r w:rsidRPr="00E10D50">
        <w:rPr>
          <w:b/>
        </w:rPr>
        <w:t>Klasius</w:t>
      </w:r>
      <w:proofErr w:type="spellEnd"/>
      <w:r>
        <w:rPr>
          <w:b/>
        </w:rPr>
        <w:t xml:space="preserve"> </w:t>
      </w:r>
      <w:r>
        <w:rPr>
          <w:b/>
        </w:rPr>
        <w:t>P</w:t>
      </w:r>
      <w:r>
        <w:rPr>
          <w:b/>
        </w:rPr>
        <w:t>-16: 0511 - B</w:t>
      </w:r>
      <w:bookmarkStart w:id="0" w:name="_GoBack"/>
      <w:bookmarkEnd w:id="0"/>
      <w:r w:rsidRPr="00E10D50">
        <w:rPr>
          <w:b/>
        </w:rPr>
        <w:t>iologija)</w:t>
      </w:r>
    </w:p>
    <w:p w:rsidR="005A09BD" w:rsidRPr="005A09BD" w:rsidRDefault="005A09BD" w:rsidP="005A09BD">
      <w:pPr>
        <w:suppressAutoHyphens/>
        <w:spacing w:line="276" w:lineRule="auto"/>
        <w:jc w:val="both"/>
        <w:rPr>
          <w:b/>
        </w:rPr>
      </w:pPr>
    </w:p>
    <w:p w:rsidR="005A09BD" w:rsidRDefault="00787EF8" w:rsidP="005A09BD">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rsidR="003B68D3" w:rsidRDefault="00787EF8" w:rsidP="003B68D3">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5A09BD" w:rsidRPr="0042601C" w:rsidRDefault="005A09BD" w:rsidP="00787EF8">
      <w:pPr>
        <w:numPr>
          <w:ilvl w:val="0"/>
          <w:numId w:val="9"/>
        </w:numPr>
        <w:suppressAutoHyphens/>
        <w:spacing w:line="276" w:lineRule="auto"/>
        <w:ind w:left="567"/>
        <w:jc w:val="both"/>
      </w:pPr>
      <w:r>
        <w:t>višjo raven znanja jezika narodne skupnosti</w:t>
      </w:r>
      <w:r w:rsidR="003B68D3">
        <w:rPr>
          <w:rStyle w:val="Sprotnaopomba-sklic"/>
        </w:rPr>
        <w:footnoteReference w:id="1"/>
      </w:r>
      <w:r>
        <w:t>;</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B07008" w:rsidRPr="003B68D3" w:rsidRDefault="00C70239" w:rsidP="005433EE">
      <w:pPr>
        <w:spacing w:line="276" w:lineRule="auto"/>
        <w:jc w:val="both"/>
        <w:rPr>
          <w:color w:val="C00000"/>
        </w:rPr>
      </w:pPr>
      <w:r w:rsidRPr="0042601C">
        <w:lastRenderedPageBreak/>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rsidR="00D800D4" w:rsidRDefault="00D800D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w:t>
      </w:r>
    </w:p>
    <w:p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rsidR="005433EE" w:rsidRDefault="005433EE"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01D8" w:rsidRDefault="005401D8" w:rsidP="005433EE">
      <w:pPr>
        <w:numPr>
          <w:ilvl w:val="0"/>
          <w:numId w:val="12"/>
        </w:numPr>
        <w:suppressAutoHyphens/>
        <w:spacing w:line="276" w:lineRule="auto"/>
        <w:jc w:val="both"/>
      </w:pPr>
      <w:r>
        <w:t>dokazilo o zahtevanem znanju italijanskega jezika;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2F06DE" w:rsidRDefault="002F06DE" w:rsidP="002F06DE">
      <w:pPr>
        <w:suppressAutoHyphens/>
        <w:spacing w:line="276" w:lineRule="auto"/>
        <w:jc w:val="both"/>
      </w:pPr>
    </w:p>
    <w:p w:rsidR="005401D8"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w:t>
      </w:r>
    </w:p>
    <w:p w:rsidR="005401D8" w:rsidRDefault="005401D8" w:rsidP="002F06DE">
      <w:pPr>
        <w:suppressAutoHyphens/>
        <w:spacing w:line="276" w:lineRule="auto"/>
        <w:jc w:val="both"/>
      </w:pPr>
    </w:p>
    <w:p w:rsidR="002F06DE" w:rsidRPr="0026761B" w:rsidRDefault="002F06DE" w:rsidP="002F06DE">
      <w:pPr>
        <w:suppressAutoHyphens/>
        <w:spacing w:line="276" w:lineRule="auto"/>
        <w:jc w:val="both"/>
      </w:pPr>
      <w:r>
        <w:t>Zažel</w:t>
      </w:r>
      <w:r w:rsidRPr="00372C1A">
        <w:t xml:space="preserve">eno je, da </w:t>
      </w:r>
      <w:r w:rsidR="00D800D4">
        <w:t>kandidat</w:t>
      </w:r>
      <w:r w:rsidR="00E62D72">
        <w:t xml:space="preserve"> prijavi priloži tudi kopijo</w:t>
      </w:r>
      <w:r w:rsidRPr="00372C1A">
        <w:t xml:space="preserve"> dokazila </w:t>
      </w:r>
      <w:r w:rsidRPr="0026761B">
        <w:t xml:space="preserve">o izobrazbi (diploma), </w:t>
      </w:r>
      <w:proofErr w:type="spellStart"/>
      <w:r w:rsidRPr="0026761B">
        <w:t>Europass</w:t>
      </w:r>
      <w:proofErr w:type="spellEnd"/>
      <w:r w:rsidRPr="0026761B">
        <w:t xml:space="preserve"> življenjepis in dokazila o opravljenih strokovnih izpitih.</w:t>
      </w:r>
    </w:p>
    <w:p w:rsidR="002F06DE" w:rsidRPr="00F435CE" w:rsidRDefault="002F06DE" w:rsidP="002F06DE">
      <w:pPr>
        <w:spacing w:line="276" w:lineRule="auto"/>
        <w:jc w:val="both"/>
      </w:pPr>
    </w:p>
    <w:p w:rsidR="005401D8"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2F06DE" w:rsidRPr="00A93A59" w:rsidRDefault="002F06DE" w:rsidP="005433EE">
      <w:pPr>
        <w:suppressAutoHyphens/>
        <w:spacing w:line="276" w:lineRule="auto"/>
        <w:jc w:val="both"/>
      </w:pPr>
    </w:p>
    <w:p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lastRenderedPageBreak/>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5401D8" w:rsidRDefault="005401D8" w:rsidP="005433EE">
      <w:pPr>
        <w:autoSpaceDE w:val="0"/>
        <w:spacing w:line="276" w:lineRule="auto"/>
        <w:jc w:val="both"/>
      </w:pPr>
    </w:p>
    <w:p w:rsidR="005401D8" w:rsidRDefault="005401D8"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natečajne pogoje.</w:t>
      </w:r>
    </w:p>
    <w:p w:rsidR="0014710A" w:rsidRPr="00372C1A" w:rsidRDefault="0014710A" w:rsidP="005433EE">
      <w:pPr>
        <w:autoSpaceDE w:val="0"/>
        <w:spacing w:line="276" w:lineRule="auto"/>
        <w:jc w:val="both"/>
      </w:pPr>
    </w:p>
    <w:p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5A09BD">
        <w:rPr>
          <w:b/>
        </w:rPr>
        <w:t xml:space="preserve"> </w:t>
      </w:r>
      <w:r w:rsidR="005A09BD" w:rsidRPr="005A09BD">
        <w:t xml:space="preserve">(nadomeščanje dalj časa odsotne javne uslužbenke) </w:t>
      </w:r>
      <w:r w:rsidRPr="00372C1A">
        <w:t xml:space="preserve">s polnim delovnim časom. </w:t>
      </w:r>
    </w:p>
    <w:p w:rsidR="00FE10E9" w:rsidRDefault="00FE10E9" w:rsidP="005433EE">
      <w:pPr>
        <w:autoSpaceDE w:val="0"/>
        <w:spacing w:line="276" w:lineRule="auto"/>
        <w:jc w:val="both"/>
      </w:pPr>
    </w:p>
    <w:p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F04684">
        <w:t xml:space="preserve"> Območna enota </w:t>
      </w:r>
      <w:r w:rsidR="00814218">
        <w:t>Koper</w:t>
      </w:r>
      <w:r w:rsidR="008025E8">
        <w:t>,</w:t>
      </w:r>
      <w:r w:rsidR="00814218">
        <w:t xml:space="preserve"> Trg </w:t>
      </w:r>
      <w:proofErr w:type="spellStart"/>
      <w:r w:rsidR="00814218">
        <w:t>Brolo</w:t>
      </w:r>
      <w:proofErr w:type="spellEnd"/>
      <w:r w:rsidR="00814218">
        <w:t xml:space="preserve"> 12</w:t>
      </w:r>
      <w:r w:rsidR="00F04684">
        <w:t>,</w:t>
      </w:r>
      <w:r w:rsidR="004745F8">
        <w:t xml:space="preserve"> </w:t>
      </w:r>
      <w:r w:rsidR="00814218">
        <w:t>6000 Koper</w:t>
      </w:r>
      <w:r w:rsidR="00F04684">
        <w:t>,</w:t>
      </w:r>
      <w:r w:rsidR="00D8706B" w:rsidRPr="00A93A59">
        <w:t xml:space="preserve"> </w:t>
      </w:r>
      <w:r w:rsidR="005433EE" w:rsidRPr="00A93A59">
        <w:t>in na terenu.</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je </w:t>
      </w:r>
      <w:r w:rsidR="00814218">
        <w:rPr>
          <w:b/>
        </w:rPr>
        <w:t>15</w:t>
      </w:r>
      <w:r w:rsidRPr="000E1D65">
        <w:rPr>
          <w:b/>
        </w:rPr>
        <w:t xml:space="preserve"> </w:t>
      </w:r>
      <w:r w:rsidRPr="00372C1A">
        <w:rPr>
          <w:b/>
        </w:rPr>
        <w:t>dni</w:t>
      </w:r>
      <w:r w:rsidRPr="00372C1A">
        <w:t xml:space="preserve"> od objave </w:t>
      </w:r>
      <w:r w:rsidR="00227DEF" w:rsidRPr="00372C1A">
        <w:t>delovnega mesta</w:t>
      </w:r>
      <w:r w:rsidRPr="00372C1A">
        <w:t xml:space="preserve"> na spletni strani </w:t>
      </w:r>
      <w:r w:rsidR="00814218">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814218">
        <w:t>376</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rsidR="005433EE" w:rsidRDefault="005433EE" w:rsidP="005433EE">
      <w:pPr>
        <w:spacing w:line="276" w:lineRule="auto"/>
        <w:rPr>
          <w:rFonts w:eastAsia="Times New Roman"/>
          <w:lang w:eastAsia="sl-SI"/>
        </w:rPr>
      </w:pPr>
    </w:p>
    <w:p w:rsidR="005433EE" w:rsidRDefault="005433EE" w:rsidP="005433EE">
      <w:pPr>
        <w:spacing w:line="276" w:lineRule="auto"/>
        <w:rPr>
          <w:rFonts w:eastAsia="Times New Roman"/>
          <w:lang w:eastAsia="sl-SI"/>
        </w:rPr>
      </w:pPr>
    </w:p>
    <w:p w:rsidR="00964AF6" w:rsidRDefault="00964AF6"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814218" w:rsidRDefault="00814218" w:rsidP="00964AF6">
      <w:pPr>
        <w:pStyle w:val="datumtevilka"/>
        <w:tabs>
          <w:tab w:val="left" w:pos="1100"/>
        </w:tabs>
      </w:pPr>
    </w:p>
    <w:p w:rsidR="00814218" w:rsidRDefault="00814218"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F8" w:rsidRDefault="00787EF8" w:rsidP="00787EF8">
      <w:r>
        <w:separator/>
      </w:r>
    </w:p>
  </w:footnote>
  <w:footnote w:type="continuationSeparator" w:id="0">
    <w:p w:rsidR="00787EF8" w:rsidRDefault="00787EF8" w:rsidP="00787EF8">
      <w:r>
        <w:continuationSeparator/>
      </w:r>
    </w:p>
  </w:footnote>
  <w:footnote w:id="1">
    <w:p w:rsidR="003B68D3" w:rsidRPr="00876FD0" w:rsidRDefault="003B68D3" w:rsidP="003B68D3">
      <w:pPr>
        <w:pStyle w:val="Sprotnaopomba-besedilo"/>
        <w:rPr>
          <w:sz w:val="18"/>
          <w:szCs w:val="18"/>
        </w:rPr>
      </w:pPr>
      <w:r>
        <w:rPr>
          <w:rStyle w:val="Sprotnaopomba-sklic"/>
        </w:rPr>
        <w:footnoteRef/>
      </w:r>
      <w:r>
        <w:t xml:space="preserve"> </w:t>
      </w:r>
      <w:r w:rsidRPr="00876FD0">
        <w:rPr>
          <w:sz w:val="18"/>
          <w:szCs w:val="18"/>
        </w:rPr>
        <w:t>Za višjo raven znanja šteje:</w:t>
      </w:r>
    </w:p>
    <w:p w:rsidR="003B68D3" w:rsidRPr="00876FD0" w:rsidRDefault="003B68D3" w:rsidP="003B68D3">
      <w:pPr>
        <w:pStyle w:val="Sprotnaopomba-besedilo"/>
        <w:rPr>
          <w:sz w:val="18"/>
          <w:szCs w:val="18"/>
        </w:rPr>
      </w:pPr>
      <w:r w:rsidRPr="00876FD0">
        <w:rPr>
          <w:sz w:val="18"/>
          <w:szCs w:val="18"/>
        </w:rPr>
        <w:t>- zaključena osnovnošolska obveznost na dvojezični osnovni šoli in končana srednja šola, kjer je bil eden od jezikov tudi italijanski;</w:t>
      </w:r>
    </w:p>
    <w:p w:rsidR="003B68D3" w:rsidRPr="00876FD0" w:rsidRDefault="003B68D3" w:rsidP="003B68D3">
      <w:pPr>
        <w:pStyle w:val="Sprotnaopomba-besedilo"/>
        <w:rPr>
          <w:sz w:val="18"/>
          <w:szCs w:val="18"/>
        </w:rPr>
      </w:pPr>
      <w:r w:rsidRPr="00876FD0">
        <w:rPr>
          <w:sz w:val="18"/>
          <w:szCs w:val="18"/>
        </w:rPr>
        <w:t>- končana srednja šola, kjer je bil eden od jezikov tudi italijanski (če kandidat ni predhodno končal dvojezične osnovne šole) in izpit na dodiplomskem ali podiplomskem študiju iz italijanskega jezika;</w:t>
      </w:r>
    </w:p>
    <w:p w:rsidR="003B68D3" w:rsidRPr="00876FD0" w:rsidRDefault="003B68D3" w:rsidP="003B68D3">
      <w:pPr>
        <w:pStyle w:val="Sprotnaopomba-besedilo"/>
        <w:rPr>
          <w:sz w:val="18"/>
          <w:szCs w:val="18"/>
        </w:rPr>
      </w:pPr>
      <w:r w:rsidRPr="00876FD0">
        <w:rPr>
          <w:sz w:val="18"/>
          <w:szCs w:val="18"/>
        </w:rPr>
        <w:t>- zaključen dodiplomski študij italijanskega jezika;</w:t>
      </w:r>
    </w:p>
    <w:p w:rsidR="003B68D3" w:rsidRPr="00876FD0" w:rsidRDefault="003B68D3" w:rsidP="003B68D3">
      <w:pPr>
        <w:pStyle w:val="Sprotnaopomba-besedilo"/>
        <w:rPr>
          <w:sz w:val="18"/>
          <w:szCs w:val="18"/>
        </w:rPr>
      </w:pPr>
      <w:r w:rsidRPr="00876FD0">
        <w:rPr>
          <w:sz w:val="18"/>
          <w:szCs w:val="18"/>
        </w:rPr>
        <w:t>- šolanje v drugi državi, kjer je italijanski jezik materni jezik;</w:t>
      </w:r>
    </w:p>
    <w:p w:rsidR="003B68D3" w:rsidRDefault="003B68D3" w:rsidP="003B68D3">
      <w:pPr>
        <w:pStyle w:val="Sprotnaopomba-besedilo"/>
      </w:pPr>
      <w:r w:rsidRPr="00876FD0">
        <w:rPr>
          <w:sz w:val="18"/>
          <w:szCs w:val="18"/>
        </w:rPr>
        <w:t>- certifikat oziroma potrdilo o višji ravni znanja italijanskega jezika (raven B2, C1 ali C2 po evropski jezikovni lestvici CEFR).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1003"/>
    <w:rsid w:val="00012479"/>
    <w:rsid w:val="00015881"/>
    <w:rsid w:val="000374C0"/>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390F"/>
    <w:rsid w:val="00123CCF"/>
    <w:rsid w:val="00137E39"/>
    <w:rsid w:val="0014710A"/>
    <w:rsid w:val="00155993"/>
    <w:rsid w:val="001917C0"/>
    <w:rsid w:val="001B0D4E"/>
    <w:rsid w:val="001D38F4"/>
    <w:rsid w:val="00205F39"/>
    <w:rsid w:val="00227DEF"/>
    <w:rsid w:val="00242EEF"/>
    <w:rsid w:val="00245C23"/>
    <w:rsid w:val="00246724"/>
    <w:rsid w:val="00247D7F"/>
    <w:rsid w:val="00257722"/>
    <w:rsid w:val="00270FF6"/>
    <w:rsid w:val="00286211"/>
    <w:rsid w:val="00290709"/>
    <w:rsid w:val="00290E79"/>
    <w:rsid w:val="00292EDF"/>
    <w:rsid w:val="00295DF9"/>
    <w:rsid w:val="00296662"/>
    <w:rsid w:val="002A440B"/>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B68D3"/>
    <w:rsid w:val="003C286A"/>
    <w:rsid w:val="003D676D"/>
    <w:rsid w:val="003E4304"/>
    <w:rsid w:val="003E456F"/>
    <w:rsid w:val="003E6010"/>
    <w:rsid w:val="00407864"/>
    <w:rsid w:val="00426129"/>
    <w:rsid w:val="004335D6"/>
    <w:rsid w:val="00436ED6"/>
    <w:rsid w:val="004745F8"/>
    <w:rsid w:val="004839A7"/>
    <w:rsid w:val="00484709"/>
    <w:rsid w:val="004A735D"/>
    <w:rsid w:val="004B1578"/>
    <w:rsid w:val="004B36A1"/>
    <w:rsid w:val="004C0DA1"/>
    <w:rsid w:val="004C680F"/>
    <w:rsid w:val="00505242"/>
    <w:rsid w:val="00517B3D"/>
    <w:rsid w:val="005318A7"/>
    <w:rsid w:val="00536E33"/>
    <w:rsid w:val="005401D8"/>
    <w:rsid w:val="005433EE"/>
    <w:rsid w:val="005514CE"/>
    <w:rsid w:val="005522C2"/>
    <w:rsid w:val="00556171"/>
    <w:rsid w:val="00561D23"/>
    <w:rsid w:val="005635F5"/>
    <w:rsid w:val="00564C6A"/>
    <w:rsid w:val="0056768F"/>
    <w:rsid w:val="00572745"/>
    <w:rsid w:val="0058128B"/>
    <w:rsid w:val="00584FAF"/>
    <w:rsid w:val="005870F4"/>
    <w:rsid w:val="0059467F"/>
    <w:rsid w:val="00594ADC"/>
    <w:rsid w:val="005979BA"/>
    <w:rsid w:val="00597E5F"/>
    <w:rsid w:val="005A09BD"/>
    <w:rsid w:val="005B008F"/>
    <w:rsid w:val="005C0945"/>
    <w:rsid w:val="005C4730"/>
    <w:rsid w:val="005F0809"/>
    <w:rsid w:val="00605D78"/>
    <w:rsid w:val="00613B00"/>
    <w:rsid w:val="00645074"/>
    <w:rsid w:val="00656402"/>
    <w:rsid w:val="00665937"/>
    <w:rsid w:val="00684C98"/>
    <w:rsid w:val="006963B0"/>
    <w:rsid w:val="006A0C20"/>
    <w:rsid w:val="006A508A"/>
    <w:rsid w:val="006B173A"/>
    <w:rsid w:val="006B32E5"/>
    <w:rsid w:val="006B48FE"/>
    <w:rsid w:val="006C5945"/>
    <w:rsid w:val="006D54FE"/>
    <w:rsid w:val="006E6D4F"/>
    <w:rsid w:val="006F0735"/>
    <w:rsid w:val="00732AE6"/>
    <w:rsid w:val="00735E73"/>
    <w:rsid w:val="00741B6C"/>
    <w:rsid w:val="00747FA8"/>
    <w:rsid w:val="00757BA1"/>
    <w:rsid w:val="00764887"/>
    <w:rsid w:val="00767D29"/>
    <w:rsid w:val="0077707B"/>
    <w:rsid w:val="00787EF8"/>
    <w:rsid w:val="007A0BA3"/>
    <w:rsid w:val="007D3116"/>
    <w:rsid w:val="007E3154"/>
    <w:rsid w:val="008025E8"/>
    <w:rsid w:val="00814218"/>
    <w:rsid w:val="008204FF"/>
    <w:rsid w:val="00844782"/>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D7E64"/>
    <w:rsid w:val="00AE0CFE"/>
    <w:rsid w:val="00AE3FD3"/>
    <w:rsid w:val="00AE5AE5"/>
    <w:rsid w:val="00AE6078"/>
    <w:rsid w:val="00AF4EFD"/>
    <w:rsid w:val="00B07008"/>
    <w:rsid w:val="00B1535B"/>
    <w:rsid w:val="00B41F63"/>
    <w:rsid w:val="00B52540"/>
    <w:rsid w:val="00B70F1F"/>
    <w:rsid w:val="00B718C0"/>
    <w:rsid w:val="00B7271A"/>
    <w:rsid w:val="00B869F4"/>
    <w:rsid w:val="00BD3891"/>
    <w:rsid w:val="00BD6CD8"/>
    <w:rsid w:val="00BE3A9B"/>
    <w:rsid w:val="00BE536E"/>
    <w:rsid w:val="00BF54A3"/>
    <w:rsid w:val="00BF7534"/>
    <w:rsid w:val="00C22C99"/>
    <w:rsid w:val="00C23EBF"/>
    <w:rsid w:val="00C3515F"/>
    <w:rsid w:val="00C46249"/>
    <w:rsid w:val="00C578EF"/>
    <w:rsid w:val="00C65D56"/>
    <w:rsid w:val="00C673BF"/>
    <w:rsid w:val="00C70239"/>
    <w:rsid w:val="00C73D75"/>
    <w:rsid w:val="00C8440B"/>
    <w:rsid w:val="00CA2D61"/>
    <w:rsid w:val="00CA7174"/>
    <w:rsid w:val="00CB56EE"/>
    <w:rsid w:val="00CB7D41"/>
    <w:rsid w:val="00CC6438"/>
    <w:rsid w:val="00CD0515"/>
    <w:rsid w:val="00CD7287"/>
    <w:rsid w:val="00CE3578"/>
    <w:rsid w:val="00CE7917"/>
    <w:rsid w:val="00CF2A98"/>
    <w:rsid w:val="00D216FC"/>
    <w:rsid w:val="00D27695"/>
    <w:rsid w:val="00D40B41"/>
    <w:rsid w:val="00D64A87"/>
    <w:rsid w:val="00D66552"/>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3294B"/>
    <w:rsid w:val="00E44BB9"/>
    <w:rsid w:val="00E627A5"/>
    <w:rsid w:val="00E62D72"/>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008"/>
    <w:rsid w:val="00F31A76"/>
    <w:rsid w:val="00F31ACD"/>
    <w:rsid w:val="00F441AE"/>
    <w:rsid w:val="00F4616A"/>
    <w:rsid w:val="00F4641F"/>
    <w:rsid w:val="00F6247D"/>
    <w:rsid w:val="00F64F2B"/>
    <w:rsid w:val="00F844CD"/>
    <w:rsid w:val="00F84AAA"/>
    <w:rsid w:val="00F85349"/>
    <w:rsid w:val="00FA19D1"/>
    <w:rsid w:val="00FA7DCB"/>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6459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cp:revision>
  <cp:lastPrinted>2019-10-28T09:49:00Z</cp:lastPrinted>
  <dcterms:created xsi:type="dcterms:W3CDTF">2019-12-18T13:28:00Z</dcterms:created>
  <dcterms:modified xsi:type="dcterms:W3CDTF">2019-12-18T13:28:00Z</dcterms:modified>
</cp:coreProperties>
</file>