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Pr="003D4024" w:rsidRDefault="00F17B30" w:rsidP="00F17B3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</w:t>
      </w:r>
      <w:r w:rsidR="00DD6FEC">
        <w:rPr>
          <w:rFonts w:ascii="Arial" w:eastAsia="Times New Roman" w:hAnsi="Arial" w:cs="Arial"/>
          <w:b/>
          <w:sz w:val="20"/>
          <w:szCs w:val="20"/>
          <w:lang w:eastAsia="sl-SI"/>
        </w:rPr>
        <w:t>10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. 12. 2020</w:t>
      </w:r>
    </w:p>
    <w:p w:rsidR="00F17B30" w:rsidRPr="003D4024" w:rsidRDefault="00F17B30" w:rsidP="00F17B3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8</w:t>
      </w:r>
      <w:r w:rsidRPr="003D402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:rsidR="00F17B30" w:rsidRPr="003D4024" w:rsidRDefault="00F17B30" w:rsidP="00F17B3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>57.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člena Zakona o javnih uslužbencih (Uradni list RS, št. </w:t>
      </w:r>
      <w:hyperlink r:id="rId7" w:tgtFrame="_blank" w:tooltip="Zakon o javnih uslužbencih (uradno prečiščeno besedilo)" w:history="1">
        <w:r w:rsidRPr="00546E33">
          <w:rPr>
            <w:rFonts w:ascii="Arial" w:hAnsi="Arial" w:cs="Arial"/>
            <w:bCs/>
            <w:sz w:val="20"/>
            <w:szCs w:val="20"/>
          </w:rPr>
          <w:t>63/07</w:t>
        </w:r>
      </w:hyperlink>
      <w:r w:rsidRPr="00546E33">
        <w:rPr>
          <w:rFonts w:ascii="Arial" w:hAnsi="Arial" w:cs="Arial"/>
          <w:bCs/>
          <w:sz w:val="20"/>
          <w:szCs w:val="20"/>
        </w:rPr>
        <w:t xml:space="preserve"> – uradno prečiščeno besedilo, </w:t>
      </w:r>
      <w:hyperlink r:id="rId8" w:tgtFrame="_blank" w:tooltip="Zakon o spremembah in dopolnitvah Zakona o javnih uslužbencih" w:history="1">
        <w:r w:rsidRPr="00546E33">
          <w:rPr>
            <w:rFonts w:ascii="Arial" w:hAnsi="Arial" w:cs="Arial"/>
            <w:bCs/>
            <w:sz w:val="20"/>
            <w:szCs w:val="20"/>
          </w:rPr>
          <w:t>65/08</w:t>
        </w:r>
      </w:hyperlink>
      <w:r w:rsidRPr="00546E33">
        <w:rPr>
          <w:rFonts w:ascii="Arial" w:hAnsi="Arial" w:cs="Arial"/>
          <w:bCs/>
          <w:sz w:val="20"/>
          <w:szCs w:val="20"/>
        </w:rPr>
        <w:t xml:space="preserve">, </w:t>
      </w:r>
      <w:hyperlink r:id="rId9" w:tgtFrame="_blank" w:tooltip="Zakon o spremembah in dopolnitvah Zakona o trgu finančnih instrumentov" w:history="1">
        <w:r w:rsidRPr="00546E33">
          <w:rPr>
            <w:rFonts w:ascii="Arial" w:hAnsi="Arial" w:cs="Arial"/>
            <w:bCs/>
            <w:sz w:val="20"/>
            <w:szCs w:val="20"/>
          </w:rPr>
          <w:t>69/08</w:t>
        </w:r>
      </w:hyperlink>
      <w:r w:rsidRPr="00546E33">
        <w:rPr>
          <w:rFonts w:ascii="Arial" w:hAnsi="Arial" w:cs="Arial"/>
          <w:bCs/>
          <w:sz w:val="20"/>
          <w:szCs w:val="20"/>
        </w:rPr>
        <w:t xml:space="preserve"> – ZTFI-A, </w:t>
      </w:r>
      <w:hyperlink r:id="rId10" w:tgtFrame="_blank" w:tooltip="Zakon o spremembah in dopolnitvah Zakona o zavarovalništvu" w:history="1">
        <w:r w:rsidRPr="00546E33">
          <w:rPr>
            <w:rFonts w:ascii="Arial" w:hAnsi="Arial" w:cs="Arial"/>
            <w:bCs/>
            <w:sz w:val="20"/>
            <w:szCs w:val="20"/>
          </w:rPr>
          <w:t>69/08</w:t>
        </w:r>
      </w:hyperlink>
      <w:r w:rsidRPr="00546E33">
        <w:rPr>
          <w:rFonts w:ascii="Arial" w:hAnsi="Arial" w:cs="Arial"/>
          <w:bCs/>
          <w:sz w:val="20"/>
          <w:szCs w:val="20"/>
        </w:rPr>
        <w:t xml:space="preserve"> – ZZavar-E in </w:t>
      </w:r>
      <w:hyperlink r:id="rId11" w:tgtFrame="_blank" w:tooltip="Zakon za uravnoteženje javnih financ" w:history="1">
        <w:r w:rsidRPr="00546E33">
          <w:rPr>
            <w:rFonts w:ascii="Arial" w:hAnsi="Arial" w:cs="Arial"/>
            <w:bCs/>
            <w:sz w:val="20"/>
            <w:szCs w:val="20"/>
          </w:rPr>
          <w:t>40/12</w:t>
        </w:r>
      </w:hyperlink>
      <w:r w:rsidRPr="00546E33">
        <w:rPr>
          <w:rFonts w:ascii="Arial" w:hAnsi="Arial" w:cs="Arial"/>
          <w:bCs/>
          <w:sz w:val="20"/>
          <w:szCs w:val="20"/>
        </w:rPr>
        <w:t xml:space="preserve"> – ZUJF</w:t>
      </w:r>
      <w:r>
        <w:rPr>
          <w:rFonts w:ascii="Arial" w:hAnsi="Arial" w:cs="Arial"/>
          <w:bCs/>
          <w:sz w:val="20"/>
          <w:szCs w:val="20"/>
        </w:rPr>
        <w:t>)</w:t>
      </w:r>
      <w:r w:rsidRPr="00546E3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in 25. člena </w:t>
      </w:r>
      <w:r w:rsidRPr="00D342E3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D342E3">
        <w:rPr>
          <w:rFonts w:ascii="Arial" w:eastAsia="Times New Roman" w:hAnsi="Arial" w:cs="Arial"/>
          <w:sz w:val="20"/>
          <w:szCs w:val="20"/>
          <w:lang w:eastAsia="sl-SI"/>
        </w:rPr>
        <w:t xml:space="preserve"> o delovnih razmerjih (Uradni list RS, št. 21/13, 78/13 – popr., 47/15 – ZZSDT, 33/16 – PZ-F, 52/16, 15/17 – odl. US, 22/19 – ZPosS in 81/19)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:rsidR="00F17B30" w:rsidRPr="00A22DA5" w:rsidRDefault="00F17B30" w:rsidP="00F17B30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:rsidR="00F17B30" w:rsidRPr="00A22DA5" w:rsidRDefault="00F17B30" w:rsidP="00F17B3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ADMINISTRATOR</w:t>
      </w:r>
      <w:r w:rsidR="004B3887">
        <w:rPr>
          <w:rFonts w:ascii="Arial" w:hAnsi="Arial" w:cs="Arial"/>
          <w:b/>
          <w:szCs w:val="20"/>
        </w:rPr>
        <w:t xml:space="preserve"> V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Maribor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</w:t>
      </w:r>
      <w:r w:rsidR="00127FC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šifra delovnega mesta 1206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:rsidR="00F17B30" w:rsidRPr="002458C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Maribor, </w:t>
      </w:r>
      <w:r w:rsidRPr="00F17B30">
        <w:rPr>
          <w:rFonts w:ascii="Arial" w:eastAsia="Times New Roman" w:hAnsi="Arial" w:cs="Arial"/>
          <w:iCs/>
          <w:sz w:val="20"/>
          <w:szCs w:val="20"/>
          <w:lang w:eastAsia="sl-SI"/>
        </w:rPr>
        <w:t>Partizanska cesta 47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Maribor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Pr="002458C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:rsidR="00F17B30" w:rsidRPr="00442858" w:rsidRDefault="00F17B30" w:rsidP="00F17B3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srednje tehniško in drugo strokovno izobraževanje/srednja strokovna izobrazba</w:t>
      </w:r>
      <w:r w:rsidRPr="002458C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smeri (KLASIUS): administrator</w:t>
      </w:r>
      <w:r>
        <w:rPr>
          <w:rFonts w:ascii="Arial" w:hAnsi="Arial" w:cs="Arial"/>
          <w:color w:val="000000"/>
          <w:sz w:val="20"/>
          <w:szCs w:val="20"/>
        </w:rPr>
        <w:t xml:space="preserve"> (šifra 10001)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gimnazija</w:t>
      </w:r>
      <w:r>
        <w:rPr>
          <w:rFonts w:ascii="Arial" w:hAnsi="Arial" w:cs="Arial"/>
          <w:color w:val="000000"/>
          <w:sz w:val="20"/>
          <w:szCs w:val="20"/>
        </w:rPr>
        <w:t xml:space="preserve"> (šifra 10176)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ekonomija</w:t>
      </w:r>
      <w:r>
        <w:rPr>
          <w:rFonts w:ascii="Arial" w:hAnsi="Arial" w:cs="Arial"/>
          <w:color w:val="000000"/>
          <w:sz w:val="20"/>
          <w:szCs w:val="20"/>
        </w:rPr>
        <w:t xml:space="preserve"> (šifra 10087), </w:t>
      </w:r>
      <w:r w:rsidRPr="00F17B30">
        <w:rPr>
          <w:rFonts w:ascii="Arial" w:hAnsi="Arial" w:cs="Arial"/>
          <w:b/>
          <w:color w:val="000000"/>
          <w:sz w:val="20"/>
          <w:szCs w:val="20"/>
        </w:rPr>
        <w:t>komerciala</w:t>
      </w:r>
      <w:r>
        <w:rPr>
          <w:rFonts w:ascii="Arial" w:hAnsi="Arial" w:cs="Arial"/>
          <w:color w:val="000000"/>
          <w:sz w:val="20"/>
          <w:szCs w:val="20"/>
        </w:rPr>
        <w:t xml:space="preserve"> (10314)</w:t>
      </w:r>
      <w:r w:rsidR="0096624C">
        <w:rPr>
          <w:rFonts w:ascii="Arial" w:hAnsi="Arial" w:cs="Arial"/>
          <w:color w:val="000000"/>
          <w:sz w:val="20"/>
          <w:szCs w:val="20"/>
        </w:rPr>
        <w:t xml:space="preserve"> ali </w:t>
      </w:r>
      <w:r w:rsidR="0096624C" w:rsidRPr="0096624C">
        <w:rPr>
          <w:rFonts w:ascii="Arial" w:hAnsi="Arial" w:cs="Arial"/>
          <w:b/>
          <w:color w:val="000000"/>
          <w:sz w:val="20"/>
          <w:szCs w:val="20"/>
        </w:rPr>
        <w:t>uprava</w:t>
      </w:r>
      <w:r w:rsidR="0096624C">
        <w:rPr>
          <w:rFonts w:ascii="Arial" w:hAnsi="Arial" w:cs="Arial"/>
          <w:color w:val="000000"/>
          <w:sz w:val="20"/>
          <w:szCs w:val="20"/>
        </w:rPr>
        <w:t xml:space="preserve"> (10767)</w:t>
      </w:r>
      <w:r w:rsidRPr="00027821">
        <w:rPr>
          <w:rFonts w:ascii="Arial" w:hAnsi="Arial" w:cs="Arial"/>
          <w:color w:val="000000"/>
          <w:sz w:val="20"/>
          <w:szCs w:val="20"/>
        </w:rPr>
        <w:t>;</w:t>
      </w:r>
    </w:p>
    <w:p w:rsidR="00F17B30" w:rsidRPr="003D4024" w:rsidRDefault="00F17B30" w:rsidP="00F17B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:rsidR="00F17B30" w:rsidRPr="00E12988" w:rsidRDefault="00F17B30" w:rsidP="00F17B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izvajanje nalog pisarniškega poslovanja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oblikovanje in vodenje baz podatkov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materialnem in finančnem poslovanju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izvajanju enostavnejših kadrovskih opravil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urejanje dokumentarnega, arhivskega in drugega gradiva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razvrščanje, klasifikacija, sprejem in odprava gradiv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F17B30" w:rsidP="00F17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004294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</w:t>
      </w:r>
      <w:r>
        <w:rPr>
          <w:rFonts w:ascii="Arial" w:eastAsia="MS Mincho" w:hAnsi="Arial" w:cs="Arial"/>
          <w:sz w:val="20"/>
          <w:szCs w:val="20"/>
          <w:lang w:eastAsia="sl-SI"/>
        </w:rPr>
        <w:t>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831BC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:rsidR="00F17B30" w:rsidRPr="003831BC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s poznavanjem ureditve in konkretnimi izkušnjami s področja poslovanja z dokumentarnim gradivom ter poznavanjem in izkušnjami uporabe programskih orodij MS Office, Mferac, Lotus Notes in INSPIS.</w:t>
      </w:r>
    </w:p>
    <w:p w:rsidR="00F17B30" w:rsidRPr="008731FE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F17B30" w:rsidRPr="00E735CA" w:rsidRDefault="00F17B30" w:rsidP="00F17B3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:rsidR="00F17B30" w:rsidRPr="00313954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:rsidR="00F17B30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:rsidR="00F17B30" w:rsidRPr="00313954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:rsidR="00F17B30" w:rsidRPr="005D2369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Strokovna usposobljenost kandidatov se bo presojala na podlagi priloženih izjav, na podlagi razgovora s kandidati oziroma s pomočjo morebitnih drugih metod preverjanja strokovne usposobljenosti kandidatov.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pogojev javne objave.</w:t>
      </w:r>
    </w:p>
    <w:p w:rsidR="00F17B30" w:rsidRPr="00E735CA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8 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12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96624C">
        <w:rPr>
          <w:rFonts w:ascii="Arial" w:eastAsia="Times New Roman" w:hAnsi="Arial" w:cs="Arial"/>
          <w:iCs/>
          <w:sz w:val="20"/>
          <w:szCs w:val="20"/>
          <w:lang w:eastAsia="sl-SI"/>
        </w:rPr>
        <w:t>OE MB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120</w:t>
      </w:r>
      <w:r w:rsidR="00431773">
        <w:rPr>
          <w:rFonts w:ascii="Arial" w:eastAsia="Times New Roman" w:hAnsi="Arial" w:cs="Arial"/>
          <w:iCs/>
          <w:sz w:val="20"/>
          <w:szCs w:val="20"/>
          <w:lang w:eastAsia="sl-SI"/>
        </w:rPr>
        <w:t>6</w:t>
      </w:r>
      <w:bookmarkStart w:id="0" w:name="_GoBack"/>
      <w:bookmarkEnd w:id="0"/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/>
      </w:pPr>
    </w:p>
    <w:p w:rsidR="00F17B30" w:rsidRDefault="00F17B30" w:rsidP="00F17B30">
      <w:pPr>
        <w:spacing w:after="0"/>
      </w:pPr>
    </w:p>
    <w:p w:rsidR="00F17B30" w:rsidRDefault="00F17B30" w:rsidP="00F17B30">
      <w:pPr>
        <w:spacing w:after="0"/>
      </w:pPr>
    </w:p>
    <w:p w:rsidR="00F17B30" w:rsidRDefault="00F17B30" w:rsidP="00F17B30"/>
    <w:p w:rsidR="00BF24D8" w:rsidRDefault="00BF24D8"/>
    <w:sectPr w:rsidR="00BF24D8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28" w:rsidRDefault="00927F28">
      <w:pPr>
        <w:spacing w:after="0" w:line="240" w:lineRule="auto"/>
      </w:pPr>
      <w:r>
        <w:separator/>
      </w:r>
    </w:p>
  </w:endnote>
  <w:endnote w:type="continuationSeparator" w:id="0">
    <w:p w:rsidR="00927F28" w:rsidRDefault="0092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B388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E3256" w:rsidRDefault="00927F2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B388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3177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E3256" w:rsidRDefault="00927F28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:rsidR="001E3256" w:rsidRDefault="004B3887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:rsidR="001E3256" w:rsidRDefault="00927F2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28" w:rsidRDefault="00927F28">
      <w:pPr>
        <w:spacing w:after="0" w:line="240" w:lineRule="auto"/>
      </w:pPr>
      <w:r>
        <w:separator/>
      </w:r>
    </w:p>
  </w:footnote>
  <w:footnote w:type="continuationSeparator" w:id="0">
    <w:p w:rsidR="00927F28" w:rsidRDefault="0092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Pr="00570137" w:rsidRDefault="004B3887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0"/>
    <w:rsid w:val="00127FCE"/>
    <w:rsid w:val="00431773"/>
    <w:rsid w:val="004B3887"/>
    <w:rsid w:val="005026AC"/>
    <w:rsid w:val="00927F28"/>
    <w:rsid w:val="0096624C"/>
    <w:rsid w:val="00BF24D8"/>
    <w:rsid w:val="00DD6FEC"/>
    <w:rsid w:val="00F17B30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0CA3"/>
  <w15:chartTrackingRefBased/>
  <w15:docId w15:val="{B8272B64-3603-4494-A9EC-F1CB025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7B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17B30"/>
  </w:style>
  <w:style w:type="paragraph" w:styleId="Noga">
    <w:name w:val="footer"/>
    <w:basedOn w:val="Navaden"/>
    <w:link w:val="NogaZnak"/>
    <w:uiPriority w:val="99"/>
    <w:semiHidden/>
    <w:unhideWhenUsed/>
    <w:rsid w:val="00F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17B30"/>
  </w:style>
  <w:style w:type="character" w:styleId="tevilkastrani">
    <w:name w:val="page number"/>
    <w:basedOn w:val="Privzetapisavaodstavka"/>
    <w:rsid w:val="00F17B30"/>
  </w:style>
  <w:style w:type="paragraph" w:styleId="Odstavekseznama">
    <w:name w:val="List Paragraph"/>
    <w:basedOn w:val="Navaden"/>
    <w:uiPriority w:val="34"/>
    <w:qFormat/>
    <w:rsid w:val="00F17B30"/>
    <w:pPr>
      <w:ind w:left="720"/>
      <w:contextualSpacing/>
    </w:pPr>
  </w:style>
  <w:style w:type="paragraph" w:styleId="Navadensplet">
    <w:name w:val="Normal (Web)"/>
    <w:basedOn w:val="Navaden"/>
    <w:rsid w:val="00F17B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F17B3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gov.si/zbirke/delov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2020-12-08T09:39:00Z</cp:lastPrinted>
  <dcterms:created xsi:type="dcterms:W3CDTF">2020-12-08T09:18:00Z</dcterms:created>
  <dcterms:modified xsi:type="dcterms:W3CDTF">2020-12-09T09:00:00Z</dcterms:modified>
</cp:coreProperties>
</file>