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2D57" w:rsidRDefault="00CC2D57" w:rsidP="00522316">
      <w:pPr>
        <w:rPr>
          <w:rFonts w:cs="Arial"/>
          <w:szCs w:val="20"/>
        </w:rPr>
      </w:pPr>
    </w:p>
    <w:p w:rsidR="00CC2D57" w:rsidRDefault="00CC2D57" w:rsidP="00522316">
      <w:pPr>
        <w:rPr>
          <w:rFonts w:cs="Arial"/>
          <w:szCs w:val="20"/>
        </w:rPr>
      </w:pPr>
    </w:p>
    <w:p w:rsidR="00522316" w:rsidRPr="00856661" w:rsidRDefault="00522316" w:rsidP="00522316">
      <w:pPr>
        <w:rPr>
          <w:rFonts w:cs="Arial"/>
          <w:szCs w:val="20"/>
        </w:rPr>
      </w:pPr>
      <w:r w:rsidRPr="00856661">
        <w:rPr>
          <w:rFonts w:cs="Arial"/>
          <w:szCs w:val="20"/>
        </w:rPr>
        <w:t xml:space="preserve">Številka:  </w:t>
      </w:r>
      <w:r w:rsidR="006455DF" w:rsidRPr="00856661">
        <w:rPr>
          <w:rFonts w:cs="Arial"/>
          <w:szCs w:val="20"/>
        </w:rPr>
        <w:t>0610-</w:t>
      </w:r>
      <w:r w:rsidR="008C0D29">
        <w:rPr>
          <w:rFonts w:cs="Arial"/>
          <w:szCs w:val="20"/>
        </w:rPr>
        <w:t>154</w:t>
      </w:r>
      <w:r w:rsidR="00342C01">
        <w:rPr>
          <w:rFonts w:cs="Arial"/>
          <w:szCs w:val="20"/>
        </w:rPr>
        <w:t>/201</w:t>
      </w:r>
      <w:r w:rsidR="008C0D29">
        <w:rPr>
          <w:rFonts w:cs="Arial"/>
          <w:szCs w:val="20"/>
        </w:rPr>
        <w:t>7</w:t>
      </w:r>
      <w:r w:rsidR="002A1806">
        <w:rPr>
          <w:rFonts w:cs="Arial"/>
          <w:szCs w:val="20"/>
        </w:rPr>
        <w:t>-9</w:t>
      </w:r>
    </w:p>
    <w:p w:rsidR="00522316" w:rsidRDefault="00522316" w:rsidP="00522316">
      <w:pPr>
        <w:rPr>
          <w:rFonts w:cs="Arial"/>
          <w:szCs w:val="20"/>
        </w:rPr>
      </w:pPr>
      <w:r w:rsidRPr="00856661">
        <w:rPr>
          <w:rFonts w:cs="Arial"/>
          <w:szCs w:val="20"/>
        </w:rPr>
        <w:t xml:space="preserve">Datum:    </w:t>
      </w:r>
      <w:r w:rsidR="00010AE8">
        <w:rPr>
          <w:rFonts w:cs="Arial"/>
          <w:szCs w:val="20"/>
        </w:rPr>
        <w:t>14. 2. 2020</w:t>
      </w:r>
    </w:p>
    <w:p w:rsidR="00301369" w:rsidRPr="00856661" w:rsidRDefault="00301369" w:rsidP="00522316">
      <w:pPr>
        <w:rPr>
          <w:rFonts w:cs="Arial"/>
          <w:szCs w:val="20"/>
        </w:rPr>
      </w:pPr>
    </w:p>
    <w:p w:rsidR="00522316" w:rsidRPr="00856661" w:rsidRDefault="00522316" w:rsidP="00522316">
      <w:pPr>
        <w:jc w:val="both"/>
        <w:rPr>
          <w:rFonts w:cs="Arial"/>
          <w:position w:val="2"/>
          <w:szCs w:val="20"/>
        </w:rPr>
      </w:pPr>
    </w:p>
    <w:p w:rsidR="007173A4" w:rsidRDefault="00522316" w:rsidP="009D2CD8">
      <w:pPr>
        <w:jc w:val="both"/>
      </w:pPr>
      <w:r w:rsidRPr="00856661">
        <w:t xml:space="preserve">Upravni inšpektor Inšpektorata za javni sektor izdaja na podlagi 307. f člena </w:t>
      </w:r>
      <w:bookmarkStart w:id="0" w:name="_Hlk497901226"/>
      <w:r w:rsidRPr="00856661">
        <w:t xml:space="preserve">Zakona o splošnem upravnem postopku (Uradni list RS, št. 24/06 - uradno prečiščeno besedilo, 105/06, 126/07, 65/08, 8/10 in 82/13 - v nadaljevanju ZUP), </w:t>
      </w:r>
      <w:bookmarkEnd w:id="0"/>
      <w:r w:rsidRPr="00856661">
        <w:t xml:space="preserve">v zadevi inšpekcijskega nadzora </w:t>
      </w:r>
      <w:r w:rsidR="008C0D29">
        <w:t>Agencije RS za okolje, Vojkova 1b, 1000 Ljubljana</w:t>
      </w:r>
      <w:r w:rsidR="00B05534" w:rsidRPr="00856661">
        <w:t xml:space="preserve"> (v nadaljevanju</w:t>
      </w:r>
      <w:r w:rsidR="00DD4D20">
        <w:t xml:space="preserve"> </w:t>
      </w:r>
      <w:r w:rsidR="008C0D29">
        <w:t>ARSO</w:t>
      </w:r>
      <w:r w:rsidR="00DD4D20">
        <w:t>)</w:t>
      </w:r>
      <w:r w:rsidR="00B05534" w:rsidRPr="00856661">
        <w:t xml:space="preserve">, ki </w:t>
      </w:r>
      <w:r w:rsidR="008C0D29">
        <w:t>jo</w:t>
      </w:r>
      <w:r w:rsidR="00B05534" w:rsidRPr="00856661">
        <w:t xml:space="preserve"> zastopa </w:t>
      </w:r>
      <w:r w:rsidR="00350F20">
        <w:t xml:space="preserve">generalna </w:t>
      </w:r>
      <w:r w:rsidR="002A093B">
        <w:t>direktor</w:t>
      </w:r>
      <w:r w:rsidR="00350F20">
        <w:t>ica</w:t>
      </w:r>
      <w:r w:rsidR="002A093B">
        <w:t xml:space="preserve"> </w:t>
      </w:r>
      <w:r w:rsidR="009043D5">
        <w:rPr>
          <w:rFonts w:cs="Arial"/>
        </w:rPr>
        <w:t>█</w:t>
      </w:r>
    </w:p>
    <w:p w:rsidR="007173A4" w:rsidRDefault="007173A4" w:rsidP="009D2CD8">
      <w:pPr>
        <w:jc w:val="both"/>
      </w:pPr>
    </w:p>
    <w:p w:rsidR="009D2CD8" w:rsidRPr="00856661" w:rsidRDefault="009D2CD8" w:rsidP="009D2CD8">
      <w:pPr>
        <w:jc w:val="both"/>
        <w:rPr>
          <w:rFonts w:cs="Arial"/>
          <w:b/>
          <w:szCs w:val="20"/>
        </w:rPr>
      </w:pPr>
    </w:p>
    <w:p w:rsidR="00E07420" w:rsidRPr="00856661" w:rsidRDefault="00E07420" w:rsidP="00E07420">
      <w:pPr>
        <w:tabs>
          <w:tab w:val="left" w:pos="180"/>
        </w:tabs>
        <w:autoSpaceDE w:val="0"/>
        <w:autoSpaceDN w:val="0"/>
        <w:adjustRightInd w:val="0"/>
        <w:spacing w:line="240" w:lineRule="auto"/>
        <w:jc w:val="center"/>
        <w:rPr>
          <w:rFonts w:cs="Arial"/>
          <w:b/>
          <w:bCs/>
          <w:sz w:val="24"/>
        </w:rPr>
      </w:pPr>
      <w:r w:rsidRPr="00856661">
        <w:rPr>
          <w:rFonts w:cs="Arial"/>
          <w:b/>
          <w:bCs/>
          <w:sz w:val="24"/>
        </w:rPr>
        <w:t>Z</w:t>
      </w:r>
      <w:r w:rsidR="00CF1F24">
        <w:rPr>
          <w:rFonts w:cs="Arial"/>
          <w:b/>
          <w:bCs/>
          <w:sz w:val="24"/>
        </w:rPr>
        <w:t xml:space="preserve"> </w:t>
      </w:r>
      <w:r w:rsidRPr="00856661">
        <w:rPr>
          <w:rFonts w:cs="Arial"/>
          <w:b/>
          <w:bCs/>
          <w:sz w:val="24"/>
        </w:rPr>
        <w:t>A</w:t>
      </w:r>
      <w:r w:rsidR="00CF1F24">
        <w:rPr>
          <w:rFonts w:cs="Arial"/>
          <w:b/>
          <w:bCs/>
          <w:sz w:val="24"/>
        </w:rPr>
        <w:t xml:space="preserve"> </w:t>
      </w:r>
      <w:r w:rsidRPr="00856661">
        <w:rPr>
          <w:rFonts w:cs="Arial"/>
          <w:b/>
          <w:bCs/>
          <w:sz w:val="24"/>
        </w:rPr>
        <w:t>P</w:t>
      </w:r>
      <w:r w:rsidR="00CF1F24">
        <w:rPr>
          <w:rFonts w:cs="Arial"/>
          <w:b/>
          <w:bCs/>
          <w:sz w:val="24"/>
        </w:rPr>
        <w:t xml:space="preserve"> </w:t>
      </w:r>
      <w:r w:rsidRPr="00856661">
        <w:rPr>
          <w:rFonts w:cs="Arial"/>
          <w:b/>
          <w:bCs/>
          <w:sz w:val="24"/>
        </w:rPr>
        <w:t>I</w:t>
      </w:r>
      <w:r w:rsidR="00CF1F24">
        <w:rPr>
          <w:rFonts w:cs="Arial"/>
          <w:b/>
          <w:bCs/>
          <w:sz w:val="24"/>
        </w:rPr>
        <w:t xml:space="preserve"> </w:t>
      </w:r>
      <w:r w:rsidRPr="00856661">
        <w:rPr>
          <w:rFonts w:cs="Arial"/>
          <w:b/>
          <w:bCs/>
          <w:sz w:val="24"/>
        </w:rPr>
        <w:t>S</w:t>
      </w:r>
      <w:r w:rsidR="00CF1F24">
        <w:rPr>
          <w:rFonts w:cs="Arial"/>
          <w:b/>
          <w:bCs/>
          <w:sz w:val="24"/>
        </w:rPr>
        <w:t xml:space="preserve"> </w:t>
      </w:r>
      <w:r w:rsidRPr="00856661">
        <w:rPr>
          <w:rFonts w:cs="Arial"/>
          <w:b/>
          <w:bCs/>
          <w:sz w:val="24"/>
        </w:rPr>
        <w:t>N</w:t>
      </w:r>
      <w:r w:rsidR="00CF1F24">
        <w:rPr>
          <w:rFonts w:cs="Arial"/>
          <w:b/>
          <w:bCs/>
          <w:sz w:val="24"/>
        </w:rPr>
        <w:t xml:space="preserve"> </w:t>
      </w:r>
      <w:r w:rsidRPr="00856661">
        <w:rPr>
          <w:rFonts w:cs="Arial"/>
          <w:b/>
          <w:bCs/>
          <w:sz w:val="24"/>
        </w:rPr>
        <w:t>I</w:t>
      </w:r>
      <w:r w:rsidR="00CF1F24">
        <w:rPr>
          <w:rFonts w:cs="Arial"/>
          <w:b/>
          <w:bCs/>
          <w:sz w:val="24"/>
        </w:rPr>
        <w:t xml:space="preserve"> </w:t>
      </w:r>
      <w:r w:rsidRPr="00856661">
        <w:rPr>
          <w:rFonts w:cs="Arial"/>
          <w:b/>
          <w:bCs/>
          <w:sz w:val="24"/>
        </w:rPr>
        <w:t xml:space="preserve">K </w:t>
      </w:r>
    </w:p>
    <w:p w:rsidR="006D437D" w:rsidRPr="00856661" w:rsidRDefault="006D437D" w:rsidP="00E07420">
      <w:pPr>
        <w:tabs>
          <w:tab w:val="left" w:pos="180"/>
        </w:tabs>
        <w:autoSpaceDE w:val="0"/>
        <w:autoSpaceDN w:val="0"/>
        <w:adjustRightInd w:val="0"/>
        <w:spacing w:line="240" w:lineRule="auto"/>
        <w:jc w:val="center"/>
        <w:rPr>
          <w:rFonts w:cs="Arial"/>
          <w:b/>
          <w:bCs/>
          <w:sz w:val="24"/>
        </w:rPr>
      </w:pPr>
      <w:r w:rsidRPr="00856661">
        <w:rPr>
          <w:rFonts w:cs="Arial"/>
          <w:b/>
          <w:bCs/>
          <w:sz w:val="24"/>
        </w:rPr>
        <w:t>o opravljenem inšpekcijskem nadzoru</w:t>
      </w:r>
    </w:p>
    <w:p w:rsidR="003871D8" w:rsidRPr="00856661" w:rsidRDefault="003871D8" w:rsidP="006D437D">
      <w:pPr>
        <w:jc w:val="both"/>
        <w:rPr>
          <w:rFonts w:cs="Arial"/>
          <w:szCs w:val="20"/>
        </w:rPr>
      </w:pPr>
    </w:p>
    <w:p w:rsidR="006C1ABF" w:rsidRPr="00856661" w:rsidRDefault="006C1ABF" w:rsidP="006D437D">
      <w:pPr>
        <w:jc w:val="both"/>
        <w:rPr>
          <w:rFonts w:cs="Arial"/>
          <w:szCs w:val="20"/>
        </w:rPr>
      </w:pPr>
    </w:p>
    <w:p w:rsidR="00AD1B7E" w:rsidRDefault="00223303" w:rsidP="00AD1B7E">
      <w:pPr>
        <w:tabs>
          <w:tab w:val="left" w:pos="180"/>
        </w:tabs>
        <w:spacing w:line="240" w:lineRule="auto"/>
        <w:jc w:val="both"/>
      </w:pPr>
      <w:r w:rsidRPr="00856661">
        <w:rPr>
          <w:rFonts w:cs="Arial"/>
          <w:szCs w:val="20"/>
        </w:rPr>
        <w:t>Inšpekcijski nadzor je zajemal nadzor nad izvajanjem določb ZUP</w:t>
      </w:r>
      <w:r w:rsidR="00F326F0" w:rsidRPr="00856661">
        <w:rPr>
          <w:rFonts w:cs="Arial"/>
          <w:szCs w:val="20"/>
        </w:rPr>
        <w:t xml:space="preserve"> in </w:t>
      </w:r>
      <w:r w:rsidR="006455DF" w:rsidRPr="00856661">
        <w:rPr>
          <w:rFonts w:cs="Arial"/>
          <w:iCs/>
          <w:szCs w:val="20"/>
        </w:rPr>
        <w:t>določb materialnih predpisov uporabljeni v upravnih postopkih, in sicer v delih, ki se nanašajo na določanje postopka (procesne določbe materialnih predpisov)</w:t>
      </w:r>
      <w:r w:rsidRPr="00856661">
        <w:rPr>
          <w:rFonts w:cs="Arial"/>
          <w:szCs w:val="20"/>
        </w:rPr>
        <w:t xml:space="preserve"> </w:t>
      </w:r>
      <w:r w:rsidR="006455DF" w:rsidRPr="003D2F70">
        <w:t xml:space="preserve">ter nadzor nad izvajanjem določb </w:t>
      </w:r>
      <w:r w:rsidR="00AD1B7E" w:rsidRPr="00984584">
        <w:rPr>
          <w:rFonts w:eastAsia="Arial" w:cs="Arial"/>
          <w:szCs w:val="20"/>
        </w:rPr>
        <w:t xml:space="preserve">Uredbe o upravnem poslovanju (Uradni list RS, št. </w:t>
      </w:r>
      <w:hyperlink r:id="rId8">
        <w:r w:rsidR="00AD1B7E" w:rsidRPr="00984584">
          <w:rPr>
            <w:rFonts w:eastAsia="Arial" w:cs="Arial"/>
            <w:szCs w:val="20"/>
          </w:rPr>
          <w:t>20/05</w:t>
        </w:r>
      </w:hyperlink>
      <w:r w:rsidR="00AD1B7E" w:rsidRPr="00984584">
        <w:rPr>
          <w:rFonts w:eastAsia="Arial" w:cs="Arial"/>
          <w:szCs w:val="20"/>
        </w:rPr>
        <w:t xml:space="preserve">, </w:t>
      </w:r>
      <w:hyperlink r:id="rId9">
        <w:r w:rsidR="00AD1B7E" w:rsidRPr="00984584">
          <w:rPr>
            <w:rFonts w:eastAsia="Arial" w:cs="Arial"/>
            <w:szCs w:val="20"/>
          </w:rPr>
          <w:t>106/05</w:t>
        </w:r>
      </w:hyperlink>
      <w:r w:rsidR="00AD1B7E" w:rsidRPr="00984584">
        <w:rPr>
          <w:rFonts w:eastAsia="Arial" w:cs="Arial"/>
          <w:szCs w:val="20"/>
        </w:rPr>
        <w:t xml:space="preserve">, </w:t>
      </w:r>
      <w:hyperlink r:id="rId10">
        <w:r w:rsidR="00AD1B7E" w:rsidRPr="00984584">
          <w:rPr>
            <w:rFonts w:eastAsia="Arial" w:cs="Arial"/>
            <w:szCs w:val="20"/>
          </w:rPr>
          <w:t>30/06</w:t>
        </w:r>
      </w:hyperlink>
      <w:r w:rsidR="00AD1B7E" w:rsidRPr="00984584">
        <w:rPr>
          <w:rFonts w:eastAsia="Arial" w:cs="Arial"/>
          <w:szCs w:val="20"/>
        </w:rPr>
        <w:t xml:space="preserve">, </w:t>
      </w:r>
      <w:hyperlink r:id="rId11">
        <w:r w:rsidR="00AD1B7E" w:rsidRPr="00984584">
          <w:rPr>
            <w:rFonts w:eastAsia="Arial" w:cs="Arial"/>
            <w:szCs w:val="20"/>
          </w:rPr>
          <w:t>86/06</w:t>
        </w:r>
      </w:hyperlink>
      <w:r w:rsidR="00AD1B7E" w:rsidRPr="00984584">
        <w:rPr>
          <w:rFonts w:eastAsia="Arial" w:cs="Arial"/>
          <w:szCs w:val="20"/>
        </w:rPr>
        <w:t xml:space="preserve">, </w:t>
      </w:r>
      <w:hyperlink r:id="rId12">
        <w:r w:rsidR="00AD1B7E" w:rsidRPr="00984584">
          <w:rPr>
            <w:rFonts w:eastAsia="Arial" w:cs="Arial"/>
            <w:szCs w:val="20"/>
          </w:rPr>
          <w:t>32/07</w:t>
        </w:r>
      </w:hyperlink>
      <w:r w:rsidR="00AD1B7E" w:rsidRPr="00984584">
        <w:rPr>
          <w:rFonts w:eastAsia="Arial" w:cs="Arial"/>
          <w:szCs w:val="20"/>
        </w:rPr>
        <w:t xml:space="preserve">, </w:t>
      </w:r>
      <w:hyperlink r:id="rId13">
        <w:r w:rsidR="00AD1B7E" w:rsidRPr="00984584">
          <w:rPr>
            <w:rFonts w:eastAsia="Arial" w:cs="Arial"/>
            <w:szCs w:val="20"/>
          </w:rPr>
          <w:t>63/07</w:t>
        </w:r>
      </w:hyperlink>
      <w:r w:rsidR="00AD1B7E" w:rsidRPr="00984584">
        <w:rPr>
          <w:rFonts w:eastAsia="Arial" w:cs="Arial"/>
          <w:szCs w:val="20"/>
        </w:rPr>
        <w:t xml:space="preserve">, </w:t>
      </w:r>
      <w:hyperlink r:id="rId14">
        <w:r w:rsidR="00AD1B7E" w:rsidRPr="00984584">
          <w:rPr>
            <w:rFonts w:eastAsia="Arial" w:cs="Arial"/>
            <w:szCs w:val="20"/>
          </w:rPr>
          <w:t>115/07</w:t>
        </w:r>
      </w:hyperlink>
      <w:r w:rsidR="00AD1B7E" w:rsidRPr="00984584">
        <w:rPr>
          <w:rFonts w:eastAsia="Arial" w:cs="Arial"/>
          <w:szCs w:val="20"/>
        </w:rPr>
        <w:t xml:space="preserve">, </w:t>
      </w:r>
      <w:hyperlink r:id="rId15">
        <w:r w:rsidR="00AD1B7E" w:rsidRPr="00984584">
          <w:rPr>
            <w:rFonts w:eastAsia="Arial" w:cs="Arial"/>
            <w:szCs w:val="20"/>
          </w:rPr>
          <w:t>31/08</w:t>
        </w:r>
      </w:hyperlink>
      <w:r w:rsidR="00AD1B7E" w:rsidRPr="00984584">
        <w:rPr>
          <w:rFonts w:eastAsia="Arial" w:cs="Arial"/>
          <w:szCs w:val="20"/>
        </w:rPr>
        <w:t xml:space="preserve">, </w:t>
      </w:r>
      <w:hyperlink r:id="rId16">
        <w:r w:rsidR="00AD1B7E" w:rsidRPr="00984584">
          <w:rPr>
            <w:rFonts w:eastAsia="Arial" w:cs="Arial"/>
            <w:szCs w:val="20"/>
          </w:rPr>
          <w:t>35/09</w:t>
        </w:r>
      </w:hyperlink>
      <w:r w:rsidR="00AD1B7E" w:rsidRPr="00984584">
        <w:rPr>
          <w:rFonts w:eastAsia="Arial" w:cs="Arial"/>
          <w:szCs w:val="20"/>
        </w:rPr>
        <w:t xml:space="preserve">, </w:t>
      </w:r>
      <w:hyperlink r:id="rId17">
        <w:r w:rsidR="00AD1B7E" w:rsidRPr="00984584">
          <w:rPr>
            <w:rFonts w:eastAsia="Arial" w:cs="Arial"/>
            <w:szCs w:val="20"/>
          </w:rPr>
          <w:t>58/10</w:t>
        </w:r>
      </w:hyperlink>
      <w:r w:rsidR="00AD1B7E" w:rsidRPr="00984584">
        <w:rPr>
          <w:rFonts w:eastAsia="Arial" w:cs="Arial"/>
          <w:szCs w:val="20"/>
        </w:rPr>
        <w:t xml:space="preserve">, </w:t>
      </w:r>
      <w:hyperlink r:id="rId18">
        <w:r w:rsidR="00AD1B7E" w:rsidRPr="00984584">
          <w:rPr>
            <w:rFonts w:eastAsia="Arial" w:cs="Arial"/>
            <w:szCs w:val="20"/>
          </w:rPr>
          <w:t>101/10</w:t>
        </w:r>
      </w:hyperlink>
      <w:r w:rsidR="00AD1B7E" w:rsidRPr="00984584">
        <w:rPr>
          <w:rFonts w:eastAsia="Arial" w:cs="Arial"/>
          <w:szCs w:val="20"/>
        </w:rPr>
        <w:t xml:space="preserve"> in </w:t>
      </w:r>
      <w:hyperlink r:id="rId19">
        <w:r w:rsidR="00AD1B7E" w:rsidRPr="00984584">
          <w:rPr>
            <w:rFonts w:eastAsia="Arial" w:cs="Arial"/>
            <w:szCs w:val="20"/>
          </w:rPr>
          <w:t>81/13</w:t>
        </w:r>
      </w:hyperlink>
      <w:r w:rsidR="00AD1B7E" w:rsidRPr="00984584">
        <w:rPr>
          <w:rFonts w:eastAsia="Arial" w:cs="Arial"/>
          <w:szCs w:val="20"/>
        </w:rPr>
        <w:t>, v nadaljevanju UUP</w:t>
      </w:r>
      <w:r w:rsidR="00322DB6">
        <w:rPr>
          <w:rFonts w:eastAsia="Arial" w:cs="Arial"/>
          <w:szCs w:val="20"/>
        </w:rPr>
        <w:t>-prej</w:t>
      </w:r>
      <w:r w:rsidR="00AD1B7E" w:rsidRPr="00984584">
        <w:rPr>
          <w:rFonts w:eastAsia="Arial" w:cs="Arial"/>
          <w:szCs w:val="20"/>
        </w:rPr>
        <w:t>)</w:t>
      </w:r>
      <w:r w:rsidR="00322DB6">
        <w:rPr>
          <w:rFonts w:eastAsia="Arial" w:cs="Arial"/>
          <w:szCs w:val="20"/>
        </w:rPr>
        <w:t xml:space="preserve"> in Uredbe o upravnem poslovanju (Uradni list RS, št. 9/18)</w:t>
      </w:r>
    </w:p>
    <w:p w:rsidR="00AD1B7E" w:rsidRDefault="00AD1B7E" w:rsidP="006455DF">
      <w:pPr>
        <w:jc w:val="both"/>
      </w:pPr>
    </w:p>
    <w:p w:rsidR="00223303" w:rsidRPr="003D2F70" w:rsidRDefault="00223303" w:rsidP="00223303">
      <w:pPr>
        <w:jc w:val="both"/>
        <w:rPr>
          <w:rFonts w:cs="Arial"/>
          <w:szCs w:val="20"/>
        </w:rPr>
      </w:pPr>
    </w:p>
    <w:p w:rsidR="00AA10AB" w:rsidRDefault="007551B7" w:rsidP="00223303">
      <w:pPr>
        <w:pStyle w:val="Navadensplet"/>
        <w:spacing w:before="0" w:beforeAutospacing="0" w:after="0" w:afterAutospacing="0"/>
        <w:jc w:val="both"/>
        <w:rPr>
          <w:rFonts w:ascii="Arial" w:hAnsi="Arial" w:cs="Arial"/>
          <w:sz w:val="20"/>
          <w:szCs w:val="20"/>
          <w:lang w:eastAsia="en-US"/>
        </w:rPr>
      </w:pPr>
      <w:r w:rsidRPr="003D2F70">
        <w:rPr>
          <w:rFonts w:ascii="Arial" w:hAnsi="Arial" w:cs="Arial"/>
          <w:sz w:val="20"/>
          <w:szCs w:val="20"/>
          <w:lang w:eastAsia="en-US"/>
        </w:rPr>
        <w:t xml:space="preserve">Inšpekcijski nadzor je bil izveden </w:t>
      </w:r>
      <w:r w:rsidR="00322DB6">
        <w:rPr>
          <w:rFonts w:ascii="Arial" w:hAnsi="Arial" w:cs="Arial"/>
          <w:sz w:val="20"/>
          <w:szCs w:val="20"/>
          <w:lang w:eastAsia="en-US"/>
        </w:rPr>
        <w:t xml:space="preserve">v skladu z letnim načrtom Inšpektorata za javni sektor (v nadaljevanju IJS) za leto 2019, in sicer </w:t>
      </w:r>
      <w:r w:rsidR="00B50EB7" w:rsidRPr="003D2F70">
        <w:rPr>
          <w:rFonts w:ascii="Arial" w:hAnsi="Arial" w:cs="Arial"/>
          <w:sz w:val="20"/>
          <w:szCs w:val="20"/>
          <w:lang w:eastAsia="en-US"/>
        </w:rPr>
        <w:t xml:space="preserve">v prostorih </w:t>
      </w:r>
      <w:r w:rsidR="00322DB6">
        <w:rPr>
          <w:rFonts w:ascii="Arial" w:hAnsi="Arial" w:cs="Arial"/>
          <w:sz w:val="20"/>
          <w:szCs w:val="20"/>
          <w:lang w:eastAsia="en-US"/>
        </w:rPr>
        <w:t>ARSO, dne</w:t>
      </w:r>
      <w:r w:rsidR="00C1558E">
        <w:rPr>
          <w:rFonts w:ascii="Arial" w:hAnsi="Arial" w:cs="Arial"/>
          <w:sz w:val="20"/>
          <w:szCs w:val="20"/>
          <w:lang w:eastAsia="en-US"/>
        </w:rPr>
        <w:t xml:space="preserve"> 27. 9. 2019, 2. 10. 2019</w:t>
      </w:r>
      <w:r w:rsidR="00970FDB">
        <w:rPr>
          <w:rFonts w:ascii="Arial" w:hAnsi="Arial" w:cs="Arial"/>
          <w:sz w:val="20"/>
          <w:szCs w:val="20"/>
          <w:lang w:eastAsia="en-US"/>
        </w:rPr>
        <w:t>, 6. 11</w:t>
      </w:r>
      <w:r w:rsidR="007B230B">
        <w:rPr>
          <w:rFonts w:ascii="Arial" w:hAnsi="Arial" w:cs="Arial"/>
          <w:sz w:val="20"/>
          <w:szCs w:val="20"/>
          <w:lang w:eastAsia="en-US"/>
        </w:rPr>
        <w:t>.</w:t>
      </w:r>
      <w:r w:rsidR="00970FDB">
        <w:rPr>
          <w:rFonts w:ascii="Arial" w:hAnsi="Arial" w:cs="Arial"/>
          <w:sz w:val="20"/>
          <w:szCs w:val="20"/>
          <w:lang w:eastAsia="en-US"/>
        </w:rPr>
        <w:t xml:space="preserve"> 2019, </w:t>
      </w:r>
      <w:r w:rsidR="007B230B">
        <w:rPr>
          <w:rFonts w:ascii="Arial" w:hAnsi="Arial" w:cs="Arial"/>
          <w:sz w:val="20"/>
          <w:szCs w:val="20"/>
          <w:lang w:eastAsia="en-US"/>
        </w:rPr>
        <w:t>17. 12. 2019</w:t>
      </w:r>
      <w:r w:rsidR="002A231E">
        <w:rPr>
          <w:rFonts w:ascii="Arial" w:hAnsi="Arial" w:cs="Arial"/>
          <w:sz w:val="20"/>
          <w:szCs w:val="20"/>
          <w:lang w:eastAsia="en-US"/>
        </w:rPr>
        <w:t>,</w:t>
      </w:r>
      <w:r w:rsidR="00C1558E">
        <w:rPr>
          <w:rFonts w:ascii="Arial" w:hAnsi="Arial" w:cs="Arial"/>
          <w:sz w:val="20"/>
          <w:szCs w:val="20"/>
          <w:lang w:eastAsia="en-US"/>
        </w:rPr>
        <w:t xml:space="preserve"> </w:t>
      </w:r>
      <w:r w:rsidR="001C70BC">
        <w:rPr>
          <w:rFonts w:ascii="Arial" w:hAnsi="Arial" w:cs="Arial"/>
          <w:sz w:val="20"/>
          <w:szCs w:val="20"/>
          <w:lang w:eastAsia="en-US"/>
        </w:rPr>
        <w:t>14. 1. 2020</w:t>
      </w:r>
      <w:r w:rsidR="002A231E">
        <w:rPr>
          <w:rFonts w:ascii="Arial" w:hAnsi="Arial" w:cs="Arial"/>
          <w:sz w:val="20"/>
          <w:szCs w:val="20"/>
          <w:lang w:eastAsia="en-US"/>
        </w:rPr>
        <w:t xml:space="preserve"> in 21. 1. 2020. </w:t>
      </w:r>
      <w:r w:rsidR="00322DB6">
        <w:rPr>
          <w:rFonts w:ascii="Arial" w:hAnsi="Arial" w:cs="Arial"/>
          <w:sz w:val="20"/>
          <w:szCs w:val="20"/>
          <w:lang w:eastAsia="en-US"/>
        </w:rPr>
        <w:t xml:space="preserve">Nadzor je izvedel upravni inšpektor mag. Robert Lainšček. </w:t>
      </w:r>
    </w:p>
    <w:p w:rsidR="00322DB6" w:rsidRDefault="00322DB6" w:rsidP="00223303">
      <w:pPr>
        <w:pStyle w:val="Navadensplet"/>
        <w:spacing w:before="0" w:beforeAutospacing="0" w:after="0" w:afterAutospacing="0"/>
        <w:jc w:val="both"/>
        <w:rPr>
          <w:rFonts w:ascii="Arial" w:hAnsi="Arial" w:cs="Arial"/>
          <w:sz w:val="20"/>
          <w:szCs w:val="20"/>
          <w:lang w:eastAsia="en-US"/>
        </w:rPr>
      </w:pPr>
    </w:p>
    <w:p w:rsidR="00B50EB7" w:rsidRDefault="00B50EB7" w:rsidP="00223303">
      <w:pPr>
        <w:pStyle w:val="Navadensplet"/>
        <w:spacing w:before="0" w:beforeAutospacing="0" w:after="0" w:afterAutospacing="0"/>
        <w:jc w:val="both"/>
        <w:rPr>
          <w:rFonts w:ascii="Arial" w:hAnsi="Arial" w:cs="Arial"/>
          <w:sz w:val="20"/>
          <w:szCs w:val="20"/>
          <w:lang w:eastAsia="en-US"/>
        </w:rPr>
      </w:pPr>
      <w:r w:rsidRPr="003D2F70">
        <w:rPr>
          <w:rFonts w:ascii="Arial" w:hAnsi="Arial" w:cs="Arial"/>
          <w:sz w:val="20"/>
          <w:szCs w:val="20"/>
          <w:lang w:eastAsia="en-US"/>
        </w:rPr>
        <w:t xml:space="preserve">V nadzoru so bili prisotni: </w:t>
      </w:r>
    </w:p>
    <w:p w:rsidR="00C1558E" w:rsidRDefault="009043D5" w:rsidP="00C81385">
      <w:pPr>
        <w:pStyle w:val="Navadensplet"/>
        <w:numPr>
          <w:ilvl w:val="0"/>
          <w:numId w:val="3"/>
        </w:numPr>
        <w:spacing w:before="0" w:beforeAutospacing="0" w:after="0" w:afterAutospacing="0"/>
        <w:jc w:val="both"/>
        <w:rPr>
          <w:rFonts w:ascii="Arial" w:hAnsi="Arial" w:cs="Arial"/>
          <w:sz w:val="20"/>
          <w:szCs w:val="20"/>
          <w:lang w:eastAsia="en-US"/>
        </w:rPr>
      </w:pPr>
      <w:r>
        <w:rPr>
          <w:rFonts w:ascii="Arial" w:hAnsi="Arial" w:cs="Arial"/>
          <w:sz w:val="20"/>
          <w:szCs w:val="20"/>
          <w:lang w:eastAsia="en-US"/>
        </w:rPr>
        <w:t>█</w:t>
      </w:r>
      <w:r w:rsidR="00C1558E">
        <w:rPr>
          <w:rFonts w:ascii="Arial" w:hAnsi="Arial" w:cs="Arial"/>
          <w:sz w:val="20"/>
          <w:szCs w:val="20"/>
          <w:lang w:eastAsia="en-US"/>
        </w:rPr>
        <w:t>, generalna direktorica ARSO</w:t>
      </w:r>
    </w:p>
    <w:p w:rsidR="00322DB6" w:rsidRDefault="009043D5" w:rsidP="00C81385">
      <w:pPr>
        <w:pStyle w:val="Navadensplet"/>
        <w:numPr>
          <w:ilvl w:val="0"/>
          <w:numId w:val="3"/>
        </w:numPr>
        <w:spacing w:before="0" w:beforeAutospacing="0" w:after="0" w:afterAutospacing="0"/>
        <w:jc w:val="both"/>
        <w:rPr>
          <w:rFonts w:ascii="Arial" w:hAnsi="Arial" w:cs="Arial"/>
          <w:sz w:val="20"/>
          <w:szCs w:val="20"/>
          <w:lang w:eastAsia="en-US"/>
        </w:rPr>
      </w:pPr>
      <w:r>
        <w:rPr>
          <w:rFonts w:ascii="Arial" w:hAnsi="Arial" w:cs="Arial"/>
          <w:sz w:val="20"/>
          <w:szCs w:val="20"/>
          <w:lang w:eastAsia="en-US"/>
        </w:rPr>
        <w:t>█</w:t>
      </w:r>
      <w:r w:rsidR="00C1558E">
        <w:rPr>
          <w:rFonts w:ascii="Arial" w:hAnsi="Arial" w:cs="Arial"/>
          <w:sz w:val="20"/>
          <w:szCs w:val="20"/>
          <w:lang w:eastAsia="en-US"/>
        </w:rPr>
        <w:t xml:space="preserve">, Vodja sektorja za upravne zadeve </w:t>
      </w:r>
    </w:p>
    <w:p w:rsidR="00663BCD" w:rsidRDefault="009043D5" w:rsidP="00C81385">
      <w:pPr>
        <w:pStyle w:val="Navadensplet"/>
        <w:numPr>
          <w:ilvl w:val="0"/>
          <w:numId w:val="3"/>
        </w:numPr>
        <w:spacing w:before="0" w:beforeAutospacing="0" w:after="0" w:afterAutospacing="0"/>
        <w:jc w:val="both"/>
        <w:rPr>
          <w:rFonts w:ascii="Arial" w:hAnsi="Arial" w:cs="Arial"/>
          <w:sz w:val="20"/>
          <w:szCs w:val="20"/>
          <w:lang w:eastAsia="en-US"/>
        </w:rPr>
      </w:pPr>
      <w:r>
        <w:rPr>
          <w:rFonts w:ascii="Arial" w:hAnsi="Arial" w:cs="Arial"/>
          <w:sz w:val="20"/>
          <w:szCs w:val="20"/>
          <w:lang w:eastAsia="en-US"/>
        </w:rPr>
        <w:t>█</w:t>
      </w:r>
      <w:r w:rsidR="00663BCD">
        <w:rPr>
          <w:rFonts w:ascii="Arial" w:hAnsi="Arial" w:cs="Arial"/>
          <w:sz w:val="20"/>
          <w:szCs w:val="20"/>
          <w:lang w:eastAsia="en-US"/>
        </w:rPr>
        <w:t>,</w:t>
      </w:r>
    </w:p>
    <w:p w:rsidR="00663BCD" w:rsidRDefault="009043D5" w:rsidP="00C81385">
      <w:pPr>
        <w:pStyle w:val="Navadensplet"/>
        <w:numPr>
          <w:ilvl w:val="0"/>
          <w:numId w:val="3"/>
        </w:numPr>
        <w:spacing w:before="0" w:beforeAutospacing="0" w:after="0" w:afterAutospacing="0"/>
        <w:jc w:val="both"/>
        <w:rPr>
          <w:rFonts w:ascii="Arial" w:hAnsi="Arial" w:cs="Arial"/>
          <w:sz w:val="20"/>
          <w:szCs w:val="20"/>
          <w:lang w:eastAsia="en-US"/>
        </w:rPr>
      </w:pPr>
      <w:r>
        <w:rPr>
          <w:rFonts w:ascii="Arial" w:hAnsi="Arial" w:cs="Arial"/>
          <w:sz w:val="20"/>
          <w:szCs w:val="20"/>
          <w:lang w:eastAsia="en-US"/>
        </w:rPr>
        <w:t>█</w:t>
      </w:r>
      <w:r w:rsidR="002A231E">
        <w:rPr>
          <w:rFonts w:ascii="Arial" w:hAnsi="Arial" w:cs="Arial"/>
          <w:sz w:val="20"/>
          <w:szCs w:val="20"/>
          <w:lang w:eastAsia="en-US"/>
        </w:rPr>
        <w:t>,</w:t>
      </w:r>
      <w:r w:rsidR="00663BCD">
        <w:rPr>
          <w:rFonts w:ascii="Arial" w:hAnsi="Arial" w:cs="Arial"/>
          <w:sz w:val="20"/>
          <w:szCs w:val="20"/>
          <w:lang w:eastAsia="en-US"/>
        </w:rPr>
        <w:t xml:space="preserve"> </w:t>
      </w:r>
    </w:p>
    <w:p w:rsidR="00322DB6" w:rsidRDefault="00322DB6" w:rsidP="002A231E">
      <w:pPr>
        <w:pStyle w:val="Navadensplet"/>
        <w:spacing w:before="0" w:beforeAutospacing="0" w:after="0" w:afterAutospacing="0"/>
        <w:ind w:left="360"/>
        <w:jc w:val="both"/>
        <w:rPr>
          <w:rFonts w:ascii="Arial" w:hAnsi="Arial" w:cs="Arial"/>
          <w:sz w:val="20"/>
          <w:szCs w:val="20"/>
          <w:lang w:eastAsia="en-US"/>
        </w:rPr>
      </w:pPr>
    </w:p>
    <w:p w:rsidR="00274930" w:rsidRDefault="00274930" w:rsidP="00274930">
      <w:pPr>
        <w:jc w:val="both"/>
        <w:rPr>
          <w:rFonts w:cs="Arial"/>
          <w:color w:val="FF0000"/>
          <w:szCs w:val="20"/>
          <w:lang w:eastAsia="sl-SI"/>
        </w:rPr>
      </w:pPr>
      <w:r w:rsidRPr="003D2F70">
        <w:rPr>
          <w:rFonts w:cs="Arial"/>
          <w:szCs w:val="20"/>
          <w:lang w:eastAsia="sl-SI"/>
        </w:rPr>
        <w:t>ki so v posameznih zadevah upravnemu inšpektorju podal</w:t>
      </w:r>
      <w:r w:rsidR="005E4F23">
        <w:rPr>
          <w:rFonts w:cs="Arial"/>
          <w:szCs w:val="20"/>
          <w:lang w:eastAsia="sl-SI"/>
        </w:rPr>
        <w:t>i</w:t>
      </w:r>
      <w:r w:rsidRPr="003D2F70">
        <w:rPr>
          <w:rFonts w:cs="Arial"/>
          <w:szCs w:val="20"/>
          <w:lang w:eastAsia="sl-SI"/>
        </w:rPr>
        <w:t xml:space="preserve"> potrebna pojasnila</w:t>
      </w:r>
      <w:r w:rsidRPr="00301369">
        <w:rPr>
          <w:rFonts w:cs="Arial"/>
          <w:color w:val="FF0000"/>
          <w:szCs w:val="20"/>
          <w:lang w:eastAsia="sl-SI"/>
        </w:rPr>
        <w:t>.</w:t>
      </w:r>
    </w:p>
    <w:p w:rsidR="00C331B4" w:rsidRDefault="00C331B4" w:rsidP="00274930">
      <w:pPr>
        <w:jc w:val="both"/>
        <w:rPr>
          <w:rFonts w:cs="Arial"/>
          <w:color w:val="FF0000"/>
          <w:szCs w:val="20"/>
          <w:lang w:eastAsia="sl-SI"/>
        </w:rPr>
      </w:pPr>
    </w:p>
    <w:p w:rsidR="006A0240" w:rsidRPr="005072C9" w:rsidRDefault="00C331B4" w:rsidP="00C331B4">
      <w:pPr>
        <w:jc w:val="both"/>
        <w:rPr>
          <w:rFonts w:cs="Arial"/>
          <w:szCs w:val="20"/>
        </w:rPr>
      </w:pPr>
      <w:r w:rsidRPr="005072C9">
        <w:rPr>
          <w:rFonts w:cs="Arial"/>
          <w:szCs w:val="20"/>
        </w:rPr>
        <w:t xml:space="preserve">Upravni inšpektor je </w:t>
      </w:r>
      <w:r w:rsidR="006A0240" w:rsidRPr="005072C9">
        <w:rPr>
          <w:rFonts w:cs="Arial"/>
          <w:szCs w:val="20"/>
        </w:rPr>
        <w:t>30</w:t>
      </w:r>
      <w:r w:rsidRPr="005072C9">
        <w:rPr>
          <w:rFonts w:cs="Arial"/>
          <w:szCs w:val="20"/>
        </w:rPr>
        <w:t xml:space="preserve">. </w:t>
      </w:r>
      <w:r w:rsidR="006A0240" w:rsidRPr="005072C9">
        <w:rPr>
          <w:rFonts w:cs="Arial"/>
          <w:szCs w:val="20"/>
        </w:rPr>
        <w:t>1</w:t>
      </w:r>
      <w:r w:rsidRPr="005072C9">
        <w:rPr>
          <w:rFonts w:cs="Arial"/>
          <w:szCs w:val="20"/>
        </w:rPr>
        <w:t>. 20</w:t>
      </w:r>
      <w:r w:rsidR="006A0240" w:rsidRPr="005072C9">
        <w:rPr>
          <w:rFonts w:cs="Arial"/>
          <w:szCs w:val="20"/>
        </w:rPr>
        <w:t>20</w:t>
      </w:r>
      <w:r w:rsidRPr="005072C9">
        <w:rPr>
          <w:rFonts w:cs="Arial"/>
          <w:szCs w:val="20"/>
        </w:rPr>
        <w:t xml:space="preserve"> </w:t>
      </w:r>
      <w:r w:rsidR="006A0240" w:rsidRPr="005072C9">
        <w:rPr>
          <w:rFonts w:cs="Arial"/>
          <w:szCs w:val="20"/>
        </w:rPr>
        <w:t>ARSO</w:t>
      </w:r>
      <w:r w:rsidRPr="005072C9">
        <w:rPr>
          <w:rFonts w:cs="Arial"/>
          <w:szCs w:val="20"/>
        </w:rPr>
        <w:t xml:space="preserve"> posredoval Osnutek zapisnika o inšpekcijskem nadzoru št. 0610-</w:t>
      </w:r>
      <w:r w:rsidR="006A0240" w:rsidRPr="005072C9">
        <w:rPr>
          <w:rFonts w:cs="Arial"/>
          <w:szCs w:val="20"/>
        </w:rPr>
        <w:t>154</w:t>
      </w:r>
      <w:r w:rsidRPr="005072C9">
        <w:rPr>
          <w:rFonts w:cs="Arial"/>
          <w:szCs w:val="20"/>
        </w:rPr>
        <w:t>/201</w:t>
      </w:r>
      <w:r w:rsidR="006A0240" w:rsidRPr="005072C9">
        <w:rPr>
          <w:rFonts w:cs="Arial"/>
          <w:szCs w:val="20"/>
        </w:rPr>
        <w:t>7</w:t>
      </w:r>
      <w:r w:rsidRPr="005072C9">
        <w:rPr>
          <w:rFonts w:cs="Arial"/>
          <w:szCs w:val="20"/>
        </w:rPr>
        <w:t xml:space="preserve"> z namenom, da se z vsebino ugotovitev predhodno seznani in nanj do </w:t>
      </w:r>
      <w:r w:rsidR="006A0240" w:rsidRPr="005072C9">
        <w:rPr>
          <w:rFonts w:cs="Arial"/>
          <w:szCs w:val="20"/>
        </w:rPr>
        <w:t>10</w:t>
      </w:r>
      <w:r w:rsidRPr="005072C9">
        <w:rPr>
          <w:rFonts w:cs="Arial"/>
          <w:szCs w:val="20"/>
        </w:rPr>
        <w:t xml:space="preserve">. </w:t>
      </w:r>
      <w:r w:rsidR="006A0240" w:rsidRPr="005072C9">
        <w:rPr>
          <w:rFonts w:cs="Arial"/>
          <w:szCs w:val="20"/>
        </w:rPr>
        <w:t>2</w:t>
      </w:r>
      <w:r w:rsidRPr="005072C9">
        <w:rPr>
          <w:rFonts w:cs="Arial"/>
          <w:szCs w:val="20"/>
        </w:rPr>
        <w:t>. 20</w:t>
      </w:r>
      <w:r w:rsidR="006A0240" w:rsidRPr="005072C9">
        <w:rPr>
          <w:rFonts w:cs="Arial"/>
          <w:szCs w:val="20"/>
        </w:rPr>
        <w:t>20</w:t>
      </w:r>
      <w:r w:rsidRPr="005072C9">
        <w:rPr>
          <w:rFonts w:cs="Arial"/>
          <w:szCs w:val="20"/>
        </w:rPr>
        <w:t xml:space="preserve"> poda morebitne pripombe ali pojasnila. IJS </w:t>
      </w:r>
      <w:r w:rsidR="00EF1F05" w:rsidRPr="005072C9">
        <w:rPr>
          <w:rFonts w:cs="Arial"/>
          <w:szCs w:val="20"/>
        </w:rPr>
        <w:t xml:space="preserve">je </w:t>
      </w:r>
      <w:r w:rsidRPr="005072C9">
        <w:rPr>
          <w:rFonts w:cs="Arial"/>
          <w:szCs w:val="20"/>
        </w:rPr>
        <w:t xml:space="preserve">v postavljenem roku </w:t>
      </w:r>
      <w:r w:rsidR="006A0240" w:rsidRPr="005072C9">
        <w:rPr>
          <w:rFonts w:cs="Arial"/>
          <w:szCs w:val="20"/>
        </w:rPr>
        <w:t>prejel pojasnila in</w:t>
      </w:r>
      <w:r w:rsidRPr="005072C9">
        <w:rPr>
          <w:rFonts w:cs="Arial"/>
          <w:szCs w:val="20"/>
        </w:rPr>
        <w:t xml:space="preserve"> pripomb</w:t>
      </w:r>
      <w:r w:rsidR="00EF1F05" w:rsidRPr="005072C9">
        <w:rPr>
          <w:rFonts w:cs="Arial"/>
          <w:szCs w:val="20"/>
        </w:rPr>
        <w:t>e</w:t>
      </w:r>
      <w:r w:rsidR="006A0240" w:rsidRPr="005072C9">
        <w:rPr>
          <w:rFonts w:cs="Arial"/>
          <w:szCs w:val="20"/>
        </w:rPr>
        <w:t xml:space="preserve">, do katerih se </w:t>
      </w:r>
      <w:r w:rsidR="00EF1F05" w:rsidRPr="005072C9">
        <w:rPr>
          <w:rFonts w:cs="Arial"/>
          <w:szCs w:val="20"/>
        </w:rPr>
        <w:t xml:space="preserve">je </w:t>
      </w:r>
      <w:r w:rsidR="006A0240" w:rsidRPr="005072C9">
        <w:rPr>
          <w:rFonts w:cs="Arial"/>
          <w:szCs w:val="20"/>
        </w:rPr>
        <w:t>opredelil, kot izhaja iz zapisnika</w:t>
      </w:r>
      <w:r w:rsidRPr="005072C9">
        <w:rPr>
          <w:rFonts w:cs="Arial"/>
          <w:szCs w:val="20"/>
        </w:rPr>
        <w:t>.</w:t>
      </w:r>
      <w:r w:rsidR="006A0240" w:rsidRPr="005072C9">
        <w:rPr>
          <w:rFonts w:cs="Arial"/>
          <w:szCs w:val="20"/>
        </w:rPr>
        <w:t xml:space="preserve"> </w:t>
      </w:r>
    </w:p>
    <w:p w:rsidR="006A0240" w:rsidRDefault="006A0240" w:rsidP="00C331B4">
      <w:pPr>
        <w:jc w:val="both"/>
        <w:rPr>
          <w:rFonts w:cs="Arial"/>
          <w:szCs w:val="20"/>
        </w:rPr>
      </w:pPr>
    </w:p>
    <w:p w:rsidR="00B50EB7" w:rsidRPr="00856661" w:rsidRDefault="00B50EB7" w:rsidP="00EB67FA">
      <w:pPr>
        <w:spacing w:line="240" w:lineRule="auto"/>
        <w:jc w:val="both"/>
        <w:rPr>
          <w:rFonts w:cs="Arial"/>
          <w:szCs w:val="20"/>
        </w:rPr>
      </w:pPr>
    </w:p>
    <w:p w:rsidR="00EB6BD3" w:rsidRDefault="00EB6BD3" w:rsidP="007551B7">
      <w:pPr>
        <w:jc w:val="both"/>
        <w:rPr>
          <w:rFonts w:cs="Arial"/>
          <w:szCs w:val="20"/>
        </w:rPr>
      </w:pPr>
    </w:p>
    <w:p w:rsidR="007551B7" w:rsidRPr="00856661" w:rsidRDefault="007551B7" w:rsidP="007551B7">
      <w:pPr>
        <w:jc w:val="center"/>
        <w:rPr>
          <w:rFonts w:cs="Arial"/>
          <w:b/>
          <w:szCs w:val="20"/>
        </w:rPr>
      </w:pPr>
      <w:r w:rsidRPr="00856661">
        <w:rPr>
          <w:rFonts w:cs="Arial"/>
          <w:b/>
          <w:szCs w:val="20"/>
        </w:rPr>
        <w:t>I. Razlog inšpekcijskega nadzora:</w:t>
      </w:r>
    </w:p>
    <w:p w:rsidR="007551B7" w:rsidRPr="00856661" w:rsidRDefault="007551B7" w:rsidP="007551B7">
      <w:pPr>
        <w:jc w:val="both"/>
        <w:rPr>
          <w:rFonts w:cs="Arial"/>
          <w:szCs w:val="20"/>
        </w:rPr>
      </w:pPr>
    </w:p>
    <w:p w:rsidR="00322DB6" w:rsidRDefault="006455DF" w:rsidP="006455DF">
      <w:pPr>
        <w:jc w:val="both"/>
        <w:rPr>
          <w:rFonts w:cs="Arial"/>
          <w:szCs w:val="20"/>
        </w:rPr>
      </w:pPr>
      <w:r w:rsidRPr="00274930">
        <w:rPr>
          <w:rFonts w:cs="Arial"/>
          <w:szCs w:val="20"/>
        </w:rPr>
        <w:t xml:space="preserve">Inšpektorat za javni sektor je </w:t>
      </w:r>
      <w:r w:rsidR="00322DB6">
        <w:rPr>
          <w:rFonts w:cs="Arial"/>
          <w:szCs w:val="20"/>
        </w:rPr>
        <w:t xml:space="preserve">v okviru inšpekcijskega nadzora obravnaval več prejetih pobud, evidentiranih pod št.: 0610-284/2013, 0610-378/2013, 0610-404/2013, 0610-446/2013, 0610-33/29014, 0610-221/2016, 0610-228/2016, 0610-154/2017, in 0610-248/2018, v katerih so očite kršitve ZUP in tudi UUP.  </w:t>
      </w:r>
    </w:p>
    <w:p w:rsidR="008A51D6" w:rsidRDefault="008A51D6" w:rsidP="006455DF">
      <w:pPr>
        <w:jc w:val="both"/>
        <w:rPr>
          <w:rFonts w:cs="Arial"/>
          <w:szCs w:val="20"/>
        </w:rPr>
      </w:pPr>
    </w:p>
    <w:p w:rsidR="007F2E1B" w:rsidRDefault="007F2E1B" w:rsidP="006455DF">
      <w:pPr>
        <w:jc w:val="both"/>
        <w:rPr>
          <w:rFonts w:cs="Arial"/>
          <w:szCs w:val="20"/>
        </w:rPr>
      </w:pPr>
    </w:p>
    <w:p w:rsidR="00C72F8D" w:rsidRPr="00856661" w:rsidRDefault="00CA76A8" w:rsidP="008649F9">
      <w:pPr>
        <w:jc w:val="center"/>
        <w:rPr>
          <w:rFonts w:cs="Arial"/>
          <w:b/>
          <w:szCs w:val="20"/>
        </w:rPr>
      </w:pPr>
      <w:r w:rsidRPr="00856661">
        <w:rPr>
          <w:rFonts w:cs="Arial"/>
          <w:b/>
          <w:szCs w:val="20"/>
        </w:rPr>
        <w:t xml:space="preserve">II. </w:t>
      </w:r>
      <w:r w:rsidR="005C19A8">
        <w:rPr>
          <w:rFonts w:cs="Arial"/>
          <w:b/>
          <w:szCs w:val="20"/>
        </w:rPr>
        <w:t>U</w:t>
      </w:r>
      <w:r w:rsidR="00C72F8D" w:rsidRPr="00856661">
        <w:rPr>
          <w:rFonts w:cs="Arial"/>
          <w:b/>
          <w:szCs w:val="20"/>
        </w:rPr>
        <w:t>gotovitve</w:t>
      </w:r>
    </w:p>
    <w:p w:rsidR="008649F9" w:rsidRDefault="008649F9" w:rsidP="008649F9">
      <w:pPr>
        <w:spacing w:line="240" w:lineRule="exact"/>
        <w:jc w:val="both"/>
        <w:rPr>
          <w:rFonts w:cs="Arial"/>
          <w:b/>
          <w:szCs w:val="20"/>
        </w:rPr>
      </w:pPr>
    </w:p>
    <w:p w:rsidR="007F2E1B" w:rsidRPr="007F2E1B" w:rsidRDefault="007F2E1B" w:rsidP="007F2E1B">
      <w:pPr>
        <w:spacing w:line="240" w:lineRule="exact"/>
        <w:ind w:left="720"/>
        <w:jc w:val="both"/>
        <w:rPr>
          <w:rFonts w:cs="Arial"/>
          <w:b/>
          <w:szCs w:val="20"/>
        </w:rPr>
      </w:pPr>
    </w:p>
    <w:p w:rsidR="007F2E1B" w:rsidRDefault="007F2E1B" w:rsidP="00C81385">
      <w:pPr>
        <w:numPr>
          <w:ilvl w:val="0"/>
          <w:numId w:val="4"/>
        </w:numPr>
        <w:spacing w:line="240" w:lineRule="exact"/>
        <w:jc w:val="both"/>
        <w:rPr>
          <w:rFonts w:cs="Arial"/>
          <w:b/>
          <w:szCs w:val="20"/>
        </w:rPr>
      </w:pPr>
      <w:r w:rsidRPr="007F2E1B">
        <w:rPr>
          <w:rFonts w:cs="Arial"/>
          <w:b/>
          <w:szCs w:val="20"/>
        </w:rPr>
        <w:t>0610-284/2013</w:t>
      </w:r>
    </w:p>
    <w:p w:rsidR="00E62D90" w:rsidRDefault="00E62D90" w:rsidP="00E62D90">
      <w:pPr>
        <w:spacing w:line="240" w:lineRule="exact"/>
        <w:ind w:left="360"/>
        <w:jc w:val="both"/>
        <w:rPr>
          <w:rFonts w:cs="Arial"/>
          <w:b/>
          <w:szCs w:val="20"/>
        </w:rPr>
      </w:pPr>
    </w:p>
    <w:p w:rsidR="00E62D90" w:rsidRDefault="00E62D90" w:rsidP="0090161E">
      <w:pPr>
        <w:spacing w:line="240" w:lineRule="exact"/>
        <w:jc w:val="both"/>
        <w:rPr>
          <w:rFonts w:cs="Arial"/>
          <w:szCs w:val="20"/>
        </w:rPr>
      </w:pPr>
      <w:r w:rsidRPr="00E62D90">
        <w:rPr>
          <w:rFonts w:cs="Arial"/>
          <w:szCs w:val="20"/>
        </w:rPr>
        <w:t>Pobudnik</w:t>
      </w:r>
      <w:r>
        <w:rPr>
          <w:rFonts w:cs="Arial"/>
          <w:szCs w:val="20"/>
        </w:rPr>
        <w:t xml:space="preserve"> v pobudi očita nepravilnosti pri izdelovanju zapisnika o ustni obravnavi, in sicer naj bi zapisnik</w:t>
      </w:r>
      <w:r w:rsidR="00B4362B">
        <w:rPr>
          <w:rFonts w:cs="Arial"/>
          <w:szCs w:val="20"/>
        </w:rPr>
        <w:t xml:space="preserve"> (št.: 35402-37/2012-40)</w:t>
      </w:r>
      <w:r>
        <w:rPr>
          <w:rFonts w:cs="Arial"/>
          <w:szCs w:val="20"/>
        </w:rPr>
        <w:t xml:space="preserve"> ustne obravnave</w:t>
      </w:r>
      <w:r w:rsidR="00727BB6">
        <w:rPr>
          <w:rFonts w:cs="Arial"/>
          <w:szCs w:val="20"/>
        </w:rPr>
        <w:t xml:space="preserve"> z dne 20. 6. 2013 po tem, ko je bil napisan (neposredno po končanju ustne obravnave) in ko je pobudnik zapustil ustno obravnavo</w:t>
      </w:r>
      <w:r w:rsidR="001E43A8">
        <w:rPr>
          <w:rFonts w:cs="Arial"/>
          <w:szCs w:val="20"/>
        </w:rPr>
        <w:t xml:space="preserve"> (ob 12.30 uri)</w:t>
      </w:r>
      <w:r w:rsidR="00727BB6">
        <w:rPr>
          <w:rFonts w:cs="Arial"/>
          <w:szCs w:val="20"/>
        </w:rPr>
        <w:t xml:space="preserve"> brez da bi podpisal zapisnik, </w:t>
      </w:r>
      <w:r w:rsidR="00786284">
        <w:rPr>
          <w:rFonts w:cs="Arial"/>
          <w:szCs w:val="20"/>
        </w:rPr>
        <w:t xml:space="preserve">bil </w:t>
      </w:r>
      <w:r w:rsidR="00727BB6">
        <w:rPr>
          <w:rFonts w:cs="Arial"/>
          <w:szCs w:val="20"/>
        </w:rPr>
        <w:t>dopolnjen</w:t>
      </w:r>
      <w:r w:rsidR="00786284">
        <w:rPr>
          <w:rFonts w:cs="Arial"/>
          <w:szCs w:val="20"/>
        </w:rPr>
        <w:t>.</w:t>
      </w:r>
      <w:r w:rsidR="00492441">
        <w:rPr>
          <w:rFonts w:cs="Arial"/>
          <w:szCs w:val="20"/>
        </w:rPr>
        <w:t xml:space="preserve"> </w:t>
      </w:r>
      <w:r w:rsidR="00CD5AB4">
        <w:rPr>
          <w:rFonts w:cs="Arial"/>
          <w:szCs w:val="20"/>
        </w:rPr>
        <w:t>Kot razlog zapustitve ustne obravnava in nepodpisa zapisnika je pobudnik navedel, da je podpis odklonil, ker se ni strinjal z zapisano vsebino zapisnika, in sicer ker naj bi bile zapisane besede, ki jih ni izrekel pobudnik, ampak so to bile besede uradne osebe, ki je vodila ustno obravnavo oziroma zapisnikarice. Po njegovem odhodu naj bi bil d</w:t>
      </w:r>
      <w:r w:rsidR="00492441">
        <w:rPr>
          <w:rFonts w:cs="Arial"/>
          <w:szCs w:val="20"/>
        </w:rPr>
        <w:t>odan četrti odstavek druge strani zapisnika.</w:t>
      </w:r>
      <w:r w:rsidR="000431FA">
        <w:rPr>
          <w:rFonts w:cs="Arial"/>
          <w:szCs w:val="20"/>
        </w:rPr>
        <w:t xml:space="preserve"> V pobudi je tudi očitek, da je način ustne obravnave potekal, na način, da je bilo iz njega razbrati, da ustno obravnavo v določenem delu vodi zapisnikar</w:t>
      </w:r>
      <w:r w:rsidR="00496A24">
        <w:rPr>
          <w:rFonts w:cs="Arial"/>
          <w:szCs w:val="20"/>
        </w:rPr>
        <w:t>i</w:t>
      </w:r>
      <w:r w:rsidR="000431FA">
        <w:rPr>
          <w:rFonts w:cs="Arial"/>
          <w:szCs w:val="20"/>
        </w:rPr>
        <w:t>ca in ne uradna oseba, saj je</w:t>
      </w:r>
      <w:r w:rsidR="00786284">
        <w:rPr>
          <w:rFonts w:cs="Arial"/>
          <w:szCs w:val="20"/>
        </w:rPr>
        <w:t xml:space="preserve"> zapisnikar</w:t>
      </w:r>
      <w:r w:rsidR="00CD5AB4">
        <w:rPr>
          <w:rFonts w:cs="Arial"/>
          <w:szCs w:val="20"/>
        </w:rPr>
        <w:t>i</w:t>
      </w:r>
      <w:r w:rsidR="00786284">
        <w:rPr>
          <w:rFonts w:cs="Arial"/>
          <w:szCs w:val="20"/>
        </w:rPr>
        <w:t>ca</w:t>
      </w:r>
      <w:r w:rsidR="000431FA">
        <w:rPr>
          <w:rFonts w:cs="Arial"/>
          <w:szCs w:val="20"/>
        </w:rPr>
        <w:t xml:space="preserve"> sama postavljala vprašanje pobudniku in samovoljno zapisovala tekst v zapisnik in ne po nareku uradne osebe, ki bi naj vodila ustno obravnavo. </w:t>
      </w:r>
      <w:r>
        <w:rPr>
          <w:rFonts w:cs="Arial"/>
          <w:szCs w:val="20"/>
        </w:rPr>
        <w:t xml:space="preserve">  </w:t>
      </w:r>
    </w:p>
    <w:p w:rsidR="00786284" w:rsidRDefault="00786284" w:rsidP="00E62D90">
      <w:pPr>
        <w:spacing w:line="240" w:lineRule="exact"/>
        <w:ind w:left="360"/>
        <w:jc w:val="both"/>
        <w:rPr>
          <w:rFonts w:cs="Arial"/>
          <w:szCs w:val="20"/>
        </w:rPr>
      </w:pPr>
    </w:p>
    <w:p w:rsidR="00F56133" w:rsidRDefault="00786284" w:rsidP="0090161E">
      <w:pPr>
        <w:spacing w:line="240" w:lineRule="exact"/>
        <w:jc w:val="both"/>
        <w:rPr>
          <w:rFonts w:cs="Arial"/>
          <w:szCs w:val="20"/>
        </w:rPr>
      </w:pPr>
      <w:r>
        <w:rPr>
          <w:rFonts w:cs="Arial"/>
          <w:szCs w:val="20"/>
        </w:rPr>
        <w:t xml:space="preserve">Upravni inšpektor je pregledal vsebino izdanega zapisnika št.: </w:t>
      </w:r>
      <w:bookmarkStart w:id="1" w:name="_Hlk14956013"/>
      <w:r>
        <w:rPr>
          <w:rFonts w:cs="Arial"/>
          <w:szCs w:val="20"/>
        </w:rPr>
        <w:t>35402-37/2012-40</w:t>
      </w:r>
      <w:bookmarkEnd w:id="1"/>
      <w:r>
        <w:rPr>
          <w:rFonts w:cs="Arial"/>
          <w:szCs w:val="20"/>
        </w:rPr>
        <w:t>, o ustni obravnavi</w:t>
      </w:r>
      <w:r w:rsidR="00FB21A1">
        <w:rPr>
          <w:rFonts w:cs="Arial"/>
          <w:szCs w:val="20"/>
        </w:rPr>
        <w:t xml:space="preserve">, ki je potekala 20. 6. 2013 v prostorih ARSO, s pričetkom ob 12. uri, v zadevi izdaje okoljevarstvenega soglasja za poseg v prostor glede protipoplavne ureditve ob reki </w:t>
      </w:r>
      <w:r w:rsidR="009043D5">
        <w:rPr>
          <w:rFonts w:cs="Arial"/>
          <w:szCs w:val="20"/>
        </w:rPr>
        <w:t>█</w:t>
      </w:r>
      <w:r w:rsidR="00FB21A1">
        <w:rPr>
          <w:rFonts w:cs="Arial"/>
          <w:szCs w:val="20"/>
        </w:rPr>
        <w:t xml:space="preserve">i, protipoplavne ureditve ob reki </w:t>
      </w:r>
      <w:r w:rsidR="009043D5">
        <w:rPr>
          <w:rFonts w:cs="Arial"/>
          <w:szCs w:val="20"/>
        </w:rPr>
        <w:t>█</w:t>
      </w:r>
      <w:r w:rsidR="00FB21A1">
        <w:rPr>
          <w:rFonts w:cs="Arial"/>
          <w:szCs w:val="20"/>
        </w:rPr>
        <w:t xml:space="preserve">, protipoplavne ureditve suhega zadrževalnika </w:t>
      </w:r>
      <w:r w:rsidR="009043D5">
        <w:rPr>
          <w:rFonts w:cs="Arial"/>
          <w:szCs w:val="20"/>
        </w:rPr>
        <w:t>█</w:t>
      </w:r>
      <w:r w:rsidR="00FB21A1">
        <w:rPr>
          <w:rFonts w:cs="Arial"/>
          <w:szCs w:val="20"/>
        </w:rPr>
        <w:t xml:space="preserve">in suhega zadrževalnika </w:t>
      </w:r>
      <w:r w:rsidR="009043D5">
        <w:rPr>
          <w:rFonts w:cs="Arial"/>
          <w:szCs w:val="20"/>
        </w:rPr>
        <w:t>█</w:t>
      </w:r>
      <w:r w:rsidR="00FB21A1">
        <w:rPr>
          <w:rFonts w:cs="Arial"/>
          <w:szCs w:val="20"/>
        </w:rPr>
        <w:t xml:space="preserve">. </w:t>
      </w:r>
      <w:r w:rsidR="00736E43">
        <w:rPr>
          <w:rFonts w:cs="Arial"/>
          <w:szCs w:val="20"/>
        </w:rPr>
        <w:t xml:space="preserve">Iz zapisnika izhaja, da je ustno obravnavo vodila uradna oseba ARSO </w:t>
      </w:r>
      <w:r w:rsidR="009043D5">
        <w:rPr>
          <w:rFonts w:cs="Arial"/>
          <w:szCs w:val="20"/>
        </w:rPr>
        <w:t>█</w:t>
      </w:r>
      <w:r w:rsidR="00736E43">
        <w:rPr>
          <w:rFonts w:cs="Arial"/>
          <w:szCs w:val="20"/>
        </w:rPr>
        <w:t xml:space="preserve">, uradna oseba ARSO </w:t>
      </w:r>
      <w:r w:rsidR="009043D5">
        <w:rPr>
          <w:rFonts w:cs="Arial"/>
          <w:szCs w:val="20"/>
        </w:rPr>
        <w:t>█</w:t>
      </w:r>
      <w:r w:rsidR="00736E43">
        <w:rPr>
          <w:rFonts w:cs="Arial"/>
          <w:szCs w:val="20"/>
        </w:rPr>
        <w:t>., pa je v zapisniku navedena kot zapisnikarica in da je namen ustne obravnave ugotovitev vseh dejstev in okoliščin pomembnih za odločitev ter zagotovitev možnosti strank in stranskih udeležencev</w:t>
      </w:r>
      <w:r w:rsidR="008806B6">
        <w:rPr>
          <w:rFonts w:cs="Arial"/>
          <w:szCs w:val="20"/>
        </w:rPr>
        <w:t>, da se izjavijo o vseh dejstvih in okoliščinah, pomembnih za odločanje v postopku izdaje okoljevarstvenega soglasja za nameravane posege</w:t>
      </w:r>
      <w:r w:rsidR="00736E43">
        <w:rPr>
          <w:rFonts w:cs="Arial"/>
          <w:szCs w:val="20"/>
        </w:rPr>
        <w:t>. V zapisniku so zapisane izjave prisotnih oseb (strank</w:t>
      </w:r>
      <w:r w:rsidR="008806B6">
        <w:rPr>
          <w:rFonts w:cs="Arial"/>
          <w:szCs w:val="20"/>
        </w:rPr>
        <w:t>e</w:t>
      </w:r>
      <w:r w:rsidR="00736E43">
        <w:rPr>
          <w:rFonts w:cs="Arial"/>
          <w:szCs w:val="20"/>
        </w:rPr>
        <w:t xml:space="preserve"> in stranski</w:t>
      </w:r>
      <w:r w:rsidR="008806B6">
        <w:rPr>
          <w:rFonts w:cs="Arial"/>
          <w:szCs w:val="20"/>
        </w:rPr>
        <w:t>h</w:t>
      </w:r>
      <w:r w:rsidR="00736E43">
        <w:rPr>
          <w:rFonts w:cs="Arial"/>
          <w:szCs w:val="20"/>
        </w:rPr>
        <w:t xml:space="preserve"> udeleženc</w:t>
      </w:r>
      <w:r w:rsidR="008806B6">
        <w:rPr>
          <w:rFonts w:cs="Arial"/>
          <w:szCs w:val="20"/>
        </w:rPr>
        <w:t>ev</w:t>
      </w:r>
      <w:r w:rsidR="00736E43">
        <w:rPr>
          <w:rFonts w:cs="Arial"/>
          <w:szCs w:val="20"/>
        </w:rPr>
        <w:t>),</w:t>
      </w:r>
      <w:r w:rsidR="00F56133">
        <w:rPr>
          <w:rFonts w:cs="Arial"/>
          <w:szCs w:val="20"/>
        </w:rPr>
        <w:t xml:space="preserve"> in sicer v prvi osebi. Posamezne izjave so v izdanem zapisniku podpisane s strani stranke in stranskih udeležencev, razen s strani stranskega udeleženca </w:t>
      </w:r>
      <w:r w:rsidR="009043D5">
        <w:rPr>
          <w:rFonts w:cs="Arial"/>
          <w:szCs w:val="20"/>
        </w:rPr>
        <w:t>█</w:t>
      </w:r>
      <w:r w:rsidR="00F56133">
        <w:rPr>
          <w:rFonts w:cs="Arial"/>
          <w:szCs w:val="20"/>
        </w:rPr>
        <w:t xml:space="preserve">(t.j. </w:t>
      </w:r>
      <w:r w:rsidR="009043D5">
        <w:rPr>
          <w:rFonts w:cs="Arial"/>
          <w:szCs w:val="20"/>
        </w:rPr>
        <w:t>█</w:t>
      </w:r>
      <w:r w:rsidR="00F56133">
        <w:rPr>
          <w:rFonts w:cs="Arial"/>
          <w:szCs w:val="20"/>
        </w:rPr>
        <w:t>inšpekcijskega nadzora. Ali so zapisane izjave takšne, kot so jih udeleženci ustne obravnave dejansko podal</w:t>
      </w:r>
      <w:r w:rsidR="00DB4D1D">
        <w:rPr>
          <w:rFonts w:cs="Arial"/>
          <w:szCs w:val="20"/>
        </w:rPr>
        <w:t>i</w:t>
      </w:r>
      <w:r w:rsidR="00F56133">
        <w:rPr>
          <w:rFonts w:cs="Arial"/>
          <w:szCs w:val="20"/>
        </w:rPr>
        <w:t xml:space="preserve"> na ustni obravnavi (dobesedni zapis izjave v prvi osebi), ni mogoče preveriti, se pa glede na to, da so udeleženci (razen stranskega udeleženca </w:t>
      </w:r>
      <w:r w:rsidR="009043D5">
        <w:rPr>
          <w:rFonts w:cs="Arial"/>
          <w:szCs w:val="20"/>
        </w:rPr>
        <w:t>█</w:t>
      </w:r>
      <w:r w:rsidR="00F56133">
        <w:rPr>
          <w:rFonts w:cs="Arial"/>
          <w:szCs w:val="20"/>
        </w:rPr>
        <w:t xml:space="preserve">) svoje izjave potrdili s podpisi, temu da tudi pritrditi. </w:t>
      </w:r>
    </w:p>
    <w:p w:rsidR="00F56133" w:rsidRDefault="00F56133" w:rsidP="0090161E">
      <w:pPr>
        <w:spacing w:line="240" w:lineRule="exact"/>
        <w:jc w:val="both"/>
        <w:rPr>
          <w:rFonts w:cs="Arial"/>
          <w:szCs w:val="20"/>
        </w:rPr>
      </w:pPr>
    </w:p>
    <w:p w:rsidR="00F56133" w:rsidRDefault="00F56133" w:rsidP="0090161E">
      <w:pPr>
        <w:spacing w:line="240" w:lineRule="exact"/>
        <w:jc w:val="both"/>
        <w:rPr>
          <w:rFonts w:cs="Arial"/>
          <w:szCs w:val="20"/>
        </w:rPr>
      </w:pPr>
      <w:r>
        <w:rPr>
          <w:rFonts w:cs="Arial"/>
          <w:szCs w:val="20"/>
        </w:rPr>
        <w:t xml:space="preserve">V zapisniku je na tretji strani navedeno: »Stranski udeleženec …… , je predčasno zapustil ustno obravnavo, ker ni hotel podpisati izjave, saj ga zapisnik ne zanima.«  Ustna obravnava je bila končana ob 12. 30. </w:t>
      </w:r>
      <w:r w:rsidR="00465F8F">
        <w:rPr>
          <w:rFonts w:cs="Arial"/>
          <w:szCs w:val="20"/>
        </w:rPr>
        <w:t xml:space="preserve">Na koncu je navedeno, da je bil zapisnik udeležencev glasno prebran in da nanj ni bilo podanih pripomb. </w:t>
      </w:r>
    </w:p>
    <w:p w:rsidR="00F56133" w:rsidRDefault="00F56133" w:rsidP="0090161E">
      <w:pPr>
        <w:spacing w:line="240" w:lineRule="exact"/>
        <w:jc w:val="both"/>
        <w:rPr>
          <w:rFonts w:cs="Arial"/>
          <w:szCs w:val="20"/>
        </w:rPr>
      </w:pPr>
    </w:p>
    <w:p w:rsidR="00815A70" w:rsidRDefault="00F56133" w:rsidP="00F56133">
      <w:pPr>
        <w:numPr>
          <w:ilvl w:val="0"/>
          <w:numId w:val="3"/>
        </w:numPr>
        <w:spacing w:line="240" w:lineRule="exact"/>
        <w:jc w:val="both"/>
        <w:rPr>
          <w:rFonts w:cs="Arial"/>
          <w:szCs w:val="20"/>
        </w:rPr>
      </w:pPr>
      <w:r>
        <w:rPr>
          <w:rFonts w:cs="Arial"/>
          <w:szCs w:val="20"/>
        </w:rPr>
        <w:t>Upravni inšpektor ugotav</w:t>
      </w:r>
      <w:r w:rsidR="00465F8F">
        <w:rPr>
          <w:rFonts w:cs="Arial"/>
          <w:szCs w:val="20"/>
        </w:rPr>
        <w:t xml:space="preserve">lja, da je dejstvo, kdaj je stranski udeleženec zapustil narok ustne obravnave, pomanjkljivo zapisano, saj ni naveden čas zapustitve ustne obravnave, kar ni v skladu z določbo prvega stavka 2. odstavka 76. člena ZUP, ki določa, da mora zapisnik obsegati natančen in kratek potek ter vsebino v postopku opravljenega dejanja in danih izjav. Ostalih </w:t>
      </w:r>
      <w:r w:rsidR="00815A70">
        <w:rPr>
          <w:rFonts w:cs="Arial"/>
          <w:szCs w:val="20"/>
        </w:rPr>
        <w:t xml:space="preserve">očitkov o zatrjevanih nepravilnostih upravni inšpektor pri pregledu zapisnika ni mogel potrditi. </w:t>
      </w:r>
    </w:p>
    <w:p w:rsidR="00815A70" w:rsidRDefault="00815A70" w:rsidP="00815A70">
      <w:pPr>
        <w:spacing w:line="240" w:lineRule="exact"/>
        <w:jc w:val="both"/>
        <w:rPr>
          <w:rFonts w:cs="Arial"/>
          <w:szCs w:val="20"/>
        </w:rPr>
      </w:pPr>
    </w:p>
    <w:p w:rsidR="007F2E1B" w:rsidRPr="007F2E1B" w:rsidRDefault="007F2E1B" w:rsidP="007F2E1B">
      <w:pPr>
        <w:spacing w:line="240" w:lineRule="exact"/>
        <w:ind w:left="720"/>
        <w:jc w:val="both"/>
        <w:rPr>
          <w:rFonts w:cs="Arial"/>
          <w:b/>
          <w:szCs w:val="20"/>
        </w:rPr>
      </w:pPr>
    </w:p>
    <w:p w:rsidR="007F2E1B" w:rsidRDefault="007F2E1B" w:rsidP="00C81385">
      <w:pPr>
        <w:numPr>
          <w:ilvl w:val="0"/>
          <w:numId w:val="4"/>
        </w:numPr>
        <w:spacing w:line="240" w:lineRule="exact"/>
        <w:jc w:val="both"/>
        <w:rPr>
          <w:rFonts w:cs="Arial"/>
          <w:b/>
          <w:szCs w:val="20"/>
        </w:rPr>
      </w:pPr>
      <w:r w:rsidRPr="007F2E1B">
        <w:rPr>
          <w:rFonts w:cs="Arial"/>
          <w:b/>
          <w:szCs w:val="20"/>
        </w:rPr>
        <w:t xml:space="preserve">0610-378/2013 </w:t>
      </w:r>
    </w:p>
    <w:p w:rsidR="002E0B42" w:rsidRDefault="002E0B42" w:rsidP="002E0B42">
      <w:pPr>
        <w:pStyle w:val="datumtevilka"/>
        <w:ind w:left="360"/>
        <w:jc w:val="both"/>
      </w:pPr>
    </w:p>
    <w:p w:rsidR="002E0B42" w:rsidRDefault="0090161E" w:rsidP="0090161E">
      <w:pPr>
        <w:pStyle w:val="datumtevilka"/>
        <w:jc w:val="both"/>
      </w:pPr>
      <w:r>
        <w:t xml:space="preserve">Pobudnik </w:t>
      </w:r>
      <w:r w:rsidR="002E0B42">
        <w:t>očita neenako obravnavo njegove vloge</w:t>
      </w:r>
      <w:r>
        <w:t xml:space="preserve">, </w:t>
      </w:r>
      <w:r w:rsidR="002E0B42">
        <w:t xml:space="preserve">v primerjavi z ostalimi vlogami. Gre za reševanje vlog za odkup ali zamenjavo zemljišč, ki se nahajajo neposredno ob vodotoku reke </w:t>
      </w:r>
      <w:r w:rsidR="009043D5">
        <w:rPr>
          <w:rFonts w:cs="Arial"/>
        </w:rPr>
        <w:t>█</w:t>
      </w:r>
      <w:r w:rsidR="002E0B42">
        <w:t xml:space="preserve">. </w:t>
      </w:r>
    </w:p>
    <w:p w:rsidR="002E0B42" w:rsidRDefault="002E0B42" w:rsidP="002E0B42">
      <w:pPr>
        <w:pStyle w:val="datumtevilka"/>
        <w:ind w:left="720"/>
        <w:jc w:val="both"/>
      </w:pPr>
    </w:p>
    <w:p w:rsidR="002E0B42" w:rsidRDefault="002E0B42" w:rsidP="0090161E">
      <w:pPr>
        <w:pStyle w:val="datumtevilka"/>
        <w:jc w:val="both"/>
      </w:pPr>
      <w:r>
        <w:t xml:space="preserve">Stranka </w:t>
      </w:r>
      <w:r w:rsidR="0090161E">
        <w:t>ARS</w:t>
      </w:r>
      <w:r w:rsidR="000D00BE">
        <w:t>O</w:t>
      </w:r>
      <w:r w:rsidR="0090161E">
        <w:t xml:space="preserve"> </w:t>
      </w:r>
      <w:r>
        <w:t xml:space="preserve">očita, da vloge, ki </w:t>
      </w:r>
      <w:r w:rsidR="0090161E">
        <w:t xml:space="preserve">so </w:t>
      </w:r>
      <w:r>
        <w:t>jih prejeli kasneje</w:t>
      </w:r>
      <w:r w:rsidR="00DB4D1D">
        <w:t>,</w:t>
      </w:r>
      <w:r>
        <w:t xml:space="preserve"> rešuje</w:t>
      </w:r>
      <w:r w:rsidR="0090161E">
        <w:t>jo</w:t>
      </w:r>
      <w:r>
        <w:t xml:space="preserve"> prej kot njegovo. Ob tem navaja</w:t>
      </w:r>
      <w:r w:rsidR="0090161E">
        <w:t xml:space="preserve"> reševanje vloge</w:t>
      </w:r>
      <w:r w:rsidR="00DB4D1D">
        <w:t>,</w:t>
      </w:r>
      <w:r w:rsidR="0090161E">
        <w:t xml:space="preserve"> evidentirane pod </w:t>
      </w:r>
      <w:r>
        <w:t xml:space="preserve">št. 35500-308/2010 z dne 18. 1. 2012. </w:t>
      </w:r>
      <w:r w:rsidR="0090161E">
        <w:t xml:space="preserve">Pobudnik </w:t>
      </w:r>
      <w:r>
        <w:t xml:space="preserve">navaja, da je </w:t>
      </w:r>
      <w:r>
        <w:lastRenderedPageBreak/>
        <w:t xml:space="preserve">vlogo podal že leta 2006, vloga </w:t>
      </w:r>
      <w:r w:rsidR="0090161E">
        <w:t>evidentirane pod št. 35500-308/2010 z dne 18. 1. 2012</w:t>
      </w:r>
      <w:r>
        <w:t xml:space="preserve"> pa je bila vložena štiri leta kasneje. </w:t>
      </w:r>
    </w:p>
    <w:p w:rsidR="004A7095" w:rsidRDefault="004A7095" w:rsidP="0090161E">
      <w:pPr>
        <w:pStyle w:val="datumtevilka"/>
        <w:jc w:val="both"/>
      </w:pPr>
    </w:p>
    <w:p w:rsidR="000D00BE" w:rsidRDefault="004A7095" w:rsidP="0090161E">
      <w:pPr>
        <w:pStyle w:val="datumtevilka"/>
        <w:jc w:val="both"/>
      </w:pPr>
      <w:r>
        <w:t>Upravni inšpektor je zahteval pojasnila v zvezi z opisanimi primeri. ARSO je v odgovoru št. 35500-878/2013 z dne 26. 9. 2013 pojasnil</w:t>
      </w:r>
      <w:r w:rsidR="00AB1111">
        <w:t>a</w:t>
      </w:r>
      <w:r w:rsidR="004D5244">
        <w:t>, da je stanje ne tem področju zelo neurejeno, in da imajo, tudi zaradi kadrovskih težav, večje zaostank</w:t>
      </w:r>
      <w:r w:rsidR="0073510C">
        <w:t>e</w:t>
      </w:r>
      <w:r w:rsidR="004D5244">
        <w:t xml:space="preserve"> pri reševanju teh vlog. Glede reševanja konkretn</w:t>
      </w:r>
      <w:r w:rsidR="009A140B">
        <w:t>ih</w:t>
      </w:r>
      <w:r w:rsidR="004D5244">
        <w:t xml:space="preserve"> vlog je ARSO pojasnil</w:t>
      </w:r>
      <w:r w:rsidR="00AB1111">
        <w:t>a</w:t>
      </w:r>
      <w:r w:rsidR="004D5244">
        <w:t xml:space="preserve"> kronološki potek reševanje vlog</w:t>
      </w:r>
      <w:r w:rsidR="00DB4D1D">
        <w:t>,</w:t>
      </w:r>
      <w:r w:rsidR="009A140B">
        <w:t xml:space="preserve"> iz katerega je razvidno, da je bila pobudnikova vloga vložena 31. 3. 2006 in </w:t>
      </w:r>
      <w:r w:rsidR="000D00BE">
        <w:t xml:space="preserve">da do dne 26. 9. 2013 ni bila </w:t>
      </w:r>
      <w:r w:rsidR="009A140B">
        <w:t>rešena</w:t>
      </w:r>
      <w:r w:rsidR="000D00BE">
        <w:t xml:space="preserve">. </w:t>
      </w:r>
      <w:r w:rsidR="003177F2">
        <w:t xml:space="preserve">Zadnji evidentiran dokument v tej zadevi je odgovor ARSO Varuhu človekovih pravic 19. 8. 2015, iz katerega izhaja, da je reševanje primera v zaključni fazi, saj je pogodba o zamenjavi zemljišča sklenjena ter da je </w:t>
      </w:r>
      <w:r w:rsidR="0073510C">
        <w:t xml:space="preserve">v </w:t>
      </w:r>
      <w:r w:rsidR="003177F2">
        <w:t>teku vpis lastništva v zemljiški knjigi.</w:t>
      </w:r>
    </w:p>
    <w:p w:rsidR="000D00BE" w:rsidRDefault="000D00BE" w:rsidP="0090161E">
      <w:pPr>
        <w:pStyle w:val="datumtevilka"/>
        <w:jc w:val="both"/>
      </w:pPr>
    </w:p>
    <w:p w:rsidR="003177F2" w:rsidRDefault="000D00BE" w:rsidP="0090161E">
      <w:pPr>
        <w:pStyle w:val="datumtevilka"/>
        <w:jc w:val="both"/>
      </w:pPr>
      <w:r>
        <w:t xml:space="preserve">Iz vsebine prejetega odgovora in pregledane dokumentacije izhaja, da gre za reševanje vlog strank za zamenjavo zemljišča, ki pa ne predstavljajo </w:t>
      </w:r>
      <w:r w:rsidR="003177F2">
        <w:t xml:space="preserve">upravnega odločanja po ZUP oziroma upravne zadeve po določbi 2. člena ZUP, zato se v nadaljnje obravnavanje tega primera z vidika pristojnosti upravne inšpekcije, upravni inšpektor ni spuščal. </w:t>
      </w:r>
    </w:p>
    <w:p w:rsidR="003177F2" w:rsidRDefault="003177F2" w:rsidP="0090161E">
      <w:pPr>
        <w:pStyle w:val="datumtevilka"/>
        <w:jc w:val="both"/>
      </w:pPr>
    </w:p>
    <w:p w:rsidR="007F2E1B" w:rsidRPr="007F2E1B" w:rsidRDefault="007F2E1B" w:rsidP="007F2E1B">
      <w:pPr>
        <w:spacing w:line="240" w:lineRule="exact"/>
        <w:ind w:left="720"/>
        <w:jc w:val="both"/>
        <w:rPr>
          <w:rFonts w:cs="Arial"/>
          <w:b/>
          <w:szCs w:val="20"/>
        </w:rPr>
      </w:pPr>
    </w:p>
    <w:p w:rsidR="007F2E1B" w:rsidRDefault="007F2E1B" w:rsidP="00C81385">
      <w:pPr>
        <w:numPr>
          <w:ilvl w:val="0"/>
          <w:numId w:val="4"/>
        </w:numPr>
        <w:spacing w:line="240" w:lineRule="exact"/>
        <w:jc w:val="both"/>
        <w:rPr>
          <w:rFonts w:cs="Arial"/>
          <w:b/>
          <w:szCs w:val="20"/>
        </w:rPr>
      </w:pPr>
      <w:r w:rsidRPr="007F2E1B">
        <w:rPr>
          <w:rFonts w:cs="Arial"/>
          <w:b/>
          <w:szCs w:val="20"/>
        </w:rPr>
        <w:t xml:space="preserve">0610-404/2013 </w:t>
      </w:r>
    </w:p>
    <w:p w:rsidR="007F2E1B" w:rsidRDefault="007F2E1B" w:rsidP="00924135">
      <w:pPr>
        <w:spacing w:line="240" w:lineRule="exact"/>
        <w:jc w:val="both"/>
        <w:rPr>
          <w:rFonts w:cs="Arial"/>
          <w:b/>
          <w:szCs w:val="20"/>
        </w:rPr>
      </w:pPr>
    </w:p>
    <w:p w:rsidR="0004043D" w:rsidRDefault="00924135" w:rsidP="00924135">
      <w:pPr>
        <w:spacing w:line="240" w:lineRule="exact"/>
        <w:jc w:val="both"/>
        <w:rPr>
          <w:rFonts w:cs="Arial"/>
          <w:szCs w:val="20"/>
        </w:rPr>
      </w:pPr>
      <w:r w:rsidRPr="00924135">
        <w:rPr>
          <w:rFonts w:cs="Arial"/>
          <w:szCs w:val="20"/>
        </w:rPr>
        <w:t>Pobudnik v pobudi</w:t>
      </w:r>
      <w:r>
        <w:rPr>
          <w:rFonts w:cs="Arial"/>
          <w:szCs w:val="20"/>
        </w:rPr>
        <w:t xml:space="preserve"> izpostavlja kršitve v </w:t>
      </w:r>
      <w:bookmarkStart w:id="2" w:name="_Hlk14956856"/>
      <w:r>
        <w:rPr>
          <w:rFonts w:cs="Arial"/>
          <w:szCs w:val="20"/>
        </w:rPr>
        <w:t xml:space="preserve">postopku izdaje Okoljevarstvenega dovoljenja št. 35472-75/2012 -12 z dne 9. 10. 2012 stranki </w:t>
      </w:r>
      <w:r w:rsidR="009043D5">
        <w:rPr>
          <w:rFonts w:cs="Arial"/>
          <w:szCs w:val="20"/>
        </w:rPr>
        <w:t>█</w:t>
      </w:r>
      <w:r>
        <w:rPr>
          <w:rFonts w:cs="Arial"/>
          <w:szCs w:val="20"/>
        </w:rPr>
        <w:t xml:space="preserve"> in reševanje vloge stranke </w:t>
      </w:r>
      <w:r w:rsidR="009043D5">
        <w:rPr>
          <w:rFonts w:cs="Arial"/>
          <w:szCs w:val="20"/>
        </w:rPr>
        <w:t>█</w:t>
      </w:r>
      <w:r>
        <w:rPr>
          <w:rFonts w:cs="Arial"/>
          <w:szCs w:val="20"/>
        </w:rPr>
        <w:t>. za vstop v postop</w:t>
      </w:r>
      <w:r w:rsidR="00422420">
        <w:rPr>
          <w:rFonts w:cs="Arial"/>
          <w:szCs w:val="20"/>
        </w:rPr>
        <w:t>e</w:t>
      </w:r>
      <w:r>
        <w:rPr>
          <w:rFonts w:cs="Arial"/>
          <w:szCs w:val="20"/>
        </w:rPr>
        <w:t>k, kot stransk</w:t>
      </w:r>
      <w:r w:rsidR="00A4266F">
        <w:rPr>
          <w:rFonts w:cs="Arial"/>
          <w:szCs w:val="20"/>
        </w:rPr>
        <w:t>ega</w:t>
      </w:r>
      <w:r>
        <w:rPr>
          <w:rFonts w:cs="Arial"/>
          <w:szCs w:val="20"/>
        </w:rPr>
        <w:t xml:space="preserve"> udeleženc</w:t>
      </w:r>
      <w:bookmarkEnd w:id="2"/>
      <w:r w:rsidR="00A4266F">
        <w:rPr>
          <w:rFonts w:cs="Arial"/>
          <w:szCs w:val="20"/>
        </w:rPr>
        <w:t>a</w:t>
      </w:r>
      <w:r>
        <w:rPr>
          <w:rFonts w:cs="Arial"/>
          <w:szCs w:val="20"/>
        </w:rPr>
        <w:t xml:space="preserve">. </w:t>
      </w:r>
      <w:r w:rsidR="0004043D">
        <w:rPr>
          <w:rFonts w:cs="Arial"/>
          <w:szCs w:val="20"/>
        </w:rPr>
        <w:t>Iz pobude je razvidno, da je ARSO v zvezi z izdajo Okoljevarstvenega dovoljenja vodi</w:t>
      </w:r>
      <w:r w:rsidR="00164BAC">
        <w:rPr>
          <w:rFonts w:cs="Arial"/>
          <w:szCs w:val="20"/>
        </w:rPr>
        <w:t>l</w:t>
      </w:r>
      <w:r w:rsidR="00AB1111">
        <w:rPr>
          <w:rFonts w:cs="Arial"/>
          <w:szCs w:val="20"/>
        </w:rPr>
        <w:t>a</w:t>
      </w:r>
      <w:r w:rsidR="0004043D">
        <w:rPr>
          <w:rFonts w:cs="Arial"/>
          <w:szCs w:val="20"/>
        </w:rPr>
        <w:t xml:space="preserve"> več postopkov: </w:t>
      </w:r>
    </w:p>
    <w:p w:rsidR="003355E0" w:rsidRDefault="0004043D" w:rsidP="00E76569">
      <w:pPr>
        <w:numPr>
          <w:ilvl w:val="0"/>
          <w:numId w:val="6"/>
        </w:numPr>
        <w:spacing w:line="240" w:lineRule="exact"/>
        <w:jc w:val="both"/>
        <w:rPr>
          <w:rFonts w:cs="Arial"/>
          <w:szCs w:val="20"/>
        </w:rPr>
      </w:pPr>
      <w:r w:rsidRPr="003355E0">
        <w:rPr>
          <w:rFonts w:cs="Arial"/>
          <w:szCs w:val="20"/>
        </w:rPr>
        <w:t xml:space="preserve">Postopek o vlogi pobudnika za vstop v </w:t>
      </w:r>
      <w:bookmarkStart w:id="3" w:name="_Hlk14956754"/>
      <w:r w:rsidRPr="003355E0">
        <w:rPr>
          <w:rFonts w:cs="Arial"/>
          <w:szCs w:val="20"/>
        </w:rPr>
        <w:t>postopek izdaje Okoljevarstvenega dovoljenja</w:t>
      </w:r>
      <w:bookmarkEnd w:id="3"/>
      <w:r w:rsidRPr="003355E0">
        <w:rPr>
          <w:rFonts w:cs="Arial"/>
          <w:szCs w:val="20"/>
        </w:rPr>
        <w:t>, o katerem je bilo odločeno s strani ARS</w:t>
      </w:r>
      <w:r w:rsidR="006560FC" w:rsidRPr="003355E0">
        <w:rPr>
          <w:rFonts w:cs="Arial"/>
          <w:szCs w:val="20"/>
        </w:rPr>
        <w:t>O</w:t>
      </w:r>
      <w:r w:rsidRPr="003355E0">
        <w:rPr>
          <w:rFonts w:cs="Arial"/>
          <w:szCs w:val="20"/>
        </w:rPr>
        <w:t>, in sicer s sklepom o zavrnitvi priznanja stranske udeležbe</w:t>
      </w:r>
      <w:r w:rsidR="00382FEC" w:rsidRPr="003355E0">
        <w:rPr>
          <w:rFonts w:cs="Arial"/>
          <w:szCs w:val="20"/>
        </w:rPr>
        <w:t xml:space="preserve"> (št. 35400-328/2012-3 z dne 5. 12. 2013)</w:t>
      </w:r>
      <w:r w:rsidR="00422420" w:rsidRPr="003355E0">
        <w:rPr>
          <w:rFonts w:cs="Arial"/>
          <w:szCs w:val="20"/>
        </w:rPr>
        <w:t xml:space="preserve">, </w:t>
      </w:r>
      <w:r w:rsidRPr="003355E0">
        <w:rPr>
          <w:rFonts w:cs="Arial"/>
          <w:szCs w:val="20"/>
        </w:rPr>
        <w:t xml:space="preserve">zoper </w:t>
      </w:r>
      <w:r w:rsidR="00422420" w:rsidRPr="003355E0">
        <w:rPr>
          <w:rFonts w:cs="Arial"/>
          <w:szCs w:val="20"/>
        </w:rPr>
        <w:t xml:space="preserve">katerega je bila </w:t>
      </w:r>
      <w:r w:rsidRPr="003355E0">
        <w:rPr>
          <w:rFonts w:cs="Arial"/>
          <w:szCs w:val="20"/>
        </w:rPr>
        <w:t xml:space="preserve"> vložena pritožba</w:t>
      </w:r>
      <w:r w:rsidR="00A4266F" w:rsidRPr="003355E0">
        <w:rPr>
          <w:rFonts w:cs="Arial"/>
          <w:szCs w:val="20"/>
        </w:rPr>
        <w:t xml:space="preserve">.     </w:t>
      </w:r>
    </w:p>
    <w:p w:rsidR="00924135" w:rsidRPr="00F7425C" w:rsidRDefault="0004043D" w:rsidP="00E76569">
      <w:pPr>
        <w:numPr>
          <w:ilvl w:val="0"/>
          <w:numId w:val="6"/>
        </w:numPr>
        <w:spacing w:line="240" w:lineRule="exact"/>
        <w:jc w:val="both"/>
        <w:rPr>
          <w:rFonts w:cs="Arial"/>
          <w:szCs w:val="20"/>
        </w:rPr>
      </w:pPr>
      <w:r w:rsidRPr="00F7425C">
        <w:rPr>
          <w:rFonts w:cs="Arial"/>
          <w:szCs w:val="20"/>
        </w:rPr>
        <w:t>Postopek predloga za obnovo postopka izdaje Okoljevarstvenega dovoljenja, ki ga je ARSO s sklepom zavrgl</w:t>
      </w:r>
      <w:r w:rsidR="00AB1111" w:rsidRPr="00F7425C">
        <w:rPr>
          <w:rFonts w:cs="Arial"/>
          <w:szCs w:val="20"/>
        </w:rPr>
        <w:t>a</w:t>
      </w:r>
      <w:r w:rsidRPr="00F7425C">
        <w:rPr>
          <w:rFonts w:cs="Arial"/>
          <w:szCs w:val="20"/>
        </w:rPr>
        <w:t>.</w:t>
      </w:r>
      <w:r w:rsidR="00382FEC" w:rsidRPr="00F7425C">
        <w:rPr>
          <w:rFonts w:cs="Arial"/>
          <w:szCs w:val="20"/>
        </w:rPr>
        <w:t xml:space="preserve"> Zoper sklep je bila vložena pritožba, o kateri je bilo odločeno</w:t>
      </w:r>
      <w:r w:rsidR="00A4266F" w:rsidRPr="00F7425C">
        <w:rPr>
          <w:rFonts w:cs="Arial"/>
          <w:szCs w:val="20"/>
        </w:rPr>
        <w:t xml:space="preserve">.  </w:t>
      </w:r>
    </w:p>
    <w:p w:rsidR="0004043D" w:rsidRPr="00F7425C" w:rsidRDefault="0004043D" w:rsidP="00C70513">
      <w:pPr>
        <w:numPr>
          <w:ilvl w:val="0"/>
          <w:numId w:val="6"/>
        </w:numPr>
        <w:spacing w:line="240" w:lineRule="exact"/>
        <w:jc w:val="both"/>
        <w:rPr>
          <w:rFonts w:cs="Arial"/>
          <w:szCs w:val="20"/>
        </w:rPr>
      </w:pPr>
      <w:r w:rsidRPr="00F7425C">
        <w:rPr>
          <w:rFonts w:cs="Arial"/>
          <w:szCs w:val="20"/>
        </w:rPr>
        <w:t xml:space="preserve">Postopek predloga za razveljavitev </w:t>
      </w:r>
      <w:r w:rsidR="00C70513" w:rsidRPr="00F7425C">
        <w:rPr>
          <w:rFonts w:cs="Arial"/>
          <w:szCs w:val="20"/>
        </w:rPr>
        <w:t xml:space="preserve">Okoljevarstvenega dovoljenja po nadzorstveni pravici in izrek ničnosti. </w:t>
      </w:r>
    </w:p>
    <w:p w:rsidR="0004043D" w:rsidRPr="00F7425C" w:rsidRDefault="0004043D" w:rsidP="00924135">
      <w:pPr>
        <w:spacing w:line="240" w:lineRule="exact"/>
        <w:jc w:val="both"/>
        <w:rPr>
          <w:rFonts w:cs="Arial"/>
          <w:szCs w:val="20"/>
        </w:rPr>
      </w:pPr>
    </w:p>
    <w:p w:rsidR="00C70513" w:rsidRDefault="00C70513" w:rsidP="00924135">
      <w:pPr>
        <w:spacing w:line="240" w:lineRule="exact"/>
        <w:jc w:val="both"/>
        <w:rPr>
          <w:rFonts w:cs="Arial"/>
          <w:szCs w:val="20"/>
        </w:rPr>
      </w:pPr>
      <w:r>
        <w:rPr>
          <w:rFonts w:cs="Arial"/>
          <w:szCs w:val="20"/>
        </w:rPr>
        <w:t xml:space="preserve">V pobudi je izpostavljena nepravilnost pri reševanju pobudnikovega dopisa z dne 27. 7. 2012 </w:t>
      </w:r>
      <w:r w:rsidR="004F5957">
        <w:rPr>
          <w:rFonts w:cs="Arial"/>
          <w:szCs w:val="20"/>
        </w:rPr>
        <w:t>in z dne 31. 8. 2012</w:t>
      </w:r>
      <w:r>
        <w:rPr>
          <w:rFonts w:cs="Arial"/>
          <w:szCs w:val="20"/>
        </w:rPr>
        <w:t>, v kater</w:t>
      </w:r>
      <w:r w:rsidR="004F5957">
        <w:rPr>
          <w:rFonts w:cs="Arial"/>
          <w:szCs w:val="20"/>
        </w:rPr>
        <w:t>ih je izrazil, da želi sodelovati v morebitnem postopku kakršnega kol</w:t>
      </w:r>
      <w:r w:rsidR="006560FC">
        <w:rPr>
          <w:rFonts w:cs="Arial"/>
          <w:szCs w:val="20"/>
        </w:rPr>
        <w:t>i</w:t>
      </w:r>
      <w:r w:rsidR="004F5957">
        <w:rPr>
          <w:rFonts w:cs="Arial"/>
          <w:szCs w:val="20"/>
        </w:rPr>
        <w:t xml:space="preserve"> dovoljenja na zahtevo podjetja </w:t>
      </w:r>
      <w:r w:rsidR="009043D5">
        <w:rPr>
          <w:rFonts w:cs="Arial"/>
          <w:szCs w:val="20"/>
        </w:rPr>
        <w:t>█</w:t>
      </w:r>
      <w:r w:rsidR="004F5957">
        <w:rPr>
          <w:rFonts w:cs="Arial"/>
          <w:szCs w:val="20"/>
        </w:rPr>
        <w:t>ARSO naj ne bi ta dva dopisa obravnaval</w:t>
      </w:r>
      <w:r w:rsidR="00AB1111">
        <w:rPr>
          <w:rFonts w:cs="Arial"/>
          <w:szCs w:val="20"/>
        </w:rPr>
        <w:t>a</w:t>
      </w:r>
      <w:r w:rsidR="004F5957">
        <w:rPr>
          <w:rFonts w:cs="Arial"/>
          <w:szCs w:val="20"/>
        </w:rPr>
        <w:t>, kot vlogi za vstop v postopek, ker dokument</w:t>
      </w:r>
      <w:r w:rsidR="006560FC">
        <w:rPr>
          <w:rFonts w:cs="Arial"/>
          <w:szCs w:val="20"/>
        </w:rPr>
        <w:t>a</w:t>
      </w:r>
      <w:r w:rsidR="004F5957">
        <w:rPr>
          <w:rFonts w:cs="Arial"/>
          <w:szCs w:val="20"/>
        </w:rPr>
        <w:t xml:space="preserve"> ni</w:t>
      </w:r>
      <w:r w:rsidR="006560FC">
        <w:rPr>
          <w:rFonts w:cs="Arial"/>
          <w:szCs w:val="20"/>
        </w:rPr>
        <w:t>sta</w:t>
      </w:r>
      <w:r w:rsidR="004F5957">
        <w:rPr>
          <w:rFonts w:cs="Arial"/>
          <w:szCs w:val="20"/>
        </w:rPr>
        <w:t xml:space="preserve"> bil</w:t>
      </w:r>
      <w:r w:rsidR="006560FC">
        <w:rPr>
          <w:rFonts w:cs="Arial"/>
          <w:szCs w:val="20"/>
        </w:rPr>
        <w:t>a</w:t>
      </w:r>
      <w:r w:rsidR="004F5957">
        <w:rPr>
          <w:rFonts w:cs="Arial"/>
          <w:szCs w:val="20"/>
        </w:rPr>
        <w:t xml:space="preserve"> poimenovan</w:t>
      </w:r>
      <w:r w:rsidR="006560FC">
        <w:rPr>
          <w:rFonts w:cs="Arial"/>
          <w:szCs w:val="20"/>
        </w:rPr>
        <w:t>a</w:t>
      </w:r>
      <w:r w:rsidR="004F5957">
        <w:rPr>
          <w:rFonts w:cs="Arial"/>
          <w:szCs w:val="20"/>
        </w:rPr>
        <w:t xml:space="preserve"> kot vloga. To je razvidno iz odgovora z dne 27. 9. 2012</w:t>
      </w:r>
      <w:r w:rsidR="00DB4D1D">
        <w:rPr>
          <w:rFonts w:cs="Arial"/>
          <w:szCs w:val="20"/>
        </w:rPr>
        <w:t>,</w:t>
      </w:r>
      <w:r w:rsidR="004F5957">
        <w:rPr>
          <w:rFonts w:cs="Arial"/>
          <w:szCs w:val="20"/>
        </w:rPr>
        <w:t xml:space="preserve"> v katerem ARSO pojasnjuje, da na ARSO poteka postopek izdaje Okoljevarstvenega dovoljenja, ki jo je prejel 1. 6. 2012 in da če želi </w:t>
      </w:r>
      <w:r w:rsidR="006560FC">
        <w:rPr>
          <w:rFonts w:cs="Arial"/>
          <w:szCs w:val="20"/>
        </w:rPr>
        <w:t xml:space="preserve">stranka </w:t>
      </w:r>
      <w:r w:rsidR="004F5957">
        <w:rPr>
          <w:rFonts w:cs="Arial"/>
          <w:szCs w:val="20"/>
        </w:rPr>
        <w:t>sodelovati v postopku</w:t>
      </w:r>
      <w:r w:rsidR="00DB4D1D">
        <w:rPr>
          <w:rFonts w:cs="Arial"/>
          <w:szCs w:val="20"/>
        </w:rPr>
        <w:t>,</w:t>
      </w:r>
      <w:r w:rsidR="004F5957">
        <w:rPr>
          <w:rFonts w:cs="Arial"/>
          <w:szCs w:val="20"/>
        </w:rPr>
        <w:t xml:space="preserve"> lahko ta položaj pridobi po določbah ZUP. </w:t>
      </w:r>
    </w:p>
    <w:p w:rsidR="004F5957" w:rsidRDefault="004F5957" w:rsidP="00924135">
      <w:pPr>
        <w:spacing w:line="240" w:lineRule="exact"/>
        <w:jc w:val="both"/>
        <w:rPr>
          <w:rFonts w:cs="Arial"/>
          <w:szCs w:val="20"/>
        </w:rPr>
      </w:pPr>
    </w:p>
    <w:p w:rsidR="00AB1111" w:rsidRDefault="00AB1111" w:rsidP="00A4266F">
      <w:pPr>
        <w:spacing w:line="240" w:lineRule="exact"/>
        <w:jc w:val="both"/>
        <w:rPr>
          <w:rFonts w:cs="Arial"/>
          <w:color w:val="FF0000"/>
          <w:szCs w:val="20"/>
        </w:rPr>
      </w:pPr>
    </w:p>
    <w:p w:rsidR="00422420" w:rsidRPr="006D2267" w:rsidRDefault="00422420" w:rsidP="00A4266F">
      <w:pPr>
        <w:spacing w:line="240" w:lineRule="exact"/>
        <w:jc w:val="both"/>
        <w:rPr>
          <w:rFonts w:cs="Arial"/>
          <w:b/>
          <w:szCs w:val="20"/>
        </w:rPr>
      </w:pPr>
      <w:r w:rsidRPr="006D2267">
        <w:rPr>
          <w:rFonts w:cs="Arial"/>
          <w:b/>
          <w:szCs w:val="20"/>
        </w:rPr>
        <w:t>Zadeva</w:t>
      </w:r>
      <w:r w:rsidR="006D2267">
        <w:rPr>
          <w:rFonts w:cs="Arial"/>
          <w:b/>
          <w:szCs w:val="20"/>
        </w:rPr>
        <w:t>:</w:t>
      </w:r>
      <w:r w:rsidRPr="006D2267">
        <w:rPr>
          <w:rFonts w:cs="Arial"/>
          <w:b/>
          <w:szCs w:val="20"/>
        </w:rPr>
        <w:t xml:space="preserve"> 35472-75/2012 – Vloga za izdajo Okoljevarstvenega dovoljenja za obdelavo odpadkov</w:t>
      </w:r>
    </w:p>
    <w:p w:rsidR="00422420" w:rsidRDefault="00422420" w:rsidP="00A4266F">
      <w:pPr>
        <w:spacing w:line="240" w:lineRule="exact"/>
        <w:jc w:val="both"/>
        <w:rPr>
          <w:rFonts w:cs="Arial"/>
          <w:szCs w:val="20"/>
        </w:rPr>
      </w:pPr>
    </w:p>
    <w:p w:rsidR="00356301" w:rsidRDefault="006D2267" w:rsidP="00A4266F">
      <w:pPr>
        <w:spacing w:line="240" w:lineRule="exact"/>
        <w:jc w:val="both"/>
        <w:rPr>
          <w:rFonts w:cs="Arial"/>
          <w:szCs w:val="20"/>
        </w:rPr>
      </w:pPr>
      <w:r w:rsidRPr="006D2267">
        <w:rPr>
          <w:rFonts w:cs="Arial"/>
          <w:szCs w:val="20"/>
        </w:rPr>
        <w:t>A</w:t>
      </w:r>
      <w:r>
        <w:rPr>
          <w:rFonts w:cs="Arial"/>
          <w:szCs w:val="20"/>
        </w:rPr>
        <w:t>RSO je vlogo stranke za izdajo Okoljevarstvenega dovoljenja za obdelavo odpadkov (v nadaljevanju OVD) prejel 1. 6. 2012</w:t>
      </w:r>
      <w:r w:rsidR="00356301">
        <w:rPr>
          <w:rFonts w:cs="Arial"/>
          <w:szCs w:val="20"/>
        </w:rPr>
        <w:t>, ki je bila dopolnjena 18. 6. 2012 in 14. 8. 2012.</w:t>
      </w:r>
    </w:p>
    <w:p w:rsidR="00356301" w:rsidRDefault="00356301" w:rsidP="00A4266F">
      <w:pPr>
        <w:spacing w:line="240" w:lineRule="exact"/>
        <w:jc w:val="both"/>
        <w:rPr>
          <w:rFonts w:cs="Arial"/>
          <w:szCs w:val="20"/>
        </w:rPr>
      </w:pPr>
    </w:p>
    <w:p w:rsidR="00C639A3" w:rsidRDefault="00356301" w:rsidP="00A4266F">
      <w:pPr>
        <w:spacing w:line="240" w:lineRule="exact"/>
        <w:jc w:val="both"/>
        <w:rPr>
          <w:rFonts w:cs="Arial"/>
          <w:szCs w:val="20"/>
        </w:rPr>
      </w:pPr>
      <w:r>
        <w:rPr>
          <w:rFonts w:cs="Arial"/>
          <w:szCs w:val="20"/>
        </w:rPr>
        <w:t>Dne 23. 8. 2012 je ARSO stran</w:t>
      </w:r>
      <w:r w:rsidR="00C639A3">
        <w:rPr>
          <w:rFonts w:cs="Arial"/>
          <w:szCs w:val="20"/>
        </w:rPr>
        <w:t>k</w:t>
      </w:r>
      <w:r>
        <w:rPr>
          <w:rFonts w:cs="Arial"/>
          <w:szCs w:val="20"/>
        </w:rPr>
        <w:t>i poslal</w:t>
      </w:r>
      <w:r w:rsidR="00AB1111">
        <w:rPr>
          <w:rFonts w:cs="Arial"/>
          <w:szCs w:val="20"/>
        </w:rPr>
        <w:t>a</w:t>
      </w:r>
      <w:r>
        <w:rPr>
          <w:rFonts w:cs="Arial"/>
          <w:szCs w:val="20"/>
        </w:rPr>
        <w:t xml:space="preserve"> dopis za dopolnitev vloge</w:t>
      </w:r>
      <w:r w:rsidR="00C639A3">
        <w:rPr>
          <w:rFonts w:cs="Arial"/>
          <w:szCs w:val="20"/>
        </w:rPr>
        <w:t>,</w:t>
      </w:r>
      <w:r w:rsidR="001B63CC">
        <w:rPr>
          <w:rFonts w:cs="Arial"/>
          <w:szCs w:val="20"/>
        </w:rPr>
        <w:t xml:space="preserve"> in sicer zaradi formalne dopolnitve vloge. Iz dopisa je razvidno, da</w:t>
      </w:r>
      <w:r w:rsidR="00C639A3">
        <w:rPr>
          <w:rFonts w:cs="Arial"/>
          <w:szCs w:val="20"/>
        </w:rPr>
        <w:t xml:space="preserve"> je uradna oseba na podlagi pregleda vloge in priloženih dokazil, ki so po materialnih predpisih obvezna priloga vloge, ugotovila, da so priloge glede na določbe materialnega predpisa (Uredbe o odpadkih, Uradni list R, št. 103/11), pomanjkljive, zato stranko poziva na dopolnitev ugotovljenih pomanjkljivosti. </w:t>
      </w:r>
    </w:p>
    <w:p w:rsidR="00C639A3" w:rsidRDefault="00C639A3" w:rsidP="00A4266F">
      <w:pPr>
        <w:spacing w:line="240" w:lineRule="exact"/>
        <w:jc w:val="both"/>
        <w:rPr>
          <w:rFonts w:cs="Arial"/>
          <w:szCs w:val="20"/>
        </w:rPr>
      </w:pPr>
    </w:p>
    <w:p w:rsidR="00422420" w:rsidRDefault="00C639A3" w:rsidP="00C639A3">
      <w:pPr>
        <w:numPr>
          <w:ilvl w:val="0"/>
          <w:numId w:val="5"/>
        </w:numPr>
        <w:spacing w:line="240" w:lineRule="exact"/>
        <w:jc w:val="both"/>
        <w:rPr>
          <w:rFonts w:cs="Arial"/>
          <w:szCs w:val="20"/>
        </w:rPr>
      </w:pPr>
      <w:r>
        <w:rPr>
          <w:rFonts w:cs="Arial"/>
          <w:szCs w:val="20"/>
        </w:rPr>
        <w:t>Upravni inšpektor ugotavlja, da je v obravnavanem primer</w:t>
      </w:r>
      <w:r w:rsidR="005954C1">
        <w:rPr>
          <w:rFonts w:cs="Arial"/>
          <w:szCs w:val="20"/>
        </w:rPr>
        <w:t>u</w:t>
      </w:r>
      <w:r>
        <w:rPr>
          <w:rFonts w:cs="Arial"/>
          <w:szCs w:val="20"/>
        </w:rPr>
        <w:t xml:space="preserve"> uradna oseba ravnala pravilno, ko je na podlagi pregleda vsebine vloge ugotavljala elemente formalne </w:t>
      </w:r>
      <w:r>
        <w:rPr>
          <w:rFonts w:cs="Arial"/>
          <w:szCs w:val="20"/>
        </w:rPr>
        <w:lastRenderedPageBreak/>
        <w:t>popolnosti vloge in stranko v skladu z določbo prvega odstavka 67. člena ZUP pozvala na dopolnitev vloge in ji tudi določila rok za dopolnitev vloge</w:t>
      </w:r>
      <w:r w:rsidR="00C065EB">
        <w:rPr>
          <w:rFonts w:cs="Arial"/>
          <w:szCs w:val="20"/>
        </w:rPr>
        <w:t>.</w:t>
      </w:r>
      <w:r w:rsidR="00D44712">
        <w:rPr>
          <w:rStyle w:val="Sprotnaopomba-sklic"/>
          <w:rFonts w:cs="Arial"/>
          <w:szCs w:val="20"/>
        </w:rPr>
        <w:footnoteReference w:id="1"/>
      </w:r>
      <w:r>
        <w:rPr>
          <w:rFonts w:cs="Arial"/>
          <w:szCs w:val="20"/>
        </w:rPr>
        <w:t xml:space="preserve"> </w:t>
      </w:r>
      <w:r w:rsidR="00F557C9">
        <w:rPr>
          <w:rFonts w:cs="Arial"/>
          <w:szCs w:val="20"/>
        </w:rPr>
        <w:t xml:space="preserve">Poleg tega pa upravni inšpektor ugotavlja, da uradna oseba pri poslovanju z vlogo ni ravnala v skladu z določbo prvega odstavka 67. člena ZUP, ker dopisa za dopolnitev vloge ni izdala v roku petih delovnih dni od prejema vloge, t.j. 1. 6. 2012, ampak šele 23. 8. 2012, kar predstavlja kršitev instrukcijskega roka določenega to dejanje v postopku. </w:t>
      </w:r>
    </w:p>
    <w:p w:rsidR="00F557C9" w:rsidRDefault="00F557C9" w:rsidP="00F557C9">
      <w:pPr>
        <w:spacing w:line="240" w:lineRule="exact"/>
        <w:jc w:val="both"/>
        <w:rPr>
          <w:rFonts w:cs="Arial"/>
          <w:szCs w:val="20"/>
        </w:rPr>
      </w:pPr>
    </w:p>
    <w:p w:rsidR="00950A74" w:rsidRDefault="000742C7" w:rsidP="00F557C9">
      <w:pPr>
        <w:spacing w:line="240" w:lineRule="exact"/>
        <w:jc w:val="both"/>
        <w:rPr>
          <w:rFonts w:cs="Arial"/>
          <w:szCs w:val="20"/>
        </w:rPr>
      </w:pPr>
      <w:r>
        <w:rPr>
          <w:rFonts w:cs="Arial"/>
          <w:szCs w:val="20"/>
        </w:rPr>
        <w:t>Stranka je vlogo dopolnila 28. 8. 2012</w:t>
      </w:r>
      <w:r w:rsidR="00380DA4">
        <w:rPr>
          <w:rFonts w:cs="Arial"/>
          <w:szCs w:val="20"/>
        </w:rPr>
        <w:t>, ki jo je ARSO ponovno pregledal</w:t>
      </w:r>
      <w:r w:rsidR="00AB1111">
        <w:rPr>
          <w:rFonts w:cs="Arial"/>
          <w:szCs w:val="20"/>
        </w:rPr>
        <w:t>a</w:t>
      </w:r>
      <w:r w:rsidR="00380DA4">
        <w:rPr>
          <w:rFonts w:cs="Arial"/>
          <w:szCs w:val="20"/>
        </w:rPr>
        <w:t xml:space="preserve"> </w:t>
      </w:r>
      <w:r w:rsidR="00B86B8B">
        <w:rPr>
          <w:rFonts w:cs="Arial"/>
          <w:szCs w:val="20"/>
        </w:rPr>
        <w:t>in na podlagi tega 3. 9. 2012 izda</w:t>
      </w:r>
      <w:r w:rsidR="00AB1111">
        <w:rPr>
          <w:rFonts w:cs="Arial"/>
          <w:szCs w:val="20"/>
        </w:rPr>
        <w:t>n</w:t>
      </w:r>
      <w:r w:rsidR="00B86B8B">
        <w:rPr>
          <w:rFonts w:cs="Arial"/>
          <w:szCs w:val="20"/>
        </w:rPr>
        <w:t xml:space="preserve"> nov dopis za dopolnitev vloge</w:t>
      </w:r>
      <w:r w:rsidR="00950A74">
        <w:rPr>
          <w:rFonts w:cs="Arial"/>
          <w:szCs w:val="20"/>
        </w:rPr>
        <w:t xml:space="preserve">. </w:t>
      </w:r>
    </w:p>
    <w:p w:rsidR="00950A74" w:rsidRDefault="00950A74" w:rsidP="00F557C9">
      <w:pPr>
        <w:spacing w:line="240" w:lineRule="exact"/>
        <w:jc w:val="both"/>
        <w:rPr>
          <w:rFonts w:cs="Arial"/>
          <w:szCs w:val="20"/>
        </w:rPr>
      </w:pPr>
    </w:p>
    <w:p w:rsidR="00276E9E" w:rsidRDefault="00950A74" w:rsidP="00950A74">
      <w:pPr>
        <w:numPr>
          <w:ilvl w:val="0"/>
          <w:numId w:val="5"/>
        </w:numPr>
        <w:spacing w:line="240" w:lineRule="exact"/>
        <w:jc w:val="both"/>
        <w:rPr>
          <w:rFonts w:cs="Arial"/>
          <w:szCs w:val="20"/>
        </w:rPr>
      </w:pPr>
      <w:r>
        <w:rPr>
          <w:rFonts w:cs="Arial"/>
          <w:szCs w:val="20"/>
        </w:rPr>
        <w:t>Upravni inšpektor ugotavlja, da iz vsebine dopisa za dopolnitev vloge ni povsem jasno</w:t>
      </w:r>
      <w:r w:rsidR="00DB4D1D">
        <w:rPr>
          <w:rFonts w:cs="Arial"/>
          <w:szCs w:val="20"/>
        </w:rPr>
        <w:t>,</w:t>
      </w:r>
      <w:r>
        <w:rPr>
          <w:rFonts w:cs="Arial"/>
          <w:szCs w:val="20"/>
        </w:rPr>
        <w:t xml:space="preserve"> ali gre za pozivanje stranke zaradi formalne nepopolnosti ali zaradi vsebinske dopolnitv</w:t>
      </w:r>
      <w:r w:rsidR="00DB4D1D">
        <w:rPr>
          <w:rFonts w:cs="Arial"/>
          <w:szCs w:val="20"/>
        </w:rPr>
        <w:t>e</w:t>
      </w:r>
      <w:r>
        <w:rPr>
          <w:rFonts w:cs="Arial"/>
          <w:szCs w:val="20"/>
        </w:rPr>
        <w:t xml:space="preserve"> vloge. Da bi lahko šlo za dopis na podlagi določb 140. člena ZUP (vsebinska dopolnitev), nakazuje navedba uradne osebe, ki je kot posledico morebitne nedopolnitve vloge </w:t>
      </w:r>
      <w:r w:rsidR="00276E9E">
        <w:rPr>
          <w:rFonts w:cs="Arial"/>
          <w:szCs w:val="20"/>
        </w:rPr>
        <w:t xml:space="preserve">navedla </w:t>
      </w:r>
      <w:r>
        <w:rPr>
          <w:rFonts w:cs="Arial"/>
          <w:szCs w:val="20"/>
        </w:rPr>
        <w:t>zavrnitev strankine vloge</w:t>
      </w:r>
      <w:r w:rsidR="00CE0FA6">
        <w:rPr>
          <w:rFonts w:cs="Arial"/>
          <w:szCs w:val="20"/>
        </w:rPr>
        <w:t>, vendar je iz zapisa na tretji strani dopisa razvidno, da se stranko poziva na dopolnitev vloge, ker je slednja nepo</w:t>
      </w:r>
      <w:r w:rsidR="005954C1">
        <w:rPr>
          <w:rFonts w:cs="Arial"/>
          <w:szCs w:val="20"/>
        </w:rPr>
        <w:t>po</w:t>
      </w:r>
      <w:r w:rsidR="00CE0FA6">
        <w:rPr>
          <w:rFonts w:cs="Arial"/>
          <w:szCs w:val="20"/>
        </w:rPr>
        <w:t>lna in nejasna</w:t>
      </w:r>
      <w:r>
        <w:rPr>
          <w:rFonts w:cs="Arial"/>
          <w:szCs w:val="20"/>
        </w:rPr>
        <w:t xml:space="preserve">. Pri pregledu vsebine dopisa za dopolnitev vloge je na 4 strani </w:t>
      </w:r>
      <w:r w:rsidR="00CE0FA6">
        <w:rPr>
          <w:rFonts w:cs="Arial"/>
          <w:szCs w:val="20"/>
        </w:rPr>
        <w:t xml:space="preserve">tudi </w:t>
      </w:r>
      <w:r>
        <w:rPr>
          <w:rFonts w:cs="Arial"/>
          <w:szCs w:val="20"/>
        </w:rPr>
        <w:t>zahteva uradne osebe, po dopolnitvi strankine vloge z izkazanim pooblastilom pooblaščenke</w:t>
      </w:r>
      <w:r w:rsidR="00D706B9">
        <w:rPr>
          <w:rFonts w:cs="Arial"/>
          <w:szCs w:val="20"/>
        </w:rPr>
        <w:t xml:space="preserve"> stranke</w:t>
      </w:r>
      <w:r>
        <w:rPr>
          <w:rFonts w:cs="Arial"/>
          <w:szCs w:val="20"/>
        </w:rPr>
        <w:t>.</w:t>
      </w:r>
    </w:p>
    <w:p w:rsidR="00F557C9" w:rsidRDefault="00950A74" w:rsidP="00950A74">
      <w:pPr>
        <w:numPr>
          <w:ilvl w:val="0"/>
          <w:numId w:val="5"/>
        </w:numPr>
        <w:spacing w:line="240" w:lineRule="exact"/>
        <w:jc w:val="both"/>
        <w:rPr>
          <w:rFonts w:cs="Arial"/>
          <w:szCs w:val="20"/>
        </w:rPr>
      </w:pPr>
      <w:r>
        <w:rPr>
          <w:rFonts w:cs="Arial"/>
          <w:szCs w:val="20"/>
        </w:rPr>
        <w:t xml:space="preserve">Upravni inšpektor ugotavlja, da bi to dejanje morala uradna oseba izvesti že ob prvem pregledu vloge in tovrstno zahtevo navesti v prvem dopisu za dopolnitev vloge. </w:t>
      </w:r>
    </w:p>
    <w:p w:rsidR="00CE0FA6" w:rsidRDefault="00CE0FA6" w:rsidP="00CE0FA6">
      <w:pPr>
        <w:spacing w:line="240" w:lineRule="exact"/>
        <w:jc w:val="both"/>
        <w:rPr>
          <w:rFonts w:cs="Arial"/>
          <w:szCs w:val="20"/>
        </w:rPr>
      </w:pPr>
    </w:p>
    <w:p w:rsidR="00CE0FA6" w:rsidRDefault="00CE0FA6" w:rsidP="00CE0FA6">
      <w:pPr>
        <w:spacing w:line="240" w:lineRule="exact"/>
        <w:jc w:val="both"/>
        <w:rPr>
          <w:rFonts w:cs="Arial"/>
          <w:szCs w:val="20"/>
        </w:rPr>
      </w:pPr>
      <w:r>
        <w:rPr>
          <w:rFonts w:cs="Arial"/>
          <w:szCs w:val="20"/>
        </w:rPr>
        <w:t>Stranka je vlogo dopolnila 7. 9. 2012, dne 14. 9. 2012 pa je uradna oseba izdala nov dopis za dopolnitev vloge.</w:t>
      </w:r>
      <w:r w:rsidR="007C5191">
        <w:rPr>
          <w:rFonts w:cs="Arial"/>
          <w:szCs w:val="20"/>
        </w:rPr>
        <w:t xml:space="preserve"> Iz podpisa dopisa za dopolnitev vloge je razvidno, da je ta dopis izdala druga uradna oseba, kot prva dva dopisa za dopolnitev vloge. </w:t>
      </w:r>
    </w:p>
    <w:p w:rsidR="00276E9E" w:rsidRDefault="00CE0FA6" w:rsidP="00CE0FA6">
      <w:pPr>
        <w:spacing w:line="240" w:lineRule="exact"/>
        <w:jc w:val="both"/>
        <w:rPr>
          <w:rFonts w:cs="Arial"/>
          <w:szCs w:val="20"/>
        </w:rPr>
      </w:pPr>
      <w:r>
        <w:rPr>
          <w:rFonts w:cs="Arial"/>
          <w:szCs w:val="20"/>
        </w:rPr>
        <w:t xml:space="preserve"> </w:t>
      </w:r>
    </w:p>
    <w:p w:rsidR="00950A74" w:rsidRDefault="00A54F93" w:rsidP="00950A74">
      <w:pPr>
        <w:numPr>
          <w:ilvl w:val="0"/>
          <w:numId w:val="5"/>
        </w:numPr>
        <w:spacing w:line="240" w:lineRule="exact"/>
        <w:jc w:val="both"/>
        <w:rPr>
          <w:rFonts w:cs="Arial"/>
          <w:szCs w:val="20"/>
        </w:rPr>
      </w:pPr>
      <w:r>
        <w:rPr>
          <w:rFonts w:cs="Arial"/>
          <w:szCs w:val="20"/>
        </w:rPr>
        <w:t xml:space="preserve">Upravni inšpektor ugotavlja, da iz vsebine dopisa ni povsem jasno razvidno, ali gre za vsebinsko dopolnite vloge ali za formalno dopolnitev vloge. Da bi lahko šlo za vsebinsko dopolnitev nakazujejo nekatere zahteve po dopolnitvi vloge s potrebnimi dokazili (npr. podatke o merilnem mestu, podatek o letnici vgradnje lovilnika olj) ter navedba uradne, da bo organ po posredovanih dopolnitvah nadaljeval s postopkom. Upravni inšpektor predlaga, da uradne osebe tovrstne dopise </w:t>
      </w:r>
      <w:r w:rsidR="00D706B9">
        <w:rPr>
          <w:rFonts w:cs="Arial"/>
          <w:szCs w:val="20"/>
        </w:rPr>
        <w:t>oblikujejo</w:t>
      </w:r>
      <w:r>
        <w:rPr>
          <w:rFonts w:cs="Arial"/>
          <w:szCs w:val="20"/>
        </w:rPr>
        <w:t xml:space="preserve"> z vsebinami, iz katerih bo jasno, po katerih pravnih podlagah zahtevajo dopolnitve vlog od strank.   </w:t>
      </w:r>
    </w:p>
    <w:p w:rsidR="00A54F93" w:rsidRDefault="00A54F93" w:rsidP="00A54F93">
      <w:pPr>
        <w:spacing w:line="240" w:lineRule="exact"/>
        <w:jc w:val="both"/>
        <w:rPr>
          <w:rFonts w:cs="Arial"/>
          <w:szCs w:val="20"/>
        </w:rPr>
      </w:pPr>
    </w:p>
    <w:p w:rsidR="00A54F93" w:rsidRDefault="00A54F93" w:rsidP="00A54F93">
      <w:pPr>
        <w:spacing w:line="240" w:lineRule="exact"/>
        <w:jc w:val="both"/>
        <w:rPr>
          <w:rFonts w:cs="Arial"/>
          <w:szCs w:val="20"/>
        </w:rPr>
      </w:pPr>
      <w:r>
        <w:rPr>
          <w:rFonts w:cs="Arial"/>
          <w:szCs w:val="20"/>
        </w:rPr>
        <w:t>Stranka je vlogo dopolnila 25. 9. 2012.</w:t>
      </w:r>
      <w:r w:rsidR="00387BF7">
        <w:rPr>
          <w:rFonts w:cs="Arial"/>
          <w:szCs w:val="20"/>
        </w:rPr>
        <w:t xml:space="preserve"> Dne 9. 10. 2012 je bila izdano OVD, pod št. 35472-75/2012-12. </w:t>
      </w:r>
      <w:r w:rsidR="004F05E8">
        <w:rPr>
          <w:rFonts w:cs="Arial"/>
          <w:szCs w:val="20"/>
        </w:rPr>
        <w:t xml:space="preserve">Dne 11. 10. 2012 je stranka obvestila ARSO o odpovedi pravici do pritožbe. </w:t>
      </w:r>
    </w:p>
    <w:p w:rsidR="004F05E8" w:rsidRDefault="004F05E8" w:rsidP="00A54F93">
      <w:pPr>
        <w:spacing w:line="240" w:lineRule="exact"/>
        <w:jc w:val="both"/>
        <w:rPr>
          <w:rFonts w:cs="Arial"/>
          <w:szCs w:val="20"/>
        </w:rPr>
      </w:pPr>
    </w:p>
    <w:p w:rsidR="00C07A36" w:rsidRDefault="00C07A36" w:rsidP="00A54F93">
      <w:pPr>
        <w:spacing w:line="240" w:lineRule="exact"/>
        <w:jc w:val="both"/>
        <w:rPr>
          <w:rFonts w:cs="Arial"/>
          <w:szCs w:val="20"/>
        </w:rPr>
      </w:pPr>
    </w:p>
    <w:p w:rsidR="004F05E8" w:rsidRDefault="004F05E8" w:rsidP="00A54F93">
      <w:pPr>
        <w:spacing w:line="240" w:lineRule="exact"/>
        <w:jc w:val="both"/>
        <w:rPr>
          <w:rFonts w:cs="Arial"/>
          <w:b/>
          <w:szCs w:val="20"/>
        </w:rPr>
      </w:pPr>
      <w:r w:rsidRPr="004F05E8">
        <w:rPr>
          <w:rFonts w:cs="Arial"/>
          <w:b/>
          <w:szCs w:val="20"/>
        </w:rPr>
        <w:t xml:space="preserve">Reševanje vloge </w:t>
      </w:r>
      <w:r w:rsidR="009043D5">
        <w:rPr>
          <w:rFonts w:cs="Arial"/>
          <w:b/>
          <w:szCs w:val="20"/>
        </w:rPr>
        <w:t>█</w:t>
      </w:r>
      <w:r w:rsidRPr="004F05E8">
        <w:rPr>
          <w:rFonts w:cs="Arial"/>
          <w:b/>
          <w:szCs w:val="20"/>
        </w:rPr>
        <w:t>za vstop v postopek, kot stranskega udeleženca</w:t>
      </w:r>
    </w:p>
    <w:p w:rsidR="004F05E8" w:rsidRDefault="004F05E8" w:rsidP="00A54F93">
      <w:pPr>
        <w:spacing w:line="240" w:lineRule="exact"/>
        <w:jc w:val="both"/>
        <w:rPr>
          <w:rFonts w:cs="Arial"/>
          <w:b/>
          <w:szCs w:val="20"/>
        </w:rPr>
      </w:pPr>
    </w:p>
    <w:p w:rsidR="004F05E8" w:rsidRDefault="004F05E8" w:rsidP="00A54F93">
      <w:pPr>
        <w:spacing w:line="240" w:lineRule="exact"/>
        <w:jc w:val="both"/>
        <w:rPr>
          <w:rFonts w:cs="Arial"/>
          <w:szCs w:val="20"/>
        </w:rPr>
      </w:pPr>
      <w:r>
        <w:rPr>
          <w:rFonts w:cs="Arial"/>
          <w:szCs w:val="20"/>
        </w:rPr>
        <w:lastRenderedPageBreak/>
        <w:t>Pobudnik očita nepravilnosti pri reševanju nj</w:t>
      </w:r>
      <w:r w:rsidR="00EB1D10">
        <w:rPr>
          <w:rFonts w:cs="Arial"/>
          <w:szCs w:val="20"/>
        </w:rPr>
        <w:t>e</w:t>
      </w:r>
      <w:r w:rsidR="00147DFD">
        <w:rPr>
          <w:rFonts w:cs="Arial"/>
          <w:szCs w:val="20"/>
        </w:rPr>
        <w:t>gove</w:t>
      </w:r>
      <w:r>
        <w:rPr>
          <w:rFonts w:cs="Arial"/>
          <w:szCs w:val="20"/>
        </w:rPr>
        <w:t xml:space="preserve"> vloge za vstop v postopek izdaje OVD, izdanega stranki</w:t>
      </w:r>
      <w:r w:rsidRPr="004F05E8">
        <w:rPr>
          <w:rFonts w:cs="Arial"/>
          <w:szCs w:val="20"/>
        </w:rPr>
        <w:t xml:space="preserve"> </w:t>
      </w:r>
      <w:r w:rsidR="009043D5">
        <w:rPr>
          <w:rFonts w:cs="Arial"/>
          <w:szCs w:val="20"/>
        </w:rPr>
        <w:t>█</w:t>
      </w:r>
      <w:r>
        <w:rPr>
          <w:rFonts w:cs="Arial"/>
          <w:szCs w:val="20"/>
        </w:rPr>
        <w:t xml:space="preserve">.  </w:t>
      </w:r>
      <w:r w:rsidR="006D7EA3">
        <w:rPr>
          <w:rFonts w:cs="Arial"/>
          <w:szCs w:val="20"/>
        </w:rPr>
        <w:t xml:space="preserve">in pri tem omenja dopisa z dne </w:t>
      </w:r>
      <w:bookmarkStart w:id="4" w:name="_Hlk22559694"/>
      <w:r w:rsidR="006D7EA3">
        <w:rPr>
          <w:rFonts w:cs="Arial"/>
          <w:szCs w:val="20"/>
        </w:rPr>
        <w:t>27. 7. 2012 in z dne 31. 8. 2012, v katerih je izrazil, da želi sodelovati v morebitnem postopku kakršnega koli dovoljenja n</w:t>
      </w:r>
      <w:bookmarkEnd w:id="4"/>
      <w:r w:rsidR="006D7EA3">
        <w:rPr>
          <w:rFonts w:cs="Arial"/>
          <w:szCs w:val="20"/>
        </w:rPr>
        <w:t xml:space="preserve">a zahtevo podjetja </w:t>
      </w:r>
      <w:bookmarkStart w:id="5" w:name="_Hlk22547852"/>
      <w:r w:rsidR="009043D5">
        <w:rPr>
          <w:rFonts w:cs="Arial"/>
          <w:szCs w:val="20"/>
        </w:rPr>
        <w:t>█</w:t>
      </w:r>
      <w:r w:rsidR="006D7EA3">
        <w:rPr>
          <w:rFonts w:cs="Arial"/>
          <w:szCs w:val="20"/>
        </w:rPr>
        <w:t xml:space="preserve"> . </w:t>
      </w:r>
      <w:bookmarkEnd w:id="5"/>
      <w:r w:rsidR="006D7EA3">
        <w:rPr>
          <w:rFonts w:cs="Arial"/>
          <w:szCs w:val="20"/>
        </w:rPr>
        <w:t>ARSO naj ne bi ta dva dopisa obravnaval</w:t>
      </w:r>
      <w:r w:rsidR="00AB1111">
        <w:rPr>
          <w:rFonts w:cs="Arial"/>
          <w:szCs w:val="20"/>
        </w:rPr>
        <w:t>a</w:t>
      </w:r>
      <w:r w:rsidR="006D7EA3">
        <w:rPr>
          <w:rFonts w:cs="Arial"/>
          <w:szCs w:val="20"/>
        </w:rPr>
        <w:t>, kot vlogi za vstop v postopek, ker dokumenta nista bila poimenovana kot vloga</w:t>
      </w:r>
      <w:r w:rsidR="00EB1D10">
        <w:rPr>
          <w:rFonts w:cs="Arial"/>
          <w:szCs w:val="20"/>
        </w:rPr>
        <w:t xml:space="preserve"> za vstop v postopek stranskega udeleženca</w:t>
      </w:r>
      <w:r w:rsidR="006D7EA3">
        <w:rPr>
          <w:rFonts w:cs="Arial"/>
          <w:szCs w:val="20"/>
        </w:rPr>
        <w:t xml:space="preserve">. </w:t>
      </w:r>
    </w:p>
    <w:p w:rsidR="006D7EA3" w:rsidRDefault="006D7EA3" w:rsidP="00A54F93">
      <w:pPr>
        <w:spacing w:line="240" w:lineRule="exact"/>
        <w:jc w:val="both"/>
        <w:rPr>
          <w:rFonts w:cs="Arial"/>
          <w:szCs w:val="20"/>
        </w:rPr>
      </w:pPr>
    </w:p>
    <w:p w:rsidR="00EB1D10" w:rsidRDefault="006D7EA3" w:rsidP="00937BD4">
      <w:pPr>
        <w:spacing w:line="240" w:lineRule="exact"/>
        <w:jc w:val="both"/>
        <w:rPr>
          <w:rFonts w:cs="Arial"/>
          <w:szCs w:val="20"/>
        </w:rPr>
      </w:pPr>
      <w:r>
        <w:rPr>
          <w:rFonts w:cs="Arial"/>
          <w:szCs w:val="20"/>
        </w:rPr>
        <w:t>Upravni inšpektor je pregledal vsebini obeh dopisov in ugotovil, da je stranka v dopisu z dne 27. 7. 2012, ki ga je ARSO prejel</w:t>
      </w:r>
      <w:r w:rsidR="00AB1111">
        <w:rPr>
          <w:rFonts w:cs="Arial"/>
          <w:szCs w:val="20"/>
        </w:rPr>
        <w:t>a</w:t>
      </w:r>
      <w:r>
        <w:rPr>
          <w:rFonts w:cs="Arial"/>
          <w:szCs w:val="20"/>
        </w:rPr>
        <w:t xml:space="preserve"> 30. 7. 2012 </w:t>
      </w:r>
      <w:r w:rsidR="00EB1D10">
        <w:rPr>
          <w:rFonts w:cs="Arial"/>
          <w:szCs w:val="20"/>
        </w:rPr>
        <w:t>(</w:t>
      </w:r>
      <w:r>
        <w:rPr>
          <w:rFonts w:cs="Arial"/>
          <w:szCs w:val="20"/>
        </w:rPr>
        <w:t xml:space="preserve">(evidentiran pod številko 35400-257/2012-1), to je v času, ko je na ARSO potekal postopek izdaje OVD stranki </w:t>
      </w:r>
      <w:r w:rsidR="009043D5">
        <w:rPr>
          <w:rFonts w:cs="Arial"/>
          <w:szCs w:val="20"/>
        </w:rPr>
        <w:t>█</w:t>
      </w:r>
      <w:r>
        <w:rPr>
          <w:rFonts w:cs="Arial"/>
          <w:szCs w:val="20"/>
        </w:rPr>
        <w:t>.</w:t>
      </w:r>
      <w:r w:rsidR="00EB1D10">
        <w:rPr>
          <w:rFonts w:cs="Arial"/>
          <w:szCs w:val="20"/>
        </w:rPr>
        <w:t>)</w:t>
      </w:r>
      <w:r>
        <w:rPr>
          <w:rFonts w:cs="Arial"/>
          <w:szCs w:val="20"/>
        </w:rPr>
        <w:t>, ARSO spraševala</w:t>
      </w:r>
      <w:r w:rsidR="004C16CA">
        <w:rPr>
          <w:rFonts w:cs="Arial"/>
          <w:szCs w:val="20"/>
        </w:rPr>
        <w:t>,</w:t>
      </w:r>
      <w:r>
        <w:rPr>
          <w:rFonts w:cs="Arial"/>
          <w:szCs w:val="20"/>
        </w:rPr>
        <w:t xml:space="preserve"> ali ima stranka  </w:t>
      </w:r>
      <w:r w:rsidR="009043D5">
        <w:rPr>
          <w:rFonts w:cs="Arial"/>
          <w:szCs w:val="20"/>
        </w:rPr>
        <w:t>█</w:t>
      </w:r>
      <w:r>
        <w:rPr>
          <w:rFonts w:cs="Arial"/>
          <w:szCs w:val="20"/>
        </w:rPr>
        <w:t>. za obdelavo odpadkov vsa potrebna dovoljenja in tudi</w:t>
      </w:r>
      <w:r w:rsidR="004C16CA">
        <w:rPr>
          <w:rFonts w:cs="Arial"/>
          <w:szCs w:val="20"/>
        </w:rPr>
        <w:t>,</w:t>
      </w:r>
      <w:r>
        <w:rPr>
          <w:rFonts w:cs="Arial"/>
          <w:szCs w:val="20"/>
        </w:rPr>
        <w:t xml:space="preserve"> ali </w:t>
      </w:r>
      <w:r w:rsidR="006B1A28">
        <w:rPr>
          <w:rFonts w:cs="Arial"/>
          <w:szCs w:val="20"/>
        </w:rPr>
        <w:t xml:space="preserve">je </w:t>
      </w:r>
      <w:r w:rsidR="00937BD4">
        <w:rPr>
          <w:rFonts w:cs="Arial"/>
          <w:szCs w:val="20"/>
        </w:rPr>
        <w:t xml:space="preserve">navedena stranka v kakšnem postopku pridobivanja dovoljenj, ter da bi v tem primeru želela biti seznanjena s tem postopkom, tako da bi v njem aktivno sodelovala. </w:t>
      </w:r>
    </w:p>
    <w:p w:rsidR="00EB1D10" w:rsidRDefault="00EB1D10" w:rsidP="00937BD4">
      <w:pPr>
        <w:spacing w:line="240" w:lineRule="exact"/>
        <w:jc w:val="both"/>
        <w:rPr>
          <w:rFonts w:cs="Arial"/>
          <w:szCs w:val="20"/>
        </w:rPr>
      </w:pPr>
    </w:p>
    <w:p w:rsidR="006D7EA3" w:rsidRDefault="00937BD4" w:rsidP="00937BD4">
      <w:pPr>
        <w:spacing w:line="240" w:lineRule="exact"/>
        <w:jc w:val="both"/>
        <w:rPr>
          <w:rFonts w:cs="Arial"/>
          <w:szCs w:val="20"/>
        </w:rPr>
      </w:pPr>
      <w:r>
        <w:rPr>
          <w:rFonts w:cs="Arial"/>
          <w:szCs w:val="20"/>
        </w:rPr>
        <w:t>Ker odgovora na ta dopis stranka ni prejela, je 31. 8. 2012 na ARSO naslovila nov dopis, v katerem je ponovno zahtevala odgovore na vprašanja</w:t>
      </w:r>
      <w:r w:rsidR="004C16CA">
        <w:rPr>
          <w:rFonts w:cs="Arial"/>
          <w:szCs w:val="20"/>
        </w:rPr>
        <w:t>,</w:t>
      </w:r>
      <w:r>
        <w:rPr>
          <w:rFonts w:cs="Arial"/>
          <w:szCs w:val="20"/>
        </w:rPr>
        <w:t xml:space="preserve"> opisana v dopisu z dne 27. 7. 2012. Ta dopis je ARSO evidentirala 4. 9. 2012 pod številko 35400-257/2012-2. </w:t>
      </w:r>
    </w:p>
    <w:p w:rsidR="00937BD4" w:rsidRDefault="00937BD4" w:rsidP="00937BD4">
      <w:pPr>
        <w:spacing w:line="240" w:lineRule="exact"/>
        <w:jc w:val="both"/>
        <w:rPr>
          <w:rFonts w:cs="Arial"/>
          <w:szCs w:val="20"/>
        </w:rPr>
      </w:pPr>
    </w:p>
    <w:p w:rsidR="006B1A28" w:rsidRPr="003D12B1" w:rsidRDefault="00937BD4" w:rsidP="00937BD4">
      <w:pPr>
        <w:spacing w:line="240" w:lineRule="exact"/>
        <w:jc w:val="both"/>
        <w:rPr>
          <w:rFonts w:cs="Arial"/>
          <w:i/>
          <w:szCs w:val="20"/>
        </w:rPr>
      </w:pPr>
      <w:r>
        <w:rPr>
          <w:rFonts w:cs="Arial"/>
          <w:szCs w:val="20"/>
        </w:rPr>
        <w:t>Dne 21. 9. 2012 je ARSO stranki odgovoril</w:t>
      </w:r>
      <w:r w:rsidR="00AB1111">
        <w:rPr>
          <w:rFonts w:cs="Arial"/>
          <w:szCs w:val="20"/>
        </w:rPr>
        <w:t>a</w:t>
      </w:r>
      <w:r>
        <w:rPr>
          <w:rFonts w:cs="Arial"/>
          <w:szCs w:val="20"/>
        </w:rPr>
        <w:t xml:space="preserve"> na dopisa z dne 27. 7. 2012 in </w:t>
      </w:r>
      <w:r w:rsidR="006B1A28">
        <w:rPr>
          <w:rFonts w:cs="Arial"/>
          <w:szCs w:val="20"/>
        </w:rPr>
        <w:t>31. 8. 2012, v katerem je stranki pojasnil</w:t>
      </w:r>
      <w:r w:rsidR="004C16CA">
        <w:rPr>
          <w:rFonts w:cs="Arial"/>
          <w:szCs w:val="20"/>
        </w:rPr>
        <w:t>a</w:t>
      </w:r>
      <w:r w:rsidR="006B1A28">
        <w:rPr>
          <w:rFonts w:cs="Arial"/>
          <w:szCs w:val="20"/>
        </w:rPr>
        <w:t xml:space="preserve">, da je podjetje </w:t>
      </w:r>
      <w:r w:rsidR="009043D5">
        <w:rPr>
          <w:rFonts w:cs="Arial"/>
          <w:szCs w:val="20"/>
        </w:rPr>
        <w:t>█</w:t>
      </w:r>
      <w:r w:rsidR="006B1A28">
        <w:rPr>
          <w:rFonts w:cs="Arial"/>
          <w:szCs w:val="20"/>
        </w:rPr>
        <w:t xml:space="preserve">  1. 6. 2012 vložilo vlogo za izdajo OVD ter da to vlogo ARSO obravnava. Odgovor je evidentiran pod št. 35400-257/2012-3. V odgovoru je ARSO še navedl</w:t>
      </w:r>
      <w:r w:rsidR="004C16CA">
        <w:rPr>
          <w:rFonts w:cs="Arial"/>
          <w:szCs w:val="20"/>
        </w:rPr>
        <w:t>a</w:t>
      </w:r>
      <w:r w:rsidR="006B1A28">
        <w:rPr>
          <w:rFonts w:cs="Arial"/>
          <w:szCs w:val="20"/>
        </w:rPr>
        <w:t xml:space="preserve">: </w:t>
      </w:r>
      <w:r w:rsidR="006B1A28" w:rsidRPr="003D12B1">
        <w:rPr>
          <w:rFonts w:cs="Arial"/>
          <w:i/>
          <w:szCs w:val="20"/>
        </w:rPr>
        <w:t xml:space="preserve">»Glede vaše prošnje, da bi aktivno sodelovali v postopku okoljevarstvenega dovoljenja za obdelavo podatkov podjetja </w:t>
      </w:r>
      <w:r w:rsidR="009043D5">
        <w:rPr>
          <w:rFonts w:cs="Arial"/>
          <w:i/>
          <w:szCs w:val="20"/>
        </w:rPr>
        <w:t>█</w:t>
      </w:r>
      <w:r w:rsidR="006B1A28" w:rsidRPr="003D12B1">
        <w:rPr>
          <w:rFonts w:cs="Arial"/>
          <w:i/>
          <w:szCs w:val="20"/>
        </w:rPr>
        <w:t>., vas seznanjamo, da je skladno z 84.a členom Zakona o varstvu okolja (Uradni list RS, št. 39/06-ZVO-1-UPB1, 49/06-ZMetD, 66/06-OdlUS, 112/06-OdlIUS, 33/07-ZPNačrt, 57/08-ZFO-1A, 70/08, 108/09, 48/12 in 57/12), stranka v postopku samo upravljavec naprave. V kolikor bi želeli pridobiti status stranskega udeleženca v postopku</w:t>
      </w:r>
      <w:r w:rsidR="003D12B1" w:rsidRPr="003D12B1">
        <w:rPr>
          <w:rFonts w:cs="Arial"/>
          <w:i/>
          <w:szCs w:val="20"/>
        </w:rPr>
        <w:t xml:space="preserve"> skladno z Zakonom o splošnem upravnem postopku (Uradni lista RS, št. 24/06-ZUP-UPB2, 105/06-ZUS-1, 126/07,  65/08 in 8/10) morate podati vlogi za priznanje stranskega udeleženca v postopku.«</w:t>
      </w:r>
    </w:p>
    <w:p w:rsidR="006D7EA3" w:rsidRPr="004F05E8" w:rsidRDefault="006B1A28" w:rsidP="003D12B1">
      <w:pPr>
        <w:spacing w:line="240" w:lineRule="exact"/>
        <w:jc w:val="both"/>
        <w:rPr>
          <w:rFonts w:cs="Arial"/>
          <w:szCs w:val="20"/>
        </w:rPr>
      </w:pPr>
      <w:r>
        <w:rPr>
          <w:rFonts w:cs="Arial"/>
          <w:szCs w:val="20"/>
        </w:rPr>
        <w:t xml:space="preserve"> </w:t>
      </w:r>
    </w:p>
    <w:p w:rsidR="001F05B3" w:rsidRDefault="003D12B1" w:rsidP="00B25A05">
      <w:pPr>
        <w:numPr>
          <w:ilvl w:val="0"/>
          <w:numId w:val="5"/>
        </w:numPr>
        <w:spacing w:line="240" w:lineRule="exact"/>
        <w:jc w:val="both"/>
        <w:rPr>
          <w:rFonts w:cs="Arial"/>
          <w:szCs w:val="20"/>
        </w:rPr>
      </w:pPr>
      <w:r w:rsidRPr="00F17DDB">
        <w:rPr>
          <w:rFonts w:cs="Arial"/>
          <w:szCs w:val="20"/>
        </w:rPr>
        <w:t xml:space="preserve">Upravni inšpektor ugotavlja, da ARSO z </w:t>
      </w:r>
      <w:r w:rsidR="00DB7F35">
        <w:rPr>
          <w:rFonts w:cs="Arial"/>
          <w:szCs w:val="20"/>
        </w:rPr>
        <w:t>vsebino strankinega dopisa  z dne 27. 7. 2012</w:t>
      </w:r>
      <w:r w:rsidRPr="00F17DDB">
        <w:rPr>
          <w:rFonts w:cs="Arial"/>
          <w:szCs w:val="20"/>
        </w:rPr>
        <w:t xml:space="preserve"> ni ravnal</w:t>
      </w:r>
      <w:r w:rsidR="00AB1111">
        <w:rPr>
          <w:rFonts w:cs="Arial"/>
          <w:szCs w:val="20"/>
        </w:rPr>
        <w:t>a</w:t>
      </w:r>
      <w:r w:rsidRPr="00F17DDB">
        <w:rPr>
          <w:rFonts w:cs="Arial"/>
          <w:szCs w:val="20"/>
        </w:rPr>
        <w:t xml:space="preserve"> v skladu s pravil</w:t>
      </w:r>
      <w:r w:rsidR="00EB1D10">
        <w:rPr>
          <w:rFonts w:cs="Arial"/>
          <w:szCs w:val="20"/>
        </w:rPr>
        <w:t>i</w:t>
      </w:r>
      <w:r w:rsidRPr="00F17DDB">
        <w:rPr>
          <w:rFonts w:cs="Arial"/>
          <w:szCs w:val="20"/>
        </w:rPr>
        <w:t xml:space="preserve"> ZUP. Iz </w:t>
      </w:r>
      <w:r w:rsidR="00DB7F35">
        <w:rPr>
          <w:rFonts w:cs="Arial"/>
          <w:szCs w:val="20"/>
        </w:rPr>
        <w:t xml:space="preserve">dopisa </w:t>
      </w:r>
      <w:r w:rsidR="00F17DDB" w:rsidRPr="00F17DDB">
        <w:rPr>
          <w:rFonts w:cs="Arial"/>
          <w:szCs w:val="20"/>
        </w:rPr>
        <w:t xml:space="preserve">je po mnenju upravnega inšpektorja jasno izražena volja oziroma zahteva stranke po sodelovanju v morebiti odprtem postopku izdaje kakršnega koli dovoljenja stranki </w:t>
      </w:r>
      <w:r w:rsidR="009043D5">
        <w:rPr>
          <w:rFonts w:cs="Arial"/>
          <w:szCs w:val="20"/>
        </w:rPr>
        <w:t>█</w:t>
      </w:r>
      <w:r w:rsidR="00F17DDB">
        <w:rPr>
          <w:rFonts w:cs="Arial"/>
          <w:szCs w:val="20"/>
        </w:rPr>
        <w:t>, zato bi moral</w:t>
      </w:r>
      <w:r w:rsidR="00AB1111">
        <w:rPr>
          <w:rFonts w:cs="Arial"/>
          <w:szCs w:val="20"/>
        </w:rPr>
        <w:t>a</w:t>
      </w:r>
      <w:r w:rsidR="00F17DDB">
        <w:rPr>
          <w:rFonts w:cs="Arial"/>
          <w:szCs w:val="20"/>
        </w:rPr>
        <w:t xml:space="preserve"> ARSO v primeru, da je bila vloga stranke z dne 27. 7. 2012 nepopolna ali nejasna, stranko v skladu z določbami 67. člena ZUP, </w:t>
      </w:r>
      <w:r w:rsidR="001F05B3">
        <w:rPr>
          <w:rFonts w:cs="Arial"/>
          <w:szCs w:val="20"/>
        </w:rPr>
        <w:t>v roku petih delovnih dni,</w:t>
      </w:r>
      <w:r w:rsidR="00F17DDB">
        <w:rPr>
          <w:rFonts w:cs="Arial"/>
          <w:szCs w:val="20"/>
        </w:rPr>
        <w:t xml:space="preserve"> pozvati na dopolnitev</w:t>
      </w:r>
      <w:r w:rsidR="001F05B3">
        <w:rPr>
          <w:rFonts w:cs="Arial"/>
          <w:szCs w:val="20"/>
        </w:rPr>
        <w:t>. Ni važno, kako je vložnik imenoval vlogo. Za obravnavanje v upravnem postopku je odločilno tisto, kar vloga vsebuje, ne pa njen naziv. Vsebina kaže na cilj, ki ga zasleduje vložnik z vlogo. Glede na ta cilj je treba tudi usmeriti postopek po vlogi.</w:t>
      </w:r>
      <w:r w:rsidR="001F05B3">
        <w:rPr>
          <w:rStyle w:val="Sprotnaopomba-sklic"/>
          <w:rFonts w:cs="Arial"/>
          <w:szCs w:val="20"/>
        </w:rPr>
        <w:footnoteReference w:id="2"/>
      </w:r>
      <w:r w:rsidR="001F05B3">
        <w:rPr>
          <w:rFonts w:cs="Arial"/>
          <w:szCs w:val="20"/>
        </w:rPr>
        <w:t xml:space="preserve"> Glede na to upravni inšpektor ugotavlja, kršitev 67. člena ZUP in tudi kršitev načela varstva pravic strank in varstva javne koristi (7. člen ZUP).</w:t>
      </w:r>
      <w:r w:rsidR="001F05B3">
        <w:rPr>
          <w:rStyle w:val="Sprotnaopomba-sklic"/>
          <w:rFonts w:cs="Arial"/>
          <w:szCs w:val="20"/>
        </w:rPr>
        <w:footnoteReference w:id="3"/>
      </w:r>
    </w:p>
    <w:p w:rsidR="002C2610" w:rsidRDefault="002C2610" w:rsidP="002C2610">
      <w:pPr>
        <w:spacing w:line="240" w:lineRule="exact"/>
        <w:jc w:val="both"/>
        <w:rPr>
          <w:rFonts w:cs="Arial"/>
          <w:szCs w:val="20"/>
        </w:rPr>
      </w:pPr>
    </w:p>
    <w:p w:rsidR="001F05B3" w:rsidRDefault="002C2610" w:rsidP="00C07A36">
      <w:pPr>
        <w:spacing w:line="240" w:lineRule="exact"/>
        <w:jc w:val="both"/>
        <w:rPr>
          <w:rFonts w:cs="Arial"/>
          <w:i/>
          <w:szCs w:val="20"/>
        </w:rPr>
      </w:pPr>
      <w:r>
        <w:rPr>
          <w:rFonts w:cs="Arial"/>
          <w:szCs w:val="20"/>
        </w:rPr>
        <w:t>Dne 2</w:t>
      </w:r>
      <w:r w:rsidR="00EA2ECC">
        <w:rPr>
          <w:rFonts w:cs="Arial"/>
          <w:szCs w:val="20"/>
        </w:rPr>
        <w:t>5</w:t>
      </w:r>
      <w:r>
        <w:rPr>
          <w:rFonts w:cs="Arial"/>
          <w:szCs w:val="20"/>
        </w:rPr>
        <w:t xml:space="preserve">. 9. 2012 </w:t>
      </w:r>
      <w:r w:rsidR="00EB1D10">
        <w:rPr>
          <w:rFonts w:cs="Arial"/>
          <w:szCs w:val="20"/>
        </w:rPr>
        <w:t xml:space="preserve">je </w:t>
      </w:r>
      <w:r w:rsidR="00EA2ECC">
        <w:rPr>
          <w:rFonts w:cs="Arial"/>
          <w:szCs w:val="20"/>
        </w:rPr>
        <w:t xml:space="preserve">stranka na </w:t>
      </w:r>
      <w:r>
        <w:rPr>
          <w:rFonts w:cs="Arial"/>
          <w:szCs w:val="20"/>
        </w:rPr>
        <w:t>ARSO</w:t>
      </w:r>
      <w:r w:rsidR="00EA2ECC">
        <w:rPr>
          <w:rFonts w:cs="Arial"/>
          <w:szCs w:val="20"/>
        </w:rPr>
        <w:t xml:space="preserve"> (dokument ARSO prejel</w:t>
      </w:r>
      <w:r w:rsidR="004C16CA">
        <w:rPr>
          <w:rFonts w:cs="Arial"/>
          <w:szCs w:val="20"/>
        </w:rPr>
        <w:t>a</w:t>
      </w:r>
      <w:r w:rsidR="00EA2ECC">
        <w:rPr>
          <w:rFonts w:cs="Arial"/>
          <w:szCs w:val="20"/>
        </w:rPr>
        <w:t xml:space="preserve"> 26. 9. 2012</w:t>
      </w:r>
      <w:r w:rsidR="00C07A36">
        <w:rPr>
          <w:rFonts w:cs="Arial"/>
          <w:szCs w:val="20"/>
        </w:rPr>
        <w:t xml:space="preserve"> in ga evidentiral pod št. 35400-257/2012-4</w:t>
      </w:r>
      <w:r w:rsidR="00EA2ECC">
        <w:rPr>
          <w:rFonts w:cs="Arial"/>
          <w:szCs w:val="20"/>
        </w:rPr>
        <w:t>)</w:t>
      </w:r>
      <w:r>
        <w:rPr>
          <w:rFonts w:cs="Arial"/>
          <w:szCs w:val="20"/>
        </w:rPr>
        <w:t xml:space="preserve"> </w:t>
      </w:r>
      <w:r w:rsidR="00EA2ECC">
        <w:rPr>
          <w:rFonts w:cs="Arial"/>
          <w:szCs w:val="20"/>
        </w:rPr>
        <w:t xml:space="preserve">naslovila </w:t>
      </w:r>
      <w:r>
        <w:rPr>
          <w:rFonts w:cs="Arial"/>
          <w:szCs w:val="20"/>
        </w:rPr>
        <w:t>dopis v kater</w:t>
      </w:r>
      <w:r w:rsidR="00EA2ECC">
        <w:rPr>
          <w:rFonts w:cs="Arial"/>
          <w:szCs w:val="20"/>
        </w:rPr>
        <w:t xml:space="preserve">em med drugim navaja: </w:t>
      </w:r>
      <w:r w:rsidR="00EA2ECC" w:rsidRPr="00EA2ECC">
        <w:rPr>
          <w:rFonts w:cs="Arial"/>
          <w:i/>
          <w:szCs w:val="20"/>
        </w:rPr>
        <w:t>»Do danes nismo dobili z vaše strani nobenega odgovora. Ponovno vas prosimo, da nas informirat</w:t>
      </w:r>
      <w:r w:rsidR="00EB1D10">
        <w:rPr>
          <w:rFonts w:cs="Arial"/>
          <w:i/>
          <w:szCs w:val="20"/>
        </w:rPr>
        <w:t>e</w:t>
      </w:r>
      <w:r w:rsidR="00EA2ECC" w:rsidRPr="00EA2ECC">
        <w:rPr>
          <w:rFonts w:cs="Arial"/>
          <w:i/>
          <w:szCs w:val="20"/>
        </w:rPr>
        <w:t xml:space="preserve">, ali sta zgoraj omenjeni podjetji (ali katero drugo podjetje na naslovu </w:t>
      </w:r>
      <w:r w:rsidR="006C3ED7">
        <w:rPr>
          <w:rFonts w:cs="Arial"/>
          <w:i/>
          <w:szCs w:val="20"/>
        </w:rPr>
        <w:t>█</w:t>
      </w:r>
      <w:r w:rsidR="00EA2ECC" w:rsidRPr="00EA2ECC">
        <w:rPr>
          <w:rFonts w:cs="Arial"/>
          <w:i/>
          <w:szCs w:val="20"/>
        </w:rPr>
        <w:t xml:space="preserve">ali neposredni bližini) v kakršnemkoli postopku pridobivanja okoljevarstvenih dovoljenj. V tem primeru poudarjamo, da želimo vstopiti v postopek </w:t>
      </w:r>
      <w:r w:rsidR="00EA2ECC" w:rsidRPr="00EA2ECC">
        <w:rPr>
          <w:rFonts w:cs="Arial"/>
          <w:i/>
          <w:szCs w:val="20"/>
        </w:rPr>
        <w:lastRenderedPageBreak/>
        <w:t xml:space="preserve">pridobivanja dovoljenj kot stranka in v njem aktivno sodelovati. Smatramo, da smo do tega kot prvi, neposredni sosedje, upravičeni.«  </w:t>
      </w:r>
    </w:p>
    <w:p w:rsidR="00C07A36" w:rsidRDefault="00C07A36" w:rsidP="00C07A36">
      <w:pPr>
        <w:spacing w:line="240" w:lineRule="exact"/>
        <w:jc w:val="both"/>
        <w:rPr>
          <w:rFonts w:cs="Arial"/>
          <w:szCs w:val="20"/>
        </w:rPr>
      </w:pPr>
    </w:p>
    <w:p w:rsidR="00C07A36" w:rsidRDefault="00C07A36" w:rsidP="00C07A36">
      <w:pPr>
        <w:spacing w:line="240" w:lineRule="exact"/>
        <w:jc w:val="both"/>
        <w:rPr>
          <w:rFonts w:cs="Arial"/>
          <w:szCs w:val="20"/>
        </w:rPr>
      </w:pPr>
      <w:r>
        <w:rPr>
          <w:rFonts w:cs="Arial"/>
          <w:szCs w:val="20"/>
        </w:rPr>
        <w:t>Dne 18. 10. 2012 je ARSO prejel</w:t>
      </w:r>
      <w:r w:rsidR="00AB1111">
        <w:rPr>
          <w:rFonts w:cs="Arial"/>
          <w:szCs w:val="20"/>
        </w:rPr>
        <w:t>a</w:t>
      </w:r>
      <w:r>
        <w:rPr>
          <w:rFonts w:cs="Arial"/>
          <w:szCs w:val="20"/>
        </w:rPr>
        <w:t xml:space="preserve"> vlogo stranke </w:t>
      </w:r>
      <w:r w:rsidR="009043D5">
        <w:rPr>
          <w:rFonts w:cs="Arial"/>
          <w:szCs w:val="20"/>
        </w:rPr>
        <w:t>█</w:t>
      </w:r>
      <w:r w:rsidR="002F248C">
        <w:rPr>
          <w:rFonts w:cs="Arial"/>
          <w:szCs w:val="20"/>
        </w:rPr>
        <w:t xml:space="preserve">., poimenovane Priglasitev udeležbe v postopku izdaje okoljevarstvenega dovoljenja za obdelavo odpadkov na lokaciji </w:t>
      </w:r>
      <w:r w:rsidR="009043D5">
        <w:rPr>
          <w:rFonts w:cs="Arial"/>
          <w:szCs w:val="20"/>
        </w:rPr>
        <w:t>█</w:t>
      </w:r>
      <w:r w:rsidR="002F248C">
        <w:rPr>
          <w:rFonts w:cs="Arial"/>
          <w:szCs w:val="20"/>
        </w:rPr>
        <w:t xml:space="preserve">, za podjetje </w:t>
      </w:r>
      <w:r w:rsidR="009043D5">
        <w:rPr>
          <w:rFonts w:cs="Arial"/>
          <w:szCs w:val="20"/>
        </w:rPr>
        <w:t>█</w:t>
      </w:r>
      <w:r w:rsidR="002F248C">
        <w:rPr>
          <w:rFonts w:cs="Arial"/>
          <w:szCs w:val="20"/>
        </w:rPr>
        <w:t xml:space="preserve"> To vlogo je ARSO evidentiral</w:t>
      </w:r>
      <w:r w:rsidR="00AB1111">
        <w:rPr>
          <w:rFonts w:cs="Arial"/>
          <w:szCs w:val="20"/>
        </w:rPr>
        <w:t>a</w:t>
      </w:r>
      <w:r w:rsidR="002F248C">
        <w:rPr>
          <w:rFonts w:cs="Arial"/>
          <w:szCs w:val="20"/>
        </w:rPr>
        <w:t xml:space="preserve"> pod št. 35400-328/2012-1. Stranka je vlogo dopolnila še 25. 10. 2012.</w:t>
      </w:r>
    </w:p>
    <w:p w:rsidR="002F248C" w:rsidRDefault="002F248C" w:rsidP="00C07A36">
      <w:pPr>
        <w:spacing w:line="240" w:lineRule="exact"/>
        <w:jc w:val="both"/>
        <w:rPr>
          <w:rFonts w:cs="Arial"/>
          <w:szCs w:val="20"/>
        </w:rPr>
      </w:pPr>
    </w:p>
    <w:p w:rsidR="002F248C" w:rsidRDefault="002F248C" w:rsidP="00C07A36">
      <w:pPr>
        <w:spacing w:line="240" w:lineRule="exact"/>
        <w:jc w:val="both"/>
        <w:rPr>
          <w:rFonts w:cs="Arial"/>
          <w:szCs w:val="20"/>
        </w:rPr>
      </w:pPr>
      <w:r>
        <w:rPr>
          <w:rFonts w:cs="Arial"/>
          <w:szCs w:val="20"/>
        </w:rPr>
        <w:t>ARSO je dne 5. 12. 2012 s sklepom št. 35400-328/2012-3 strankino vlogo za vstop v postopek, zavrgl</w:t>
      </w:r>
      <w:r w:rsidR="00AB1111">
        <w:rPr>
          <w:rFonts w:cs="Arial"/>
          <w:szCs w:val="20"/>
        </w:rPr>
        <w:t>a,</w:t>
      </w:r>
      <w:r w:rsidR="005B69B5">
        <w:rPr>
          <w:rFonts w:cs="Arial"/>
          <w:szCs w:val="20"/>
        </w:rPr>
        <w:t xml:space="preserve"> in sicer na podlagi drugega odstavka 267. člena ZUP (</w:t>
      </w:r>
      <w:r w:rsidR="00EB1D10">
        <w:rPr>
          <w:rFonts w:cs="Arial"/>
          <w:szCs w:val="20"/>
        </w:rPr>
        <w:t>strankino vlogo je obrav</w:t>
      </w:r>
      <w:r w:rsidR="00AB1111">
        <w:rPr>
          <w:rFonts w:cs="Arial"/>
          <w:szCs w:val="20"/>
        </w:rPr>
        <w:t>n</w:t>
      </w:r>
      <w:r w:rsidR="008D5267">
        <w:rPr>
          <w:rFonts w:cs="Arial"/>
          <w:szCs w:val="20"/>
        </w:rPr>
        <w:t>a</w:t>
      </w:r>
      <w:r w:rsidR="00AB1111">
        <w:rPr>
          <w:rFonts w:cs="Arial"/>
          <w:szCs w:val="20"/>
        </w:rPr>
        <w:t>va</w:t>
      </w:r>
      <w:r w:rsidR="008D5267">
        <w:rPr>
          <w:rFonts w:cs="Arial"/>
          <w:szCs w:val="20"/>
        </w:rPr>
        <w:t>na</w:t>
      </w:r>
      <w:r w:rsidR="00EB1D10">
        <w:rPr>
          <w:rFonts w:cs="Arial"/>
          <w:szCs w:val="20"/>
        </w:rPr>
        <w:t xml:space="preserve"> kot predlog za uvedbo </w:t>
      </w:r>
      <w:r w:rsidR="005B69B5">
        <w:rPr>
          <w:rFonts w:cs="Arial"/>
          <w:szCs w:val="20"/>
        </w:rPr>
        <w:t>postopk</w:t>
      </w:r>
      <w:r w:rsidR="00EB1D10">
        <w:rPr>
          <w:rFonts w:cs="Arial"/>
          <w:szCs w:val="20"/>
        </w:rPr>
        <w:t>a</w:t>
      </w:r>
      <w:r w:rsidR="005B69B5">
        <w:rPr>
          <w:rFonts w:cs="Arial"/>
          <w:szCs w:val="20"/>
        </w:rPr>
        <w:t xml:space="preserve"> obnove postopka).</w:t>
      </w:r>
      <w:r>
        <w:rPr>
          <w:rFonts w:cs="Arial"/>
          <w:szCs w:val="20"/>
        </w:rPr>
        <w:t xml:space="preserve"> </w:t>
      </w:r>
    </w:p>
    <w:p w:rsidR="000F213A" w:rsidRDefault="000F213A" w:rsidP="00C07A36">
      <w:pPr>
        <w:spacing w:line="240" w:lineRule="exact"/>
        <w:jc w:val="both"/>
        <w:rPr>
          <w:rFonts w:cs="Arial"/>
          <w:szCs w:val="20"/>
        </w:rPr>
      </w:pPr>
    </w:p>
    <w:p w:rsidR="000F213A" w:rsidRPr="00F13DD8" w:rsidRDefault="000F213A" w:rsidP="00C07A36">
      <w:pPr>
        <w:spacing w:line="240" w:lineRule="exact"/>
        <w:jc w:val="both"/>
        <w:rPr>
          <w:rFonts w:cs="Arial"/>
          <w:i/>
          <w:szCs w:val="20"/>
        </w:rPr>
      </w:pPr>
      <w:r>
        <w:rPr>
          <w:rFonts w:cs="Arial"/>
          <w:szCs w:val="20"/>
        </w:rPr>
        <w:t xml:space="preserve">V obrazložitvi izdanega sklepa je med drugim kot razlog zavržbe vstopa stranskega udeleženca </w:t>
      </w:r>
      <w:r w:rsidR="005B69B5">
        <w:rPr>
          <w:rFonts w:cs="Arial"/>
          <w:szCs w:val="20"/>
        </w:rPr>
        <w:t xml:space="preserve">v postopek izdaje OVD, navedeno: </w:t>
      </w:r>
      <w:r w:rsidR="005B69B5" w:rsidRPr="00F13DD8">
        <w:rPr>
          <w:rFonts w:cs="Arial"/>
          <w:i/>
          <w:szCs w:val="20"/>
        </w:rPr>
        <w:t xml:space="preserve">»Stranska intervencija se lahko priglasi le med postopkom na prvi stopnji (do izdaje odločbe), družba </w:t>
      </w:r>
      <w:r w:rsidR="009043D5">
        <w:rPr>
          <w:rFonts w:cs="Arial"/>
          <w:i/>
          <w:szCs w:val="20"/>
        </w:rPr>
        <w:t>█</w:t>
      </w:r>
      <w:r w:rsidR="005B69B5" w:rsidRPr="00F13DD8">
        <w:rPr>
          <w:rFonts w:cs="Arial"/>
          <w:i/>
          <w:szCs w:val="20"/>
        </w:rPr>
        <w:t xml:space="preserve">., pa je stransko udeležbo vložila, ko je bil postopek izdaje okoljevarstvenega dovoljenja za obdelavo odpadkov </w:t>
      </w:r>
      <w:r w:rsidR="009043D5">
        <w:rPr>
          <w:rFonts w:cs="Arial"/>
          <w:i/>
          <w:szCs w:val="20"/>
        </w:rPr>
        <w:t>█</w:t>
      </w:r>
      <w:r w:rsidR="005B69B5" w:rsidRPr="00F13DD8">
        <w:rPr>
          <w:rFonts w:cs="Arial"/>
          <w:i/>
          <w:szCs w:val="20"/>
        </w:rPr>
        <w:t xml:space="preserve">. že končan in po tem, ko se je stranka v postopku izdaje okoljevarstvenega dovoljenja za obdelavo odpadkov odpovedala pravici do pritožbe zoper okoljevarstveno dovoljenje, št. 35472-75/2012-12 (stranka se je odpovedala pravici do pritožbe dne 11. 10. 2012), zato je naslovni organ priglasitev stranske udeležbe družbe </w:t>
      </w:r>
      <w:r w:rsidR="009043D5">
        <w:rPr>
          <w:rFonts w:cs="Arial"/>
          <w:i/>
          <w:szCs w:val="20"/>
        </w:rPr>
        <w:t>█</w:t>
      </w:r>
      <w:r w:rsidR="005B69B5" w:rsidRPr="00F13DD8">
        <w:rPr>
          <w:rFonts w:cs="Arial"/>
          <w:i/>
          <w:szCs w:val="20"/>
        </w:rPr>
        <w:t>v postopku, ki je bil končan z izdanim okoljevarstvenim dovoljenjem, obravnaval kot predlog za obnovo postopka, skladno s četrtim odstavkom 235. člena ZUP</w:t>
      </w:r>
      <w:r w:rsidR="00C479CF" w:rsidRPr="00F13DD8">
        <w:rPr>
          <w:rFonts w:cs="Arial"/>
          <w:i/>
          <w:szCs w:val="20"/>
        </w:rPr>
        <w:t>.</w:t>
      </w:r>
      <w:r w:rsidR="00F13DD8" w:rsidRPr="00F13DD8">
        <w:rPr>
          <w:rFonts w:cs="Arial"/>
          <w:i/>
          <w:szCs w:val="20"/>
        </w:rPr>
        <w:t>«</w:t>
      </w:r>
      <w:r w:rsidR="00C479CF" w:rsidRPr="00F13DD8">
        <w:rPr>
          <w:rFonts w:cs="Arial"/>
          <w:i/>
          <w:szCs w:val="20"/>
        </w:rPr>
        <w:t xml:space="preserve"> </w:t>
      </w:r>
      <w:r w:rsidR="005B69B5" w:rsidRPr="00F13DD8">
        <w:rPr>
          <w:rFonts w:cs="Arial"/>
          <w:i/>
          <w:szCs w:val="20"/>
        </w:rPr>
        <w:t xml:space="preserve"> </w:t>
      </w:r>
    </w:p>
    <w:p w:rsidR="00C07A36" w:rsidRPr="00C07A36" w:rsidRDefault="00C07A36" w:rsidP="00C07A36">
      <w:pPr>
        <w:spacing w:line="240" w:lineRule="exact"/>
        <w:jc w:val="both"/>
        <w:rPr>
          <w:rFonts w:cs="Arial"/>
          <w:szCs w:val="20"/>
        </w:rPr>
      </w:pPr>
    </w:p>
    <w:p w:rsidR="000F09B1" w:rsidRDefault="00F13DD8" w:rsidP="00B25A05">
      <w:pPr>
        <w:numPr>
          <w:ilvl w:val="0"/>
          <w:numId w:val="5"/>
        </w:numPr>
        <w:spacing w:line="240" w:lineRule="exact"/>
        <w:jc w:val="both"/>
        <w:rPr>
          <w:rFonts w:cs="Arial"/>
          <w:szCs w:val="20"/>
        </w:rPr>
      </w:pPr>
      <w:r>
        <w:rPr>
          <w:rFonts w:cs="Arial"/>
          <w:szCs w:val="20"/>
        </w:rPr>
        <w:t>Upravni inšpektor na tem mest</w:t>
      </w:r>
      <w:r w:rsidR="000F09B1">
        <w:rPr>
          <w:rFonts w:cs="Arial"/>
          <w:szCs w:val="20"/>
        </w:rPr>
        <w:t xml:space="preserve">u opozarja, da takšno stališče razlogov za obravnavo vloge, kot predloga za obnovo postopka, ob pravilnem ravnanju strankine vloge, v času reševanju vloge za izdajo OVD, ne bi prišlo v poštev.  </w:t>
      </w:r>
    </w:p>
    <w:p w:rsidR="000F09B1" w:rsidRDefault="000F09B1" w:rsidP="000F09B1">
      <w:pPr>
        <w:spacing w:line="240" w:lineRule="exact"/>
        <w:jc w:val="both"/>
        <w:rPr>
          <w:rFonts w:cs="Arial"/>
          <w:szCs w:val="20"/>
        </w:rPr>
      </w:pPr>
    </w:p>
    <w:p w:rsidR="00356301" w:rsidRDefault="000F09B1" w:rsidP="000F09B1">
      <w:pPr>
        <w:spacing w:line="240" w:lineRule="exact"/>
        <w:jc w:val="both"/>
        <w:rPr>
          <w:rFonts w:cs="Arial"/>
          <w:szCs w:val="20"/>
        </w:rPr>
      </w:pPr>
      <w:r>
        <w:rPr>
          <w:rFonts w:cs="Arial"/>
          <w:szCs w:val="20"/>
        </w:rPr>
        <w:t xml:space="preserve">Zoper izdani sklep je stranka vložila pritožbo, o kateri je </w:t>
      </w:r>
      <w:r w:rsidR="005710E2">
        <w:rPr>
          <w:rFonts w:cs="Arial"/>
          <w:szCs w:val="20"/>
        </w:rPr>
        <w:t xml:space="preserve">30. 9. 2013 </w:t>
      </w:r>
      <w:r>
        <w:rPr>
          <w:rFonts w:cs="Arial"/>
          <w:szCs w:val="20"/>
        </w:rPr>
        <w:t xml:space="preserve">odločil drugostopenjski organ (Ministrstvo za okolje in prostor) in z odločbo </w:t>
      </w:r>
      <w:r w:rsidR="005710E2">
        <w:rPr>
          <w:rFonts w:cs="Arial"/>
          <w:szCs w:val="20"/>
        </w:rPr>
        <w:t xml:space="preserve">št. 355402-4/2013/4 odpravil sklep št. 35400-328/2012-3 z dne 5. 12. 2012 </w:t>
      </w:r>
      <w:r w:rsidR="008350E8">
        <w:rPr>
          <w:rFonts w:cs="Arial"/>
          <w:szCs w:val="20"/>
        </w:rPr>
        <w:t xml:space="preserve">ter </w:t>
      </w:r>
      <w:r w:rsidR="005710E2">
        <w:rPr>
          <w:rFonts w:cs="Arial"/>
          <w:szCs w:val="20"/>
        </w:rPr>
        <w:t>postopek odločanja vrnil prvostopenjskemu organu v ponovni postopek in odločanje</w:t>
      </w:r>
      <w:r w:rsidR="00BA211C">
        <w:rPr>
          <w:rFonts w:cs="Arial"/>
          <w:szCs w:val="20"/>
        </w:rPr>
        <w:t>, in sicer</w:t>
      </w:r>
      <w:r w:rsidR="00B25A05">
        <w:rPr>
          <w:rFonts w:cs="Arial"/>
          <w:szCs w:val="20"/>
        </w:rPr>
        <w:t>:</w:t>
      </w:r>
      <w:r w:rsidR="00BA211C">
        <w:rPr>
          <w:rFonts w:cs="Arial"/>
          <w:szCs w:val="20"/>
        </w:rPr>
        <w:t xml:space="preserve"> zaradi ugotovljenih nepravilnosti pri reševanju strankine vloge z dne 27. 7. 2012 in z dne 31. 8. 2012, v katerih je pritožnik izrazil</w:t>
      </w:r>
      <w:r w:rsidR="004C16CA">
        <w:rPr>
          <w:rFonts w:cs="Arial"/>
          <w:szCs w:val="20"/>
        </w:rPr>
        <w:t>,</w:t>
      </w:r>
      <w:r w:rsidR="00BA211C">
        <w:rPr>
          <w:rFonts w:cs="Arial"/>
          <w:szCs w:val="20"/>
        </w:rPr>
        <w:t xml:space="preserve"> da želi sodelovati v morebitnem postopku kakršnega koli dovoljenja (</w:t>
      </w:r>
      <w:r w:rsidR="00B25A05">
        <w:rPr>
          <w:rFonts w:cs="Arial"/>
          <w:szCs w:val="20"/>
        </w:rPr>
        <w:t xml:space="preserve">vloge </w:t>
      </w:r>
      <w:r w:rsidR="00BA211C">
        <w:rPr>
          <w:rFonts w:cs="Arial"/>
          <w:szCs w:val="20"/>
        </w:rPr>
        <w:t>ni  obravnaval po vsebini)</w:t>
      </w:r>
      <w:r w:rsidR="00B25A05">
        <w:rPr>
          <w:rFonts w:cs="Arial"/>
          <w:szCs w:val="20"/>
        </w:rPr>
        <w:t>;</w:t>
      </w:r>
      <w:r w:rsidR="00BA211C">
        <w:rPr>
          <w:rFonts w:cs="Arial"/>
          <w:szCs w:val="20"/>
        </w:rPr>
        <w:t xml:space="preserve"> zaradi nepravilnega ugotovljenega dejanskega stanja in zaradi kršitve načela zaslišanja stranke, ker stranki pred odločitvijo ni bila dana možnost, da se  izjavi o vseh dejstvih in okoliščinah, pomembnih za odločbo.</w:t>
      </w:r>
      <w:r w:rsidR="00B25A05">
        <w:rPr>
          <w:rFonts w:cs="Arial"/>
          <w:szCs w:val="20"/>
        </w:rPr>
        <w:t xml:space="preserve"> Drugostopenjsko odločbo je ARSO prejel</w:t>
      </w:r>
      <w:r w:rsidR="00AB1111">
        <w:rPr>
          <w:rFonts w:cs="Arial"/>
          <w:szCs w:val="20"/>
        </w:rPr>
        <w:t>a</w:t>
      </w:r>
      <w:r w:rsidR="00B25A05">
        <w:rPr>
          <w:rFonts w:cs="Arial"/>
          <w:szCs w:val="20"/>
        </w:rPr>
        <w:t xml:space="preserve"> 8. 10. 2013. </w:t>
      </w:r>
    </w:p>
    <w:p w:rsidR="00B25A05" w:rsidRDefault="00B25A05" w:rsidP="000F09B1">
      <w:pPr>
        <w:spacing w:line="240" w:lineRule="exact"/>
        <w:jc w:val="both"/>
        <w:rPr>
          <w:rFonts w:cs="Arial"/>
          <w:szCs w:val="20"/>
        </w:rPr>
      </w:pPr>
    </w:p>
    <w:p w:rsidR="00B25A05" w:rsidRDefault="00B25A05" w:rsidP="000F09B1">
      <w:pPr>
        <w:spacing w:line="240" w:lineRule="exact"/>
        <w:jc w:val="both"/>
        <w:rPr>
          <w:rFonts w:cs="Arial"/>
          <w:szCs w:val="20"/>
        </w:rPr>
      </w:pPr>
      <w:r>
        <w:rPr>
          <w:rFonts w:cs="Arial"/>
          <w:szCs w:val="20"/>
        </w:rPr>
        <w:t>Prvo dejanje v ponovljenem postopku reševanje strankine vloge za vstop v postopek, je ARSO izvedl</w:t>
      </w:r>
      <w:r w:rsidR="00AB1111">
        <w:rPr>
          <w:rFonts w:cs="Arial"/>
          <w:szCs w:val="20"/>
        </w:rPr>
        <w:t>a</w:t>
      </w:r>
      <w:r>
        <w:rPr>
          <w:rFonts w:cs="Arial"/>
          <w:szCs w:val="20"/>
        </w:rPr>
        <w:t xml:space="preserve"> šele 15. 4. 2013, ko je z dopisom št. 35400-328/2012-15 pozval</w:t>
      </w:r>
      <w:r w:rsidR="004C16CA">
        <w:rPr>
          <w:rFonts w:cs="Arial"/>
          <w:szCs w:val="20"/>
        </w:rPr>
        <w:t>a</w:t>
      </w:r>
      <w:r>
        <w:rPr>
          <w:rFonts w:cs="Arial"/>
          <w:szCs w:val="20"/>
        </w:rPr>
        <w:t xml:space="preserve"> stranko, da se opredeli</w:t>
      </w:r>
      <w:r w:rsidR="004C16CA">
        <w:rPr>
          <w:rFonts w:cs="Arial"/>
          <w:szCs w:val="20"/>
        </w:rPr>
        <w:t>,</w:t>
      </w:r>
      <w:r>
        <w:rPr>
          <w:rFonts w:cs="Arial"/>
          <w:szCs w:val="20"/>
        </w:rPr>
        <w:t xml:space="preserve"> ali vztraja pri predlogu za obnovo postopka. </w:t>
      </w:r>
      <w:r w:rsidR="003E444D">
        <w:rPr>
          <w:rFonts w:cs="Arial"/>
          <w:szCs w:val="20"/>
        </w:rPr>
        <w:t xml:space="preserve">Dopis je bil vročen na naslov stranke </w:t>
      </w:r>
      <w:r w:rsidR="009043D5">
        <w:rPr>
          <w:rFonts w:cs="Arial"/>
          <w:szCs w:val="20"/>
        </w:rPr>
        <w:t>█</w:t>
      </w:r>
      <w:r w:rsidR="003E444D">
        <w:rPr>
          <w:rFonts w:cs="Arial"/>
          <w:szCs w:val="20"/>
        </w:rPr>
        <w:t xml:space="preserve"> </w:t>
      </w:r>
    </w:p>
    <w:p w:rsidR="00B25A05" w:rsidRDefault="00B25A05" w:rsidP="000F09B1">
      <w:pPr>
        <w:spacing w:line="240" w:lineRule="exact"/>
        <w:jc w:val="both"/>
        <w:rPr>
          <w:rFonts w:cs="Arial"/>
          <w:szCs w:val="20"/>
        </w:rPr>
      </w:pPr>
    </w:p>
    <w:p w:rsidR="00B25A05" w:rsidRDefault="00B25A05" w:rsidP="00A60145">
      <w:pPr>
        <w:numPr>
          <w:ilvl w:val="0"/>
          <w:numId w:val="5"/>
        </w:numPr>
        <w:spacing w:line="240" w:lineRule="exact"/>
        <w:jc w:val="both"/>
        <w:rPr>
          <w:rFonts w:cs="Arial"/>
          <w:szCs w:val="20"/>
        </w:rPr>
      </w:pPr>
      <w:bookmarkStart w:id="6" w:name="_Hlk22722006"/>
      <w:r>
        <w:rPr>
          <w:rFonts w:cs="Arial"/>
          <w:szCs w:val="20"/>
        </w:rPr>
        <w:t>Upravni inšpektor ugotavlja kršitev določbe tretjega odstavka 251. člena ZUP, saj</w:t>
      </w:r>
      <w:r w:rsidR="00246BE0">
        <w:rPr>
          <w:rFonts w:cs="Arial"/>
          <w:szCs w:val="20"/>
        </w:rPr>
        <w:t xml:space="preserve"> je</w:t>
      </w:r>
      <w:r>
        <w:rPr>
          <w:rFonts w:cs="Arial"/>
          <w:szCs w:val="20"/>
        </w:rPr>
        <w:t xml:space="preserve"> prvostopenjski organ pri reševanju zadeve v ponovljenem postopku prvo dejanje izvedel šele po več kot enem mesecu od prejema drugostopenjske odločbe (t.j. </w:t>
      </w:r>
      <w:r w:rsidR="003E444D">
        <w:rPr>
          <w:rFonts w:cs="Arial"/>
          <w:szCs w:val="20"/>
        </w:rPr>
        <w:t>8. 10. 2013), odločba v ponovljenem postopku pa bi morala biti v tem času že izdana</w:t>
      </w:r>
      <w:bookmarkEnd w:id="6"/>
      <w:r w:rsidR="003E444D">
        <w:rPr>
          <w:rFonts w:cs="Arial"/>
          <w:szCs w:val="20"/>
        </w:rPr>
        <w:t>.</w:t>
      </w:r>
      <w:r w:rsidR="003E444D">
        <w:rPr>
          <w:rStyle w:val="Sprotnaopomba-sklic"/>
          <w:rFonts w:cs="Arial"/>
          <w:szCs w:val="20"/>
        </w:rPr>
        <w:footnoteReference w:id="4"/>
      </w:r>
      <w:r w:rsidR="003E444D">
        <w:rPr>
          <w:rFonts w:cs="Arial"/>
          <w:szCs w:val="20"/>
        </w:rPr>
        <w:t xml:space="preserve"> Poleg tega pa upravni inšpektor ugotavlja tudi nepravilnosti pri vročanju dopisa na naslov stranke, namesto na naslov njenega pooblaščenca, kot to določajo pravila ZUP v 88. členu.</w:t>
      </w:r>
      <w:r w:rsidR="003E444D">
        <w:rPr>
          <w:rStyle w:val="Sprotnaopomba-sklic"/>
          <w:rFonts w:cs="Arial"/>
          <w:szCs w:val="20"/>
        </w:rPr>
        <w:footnoteReference w:id="5"/>
      </w:r>
      <w:r w:rsidR="003E444D">
        <w:rPr>
          <w:rFonts w:cs="Arial"/>
          <w:szCs w:val="20"/>
        </w:rPr>
        <w:t xml:space="preserve"> ARSO je to napako odpravil</w:t>
      </w:r>
      <w:r w:rsidR="00AB1111">
        <w:rPr>
          <w:rFonts w:cs="Arial"/>
          <w:szCs w:val="20"/>
        </w:rPr>
        <w:t>a</w:t>
      </w:r>
      <w:r w:rsidR="003E444D">
        <w:rPr>
          <w:rFonts w:cs="Arial"/>
          <w:szCs w:val="20"/>
        </w:rPr>
        <w:t xml:space="preserve"> in 7. 5. 2014 vročil</w:t>
      </w:r>
      <w:r w:rsidR="004C16CA">
        <w:rPr>
          <w:rFonts w:cs="Arial"/>
          <w:szCs w:val="20"/>
        </w:rPr>
        <w:t>a</w:t>
      </w:r>
      <w:r w:rsidR="003E444D">
        <w:rPr>
          <w:rFonts w:cs="Arial"/>
          <w:szCs w:val="20"/>
        </w:rPr>
        <w:t xml:space="preserve"> dokument strankinemu pooblaščencu.</w:t>
      </w:r>
    </w:p>
    <w:p w:rsidR="00A60145" w:rsidRDefault="00A60145" w:rsidP="00A60145">
      <w:pPr>
        <w:spacing w:line="240" w:lineRule="exact"/>
        <w:jc w:val="both"/>
        <w:rPr>
          <w:rFonts w:cs="Arial"/>
          <w:szCs w:val="20"/>
        </w:rPr>
      </w:pPr>
    </w:p>
    <w:p w:rsidR="00A60145" w:rsidRDefault="00A60145" w:rsidP="00A60145">
      <w:pPr>
        <w:spacing w:line="240" w:lineRule="exact"/>
        <w:jc w:val="both"/>
        <w:rPr>
          <w:rFonts w:cs="Arial"/>
          <w:szCs w:val="20"/>
        </w:rPr>
      </w:pPr>
      <w:r>
        <w:rPr>
          <w:rFonts w:cs="Arial"/>
          <w:szCs w:val="20"/>
        </w:rPr>
        <w:lastRenderedPageBreak/>
        <w:t xml:space="preserve">Iz popisa zadeve je razvidno, da </w:t>
      </w:r>
      <w:r w:rsidR="009C6D75">
        <w:rPr>
          <w:rFonts w:cs="Arial"/>
          <w:szCs w:val="20"/>
        </w:rPr>
        <w:t>so</w:t>
      </w:r>
      <w:r>
        <w:rPr>
          <w:rFonts w:cs="Arial"/>
          <w:szCs w:val="20"/>
        </w:rPr>
        <w:t xml:space="preserve"> pod to zadevo </w:t>
      </w:r>
      <w:r w:rsidR="009C6D75">
        <w:rPr>
          <w:rFonts w:cs="Arial"/>
          <w:szCs w:val="20"/>
        </w:rPr>
        <w:t>(številka 35400-328/2012) evidentirani še trije vhodni dokumenti (pod zaporednimi številkami 18 (dne 30. 6. 2014), 19 (dne 25. 8. 2014) in 20 (dne 7. 10. 2014</w:t>
      </w:r>
      <w:r w:rsidR="0034738E">
        <w:rPr>
          <w:rFonts w:cs="Arial"/>
          <w:szCs w:val="20"/>
        </w:rPr>
        <w:t xml:space="preserve">). Navedeni dokumenti predstavljajo urgence pooblaščenca stranke, glede reševanje vloge oziroma predloga za obnovo postopka, ki ga je stranka na ARSO vložila 6. 5. 2014. </w:t>
      </w:r>
    </w:p>
    <w:p w:rsidR="0034738E" w:rsidRDefault="0034738E" w:rsidP="00A60145">
      <w:pPr>
        <w:spacing w:line="240" w:lineRule="exact"/>
        <w:jc w:val="both"/>
        <w:rPr>
          <w:rFonts w:cs="Arial"/>
          <w:szCs w:val="20"/>
        </w:rPr>
      </w:pPr>
    </w:p>
    <w:p w:rsidR="0034738E" w:rsidRPr="00A60145" w:rsidRDefault="0034738E" w:rsidP="0034738E">
      <w:pPr>
        <w:numPr>
          <w:ilvl w:val="0"/>
          <w:numId w:val="5"/>
        </w:numPr>
        <w:spacing w:line="240" w:lineRule="exact"/>
        <w:jc w:val="both"/>
        <w:rPr>
          <w:rFonts w:cs="Arial"/>
          <w:szCs w:val="20"/>
        </w:rPr>
      </w:pPr>
      <w:r>
        <w:rPr>
          <w:rFonts w:cs="Arial"/>
          <w:szCs w:val="20"/>
        </w:rPr>
        <w:t xml:space="preserve">Upravni inšpektor ugotavlja, da je evidentiranje teh treh vhodnih dokumentov v zadevo </w:t>
      </w:r>
      <w:r w:rsidR="008B40B9">
        <w:rPr>
          <w:rFonts w:cs="Arial"/>
          <w:szCs w:val="20"/>
        </w:rPr>
        <w:t>35400-328/2012 nepravilno, saj se vsebina dokumentov nanaša na postopek obnove postopka, ki je bil v času prejema teh dokumentov že evidentiran pod številko 35472-76/2014 (prvi dokument v tej zadevi je bil evidentiran že 8. 5. 2014) in bi morali biti ti dokumenti evidentirani v zadevi 35472-76/2014. Upravni inšpektor ugotavlja kršitve določb 142. člen UUP-prej</w:t>
      </w:r>
      <w:r w:rsidR="008B40B9">
        <w:rPr>
          <w:rStyle w:val="Sprotnaopomba-sklic"/>
          <w:rFonts w:cs="Arial"/>
          <w:szCs w:val="20"/>
        </w:rPr>
        <w:footnoteReference w:id="6"/>
      </w:r>
      <w:r w:rsidR="008B40B9">
        <w:rPr>
          <w:rFonts w:cs="Arial"/>
          <w:szCs w:val="20"/>
        </w:rPr>
        <w:t xml:space="preserve"> o evidentiranju dokumentov in ravnanju s prejetim dokumentom.</w:t>
      </w:r>
    </w:p>
    <w:p w:rsidR="00B25A05" w:rsidRDefault="00B25A05" w:rsidP="000F09B1">
      <w:pPr>
        <w:spacing w:line="240" w:lineRule="exact"/>
        <w:jc w:val="both"/>
        <w:rPr>
          <w:rFonts w:cs="Arial"/>
          <w:szCs w:val="20"/>
        </w:rPr>
      </w:pPr>
    </w:p>
    <w:p w:rsidR="00B25A05" w:rsidRPr="00BD7DB6" w:rsidRDefault="00BD7DB6" w:rsidP="000F09B1">
      <w:pPr>
        <w:spacing w:line="240" w:lineRule="exact"/>
        <w:jc w:val="both"/>
        <w:rPr>
          <w:rFonts w:cs="Arial"/>
          <w:b/>
          <w:szCs w:val="20"/>
        </w:rPr>
      </w:pPr>
      <w:r w:rsidRPr="00BD7DB6">
        <w:rPr>
          <w:rFonts w:cs="Arial"/>
          <w:b/>
          <w:szCs w:val="20"/>
        </w:rPr>
        <w:t>Reševanje predloga za obnovo postopka izdaje OVD</w:t>
      </w:r>
    </w:p>
    <w:p w:rsidR="00BD7DB6" w:rsidRDefault="00BD7DB6" w:rsidP="000F09B1">
      <w:pPr>
        <w:spacing w:line="240" w:lineRule="exact"/>
        <w:jc w:val="both"/>
        <w:rPr>
          <w:rFonts w:cs="Arial"/>
          <w:szCs w:val="20"/>
        </w:rPr>
      </w:pPr>
    </w:p>
    <w:p w:rsidR="005954C1" w:rsidRDefault="006B3681" w:rsidP="000F09B1">
      <w:pPr>
        <w:spacing w:line="240" w:lineRule="exact"/>
        <w:jc w:val="both"/>
        <w:rPr>
          <w:rFonts w:cs="Arial"/>
          <w:szCs w:val="20"/>
        </w:rPr>
      </w:pPr>
      <w:r>
        <w:rPr>
          <w:rFonts w:cs="Arial"/>
          <w:szCs w:val="20"/>
        </w:rPr>
        <w:t>ARSO je dne 8. 5. 2014 prejel</w:t>
      </w:r>
      <w:r w:rsidR="00AB1111">
        <w:rPr>
          <w:rFonts w:cs="Arial"/>
          <w:szCs w:val="20"/>
        </w:rPr>
        <w:t>a</w:t>
      </w:r>
      <w:r>
        <w:rPr>
          <w:rFonts w:cs="Arial"/>
          <w:szCs w:val="20"/>
        </w:rPr>
        <w:t xml:space="preserve"> vlogo stranke za obnovo postopka izdaje OVD. Vloga je evidentirana pod št. </w:t>
      </w:r>
      <w:bookmarkStart w:id="7" w:name="_Hlk22630655"/>
      <w:r>
        <w:rPr>
          <w:rFonts w:cs="Arial"/>
          <w:szCs w:val="20"/>
        </w:rPr>
        <w:t>35472-76/2014-1</w:t>
      </w:r>
      <w:bookmarkEnd w:id="7"/>
      <w:r>
        <w:rPr>
          <w:rFonts w:cs="Arial"/>
          <w:szCs w:val="20"/>
        </w:rPr>
        <w:t>.</w:t>
      </w:r>
    </w:p>
    <w:p w:rsidR="006B3681" w:rsidRDefault="006B3681" w:rsidP="000F09B1">
      <w:pPr>
        <w:spacing w:line="240" w:lineRule="exact"/>
        <w:jc w:val="both"/>
        <w:rPr>
          <w:rFonts w:cs="Arial"/>
          <w:szCs w:val="20"/>
        </w:rPr>
      </w:pPr>
    </w:p>
    <w:p w:rsidR="006B3681" w:rsidRDefault="006B3681" w:rsidP="000F09B1">
      <w:pPr>
        <w:spacing w:line="240" w:lineRule="exact"/>
        <w:jc w:val="both"/>
        <w:rPr>
          <w:rFonts w:cs="Arial"/>
          <w:szCs w:val="20"/>
        </w:rPr>
      </w:pPr>
      <w:r>
        <w:rPr>
          <w:rFonts w:cs="Arial"/>
          <w:szCs w:val="20"/>
        </w:rPr>
        <w:t xml:space="preserve">Dne 10. 6. 2014 </w:t>
      </w:r>
      <w:r w:rsidR="00871601">
        <w:rPr>
          <w:rFonts w:cs="Arial"/>
          <w:szCs w:val="20"/>
        </w:rPr>
        <w:t>je ARSO stranki, ki ji je bilo izdano OVD</w:t>
      </w:r>
      <w:r w:rsidR="004C16CA">
        <w:rPr>
          <w:rFonts w:cs="Arial"/>
          <w:szCs w:val="20"/>
        </w:rPr>
        <w:t>,</w:t>
      </w:r>
      <w:r w:rsidR="00871601">
        <w:rPr>
          <w:rFonts w:cs="Arial"/>
          <w:szCs w:val="20"/>
        </w:rPr>
        <w:t xml:space="preserve"> poslal</w:t>
      </w:r>
      <w:r w:rsidR="00AB1111">
        <w:rPr>
          <w:rFonts w:cs="Arial"/>
          <w:szCs w:val="20"/>
        </w:rPr>
        <w:t>a</w:t>
      </w:r>
      <w:r w:rsidR="00871601">
        <w:rPr>
          <w:rFonts w:cs="Arial"/>
          <w:szCs w:val="20"/>
        </w:rPr>
        <w:t xml:space="preserve"> dopis za izjasnitev o predlogu za obnovo postopka izdaje OVD. Po prejemu odgovora, je ARSO 8. 10. 2014 izdal</w:t>
      </w:r>
      <w:r w:rsidR="00AB1111">
        <w:rPr>
          <w:rFonts w:cs="Arial"/>
          <w:szCs w:val="20"/>
        </w:rPr>
        <w:t>a</w:t>
      </w:r>
      <w:r w:rsidR="00871601">
        <w:rPr>
          <w:rFonts w:cs="Arial"/>
          <w:szCs w:val="20"/>
        </w:rPr>
        <w:t xml:space="preserve"> sklep št. 35472-76/2014-6, s katerim je predlogu za obnovo postopka izdaje OVD ugodil</w:t>
      </w:r>
      <w:r w:rsidR="004C16CA">
        <w:rPr>
          <w:rFonts w:cs="Arial"/>
          <w:szCs w:val="20"/>
        </w:rPr>
        <w:t>a</w:t>
      </w:r>
      <w:r w:rsidR="00871601">
        <w:rPr>
          <w:rFonts w:cs="Arial"/>
          <w:szCs w:val="20"/>
        </w:rPr>
        <w:t xml:space="preserve"> in v izreku tudi določil</w:t>
      </w:r>
      <w:r w:rsidR="004C16CA">
        <w:rPr>
          <w:rFonts w:cs="Arial"/>
          <w:szCs w:val="20"/>
        </w:rPr>
        <w:t>a,</w:t>
      </w:r>
      <w:r w:rsidR="00871601">
        <w:rPr>
          <w:rFonts w:cs="Arial"/>
          <w:szCs w:val="20"/>
        </w:rPr>
        <w:t xml:space="preserve"> v kakšnem obsegu se dovoli obnova postopka. Zoper izdani sklep </w:t>
      </w:r>
      <w:r w:rsidR="005420E5">
        <w:rPr>
          <w:rFonts w:cs="Arial"/>
          <w:szCs w:val="20"/>
        </w:rPr>
        <w:t xml:space="preserve">sta </w:t>
      </w:r>
      <w:r w:rsidR="001E0E26">
        <w:rPr>
          <w:rFonts w:cs="Arial"/>
          <w:szCs w:val="20"/>
        </w:rPr>
        <w:t xml:space="preserve"> </w:t>
      </w:r>
      <w:r w:rsidR="005420E5">
        <w:rPr>
          <w:rFonts w:cs="Arial"/>
          <w:szCs w:val="20"/>
        </w:rPr>
        <w:t>tako</w:t>
      </w:r>
      <w:r w:rsidR="00871601">
        <w:rPr>
          <w:rFonts w:cs="Arial"/>
          <w:szCs w:val="20"/>
        </w:rPr>
        <w:t xml:space="preserve"> </w:t>
      </w:r>
      <w:r w:rsidR="009043D5">
        <w:rPr>
          <w:rFonts w:cs="Arial"/>
          <w:szCs w:val="20"/>
        </w:rPr>
        <w:t>█</w:t>
      </w:r>
      <w:r w:rsidR="005420E5">
        <w:rPr>
          <w:rFonts w:cs="Arial"/>
          <w:szCs w:val="20"/>
        </w:rPr>
        <w:t>, kot tudi stranka, ki je predlaga obnovo postopka</w:t>
      </w:r>
      <w:r w:rsidR="001E0E26">
        <w:rPr>
          <w:rFonts w:cs="Arial"/>
          <w:szCs w:val="20"/>
        </w:rPr>
        <w:t xml:space="preserve"> (glede dovolitve obsega obnove postopka)</w:t>
      </w:r>
      <w:r w:rsidR="005420E5">
        <w:rPr>
          <w:rFonts w:cs="Arial"/>
          <w:szCs w:val="20"/>
        </w:rPr>
        <w:t xml:space="preserve"> </w:t>
      </w:r>
      <w:r w:rsidR="00871601">
        <w:rPr>
          <w:rFonts w:cs="Arial"/>
          <w:szCs w:val="20"/>
        </w:rPr>
        <w:t>vložil</w:t>
      </w:r>
      <w:r w:rsidR="005420E5">
        <w:rPr>
          <w:rFonts w:cs="Arial"/>
          <w:szCs w:val="20"/>
        </w:rPr>
        <w:t>i</w:t>
      </w:r>
      <w:r w:rsidR="00871601">
        <w:rPr>
          <w:rFonts w:cs="Arial"/>
          <w:szCs w:val="20"/>
        </w:rPr>
        <w:t xml:space="preserve"> pritožb</w:t>
      </w:r>
      <w:r w:rsidR="005420E5">
        <w:rPr>
          <w:rFonts w:cs="Arial"/>
          <w:szCs w:val="20"/>
        </w:rPr>
        <w:t>i</w:t>
      </w:r>
      <w:r w:rsidR="00871601">
        <w:rPr>
          <w:rFonts w:cs="Arial"/>
          <w:szCs w:val="20"/>
        </w:rPr>
        <w:t>, o kateri</w:t>
      </w:r>
      <w:r w:rsidR="005420E5">
        <w:rPr>
          <w:rFonts w:cs="Arial"/>
          <w:szCs w:val="20"/>
        </w:rPr>
        <w:t>h</w:t>
      </w:r>
      <w:r w:rsidR="00871601">
        <w:rPr>
          <w:rFonts w:cs="Arial"/>
          <w:szCs w:val="20"/>
        </w:rPr>
        <w:t xml:space="preserve"> je odločil drugostopenjski organ</w:t>
      </w:r>
      <w:r w:rsidR="009F6544">
        <w:rPr>
          <w:rFonts w:cs="Arial"/>
          <w:szCs w:val="20"/>
        </w:rPr>
        <w:t xml:space="preserve"> in z odločbo št. 35402-57/2014/5 z dne 5. 6. 2015</w:t>
      </w:r>
      <w:r w:rsidR="00481EEC">
        <w:rPr>
          <w:rFonts w:cs="Arial"/>
          <w:szCs w:val="20"/>
        </w:rPr>
        <w:t>,</w:t>
      </w:r>
      <w:r w:rsidR="009F6544">
        <w:rPr>
          <w:rFonts w:cs="Arial"/>
          <w:szCs w:val="20"/>
        </w:rPr>
        <w:t xml:space="preserve"> sklep prvostopenjskega organa odpravil in zadevo vrnil v ponovni postopek. </w:t>
      </w:r>
      <w:r w:rsidR="00542CCF">
        <w:rPr>
          <w:rFonts w:cs="Arial"/>
          <w:szCs w:val="20"/>
        </w:rPr>
        <w:t>Drugostopenjsko odločbo je ARSO prejel</w:t>
      </w:r>
      <w:r w:rsidR="00AB1111">
        <w:rPr>
          <w:rFonts w:cs="Arial"/>
          <w:szCs w:val="20"/>
        </w:rPr>
        <w:t>a</w:t>
      </w:r>
      <w:r w:rsidR="00542CCF">
        <w:rPr>
          <w:rFonts w:cs="Arial"/>
          <w:szCs w:val="20"/>
        </w:rPr>
        <w:t xml:space="preserve"> 10. 6. 2015.</w:t>
      </w:r>
    </w:p>
    <w:p w:rsidR="00542CCF" w:rsidRDefault="00542CCF" w:rsidP="000F09B1">
      <w:pPr>
        <w:spacing w:line="240" w:lineRule="exact"/>
        <w:jc w:val="both"/>
        <w:rPr>
          <w:rFonts w:cs="Arial"/>
          <w:szCs w:val="20"/>
        </w:rPr>
      </w:pPr>
    </w:p>
    <w:p w:rsidR="003C4D10" w:rsidRDefault="00542CCF" w:rsidP="000F09B1">
      <w:pPr>
        <w:spacing w:line="240" w:lineRule="exact"/>
        <w:jc w:val="both"/>
        <w:rPr>
          <w:rFonts w:cs="Arial"/>
          <w:szCs w:val="20"/>
        </w:rPr>
      </w:pPr>
      <w:r>
        <w:rPr>
          <w:rFonts w:cs="Arial"/>
          <w:szCs w:val="20"/>
        </w:rPr>
        <w:t>ARSO je prvo dejanje v ponovljenem postopku izvedl</w:t>
      </w:r>
      <w:r w:rsidR="00AB1111">
        <w:rPr>
          <w:rFonts w:cs="Arial"/>
          <w:szCs w:val="20"/>
        </w:rPr>
        <w:t>a</w:t>
      </w:r>
      <w:r>
        <w:rPr>
          <w:rFonts w:cs="Arial"/>
          <w:szCs w:val="20"/>
        </w:rPr>
        <w:t xml:space="preserve"> šele 1. 9. 2015, ko je stranki (predlagatelju obnove postopka) poslal</w:t>
      </w:r>
      <w:r w:rsidR="004C16CA">
        <w:rPr>
          <w:rFonts w:cs="Arial"/>
          <w:szCs w:val="20"/>
        </w:rPr>
        <w:t>a</w:t>
      </w:r>
      <w:r>
        <w:rPr>
          <w:rFonts w:cs="Arial"/>
          <w:szCs w:val="20"/>
        </w:rPr>
        <w:t xml:space="preserve"> v skladu z napotili drugostopenjskega organa dopis za dopolnitev vloge</w:t>
      </w:r>
      <w:r w:rsidR="00481EEC">
        <w:rPr>
          <w:rFonts w:cs="Arial"/>
          <w:szCs w:val="20"/>
        </w:rPr>
        <w:t>,</w:t>
      </w:r>
      <w:r>
        <w:rPr>
          <w:rFonts w:cs="Arial"/>
          <w:szCs w:val="20"/>
        </w:rPr>
        <w:t xml:space="preserve"> in sicer v roku 8 dni od prejema dopisa. Stranka je 8. 9. 2015 na ARSO naslovila vlogo za podaljšanje roka za odgovor na dopis. ARSO je 14. 9. 2015 s sklepom št. 35472-76/014-18 rok za odgovor podaljšal</w:t>
      </w:r>
      <w:r w:rsidR="00AB1111">
        <w:rPr>
          <w:rFonts w:cs="Arial"/>
          <w:szCs w:val="20"/>
        </w:rPr>
        <w:t>a</w:t>
      </w:r>
      <w:r>
        <w:rPr>
          <w:rFonts w:cs="Arial"/>
          <w:szCs w:val="20"/>
        </w:rPr>
        <w:t xml:space="preserve"> do 24. 9. 2015. </w:t>
      </w:r>
      <w:r w:rsidR="007357DE">
        <w:rPr>
          <w:rFonts w:cs="Arial"/>
          <w:szCs w:val="20"/>
        </w:rPr>
        <w:t>Po prejemu odgovora</w:t>
      </w:r>
      <w:r w:rsidR="003C4D10">
        <w:rPr>
          <w:rFonts w:cs="Arial"/>
          <w:szCs w:val="20"/>
        </w:rPr>
        <w:t>, dne 25. 9. 2</w:t>
      </w:r>
      <w:r w:rsidR="0018079A">
        <w:rPr>
          <w:rFonts w:cs="Arial"/>
          <w:szCs w:val="20"/>
        </w:rPr>
        <w:t>0</w:t>
      </w:r>
      <w:r w:rsidR="003C4D10">
        <w:rPr>
          <w:rFonts w:cs="Arial"/>
          <w:szCs w:val="20"/>
        </w:rPr>
        <w:t>15</w:t>
      </w:r>
      <w:r w:rsidR="007357DE">
        <w:rPr>
          <w:rFonts w:cs="Arial"/>
          <w:szCs w:val="20"/>
        </w:rPr>
        <w:t xml:space="preserve">, je ARSO </w:t>
      </w:r>
      <w:r w:rsidR="003C4D10">
        <w:rPr>
          <w:rFonts w:cs="Arial"/>
          <w:szCs w:val="20"/>
        </w:rPr>
        <w:t>10. 3. 2016 s sklepom št. 35472-76/014-19, strankino vlogo oz. predlog za obnovo postopka zavrnil</w:t>
      </w:r>
      <w:r w:rsidR="004C16CA">
        <w:rPr>
          <w:rFonts w:cs="Arial"/>
          <w:szCs w:val="20"/>
        </w:rPr>
        <w:t>a</w:t>
      </w:r>
      <w:r w:rsidR="003C4D10">
        <w:rPr>
          <w:rFonts w:cs="Arial"/>
          <w:szCs w:val="20"/>
        </w:rPr>
        <w:t>, ker strank</w:t>
      </w:r>
      <w:r w:rsidR="0018079A">
        <w:rPr>
          <w:rFonts w:cs="Arial"/>
          <w:szCs w:val="20"/>
        </w:rPr>
        <w:t>a</w:t>
      </w:r>
      <w:r w:rsidR="003C4D10">
        <w:rPr>
          <w:rFonts w:cs="Arial"/>
          <w:szCs w:val="20"/>
        </w:rPr>
        <w:t xml:space="preserve">  v postopku ni uspela izkazati pravnega interesa za udeležbo v postopku izdaje OVD. Zoper ta sklep je bila ponovno vložena pritožba, katero pa je drugostopenjski organ zavrnil, kot neutem</w:t>
      </w:r>
      <w:r w:rsidR="0000654B">
        <w:rPr>
          <w:rFonts w:cs="Arial"/>
          <w:szCs w:val="20"/>
        </w:rPr>
        <w:t>e</w:t>
      </w:r>
      <w:r w:rsidR="003C4D10">
        <w:rPr>
          <w:rFonts w:cs="Arial"/>
          <w:szCs w:val="20"/>
        </w:rPr>
        <w:t>ljeno. Zoper odločitev upravnega organa je strank</w:t>
      </w:r>
      <w:r w:rsidR="0018079A">
        <w:rPr>
          <w:rFonts w:cs="Arial"/>
          <w:szCs w:val="20"/>
        </w:rPr>
        <w:t>a</w:t>
      </w:r>
      <w:r w:rsidR="003C4D10">
        <w:rPr>
          <w:rFonts w:cs="Arial"/>
          <w:szCs w:val="20"/>
        </w:rPr>
        <w:t xml:space="preserve"> vložila še tožbo na Upravnem sodišču RS, ki pa je tožbo s sodbo III U 295/2016-10 z dne 28. 9. 2017</w:t>
      </w:r>
      <w:r w:rsidR="0018079A">
        <w:rPr>
          <w:rFonts w:cs="Arial"/>
          <w:szCs w:val="20"/>
        </w:rPr>
        <w:t>,</w:t>
      </w:r>
      <w:r w:rsidR="003C4D10">
        <w:rPr>
          <w:rFonts w:cs="Arial"/>
          <w:szCs w:val="20"/>
        </w:rPr>
        <w:t xml:space="preserve"> zavrnilo.</w:t>
      </w:r>
    </w:p>
    <w:p w:rsidR="003C4D10" w:rsidRDefault="003C4D10" w:rsidP="000F09B1">
      <w:pPr>
        <w:spacing w:line="240" w:lineRule="exact"/>
        <w:jc w:val="both"/>
        <w:rPr>
          <w:rFonts w:cs="Arial"/>
          <w:szCs w:val="20"/>
        </w:rPr>
      </w:pPr>
    </w:p>
    <w:p w:rsidR="003C4D10" w:rsidRDefault="00DD573F" w:rsidP="00DD573F">
      <w:pPr>
        <w:numPr>
          <w:ilvl w:val="0"/>
          <w:numId w:val="5"/>
        </w:numPr>
        <w:spacing w:line="240" w:lineRule="exact"/>
        <w:jc w:val="both"/>
        <w:rPr>
          <w:rFonts w:cs="Arial"/>
          <w:szCs w:val="20"/>
        </w:rPr>
      </w:pPr>
      <w:r>
        <w:rPr>
          <w:rFonts w:cs="Arial"/>
          <w:szCs w:val="20"/>
        </w:rPr>
        <w:t xml:space="preserve">Upravni inšpektor tudi v tem primeru ugotavlja kršitev določbe tretjega odstavka 251. člena ZUP, saj je prvostopenjski organ pri reševanju zadeve v ponovljenem postopku prvo dejanje izvedel šele 1. 9. 2015, to pa po več kot enem mesecu od prejema drugostopenjske odločbe (t.j. 10. 6. 2015), odločba v ponovljenem postopku pa bi morala biti izdana v roku 30 dni od prejema drugostopenjske odločbe. </w:t>
      </w:r>
    </w:p>
    <w:p w:rsidR="008D5267" w:rsidRDefault="008D5267" w:rsidP="00DD573F">
      <w:pPr>
        <w:spacing w:line="240" w:lineRule="exact"/>
        <w:jc w:val="both"/>
        <w:rPr>
          <w:rFonts w:cs="Arial"/>
          <w:szCs w:val="20"/>
        </w:rPr>
      </w:pPr>
    </w:p>
    <w:p w:rsidR="0091116F" w:rsidRDefault="0091116F" w:rsidP="00DD573F">
      <w:pPr>
        <w:spacing w:line="240" w:lineRule="exact"/>
        <w:jc w:val="both"/>
        <w:rPr>
          <w:rFonts w:cs="Arial"/>
          <w:szCs w:val="20"/>
        </w:rPr>
      </w:pPr>
    </w:p>
    <w:p w:rsidR="0091116F" w:rsidRDefault="0091116F" w:rsidP="00DD573F">
      <w:pPr>
        <w:spacing w:line="240" w:lineRule="exact"/>
        <w:jc w:val="both"/>
        <w:rPr>
          <w:rFonts w:cs="Arial"/>
          <w:b/>
          <w:szCs w:val="20"/>
        </w:rPr>
      </w:pPr>
      <w:r>
        <w:rPr>
          <w:rFonts w:cs="Arial"/>
          <w:b/>
          <w:szCs w:val="20"/>
        </w:rPr>
        <w:t xml:space="preserve">Reševanje vloge stranke za </w:t>
      </w:r>
      <w:bookmarkStart w:id="8" w:name="_Hlk22801825"/>
      <w:r>
        <w:rPr>
          <w:rFonts w:cs="Arial"/>
          <w:b/>
          <w:szCs w:val="20"/>
        </w:rPr>
        <w:t xml:space="preserve">razveljavitev odločbe po nadzorstveni pravici </w:t>
      </w:r>
      <w:r w:rsidR="00923D2D">
        <w:rPr>
          <w:rFonts w:cs="Arial"/>
          <w:b/>
          <w:szCs w:val="20"/>
        </w:rPr>
        <w:t>in izrek ničnosti okoljevarstvenega dovoljenja št. 35472-75/2012 z dne 9. 10. 2012</w:t>
      </w:r>
      <w:bookmarkEnd w:id="8"/>
    </w:p>
    <w:p w:rsidR="00923D2D" w:rsidRDefault="00923D2D" w:rsidP="00DD573F">
      <w:pPr>
        <w:spacing w:line="240" w:lineRule="exact"/>
        <w:jc w:val="both"/>
        <w:rPr>
          <w:rFonts w:cs="Arial"/>
          <w:b/>
          <w:szCs w:val="20"/>
        </w:rPr>
      </w:pPr>
    </w:p>
    <w:p w:rsidR="00BE71F0" w:rsidRDefault="00923D2D" w:rsidP="00DD573F">
      <w:pPr>
        <w:spacing w:line="240" w:lineRule="exact"/>
        <w:jc w:val="both"/>
        <w:rPr>
          <w:rFonts w:cs="Arial"/>
          <w:szCs w:val="20"/>
        </w:rPr>
      </w:pPr>
      <w:r>
        <w:rPr>
          <w:rFonts w:cs="Arial"/>
          <w:szCs w:val="20"/>
        </w:rPr>
        <w:t xml:space="preserve">Dne 2. </w:t>
      </w:r>
      <w:r w:rsidR="00077E85">
        <w:rPr>
          <w:rFonts w:cs="Arial"/>
          <w:szCs w:val="20"/>
        </w:rPr>
        <w:t>8</w:t>
      </w:r>
      <w:r>
        <w:rPr>
          <w:rFonts w:cs="Arial"/>
          <w:szCs w:val="20"/>
        </w:rPr>
        <w:t>. 2013 je</w:t>
      </w:r>
      <w:r w:rsidR="000C2557">
        <w:rPr>
          <w:rFonts w:cs="Arial"/>
          <w:szCs w:val="20"/>
        </w:rPr>
        <w:t xml:space="preserve"> </w:t>
      </w:r>
      <w:r w:rsidR="002A5FDC">
        <w:rPr>
          <w:rFonts w:cs="Arial"/>
          <w:szCs w:val="20"/>
        </w:rPr>
        <w:t xml:space="preserve">bila </w:t>
      </w:r>
      <w:r w:rsidR="00077E85">
        <w:rPr>
          <w:rFonts w:cs="Arial"/>
          <w:szCs w:val="20"/>
        </w:rPr>
        <w:t xml:space="preserve">ARSO  s strani drugostopenjskega organa (Ministrstvo za kmetijstvo in okolje) obveščena o </w:t>
      </w:r>
      <w:r w:rsidR="000C2557">
        <w:rPr>
          <w:rFonts w:cs="Arial"/>
          <w:szCs w:val="20"/>
        </w:rPr>
        <w:t>vložen</w:t>
      </w:r>
      <w:r w:rsidR="00077E85">
        <w:rPr>
          <w:rFonts w:cs="Arial"/>
          <w:szCs w:val="20"/>
        </w:rPr>
        <w:t>i</w:t>
      </w:r>
      <w:r w:rsidR="000C2557">
        <w:rPr>
          <w:rFonts w:cs="Arial"/>
          <w:szCs w:val="20"/>
        </w:rPr>
        <w:t xml:space="preserve"> vlog</w:t>
      </w:r>
      <w:r w:rsidR="00077E85">
        <w:rPr>
          <w:rFonts w:cs="Arial"/>
          <w:szCs w:val="20"/>
        </w:rPr>
        <w:t>i</w:t>
      </w:r>
      <w:r w:rsidR="000C2557">
        <w:rPr>
          <w:rFonts w:cs="Arial"/>
          <w:szCs w:val="20"/>
        </w:rPr>
        <w:t xml:space="preserve"> za </w:t>
      </w:r>
      <w:bookmarkStart w:id="9" w:name="_Hlk22804070"/>
      <w:r w:rsidR="00C959DD" w:rsidRPr="00077E85">
        <w:rPr>
          <w:rFonts w:cs="Arial"/>
          <w:szCs w:val="20"/>
        </w:rPr>
        <w:t>razveljavitev odločbe po nadzorstveni pravici in izrek ničnosti</w:t>
      </w:r>
      <w:bookmarkEnd w:id="9"/>
      <w:r w:rsidR="00C959DD" w:rsidRPr="00077E85">
        <w:rPr>
          <w:rFonts w:cs="Arial"/>
          <w:szCs w:val="20"/>
        </w:rPr>
        <w:t xml:space="preserve"> okoljevarstvenega dovoljenja št. </w:t>
      </w:r>
      <w:bookmarkStart w:id="10" w:name="_Hlk22803054"/>
      <w:r w:rsidR="00C959DD" w:rsidRPr="00077E85">
        <w:rPr>
          <w:rFonts w:cs="Arial"/>
          <w:szCs w:val="20"/>
        </w:rPr>
        <w:t>35472-75/2012 z dne 9. 10. 2012</w:t>
      </w:r>
      <w:bookmarkEnd w:id="10"/>
      <w:r w:rsidR="00077E85">
        <w:rPr>
          <w:rFonts w:cs="Arial"/>
          <w:szCs w:val="20"/>
        </w:rPr>
        <w:t xml:space="preserve">, ter v tej zvezi zaprošena za </w:t>
      </w:r>
      <w:r w:rsidR="00077E85">
        <w:rPr>
          <w:rFonts w:cs="Arial"/>
          <w:szCs w:val="20"/>
        </w:rPr>
        <w:lastRenderedPageBreak/>
        <w:t xml:space="preserve">odstop dokumentacije zadeve </w:t>
      </w:r>
      <w:r w:rsidR="00077E85" w:rsidRPr="00077E85">
        <w:rPr>
          <w:rFonts w:cs="Arial"/>
          <w:szCs w:val="20"/>
        </w:rPr>
        <w:t>35472-75/2012</w:t>
      </w:r>
      <w:r w:rsidR="00077E85">
        <w:rPr>
          <w:rFonts w:cs="Arial"/>
          <w:szCs w:val="20"/>
        </w:rPr>
        <w:t>. ARSO je 22. 8. 201</w:t>
      </w:r>
      <w:r w:rsidR="00475F6D">
        <w:rPr>
          <w:rFonts w:cs="Arial"/>
          <w:szCs w:val="20"/>
        </w:rPr>
        <w:t>3 drugostopenjskemu organu odstopil</w:t>
      </w:r>
      <w:r w:rsidR="00AB1111">
        <w:rPr>
          <w:rFonts w:cs="Arial"/>
          <w:szCs w:val="20"/>
        </w:rPr>
        <w:t>a</w:t>
      </w:r>
      <w:r w:rsidR="00475F6D">
        <w:rPr>
          <w:rFonts w:cs="Arial"/>
          <w:szCs w:val="20"/>
        </w:rPr>
        <w:t xml:space="preserve"> zaprošeno dokumentacijo. Drugostopenjski organ je o vlogi odločil 9. 10. 2013 s sklepom št. 35402-33/2013/14, s katerim je vlogo stranke za razveljavitev odločbe št. </w:t>
      </w:r>
      <w:r w:rsidR="00475F6D" w:rsidRPr="00077E85">
        <w:rPr>
          <w:rFonts w:cs="Arial"/>
          <w:szCs w:val="20"/>
        </w:rPr>
        <w:t>35472-75/2012 z dne 9. 10. 2012</w:t>
      </w:r>
      <w:r w:rsidR="00475F6D">
        <w:rPr>
          <w:rFonts w:cs="Arial"/>
          <w:szCs w:val="20"/>
        </w:rPr>
        <w:t xml:space="preserve"> zavrgel, vlogo za izrek ničnosti iste</w:t>
      </w:r>
      <w:r w:rsidR="00681978">
        <w:rPr>
          <w:rFonts w:cs="Arial"/>
          <w:szCs w:val="20"/>
        </w:rPr>
        <w:t>ga</w:t>
      </w:r>
      <w:r w:rsidR="00475F6D">
        <w:rPr>
          <w:rFonts w:cs="Arial"/>
          <w:szCs w:val="20"/>
        </w:rPr>
        <w:t xml:space="preserve"> dovoljenja, pa z odločbo zavrnil. </w:t>
      </w:r>
      <w:r w:rsidR="00BE71F0">
        <w:rPr>
          <w:rFonts w:cs="Arial"/>
          <w:szCs w:val="20"/>
        </w:rPr>
        <w:t>Drugostopenjsko odločbo je ARSO prejel</w:t>
      </w:r>
      <w:r w:rsidR="00AB1111">
        <w:rPr>
          <w:rFonts w:cs="Arial"/>
          <w:szCs w:val="20"/>
        </w:rPr>
        <w:t>a</w:t>
      </w:r>
      <w:r w:rsidR="00BE71F0">
        <w:rPr>
          <w:rFonts w:cs="Arial"/>
          <w:szCs w:val="20"/>
        </w:rPr>
        <w:t xml:space="preserve"> 15. 10. 2013. </w:t>
      </w:r>
    </w:p>
    <w:p w:rsidR="00BE71F0" w:rsidRDefault="00BE71F0" w:rsidP="00DD573F">
      <w:pPr>
        <w:spacing w:line="240" w:lineRule="exact"/>
        <w:jc w:val="both"/>
        <w:rPr>
          <w:rFonts w:cs="Arial"/>
          <w:szCs w:val="20"/>
        </w:rPr>
      </w:pPr>
    </w:p>
    <w:p w:rsidR="0091116F" w:rsidRDefault="00BE71F0" w:rsidP="00DD573F">
      <w:pPr>
        <w:spacing w:line="240" w:lineRule="exact"/>
        <w:jc w:val="both"/>
        <w:rPr>
          <w:rFonts w:cs="Arial"/>
          <w:b/>
          <w:szCs w:val="20"/>
        </w:rPr>
      </w:pPr>
      <w:r>
        <w:rPr>
          <w:rFonts w:cs="Arial"/>
          <w:szCs w:val="20"/>
        </w:rPr>
        <w:t xml:space="preserve">Navedena dokumentacije je bila evidentirana v okviru zadeve </w:t>
      </w:r>
      <w:r w:rsidRPr="00077E85">
        <w:rPr>
          <w:rFonts w:cs="Arial"/>
          <w:szCs w:val="20"/>
        </w:rPr>
        <w:t>35472-75/2012</w:t>
      </w:r>
      <w:r>
        <w:rPr>
          <w:rFonts w:cs="Arial"/>
          <w:szCs w:val="20"/>
        </w:rPr>
        <w:t>.</w:t>
      </w:r>
      <w:r w:rsidR="0091116F">
        <w:rPr>
          <w:rFonts w:cs="Arial"/>
          <w:b/>
          <w:szCs w:val="20"/>
        </w:rPr>
        <w:t xml:space="preserve"> </w:t>
      </w:r>
    </w:p>
    <w:p w:rsidR="00D706B9" w:rsidRDefault="00D706B9" w:rsidP="00DD573F">
      <w:pPr>
        <w:spacing w:line="240" w:lineRule="exact"/>
        <w:jc w:val="both"/>
        <w:rPr>
          <w:rFonts w:cs="Arial"/>
          <w:b/>
          <w:szCs w:val="20"/>
        </w:rPr>
      </w:pPr>
    </w:p>
    <w:p w:rsidR="00D706B9" w:rsidRPr="00D706B9" w:rsidRDefault="00D706B9" w:rsidP="00DD573F">
      <w:pPr>
        <w:spacing w:line="240" w:lineRule="exact"/>
        <w:jc w:val="both"/>
        <w:rPr>
          <w:rFonts w:cs="Arial"/>
          <w:szCs w:val="20"/>
        </w:rPr>
      </w:pPr>
      <w:r w:rsidRPr="00D706B9">
        <w:rPr>
          <w:rFonts w:cs="Arial"/>
          <w:szCs w:val="20"/>
        </w:rPr>
        <w:t>Nepravilnosti v tej zadevi</w:t>
      </w:r>
      <w:r>
        <w:rPr>
          <w:rFonts w:cs="Arial"/>
          <w:szCs w:val="20"/>
        </w:rPr>
        <w:t xml:space="preserve"> upravni inšpektor ni zaznal.</w:t>
      </w:r>
      <w:r w:rsidRPr="00D706B9">
        <w:rPr>
          <w:rFonts w:cs="Arial"/>
          <w:szCs w:val="20"/>
        </w:rPr>
        <w:t xml:space="preserve"> </w:t>
      </w:r>
    </w:p>
    <w:p w:rsidR="0091116F" w:rsidRDefault="0091116F" w:rsidP="00DD573F">
      <w:pPr>
        <w:spacing w:line="240" w:lineRule="exact"/>
        <w:jc w:val="both"/>
        <w:rPr>
          <w:rFonts w:cs="Arial"/>
          <w:b/>
          <w:szCs w:val="20"/>
        </w:rPr>
      </w:pPr>
    </w:p>
    <w:p w:rsidR="0091116F" w:rsidRDefault="0091116F" w:rsidP="00DD573F">
      <w:pPr>
        <w:spacing w:line="240" w:lineRule="exact"/>
        <w:jc w:val="both"/>
        <w:rPr>
          <w:rFonts w:cs="Arial"/>
          <w:b/>
          <w:szCs w:val="20"/>
        </w:rPr>
      </w:pPr>
    </w:p>
    <w:p w:rsidR="00DD573F" w:rsidRPr="00DD573F" w:rsidRDefault="00DD573F" w:rsidP="00DD573F">
      <w:pPr>
        <w:spacing w:line="240" w:lineRule="exact"/>
        <w:jc w:val="both"/>
        <w:rPr>
          <w:rFonts w:cs="Arial"/>
          <w:b/>
          <w:szCs w:val="20"/>
        </w:rPr>
      </w:pPr>
      <w:r w:rsidRPr="00DD573F">
        <w:rPr>
          <w:rFonts w:cs="Arial"/>
          <w:b/>
          <w:szCs w:val="20"/>
        </w:rPr>
        <w:t xml:space="preserve">Splošno o evidentiranju </w:t>
      </w:r>
      <w:r w:rsidR="008D5267">
        <w:rPr>
          <w:rFonts w:cs="Arial"/>
          <w:b/>
          <w:szCs w:val="20"/>
        </w:rPr>
        <w:t xml:space="preserve">in načinu reševanja </w:t>
      </w:r>
      <w:r w:rsidRPr="00DD573F">
        <w:rPr>
          <w:rFonts w:cs="Arial"/>
          <w:b/>
          <w:szCs w:val="20"/>
        </w:rPr>
        <w:t>vlog strank pri reševanju OVD.</w:t>
      </w:r>
    </w:p>
    <w:p w:rsidR="00DD573F" w:rsidRDefault="00DD573F" w:rsidP="00DD573F">
      <w:pPr>
        <w:spacing w:line="240" w:lineRule="exact"/>
        <w:jc w:val="both"/>
        <w:rPr>
          <w:rFonts w:cs="Arial"/>
          <w:szCs w:val="20"/>
        </w:rPr>
      </w:pPr>
    </w:p>
    <w:p w:rsidR="008D5267" w:rsidRDefault="008D5267" w:rsidP="00DD573F">
      <w:pPr>
        <w:spacing w:line="240" w:lineRule="exact"/>
        <w:jc w:val="both"/>
        <w:rPr>
          <w:rFonts w:cs="Arial"/>
          <w:szCs w:val="20"/>
        </w:rPr>
      </w:pPr>
      <w:r>
        <w:rPr>
          <w:rFonts w:cs="Arial"/>
          <w:szCs w:val="20"/>
        </w:rPr>
        <w:t>Upravni inšpektor ugotavlja, da je postopek izdaje OVD evidentiran pod številko 35472-75/2012 in poteka</w:t>
      </w:r>
      <w:r w:rsidR="0091116F">
        <w:rPr>
          <w:rFonts w:cs="Arial"/>
          <w:szCs w:val="20"/>
        </w:rPr>
        <w:t>l</w:t>
      </w:r>
      <w:r>
        <w:rPr>
          <w:rFonts w:cs="Arial"/>
          <w:szCs w:val="20"/>
        </w:rPr>
        <w:t xml:space="preserve"> od 1. 6. 2012 do 9. 10. 2012</w:t>
      </w:r>
      <w:r w:rsidR="00BE71F0">
        <w:rPr>
          <w:rFonts w:cs="Arial"/>
          <w:szCs w:val="20"/>
        </w:rPr>
        <w:t>, p</w:t>
      </w:r>
      <w:r>
        <w:rPr>
          <w:rFonts w:cs="Arial"/>
          <w:szCs w:val="20"/>
        </w:rPr>
        <w:t>ostopek reševanje vloge stran</w:t>
      </w:r>
      <w:r w:rsidR="00BE71F0">
        <w:rPr>
          <w:rFonts w:cs="Arial"/>
          <w:szCs w:val="20"/>
        </w:rPr>
        <w:t>s</w:t>
      </w:r>
      <w:r>
        <w:rPr>
          <w:rFonts w:cs="Arial"/>
          <w:szCs w:val="20"/>
        </w:rPr>
        <w:t>ke</w:t>
      </w:r>
      <w:r w:rsidR="00BE71F0">
        <w:rPr>
          <w:rFonts w:cs="Arial"/>
          <w:szCs w:val="20"/>
        </w:rPr>
        <w:t>ga udeleženca</w:t>
      </w:r>
      <w:r>
        <w:rPr>
          <w:rFonts w:cs="Arial"/>
          <w:szCs w:val="20"/>
        </w:rPr>
        <w:t xml:space="preserve"> za vstop v ta postopek, pa pod 35400-328/2012, </w:t>
      </w:r>
      <w:r w:rsidR="00591C4F">
        <w:rPr>
          <w:rFonts w:cs="Arial"/>
          <w:szCs w:val="20"/>
        </w:rPr>
        <w:t>in</w:t>
      </w:r>
      <w:r>
        <w:rPr>
          <w:rFonts w:cs="Arial"/>
          <w:szCs w:val="20"/>
        </w:rPr>
        <w:t xml:space="preserve"> je poteka</w:t>
      </w:r>
      <w:r w:rsidR="0091116F">
        <w:rPr>
          <w:rFonts w:cs="Arial"/>
          <w:szCs w:val="20"/>
        </w:rPr>
        <w:t>l</w:t>
      </w:r>
      <w:r>
        <w:rPr>
          <w:rFonts w:cs="Arial"/>
          <w:szCs w:val="20"/>
        </w:rPr>
        <w:t xml:space="preserve"> od 18. 10. 2012</w:t>
      </w:r>
      <w:r w:rsidR="0091116F">
        <w:rPr>
          <w:rFonts w:cs="Arial"/>
          <w:szCs w:val="20"/>
        </w:rPr>
        <w:t xml:space="preserve"> do 5. 12. 2012</w:t>
      </w:r>
      <w:r w:rsidR="00BE71F0">
        <w:rPr>
          <w:rFonts w:cs="Arial"/>
          <w:szCs w:val="20"/>
        </w:rPr>
        <w:t xml:space="preserve">, ko je bil izdan </w:t>
      </w:r>
      <w:r w:rsidR="0091116F">
        <w:rPr>
          <w:rFonts w:cs="Arial"/>
          <w:szCs w:val="20"/>
        </w:rPr>
        <w:t xml:space="preserve">sklep o zavrnitvi strankine vloge za vstop v postopek </w:t>
      </w:r>
      <w:r w:rsidR="00591C4F">
        <w:rPr>
          <w:rFonts w:cs="Arial"/>
          <w:szCs w:val="20"/>
        </w:rPr>
        <w:t>izdaje OVD</w:t>
      </w:r>
      <w:r w:rsidR="0091116F">
        <w:rPr>
          <w:rFonts w:cs="Arial"/>
          <w:szCs w:val="20"/>
        </w:rPr>
        <w:t xml:space="preserve">. </w:t>
      </w:r>
    </w:p>
    <w:p w:rsidR="00BE71F0" w:rsidRDefault="00BE71F0" w:rsidP="00DD573F">
      <w:pPr>
        <w:spacing w:line="240" w:lineRule="exact"/>
        <w:jc w:val="both"/>
        <w:rPr>
          <w:rFonts w:cs="Arial"/>
          <w:szCs w:val="20"/>
        </w:rPr>
      </w:pPr>
    </w:p>
    <w:p w:rsidR="00BE71F0" w:rsidRDefault="00BE71F0" w:rsidP="00DD573F">
      <w:pPr>
        <w:spacing w:line="240" w:lineRule="exact"/>
        <w:jc w:val="both"/>
        <w:rPr>
          <w:rFonts w:cs="Arial"/>
          <w:szCs w:val="20"/>
        </w:rPr>
      </w:pPr>
      <w:r>
        <w:rPr>
          <w:rFonts w:cs="Arial"/>
          <w:szCs w:val="20"/>
        </w:rPr>
        <w:t>Dokumentacija</w:t>
      </w:r>
      <w:r w:rsidR="002A5FDC">
        <w:rPr>
          <w:rFonts w:cs="Arial"/>
          <w:szCs w:val="20"/>
        </w:rPr>
        <w:t>,</w:t>
      </w:r>
      <w:r>
        <w:rPr>
          <w:rFonts w:cs="Arial"/>
          <w:szCs w:val="20"/>
        </w:rPr>
        <w:t xml:space="preserve"> ki se nanaša na postopek reševanje vloge za </w:t>
      </w:r>
      <w:r w:rsidRPr="00077E85">
        <w:rPr>
          <w:rFonts w:cs="Arial"/>
          <w:szCs w:val="20"/>
        </w:rPr>
        <w:t>razveljavitev odločbe po nadzorstveni pravici in izrek ničnosti</w:t>
      </w:r>
      <w:r>
        <w:rPr>
          <w:rFonts w:cs="Arial"/>
          <w:szCs w:val="20"/>
        </w:rPr>
        <w:t>, je bila evidentirana v okviru zadeve 35472-75/2012 (to je postopek izdaje OVD), dokumentacija, ki pa se nanaša na vlogo oziroma predlog za obnovo postopka izdaje OVD, pa pod št. 35472-76/2014.</w:t>
      </w:r>
    </w:p>
    <w:p w:rsidR="00DD573F" w:rsidRDefault="00DD573F" w:rsidP="00DD573F">
      <w:pPr>
        <w:spacing w:line="240" w:lineRule="exact"/>
        <w:jc w:val="both"/>
        <w:rPr>
          <w:rFonts w:cs="Arial"/>
          <w:szCs w:val="20"/>
        </w:rPr>
      </w:pPr>
    </w:p>
    <w:p w:rsidR="003C4D10" w:rsidRDefault="0091116F" w:rsidP="003C4D10">
      <w:pPr>
        <w:numPr>
          <w:ilvl w:val="0"/>
          <w:numId w:val="5"/>
        </w:numPr>
        <w:spacing w:line="240" w:lineRule="exact"/>
        <w:jc w:val="both"/>
        <w:rPr>
          <w:rFonts w:cs="Arial"/>
          <w:szCs w:val="20"/>
        </w:rPr>
      </w:pPr>
      <w:r>
        <w:rPr>
          <w:rFonts w:cs="Arial"/>
          <w:szCs w:val="20"/>
        </w:rPr>
        <w:t>Upravni inšpektor ugo</w:t>
      </w:r>
      <w:r w:rsidR="00BE71F0">
        <w:rPr>
          <w:rFonts w:cs="Arial"/>
          <w:szCs w:val="20"/>
        </w:rPr>
        <w:t>tavlja, da so vloge stranke, ki predstavljajo izredna pravna sredstva</w:t>
      </w:r>
      <w:r w:rsidR="002A5FDC">
        <w:rPr>
          <w:rFonts w:cs="Arial"/>
          <w:szCs w:val="20"/>
        </w:rPr>
        <w:t>,</w:t>
      </w:r>
      <w:r w:rsidR="00BE71F0">
        <w:rPr>
          <w:rFonts w:cs="Arial"/>
          <w:szCs w:val="20"/>
        </w:rPr>
        <w:t xml:space="preserve"> različno evidentiran</w:t>
      </w:r>
      <w:r w:rsidR="002A5FDC">
        <w:rPr>
          <w:rFonts w:cs="Arial"/>
          <w:szCs w:val="20"/>
        </w:rPr>
        <w:t>e</w:t>
      </w:r>
      <w:r w:rsidR="00BE71F0">
        <w:rPr>
          <w:rFonts w:cs="Arial"/>
          <w:szCs w:val="20"/>
        </w:rPr>
        <w:t xml:space="preserve">, in sicer </w:t>
      </w:r>
      <w:r w:rsidR="00591C4F">
        <w:rPr>
          <w:rFonts w:cs="Arial"/>
          <w:szCs w:val="20"/>
        </w:rPr>
        <w:t xml:space="preserve">vloga stranke za odpravo OVD in izrek ničnosti, </w:t>
      </w:r>
      <w:r w:rsidR="008D3421">
        <w:rPr>
          <w:rFonts w:cs="Arial"/>
          <w:szCs w:val="20"/>
        </w:rPr>
        <w:t xml:space="preserve">v </w:t>
      </w:r>
      <w:r w:rsidR="00591C4F">
        <w:rPr>
          <w:rFonts w:cs="Arial"/>
          <w:szCs w:val="20"/>
        </w:rPr>
        <w:t>okviru zadeve, pod katero je bil evidentiran postop</w:t>
      </w:r>
      <w:r w:rsidR="008D3421">
        <w:rPr>
          <w:rFonts w:cs="Arial"/>
          <w:szCs w:val="20"/>
        </w:rPr>
        <w:t>e</w:t>
      </w:r>
      <w:r w:rsidR="00591C4F">
        <w:rPr>
          <w:rFonts w:cs="Arial"/>
          <w:szCs w:val="20"/>
        </w:rPr>
        <w:t xml:space="preserve">k izdaje OVD, postopek reševanje predloga za obnovo postopka pa pod drugo številko. </w:t>
      </w:r>
      <w:r w:rsidR="008D3421">
        <w:rPr>
          <w:rFonts w:cs="Arial"/>
          <w:szCs w:val="20"/>
        </w:rPr>
        <w:t>Tudi p</w:t>
      </w:r>
      <w:r w:rsidR="00591C4F">
        <w:rPr>
          <w:rFonts w:cs="Arial"/>
          <w:szCs w:val="20"/>
        </w:rPr>
        <w:t xml:space="preserve">ostopek reševanje vloge stranskega udeleženca za vstop v postopek izdaje OVD je evidentiran pod drugo številko, kot pa postopek izdaje OVD. Poleg tega pa je iz dokumentacije, pod katero je bil voden postopek reševanje vstopa stranskega udeleženca v postopek izdaje OVD, razvidno, da je ta postopek reševala druga uradna oseba, kot postopek izdaje OVD. </w:t>
      </w:r>
      <w:r w:rsidR="00D963EA">
        <w:rPr>
          <w:rFonts w:cs="Arial"/>
          <w:szCs w:val="20"/>
        </w:rPr>
        <w:t>Upravni inšpektor na podlagi teh ugotovitev ugotavlja neenotno evidentiranje zadev, glede na vrsto postopkov, npr. postopki izrednih pravnih sredstev, zato predlaga, da se zadeve, ki se rešujejo v teh postopkih</w:t>
      </w:r>
      <w:r w:rsidR="002A5FDC">
        <w:rPr>
          <w:rFonts w:cs="Arial"/>
          <w:szCs w:val="20"/>
        </w:rPr>
        <w:t>,</w:t>
      </w:r>
      <w:r w:rsidR="00D963EA">
        <w:rPr>
          <w:rFonts w:cs="Arial"/>
          <w:szCs w:val="20"/>
        </w:rPr>
        <w:t xml:space="preserve"> evidentirajo pod drugo številko, kot zadeva, glede katerih se odloča z izrednimi pravnimi sredstvi, na ovojih zadev in v evidenci dokumentarnega gradiva pa se naredi povezava na »matično zadevo«. Prav tako pa upravni inšpektor opozarja na pravilno evidentiranje vlog stranskih udeležencev </w:t>
      </w:r>
      <w:r w:rsidR="002A5FDC">
        <w:rPr>
          <w:rFonts w:cs="Arial"/>
          <w:szCs w:val="20"/>
        </w:rPr>
        <w:t xml:space="preserve">za vstop </w:t>
      </w:r>
      <w:r w:rsidR="00D963EA">
        <w:rPr>
          <w:rFonts w:cs="Arial"/>
          <w:szCs w:val="20"/>
        </w:rPr>
        <w:t xml:space="preserve">v postopek in sicer v okviru zadeve, glede katere stranski udeleženec zahteva vstop (ob pogoju, da je ta vloga pravočasno obravnavana) in tudi reševanje tovrstnih vlog s strani uradne osebe, ki rešuje »matično zadevo«. V primeru, da bi v konkretnem primeru vloga stranke bila pravočasno reševana, bi po mnenju upravnega inšpektorja morala biti evidentirana v okviri zadeve postopka izdaje OVD in reševana s strani iste uradne osebe. </w:t>
      </w:r>
    </w:p>
    <w:p w:rsidR="00FB154E" w:rsidRDefault="00FB154E" w:rsidP="00FB154E">
      <w:pPr>
        <w:spacing w:line="240" w:lineRule="exact"/>
        <w:ind w:left="720"/>
        <w:jc w:val="both"/>
        <w:rPr>
          <w:rFonts w:cs="Arial"/>
          <w:szCs w:val="20"/>
        </w:rPr>
      </w:pPr>
    </w:p>
    <w:p w:rsidR="001B0BA4" w:rsidRDefault="00FB154E" w:rsidP="00FB154E">
      <w:pPr>
        <w:spacing w:line="240" w:lineRule="exact"/>
        <w:jc w:val="both"/>
        <w:rPr>
          <w:rFonts w:cs="Arial"/>
          <w:szCs w:val="20"/>
        </w:rPr>
      </w:pPr>
      <w:r w:rsidRPr="00FB154E">
        <w:rPr>
          <w:rFonts w:cs="Arial"/>
          <w:szCs w:val="20"/>
        </w:rPr>
        <w:t>Uradne osebe ARSO so v nadzoru pojasnile, da je bilo o</w:t>
      </w:r>
      <w:r w:rsidR="001B0BA4" w:rsidRPr="00FB154E">
        <w:rPr>
          <w:rFonts w:cs="Arial"/>
          <w:szCs w:val="20"/>
        </w:rPr>
        <w:t xml:space="preserve">dločanje o vseh zahtevah za vstop v postopek v letu 2018 preneseno na Sektor za upravne zadeve, v katerem pravnica vodi tovrstne postopke za cel Urad za varstvo okolja in narave. Zahteve za vstop v postopek se evidentirajo na ločeno številko zadeve, v Lotus Notes pa je v zvezi s temi postopki narejena povezava z »matično zadevo«, postopek v tej zadevi se ne konča, dokler ne postanejo sklepi o nepriznanju udeležbe v postopku dokončni. Praksa je pokazala, da se zahteve za vstop v postopek rešujejo hitreje in procesno ustrezneje, če te postopke vodi pravnica, kot pa uradnik, ki vodi postopek v »matični zadevi«, saj gre za povsem procesni del postopka, največkrat gre za zahtevnejše utemeljevanje pravne koristi in dokazovanje le-te s strani vlagatelja. Iz vidika spremljanja, vključenosti in strokovne pomoči pravnikov iz Sektorja za upravne zadeve se je tovrsten način reševanja zaradi same zahtevnosti izkazal kot zelo učinkovit. Pravnica nato lahko učinkovito sodeluje tudi pri ustni obravnavi, saj je seznanjena z argumenti stranke kot tudi stranskih udeležencev na drugi strani. </w:t>
      </w:r>
    </w:p>
    <w:p w:rsidR="00E5230A" w:rsidRDefault="00E5230A" w:rsidP="00FB154E">
      <w:pPr>
        <w:spacing w:line="240" w:lineRule="exact"/>
        <w:jc w:val="both"/>
        <w:rPr>
          <w:rFonts w:cs="Arial"/>
          <w:szCs w:val="20"/>
        </w:rPr>
      </w:pPr>
    </w:p>
    <w:p w:rsidR="00E5230A" w:rsidRDefault="00E5230A" w:rsidP="00E5230A">
      <w:pPr>
        <w:numPr>
          <w:ilvl w:val="0"/>
          <w:numId w:val="5"/>
        </w:numPr>
        <w:spacing w:line="240" w:lineRule="exact"/>
        <w:jc w:val="both"/>
        <w:rPr>
          <w:rFonts w:cs="Arial"/>
          <w:szCs w:val="20"/>
        </w:rPr>
      </w:pPr>
      <w:r>
        <w:rPr>
          <w:rFonts w:cs="Arial"/>
          <w:szCs w:val="20"/>
        </w:rPr>
        <w:t xml:space="preserve">Upravni inšpektor pojasnjuje, da navedeni način evidentiranja in reševanja vlog stranskih udeležencev za vstop v postopke neobičajen, zato je izpostavil svoje stališče do tega. Če </w:t>
      </w:r>
      <w:r>
        <w:rPr>
          <w:rFonts w:cs="Arial"/>
          <w:szCs w:val="20"/>
        </w:rPr>
        <w:lastRenderedPageBreak/>
        <w:t>ARSO meni, da je navedeni način iz vidika učinkovitosti in ažurnosti obravnavanja zadev ustreznejši</w:t>
      </w:r>
      <w:r w:rsidR="005E5E24">
        <w:rPr>
          <w:rFonts w:cs="Arial"/>
          <w:szCs w:val="20"/>
        </w:rPr>
        <w:t xml:space="preserve"> (</w:t>
      </w:r>
      <w:r>
        <w:rPr>
          <w:rFonts w:cs="Arial"/>
          <w:szCs w:val="20"/>
        </w:rPr>
        <w:t>kot to predlaga upravni inšpektor</w:t>
      </w:r>
      <w:r w:rsidR="005E5E24">
        <w:rPr>
          <w:rFonts w:cs="Arial"/>
          <w:szCs w:val="20"/>
        </w:rPr>
        <w:t>)</w:t>
      </w:r>
      <w:r w:rsidR="002A5FDC">
        <w:rPr>
          <w:rFonts w:cs="Arial"/>
          <w:szCs w:val="20"/>
        </w:rPr>
        <w:t>,</w:t>
      </w:r>
      <w:r>
        <w:rPr>
          <w:rFonts w:cs="Arial"/>
          <w:szCs w:val="20"/>
        </w:rPr>
        <w:t xml:space="preserve"> potem je potrebno zagotoviti dosledno pravilno evidentiranje teh zadev (povezava na matične zadeve) z vidika preglednosti poslovanje, prav tako </w:t>
      </w:r>
      <w:r w:rsidR="005E5E24">
        <w:rPr>
          <w:rFonts w:cs="Arial"/>
          <w:szCs w:val="20"/>
        </w:rPr>
        <w:t>pa</w:t>
      </w:r>
      <w:r w:rsidR="00F26E21">
        <w:rPr>
          <w:rFonts w:cs="Arial"/>
          <w:szCs w:val="20"/>
        </w:rPr>
        <w:t xml:space="preserve"> zagotoviti vsebinsko pravilno presojo o tovrstnih vlogah s strani uradnih oseb, ki te vloge rešujejo.</w:t>
      </w:r>
      <w:r w:rsidR="002751CD">
        <w:rPr>
          <w:rFonts w:cs="Arial"/>
          <w:szCs w:val="20"/>
        </w:rPr>
        <w:t xml:space="preserve"> Še zmeraj pa je </w:t>
      </w:r>
      <w:r w:rsidR="002A5FDC">
        <w:rPr>
          <w:rFonts w:cs="Arial"/>
          <w:szCs w:val="20"/>
        </w:rPr>
        <w:t>upravni inšpektor mnenja</w:t>
      </w:r>
      <w:r w:rsidR="002751CD">
        <w:rPr>
          <w:rFonts w:cs="Arial"/>
          <w:szCs w:val="20"/>
        </w:rPr>
        <w:t xml:space="preserve">, da </w:t>
      </w:r>
      <w:r w:rsidR="005E5E24">
        <w:rPr>
          <w:rFonts w:cs="Arial"/>
          <w:szCs w:val="20"/>
        </w:rPr>
        <w:t xml:space="preserve">je </w:t>
      </w:r>
      <w:r w:rsidR="002751CD">
        <w:rPr>
          <w:rFonts w:cs="Arial"/>
          <w:szCs w:val="20"/>
        </w:rPr>
        <w:t xml:space="preserve">z vidika preglednosti vodenje dokumentarnega gradiva, pravilneje, da bi te zadeve bile evidentirane v okviru »matične zadeve«. Tudi na podlagi takšnega načina evidentiranja, bi lahko to vprašanje vodila druga uradna oseba, kot sam »matični« postopek. V evidenci dokumentarnega gradiva, bi </w:t>
      </w:r>
      <w:r w:rsidR="005A72AB">
        <w:rPr>
          <w:rFonts w:cs="Arial"/>
          <w:szCs w:val="20"/>
        </w:rPr>
        <w:t xml:space="preserve">bila </w:t>
      </w:r>
      <w:r w:rsidR="002751CD">
        <w:rPr>
          <w:rFonts w:cs="Arial"/>
          <w:szCs w:val="20"/>
        </w:rPr>
        <w:t>uradna oseba, ki bi vodila ta del postopka, dodana</w:t>
      </w:r>
      <w:r w:rsidR="008A2D10">
        <w:rPr>
          <w:rFonts w:cs="Arial"/>
          <w:szCs w:val="20"/>
        </w:rPr>
        <w:t xml:space="preserve"> med avtorje</w:t>
      </w:r>
      <w:r w:rsidR="005A72AB">
        <w:rPr>
          <w:rFonts w:cs="Arial"/>
          <w:szCs w:val="20"/>
        </w:rPr>
        <w:t xml:space="preserve"> zadeve. </w:t>
      </w:r>
      <w:r w:rsidR="008A2D10">
        <w:rPr>
          <w:rFonts w:cs="Arial"/>
          <w:szCs w:val="20"/>
        </w:rPr>
        <w:t xml:space="preserve"> </w:t>
      </w:r>
      <w:r w:rsidR="002751CD">
        <w:rPr>
          <w:rFonts w:cs="Arial"/>
          <w:szCs w:val="20"/>
        </w:rPr>
        <w:t xml:space="preserve"> </w:t>
      </w:r>
    </w:p>
    <w:p w:rsidR="00422420" w:rsidRDefault="00422420" w:rsidP="00A4266F">
      <w:pPr>
        <w:spacing w:line="240" w:lineRule="exact"/>
        <w:jc w:val="both"/>
        <w:rPr>
          <w:rFonts w:cs="Arial"/>
          <w:color w:val="FF0000"/>
          <w:szCs w:val="20"/>
        </w:rPr>
      </w:pPr>
    </w:p>
    <w:p w:rsidR="007F2E1B" w:rsidRDefault="007F2E1B" w:rsidP="00C81385">
      <w:pPr>
        <w:numPr>
          <w:ilvl w:val="0"/>
          <w:numId w:val="4"/>
        </w:numPr>
        <w:spacing w:line="240" w:lineRule="exact"/>
        <w:jc w:val="both"/>
        <w:rPr>
          <w:rFonts w:cs="Arial"/>
          <w:b/>
          <w:szCs w:val="20"/>
        </w:rPr>
      </w:pPr>
      <w:r w:rsidRPr="007F2E1B">
        <w:rPr>
          <w:rFonts w:cs="Arial"/>
          <w:b/>
          <w:szCs w:val="20"/>
        </w:rPr>
        <w:t xml:space="preserve">0610-446/2013 </w:t>
      </w:r>
    </w:p>
    <w:p w:rsidR="007F2E1B" w:rsidRDefault="007F2E1B" w:rsidP="004C38DA">
      <w:pPr>
        <w:spacing w:line="240" w:lineRule="exact"/>
        <w:jc w:val="both"/>
        <w:rPr>
          <w:rFonts w:cs="Arial"/>
          <w:b/>
          <w:szCs w:val="20"/>
        </w:rPr>
      </w:pPr>
    </w:p>
    <w:p w:rsidR="00997307" w:rsidRDefault="00265EDB" w:rsidP="004C38DA">
      <w:pPr>
        <w:spacing w:line="240" w:lineRule="exact"/>
        <w:jc w:val="both"/>
        <w:rPr>
          <w:rFonts w:cs="Arial"/>
          <w:szCs w:val="20"/>
        </w:rPr>
      </w:pPr>
      <w:r w:rsidRPr="00265EDB">
        <w:rPr>
          <w:rFonts w:cs="Arial"/>
          <w:szCs w:val="20"/>
        </w:rPr>
        <w:t xml:space="preserve">Pobudnik </w:t>
      </w:r>
      <w:r w:rsidR="00997307">
        <w:rPr>
          <w:rFonts w:cs="Arial"/>
          <w:szCs w:val="20"/>
        </w:rPr>
        <w:t xml:space="preserve">očita kršitve predpisov pri </w:t>
      </w:r>
      <w:bookmarkStart w:id="11" w:name="_Hlk14956960"/>
      <w:r w:rsidR="00997307">
        <w:rPr>
          <w:rFonts w:cs="Arial"/>
          <w:szCs w:val="20"/>
        </w:rPr>
        <w:t>izdaji naravovarstvenega soglasja</w:t>
      </w:r>
      <w:bookmarkEnd w:id="11"/>
      <w:r w:rsidR="000F5ED9">
        <w:rPr>
          <w:rFonts w:cs="Arial"/>
          <w:szCs w:val="20"/>
        </w:rPr>
        <w:t xml:space="preserve"> št. 35620-2747/2013-18 z dne 18. 10. 2013</w:t>
      </w:r>
      <w:r w:rsidR="00997307">
        <w:rPr>
          <w:rFonts w:cs="Arial"/>
          <w:szCs w:val="20"/>
        </w:rPr>
        <w:t>, izdanega s strani ARS</w:t>
      </w:r>
      <w:r w:rsidR="000F5ED9">
        <w:rPr>
          <w:rFonts w:cs="Arial"/>
          <w:szCs w:val="20"/>
        </w:rPr>
        <w:t>O</w:t>
      </w:r>
      <w:r w:rsidR="00997307">
        <w:rPr>
          <w:rFonts w:cs="Arial"/>
          <w:szCs w:val="20"/>
        </w:rPr>
        <w:t xml:space="preserve">, vendar ob tem ne izpostavlja konkretne </w:t>
      </w:r>
      <w:r w:rsidR="002A5FDC">
        <w:rPr>
          <w:rFonts w:cs="Arial"/>
          <w:szCs w:val="20"/>
        </w:rPr>
        <w:t>kršitve</w:t>
      </w:r>
      <w:r w:rsidR="00997307">
        <w:rPr>
          <w:rFonts w:cs="Arial"/>
          <w:szCs w:val="20"/>
        </w:rPr>
        <w:t xml:space="preserve"> procesne zakonodaje. Iz dopolnitve pobude je razvidno, da je zoper izdano naravovarstveno soglasje vložil pritožb</w:t>
      </w:r>
      <w:r w:rsidR="002A5FDC">
        <w:rPr>
          <w:rFonts w:cs="Arial"/>
          <w:szCs w:val="20"/>
        </w:rPr>
        <w:t>o</w:t>
      </w:r>
      <w:r w:rsidR="00997307">
        <w:rPr>
          <w:rFonts w:cs="Arial"/>
          <w:szCs w:val="20"/>
        </w:rPr>
        <w:t xml:space="preserve">. </w:t>
      </w:r>
    </w:p>
    <w:p w:rsidR="00997307" w:rsidRDefault="00997307" w:rsidP="004C38DA">
      <w:pPr>
        <w:spacing w:line="240" w:lineRule="exact"/>
        <w:jc w:val="both"/>
        <w:rPr>
          <w:rFonts w:cs="Arial"/>
          <w:szCs w:val="20"/>
        </w:rPr>
      </w:pPr>
    </w:p>
    <w:p w:rsidR="00997307" w:rsidRDefault="00997307" w:rsidP="004C38DA">
      <w:pPr>
        <w:spacing w:line="240" w:lineRule="exact"/>
        <w:jc w:val="both"/>
        <w:rPr>
          <w:rFonts w:cs="Arial"/>
          <w:szCs w:val="20"/>
        </w:rPr>
      </w:pPr>
      <w:r>
        <w:rPr>
          <w:rFonts w:cs="Arial"/>
          <w:szCs w:val="20"/>
        </w:rPr>
        <w:t>V inšpekcijskem nadzoru je bila pridobljena in pregledana dokumentacija o reševanju strankine vloge za izdajo naravovarstvenega soglasja in reševanj</w:t>
      </w:r>
      <w:r w:rsidR="002A5FDC">
        <w:rPr>
          <w:rFonts w:cs="Arial"/>
          <w:szCs w:val="20"/>
        </w:rPr>
        <w:t>u</w:t>
      </w:r>
      <w:r>
        <w:rPr>
          <w:rFonts w:cs="Arial"/>
          <w:szCs w:val="20"/>
        </w:rPr>
        <w:t xml:space="preserve"> pritožbenega postopka. </w:t>
      </w:r>
    </w:p>
    <w:p w:rsidR="00997307" w:rsidRDefault="00997307" w:rsidP="004C38DA">
      <w:pPr>
        <w:spacing w:line="240" w:lineRule="exact"/>
        <w:jc w:val="both"/>
        <w:rPr>
          <w:rFonts w:cs="Arial"/>
          <w:szCs w:val="20"/>
        </w:rPr>
      </w:pPr>
    </w:p>
    <w:p w:rsidR="004820B7" w:rsidRDefault="004820B7" w:rsidP="004C38DA">
      <w:pPr>
        <w:spacing w:line="240" w:lineRule="exact"/>
        <w:jc w:val="both"/>
        <w:rPr>
          <w:rFonts w:cs="Arial"/>
          <w:szCs w:val="20"/>
        </w:rPr>
      </w:pPr>
      <w:r>
        <w:rPr>
          <w:rFonts w:cs="Arial"/>
          <w:szCs w:val="20"/>
        </w:rPr>
        <w:t>Pri pregledu dokumentacije</w:t>
      </w:r>
      <w:r w:rsidR="002A5FDC">
        <w:rPr>
          <w:rFonts w:cs="Arial"/>
          <w:szCs w:val="20"/>
        </w:rPr>
        <w:t>,</w:t>
      </w:r>
      <w:r>
        <w:rPr>
          <w:rFonts w:cs="Arial"/>
          <w:szCs w:val="20"/>
        </w:rPr>
        <w:t xml:space="preserve"> evidentirane pod 35620-2747/2013</w:t>
      </w:r>
      <w:r w:rsidR="002A5FDC">
        <w:rPr>
          <w:rFonts w:cs="Arial"/>
          <w:szCs w:val="20"/>
        </w:rPr>
        <w:t>,</w:t>
      </w:r>
      <w:r>
        <w:rPr>
          <w:rFonts w:cs="Arial"/>
          <w:szCs w:val="20"/>
        </w:rPr>
        <w:t xml:space="preserve"> je bilo ugotovljeno, da je:</w:t>
      </w:r>
    </w:p>
    <w:p w:rsidR="004820B7" w:rsidRDefault="004820B7" w:rsidP="004C38DA">
      <w:pPr>
        <w:spacing w:line="240" w:lineRule="exact"/>
        <w:jc w:val="both"/>
        <w:rPr>
          <w:rFonts w:cs="Arial"/>
          <w:szCs w:val="20"/>
        </w:rPr>
      </w:pPr>
    </w:p>
    <w:p w:rsidR="004820B7" w:rsidRDefault="00C97436" w:rsidP="004820B7">
      <w:pPr>
        <w:numPr>
          <w:ilvl w:val="0"/>
          <w:numId w:val="8"/>
        </w:numPr>
        <w:spacing w:line="240" w:lineRule="exact"/>
        <w:jc w:val="both"/>
        <w:rPr>
          <w:rFonts w:cs="Arial"/>
          <w:szCs w:val="20"/>
        </w:rPr>
      </w:pPr>
      <w:r>
        <w:rPr>
          <w:rFonts w:cs="Arial"/>
          <w:szCs w:val="20"/>
        </w:rPr>
        <w:t>s</w:t>
      </w:r>
      <w:r w:rsidR="004820B7">
        <w:rPr>
          <w:rFonts w:cs="Arial"/>
          <w:szCs w:val="20"/>
        </w:rPr>
        <w:t xml:space="preserve">tranka 30. 7. 2013 vložila vlogo za </w:t>
      </w:r>
      <w:r>
        <w:rPr>
          <w:rFonts w:cs="Arial"/>
          <w:szCs w:val="20"/>
        </w:rPr>
        <w:t xml:space="preserve">pridobitev naravovarstvenega soglasja za </w:t>
      </w:r>
      <w:r w:rsidR="004820B7">
        <w:rPr>
          <w:rFonts w:cs="Arial"/>
          <w:szCs w:val="20"/>
        </w:rPr>
        <w:t>gradnjo enoetažnega objekta-staje</w:t>
      </w:r>
      <w:r>
        <w:rPr>
          <w:rFonts w:cs="Arial"/>
          <w:szCs w:val="20"/>
        </w:rPr>
        <w:t>,</w:t>
      </w:r>
    </w:p>
    <w:p w:rsidR="00C97436" w:rsidRDefault="00C97436" w:rsidP="004820B7">
      <w:pPr>
        <w:numPr>
          <w:ilvl w:val="0"/>
          <w:numId w:val="8"/>
        </w:numPr>
        <w:spacing w:line="240" w:lineRule="exact"/>
        <w:jc w:val="both"/>
        <w:rPr>
          <w:rFonts w:cs="Arial"/>
          <w:szCs w:val="20"/>
        </w:rPr>
      </w:pPr>
      <w:r>
        <w:rPr>
          <w:rFonts w:cs="Arial"/>
          <w:szCs w:val="20"/>
        </w:rPr>
        <w:t>v času od 1. 8. 2013 do 27. 8. 2013 ARSO zaprosil</w:t>
      </w:r>
      <w:r w:rsidR="009E1E6F">
        <w:rPr>
          <w:rFonts w:cs="Arial"/>
          <w:szCs w:val="20"/>
        </w:rPr>
        <w:t>a</w:t>
      </w:r>
      <w:r>
        <w:rPr>
          <w:rFonts w:cs="Arial"/>
          <w:szCs w:val="20"/>
        </w:rPr>
        <w:t xml:space="preserve"> pristojne organe za izdajo mnenj, glede strankine vloge (Zavoda RS za varstvo narave, Triglavskega narodnega parka, Kmetijsko gozdarskega zaveda Slovenije),</w:t>
      </w:r>
    </w:p>
    <w:p w:rsidR="00C97436" w:rsidRDefault="00C97436" w:rsidP="004820B7">
      <w:pPr>
        <w:numPr>
          <w:ilvl w:val="0"/>
          <w:numId w:val="8"/>
        </w:numPr>
        <w:spacing w:line="240" w:lineRule="exact"/>
        <w:jc w:val="both"/>
        <w:rPr>
          <w:rFonts w:cs="Arial"/>
          <w:szCs w:val="20"/>
        </w:rPr>
      </w:pPr>
      <w:r>
        <w:rPr>
          <w:rFonts w:cs="Arial"/>
          <w:szCs w:val="20"/>
        </w:rPr>
        <w:t>stranka dne 28. 8. 2013 vlogo dopolnila</w:t>
      </w:r>
      <w:r w:rsidR="004549A6">
        <w:rPr>
          <w:rFonts w:cs="Arial"/>
          <w:szCs w:val="20"/>
        </w:rPr>
        <w:t>,</w:t>
      </w:r>
    </w:p>
    <w:p w:rsidR="004549A6" w:rsidRDefault="004549A6" w:rsidP="004820B7">
      <w:pPr>
        <w:numPr>
          <w:ilvl w:val="0"/>
          <w:numId w:val="8"/>
        </w:numPr>
        <w:spacing w:line="240" w:lineRule="exact"/>
        <w:jc w:val="both"/>
        <w:rPr>
          <w:rFonts w:cs="Arial"/>
          <w:szCs w:val="20"/>
        </w:rPr>
      </w:pPr>
      <w:r>
        <w:rPr>
          <w:rFonts w:cs="Arial"/>
          <w:szCs w:val="20"/>
        </w:rPr>
        <w:t>ARSO po prejetih odgovorih zaprošenih organov za izdajo mnenj, stranko 24. 9. 2013 seznanil</w:t>
      </w:r>
      <w:r w:rsidR="009E1E6F">
        <w:rPr>
          <w:rFonts w:cs="Arial"/>
          <w:szCs w:val="20"/>
        </w:rPr>
        <w:t>a</w:t>
      </w:r>
      <w:r>
        <w:rPr>
          <w:rFonts w:cs="Arial"/>
          <w:szCs w:val="20"/>
        </w:rPr>
        <w:t xml:space="preserve"> z dejstvi in pomembnimi okoliščinami pomembnimi za izdajo odločbe,</w:t>
      </w:r>
    </w:p>
    <w:p w:rsidR="004549A6" w:rsidRDefault="004549A6" w:rsidP="004820B7">
      <w:pPr>
        <w:numPr>
          <w:ilvl w:val="0"/>
          <w:numId w:val="8"/>
        </w:numPr>
        <w:spacing w:line="240" w:lineRule="exact"/>
        <w:jc w:val="both"/>
        <w:rPr>
          <w:rFonts w:cs="Arial"/>
          <w:szCs w:val="20"/>
        </w:rPr>
      </w:pPr>
      <w:r>
        <w:rPr>
          <w:rFonts w:cs="Arial"/>
          <w:szCs w:val="20"/>
        </w:rPr>
        <w:t xml:space="preserve">stranka na dopis odgovorila 1. 10. 2013, </w:t>
      </w:r>
    </w:p>
    <w:p w:rsidR="004549A6" w:rsidRDefault="004549A6" w:rsidP="004820B7">
      <w:pPr>
        <w:numPr>
          <w:ilvl w:val="0"/>
          <w:numId w:val="8"/>
        </w:numPr>
        <w:spacing w:line="240" w:lineRule="exact"/>
        <w:jc w:val="both"/>
        <w:rPr>
          <w:rFonts w:cs="Arial"/>
          <w:szCs w:val="20"/>
        </w:rPr>
      </w:pPr>
      <w:r>
        <w:rPr>
          <w:rFonts w:cs="Arial"/>
          <w:szCs w:val="20"/>
        </w:rPr>
        <w:t>18. 10. 2013 bila izdana odločba št. 35620-2747/2013-18, s katero je bila strankina vloga zavrnjena,</w:t>
      </w:r>
    </w:p>
    <w:p w:rsidR="004549A6" w:rsidRDefault="004549A6" w:rsidP="004820B7">
      <w:pPr>
        <w:numPr>
          <w:ilvl w:val="0"/>
          <w:numId w:val="8"/>
        </w:numPr>
        <w:spacing w:line="240" w:lineRule="exact"/>
        <w:jc w:val="both"/>
        <w:rPr>
          <w:rFonts w:cs="Arial"/>
          <w:szCs w:val="20"/>
        </w:rPr>
      </w:pPr>
      <w:r>
        <w:rPr>
          <w:rFonts w:cs="Arial"/>
          <w:szCs w:val="20"/>
        </w:rPr>
        <w:t>stranka 4. 11. 2013 zoper izdano odločbo vložila pritožbo in</w:t>
      </w:r>
    </w:p>
    <w:p w:rsidR="004549A6" w:rsidRDefault="004549A6" w:rsidP="004549A6">
      <w:pPr>
        <w:numPr>
          <w:ilvl w:val="0"/>
          <w:numId w:val="8"/>
        </w:numPr>
        <w:spacing w:line="240" w:lineRule="exact"/>
        <w:jc w:val="both"/>
        <w:rPr>
          <w:rFonts w:cs="Arial"/>
          <w:szCs w:val="20"/>
        </w:rPr>
      </w:pPr>
      <w:r>
        <w:rPr>
          <w:rFonts w:cs="Arial"/>
          <w:szCs w:val="20"/>
        </w:rPr>
        <w:t>drugostopenjski organ dne 12. 5. 2015 z odločbo št. 35607-10/2013 pritožbo, kot neutemeljeno zavrnil</w:t>
      </w:r>
      <w:r w:rsidRPr="004549A6">
        <w:rPr>
          <w:rFonts w:cs="Arial"/>
          <w:szCs w:val="20"/>
        </w:rPr>
        <w:t>.</w:t>
      </w:r>
    </w:p>
    <w:p w:rsidR="004549A6" w:rsidRPr="004549A6" w:rsidRDefault="004549A6" w:rsidP="004549A6">
      <w:pPr>
        <w:spacing w:line="240" w:lineRule="exact"/>
        <w:ind w:left="720"/>
        <w:jc w:val="both"/>
        <w:rPr>
          <w:rFonts w:cs="Arial"/>
          <w:szCs w:val="20"/>
        </w:rPr>
      </w:pPr>
    </w:p>
    <w:p w:rsidR="004820B7" w:rsidRDefault="003F2D13" w:rsidP="003F2D13">
      <w:pPr>
        <w:numPr>
          <w:ilvl w:val="0"/>
          <w:numId w:val="5"/>
        </w:numPr>
        <w:spacing w:line="240" w:lineRule="exact"/>
        <w:jc w:val="both"/>
        <w:rPr>
          <w:rFonts w:cs="Arial"/>
          <w:szCs w:val="20"/>
        </w:rPr>
      </w:pPr>
      <w:r>
        <w:rPr>
          <w:rFonts w:cs="Arial"/>
          <w:szCs w:val="20"/>
        </w:rPr>
        <w:t xml:space="preserve">Upravni inšpektor pri pregledu dokumentacije ni ugotovil nepravilnosti, prav tako pa je ugotovil, da je postopek reševanje strankine vloge potekal ažurno in v skladu s pravili ZUP. Za vsebinsko presojo sprejetih odločitev pa upravni inšpektor ni pristojen, zato tovrstne presoje tudi ni opravil, niti teh nepravilnosti ni ugotovil drugostopenjski organ.   </w:t>
      </w:r>
    </w:p>
    <w:p w:rsidR="004C38DA" w:rsidRDefault="00997307" w:rsidP="004C38DA">
      <w:pPr>
        <w:spacing w:line="240" w:lineRule="exact"/>
        <w:jc w:val="both"/>
        <w:rPr>
          <w:rFonts w:cs="Arial"/>
          <w:szCs w:val="20"/>
        </w:rPr>
      </w:pPr>
      <w:r>
        <w:rPr>
          <w:rFonts w:cs="Arial"/>
          <w:szCs w:val="20"/>
        </w:rPr>
        <w:t xml:space="preserve">  </w:t>
      </w:r>
    </w:p>
    <w:p w:rsidR="00F7425C" w:rsidRDefault="00F7425C" w:rsidP="004C38DA">
      <w:pPr>
        <w:spacing w:line="240" w:lineRule="exact"/>
        <w:jc w:val="both"/>
        <w:rPr>
          <w:rFonts w:cs="Arial"/>
          <w:szCs w:val="20"/>
        </w:rPr>
      </w:pPr>
    </w:p>
    <w:p w:rsidR="00F7425C" w:rsidRPr="00265EDB" w:rsidRDefault="00F7425C" w:rsidP="004C38DA">
      <w:pPr>
        <w:spacing w:line="240" w:lineRule="exact"/>
        <w:jc w:val="both"/>
        <w:rPr>
          <w:rFonts w:cs="Arial"/>
          <w:szCs w:val="20"/>
        </w:rPr>
      </w:pPr>
    </w:p>
    <w:p w:rsidR="007F2E1B" w:rsidRPr="007F2E1B" w:rsidRDefault="007F2E1B" w:rsidP="007F2E1B">
      <w:pPr>
        <w:spacing w:line="240" w:lineRule="exact"/>
        <w:ind w:left="720"/>
        <w:jc w:val="both"/>
        <w:rPr>
          <w:rFonts w:cs="Arial"/>
          <w:b/>
          <w:szCs w:val="20"/>
        </w:rPr>
      </w:pPr>
    </w:p>
    <w:p w:rsidR="007F2E1B" w:rsidRDefault="007F2E1B" w:rsidP="00C81385">
      <w:pPr>
        <w:numPr>
          <w:ilvl w:val="0"/>
          <w:numId w:val="4"/>
        </w:numPr>
        <w:spacing w:line="240" w:lineRule="exact"/>
        <w:jc w:val="both"/>
        <w:rPr>
          <w:rFonts w:cs="Arial"/>
          <w:b/>
          <w:szCs w:val="20"/>
        </w:rPr>
      </w:pPr>
      <w:r w:rsidRPr="007F2E1B">
        <w:rPr>
          <w:rFonts w:cs="Arial"/>
          <w:b/>
          <w:szCs w:val="20"/>
        </w:rPr>
        <w:t xml:space="preserve">0610-33/2014 </w:t>
      </w:r>
    </w:p>
    <w:p w:rsidR="007F2E1B" w:rsidRDefault="007F2E1B" w:rsidP="00C56DD9">
      <w:pPr>
        <w:spacing w:line="240" w:lineRule="exact"/>
        <w:jc w:val="both"/>
        <w:rPr>
          <w:rFonts w:cs="Arial"/>
          <w:b/>
          <w:szCs w:val="20"/>
        </w:rPr>
      </w:pPr>
    </w:p>
    <w:p w:rsidR="00C56DD9" w:rsidRDefault="001C5170" w:rsidP="00C56DD9">
      <w:pPr>
        <w:spacing w:line="240" w:lineRule="exact"/>
        <w:jc w:val="both"/>
        <w:rPr>
          <w:rFonts w:cs="Arial"/>
          <w:szCs w:val="20"/>
        </w:rPr>
      </w:pPr>
      <w:r w:rsidRPr="001C5170">
        <w:rPr>
          <w:rFonts w:cs="Arial"/>
          <w:szCs w:val="20"/>
        </w:rPr>
        <w:t xml:space="preserve">V pobudi so navedene kritike in pripombe na delo uradnih oseb ARSO, in sicer glede predolgega reševanja vloge </w:t>
      </w:r>
      <w:r>
        <w:rPr>
          <w:rFonts w:cs="Arial"/>
          <w:szCs w:val="20"/>
        </w:rPr>
        <w:t xml:space="preserve">za </w:t>
      </w:r>
      <w:bookmarkStart w:id="12" w:name="_Hlk14957106"/>
      <w:r>
        <w:rPr>
          <w:rFonts w:cs="Arial"/>
          <w:szCs w:val="20"/>
        </w:rPr>
        <w:t>izdaj</w:t>
      </w:r>
      <w:r w:rsidR="009C1C6B">
        <w:rPr>
          <w:rFonts w:cs="Arial"/>
          <w:szCs w:val="20"/>
        </w:rPr>
        <w:t xml:space="preserve">o </w:t>
      </w:r>
      <w:bookmarkStart w:id="13" w:name="_Hlk13490492"/>
      <w:r w:rsidR="009C1C6B">
        <w:rPr>
          <w:rFonts w:cs="Arial"/>
          <w:szCs w:val="20"/>
        </w:rPr>
        <w:t>okoljevarstvenega dovoljenja za obdelavo odpadkov</w:t>
      </w:r>
      <w:bookmarkEnd w:id="12"/>
      <w:bookmarkEnd w:id="13"/>
      <w:r w:rsidR="009C1C6B">
        <w:rPr>
          <w:rFonts w:cs="Arial"/>
          <w:szCs w:val="20"/>
        </w:rPr>
        <w:t>. Pobudnik je v pobudi navedel kronološki potek reševanje njegove vloge</w:t>
      </w:r>
      <w:r w:rsidR="002A5FDC">
        <w:rPr>
          <w:rFonts w:cs="Arial"/>
          <w:szCs w:val="20"/>
        </w:rPr>
        <w:t>,</w:t>
      </w:r>
      <w:r w:rsidR="009C1C6B">
        <w:rPr>
          <w:rFonts w:cs="Arial"/>
          <w:szCs w:val="20"/>
        </w:rPr>
        <w:t xml:space="preserve"> </w:t>
      </w:r>
      <w:r w:rsidR="009E7884">
        <w:rPr>
          <w:rFonts w:cs="Arial"/>
          <w:szCs w:val="20"/>
        </w:rPr>
        <w:t>i</w:t>
      </w:r>
      <w:r w:rsidR="009C1C6B">
        <w:rPr>
          <w:rFonts w:cs="Arial"/>
          <w:szCs w:val="20"/>
        </w:rPr>
        <w:t>z katere</w:t>
      </w:r>
      <w:r w:rsidR="00EA0196">
        <w:rPr>
          <w:rFonts w:cs="Arial"/>
          <w:szCs w:val="20"/>
        </w:rPr>
        <w:t>ga</w:t>
      </w:r>
      <w:r w:rsidR="009C1C6B">
        <w:rPr>
          <w:rFonts w:cs="Arial"/>
          <w:szCs w:val="20"/>
        </w:rPr>
        <w:t xml:space="preserve"> je razvidno, da je stranka vložila vlogo za izdajo okoljevarstvenega dovoljenja za obdelavo odpadkov 7. 11. 2012, </w:t>
      </w:r>
      <w:r w:rsidR="00AD6677">
        <w:rPr>
          <w:rFonts w:cs="Arial"/>
          <w:szCs w:val="20"/>
        </w:rPr>
        <w:t xml:space="preserve">dne </w:t>
      </w:r>
      <w:r w:rsidR="009C1C6B">
        <w:rPr>
          <w:rFonts w:cs="Arial"/>
          <w:szCs w:val="20"/>
        </w:rPr>
        <w:t>13. 2. 2013 je bil stranki s strani ARS</w:t>
      </w:r>
      <w:r w:rsidR="002F61EE">
        <w:rPr>
          <w:rFonts w:cs="Arial"/>
          <w:szCs w:val="20"/>
        </w:rPr>
        <w:t>O</w:t>
      </w:r>
      <w:r w:rsidR="009C1C6B">
        <w:rPr>
          <w:rFonts w:cs="Arial"/>
          <w:szCs w:val="20"/>
        </w:rPr>
        <w:t xml:space="preserve"> poslan dopis za dopolnitev vloge, dne 29. 4. 2013 </w:t>
      </w:r>
      <w:r w:rsidR="00885092">
        <w:rPr>
          <w:rFonts w:cs="Arial"/>
          <w:szCs w:val="20"/>
        </w:rPr>
        <w:t xml:space="preserve">izdan </w:t>
      </w:r>
      <w:bookmarkStart w:id="14" w:name="_Hlk22811282"/>
      <w:r w:rsidR="00885092">
        <w:rPr>
          <w:rFonts w:cs="Arial"/>
          <w:szCs w:val="20"/>
        </w:rPr>
        <w:t>poziv stranki, da se izjasni o vseh pomembnih dejstvih in okoliščinah pomembnih za odločitev v upravni zadevi izdaje okoljevarstvenega dovoljenja za obdelavo odpadkov</w:t>
      </w:r>
      <w:bookmarkEnd w:id="14"/>
      <w:r w:rsidR="002F61EE">
        <w:rPr>
          <w:rFonts w:cs="Arial"/>
          <w:szCs w:val="20"/>
        </w:rPr>
        <w:t>. D</w:t>
      </w:r>
      <w:r w:rsidR="00AD6677">
        <w:rPr>
          <w:rFonts w:cs="Arial"/>
          <w:szCs w:val="20"/>
        </w:rPr>
        <w:t>ne 31. 5. 2015 je stranka odgovorila na dopis z dne 29. 4. 2013,</w:t>
      </w:r>
      <w:r w:rsidR="009C1C6B">
        <w:rPr>
          <w:rFonts w:cs="Arial"/>
          <w:szCs w:val="20"/>
        </w:rPr>
        <w:t xml:space="preserve"> dne 4. 7. 2013 </w:t>
      </w:r>
      <w:r w:rsidR="00885092">
        <w:rPr>
          <w:rFonts w:cs="Arial"/>
          <w:szCs w:val="20"/>
        </w:rPr>
        <w:t xml:space="preserve">je </w:t>
      </w:r>
      <w:r w:rsidR="00971DA2">
        <w:rPr>
          <w:rFonts w:cs="Arial"/>
          <w:szCs w:val="20"/>
        </w:rPr>
        <w:t xml:space="preserve">bila </w:t>
      </w:r>
      <w:r w:rsidR="00885092">
        <w:rPr>
          <w:rFonts w:cs="Arial"/>
          <w:szCs w:val="20"/>
        </w:rPr>
        <w:t xml:space="preserve">sprejeta </w:t>
      </w:r>
      <w:r w:rsidR="009C1C6B">
        <w:rPr>
          <w:rFonts w:cs="Arial"/>
          <w:szCs w:val="20"/>
        </w:rPr>
        <w:t>odločitev o vlogi stranke z dne 3</w:t>
      </w:r>
      <w:r w:rsidR="0080193D">
        <w:rPr>
          <w:rFonts w:cs="Arial"/>
          <w:szCs w:val="20"/>
        </w:rPr>
        <w:t>1</w:t>
      </w:r>
      <w:r w:rsidR="009C1C6B">
        <w:rPr>
          <w:rFonts w:cs="Arial"/>
          <w:szCs w:val="20"/>
        </w:rPr>
        <w:t>. 5. 2013 za izločitev uradne osebe</w:t>
      </w:r>
      <w:r w:rsidR="00F1562B">
        <w:rPr>
          <w:rFonts w:cs="Arial"/>
          <w:szCs w:val="20"/>
        </w:rPr>
        <w:t>,</w:t>
      </w:r>
      <w:r w:rsidR="009C1C6B">
        <w:rPr>
          <w:rFonts w:cs="Arial"/>
          <w:szCs w:val="20"/>
        </w:rPr>
        <w:t xml:space="preserve"> in dne 22. 7. 2013 </w:t>
      </w:r>
      <w:r w:rsidR="00885092">
        <w:rPr>
          <w:rFonts w:cs="Arial"/>
          <w:szCs w:val="20"/>
        </w:rPr>
        <w:t xml:space="preserve">izdana </w:t>
      </w:r>
      <w:r w:rsidR="009C1C6B">
        <w:rPr>
          <w:rFonts w:cs="Arial"/>
          <w:szCs w:val="20"/>
        </w:rPr>
        <w:t xml:space="preserve">odločba št. </w:t>
      </w:r>
      <w:bookmarkStart w:id="15" w:name="_Hlk14957027"/>
      <w:r w:rsidR="009C1C6B">
        <w:rPr>
          <w:rFonts w:cs="Arial"/>
          <w:szCs w:val="20"/>
        </w:rPr>
        <w:t>35472-172/2012</w:t>
      </w:r>
      <w:bookmarkEnd w:id="15"/>
      <w:r w:rsidR="009C1C6B">
        <w:rPr>
          <w:rFonts w:cs="Arial"/>
          <w:szCs w:val="20"/>
        </w:rPr>
        <w:t xml:space="preserve">-8 o zavrnitvi izdaje okoljevarstvenega dovoljenja za obdelavo odpadkov.  </w:t>
      </w:r>
    </w:p>
    <w:p w:rsidR="00981AA7" w:rsidRDefault="00981AA7" w:rsidP="00C56DD9">
      <w:pPr>
        <w:spacing w:line="240" w:lineRule="exact"/>
        <w:jc w:val="both"/>
        <w:rPr>
          <w:rFonts w:cs="Arial"/>
          <w:color w:val="FF0000"/>
          <w:szCs w:val="20"/>
        </w:rPr>
      </w:pPr>
    </w:p>
    <w:p w:rsidR="00E03CA8" w:rsidRDefault="00F1562B" w:rsidP="00C56DD9">
      <w:pPr>
        <w:spacing w:line="240" w:lineRule="exact"/>
        <w:jc w:val="both"/>
        <w:rPr>
          <w:rFonts w:cs="Arial"/>
          <w:szCs w:val="20"/>
        </w:rPr>
      </w:pPr>
      <w:r>
        <w:rPr>
          <w:rFonts w:cs="Arial"/>
          <w:szCs w:val="20"/>
        </w:rPr>
        <w:t xml:space="preserve">Upravni inšpektor je ugotovil, da je vlogo za izdajo okoljevarstvenega dovoljenja </w:t>
      </w:r>
      <w:r w:rsidR="00E03CA8">
        <w:rPr>
          <w:rFonts w:cs="Arial"/>
          <w:szCs w:val="20"/>
        </w:rPr>
        <w:t xml:space="preserve">za obdelavo odpadkov </w:t>
      </w:r>
      <w:r>
        <w:rPr>
          <w:rFonts w:cs="Arial"/>
          <w:szCs w:val="20"/>
        </w:rPr>
        <w:t xml:space="preserve">stranka vložila </w:t>
      </w:r>
      <w:r w:rsidR="00E03CA8">
        <w:rPr>
          <w:rFonts w:cs="Arial"/>
          <w:szCs w:val="20"/>
        </w:rPr>
        <w:t xml:space="preserve">7. 11. 2012 in da je zadeva evidentirana pod 35472-172/2012. Stranka je vlogo dopolnila še 19. 11. 2012 in 14. 2. 2013. Iz vsebine posameznih dopolnitev je razvidno, da je bila dne 19. 11. 2012 vloga dopolnjena </w:t>
      </w:r>
      <w:r w:rsidR="002A5FDC">
        <w:rPr>
          <w:rFonts w:cs="Arial"/>
          <w:szCs w:val="20"/>
        </w:rPr>
        <w:t xml:space="preserve">s </w:t>
      </w:r>
      <w:r w:rsidR="00E03CA8">
        <w:rPr>
          <w:rFonts w:cs="Arial"/>
          <w:szCs w:val="20"/>
        </w:rPr>
        <w:t xml:space="preserve">strokovno oceno s prilogami, dne 14. 2. 2013 pa </w:t>
      </w:r>
      <w:r w:rsidR="00420D09">
        <w:rPr>
          <w:rFonts w:cs="Arial"/>
          <w:szCs w:val="20"/>
        </w:rPr>
        <w:t xml:space="preserve">dopolnjena </w:t>
      </w:r>
      <w:r w:rsidR="00E03CA8">
        <w:rPr>
          <w:rFonts w:cs="Arial"/>
          <w:szCs w:val="20"/>
        </w:rPr>
        <w:t xml:space="preserve">z dokumentacijo, skladno z ugotovitvami sestanka z dne 11. 2. 2013. </w:t>
      </w:r>
    </w:p>
    <w:p w:rsidR="00E03CA8" w:rsidRDefault="00E03CA8" w:rsidP="00C56DD9">
      <w:pPr>
        <w:spacing w:line="240" w:lineRule="exact"/>
        <w:jc w:val="both"/>
        <w:rPr>
          <w:rFonts w:cs="Arial"/>
          <w:szCs w:val="20"/>
        </w:rPr>
      </w:pPr>
    </w:p>
    <w:p w:rsidR="00E44241" w:rsidRDefault="00E03CA8" w:rsidP="00C56DD9">
      <w:pPr>
        <w:spacing w:line="240" w:lineRule="exact"/>
        <w:jc w:val="both"/>
        <w:rPr>
          <w:rFonts w:cs="Arial"/>
          <w:szCs w:val="20"/>
        </w:rPr>
      </w:pPr>
      <w:r>
        <w:rPr>
          <w:rFonts w:cs="Arial"/>
          <w:szCs w:val="20"/>
        </w:rPr>
        <w:t>Iz popisa zadeve ni razvidno evidentiranje nobenega uradnega dejanja ali postopka, ki bi bil s strani uradne osebe, ki je reševala zadevo,</w:t>
      </w:r>
      <w:r w:rsidR="00E44241">
        <w:rPr>
          <w:rFonts w:cs="Arial"/>
          <w:szCs w:val="20"/>
        </w:rPr>
        <w:t xml:space="preserve"> izveden v času od prejema vloge in </w:t>
      </w:r>
      <w:r>
        <w:rPr>
          <w:rFonts w:cs="Arial"/>
          <w:szCs w:val="20"/>
        </w:rPr>
        <w:t xml:space="preserve">vse do 29. 4. 2013, ko je bil izdan </w:t>
      </w:r>
      <w:r w:rsidR="00B00A2B">
        <w:rPr>
          <w:rFonts w:cs="Arial"/>
          <w:szCs w:val="20"/>
        </w:rPr>
        <w:t>poziv stranki, da se izjasni o vseh pomembnih dejstvih in okoliščinah pomembnih za odločitev v upravni zadevi</w:t>
      </w:r>
      <w:r>
        <w:rPr>
          <w:rFonts w:cs="Arial"/>
          <w:szCs w:val="20"/>
        </w:rPr>
        <w:t xml:space="preserve">. Iz vsebine </w:t>
      </w:r>
      <w:r w:rsidR="00B771B3">
        <w:rPr>
          <w:rFonts w:cs="Arial"/>
          <w:szCs w:val="20"/>
        </w:rPr>
        <w:t xml:space="preserve">strankine </w:t>
      </w:r>
      <w:r>
        <w:rPr>
          <w:rFonts w:cs="Arial"/>
          <w:szCs w:val="20"/>
        </w:rPr>
        <w:t xml:space="preserve">dopolnitve vloge z dne 14. 2. 2013 pa je razvidno, da je </w:t>
      </w:r>
      <w:r w:rsidR="00B771B3">
        <w:rPr>
          <w:rFonts w:cs="Arial"/>
          <w:szCs w:val="20"/>
        </w:rPr>
        <w:t xml:space="preserve">bil </w:t>
      </w:r>
      <w:r>
        <w:rPr>
          <w:rFonts w:cs="Arial"/>
          <w:szCs w:val="20"/>
        </w:rPr>
        <w:t>v zvezi reševanj</w:t>
      </w:r>
      <w:r w:rsidR="00B771B3">
        <w:rPr>
          <w:rFonts w:cs="Arial"/>
          <w:szCs w:val="20"/>
        </w:rPr>
        <w:t>a</w:t>
      </w:r>
      <w:r>
        <w:rPr>
          <w:rFonts w:cs="Arial"/>
          <w:szCs w:val="20"/>
        </w:rPr>
        <w:t xml:space="preserve"> strankine vloge 11. 2. 2013 izveden sestanek.</w:t>
      </w:r>
    </w:p>
    <w:p w:rsidR="00E44241" w:rsidRDefault="00E44241" w:rsidP="00C56DD9">
      <w:pPr>
        <w:spacing w:line="240" w:lineRule="exact"/>
        <w:jc w:val="both"/>
        <w:rPr>
          <w:rFonts w:cs="Arial"/>
          <w:szCs w:val="20"/>
        </w:rPr>
      </w:pPr>
    </w:p>
    <w:p w:rsidR="001608FF" w:rsidRDefault="00E44241" w:rsidP="00C56DD9">
      <w:pPr>
        <w:numPr>
          <w:ilvl w:val="0"/>
          <w:numId w:val="5"/>
        </w:numPr>
        <w:spacing w:line="240" w:lineRule="exact"/>
        <w:jc w:val="both"/>
        <w:rPr>
          <w:rFonts w:cs="Arial"/>
          <w:szCs w:val="20"/>
        </w:rPr>
      </w:pPr>
      <w:r>
        <w:rPr>
          <w:rFonts w:cs="Arial"/>
          <w:szCs w:val="20"/>
        </w:rPr>
        <w:t>Upravni inšpektor ugotavlja, da ARSO pri reševanju strankine vloge ni postopal</w:t>
      </w:r>
      <w:r w:rsidR="009E1E6F">
        <w:rPr>
          <w:rFonts w:cs="Arial"/>
          <w:szCs w:val="20"/>
        </w:rPr>
        <w:t>a</w:t>
      </w:r>
      <w:r>
        <w:rPr>
          <w:rFonts w:cs="Arial"/>
          <w:szCs w:val="20"/>
        </w:rPr>
        <w:t xml:space="preserve"> po določbi 67. člena ZUP, ko vloga ni bila pregledana v petih delovnih dni od njenega prejema. Prav tako pa ugotavlja nepravilnosti pr</w:t>
      </w:r>
      <w:r w:rsidR="00B771B3">
        <w:rPr>
          <w:rFonts w:cs="Arial"/>
          <w:szCs w:val="20"/>
        </w:rPr>
        <w:t>i</w:t>
      </w:r>
      <w:r>
        <w:rPr>
          <w:rFonts w:cs="Arial"/>
          <w:szCs w:val="20"/>
        </w:rPr>
        <w:t xml:space="preserve"> vodenju posameznih dejanj v postopku, saj glede na vsebino zapisa strankine dopolnitve z dne 14. 2. 2013, o dejanju (poimenovan sestanek) ni bil izdan in ne evidentiran dokument v evidenci dokumentarnega gradiva. </w:t>
      </w:r>
    </w:p>
    <w:p w:rsidR="001608FF" w:rsidRDefault="001608FF" w:rsidP="001608FF">
      <w:pPr>
        <w:spacing w:line="240" w:lineRule="exact"/>
        <w:jc w:val="both"/>
        <w:rPr>
          <w:rFonts w:cs="Arial"/>
          <w:szCs w:val="20"/>
        </w:rPr>
      </w:pPr>
    </w:p>
    <w:p w:rsidR="001608FF" w:rsidRDefault="00E44241" w:rsidP="001608FF">
      <w:pPr>
        <w:spacing w:line="240" w:lineRule="exact"/>
        <w:jc w:val="both"/>
        <w:rPr>
          <w:rFonts w:cs="Arial"/>
          <w:szCs w:val="20"/>
        </w:rPr>
      </w:pPr>
      <w:r>
        <w:rPr>
          <w:rFonts w:cs="Arial"/>
          <w:szCs w:val="20"/>
        </w:rPr>
        <w:t>Prvi dokument, ki je bil izdan in evidentiran v evidenci dokumentarnega gradiva</w:t>
      </w:r>
      <w:r w:rsidR="001608FF">
        <w:rPr>
          <w:rFonts w:cs="Arial"/>
          <w:szCs w:val="20"/>
        </w:rPr>
        <w:t xml:space="preserve"> (št. 35472-172/2012-2) s strani uradne osebe po prejemu vloge,</w:t>
      </w:r>
      <w:r>
        <w:rPr>
          <w:rFonts w:cs="Arial"/>
          <w:szCs w:val="20"/>
        </w:rPr>
        <w:t xml:space="preserve"> je </w:t>
      </w:r>
      <w:r w:rsidR="001608FF">
        <w:rPr>
          <w:rFonts w:cs="Arial"/>
          <w:szCs w:val="20"/>
        </w:rPr>
        <w:t xml:space="preserve">poziv stranki, da se izjasni o vseh pomembnih dejstvih in okoliščinah pomembnih za odločitev v upravni zadevi izdaje okoljevarstvenega dovoljenja za obdelavo odpadkov. Ta dokument je bil izdan 29. 4. 2013. Iz vsebine izdanega dokumenta je razvidno, da uradna oseba ugotavlja vrsto pomanjkljivosti pri pregledu strankine vloge, ter da </w:t>
      </w:r>
      <w:r w:rsidR="002D4B5A">
        <w:rPr>
          <w:rFonts w:cs="Arial"/>
          <w:szCs w:val="20"/>
        </w:rPr>
        <w:t xml:space="preserve">stranko poziva, da se v roku 30 dni opredeli do ugotovitev oziroma navedb in da v tem roku priloži vse morebitne nove podatke in dokaze, istočasno pa stranko na podlagi 9. člena ZUP seznanja z dejstvi pomembnimi za odločanje (načelo zaslišanje stranke). </w:t>
      </w:r>
      <w:r w:rsidR="00E76569">
        <w:rPr>
          <w:rFonts w:cs="Arial"/>
          <w:szCs w:val="20"/>
        </w:rPr>
        <w:t xml:space="preserve">V zaključnem delu dokumenta je navedba, da v kolikor stranka v odrejenem roku ne bo odgovorila, bo organ nadaljeval s postopkom na podlagi razpoložljive dokumentacije po 140. členu ZUP. </w:t>
      </w:r>
    </w:p>
    <w:p w:rsidR="002D4B5A" w:rsidRDefault="002D4B5A" w:rsidP="001608FF">
      <w:pPr>
        <w:spacing w:line="240" w:lineRule="exact"/>
        <w:jc w:val="both"/>
        <w:rPr>
          <w:rFonts w:cs="Arial"/>
          <w:szCs w:val="20"/>
        </w:rPr>
      </w:pPr>
    </w:p>
    <w:p w:rsidR="00123BBE" w:rsidRDefault="002D4B5A" w:rsidP="00E44241">
      <w:pPr>
        <w:numPr>
          <w:ilvl w:val="0"/>
          <w:numId w:val="5"/>
        </w:numPr>
        <w:spacing w:line="240" w:lineRule="exact"/>
        <w:jc w:val="both"/>
        <w:rPr>
          <w:rFonts w:cs="Arial"/>
          <w:szCs w:val="20"/>
        </w:rPr>
      </w:pPr>
      <w:r>
        <w:rPr>
          <w:rFonts w:cs="Arial"/>
          <w:szCs w:val="20"/>
        </w:rPr>
        <w:t xml:space="preserve">Upravni inšpektor ugotavlja, </w:t>
      </w:r>
      <w:r w:rsidR="00E76569">
        <w:rPr>
          <w:rFonts w:cs="Arial"/>
          <w:szCs w:val="20"/>
        </w:rPr>
        <w:t>da iz vsebine izdanega dokumenta ni jasno</w:t>
      </w:r>
      <w:r w:rsidR="00EF61A1">
        <w:rPr>
          <w:rFonts w:cs="Arial"/>
          <w:szCs w:val="20"/>
        </w:rPr>
        <w:t>,</w:t>
      </w:r>
      <w:r w:rsidR="00E76569">
        <w:rPr>
          <w:rFonts w:cs="Arial"/>
          <w:szCs w:val="20"/>
        </w:rPr>
        <w:t xml:space="preserve"> ali gre za dopis za dopolnitev vlog</w:t>
      </w:r>
      <w:r w:rsidR="00EF61A1">
        <w:rPr>
          <w:rFonts w:cs="Arial"/>
          <w:szCs w:val="20"/>
        </w:rPr>
        <w:t>e</w:t>
      </w:r>
      <w:r w:rsidR="00E76569">
        <w:rPr>
          <w:rFonts w:cs="Arial"/>
          <w:szCs w:val="20"/>
        </w:rPr>
        <w:t xml:space="preserve"> zaradi vsebinske dopolnitve ali pa za </w:t>
      </w:r>
      <w:r w:rsidR="00F510CD">
        <w:rPr>
          <w:rFonts w:cs="Arial"/>
          <w:szCs w:val="20"/>
        </w:rPr>
        <w:t xml:space="preserve">dopis v smislu </w:t>
      </w:r>
      <w:r w:rsidR="00E76569">
        <w:rPr>
          <w:rFonts w:cs="Arial"/>
          <w:szCs w:val="20"/>
        </w:rPr>
        <w:t>seznanitev stranke z dejstvi in okoliščinami</w:t>
      </w:r>
      <w:r w:rsidR="00EF61A1">
        <w:rPr>
          <w:rFonts w:cs="Arial"/>
          <w:szCs w:val="20"/>
        </w:rPr>
        <w:t>,</w:t>
      </w:r>
      <w:r w:rsidR="00E76569">
        <w:rPr>
          <w:rFonts w:cs="Arial"/>
          <w:szCs w:val="20"/>
        </w:rPr>
        <w:t xml:space="preserve"> pomembnimi za izdajo odločbe</w:t>
      </w:r>
      <w:r w:rsidR="00F510CD">
        <w:rPr>
          <w:rFonts w:cs="Arial"/>
          <w:szCs w:val="20"/>
        </w:rPr>
        <w:t>, kot to predvideva</w:t>
      </w:r>
      <w:r w:rsidR="00E76569">
        <w:rPr>
          <w:rFonts w:cs="Arial"/>
          <w:szCs w:val="20"/>
        </w:rPr>
        <w:t xml:space="preserve"> 9. člen</w:t>
      </w:r>
      <w:r w:rsidR="00F510CD">
        <w:rPr>
          <w:rFonts w:cs="Arial"/>
          <w:szCs w:val="20"/>
        </w:rPr>
        <w:t xml:space="preserve"> </w:t>
      </w:r>
      <w:r w:rsidR="00E76569">
        <w:rPr>
          <w:rFonts w:cs="Arial"/>
          <w:szCs w:val="20"/>
        </w:rPr>
        <w:t>ZUP. Ker v dopisu prevladujejo ugotovitve uradn</w:t>
      </w:r>
      <w:r w:rsidR="00EF61A1">
        <w:rPr>
          <w:rFonts w:cs="Arial"/>
          <w:szCs w:val="20"/>
        </w:rPr>
        <w:t>e</w:t>
      </w:r>
      <w:r w:rsidR="00E76569">
        <w:rPr>
          <w:rFonts w:cs="Arial"/>
          <w:szCs w:val="20"/>
        </w:rPr>
        <w:t xml:space="preserve"> osebe, ki nakazujejo</w:t>
      </w:r>
      <w:r w:rsidR="00F510CD">
        <w:rPr>
          <w:rFonts w:cs="Arial"/>
          <w:szCs w:val="20"/>
        </w:rPr>
        <w:t xml:space="preserve"> na </w:t>
      </w:r>
      <w:r w:rsidR="00E76569">
        <w:rPr>
          <w:rFonts w:cs="Arial"/>
          <w:szCs w:val="20"/>
        </w:rPr>
        <w:t xml:space="preserve"> vsebinsko pomanjkljivost strankine dokumentacije, </w:t>
      </w:r>
      <w:r w:rsidR="00C16D4D">
        <w:rPr>
          <w:rFonts w:cs="Arial"/>
          <w:szCs w:val="20"/>
        </w:rPr>
        <w:t>je upravni inšpektor mnenja, da gre v tem primeru za dopis stranki zaradi vsebinske dopolnitve vloge, zato je navajanje vsebin, ki jih uradna oseba stranki posreduje v smislu 9. člena ZUP (načela zaslišanja stranke) v tem primeru bilo preuranjeno. Po mnenju upravnega inšpektorja bi takšen dokument lahko bil izdan po prejetem odgovoru stranke na dopis</w:t>
      </w:r>
      <w:r w:rsidR="00F510CD">
        <w:rPr>
          <w:rFonts w:cs="Arial"/>
          <w:szCs w:val="20"/>
        </w:rPr>
        <w:t xml:space="preserve"> za vsebinsko dopolnitev vloge</w:t>
      </w:r>
      <w:r w:rsidR="00C16D4D">
        <w:rPr>
          <w:rFonts w:cs="Arial"/>
          <w:szCs w:val="20"/>
        </w:rPr>
        <w:t>. Iz tega razloga je tudi poimenovanje tega dokumenta neustrezno.</w:t>
      </w:r>
      <w:r>
        <w:rPr>
          <w:rFonts w:cs="Arial"/>
          <w:szCs w:val="20"/>
        </w:rPr>
        <w:t xml:space="preserve">  </w:t>
      </w:r>
    </w:p>
    <w:p w:rsidR="00123BBE" w:rsidRDefault="00123BBE" w:rsidP="00123BBE">
      <w:pPr>
        <w:spacing w:line="240" w:lineRule="exact"/>
        <w:jc w:val="both"/>
        <w:rPr>
          <w:rFonts w:cs="Arial"/>
          <w:szCs w:val="20"/>
        </w:rPr>
      </w:pPr>
    </w:p>
    <w:p w:rsidR="00123BBE" w:rsidRDefault="00123BBE" w:rsidP="00123BBE">
      <w:pPr>
        <w:spacing w:line="240" w:lineRule="exact"/>
        <w:jc w:val="both"/>
        <w:rPr>
          <w:rFonts w:cs="Arial"/>
          <w:szCs w:val="20"/>
        </w:rPr>
      </w:pPr>
      <w:r w:rsidRPr="00123BBE">
        <w:rPr>
          <w:rFonts w:cs="Arial"/>
          <w:szCs w:val="20"/>
        </w:rPr>
        <w:t>Stranka</w:t>
      </w:r>
      <w:r>
        <w:rPr>
          <w:rFonts w:cs="Arial"/>
          <w:szCs w:val="20"/>
        </w:rPr>
        <w:t xml:space="preserve"> je odgovorila 31. 5. 2013 in v </w:t>
      </w:r>
      <w:r w:rsidR="00EF61A1">
        <w:rPr>
          <w:rFonts w:cs="Arial"/>
          <w:szCs w:val="20"/>
        </w:rPr>
        <w:t xml:space="preserve">odgovoru </w:t>
      </w:r>
      <w:r w:rsidR="00F510CD">
        <w:rPr>
          <w:rFonts w:cs="Arial"/>
          <w:szCs w:val="20"/>
        </w:rPr>
        <w:t xml:space="preserve">med drugim </w:t>
      </w:r>
      <w:r>
        <w:rPr>
          <w:rFonts w:cs="Arial"/>
          <w:szCs w:val="20"/>
        </w:rPr>
        <w:t xml:space="preserve">zahtevala </w:t>
      </w:r>
      <w:r w:rsidR="00F510CD">
        <w:rPr>
          <w:rFonts w:cs="Arial"/>
          <w:szCs w:val="20"/>
        </w:rPr>
        <w:t xml:space="preserve">tudi </w:t>
      </w:r>
      <w:r>
        <w:rPr>
          <w:rFonts w:cs="Arial"/>
          <w:szCs w:val="20"/>
        </w:rPr>
        <w:t xml:space="preserve">izločitev uradne osebe. </w:t>
      </w:r>
      <w:r w:rsidR="00870E82">
        <w:rPr>
          <w:rFonts w:cs="Arial"/>
          <w:szCs w:val="20"/>
        </w:rPr>
        <w:t>Predstojnik organa je vlogo stranke za izločitev uradne osebe</w:t>
      </w:r>
      <w:r w:rsidR="00F7342F">
        <w:rPr>
          <w:rFonts w:cs="Arial"/>
          <w:szCs w:val="20"/>
        </w:rPr>
        <w:t xml:space="preserve"> zavrnil </w:t>
      </w:r>
      <w:r w:rsidR="00870E82">
        <w:rPr>
          <w:rFonts w:cs="Arial"/>
          <w:szCs w:val="20"/>
        </w:rPr>
        <w:t>s sklepom 3472-172/2012-6</w:t>
      </w:r>
      <w:r w:rsidR="00F7342F">
        <w:rPr>
          <w:rFonts w:cs="Arial"/>
          <w:szCs w:val="20"/>
        </w:rPr>
        <w:t>, z dne 4. 7. 2013.</w:t>
      </w:r>
    </w:p>
    <w:p w:rsidR="00123BBE" w:rsidRDefault="00123BBE" w:rsidP="00123BBE">
      <w:pPr>
        <w:spacing w:line="240" w:lineRule="exact"/>
        <w:jc w:val="both"/>
        <w:rPr>
          <w:rFonts w:cs="Arial"/>
          <w:szCs w:val="20"/>
        </w:rPr>
      </w:pPr>
    </w:p>
    <w:p w:rsidR="00123BBE" w:rsidRDefault="00123BBE" w:rsidP="00123BBE">
      <w:pPr>
        <w:spacing w:line="240" w:lineRule="exact"/>
        <w:jc w:val="both"/>
        <w:rPr>
          <w:rFonts w:cs="Arial"/>
          <w:szCs w:val="20"/>
        </w:rPr>
      </w:pPr>
      <w:r>
        <w:rPr>
          <w:rFonts w:cs="Arial"/>
          <w:szCs w:val="20"/>
        </w:rPr>
        <w:t xml:space="preserve">O </w:t>
      </w:r>
      <w:r w:rsidR="00F510CD">
        <w:rPr>
          <w:rFonts w:cs="Arial"/>
          <w:szCs w:val="20"/>
        </w:rPr>
        <w:t xml:space="preserve">strankini </w:t>
      </w:r>
      <w:r>
        <w:rPr>
          <w:rFonts w:cs="Arial"/>
          <w:szCs w:val="20"/>
        </w:rPr>
        <w:t xml:space="preserve">vlogi je bilo odločeno </w:t>
      </w:r>
      <w:r w:rsidR="00F7342F">
        <w:rPr>
          <w:rFonts w:cs="Arial"/>
          <w:szCs w:val="20"/>
        </w:rPr>
        <w:t>22.</w:t>
      </w:r>
      <w:r>
        <w:rPr>
          <w:rFonts w:cs="Arial"/>
          <w:szCs w:val="20"/>
        </w:rPr>
        <w:t xml:space="preserve"> 7. 2013, in sicer </w:t>
      </w:r>
      <w:r w:rsidR="00F7342F">
        <w:rPr>
          <w:rFonts w:cs="Arial"/>
          <w:szCs w:val="20"/>
        </w:rPr>
        <w:t>z odločno</w:t>
      </w:r>
      <w:r>
        <w:rPr>
          <w:rFonts w:cs="Arial"/>
          <w:szCs w:val="20"/>
        </w:rPr>
        <w:t xml:space="preserve"> 3472-172/2012-</w:t>
      </w:r>
      <w:r w:rsidR="00F7342F">
        <w:rPr>
          <w:rFonts w:cs="Arial"/>
          <w:szCs w:val="20"/>
        </w:rPr>
        <w:t>8</w:t>
      </w:r>
      <w:r>
        <w:rPr>
          <w:rFonts w:cs="Arial"/>
          <w:szCs w:val="20"/>
        </w:rPr>
        <w:t xml:space="preserve">, </w:t>
      </w:r>
      <w:r w:rsidR="00F7342F">
        <w:rPr>
          <w:rFonts w:cs="Arial"/>
          <w:szCs w:val="20"/>
        </w:rPr>
        <w:t>s katero je bila vloga za izdajo okoljevarstvenega dovoljenja za obdelavo odpadkov, zavrnjena.</w:t>
      </w:r>
    </w:p>
    <w:p w:rsidR="00F7342F" w:rsidRDefault="00F7342F" w:rsidP="00123BBE">
      <w:pPr>
        <w:spacing w:line="240" w:lineRule="exact"/>
        <w:jc w:val="both"/>
        <w:rPr>
          <w:rFonts w:cs="Arial"/>
          <w:szCs w:val="20"/>
        </w:rPr>
      </w:pPr>
    </w:p>
    <w:p w:rsidR="00FA7271" w:rsidRDefault="00F510CD" w:rsidP="00F7342F">
      <w:pPr>
        <w:numPr>
          <w:ilvl w:val="0"/>
          <w:numId w:val="5"/>
        </w:numPr>
        <w:spacing w:line="240" w:lineRule="exact"/>
        <w:jc w:val="both"/>
        <w:rPr>
          <w:rFonts w:cs="Arial"/>
          <w:szCs w:val="20"/>
        </w:rPr>
      </w:pPr>
      <w:r>
        <w:rPr>
          <w:rFonts w:cs="Arial"/>
          <w:szCs w:val="20"/>
        </w:rPr>
        <w:t>Upravni inšpektor pri reševanju navedenega primera ugotavlja kršite instrukcijskega roka za odločitev</w:t>
      </w:r>
      <w:r w:rsidR="00EF61A1">
        <w:rPr>
          <w:rFonts w:cs="Arial"/>
          <w:szCs w:val="20"/>
        </w:rPr>
        <w:t xml:space="preserve">, </w:t>
      </w:r>
      <w:r>
        <w:rPr>
          <w:rFonts w:cs="Arial"/>
          <w:szCs w:val="20"/>
        </w:rPr>
        <w:t xml:space="preserve"> opredeljen</w:t>
      </w:r>
      <w:r w:rsidR="00EF61A1">
        <w:rPr>
          <w:rFonts w:cs="Arial"/>
          <w:szCs w:val="20"/>
        </w:rPr>
        <w:t>ega</w:t>
      </w:r>
      <w:r>
        <w:rPr>
          <w:rFonts w:cs="Arial"/>
          <w:szCs w:val="20"/>
        </w:rPr>
        <w:t xml:space="preserve"> v </w:t>
      </w:r>
      <w:r w:rsidR="00BC3087">
        <w:rPr>
          <w:rFonts w:cs="Arial"/>
          <w:szCs w:val="20"/>
        </w:rPr>
        <w:t>84</w:t>
      </w:r>
      <w:r>
        <w:rPr>
          <w:rFonts w:cs="Arial"/>
          <w:szCs w:val="20"/>
        </w:rPr>
        <w:t xml:space="preserve">. členu </w:t>
      </w:r>
      <w:r w:rsidR="00BC3087">
        <w:rPr>
          <w:rFonts w:cs="Arial"/>
          <w:szCs w:val="20"/>
        </w:rPr>
        <w:t>ZVO-1</w:t>
      </w:r>
      <w:r w:rsidR="00A174C0">
        <w:rPr>
          <w:rStyle w:val="Sprotnaopomba-sklic"/>
          <w:rFonts w:cs="Arial"/>
          <w:szCs w:val="20"/>
        </w:rPr>
        <w:footnoteReference w:id="7"/>
      </w:r>
      <w:r>
        <w:rPr>
          <w:rFonts w:cs="Arial"/>
          <w:szCs w:val="20"/>
        </w:rPr>
        <w:t xml:space="preserve">. </w:t>
      </w:r>
      <w:r w:rsidR="00FA7271">
        <w:rPr>
          <w:rFonts w:cs="Arial"/>
          <w:szCs w:val="20"/>
        </w:rPr>
        <w:t xml:space="preserve">Pri presoji tega očitka  upravni inšpektor izhaja iz dejstva, da je glede na evidentirane dokumente, strankina vloga bila formalno popolna 14. 2. 2013. </w:t>
      </w:r>
    </w:p>
    <w:p w:rsidR="00FA7271" w:rsidRDefault="00FA7271" w:rsidP="00FA7271">
      <w:pPr>
        <w:spacing w:line="240" w:lineRule="exact"/>
        <w:ind w:left="720"/>
        <w:jc w:val="both"/>
        <w:rPr>
          <w:rFonts w:cs="Arial"/>
          <w:szCs w:val="20"/>
        </w:rPr>
      </w:pPr>
    </w:p>
    <w:p w:rsidR="00C83EDD" w:rsidRPr="002E3D46" w:rsidRDefault="00C83EDD" w:rsidP="00C83EDD">
      <w:pPr>
        <w:spacing w:line="240" w:lineRule="exact"/>
        <w:ind w:left="720"/>
        <w:jc w:val="both"/>
        <w:rPr>
          <w:rFonts w:cs="Arial"/>
          <w:b/>
          <w:szCs w:val="20"/>
        </w:rPr>
      </w:pPr>
    </w:p>
    <w:p w:rsidR="007F2E1B" w:rsidRDefault="007F2E1B" w:rsidP="00C81385">
      <w:pPr>
        <w:numPr>
          <w:ilvl w:val="0"/>
          <w:numId w:val="4"/>
        </w:numPr>
        <w:spacing w:line="240" w:lineRule="exact"/>
        <w:jc w:val="both"/>
        <w:rPr>
          <w:rFonts w:cs="Arial"/>
          <w:b/>
          <w:szCs w:val="20"/>
        </w:rPr>
      </w:pPr>
      <w:r w:rsidRPr="007F2E1B">
        <w:rPr>
          <w:rFonts w:cs="Arial"/>
          <w:b/>
          <w:szCs w:val="20"/>
        </w:rPr>
        <w:t xml:space="preserve">0610-221/2016 </w:t>
      </w:r>
    </w:p>
    <w:p w:rsidR="007F2E1B" w:rsidRDefault="007F2E1B" w:rsidP="00590FE2">
      <w:pPr>
        <w:spacing w:line="240" w:lineRule="exact"/>
        <w:jc w:val="both"/>
        <w:rPr>
          <w:rFonts w:cs="Arial"/>
          <w:b/>
          <w:szCs w:val="20"/>
        </w:rPr>
      </w:pPr>
    </w:p>
    <w:p w:rsidR="00590FE2" w:rsidRDefault="002F1310" w:rsidP="00590FE2">
      <w:pPr>
        <w:spacing w:line="240" w:lineRule="exact"/>
        <w:jc w:val="both"/>
        <w:rPr>
          <w:rFonts w:cs="Arial"/>
          <w:szCs w:val="20"/>
        </w:rPr>
      </w:pPr>
      <w:r w:rsidRPr="002F1310">
        <w:rPr>
          <w:rFonts w:cs="Arial"/>
          <w:szCs w:val="20"/>
        </w:rPr>
        <w:t>Pobudni</w:t>
      </w:r>
      <w:r>
        <w:rPr>
          <w:rFonts w:cs="Arial"/>
          <w:szCs w:val="20"/>
        </w:rPr>
        <w:t>ca</w:t>
      </w:r>
      <w:r w:rsidRPr="002F1310">
        <w:rPr>
          <w:rFonts w:cs="Arial"/>
          <w:szCs w:val="20"/>
        </w:rPr>
        <w:t xml:space="preserve"> očita neodzivnost</w:t>
      </w:r>
      <w:r>
        <w:rPr>
          <w:rFonts w:cs="Arial"/>
          <w:szCs w:val="20"/>
        </w:rPr>
        <w:t xml:space="preserve"> glede odgovarjanja na prejeti dopis po določbah UUP. V pobudi z dne 9. 6. 2016 očita kršitev roka za odgovor na dopis, ki ga je 15. 5. 2016 naslovila na ARSO.</w:t>
      </w:r>
    </w:p>
    <w:p w:rsidR="002F1310" w:rsidRDefault="002F1310" w:rsidP="00590FE2">
      <w:pPr>
        <w:spacing w:line="240" w:lineRule="exact"/>
        <w:jc w:val="both"/>
        <w:rPr>
          <w:rFonts w:cs="Arial"/>
          <w:szCs w:val="20"/>
        </w:rPr>
      </w:pPr>
    </w:p>
    <w:p w:rsidR="002F1310" w:rsidRDefault="002F1310" w:rsidP="00590FE2">
      <w:pPr>
        <w:spacing w:line="240" w:lineRule="exact"/>
        <w:jc w:val="both"/>
        <w:rPr>
          <w:rFonts w:cs="Arial"/>
          <w:szCs w:val="20"/>
        </w:rPr>
      </w:pPr>
      <w:r>
        <w:rPr>
          <w:rFonts w:cs="Arial"/>
          <w:szCs w:val="20"/>
        </w:rPr>
        <w:t xml:space="preserve">Upravni inšpektor je v skladu s svojimi pristojnostmi posredoval na ARSO dopis in jih opozoril na določbe UUP glede odgovarjanja na prejete dopise in v primeru, da stranki še niso odgovorili, to storijo čimprej. </w:t>
      </w:r>
      <w:r w:rsidR="00717E5D">
        <w:rPr>
          <w:rFonts w:cs="Arial"/>
          <w:szCs w:val="20"/>
        </w:rPr>
        <w:t>ARSO je prejeti dopis posredoval</w:t>
      </w:r>
      <w:r w:rsidR="009E1E6F">
        <w:rPr>
          <w:rFonts w:cs="Arial"/>
          <w:szCs w:val="20"/>
        </w:rPr>
        <w:t>a</w:t>
      </w:r>
      <w:r w:rsidR="00717E5D">
        <w:rPr>
          <w:rFonts w:cs="Arial"/>
          <w:szCs w:val="20"/>
        </w:rPr>
        <w:t xml:space="preserve"> Direkciji RS za vode</w:t>
      </w:r>
      <w:r w:rsidR="00717E5D">
        <w:rPr>
          <w:rStyle w:val="Sprotnaopomba-sklic"/>
          <w:rFonts w:cs="Arial"/>
          <w:szCs w:val="20"/>
        </w:rPr>
        <w:footnoteReference w:id="8"/>
      </w:r>
      <w:r w:rsidR="00717E5D">
        <w:rPr>
          <w:rFonts w:cs="Arial"/>
          <w:szCs w:val="20"/>
        </w:rPr>
        <w:t>, v pristojno reševanje.</w:t>
      </w:r>
    </w:p>
    <w:p w:rsidR="00717E5D" w:rsidRDefault="00717E5D" w:rsidP="00590FE2">
      <w:pPr>
        <w:spacing w:line="240" w:lineRule="exact"/>
        <w:jc w:val="both"/>
        <w:rPr>
          <w:rFonts w:cs="Arial"/>
          <w:szCs w:val="20"/>
        </w:rPr>
      </w:pPr>
    </w:p>
    <w:p w:rsidR="00717E5D" w:rsidRDefault="00717E5D" w:rsidP="00590FE2">
      <w:pPr>
        <w:spacing w:line="240" w:lineRule="exact"/>
        <w:jc w:val="both"/>
        <w:rPr>
          <w:rFonts w:cs="Arial"/>
          <w:szCs w:val="20"/>
        </w:rPr>
      </w:pPr>
      <w:r>
        <w:rPr>
          <w:rFonts w:cs="Arial"/>
          <w:szCs w:val="20"/>
        </w:rPr>
        <w:t xml:space="preserve">Dne 8. 7. 2016 je upravni inšpektor prejel izvod odgovora, št. 0600-1/2016-2 z dne 5. 7. 2016, ki ga je Direkcija za vode poslala pobudnici. </w:t>
      </w:r>
    </w:p>
    <w:p w:rsidR="00717E5D" w:rsidRDefault="00717E5D" w:rsidP="00590FE2">
      <w:pPr>
        <w:spacing w:line="240" w:lineRule="exact"/>
        <w:jc w:val="both"/>
        <w:rPr>
          <w:rFonts w:cs="Arial"/>
          <w:szCs w:val="20"/>
        </w:rPr>
      </w:pPr>
    </w:p>
    <w:p w:rsidR="00237ECC" w:rsidRDefault="004C2EDF" w:rsidP="00590FE2">
      <w:pPr>
        <w:spacing w:line="240" w:lineRule="exact"/>
        <w:jc w:val="both"/>
        <w:rPr>
          <w:rFonts w:cs="Arial"/>
          <w:szCs w:val="20"/>
        </w:rPr>
      </w:pPr>
      <w:r w:rsidRPr="004C2EDF">
        <w:rPr>
          <w:rFonts w:cs="Arial"/>
          <w:szCs w:val="20"/>
        </w:rPr>
        <w:t xml:space="preserve">Iz pregleda dokumentacije izhaja, da je </w:t>
      </w:r>
      <w:r w:rsidR="00AB7D66">
        <w:rPr>
          <w:rFonts w:cs="Arial"/>
          <w:szCs w:val="20"/>
        </w:rPr>
        <w:t xml:space="preserve">stranka </w:t>
      </w:r>
      <w:r w:rsidR="00237ECC">
        <w:rPr>
          <w:rFonts w:cs="Arial"/>
          <w:szCs w:val="20"/>
        </w:rPr>
        <w:t>dopis, glede katerega jim očita neodgovarjanje v predpisanem roku</w:t>
      </w:r>
      <w:r w:rsidR="00EF61A1">
        <w:rPr>
          <w:rFonts w:cs="Arial"/>
          <w:szCs w:val="20"/>
        </w:rPr>
        <w:t>,</w:t>
      </w:r>
      <w:r w:rsidR="00237ECC">
        <w:rPr>
          <w:rFonts w:cs="Arial"/>
          <w:szCs w:val="20"/>
        </w:rPr>
        <w:t xml:space="preserve"> določenim v UUP, na ARSO poslala po elektronski pošti 15. 5. 2016 in dne 9. 6. 2016 </w:t>
      </w:r>
      <w:r w:rsidR="004F4AC8">
        <w:rPr>
          <w:rFonts w:cs="Arial"/>
          <w:szCs w:val="20"/>
        </w:rPr>
        <w:t xml:space="preserve">še </w:t>
      </w:r>
      <w:r w:rsidR="00237ECC">
        <w:rPr>
          <w:rFonts w:cs="Arial"/>
          <w:szCs w:val="20"/>
        </w:rPr>
        <w:t>urgenco zaradi neodgovarjanja na dopis z dne 15. 5. 2016. Dne 1. 7. 2016 je ARSO prejeta dopisa, posredoval</w:t>
      </w:r>
      <w:r w:rsidR="00EF61A1">
        <w:rPr>
          <w:rFonts w:cs="Arial"/>
          <w:szCs w:val="20"/>
        </w:rPr>
        <w:t>a</w:t>
      </w:r>
      <w:r w:rsidR="00237ECC">
        <w:rPr>
          <w:rFonts w:cs="Arial"/>
          <w:szCs w:val="20"/>
        </w:rPr>
        <w:t xml:space="preserve"> na DRSV v pristojno reševanje. Iz dopisa je razvidno, da je ARSO strankine dopise posredoval</w:t>
      </w:r>
      <w:r w:rsidR="00EF61A1">
        <w:rPr>
          <w:rFonts w:cs="Arial"/>
          <w:szCs w:val="20"/>
        </w:rPr>
        <w:t>a</w:t>
      </w:r>
      <w:r w:rsidR="00237ECC">
        <w:rPr>
          <w:rFonts w:cs="Arial"/>
          <w:szCs w:val="20"/>
        </w:rPr>
        <w:t xml:space="preserve"> DRSV šele po posredovanju oziroma poizvedovanju upravnega inšpektorja, dne 29. 6. 2016,  glede očitka o neodgovorjanju na prejete dopise stranke. DRSV je stranki odgovoril</w:t>
      </w:r>
      <w:r w:rsidR="00EF61A1">
        <w:rPr>
          <w:rFonts w:cs="Arial"/>
          <w:szCs w:val="20"/>
        </w:rPr>
        <w:t>a</w:t>
      </w:r>
      <w:r w:rsidR="00237ECC">
        <w:rPr>
          <w:rFonts w:cs="Arial"/>
          <w:szCs w:val="20"/>
        </w:rPr>
        <w:t xml:space="preserve"> 5. 7. 2016. Iz popisa zadeve je razvidno, da je obravnavani primer evidentiran pod številko 0600-1/2016, </w:t>
      </w:r>
      <w:r w:rsidR="004F4AC8">
        <w:rPr>
          <w:rFonts w:cs="Arial"/>
          <w:szCs w:val="20"/>
        </w:rPr>
        <w:t xml:space="preserve">in </w:t>
      </w:r>
      <w:r w:rsidR="00237ECC">
        <w:rPr>
          <w:rFonts w:cs="Arial"/>
          <w:szCs w:val="20"/>
        </w:rPr>
        <w:t xml:space="preserve">sicer sta v tej zadevi evidentirana samo dopis upravnega inšpektorja z dne 29. 6. 2016 in odstop zadeve na DRSV z dne </w:t>
      </w:r>
      <w:r w:rsidR="004F4AC8">
        <w:rPr>
          <w:rFonts w:cs="Arial"/>
          <w:szCs w:val="20"/>
        </w:rPr>
        <w:t>1</w:t>
      </w:r>
      <w:r w:rsidR="00237ECC">
        <w:rPr>
          <w:rFonts w:cs="Arial"/>
          <w:szCs w:val="20"/>
        </w:rPr>
        <w:t>. 7.</w:t>
      </w:r>
      <w:r w:rsidR="004F4AC8">
        <w:rPr>
          <w:rFonts w:cs="Arial"/>
          <w:szCs w:val="20"/>
        </w:rPr>
        <w:t xml:space="preserve"> 2016.</w:t>
      </w:r>
      <w:r w:rsidR="00237ECC">
        <w:rPr>
          <w:rFonts w:cs="Arial"/>
          <w:szCs w:val="20"/>
        </w:rPr>
        <w:t xml:space="preserve"> </w:t>
      </w:r>
    </w:p>
    <w:p w:rsidR="00237ECC" w:rsidRDefault="00237ECC" w:rsidP="00590FE2">
      <w:pPr>
        <w:spacing w:line="240" w:lineRule="exact"/>
        <w:jc w:val="both"/>
        <w:rPr>
          <w:rFonts w:cs="Arial"/>
          <w:szCs w:val="20"/>
        </w:rPr>
      </w:pPr>
    </w:p>
    <w:p w:rsidR="004C2EDF" w:rsidRPr="004C2EDF" w:rsidRDefault="00237ECC" w:rsidP="00237ECC">
      <w:pPr>
        <w:numPr>
          <w:ilvl w:val="0"/>
          <w:numId w:val="5"/>
        </w:numPr>
        <w:spacing w:line="240" w:lineRule="exact"/>
        <w:jc w:val="both"/>
        <w:rPr>
          <w:rFonts w:cs="Arial"/>
          <w:szCs w:val="20"/>
        </w:rPr>
      </w:pPr>
      <w:r>
        <w:rPr>
          <w:rFonts w:cs="Arial"/>
          <w:szCs w:val="20"/>
        </w:rPr>
        <w:t xml:space="preserve">Upravni </w:t>
      </w:r>
      <w:r w:rsidR="004F4AC8">
        <w:rPr>
          <w:rFonts w:cs="Arial"/>
          <w:szCs w:val="20"/>
        </w:rPr>
        <w:t>inšpektor ugotavlja, da ARSO pri reševanju navedenega primera ni sledil</w:t>
      </w:r>
      <w:r w:rsidR="009E1E6F">
        <w:rPr>
          <w:rFonts w:cs="Arial"/>
          <w:szCs w:val="20"/>
        </w:rPr>
        <w:t>a</w:t>
      </w:r>
      <w:r w:rsidR="004F4AC8">
        <w:rPr>
          <w:rFonts w:cs="Arial"/>
          <w:szCs w:val="20"/>
        </w:rPr>
        <w:t xml:space="preserve"> namenu 18. člena UUP-prej, saj stranki v predpisanem roku ni odgovoril</w:t>
      </w:r>
      <w:r w:rsidR="00EF61A1">
        <w:rPr>
          <w:rFonts w:cs="Arial"/>
          <w:szCs w:val="20"/>
        </w:rPr>
        <w:t>a</w:t>
      </w:r>
      <w:r w:rsidR="004F4AC8">
        <w:rPr>
          <w:rFonts w:cs="Arial"/>
          <w:szCs w:val="20"/>
        </w:rPr>
        <w:t xml:space="preserve"> oziroma ni poskrbel</w:t>
      </w:r>
      <w:r w:rsidR="00EF61A1">
        <w:rPr>
          <w:rFonts w:cs="Arial"/>
          <w:szCs w:val="20"/>
        </w:rPr>
        <w:t>a</w:t>
      </w:r>
      <w:r w:rsidR="004F4AC8">
        <w:rPr>
          <w:rFonts w:cs="Arial"/>
          <w:szCs w:val="20"/>
        </w:rPr>
        <w:t>, da bi prejeti strankin dopisa takoj po prejemu posredoval</w:t>
      </w:r>
      <w:r w:rsidR="00EF61A1">
        <w:rPr>
          <w:rFonts w:cs="Arial"/>
          <w:szCs w:val="20"/>
        </w:rPr>
        <w:t>a</w:t>
      </w:r>
      <w:r w:rsidR="004F4AC8">
        <w:rPr>
          <w:rFonts w:cs="Arial"/>
          <w:szCs w:val="20"/>
        </w:rPr>
        <w:t xml:space="preserve"> pristojnemu organu. To je storil</w:t>
      </w:r>
      <w:r w:rsidR="00EF61A1">
        <w:rPr>
          <w:rFonts w:cs="Arial"/>
          <w:szCs w:val="20"/>
        </w:rPr>
        <w:t>a</w:t>
      </w:r>
      <w:r w:rsidR="004F4AC8">
        <w:rPr>
          <w:rFonts w:cs="Arial"/>
          <w:szCs w:val="20"/>
        </w:rPr>
        <w:t xml:space="preserve"> šele po posredovanju oziroma poizvedovanju upravnega inšpektorja. Prav tako iz popisa zadeve 0600-1/2016 izhaja, da prejeta strankina dopisa z dne 15. 5. 2016 in 9. 6. 2016, nista evidentirana v zadevo 0600-1/2016. Glede na te ugotovitve so podane kršitve določb</w:t>
      </w:r>
      <w:r w:rsidR="00D05A0C">
        <w:rPr>
          <w:rFonts w:cs="Arial"/>
          <w:szCs w:val="20"/>
        </w:rPr>
        <w:t xml:space="preserve"> 18.</w:t>
      </w:r>
      <w:r w:rsidR="00944021">
        <w:rPr>
          <w:rFonts w:cs="Arial"/>
          <w:szCs w:val="20"/>
        </w:rPr>
        <w:t>, 92.,130. in 142. člena</w:t>
      </w:r>
      <w:r w:rsidR="004F4AC8">
        <w:rPr>
          <w:rFonts w:cs="Arial"/>
          <w:szCs w:val="20"/>
        </w:rPr>
        <w:t xml:space="preserve"> UUP-prej</w:t>
      </w:r>
      <w:r w:rsidR="00944021">
        <w:rPr>
          <w:rFonts w:cs="Arial"/>
          <w:szCs w:val="20"/>
        </w:rPr>
        <w:t>.</w:t>
      </w:r>
      <w:r w:rsidR="004F4AC8">
        <w:rPr>
          <w:rFonts w:cs="Arial"/>
          <w:szCs w:val="20"/>
        </w:rPr>
        <w:t xml:space="preserve">   </w:t>
      </w:r>
    </w:p>
    <w:p w:rsidR="004C2EDF" w:rsidRDefault="004C2EDF" w:rsidP="00590FE2">
      <w:pPr>
        <w:spacing w:line="240" w:lineRule="exact"/>
        <w:jc w:val="both"/>
        <w:rPr>
          <w:rFonts w:cs="Arial"/>
          <w:color w:val="FF0000"/>
          <w:szCs w:val="20"/>
        </w:rPr>
      </w:pPr>
    </w:p>
    <w:p w:rsidR="007F2E1B" w:rsidRPr="007F2E1B" w:rsidRDefault="007F2E1B" w:rsidP="007F2E1B">
      <w:pPr>
        <w:spacing w:line="240" w:lineRule="exact"/>
        <w:ind w:left="720"/>
        <w:jc w:val="both"/>
        <w:rPr>
          <w:rFonts w:cs="Arial"/>
          <w:b/>
          <w:szCs w:val="20"/>
        </w:rPr>
      </w:pPr>
    </w:p>
    <w:p w:rsidR="007F2E1B" w:rsidRDefault="007F2E1B" w:rsidP="000F6CAE">
      <w:pPr>
        <w:numPr>
          <w:ilvl w:val="0"/>
          <w:numId w:val="4"/>
        </w:numPr>
        <w:spacing w:line="240" w:lineRule="exact"/>
        <w:jc w:val="both"/>
        <w:rPr>
          <w:rFonts w:cs="Arial"/>
          <w:b/>
          <w:szCs w:val="20"/>
        </w:rPr>
      </w:pPr>
      <w:r w:rsidRPr="007F2E1B">
        <w:rPr>
          <w:rFonts w:cs="Arial"/>
          <w:b/>
          <w:szCs w:val="20"/>
        </w:rPr>
        <w:t xml:space="preserve">0610-228/2016 </w:t>
      </w:r>
    </w:p>
    <w:p w:rsidR="002D2304" w:rsidRDefault="002D2304" w:rsidP="003E7819">
      <w:pPr>
        <w:spacing w:line="240" w:lineRule="exact"/>
        <w:jc w:val="both"/>
        <w:rPr>
          <w:rFonts w:cs="Arial"/>
          <w:szCs w:val="20"/>
        </w:rPr>
      </w:pPr>
    </w:p>
    <w:p w:rsidR="00C2494B" w:rsidRDefault="003E7819" w:rsidP="003E7819">
      <w:pPr>
        <w:spacing w:line="240" w:lineRule="exact"/>
        <w:jc w:val="both"/>
        <w:rPr>
          <w:rFonts w:cs="Arial"/>
          <w:szCs w:val="20"/>
        </w:rPr>
      </w:pPr>
      <w:r w:rsidRPr="003E7819">
        <w:rPr>
          <w:rFonts w:cs="Arial"/>
          <w:szCs w:val="20"/>
        </w:rPr>
        <w:t>Pobudn</w:t>
      </w:r>
      <w:r w:rsidR="002D2304">
        <w:rPr>
          <w:rFonts w:cs="Arial"/>
          <w:szCs w:val="20"/>
        </w:rPr>
        <w:t>i</w:t>
      </w:r>
      <w:r w:rsidR="00EF61A1">
        <w:rPr>
          <w:rFonts w:cs="Arial"/>
          <w:szCs w:val="20"/>
        </w:rPr>
        <w:t>ca</w:t>
      </w:r>
      <w:r w:rsidRPr="003E7819">
        <w:rPr>
          <w:rFonts w:cs="Arial"/>
          <w:szCs w:val="20"/>
        </w:rPr>
        <w:t xml:space="preserve"> očita kršitev roka za odločitev o njeni </w:t>
      </w:r>
      <w:bookmarkStart w:id="16" w:name="_Hlk14958058"/>
      <w:r w:rsidRPr="003E7819">
        <w:rPr>
          <w:rFonts w:cs="Arial"/>
          <w:szCs w:val="20"/>
        </w:rPr>
        <w:t>vlogi za izdajo</w:t>
      </w:r>
      <w:r>
        <w:rPr>
          <w:rFonts w:cs="Arial"/>
          <w:szCs w:val="20"/>
        </w:rPr>
        <w:t xml:space="preserve"> okoljevarstvenega soglasja za predelavo gradbenih odpadkov</w:t>
      </w:r>
      <w:bookmarkEnd w:id="16"/>
      <w:r>
        <w:rPr>
          <w:rFonts w:cs="Arial"/>
          <w:szCs w:val="20"/>
        </w:rPr>
        <w:t xml:space="preserve">. Iz prejete pobude je razvidno, da je stranka vlogo za </w:t>
      </w:r>
      <w:r w:rsidRPr="003E7819">
        <w:rPr>
          <w:rFonts w:cs="Arial"/>
          <w:szCs w:val="20"/>
        </w:rPr>
        <w:t>izdajo</w:t>
      </w:r>
      <w:r>
        <w:rPr>
          <w:rFonts w:cs="Arial"/>
          <w:szCs w:val="20"/>
        </w:rPr>
        <w:t xml:space="preserve"> okoljevarstvenega soglasja za predelavo gradbenih odpadkov vložila 7. 3. 2016 in da do 10. 6. 2016</w:t>
      </w:r>
      <w:r w:rsidR="00B30406">
        <w:rPr>
          <w:rFonts w:cs="Arial"/>
          <w:szCs w:val="20"/>
        </w:rPr>
        <w:t>,</w:t>
      </w:r>
      <w:r>
        <w:rPr>
          <w:rFonts w:cs="Arial"/>
          <w:szCs w:val="20"/>
        </w:rPr>
        <w:t xml:space="preserve"> o vlogi ni bilo odločeno. Ker odločitve v tem roku pobudnica s strani ARS</w:t>
      </w:r>
      <w:r w:rsidR="002F61EE">
        <w:rPr>
          <w:rFonts w:cs="Arial"/>
          <w:szCs w:val="20"/>
        </w:rPr>
        <w:t>O</w:t>
      </w:r>
      <w:r>
        <w:rPr>
          <w:rFonts w:cs="Arial"/>
          <w:szCs w:val="20"/>
        </w:rPr>
        <w:t xml:space="preserve"> ni prejela</w:t>
      </w:r>
      <w:r w:rsidR="00C47DC7">
        <w:rPr>
          <w:rFonts w:cs="Arial"/>
          <w:szCs w:val="20"/>
        </w:rPr>
        <w:t>,</w:t>
      </w:r>
      <w:r>
        <w:rPr>
          <w:rFonts w:cs="Arial"/>
          <w:szCs w:val="20"/>
        </w:rPr>
        <w:t xml:space="preserve"> je 1</w:t>
      </w:r>
      <w:r w:rsidR="00466EAA">
        <w:rPr>
          <w:rFonts w:cs="Arial"/>
          <w:szCs w:val="20"/>
        </w:rPr>
        <w:t>3</w:t>
      </w:r>
      <w:r>
        <w:rPr>
          <w:rFonts w:cs="Arial"/>
          <w:szCs w:val="20"/>
        </w:rPr>
        <w:t>. 6. 2016 na ARSO poslala dopis v katerem jih je opozorila na kršitev instrukcijskega roka in za</w:t>
      </w:r>
      <w:r w:rsidR="00C2494B">
        <w:rPr>
          <w:rFonts w:cs="Arial"/>
          <w:szCs w:val="20"/>
        </w:rPr>
        <w:t>prosila za</w:t>
      </w:r>
      <w:r>
        <w:rPr>
          <w:rFonts w:cs="Arial"/>
          <w:szCs w:val="20"/>
        </w:rPr>
        <w:t xml:space="preserve"> informacijo o stanju reševanja njene vloge. </w:t>
      </w:r>
      <w:r w:rsidR="00466EAA">
        <w:rPr>
          <w:rFonts w:cs="Arial"/>
          <w:szCs w:val="20"/>
        </w:rPr>
        <w:t>Izvod dopisa je stranka naslovila tudi na IJS, ki ga je IJS prejel 14. 6. 2016.</w:t>
      </w:r>
    </w:p>
    <w:p w:rsidR="00C2494B" w:rsidRDefault="00C2494B" w:rsidP="003E7819">
      <w:pPr>
        <w:spacing w:line="240" w:lineRule="exact"/>
        <w:jc w:val="both"/>
        <w:rPr>
          <w:rFonts w:cs="Arial"/>
          <w:szCs w:val="20"/>
        </w:rPr>
      </w:pPr>
    </w:p>
    <w:p w:rsidR="00C2494B" w:rsidRDefault="00C2494B" w:rsidP="003E7819">
      <w:pPr>
        <w:spacing w:line="240" w:lineRule="exact"/>
        <w:jc w:val="both"/>
        <w:rPr>
          <w:rFonts w:cs="Arial"/>
          <w:szCs w:val="20"/>
        </w:rPr>
      </w:pPr>
      <w:r>
        <w:rPr>
          <w:rFonts w:cs="Arial"/>
          <w:szCs w:val="20"/>
        </w:rPr>
        <w:t>ARSO je na podlagi zaprosila upravnega inšpektorja, z dne 29. 6. 2016 o stanju reševanja navedene zadeve, odgovoril</w:t>
      </w:r>
      <w:r w:rsidR="00EF61A1">
        <w:rPr>
          <w:rFonts w:cs="Arial"/>
          <w:szCs w:val="20"/>
        </w:rPr>
        <w:t>a</w:t>
      </w:r>
      <w:r>
        <w:rPr>
          <w:rFonts w:cs="Arial"/>
          <w:szCs w:val="20"/>
        </w:rPr>
        <w:t xml:space="preserve"> z odgovorom št.0600-2/2016-4 z dne 1. 7. 2016 in odgovoru priložil</w:t>
      </w:r>
      <w:r w:rsidR="00EF61A1">
        <w:rPr>
          <w:rFonts w:cs="Arial"/>
          <w:szCs w:val="20"/>
        </w:rPr>
        <w:t>a</w:t>
      </w:r>
      <w:r>
        <w:rPr>
          <w:rFonts w:cs="Arial"/>
          <w:szCs w:val="20"/>
        </w:rPr>
        <w:t xml:space="preserve"> izvod odgovora, ki ga je 23. 6. 2016 poslal</w:t>
      </w:r>
      <w:r w:rsidR="002D2304">
        <w:rPr>
          <w:rFonts w:cs="Arial"/>
          <w:szCs w:val="20"/>
        </w:rPr>
        <w:t>a</w:t>
      </w:r>
      <w:r>
        <w:rPr>
          <w:rFonts w:cs="Arial"/>
          <w:szCs w:val="20"/>
        </w:rPr>
        <w:t xml:space="preserve"> pobudni</w:t>
      </w:r>
      <w:r w:rsidR="00EF61A1">
        <w:rPr>
          <w:rFonts w:cs="Arial"/>
          <w:szCs w:val="20"/>
        </w:rPr>
        <w:t>ci</w:t>
      </w:r>
      <w:r>
        <w:rPr>
          <w:rFonts w:cs="Arial"/>
          <w:szCs w:val="20"/>
        </w:rPr>
        <w:t>. V navedenem odgovoru ARSO pobudni</w:t>
      </w:r>
      <w:r w:rsidR="00EF61A1">
        <w:rPr>
          <w:rFonts w:cs="Arial"/>
          <w:szCs w:val="20"/>
        </w:rPr>
        <w:t>ci</w:t>
      </w:r>
      <w:r>
        <w:rPr>
          <w:rFonts w:cs="Arial"/>
          <w:szCs w:val="20"/>
        </w:rPr>
        <w:t xml:space="preserve"> pojasnjuje, da nje</w:t>
      </w:r>
      <w:r w:rsidR="002D2304">
        <w:rPr>
          <w:rFonts w:cs="Arial"/>
          <w:szCs w:val="20"/>
        </w:rPr>
        <w:t>ne</w:t>
      </w:r>
      <w:r>
        <w:rPr>
          <w:rFonts w:cs="Arial"/>
          <w:szCs w:val="20"/>
        </w:rPr>
        <w:t xml:space="preserve"> vloge zaradi visoke delovne obveznosti še ni začel</w:t>
      </w:r>
      <w:r w:rsidR="002D2304">
        <w:rPr>
          <w:rFonts w:cs="Arial"/>
          <w:szCs w:val="20"/>
        </w:rPr>
        <w:t>a</w:t>
      </w:r>
      <w:r>
        <w:rPr>
          <w:rFonts w:cs="Arial"/>
          <w:szCs w:val="20"/>
        </w:rPr>
        <w:t xml:space="preserve"> obravnavati in da pred nje</w:t>
      </w:r>
      <w:r w:rsidR="002D2304">
        <w:rPr>
          <w:rFonts w:cs="Arial"/>
          <w:szCs w:val="20"/>
        </w:rPr>
        <w:t>no</w:t>
      </w:r>
      <w:r>
        <w:rPr>
          <w:rFonts w:cs="Arial"/>
          <w:szCs w:val="20"/>
        </w:rPr>
        <w:t xml:space="preserve"> vlogo čakajo na obravnavo še tri zahteve za pridobitev okoljevarstvenega dovoljenja ter da glede na zahtevnost postopkov presoj vplivov na okolje in glede na njihovo različno časovno dinamiko, ni mogoče napovedati, kdaj </w:t>
      </w:r>
      <w:r w:rsidR="00077714">
        <w:rPr>
          <w:rFonts w:cs="Arial"/>
          <w:szCs w:val="20"/>
        </w:rPr>
        <w:t>bo</w:t>
      </w:r>
      <w:r>
        <w:rPr>
          <w:rFonts w:cs="Arial"/>
          <w:szCs w:val="20"/>
        </w:rPr>
        <w:t xml:space="preserve"> zadeva prišla na vrsto. </w:t>
      </w:r>
    </w:p>
    <w:p w:rsidR="00C2494B" w:rsidRDefault="00C2494B" w:rsidP="003E7819">
      <w:pPr>
        <w:spacing w:line="240" w:lineRule="exact"/>
        <w:jc w:val="both"/>
        <w:rPr>
          <w:rFonts w:cs="Arial"/>
          <w:szCs w:val="20"/>
        </w:rPr>
      </w:pPr>
    </w:p>
    <w:p w:rsidR="00886A56" w:rsidRDefault="00A90AD8" w:rsidP="00716126">
      <w:pPr>
        <w:spacing w:line="240" w:lineRule="exact"/>
        <w:jc w:val="both"/>
        <w:rPr>
          <w:rFonts w:cs="Arial"/>
          <w:szCs w:val="20"/>
        </w:rPr>
      </w:pPr>
      <w:r>
        <w:rPr>
          <w:rFonts w:cs="Arial"/>
          <w:szCs w:val="20"/>
        </w:rPr>
        <w:t>Pri pregledu dokumentacije evidentirane</w:t>
      </w:r>
      <w:r w:rsidR="00EF61A1">
        <w:rPr>
          <w:rFonts w:cs="Arial"/>
          <w:szCs w:val="20"/>
        </w:rPr>
        <w:t>,</w:t>
      </w:r>
      <w:r>
        <w:rPr>
          <w:rFonts w:cs="Arial"/>
          <w:szCs w:val="20"/>
        </w:rPr>
        <w:t xml:space="preserve"> pod 35</w:t>
      </w:r>
      <w:r w:rsidR="00886A56">
        <w:rPr>
          <w:rFonts w:cs="Arial"/>
          <w:szCs w:val="20"/>
        </w:rPr>
        <w:t>402</w:t>
      </w:r>
      <w:r>
        <w:rPr>
          <w:rFonts w:cs="Arial"/>
          <w:szCs w:val="20"/>
        </w:rPr>
        <w:t>-7/201</w:t>
      </w:r>
      <w:r w:rsidR="00886A56">
        <w:rPr>
          <w:rFonts w:cs="Arial"/>
          <w:szCs w:val="20"/>
        </w:rPr>
        <w:t>6</w:t>
      </w:r>
      <w:r w:rsidR="00EF61A1">
        <w:rPr>
          <w:rFonts w:cs="Arial"/>
          <w:szCs w:val="20"/>
        </w:rPr>
        <w:t>,</w:t>
      </w:r>
      <w:r>
        <w:rPr>
          <w:rFonts w:cs="Arial"/>
          <w:szCs w:val="20"/>
        </w:rPr>
        <w:t xml:space="preserve"> je bilo ugotovljeno, da je</w:t>
      </w:r>
      <w:r w:rsidR="00716126">
        <w:rPr>
          <w:rFonts w:cs="Arial"/>
          <w:szCs w:val="20"/>
        </w:rPr>
        <w:t xml:space="preserve"> </w:t>
      </w:r>
      <w:r>
        <w:rPr>
          <w:rFonts w:cs="Arial"/>
          <w:szCs w:val="20"/>
        </w:rPr>
        <w:t xml:space="preserve">stranka </w:t>
      </w:r>
      <w:r w:rsidR="00886A56">
        <w:rPr>
          <w:rFonts w:cs="Arial"/>
          <w:szCs w:val="20"/>
        </w:rPr>
        <w:t xml:space="preserve">vlogo za izdajo okoljevarstvenega soglasja za predelavo odpadkov vložila 8. 3. 2016, ter da je </w:t>
      </w:r>
      <w:r w:rsidR="00886A56">
        <w:rPr>
          <w:rFonts w:cs="Arial"/>
          <w:szCs w:val="20"/>
        </w:rPr>
        <w:lastRenderedPageBreak/>
        <w:t>ARSO stranki odgovoril</w:t>
      </w:r>
      <w:r w:rsidR="00B30406">
        <w:rPr>
          <w:rFonts w:cs="Arial"/>
          <w:szCs w:val="20"/>
        </w:rPr>
        <w:t>a</w:t>
      </w:r>
      <w:r w:rsidR="00886A56">
        <w:rPr>
          <w:rFonts w:cs="Arial"/>
          <w:szCs w:val="20"/>
        </w:rPr>
        <w:t xml:space="preserve"> 23. 6. 2016</w:t>
      </w:r>
      <w:r w:rsidR="00B30406">
        <w:rPr>
          <w:rFonts w:cs="Arial"/>
          <w:szCs w:val="20"/>
        </w:rPr>
        <w:t>, v katerim ji pojasnjuje stanje vloge v smislu 21. člena UUP-prej</w:t>
      </w:r>
      <w:r w:rsidR="00B30406">
        <w:rPr>
          <w:rStyle w:val="Sprotnaopomba-sklic"/>
          <w:rFonts w:cs="Arial"/>
          <w:szCs w:val="20"/>
        </w:rPr>
        <w:footnoteReference w:id="9"/>
      </w:r>
      <w:r w:rsidR="00716126">
        <w:rPr>
          <w:rFonts w:cs="Arial"/>
          <w:szCs w:val="20"/>
        </w:rPr>
        <w:t xml:space="preserve">. </w:t>
      </w:r>
    </w:p>
    <w:p w:rsidR="00716126" w:rsidRDefault="00716126" w:rsidP="00716126">
      <w:pPr>
        <w:spacing w:line="240" w:lineRule="exact"/>
        <w:jc w:val="both"/>
        <w:rPr>
          <w:rFonts w:cs="Arial"/>
          <w:szCs w:val="20"/>
        </w:rPr>
      </w:pPr>
    </w:p>
    <w:p w:rsidR="00886A56" w:rsidRDefault="00716126" w:rsidP="00716126">
      <w:pPr>
        <w:spacing w:line="240" w:lineRule="exact"/>
        <w:jc w:val="both"/>
        <w:rPr>
          <w:rFonts w:cs="Arial"/>
          <w:szCs w:val="20"/>
        </w:rPr>
      </w:pPr>
      <w:r>
        <w:rPr>
          <w:rFonts w:cs="Arial"/>
          <w:szCs w:val="20"/>
        </w:rPr>
        <w:t>P</w:t>
      </w:r>
      <w:r w:rsidR="00886A56">
        <w:rPr>
          <w:rFonts w:cs="Arial"/>
          <w:szCs w:val="20"/>
        </w:rPr>
        <w:t>rvo dejanje pri obravnavi vloge bilo izvedeno 31. 8. 2016</w:t>
      </w:r>
      <w:r w:rsidR="00B30406">
        <w:rPr>
          <w:rFonts w:cs="Arial"/>
          <w:szCs w:val="20"/>
        </w:rPr>
        <w:t>,</w:t>
      </w:r>
      <w:r w:rsidR="00886A56">
        <w:rPr>
          <w:rFonts w:cs="Arial"/>
          <w:szCs w:val="20"/>
        </w:rPr>
        <w:t xml:space="preserve"> in sicer poziv stranki k dopolnitvi vloge, zaradi formalne pomanjkljivosti. </w:t>
      </w:r>
    </w:p>
    <w:p w:rsidR="00886A56" w:rsidRDefault="00886A56" w:rsidP="00886A56">
      <w:pPr>
        <w:spacing w:line="240" w:lineRule="exact"/>
        <w:jc w:val="both"/>
        <w:rPr>
          <w:rFonts w:cs="Arial"/>
          <w:szCs w:val="20"/>
        </w:rPr>
      </w:pPr>
    </w:p>
    <w:p w:rsidR="00886A56" w:rsidRDefault="00886A56" w:rsidP="00886A56">
      <w:pPr>
        <w:numPr>
          <w:ilvl w:val="0"/>
          <w:numId w:val="5"/>
        </w:numPr>
        <w:spacing w:line="240" w:lineRule="exact"/>
        <w:jc w:val="both"/>
        <w:rPr>
          <w:rFonts w:cs="Arial"/>
          <w:szCs w:val="20"/>
        </w:rPr>
      </w:pPr>
      <w:r>
        <w:rPr>
          <w:rFonts w:cs="Arial"/>
          <w:szCs w:val="20"/>
        </w:rPr>
        <w:t>Upravni inšpektor ugotavlja kršitev instrukcijskega roka za izdajo dopis</w:t>
      </w:r>
      <w:r w:rsidR="004C2758">
        <w:rPr>
          <w:rFonts w:cs="Arial"/>
          <w:szCs w:val="20"/>
        </w:rPr>
        <w:t>a</w:t>
      </w:r>
      <w:r>
        <w:rPr>
          <w:rFonts w:cs="Arial"/>
          <w:szCs w:val="20"/>
        </w:rPr>
        <w:t xml:space="preserve"> za dopolnitev vloge zaradi formalne pomanjkljivosti v roku petih delovnih dni</w:t>
      </w:r>
      <w:r w:rsidR="004C2758">
        <w:rPr>
          <w:rFonts w:cs="Arial"/>
          <w:szCs w:val="20"/>
        </w:rPr>
        <w:t xml:space="preserve"> od prejema vloge</w:t>
      </w:r>
      <w:r>
        <w:rPr>
          <w:rFonts w:cs="Arial"/>
          <w:szCs w:val="20"/>
        </w:rPr>
        <w:t xml:space="preserve">, kot to določa ZUP v 67. členu. </w:t>
      </w:r>
    </w:p>
    <w:p w:rsidR="00886A56" w:rsidRDefault="00886A56" w:rsidP="00886A56">
      <w:pPr>
        <w:spacing w:line="240" w:lineRule="exact"/>
        <w:jc w:val="both"/>
        <w:rPr>
          <w:rFonts w:cs="Arial"/>
          <w:szCs w:val="20"/>
        </w:rPr>
      </w:pPr>
      <w:r>
        <w:rPr>
          <w:rFonts w:cs="Arial"/>
          <w:szCs w:val="20"/>
        </w:rPr>
        <w:t xml:space="preserve">  </w:t>
      </w:r>
    </w:p>
    <w:p w:rsidR="00D60407" w:rsidRDefault="00716126" w:rsidP="003E7819">
      <w:pPr>
        <w:spacing w:line="240" w:lineRule="exact"/>
        <w:jc w:val="both"/>
        <w:rPr>
          <w:rFonts w:cs="Arial"/>
          <w:szCs w:val="20"/>
        </w:rPr>
      </w:pPr>
      <w:r>
        <w:rPr>
          <w:rFonts w:cs="Arial"/>
          <w:szCs w:val="20"/>
        </w:rPr>
        <w:t>Stranka je na poziv odgovorila 22. 9. 2016</w:t>
      </w:r>
      <w:r w:rsidR="009A1925">
        <w:rPr>
          <w:rFonts w:cs="Arial"/>
          <w:szCs w:val="20"/>
        </w:rPr>
        <w:t xml:space="preserve"> in odgovor dopolnila </w:t>
      </w:r>
      <w:r w:rsidR="00DD0A83">
        <w:rPr>
          <w:rFonts w:cs="Arial"/>
          <w:szCs w:val="20"/>
        </w:rPr>
        <w:t>27. 9. 2016.</w:t>
      </w:r>
      <w:r>
        <w:rPr>
          <w:rFonts w:cs="Arial"/>
          <w:szCs w:val="20"/>
        </w:rPr>
        <w:t xml:space="preserve"> </w:t>
      </w:r>
    </w:p>
    <w:p w:rsidR="00B30406" w:rsidRDefault="00B30406" w:rsidP="003E7819">
      <w:pPr>
        <w:spacing w:line="240" w:lineRule="exact"/>
        <w:jc w:val="both"/>
        <w:rPr>
          <w:rFonts w:cs="Arial"/>
          <w:szCs w:val="20"/>
        </w:rPr>
      </w:pPr>
    </w:p>
    <w:p w:rsidR="00B30406" w:rsidRDefault="00B30406" w:rsidP="003E7819">
      <w:pPr>
        <w:spacing w:line="240" w:lineRule="exact"/>
        <w:jc w:val="both"/>
        <w:rPr>
          <w:rFonts w:cs="Arial"/>
          <w:szCs w:val="20"/>
        </w:rPr>
      </w:pPr>
      <w:r>
        <w:rPr>
          <w:rFonts w:cs="Arial"/>
          <w:szCs w:val="20"/>
        </w:rPr>
        <w:t xml:space="preserve">Dne 11. 10. 2016 je ARSO na Ministrstvo za zdravje </w:t>
      </w:r>
      <w:r w:rsidR="002C71D2">
        <w:rPr>
          <w:rFonts w:cs="Arial"/>
          <w:szCs w:val="20"/>
        </w:rPr>
        <w:t xml:space="preserve">in Zavod RS za varstvo narave </w:t>
      </w:r>
      <w:r>
        <w:rPr>
          <w:rFonts w:cs="Arial"/>
          <w:szCs w:val="20"/>
        </w:rPr>
        <w:t>naslovila poziv za pridobitev mnenja po 61. členu ZVO-1 o sprejemljivosti nameravanega posega</w:t>
      </w:r>
      <w:r w:rsidR="002C71D2">
        <w:rPr>
          <w:rFonts w:cs="Arial"/>
          <w:szCs w:val="20"/>
        </w:rPr>
        <w:t xml:space="preserve">: Predelava nenevarnih gradbenih odpadkov po postopku R5 na lokaciji osamelca </w:t>
      </w:r>
      <w:r w:rsidR="005D70C3">
        <w:rPr>
          <w:rFonts w:cs="Arial"/>
          <w:szCs w:val="20"/>
        </w:rPr>
        <w:t>█</w:t>
      </w:r>
      <w:r w:rsidR="002C71D2">
        <w:rPr>
          <w:rFonts w:cs="Arial"/>
          <w:szCs w:val="20"/>
        </w:rPr>
        <w:t xml:space="preserve">in v pozivu določila roka za odgovor 21 dni od prejema zahteve za pridobitev mnenja, sicer bo odločeno brez pridobljenega mnenja. </w:t>
      </w:r>
    </w:p>
    <w:p w:rsidR="002C71D2" w:rsidRDefault="002C71D2" w:rsidP="003E7819">
      <w:pPr>
        <w:spacing w:line="240" w:lineRule="exact"/>
        <w:jc w:val="both"/>
        <w:rPr>
          <w:rFonts w:cs="Arial"/>
          <w:szCs w:val="20"/>
        </w:rPr>
      </w:pPr>
    </w:p>
    <w:p w:rsidR="002E1F28" w:rsidRDefault="002C71D2" w:rsidP="003E7819">
      <w:pPr>
        <w:spacing w:line="240" w:lineRule="exact"/>
        <w:jc w:val="both"/>
        <w:rPr>
          <w:rFonts w:cs="Arial"/>
          <w:szCs w:val="20"/>
        </w:rPr>
      </w:pPr>
      <w:r>
        <w:rPr>
          <w:rFonts w:cs="Arial"/>
          <w:szCs w:val="20"/>
        </w:rPr>
        <w:t xml:space="preserve">Dne 17. 10. 2016 je ARSO objavila javno naznanilo javnosti o vlogi stranke za izdajo okoljevarstvenega dovoljenja, kot to določa drugi odstavek 58. člena ZVO-1 ter da ima zainteresirana javnost možnost </w:t>
      </w:r>
      <w:r w:rsidR="002E1F28">
        <w:rPr>
          <w:rFonts w:cs="Arial"/>
          <w:szCs w:val="20"/>
        </w:rPr>
        <w:t xml:space="preserve">se seznaniti z dokumentacijo tega postopka in </w:t>
      </w:r>
      <w:r>
        <w:rPr>
          <w:rFonts w:cs="Arial"/>
          <w:szCs w:val="20"/>
        </w:rPr>
        <w:t>podati pripombe</w:t>
      </w:r>
      <w:r w:rsidR="002E1F28">
        <w:rPr>
          <w:rFonts w:cs="Arial"/>
          <w:szCs w:val="20"/>
        </w:rPr>
        <w:t xml:space="preserve"> </w:t>
      </w:r>
      <w:r>
        <w:rPr>
          <w:rFonts w:cs="Arial"/>
          <w:szCs w:val="20"/>
        </w:rPr>
        <w:t>v zvezi s postopkov</w:t>
      </w:r>
      <w:r w:rsidR="002E1F28">
        <w:rPr>
          <w:rFonts w:cs="Arial"/>
          <w:szCs w:val="20"/>
        </w:rPr>
        <w:t xml:space="preserve"> (v določenih rokih in lokacijah), vključno s strankami, ki želijo v navedenem postopku uveljavljati svojo udeležbo, kot stranski udeleženci. </w:t>
      </w:r>
    </w:p>
    <w:p w:rsidR="002E1F28" w:rsidRDefault="002E1F28" w:rsidP="003E7819">
      <w:pPr>
        <w:spacing w:line="240" w:lineRule="exact"/>
        <w:jc w:val="both"/>
        <w:rPr>
          <w:rFonts w:cs="Arial"/>
          <w:szCs w:val="20"/>
        </w:rPr>
      </w:pPr>
    </w:p>
    <w:p w:rsidR="002C71D2" w:rsidRDefault="002E1F28" w:rsidP="003E7819">
      <w:pPr>
        <w:spacing w:line="240" w:lineRule="exact"/>
        <w:jc w:val="both"/>
        <w:rPr>
          <w:rFonts w:cs="Arial"/>
          <w:szCs w:val="20"/>
        </w:rPr>
      </w:pPr>
      <w:r>
        <w:rPr>
          <w:rFonts w:cs="Arial"/>
          <w:szCs w:val="20"/>
        </w:rPr>
        <w:t xml:space="preserve">Dne </w:t>
      </w:r>
      <w:r w:rsidR="002F2B13">
        <w:rPr>
          <w:rFonts w:cs="Arial"/>
          <w:szCs w:val="20"/>
        </w:rPr>
        <w:t>3</w:t>
      </w:r>
      <w:r>
        <w:rPr>
          <w:rFonts w:cs="Arial"/>
          <w:szCs w:val="20"/>
        </w:rPr>
        <w:t xml:space="preserve">. 11. 2016 je ARSO prejela odgovor </w:t>
      </w:r>
      <w:r w:rsidR="002F2B13">
        <w:rPr>
          <w:rFonts w:cs="Arial"/>
          <w:szCs w:val="20"/>
        </w:rPr>
        <w:t>Zavoda RS za varstvo narave</w:t>
      </w:r>
      <w:r>
        <w:rPr>
          <w:rFonts w:cs="Arial"/>
          <w:szCs w:val="20"/>
        </w:rPr>
        <w:t>, in sicer mnenje glede sprejemljivosti posega v prostor</w:t>
      </w:r>
      <w:r w:rsidR="002F2B13">
        <w:rPr>
          <w:rFonts w:cs="Arial"/>
          <w:szCs w:val="20"/>
        </w:rPr>
        <w:t>, dne 4. 11 pa še odgovor Ministrstva za zdravje</w:t>
      </w:r>
      <w:r>
        <w:rPr>
          <w:rFonts w:cs="Arial"/>
          <w:szCs w:val="20"/>
        </w:rPr>
        <w:t xml:space="preserve">. Dne 25. 11. 2016 so v evidenci dokumentarnega gradiva evidentirane pripombe </w:t>
      </w:r>
      <w:r w:rsidR="002F2B13">
        <w:rPr>
          <w:rFonts w:cs="Arial"/>
          <w:szCs w:val="20"/>
        </w:rPr>
        <w:t>na Poročilo o vpliv</w:t>
      </w:r>
      <w:r w:rsidR="007B1F24">
        <w:rPr>
          <w:rFonts w:cs="Arial"/>
          <w:szCs w:val="20"/>
        </w:rPr>
        <w:t>ih</w:t>
      </w:r>
      <w:r w:rsidR="002F2B13">
        <w:rPr>
          <w:rFonts w:cs="Arial"/>
          <w:szCs w:val="20"/>
        </w:rPr>
        <w:t xml:space="preserve"> na okolje.</w:t>
      </w:r>
    </w:p>
    <w:p w:rsidR="002F2B13" w:rsidRDefault="002F2B13" w:rsidP="003E7819">
      <w:pPr>
        <w:spacing w:line="240" w:lineRule="exact"/>
        <w:jc w:val="both"/>
        <w:rPr>
          <w:rFonts w:cs="Arial"/>
          <w:szCs w:val="20"/>
        </w:rPr>
      </w:pPr>
    </w:p>
    <w:p w:rsidR="002F2B13" w:rsidRDefault="002F2B13" w:rsidP="003E7819">
      <w:pPr>
        <w:spacing w:line="240" w:lineRule="exact"/>
        <w:jc w:val="both"/>
        <w:rPr>
          <w:rFonts w:cs="Arial"/>
          <w:szCs w:val="20"/>
        </w:rPr>
      </w:pPr>
      <w:r>
        <w:rPr>
          <w:rFonts w:cs="Arial"/>
          <w:szCs w:val="20"/>
        </w:rPr>
        <w:t>Po prejetih odgovorih in pripomb</w:t>
      </w:r>
      <w:r w:rsidR="00EF61A1">
        <w:rPr>
          <w:rFonts w:cs="Arial"/>
          <w:szCs w:val="20"/>
        </w:rPr>
        <w:t>ah</w:t>
      </w:r>
      <w:r>
        <w:rPr>
          <w:rFonts w:cs="Arial"/>
          <w:szCs w:val="20"/>
        </w:rPr>
        <w:t xml:space="preserve"> na Poročilu o vplivih na okolje je ARSO 12. 12. 2016 stranki poslal</w:t>
      </w:r>
      <w:r w:rsidR="009A4AD9">
        <w:rPr>
          <w:rFonts w:cs="Arial"/>
          <w:szCs w:val="20"/>
        </w:rPr>
        <w:t>a</w:t>
      </w:r>
      <w:r>
        <w:rPr>
          <w:rFonts w:cs="Arial"/>
          <w:szCs w:val="20"/>
        </w:rPr>
        <w:t xml:space="preserve"> poziv za izjavo o vseh dejstvih in okoliščinah, ki so pomembne za odločitev v upravni zadevi izdaje okoljevarstvenega dovoljenja</w:t>
      </w:r>
      <w:r w:rsidR="009A4AD9">
        <w:rPr>
          <w:rFonts w:cs="Arial"/>
          <w:szCs w:val="20"/>
        </w:rPr>
        <w:t xml:space="preserve"> ter da do navedb v pozivu odgovori v roku 30 dni od prejema poziva. </w:t>
      </w:r>
    </w:p>
    <w:p w:rsidR="009A4AD9" w:rsidRDefault="009A4AD9" w:rsidP="003E7819">
      <w:pPr>
        <w:spacing w:line="240" w:lineRule="exact"/>
        <w:jc w:val="both"/>
        <w:rPr>
          <w:rFonts w:cs="Arial"/>
          <w:szCs w:val="20"/>
        </w:rPr>
      </w:pPr>
    </w:p>
    <w:p w:rsidR="00F25058" w:rsidRPr="00862564" w:rsidRDefault="00F25058" w:rsidP="009A4AD9">
      <w:pPr>
        <w:numPr>
          <w:ilvl w:val="0"/>
          <w:numId w:val="5"/>
        </w:numPr>
        <w:spacing w:line="240" w:lineRule="exact"/>
        <w:jc w:val="both"/>
        <w:rPr>
          <w:rFonts w:cs="Arial"/>
          <w:i/>
          <w:szCs w:val="20"/>
        </w:rPr>
      </w:pPr>
      <w:r w:rsidRPr="00862564">
        <w:rPr>
          <w:rFonts w:cs="Arial"/>
          <w:szCs w:val="20"/>
        </w:rPr>
        <w:t xml:space="preserve">Upravni inšpektor </w:t>
      </w:r>
      <w:r w:rsidR="00F81348" w:rsidRPr="00862564">
        <w:rPr>
          <w:rFonts w:cs="Arial"/>
          <w:szCs w:val="20"/>
        </w:rPr>
        <w:t>ugotavlja, da je navedeni dokument nastal na podlagi pregleda prejete dokumentacijo, ki jo je ARSO od stranke prejel</w:t>
      </w:r>
      <w:r w:rsidR="002D2304">
        <w:rPr>
          <w:rFonts w:cs="Arial"/>
          <w:szCs w:val="20"/>
        </w:rPr>
        <w:t>a</w:t>
      </w:r>
      <w:r w:rsidR="00F81348" w:rsidRPr="00862564">
        <w:rPr>
          <w:rFonts w:cs="Arial"/>
          <w:szCs w:val="20"/>
        </w:rPr>
        <w:t xml:space="preserve"> na podlagi dopisa za dopolnitev formalno nepopolne vloge. </w:t>
      </w:r>
      <w:r w:rsidR="00CC3E5B" w:rsidRPr="00862564">
        <w:rPr>
          <w:rFonts w:cs="Arial"/>
          <w:szCs w:val="20"/>
        </w:rPr>
        <w:t>Izdani dokument je poimenovan kot dokument, ki se stranki posreduje v smislu načela zaslišanja stranke</w:t>
      </w:r>
      <w:r w:rsidR="00BC26F3" w:rsidRPr="00862564">
        <w:rPr>
          <w:rStyle w:val="Sprotnaopomba-sklic"/>
          <w:rFonts w:cs="Arial"/>
          <w:szCs w:val="20"/>
        </w:rPr>
        <w:footnoteReference w:id="10"/>
      </w:r>
      <w:r w:rsidR="00CC3E5B" w:rsidRPr="00862564">
        <w:rPr>
          <w:rFonts w:cs="Arial"/>
          <w:szCs w:val="20"/>
        </w:rPr>
        <w:t xml:space="preserve">, z namenom seznanitve stranke o odločilnih dejstvih in okoliščin, pomembnih za odločitev v upravni zadevi. </w:t>
      </w:r>
      <w:r w:rsidR="00E335CD">
        <w:rPr>
          <w:rFonts w:cs="Arial"/>
          <w:szCs w:val="20"/>
        </w:rPr>
        <w:t>Upravni inšpektor ob tem opozarja, da se s</w:t>
      </w:r>
      <w:r w:rsidR="00CC3E5B" w:rsidRPr="00862564">
        <w:rPr>
          <w:rFonts w:cs="Arial"/>
          <w:szCs w:val="20"/>
        </w:rPr>
        <w:t xml:space="preserve">tranko v smislu načela zaslišanja stranke, z navedenim dokumentov zgolj seznanja o odločilnih dejstvih in okoliščin, pomembnih za odločitev v upravni zadevi, stranka pa lahko na ta dopis odgovori ali pa tudi ne. Pomembno je le, da se stranki da možnost, da se </w:t>
      </w:r>
      <w:r w:rsidR="00EF61A1">
        <w:rPr>
          <w:rFonts w:cs="Arial"/>
          <w:szCs w:val="20"/>
        </w:rPr>
        <w:t>s</w:t>
      </w:r>
      <w:r w:rsidR="00CC3E5B" w:rsidRPr="00862564">
        <w:rPr>
          <w:rFonts w:cs="Arial"/>
          <w:szCs w:val="20"/>
        </w:rPr>
        <w:t xml:space="preserve"> te</w:t>
      </w:r>
      <w:r w:rsidR="00EF61A1">
        <w:rPr>
          <w:rFonts w:cs="Arial"/>
          <w:szCs w:val="20"/>
        </w:rPr>
        <w:t>mi</w:t>
      </w:r>
      <w:r w:rsidR="00CC3E5B" w:rsidRPr="00862564">
        <w:rPr>
          <w:rFonts w:cs="Arial"/>
          <w:szCs w:val="20"/>
        </w:rPr>
        <w:t xml:space="preserve"> dejstvi pred izdajo odločbe </w:t>
      </w:r>
      <w:r w:rsidR="00BC26F3" w:rsidRPr="00862564">
        <w:rPr>
          <w:rFonts w:cs="Arial"/>
          <w:szCs w:val="20"/>
        </w:rPr>
        <w:t xml:space="preserve">lahko </w:t>
      </w:r>
      <w:r w:rsidR="00CC3E5B" w:rsidRPr="00862564">
        <w:rPr>
          <w:rFonts w:cs="Arial"/>
          <w:szCs w:val="20"/>
        </w:rPr>
        <w:t xml:space="preserve">seznani. Takšen dokument organ </w:t>
      </w:r>
      <w:r w:rsidR="00CC3E5B" w:rsidRPr="00862564">
        <w:rPr>
          <w:rFonts w:cs="Arial"/>
          <w:szCs w:val="20"/>
        </w:rPr>
        <w:lastRenderedPageBreak/>
        <w:t xml:space="preserve">stranki izda, preden izda odločbo, torej v fazi, ko je dejansko stanje ugotovljeno in dognano do te  mere, da je zrelo za odločitev. Upravni inšpektor pri vsebinskem pregledu izdanega dokumenta ugotavlja, da ARSO stranko poziva, da se slednja mora na dokument odzvati (odgovoriti), saj na več mestih navaja, da stranko poziva na podajo ustreznih pojasnil, opredelitev in dopolnitev ter za predložitev dokazil. </w:t>
      </w:r>
      <w:r w:rsidR="00BC26F3" w:rsidRPr="00862564">
        <w:rPr>
          <w:rFonts w:cs="Arial"/>
          <w:szCs w:val="20"/>
        </w:rPr>
        <w:t xml:space="preserve">Glede na namen izdanega dokumenta  v smislu 9. člena ZUP (načelo zaslišanje stranke), takšno pozivanja po obveznem odgovoru, ni v skladu s pravili ZUP. Iz pregleda vsebine izdanega dokumenta je razvidno tudi, da ARSO stranko v tem dokumentu poziva na vsebinsko dopolnitev vloge, v smislu 140. člena ZUP, čeprav iz uvodnega dela dokumenta (to je razvidno tudi iz naslova dokumenta) to ne  izhaja. </w:t>
      </w:r>
      <w:r w:rsidR="0070430B" w:rsidRPr="00862564">
        <w:rPr>
          <w:rFonts w:cs="Arial"/>
          <w:szCs w:val="20"/>
        </w:rPr>
        <w:t>V zaključnem delu dokumenta je naved</w:t>
      </w:r>
      <w:r w:rsidR="00E335CD">
        <w:rPr>
          <w:rFonts w:cs="Arial"/>
          <w:szCs w:val="20"/>
        </w:rPr>
        <w:t>eno</w:t>
      </w:r>
      <w:r w:rsidR="0070430B" w:rsidRPr="00862564">
        <w:rPr>
          <w:rFonts w:cs="Arial"/>
          <w:szCs w:val="20"/>
        </w:rPr>
        <w:t xml:space="preserve">: </w:t>
      </w:r>
      <w:r w:rsidR="0070430B" w:rsidRPr="00862564">
        <w:rPr>
          <w:rFonts w:cs="Arial"/>
          <w:i/>
          <w:szCs w:val="20"/>
        </w:rPr>
        <w:t xml:space="preserve">»Naslovni organ vas poziva, da se najkasneje v roku 30 dni od prejema tega poziva opredelite do zgoraj navedenih ugotovitev naslovnega organa, predložite vse morebitne dokaze, nova verodostojna dejstva pa navedete in utemeljite, v nasprotnem primeru bo naslovni organ postopek nadaljeval in odločil na podlagi doslej predložene dokumentacije v skladu s 140. členom ZUP in smatral, da kljub pozivu niste izkoristili možnost aktivnega sodelovanja v upravnem postopku, torej možnosti, da se izrečete o vseh dejstvih in okoliščinah, ki so pomembne za odločbo.«, </w:t>
      </w:r>
      <w:r w:rsidR="0070430B" w:rsidRPr="00862564">
        <w:rPr>
          <w:rFonts w:cs="Arial"/>
          <w:szCs w:val="20"/>
        </w:rPr>
        <w:t xml:space="preserve">kar ponovno odstopa od vsebine, ki bi </w:t>
      </w:r>
      <w:r w:rsidR="005A2546">
        <w:rPr>
          <w:rFonts w:cs="Arial"/>
          <w:szCs w:val="20"/>
        </w:rPr>
        <w:t xml:space="preserve">jo </w:t>
      </w:r>
      <w:r w:rsidR="0070430B" w:rsidRPr="00862564">
        <w:rPr>
          <w:rFonts w:cs="Arial"/>
          <w:szCs w:val="20"/>
        </w:rPr>
        <w:t xml:space="preserve">glede na namen izdanega dokumenta, slednji lahko vseboval. </w:t>
      </w:r>
      <w:r w:rsidR="00B00BBA" w:rsidRPr="00862564">
        <w:rPr>
          <w:rFonts w:cs="Arial"/>
          <w:szCs w:val="20"/>
        </w:rPr>
        <w:t>Iz vsebine zaključnega dela dokumenta izhaja, da je izdan zaradi vsebinske dopolnitve vloge, ki se izda v primeru, da organ mora odločiti na podlagi dejstev, ki niso splošno znana, pa stranka za svoje navedbe na predloži dokazov, na katere se v vlogi sklicuje. Organ v takšnih primerih stranko na predložitev teh dokazov pozove z dopisom na podlagi 140. člena ZUP</w:t>
      </w:r>
      <w:r w:rsidR="005D0205" w:rsidRPr="00862564">
        <w:rPr>
          <w:rFonts w:cs="Arial"/>
          <w:szCs w:val="20"/>
        </w:rPr>
        <w:t>.</w:t>
      </w:r>
      <w:r w:rsidR="00B00BBA" w:rsidRPr="00862564">
        <w:rPr>
          <w:rFonts w:cs="Arial"/>
          <w:szCs w:val="20"/>
        </w:rPr>
        <w:t xml:space="preserve"> </w:t>
      </w:r>
      <w:r w:rsidR="005D0205" w:rsidRPr="00862564">
        <w:rPr>
          <w:rFonts w:cs="Arial"/>
          <w:szCs w:val="20"/>
        </w:rPr>
        <w:t>V</w:t>
      </w:r>
      <w:r w:rsidR="00B00BBA" w:rsidRPr="00862564">
        <w:rPr>
          <w:rFonts w:cs="Arial"/>
          <w:szCs w:val="20"/>
        </w:rPr>
        <w:t xml:space="preserve"> primeru, da stranka v postavljenem roku ne odgovori (ne ponudi dokaz</w:t>
      </w:r>
      <w:r w:rsidR="005A2546">
        <w:rPr>
          <w:rFonts w:cs="Arial"/>
          <w:szCs w:val="20"/>
        </w:rPr>
        <w:t>ov</w:t>
      </w:r>
      <w:r w:rsidR="00B00BBA" w:rsidRPr="00862564">
        <w:rPr>
          <w:rFonts w:cs="Arial"/>
          <w:szCs w:val="20"/>
        </w:rPr>
        <w:t xml:space="preserve">), organ nadaljuje s postopkom in vsebinsko odloči o vlogi stranke. Glede na ta stališča, upravni inšpektor ugotavlja, da je vsebina izdanega </w:t>
      </w:r>
      <w:r w:rsidR="005D0205" w:rsidRPr="00862564">
        <w:rPr>
          <w:rFonts w:cs="Arial"/>
          <w:szCs w:val="20"/>
        </w:rPr>
        <w:t xml:space="preserve">dokumenta </w:t>
      </w:r>
      <w:r w:rsidR="001F40FD" w:rsidRPr="00862564">
        <w:rPr>
          <w:rFonts w:cs="Arial"/>
          <w:szCs w:val="20"/>
        </w:rPr>
        <w:t>glede na namen, za katerega se izdaja</w:t>
      </w:r>
      <w:r w:rsidR="005D0205" w:rsidRPr="00862564">
        <w:rPr>
          <w:rFonts w:cs="Arial"/>
          <w:szCs w:val="20"/>
        </w:rPr>
        <w:t>,</w:t>
      </w:r>
      <w:r w:rsidR="001F40FD" w:rsidRPr="00862564">
        <w:rPr>
          <w:rFonts w:cs="Arial"/>
          <w:szCs w:val="20"/>
        </w:rPr>
        <w:t xml:space="preserve"> n</w:t>
      </w:r>
      <w:r w:rsidR="00B00BBA" w:rsidRPr="00862564">
        <w:rPr>
          <w:rFonts w:cs="Arial"/>
          <w:szCs w:val="20"/>
        </w:rPr>
        <w:t>e</w:t>
      </w:r>
      <w:r w:rsidR="005D0205" w:rsidRPr="00862564">
        <w:rPr>
          <w:rFonts w:cs="Arial"/>
          <w:szCs w:val="20"/>
        </w:rPr>
        <w:t>ustrezna</w:t>
      </w:r>
      <w:r w:rsidR="001F40FD" w:rsidRPr="00862564">
        <w:rPr>
          <w:rFonts w:cs="Arial"/>
          <w:szCs w:val="20"/>
        </w:rPr>
        <w:t xml:space="preserve">. </w:t>
      </w:r>
      <w:r w:rsidR="0070430B" w:rsidRPr="00862564">
        <w:rPr>
          <w:rFonts w:cs="Arial"/>
          <w:i/>
          <w:szCs w:val="20"/>
        </w:rPr>
        <w:t xml:space="preserve"> </w:t>
      </w:r>
      <w:r w:rsidR="00BC26F3" w:rsidRPr="00862564">
        <w:rPr>
          <w:rFonts w:cs="Arial"/>
          <w:i/>
          <w:szCs w:val="20"/>
        </w:rPr>
        <w:t xml:space="preserve"> </w:t>
      </w:r>
    </w:p>
    <w:p w:rsidR="00D60407" w:rsidRPr="00862564" w:rsidRDefault="00D60407" w:rsidP="003E7819">
      <w:pPr>
        <w:spacing w:line="240" w:lineRule="exact"/>
        <w:jc w:val="both"/>
        <w:rPr>
          <w:rFonts w:cs="Arial"/>
          <w:i/>
          <w:szCs w:val="20"/>
        </w:rPr>
      </w:pPr>
    </w:p>
    <w:p w:rsidR="009A4AD9" w:rsidRDefault="009A4AD9" w:rsidP="003E7819">
      <w:pPr>
        <w:spacing w:line="240" w:lineRule="exact"/>
        <w:jc w:val="both"/>
        <w:rPr>
          <w:rFonts w:cs="Arial"/>
          <w:szCs w:val="20"/>
        </w:rPr>
      </w:pPr>
      <w:r>
        <w:rPr>
          <w:rFonts w:cs="Arial"/>
          <w:szCs w:val="20"/>
        </w:rPr>
        <w:t>Stranka je 5. 1. 2017 na ARSO naslovila vlogo za podaljšanje roka za odgovor na poziv, in sicer za 1 mesec.  Rok za odgovor je ARSO 9. 1. 2017,</w:t>
      </w:r>
      <w:r w:rsidR="00D30D42">
        <w:rPr>
          <w:rFonts w:cs="Arial"/>
          <w:szCs w:val="20"/>
        </w:rPr>
        <w:t xml:space="preserve"> </w:t>
      </w:r>
      <w:r>
        <w:rPr>
          <w:rFonts w:cs="Arial"/>
          <w:szCs w:val="20"/>
        </w:rPr>
        <w:t xml:space="preserve">s sklepom št. 35402-7/2016-18, podaljšala do 12. 2. 2017. </w:t>
      </w:r>
    </w:p>
    <w:p w:rsidR="009A4AD9" w:rsidRDefault="009A4AD9" w:rsidP="003E7819">
      <w:pPr>
        <w:spacing w:line="240" w:lineRule="exact"/>
        <w:jc w:val="both"/>
        <w:rPr>
          <w:rFonts w:cs="Arial"/>
          <w:szCs w:val="20"/>
        </w:rPr>
      </w:pPr>
    </w:p>
    <w:p w:rsidR="00C06665" w:rsidRDefault="009A4AD9" w:rsidP="003E7819">
      <w:pPr>
        <w:spacing w:line="240" w:lineRule="exact"/>
        <w:jc w:val="both"/>
        <w:rPr>
          <w:rFonts w:cs="Arial"/>
          <w:szCs w:val="20"/>
        </w:rPr>
      </w:pPr>
      <w:r>
        <w:rPr>
          <w:rFonts w:cs="Arial"/>
          <w:szCs w:val="20"/>
        </w:rPr>
        <w:t xml:space="preserve">Dne 14. 2. 2017 je stranka odgovorila na poziv za izjasnitev o vseh dejstvih in okoliščinah, ki so pomembne za odločitev. </w:t>
      </w:r>
    </w:p>
    <w:p w:rsidR="00C06665" w:rsidRDefault="00C06665" w:rsidP="003E7819">
      <w:pPr>
        <w:spacing w:line="240" w:lineRule="exact"/>
        <w:jc w:val="both"/>
        <w:rPr>
          <w:rFonts w:cs="Arial"/>
          <w:szCs w:val="20"/>
        </w:rPr>
      </w:pPr>
    </w:p>
    <w:p w:rsidR="00D30D42" w:rsidRDefault="009A4AD9" w:rsidP="003E7819">
      <w:pPr>
        <w:spacing w:line="240" w:lineRule="exact"/>
        <w:jc w:val="both"/>
        <w:rPr>
          <w:rFonts w:cs="Arial"/>
          <w:szCs w:val="20"/>
        </w:rPr>
      </w:pPr>
      <w:r>
        <w:rPr>
          <w:rFonts w:cs="Arial"/>
          <w:szCs w:val="20"/>
        </w:rPr>
        <w:t>ARSO je 21. 2. 2017</w:t>
      </w:r>
      <w:r w:rsidR="00C06665">
        <w:rPr>
          <w:rFonts w:cs="Arial"/>
          <w:szCs w:val="20"/>
        </w:rPr>
        <w:t xml:space="preserve"> zaradi dopolnjene strankine vloge dne 14. 2. 2017, 16. 2. 2017 in 20. 2. 2017 in ker je stranka z dopolnitvijo vloge 14. 2. 2017 spremenila zahtevek za izdajo okoljevarstvenega soglasja (zmanjšanje vplivnega območja), </w:t>
      </w:r>
      <w:r w:rsidR="005D0205">
        <w:rPr>
          <w:rFonts w:cs="Arial"/>
          <w:szCs w:val="20"/>
        </w:rPr>
        <w:t xml:space="preserve">poslala </w:t>
      </w:r>
      <w:r w:rsidR="00C06665">
        <w:rPr>
          <w:rFonts w:cs="Arial"/>
          <w:szCs w:val="20"/>
        </w:rPr>
        <w:t>ponovno na Ministrstvo za zdravje</w:t>
      </w:r>
      <w:r w:rsidR="005D0205">
        <w:rPr>
          <w:rFonts w:cs="Arial"/>
          <w:szCs w:val="20"/>
        </w:rPr>
        <w:t xml:space="preserve"> in</w:t>
      </w:r>
      <w:r w:rsidR="00C06665">
        <w:rPr>
          <w:rFonts w:cs="Arial"/>
          <w:szCs w:val="20"/>
        </w:rPr>
        <w:t xml:space="preserve"> Zavod RS za varstvo narave, poziv za pridobitev mnenja po 61. členu ZVO-1.</w:t>
      </w:r>
    </w:p>
    <w:p w:rsidR="00D30D42" w:rsidRDefault="00D30D42" w:rsidP="003E7819">
      <w:pPr>
        <w:spacing w:line="240" w:lineRule="exact"/>
        <w:jc w:val="both"/>
        <w:rPr>
          <w:rFonts w:cs="Arial"/>
          <w:szCs w:val="20"/>
        </w:rPr>
      </w:pPr>
    </w:p>
    <w:p w:rsidR="00D30D42" w:rsidRDefault="00D30D42" w:rsidP="00D30D42">
      <w:pPr>
        <w:spacing w:line="240" w:lineRule="exact"/>
        <w:jc w:val="both"/>
        <w:rPr>
          <w:rFonts w:cs="Arial"/>
          <w:szCs w:val="20"/>
        </w:rPr>
      </w:pPr>
      <w:r>
        <w:rPr>
          <w:rFonts w:cs="Arial"/>
          <w:szCs w:val="20"/>
        </w:rPr>
        <w:t xml:space="preserve">Prav tako je ARSO 2. 3. 2017 objavila javno naznanilo javnosti o vlogi stranke za izdajo okoljevarstvenega dovoljenja, kot to določa drugi odstavek 58. člena ZVO-1 ter da ima zainteresirana javnost možnost se seznaniti z dokumentacijo tega postopka in podati pripombe v zvezi s postopkov (v določenih rokih in lokacijah), vključno s strankami, ki želijo v navedenem postopku uveljavljati svojo udeležbo, kot stranski udeleženci. </w:t>
      </w:r>
    </w:p>
    <w:p w:rsidR="009A4AD9" w:rsidRDefault="009A4AD9" w:rsidP="003E7819">
      <w:pPr>
        <w:spacing w:line="240" w:lineRule="exact"/>
        <w:jc w:val="both"/>
        <w:rPr>
          <w:rFonts w:cs="Arial"/>
          <w:szCs w:val="20"/>
        </w:rPr>
      </w:pPr>
    </w:p>
    <w:p w:rsidR="001F40FD" w:rsidRDefault="001F40FD" w:rsidP="003E7819">
      <w:pPr>
        <w:spacing w:line="240" w:lineRule="exact"/>
        <w:jc w:val="both"/>
        <w:rPr>
          <w:rFonts w:cs="Arial"/>
          <w:szCs w:val="20"/>
        </w:rPr>
      </w:pPr>
      <w:r>
        <w:rPr>
          <w:rFonts w:cs="Arial"/>
          <w:szCs w:val="20"/>
        </w:rPr>
        <w:t>Po prejetih odgovorih organov</w:t>
      </w:r>
      <w:r w:rsidR="005D0205">
        <w:rPr>
          <w:rFonts w:cs="Arial"/>
          <w:szCs w:val="20"/>
        </w:rPr>
        <w:t xml:space="preserve"> in stranskih udeležencev</w:t>
      </w:r>
      <w:r>
        <w:rPr>
          <w:rFonts w:cs="Arial"/>
          <w:szCs w:val="20"/>
        </w:rPr>
        <w:t xml:space="preserve"> je ARSO 23. 5. 2017 razpisala ustno obravnavo v skladu z 154. členom ZUP, </w:t>
      </w:r>
      <w:r w:rsidR="008F7831">
        <w:rPr>
          <w:rFonts w:cs="Arial"/>
          <w:szCs w:val="20"/>
        </w:rPr>
        <w:t>z</w:t>
      </w:r>
      <w:r>
        <w:rPr>
          <w:rFonts w:cs="Arial"/>
          <w:szCs w:val="20"/>
        </w:rPr>
        <w:t xml:space="preserve"> namenom razjasnitve stvari ter zagotovitve možnosti nosilcu nameravanega posega in stranskim udeležencem, da se izjavijo o vseh dejstvih in okoliščinah, ki so pomembne za odločanje ter da se stranke izjavijo o zahtevkih ter navedbah stranke z nasprotnim interesom. </w:t>
      </w:r>
      <w:r w:rsidR="005D0205">
        <w:rPr>
          <w:rFonts w:cs="Arial"/>
          <w:szCs w:val="20"/>
        </w:rPr>
        <w:t xml:space="preserve">Med prejetimi odgovori je tudi odgovor Mestne občine Koper, z dne </w:t>
      </w:r>
      <w:r w:rsidR="00247439">
        <w:rPr>
          <w:rFonts w:cs="Arial"/>
          <w:szCs w:val="20"/>
        </w:rPr>
        <w:t xml:space="preserve">3. 4. 2017, v katerem je občina navedla, da ne nasprotuje nameravanemu posegu v prostor oziroma, da je nameravani strankin poseg sprejemljiv za okolje. </w:t>
      </w:r>
    </w:p>
    <w:p w:rsidR="007F2E1B" w:rsidRDefault="007F2E1B" w:rsidP="00F36847">
      <w:pPr>
        <w:spacing w:line="240" w:lineRule="exact"/>
        <w:jc w:val="both"/>
        <w:rPr>
          <w:rFonts w:cs="Arial"/>
          <w:szCs w:val="20"/>
        </w:rPr>
      </w:pPr>
    </w:p>
    <w:p w:rsidR="008474FD" w:rsidRDefault="008474FD" w:rsidP="00F36847">
      <w:pPr>
        <w:spacing w:line="240" w:lineRule="exact"/>
        <w:jc w:val="both"/>
        <w:rPr>
          <w:rFonts w:cs="Arial"/>
          <w:szCs w:val="20"/>
        </w:rPr>
      </w:pPr>
      <w:r>
        <w:rPr>
          <w:rFonts w:cs="Arial"/>
          <w:szCs w:val="20"/>
        </w:rPr>
        <w:t>Dne 19. 6. 2917 je bila izvedena ustna obravnava v prostorih ARSO, o kateri je bil sestavljen in izdan zapisnik.</w:t>
      </w:r>
      <w:r w:rsidR="00247439">
        <w:rPr>
          <w:rFonts w:cs="Arial"/>
          <w:szCs w:val="20"/>
        </w:rPr>
        <w:t xml:space="preserve"> Iz zapisnika je razvidno, da je na ustni obravnavi bil prisoten predstavnik Mestne občin Koper in da se v problematiko prometa tovornih vozil, ki so ga problematizirali ostali stranski udeleženci</w:t>
      </w:r>
      <w:r w:rsidR="00247439" w:rsidRPr="00247439">
        <w:rPr>
          <w:rFonts w:cs="Arial"/>
          <w:szCs w:val="20"/>
        </w:rPr>
        <w:t xml:space="preserve"> </w:t>
      </w:r>
      <w:r w:rsidR="00247439">
        <w:rPr>
          <w:rFonts w:cs="Arial"/>
          <w:szCs w:val="20"/>
        </w:rPr>
        <w:t xml:space="preserve">z vidika vplivov na okolje, ni vključeval. </w:t>
      </w:r>
    </w:p>
    <w:p w:rsidR="008474FD" w:rsidRDefault="008474FD" w:rsidP="00F36847">
      <w:pPr>
        <w:spacing w:line="240" w:lineRule="exact"/>
        <w:jc w:val="both"/>
        <w:rPr>
          <w:rFonts w:cs="Arial"/>
          <w:szCs w:val="20"/>
        </w:rPr>
      </w:pPr>
    </w:p>
    <w:p w:rsidR="003170D6" w:rsidRDefault="00905549" w:rsidP="00F36847">
      <w:pPr>
        <w:spacing w:line="240" w:lineRule="exact"/>
        <w:jc w:val="both"/>
        <w:rPr>
          <w:rFonts w:cs="Arial"/>
          <w:szCs w:val="20"/>
        </w:rPr>
      </w:pPr>
      <w:r>
        <w:rPr>
          <w:rFonts w:cs="Arial"/>
          <w:szCs w:val="20"/>
        </w:rPr>
        <w:lastRenderedPageBreak/>
        <w:t xml:space="preserve">Dne 26. 6. 2017 je ARSO </w:t>
      </w:r>
      <w:r w:rsidR="004144B5">
        <w:rPr>
          <w:rFonts w:cs="Arial"/>
          <w:szCs w:val="20"/>
        </w:rPr>
        <w:t>pozval</w:t>
      </w:r>
      <w:r w:rsidR="009E1E6F">
        <w:rPr>
          <w:rFonts w:cs="Arial"/>
          <w:szCs w:val="20"/>
        </w:rPr>
        <w:t>a</w:t>
      </w:r>
      <w:r w:rsidR="004144B5">
        <w:rPr>
          <w:rFonts w:cs="Arial"/>
          <w:szCs w:val="20"/>
        </w:rPr>
        <w:t xml:space="preserve"> Mestno občino Koper za mnenje glede ugotovljenih dejstvih v postopku (obremenitev prometa z tovornimi vozili pri nameravani predelavi gradbenih odpadkov). Kot pravn</w:t>
      </w:r>
      <w:r w:rsidR="00CB6CA2">
        <w:rPr>
          <w:rFonts w:cs="Arial"/>
          <w:szCs w:val="20"/>
        </w:rPr>
        <w:t>a</w:t>
      </w:r>
      <w:r w:rsidR="004144B5">
        <w:rPr>
          <w:rFonts w:cs="Arial"/>
          <w:szCs w:val="20"/>
        </w:rPr>
        <w:t xml:space="preserve"> podlag</w:t>
      </w:r>
      <w:r w:rsidR="00CB6CA2">
        <w:rPr>
          <w:rFonts w:cs="Arial"/>
          <w:szCs w:val="20"/>
        </w:rPr>
        <w:t>a</w:t>
      </w:r>
      <w:r w:rsidR="004144B5">
        <w:rPr>
          <w:rFonts w:cs="Arial"/>
          <w:szCs w:val="20"/>
        </w:rPr>
        <w:t xml:space="preserve"> za pridobitev mnenja je v dopisu naveden 209. člen ZUP. </w:t>
      </w:r>
    </w:p>
    <w:p w:rsidR="004144B5" w:rsidRDefault="004144B5" w:rsidP="00F36847">
      <w:pPr>
        <w:spacing w:line="240" w:lineRule="exact"/>
        <w:jc w:val="both"/>
        <w:rPr>
          <w:rFonts w:cs="Arial"/>
          <w:szCs w:val="20"/>
        </w:rPr>
      </w:pPr>
    </w:p>
    <w:p w:rsidR="004144B5" w:rsidRDefault="004144B5" w:rsidP="004144B5">
      <w:pPr>
        <w:numPr>
          <w:ilvl w:val="0"/>
          <w:numId w:val="5"/>
        </w:numPr>
        <w:spacing w:line="240" w:lineRule="exact"/>
        <w:jc w:val="both"/>
        <w:rPr>
          <w:rFonts w:cs="Arial"/>
          <w:szCs w:val="20"/>
        </w:rPr>
      </w:pPr>
      <w:r>
        <w:rPr>
          <w:rFonts w:cs="Arial"/>
          <w:szCs w:val="20"/>
        </w:rPr>
        <w:t>Upravni inšpektor ugotavlja da 209. člen ZUP, glede na vsebino navedenega člena, ne predstavlja pravne podlage, na podlagi katere bi ARSO pridobival</w:t>
      </w:r>
      <w:r w:rsidR="009E1E6F">
        <w:rPr>
          <w:rFonts w:cs="Arial"/>
          <w:szCs w:val="20"/>
        </w:rPr>
        <w:t>a</w:t>
      </w:r>
      <w:r>
        <w:rPr>
          <w:rFonts w:cs="Arial"/>
          <w:szCs w:val="20"/>
        </w:rPr>
        <w:t xml:space="preserve"> zahtevano mnenje</w:t>
      </w:r>
      <w:r w:rsidR="006751F7">
        <w:rPr>
          <w:rFonts w:cs="Arial"/>
          <w:szCs w:val="20"/>
        </w:rPr>
        <w:t xml:space="preserve">, ampak bi morala biti navedena pravna podlaga materialnega predpisa (zakona) ali predpisa samoupravne lokalne skupnosti, ki </w:t>
      </w:r>
      <w:r w:rsidR="00CB6CA2">
        <w:rPr>
          <w:rFonts w:cs="Arial"/>
          <w:szCs w:val="20"/>
        </w:rPr>
        <w:t xml:space="preserve">bi </w:t>
      </w:r>
      <w:r w:rsidR="006751F7">
        <w:rPr>
          <w:rFonts w:cs="Arial"/>
          <w:szCs w:val="20"/>
        </w:rPr>
        <w:t>pridobitev takšnega mnenja določa</w:t>
      </w:r>
      <w:r w:rsidR="00CB6CA2">
        <w:rPr>
          <w:rFonts w:cs="Arial"/>
          <w:szCs w:val="20"/>
        </w:rPr>
        <w:t>l, kot to predvideva 209. člen ZUP</w:t>
      </w:r>
      <w:r w:rsidR="00CB6CA2">
        <w:rPr>
          <w:rStyle w:val="Sprotnaopomba-sklic"/>
          <w:rFonts w:cs="Arial"/>
          <w:szCs w:val="20"/>
        </w:rPr>
        <w:footnoteReference w:id="11"/>
      </w:r>
      <w:r w:rsidR="006751F7">
        <w:rPr>
          <w:rFonts w:cs="Arial"/>
          <w:szCs w:val="20"/>
        </w:rPr>
        <w:t xml:space="preserve">. </w:t>
      </w:r>
      <w:r>
        <w:rPr>
          <w:rFonts w:cs="Arial"/>
          <w:szCs w:val="20"/>
        </w:rPr>
        <w:t xml:space="preserve"> </w:t>
      </w:r>
    </w:p>
    <w:p w:rsidR="00932065" w:rsidRDefault="00932065" w:rsidP="00932065">
      <w:pPr>
        <w:spacing w:line="240" w:lineRule="exact"/>
        <w:jc w:val="both"/>
        <w:rPr>
          <w:rFonts w:cs="Arial"/>
          <w:szCs w:val="20"/>
        </w:rPr>
      </w:pPr>
    </w:p>
    <w:p w:rsidR="00932065" w:rsidRDefault="007A46E9" w:rsidP="00932065">
      <w:pPr>
        <w:spacing w:line="240" w:lineRule="exact"/>
        <w:jc w:val="both"/>
        <w:rPr>
          <w:rFonts w:cs="Arial"/>
          <w:szCs w:val="20"/>
        </w:rPr>
      </w:pPr>
      <w:r>
        <w:rPr>
          <w:rFonts w:cs="Arial"/>
          <w:szCs w:val="20"/>
        </w:rPr>
        <w:t xml:space="preserve">Dne </w:t>
      </w:r>
      <w:r w:rsidR="00477189">
        <w:rPr>
          <w:rFonts w:cs="Arial"/>
          <w:szCs w:val="20"/>
        </w:rPr>
        <w:t xml:space="preserve">27. 7. 2017 je Mestna občina Koper odgovorila ARSO, z negativnim mnenjem, glede dopustnosti posega v prostor. </w:t>
      </w:r>
    </w:p>
    <w:p w:rsidR="00477189" w:rsidRDefault="00477189" w:rsidP="00932065">
      <w:pPr>
        <w:spacing w:line="240" w:lineRule="exact"/>
        <w:jc w:val="both"/>
        <w:rPr>
          <w:rFonts w:cs="Arial"/>
          <w:szCs w:val="20"/>
        </w:rPr>
      </w:pPr>
    </w:p>
    <w:p w:rsidR="00477189" w:rsidRDefault="00477189" w:rsidP="00932065">
      <w:pPr>
        <w:spacing w:line="240" w:lineRule="exact"/>
        <w:jc w:val="both"/>
        <w:rPr>
          <w:rFonts w:cs="Arial"/>
          <w:szCs w:val="20"/>
        </w:rPr>
      </w:pPr>
      <w:r>
        <w:rPr>
          <w:rFonts w:cs="Arial"/>
          <w:szCs w:val="20"/>
        </w:rPr>
        <w:t>Dne 28. 7. 201</w:t>
      </w:r>
      <w:r w:rsidR="00C21175">
        <w:rPr>
          <w:rFonts w:cs="Arial"/>
          <w:szCs w:val="20"/>
        </w:rPr>
        <w:t>7 in 1. 8. 2017</w:t>
      </w:r>
      <w:r>
        <w:rPr>
          <w:rFonts w:cs="Arial"/>
          <w:szCs w:val="20"/>
        </w:rPr>
        <w:t xml:space="preserve"> je ARSO pozvala stranske udeležence, da se izjavijo o izjavah nasprotnih strank in ostalih udeležencev postopka v skladu z 9. členom ZUP, ter jim posredovala tudi prejeto dokumentacijo in izjave stranskih udeležencev. </w:t>
      </w:r>
    </w:p>
    <w:p w:rsidR="00C21175" w:rsidRDefault="00C21175" w:rsidP="00932065">
      <w:pPr>
        <w:spacing w:line="240" w:lineRule="exact"/>
        <w:jc w:val="both"/>
        <w:rPr>
          <w:rFonts w:cs="Arial"/>
          <w:szCs w:val="20"/>
        </w:rPr>
      </w:pPr>
    </w:p>
    <w:p w:rsidR="009F25EA" w:rsidRDefault="00C21175" w:rsidP="00932065">
      <w:pPr>
        <w:spacing w:line="240" w:lineRule="exact"/>
        <w:jc w:val="both"/>
        <w:rPr>
          <w:rFonts w:cs="Arial"/>
          <w:szCs w:val="20"/>
        </w:rPr>
      </w:pPr>
      <w:r>
        <w:rPr>
          <w:rFonts w:cs="Arial"/>
          <w:szCs w:val="20"/>
        </w:rPr>
        <w:t xml:space="preserve">Dne 5. 9. 2017 je ARSO po prejetih odgovorih stranskih udeležencev, obvestila stranko postopka, o dejstvih in okoliščinah pomembnih za odločitev v upravni zadevi, da se lahko o njih izjavi v skladu z 9. členom ZUP. </w:t>
      </w:r>
    </w:p>
    <w:p w:rsidR="009F25EA" w:rsidRDefault="009F25EA" w:rsidP="00932065">
      <w:pPr>
        <w:spacing w:line="240" w:lineRule="exact"/>
        <w:jc w:val="both"/>
        <w:rPr>
          <w:rFonts w:cs="Arial"/>
          <w:szCs w:val="20"/>
        </w:rPr>
      </w:pPr>
    </w:p>
    <w:p w:rsidR="00C21175" w:rsidRDefault="009F25EA" w:rsidP="00932065">
      <w:pPr>
        <w:spacing w:line="240" w:lineRule="exact"/>
        <w:jc w:val="both"/>
        <w:rPr>
          <w:rFonts w:cs="Arial"/>
          <w:szCs w:val="20"/>
        </w:rPr>
      </w:pPr>
      <w:r>
        <w:rPr>
          <w:rFonts w:cs="Arial"/>
          <w:szCs w:val="20"/>
        </w:rPr>
        <w:t xml:space="preserve">Dne 15. 9. 2017 je bila izdana odločba 35402-7/2016-45, s katero je bila vloga stranke za izdajo okoljevarstvenega soglasja zavrnjena. </w:t>
      </w:r>
      <w:r w:rsidR="00C21175">
        <w:rPr>
          <w:rFonts w:cs="Arial"/>
          <w:szCs w:val="20"/>
        </w:rPr>
        <w:t xml:space="preserve"> </w:t>
      </w:r>
    </w:p>
    <w:p w:rsidR="00844096" w:rsidRDefault="00844096" w:rsidP="00932065">
      <w:pPr>
        <w:spacing w:line="240" w:lineRule="exact"/>
        <w:jc w:val="both"/>
        <w:rPr>
          <w:rFonts w:cs="Arial"/>
          <w:szCs w:val="20"/>
        </w:rPr>
      </w:pPr>
    </w:p>
    <w:p w:rsidR="00A27906" w:rsidRDefault="00862564" w:rsidP="00A27906">
      <w:pPr>
        <w:numPr>
          <w:ilvl w:val="0"/>
          <w:numId w:val="5"/>
        </w:numPr>
        <w:spacing w:line="240" w:lineRule="exact"/>
        <w:jc w:val="both"/>
        <w:rPr>
          <w:rFonts w:cs="Arial"/>
          <w:szCs w:val="20"/>
        </w:rPr>
      </w:pPr>
      <w:r>
        <w:rPr>
          <w:rFonts w:cs="Arial"/>
          <w:szCs w:val="20"/>
        </w:rPr>
        <w:t>Upravni inšpektor ugotavlja, da je pri reševanju navedenega primera prišlo do kršitve instrukcijskega roka za izdajo okoljevarstvenega soglasja, kot to predpisuje ZVO-1 v drugem odstavku 61. člena,</w:t>
      </w:r>
      <w:r>
        <w:rPr>
          <w:rStyle w:val="Sprotnaopomba-sklic"/>
          <w:rFonts w:cs="Arial"/>
          <w:szCs w:val="20"/>
        </w:rPr>
        <w:footnoteReference w:id="12"/>
      </w:r>
      <w:r>
        <w:rPr>
          <w:rFonts w:cs="Arial"/>
          <w:szCs w:val="20"/>
        </w:rPr>
        <w:t xml:space="preserve"> saj </w:t>
      </w:r>
      <w:r w:rsidR="005A2546">
        <w:rPr>
          <w:rFonts w:cs="Arial"/>
          <w:szCs w:val="20"/>
        </w:rPr>
        <w:t xml:space="preserve">je </w:t>
      </w:r>
      <w:r>
        <w:rPr>
          <w:rFonts w:cs="Arial"/>
          <w:szCs w:val="20"/>
        </w:rPr>
        <w:t>o strankini vlogi</w:t>
      </w:r>
      <w:r w:rsidR="005A2546">
        <w:rPr>
          <w:rFonts w:cs="Arial"/>
          <w:szCs w:val="20"/>
        </w:rPr>
        <w:t>,</w:t>
      </w:r>
      <w:r>
        <w:rPr>
          <w:rFonts w:cs="Arial"/>
          <w:szCs w:val="20"/>
        </w:rPr>
        <w:t xml:space="preserve"> vložen</w:t>
      </w:r>
      <w:r w:rsidR="005A2546">
        <w:rPr>
          <w:rFonts w:cs="Arial"/>
          <w:szCs w:val="20"/>
        </w:rPr>
        <w:t>i</w:t>
      </w:r>
      <w:r>
        <w:rPr>
          <w:rFonts w:cs="Arial"/>
          <w:szCs w:val="20"/>
        </w:rPr>
        <w:t xml:space="preserve"> 8. 3. 2016</w:t>
      </w:r>
      <w:r w:rsidR="005A2546">
        <w:rPr>
          <w:rFonts w:cs="Arial"/>
          <w:szCs w:val="20"/>
        </w:rPr>
        <w:t>,</w:t>
      </w:r>
      <w:r>
        <w:rPr>
          <w:rFonts w:cs="Arial"/>
          <w:szCs w:val="20"/>
        </w:rPr>
        <w:t xml:space="preserve"> bilo odločeno 15. 9. 2017</w:t>
      </w:r>
      <w:r w:rsidR="006920CF">
        <w:rPr>
          <w:rFonts w:cs="Arial"/>
          <w:szCs w:val="20"/>
        </w:rPr>
        <w:t xml:space="preserve"> (vloga je glede na potek reševanja zadeve postala popolna v času prve objave javnega naznanila javnosti o strankini vlogi, to pa je bilo 17. 10. 2016)</w:t>
      </w:r>
      <w:r>
        <w:rPr>
          <w:rFonts w:cs="Arial"/>
          <w:szCs w:val="20"/>
        </w:rPr>
        <w:t xml:space="preserve">. </w:t>
      </w:r>
      <w:r w:rsidR="006920CF">
        <w:rPr>
          <w:rFonts w:cs="Arial"/>
          <w:szCs w:val="20"/>
        </w:rPr>
        <w:t xml:space="preserve">Iz dokumentacije je razvidno, da se je ARSO pri reševanju navedenega primera sklicevala na kadrovske razloge za nastalo situacijo, vendar to na samo dejstvo o ugotovljeni kršitvi instrukcijskega roka ne vpliva. </w:t>
      </w:r>
      <w:r>
        <w:rPr>
          <w:rFonts w:cs="Arial"/>
          <w:szCs w:val="20"/>
        </w:rPr>
        <w:t xml:space="preserve"> </w:t>
      </w:r>
    </w:p>
    <w:p w:rsidR="00C21175" w:rsidRDefault="00C21175" w:rsidP="00932065">
      <w:pPr>
        <w:spacing w:line="240" w:lineRule="exact"/>
        <w:jc w:val="both"/>
        <w:rPr>
          <w:rFonts w:cs="Arial"/>
          <w:szCs w:val="20"/>
        </w:rPr>
      </w:pPr>
    </w:p>
    <w:p w:rsidR="00D30D42" w:rsidRPr="007F2E1B" w:rsidRDefault="00D30D42" w:rsidP="00F36847">
      <w:pPr>
        <w:spacing w:line="240" w:lineRule="exact"/>
        <w:jc w:val="both"/>
        <w:rPr>
          <w:rFonts w:cs="Arial"/>
          <w:b/>
          <w:szCs w:val="20"/>
        </w:rPr>
      </w:pPr>
    </w:p>
    <w:p w:rsidR="007F2E1B" w:rsidRDefault="007F2E1B" w:rsidP="00C81385">
      <w:pPr>
        <w:numPr>
          <w:ilvl w:val="0"/>
          <w:numId w:val="4"/>
        </w:numPr>
        <w:spacing w:line="240" w:lineRule="exact"/>
        <w:jc w:val="both"/>
        <w:rPr>
          <w:rFonts w:cs="Arial"/>
          <w:b/>
          <w:szCs w:val="20"/>
        </w:rPr>
      </w:pPr>
      <w:r w:rsidRPr="007F2E1B">
        <w:rPr>
          <w:rFonts w:cs="Arial"/>
          <w:b/>
          <w:szCs w:val="20"/>
        </w:rPr>
        <w:t xml:space="preserve">0610-154/2017 </w:t>
      </w:r>
    </w:p>
    <w:p w:rsidR="007F2E1B" w:rsidRDefault="007F2E1B" w:rsidP="00F36847">
      <w:pPr>
        <w:spacing w:line="240" w:lineRule="exact"/>
        <w:jc w:val="both"/>
        <w:rPr>
          <w:rFonts w:cs="Arial"/>
          <w:b/>
          <w:szCs w:val="20"/>
        </w:rPr>
      </w:pPr>
    </w:p>
    <w:p w:rsidR="00F928E1" w:rsidRDefault="00160285" w:rsidP="00F36847">
      <w:pPr>
        <w:spacing w:line="240" w:lineRule="exact"/>
        <w:jc w:val="both"/>
        <w:rPr>
          <w:rFonts w:cs="Arial"/>
          <w:szCs w:val="20"/>
        </w:rPr>
      </w:pPr>
      <w:r w:rsidRPr="00F928E1">
        <w:rPr>
          <w:rFonts w:cs="Arial"/>
          <w:szCs w:val="20"/>
        </w:rPr>
        <w:t xml:space="preserve">IJS je prejel </w:t>
      </w:r>
      <w:r w:rsidR="007D758E" w:rsidRPr="00F928E1">
        <w:rPr>
          <w:rFonts w:cs="Arial"/>
          <w:szCs w:val="20"/>
        </w:rPr>
        <w:t>pobudo</w:t>
      </w:r>
      <w:r w:rsidR="005A2546">
        <w:rPr>
          <w:rFonts w:cs="Arial"/>
          <w:szCs w:val="20"/>
        </w:rPr>
        <w:t>,</w:t>
      </w:r>
      <w:r w:rsidR="00F928E1">
        <w:rPr>
          <w:rFonts w:cs="Arial"/>
          <w:szCs w:val="20"/>
        </w:rPr>
        <w:t xml:space="preserve"> v kateri pobudnik izraža nepravilnosti pri </w:t>
      </w:r>
      <w:bookmarkStart w:id="17" w:name="_Hlk14958497"/>
      <w:r w:rsidR="00F928E1">
        <w:rPr>
          <w:rFonts w:cs="Arial"/>
          <w:szCs w:val="20"/>
        </w:rPr>
        <w:t xml:space="preserve">postopku obnove postopka po uradni dolžnosti v primeru dodeljevanje pomoči de minimis </w:t>
      </w:r>
      <w:bookmarkEnd w:id="17"/>
      <w:r w:rsidR="00F928E1">
        <w:rPr>
          <w:rFonts w:cs="Arial"/>
          <w:szCs w:val="20"/>
        </w:rPr>
        <w:t xml:space="preserve">št. 35483-12/2013-5, upravljalcu </w:t>
      </w:r>
      <w:r w:rsidR="005D70C3">
        <w:rPr>
          <w:rFonts w:cs="Arial"/>
          <w:szCs w:val="20"/>
        </w:rPr>
        <w:t>█</w:t>
      </w:r>
      <w:r w:rsidR="00F928E1">
        <w:rPr>
          <w:rFonts w:cs="Arial"/>
          <w:szCs w:val="20"/>
        </w:rPr>
        <w:t xml:space="preserve">., ki </w:t>
      </w:r>
      <w:r w:rsidR="003E4AA4">
        <w:rPr>
          <w:rFonts w:cs="Arial"/>
          <w:szCs w:val="20"/>
        </w:rPr>
        <w:t>ga</w:t>
      </w:r>
      <w:r w:rsidR="00F928E1">
        <w:rPr>
          <w:rFonts w:cs="Arial"/>
          <w:szCs w:val="20"/>
        </w:rPr>
        <w:t xml:space="preserve"> je po uradni dolžnosti uvedl</w:t>
      </w:r>
      <w:r w:rsidR="00ED7874">
        <w:rPr>
          <w:rFonts w:cs="Arial"/>
          <w:szCs w:val="20"/>
        </w:rPr>
        <w:t>a</w:t>
      </w:r>
      <w:r w:rsidR="00F928E1">
        <w:rPr>
          <w:rFonts w:cs="Arial"/>
          <w:szCs w:val="20"/>
        </w:rPr>
        <w:t xml:space="preserve"> ARSO. Pobudnik očita nezakonitost izdane odločbe v obnovljenem postopku in pričakuje v te</w:t>
      </w:r>
      <w:r w:rsidR="00755CBF">
        <w:rPr>
          <w:rFonts w:cs="Arial"/>
          <w:szCs w:val="20"/>
        </w:rPr>
        <w:t>j</w:t>
      </w:r>
      <w:r w:rsidR="00F928E1">
        <w:rPr>
          <w:rFonts w:cs="Arial"/>
          <w:szCs w:val="20"/>
        </w:rPr>
        <w:t xml:space="preserve"> smeri ukrepanje upravne inšpekcije. </w:t>
      </w:r>
    </w:p>
    <w:p w:rsidR="00F928E1" w:rsidRDefault="00F928E1" w:rsidP="00F36847">
      <w:pPr>
        <w:spacing w:line="240" w:lineRule="exact"/>
        <w:jc w:val="both"/>
        <w:rPr>
          <w:rFonts w:cs="Arial"/>
          <w:szCs w:val="20"/>
        </w:rPr>
      </w:pPr>
    </w:p>
    <w:p w:rsidR="00F928E1" w:rsidRDefault="00F928E1" w:rsidP="00F36847">
      <w:pPr>
        <w:spacing w:line="240" w:lineRule="exact"/>
        <w:jc w:val="both"/>
        <w:rPr>
          <w:rFonts w:cs="Arial"/>
          <w:szCs w:val="20"/>
        </w:rPr>
      </w:pPr>
      <w:r>
        <w:rPr>
          <w:rFonts w:cs="Arial"/>
          <w:szCs w:val="20"/>
        </w:rPr>
        <w:t>Upravni inšpektor je vpogleda</w:t>
      </w:r>
      <w:r w:rsidR="00011565">
        <w:rPr>
          <w:rFonts w:cs="Arial"/>
          <w:szCs w:val="20"/>
        </w:rPr>
        <w:t>l</w:t>
      </w:r>
      <w:r>
        <w:rPr>
          <w:rFonts w:cs="Arial"/>
          <w:szCs w:val="20"/>
        </w:rPr>
        <w:t xml:space="preserve"> v dokumente zadeve št.</w:t>
      </w:r>
      <w:r w:rsidRPr="00F928E1">
        <w:rPr>
          <w:rFonts w:cs="Arial"/>
          <w:szCs w:val="20"/>
        </w:rPr>
        <w:t xml:space="preserve"> </w:t>
      </w:r>
      <w:bookmarkStart w:id="18" w:name="_Hlk14958432"/>
      <w:r>
        <w:rPr>
          <w:rFonts w:cs="Arial"/>
          <w:szCs w:val="20"/>
        </w:rPr>
        <w:t>35483-12/2013</w:t>
      </w:r>
      <w:r w:rsidR="003E4AA4">
        <w:rPr>
          <w:rFonts w:cs="Arial"/>
          <w:szCs w:val="20"/>
        </w:rPr>
        <w:t xml:space="preserve"> in 35483-39/2014,</w:t>
      </w:r>
      <w:r>
        <w:rPr>
          <w:rFonts w:cs="Arial"/>
          <w:szCs w:val="20"/>
        </w:rPr>
        <w:t xml:space="preserve"> </w:t>
      </w:r>
      <w:bookmarkEnd w:id="18"/>
      <w:r>
        <w:rPr>
          <w:rFonts w:cs="Arial"/>
          <w:szCs w:val="20"/>
        </w:rPr>
        <w:t xml:space="preserve">in </w:t>
      </w:r>
      <w:r w:rsidR="00011565">
        <w:rPr>
          <w:rFonts w:cs="Arial"/>
          <w:szCs w:val="20"/>
        </w:rPr>
        <w:t xml:space="preserve">sicer zaradi </w:t>
      </w:r>
      <w:r>
        <w:rPr>
          <w:rFonts w:cs="Arial"/>
          <w:szCs w:val="20"/>
        </w:rPr>
        <w:t xml:space="preserve">morebitnih kršitev procesnih določb upravnega postopka, in ne </w:t>
      </w:r>
      <w:r w:rsidR="005A2546">
        <w:rPr>
          <w:rFonts w:cs="Arial"/>
          <w:szCs w:val="20"/>
        </w:rPr>
        <w:t xml:space="preserve">zaradi </w:t>
      </w:r>
      <w:r>
        <w:rPr>
          <w:rFonts w:cs="Arial"/>
          <w:szCs w:val="20"/>
        </w:rPr>
        <w:t xml:space="preserve">morebitnega presojanja zakonitosti izdane odločbe, ker za to presojo ni pristojen. </w:t>
      </w:r>
    </w:p>
    <w:p w:rsidR="00F928E1" w:rsidRDefault="00F928E1" w:rsidP="00F36847">
      <w:pPr>
        <w:spacing w:line="240" w:lineRule="exact"/>
        <w:jc w:val="both"/>
        <w:rPr>
          <w:rFonts w:cs="Arial"/>
          <w:szCs w:val="20"/>
        </w:rPr>
      </w:pPr>
    </w:p>
    <w:p w:rsidR="00A55172" w:rsidRDefault="003E4AA4" w:rsidP="00F36847">
      <w:pPr>
        <w:spacing w:line="240" w:lineRule="exact"/>
        <w:jc w:val="both"/>
        <w:rPr>
          <w:rFonts w:cs="Arial"/>
          <w:szCs w:val="20"/>
        </w:rPr>
      </w:pPr>
      <w:r>
        <w:rPr>
          <w:rFonts w:cs="Arial"/>
          <w:szCs w:val="20"/>
        </w:rPr>
        <w:t>Ugotovljeno je bilo, da je bila 30. 8. 2013 pod številko 35483-12/2013-5</w:t>
      </w:r>
      <w:r w:rsidR="00A55172">
        <w:rPr>
          <w:rFonts w:cs="Arial"/>
          <w:szCs w:val="20"/>
        </w:rPr>
        <w:t xml:space="preserve"> po uradni dolžnosti </w:t>
      </w:r>
      <w:r>
        <w:rPr>
          <w:rFonts w:cs="Arial"/>
          <w:szCs w:val="20"/>
        </w:rPr>
        <w:t xml:space="preserve"> </w:t>
      </w:r>
      <w:r w:rsidR="00A55172">
        <w:rPr>
          <w:rFonts w:cs="Arial"/>
          <w:szCs w:val="20"/>
        </w:rPr>
        <w:t xml:space="preserve">stranki </w:t>
      </w:r>
      <w:r w:rsidR="005D70C3">
        <w:rPr>
          <w:rFonts w:cs="Arial"/>
          <w:szCs w:val="20"/>
        </w:rPr>
        <w:t>█</w:t>
      </w:r>
      <w:r>
        <w:rPr>
          <w:rFonts w:cs="Arial"/>
          <w:szCs w:val="20"/>
        </w:rPr>
        <w:t xml:space="preserve">izdana odločba o dovoljeni pomoči </w:t>
      </w:r>
      <w:r w:rsidR="00A55172">
        <w:rPr>
          <w:rFonts w:cs="Arial"/>
          <w:szCs w:val="20"/>
        </w:rPr>
        <w:t xml:space="preserve">de minimis. Z odločbo je bila stranka upravičena do oprostitve plačila okoljske dajatve zaradi zgorevanja goriva v mali napravi. </w:t>
      </w:r>
    </w:p>
    <w:p w:rsidR="00A55172" w:rsidRDefault="00A55172" w:rsidP="00F36847">
      <w:pPr>
        <w:spacing w:line="240" w:lineRule="exact"/>
        <w:jc w:val="both"/>
        <w:rPr>
          <w:rFonts w:cs="Arial"/>
          <w:szCs w:val="20"/>
        </w:rPr>
      </w:pPr>
    </w:p>
    <w:p w:rsidR="009E7864" w:rsidRDefault="00A55172" w:rsidP="00F36847">
      <w:pPr>
        <w:spacing w:line="240" w:lineRule="exact"/>
        <w:jc w:val="both"/>
        <w:rPr>
          <w:rFonts w:cs="Arial"/>
          <w:szCs w:val="20"/>
        </w:rPr>
      </w:pPr>
      <w:r>
        <w:rPr>
          <w:rFonts w:cs="Arial"/>
          <w:szCs w:val="20"/>
        </w:rPr>
        <w:t xml:space="preserve">Dne 15. 1. 2015 je bil po uradni dolžnosti na podlagi drugega odstavka 268. člena ZUP izdan sklep št. 35483-39/2014-3 sklep o dovolitvi obnove postopka končanega z odločbo 35483-12/2013-5 z dne 30. 8. 2013. </w:t>
      </w:r>
      <w:r w:rsidR="009E7864">
        <w:rPr>
          <w:rFonts w:cs="Arial"/>
          <w:szCs w:val="20"/>
        </w:rPr>
        <w:t>Na podlagi izdanega sklepa in po izvedenem obnovitvenem postopku je bila 25. 2. 2015 izdana nova odločba 35483-39/2014-7, s katero je ARSO odpravil</w:t>
      </w:r>
      <w:r w:rsidR="00ED7874">
        <w:rPr>
          <w:rFonts w:cs="Arial"/>
          <w:szCs w:val="20"/>
        </w:rPr>
        <w:t>a</w:t>
      </w:r>
      <w:r w:rsidR="009E7864">
        <w:rPr>
          <w:rFonts w:cs="Arial"/>
          <w:szCs w:val="20"/>
        </w:rPr>
        <w:t xml:space="preserve"> in nadomestil</w:t>
      </w:r>
      <w:r w:rsidR="005A2546">
        <w:rPr>
          <w:rFonts w:cs="Arial"/>
          <w:szCs w:val="20"/>
        </w:rPr>
        <w:t>a</w:t>
      </w:r>
      <w:r w:rsidR="009E7864">
        <w:rPr>
          <w:rFonts w:cs="Arial"/>
          <w:szCs w:val="20"/>
        </w:rPr>
        <w:t xml:space="preserve"> odločbo št.</w:t>
      </w:r>
      <w:r w:rsidR="009E7864" w:rsidRPr="009E7864">
        <w:rPr>
          <w:rFonts w:cs="Arial"/>
          <w:szCs w:val="20"/>
        </w:rPr>
        <w:t xml:space="preserve"> </w:t>
      </w:r>
      <w:r w:rsidR="009E7864">
        <w:rPr>
          <w:rFonts w:cs="Arial"/>
          <w:szCs w:val="20"/>
        </w:rPr>
        <w:t>35483-12/2013-5 z dne 30. 8. 2013 ter odločil</w:t>
      </w:r>
      <w:r w:rsidR="005A2546">
        <w:rPr>
          <w:rFonts w:cs="Arial"/>
          <w:szCs w:val="20"/>
        </w:rPr>
        <w:t>a</w:t>
      </w:r>
      <w:r w:rsidR="009E7864">
        <w:rPr>
          <w:rFonts w:cs="Arial"/>
          <w:szCs w:val="20"/>
        </w:rPr>
        <w:t xml:space="preserve"> o višini upravičenosti do oprostitve plačila okoljske dajatve zaradi zgorevanja goriva v mali napravi. </w:t>
      </w:r>
    </w:p>
    <w:p w:rsidR="009E7864" w:rsidRDefault="009E7864" w:rsidP="00F36847">
      <w:pPr>
        <w:spacing w:line="240" w:lineRule="exact"/>
        <w:jc w:val="both"/>
        <w:rPr>
          <w:rFonts w:cs="Arial"/>
          <w:szCs w:val="20"/>
        </w:rPr>
      </w:pPr>
    </w:p>
    <w:p w:rsidR="009E7864" w:rsidRDefault="009E7864" w:rsidP="009E7864">
      <w:pPr>
        <w:numPr>
          <w:ilvl w:val="0"/>
          <w:numId w:val="5"/>
        </w:numPr>
        <w:spacing w:line="240" w:lineRule="exact"/>
        <w:jc w:val="both"/>
        <w:rPr>
          <w:rFonts w:cs="Arial"/>
          <w:szCs w:val="20"/>
        </w:rPr>
      </w:pPr>
      <w:r>
        <w:rPr>
          <w:rFonts w:cs="Arial"/>
          <w:szCs w:val="20"/>
        </w:rPr>
        <w:t xml:space="preserve">Upravni inšpektor je pregledal vsebine izdanih konkretnih upravnih aktov in pri tem ni našel nepravilnosti, v vsebinsko presojo sprejetih odločitev pa se ni spuščal, ker za to ni pristojen. </w:t>
      </w:r>
    </w:p>
    <w:p w:rsidR="00A55172" w:rsidRDefault="009E7864" w:rsidP="009E7864">
      <w:pPr>
        <w:spacing w:line="240" w:lineRule="exact"/>
        <w:ind w:left="360"/>
        <w:jc w:val="both"/>
        <w:rPr>
          <w:rFonts w:cs="Arial"/>
          <w:szCs w:val="20"/>
        </w:rPr>
      </w:pPr>
      <w:r>
        <w:rPr>
          <w:rFonts w:cs="Arial"/>
          <w:szCs w:val="20"/>
        </w:rPr>
        <w:t xml:space="preserve"> </w:t>
      </w:r>
    </w:p>
    <w:p w:rsidR="007F2E1B" w:rsidRPr="00F928E1" w:rsidRDefault="00A55172" w:rsidP="00AF18FF">
      <w:pPr>
        <w:spacing w:line="240" w:lineRule="exact"/>
        <w:jc w:val="both"/>
        <w:rPr>
          <w:rFonts w:cs="Arial"/>
          <w:b/>
          <w:color w:val="FF0000"/>
          <w:szCs w:val="20"/>
        </w:rPr>
      </w:pPr>
      <w:r>
        <w:rPr>
          <w:rFonts w:cs="Arial"/>
          <w:szCs w:val="20"/>
        </w:rPr>
        <w:t xml:space="preserve">  </w:t>
      </w:r>
    </w:p>
    <w:p w:rsidR="00740B24" w:rsidRDefault="007F2E1B" w:rsidP="00747654">
      <w:pPr>
        <w:numPr>
          <w:ilvl w:val="0"/>
          <w:numId w:val="4"/>
        </w:numPr>
        <w:spacing w:line="240" w:lineRule="exact"/>
        <w:jc w:val="both"/>
        <w:rPr>
          <w:rFonts w:cs="Arial"/>
          <w:b/>
          <w:szCs w:val="20"/>
        </w:rPr>
      </w:pPr>
      <w:bookmarkStart w:id="19" w:name="_Hlk13818494"/>
      <w:r w:rsidRPr="007F2E1B">
        <w:rPr>
          <w:rFonts w:cs="Arial"/>
          <w:b/>
          <w:szCs w:val="20"/>
        </w:rPr>
        <w:t>0610-248/2018</w:t>
      </w:r>
    </w:p>
    <w:bookmarkEnd w:id="19"/>
    <w:p w:rsidR="00747654" w:rsidRPr="007F2E1B" w:rsidRDefault="00747654" w:rsidP="00747654">
      <w:pPr>
        <w:spacing w:line="240" w:lineRule="exact"/>
        <w:ind w:left="720"/>
        <w:jc w:val="both"/>
        <w:rPr>
          <w:rFonts w:cs="Arial"/>
          <w:b/>
          <w:color w:val="C00000"/>
          <w:szCs w:val="20"/>
        </w:rPr>
      </w:pPr>
    </w:p>
    <w:p w:rsidR="00747654" w:rsidRDefault="00747654" w:rsidP="00747654">
      <w:pPr>
        <w:jc w:val="both"/>
        <w:rPr>
          <w:rFonts w:cs="Arial"/>
          <w:szCs w:val="20"/>
        </w:rPr>
      </w:pPr>
      <w:r>
        <w:rPr>
          <w:rFonts w:cs="Arial"/>
          <w:szCs w:val="20"/>
        </w:rPr>
        <w:t>Pobudnik v pobudi navaja, da je postopanje ARSO, glede na izdano drugostopenjsko odločbo, s katero je bil navedeni postop</w:t>
      </w:r>
      <w:r w:rsidR="001E7049">
        <w:rPr>
          <w:rFonts w:cs="Arial"/>
          <w:szCs w:val="20"/>
        </w:rPr>
        <w:t>e</w:t>
      </w:r>
      <w:r>
        <w:rPr>
          <w:rFonts w:cs="Arial"/>
          <w:szCs w:val="20"/>
        </w:rPr>
        <w:t>k izda</w:t>
      </w:r>
      <w:r w:rsidR="001E7049">
        <w:rPr>
          <w:rFonts w:cs="Arial"/>
          <w:szCs w:val="20"/>
        </w:rPr>
        <w:t>j</w:t>
      </w:r>
      <w:r>
        <w:rPr>
          <w:rFonts w:cs="Arial"/>
          <w:szCs w:val="20"/>
        </w:rPr>
        <w:t>e okoljevarstvenega dovoljenja vrnjen v ponovno odločanje, nepravilno in bi moral</w:t>
      </w:r>
      <w:r w:rsidR="00ED7874">
        <w:rPr>
          <w:rFonts w:cs="Arial"/>
          <w:szCs w:val="20"/>
        </w:rPr>
        <w:t>a</w:t>
      </w:r>
      <w:r>
        <w:rPr>
          <w:rFonts w:cs="Arial"/>
          <w:szCs w:val="20"/>
        </w:rPr>
        <w:t xml:space="preserve"> ARSO investitorjevo vlogo obravnavati kot nepopolno vlogo, in v primeru, da vloge ne bi dopolnil, vlogo zavreči na podlagi 67. člena ZUP, ne pa da je ARSO postopek, kljub nepopolni vlogi, nadaljeval</w:t>
      </w:r>
      <w:r w:rsidR="005A2546">
        <w:rPr>
          <w:rFonts w:cs="Arial"/>
          <w:szCs w:val="20"/>
        </w:rPr>
        <w:t>a</w:t>
      </w:r>
      <w:r>
        <w:rPr>
          <w:rFonts w:cs="Arial"/>
          <w:szCs w:val="20"/>
        </w:rPr>
        <w:t xml:space="preserve"> na podlagi 140. člena ZUP. </w:t>
      </w:r>
    </w:p>
    <w:p w:rsidR="001200A0" w:rsidRDefault="001200A0" w:rsidP="00740B24">
      <w:pPr>
        <w:spacing w:line="240" w:lineRule="exact"/>
        <w:jc w:val="both"/>
        <w:rPr>
          <w:rFonts w:cs="Arial"/>
          <w:b/>
          <w:szCs w:val="20"/>
        </w:rPr>
      </w:pPr>
    </w:p>
    <w:p w:rsidR="00151D17" w:rsidRPr="002206D8" w:rsidRDefault="00151D17" w:rsidP="00740B24">
      <w:pPr>
        <w:spacing w:line="240" w:lineRule="exact"/>
        <w:jc w:val="both"/>
        <w:rPr>
          <w:rFonts w:cs="Arial"/>
          <w:szCs w:val="20"/>
        </w:rPr>
      </w:pPr>
      <w:r w:rsidRPr="002206D8">
        <w:rPr>
          <w:rFonts w:cs="Arial"/>
          <w:szCs w:val="20"/>
        </w:rPr>
        <w:t xml:space="preserve">Pobudnik je v pobudi navedel: </w:t>
      </w:r>
    </w:p>
    <w:p w:rsidR="00151D17" w:rsidRDefault="005D70C3" w:rsidP="00740B24">
      <w:pPr>
        <w:spacing w:line="240" w:lineRule="exact"/>
        <w:jc w:val="both"/>
        <w:rPr>
          <w:rFonts w:cs="Arial"/>
          <w:b/>
          <w:szCs w:val="20"/>
        </w:rPr>
      </w:pPr>
      <w:r>
        <w:rPr>
          <w:rFonts w:cs="Arial"/>
          <w:i/>
          <w:color w:val="000000"/>
          <w:szCs w:val="20"/>
          <w:lang w:eastAsia="sl-SI"/>
        </w:rPr>
        <w:t>█</w:t>
      </w:r>
    </w:p>
    <w:p w:rsidR="002206D8" w:rsidRPr="002206D8" w:rsidRDefault="002206D8" w:rsidP="00740B24">
      <w:pPr>
        <w:spacing w:line="240" w:lineRule="exact"/>
        <w:jc w:val="both"/>
        <w:rPr>
          <w:rFonts w:cs="Arial"/>
          <w:szCs w:val="20"/>
        </w:rPr>
      </w:pPr>
      <w:r w:rsidRPr="002206D8">
        <w:rPr>
          <w:rFonts w:cs="Arial"/>
          <w:szCs w:val="20"/>
        </w:rPr>
        <w:t>V zvezi z izpostavljenimi očitki</w:t>
      </w:r>
      <w:r>
        <w:rPr>
          <w:rFonts w:cs="Arial"/>
          <w:szCs w:val="20"/>
        </w:rPr>
        <w:t xml:space="preserve">, je upravni inšpektor ARSO zaprosil za pojasnila glede reševanje navedenega primera. </w:t>
      </w:r>
    </w:p>
    <w:p w:rsidR="002206D8" w:rsidRDefault="002206D8" w:rsidP="00740B24">
      <w:pPr>
        <w:spacing w:line="240" w:lineRule="exact"/>
        <w:jc w:val="both"/>
        <w:rPr>
          <w:rFonts w:cs="Arial"/>
          <w:b/>
          <w:szCs w:val="20"/>
        </w:rPr>
      </w:pPr>
    </w:p>
    <w:p w:rsidR="001E7049" w:rsidRDefault="00434393" w:rsidP="001E7049">
      <w:pPr>
        <w:jc w:val="both"/>
        <w:rPr>
          <w:rFonts w:cs="Arial"/>
          <w:szCs w:val="20"/>
        </w:rPr>
      </w:pPr>
      <w:r>
        <w:rPr>
          <w:rFonts w:cs="Arial"/>
          <w:szCs w:val="20"/>
        </w:rPr>
        <w:t xml:space="preserve">ARSO je v odgovoru </w:t>
      </w:r>
      <w:r w:rsidR="004061A0">
        <w:rPr>
          <w:rFonts w:cs="Arial"/>
          <w:szCs w:val="20"/>
        </w:rPr>
        <w:t>št. 354196/2018-2 z dne 20. 6. 2018 pojasnil</w:t>
      </w:r>
      <w:r w:rsidR="00ED7874">
        <w:rPr>
          <w:rFonts w:cs="Arial"/>
          <w:szCs w:val="20"/>
        </w:rPr>
        <w:t>a</w:t>
      </w:r>
      <w:r w:rsidR="004061A0">
        <w:rPr>
          <w:rFonts w:cs="Arial"/>
          <w:szCs w:val="20"/>
        </w:rPr>
        <w:t xml:space="preserve">: »Ministrstvo za okolje in prostor je kot drugostopenjski organ z odločbo št. 35402-4/2015/57 z dne 13. 11. 2017 odpravilo okoljevarstveno dovoljenje št. </w:t>
      </w:r>
      <w:bookmarkStart w:id="20" w:name="_Hlk20141941"/>
      <w:r w:rsidR="004061A0">
        <w:rPr>
          <w:rFonts w:cs="Arial"/>
          <w:szCs w:val="20"/>
        </w:rPr>
        <w:t>35402-50/2010</w:t>
      </w:r>
      <w:bookmarkEnd w:id="20"/>
      <w:r w:rsidR="004061A0">
        <w:rPr>
          <w:rFonts w:cs="Arial"/>
          <w:szCs w:val="20"/>
        </w:rPr>
        <w:t xml:space="preserve">-269 z dne 20. 4. 2017, in sicer iz razloga, ker  je ugotovilo, da je naslovni organ kršil materialni predpis, nepopolno ugotovil dejansko stanje ter storil bistvene kršitve upravnega postopka.« </w:t>
      </w:r>
    </w:p>
    <w:p w:rsidR="004061A0" w:rsidRDefault="004061A0" w:rsidP="001E7049">
      <w:pPr>
        <w:jc w:val="both"/>
        <w:rPr>
          <w:rFonts w:cs="Arial"/>
          <w:szCs w:val="20"/>
        </w:rPr>
      </w:pPr>
    </w:p>
    <w:p w:rsidR="004061A0" w:rsidRDefault="004061A0" w:rsidP="001E7049">
      <w:pPr>
        <w:jc w:val="both"/>
        <w:rPr>
          <w:rFonts w:cs="Arial"/>
          <w:szCs w:val="20"/>
        </w:rPr>
      </w:pPr>
      <w:r>
        <w:rPr>
          <w:rFonts w:cs="Arial"/>
          <w:szCs w:val="20"/>
        </w:rPr>
        <w:t>Glede problematike popolnosti vloge je ARSO v navedenem odgovoru pojasnil</w:t>
      </w:r>
      <w:r w:rsidR="00ED7874">
        <w:rPr>
          <w:rFonts w:cs="Arial"/>
          <w:szCs w:val="20"/>
        </w:rPr>
        <w:t>a</w:t>
      </w:r>
      <w:r>
        <w:rPr>
          <w:rFonts w:cs="Arial"/>
          <w:szCs w:val="20"/>
        </w:rPr>
        <w:t xml:space="preserve">: »Nosilec nameravanega posega je predložil PVO, ki je bilo pripravljeno v skladu z Uredbo o vsebini, vendar so v PVO (Poročilo o vplivih na okolje) manjkali določeni podatki, na podlagi katerih bi lahko naslovnih organ opravil presojo vplivov na okolje, in sicer podatki o dejanskem stanju obstoječega stanja okolja in nameravanega posega (glede na </w:t>
      </w:r>
      <w:r w:rsidR="00E4182F">
        <w:rPr>
          <w:rFonts w:cs="Arial"/>
          <w:szCs w:val="20"/>
        </w:rPr>
        <w:t>to, da</w:t>
      </w:r>
      <w:r w:rsidR="000F6DEC">
        <w:rPr>
          <w:rFonts w:cs="Arial"/>
          <w:szCs w:val="20"/>
        </w:rPr>
        <w:t xml:space="preserve"> </w:t>
      </w:r>
      <w:r w:rsidR="00E4182F">
        <w:rPr>
          <w:rFonts w:cs="Arial"/>
          <w:szCs w:val="20"/>
        </w:rPr>
        <w:t>je zadnja verzija PVO iz maja 2016). Po ugotovitvah v odločbi (ki jo naslovnik prilaga k dopisu) so torej manjkali določeni podatki in informacije, na podlagi katerih bi lahko naslovni organ izvedel ugotovitveni postopek ter izvedel presojo vplivov na okolje na vseh segmentih okolja (zrak, vibracije, svetlobno onesnaževanje, prireditve, indr.) Naslovni organ je mnenja, da v konkretnem primeru ni formalno nepopolna vloga, zato je bil nosilec nameravanega posega z dopisom št. 35402-50/2010-303 z dne 7. 3. 2018 pozvan k vsebinski dopolnitvi formalno popolne vloge s potrebnimi dokazili. Naslovni organ je nosilca nameravanega posega pozval k izjasnitvi ter predložitvi morebitnih dokazil, s katerimi bi izkazal, da je nameravani poseg sprejemljiv za okolje. Nosilec je sicer predložil tako projekt nameravanega posega, kot tudi PVO, ki je bil pripravljen s skladu z določili Uredbe o vsebini, vendar</w:t>
      </w:r>
      <w:r w:rsidR="00561BCF">
        <w:rPr>
          <w:rFonts w:cs="Arial"/>
          <w:szCs w:val="20"/>
        </w:rPr>
        <w:t xml:space="preserve"> so v PVO manjkali določeni podatki, zaradi česar ni bilo mogoče popolno ugotoviti dejanskega stanja ter izvesti presoje vplivov na okolje, kot je tudi ugotovil MOP v odločbi. V kolikor nosilec nameravanega posega v ponovnem postopku s podatki in informacijami ne bo izkazal, da je nameravani poseg sprejemljiv za okolje, bo naslovni organ zavrnil izdajo okoljevarstvenega soglasja, ne pa zavrgel vlogo na podlagi 67. člena Zakona o splošnem upravnem postopku.«   </w:t>
      </w:r>
      <w:r w:rsidR="00E4182F">
        <w:rPr>
          <w:rFonts w:cs="Arial"/>
          <w:szCs w:val="20"/>
        </w:rPr>
        <w:t xml:space="preserve"> </w:t>
      </w:r>
    </w:p>
    <w:p w:rsidR="004061A0" w:rsidRDefault="004061A0" w:rsidP="001E7049">
      <w:pPr>
        <w:jc w:val="both"/>
        <w:rPr>
          <w:rFonts w:cs="Arial"/>
          <w:szCs w:val="20"/>
        </w:rPr>
      </w:pPr>
    </w:p>
    <w:p w:rsidR="00FA037F" w:rsidRPr="00FA037F" w:rsidRDefault="0049521D" w:rsidP="00FA037F">
      <w:pPr>
        <w:autoSpaceDE w:val="0"/>
        <w:autoSpaceDN w:val="0"/>
        <w:adjustRightInd w:val="0"/>
        <w:spacing w:line="240" w:lineRule="auto"/>
        <w:rPr>
          <w:rFonts w:ascii="Times New Roman" w:hAnsi="Times New Roman"/>
          <w:i/>
          <w:color w:val="000000"/>
          <w:szCs w:val="20"/>
          <w:lang w:eastAsia="sl-SI"/>
        </w:rPr>
      </w:pPr>
      <w:r w:rsidRPr="0049521D">
        <w:rPr>
          <w:rFonts w:cs="Arial"/>
          <w:szCs w:val="20"/>
        </w:rPr>
        <w:t xml:space="preserve">Pobudnik je </w:t>
      </w:r>
      <w:r>
        <w:rPr>
          <w:rFonts w:cs="Arial"/>
          <w:szCs w:val="20"/>
        </w:rPr>
        <w:t xml:space="preserve">svojo pobudo dopolnil </w:t>
      </w:r>
      <w:r w:rsidR="00FA037F">
        <w:rPr>
          <w:rFonts w:cs="Arial"/>
          <w:szCs w:val="20"/>
        </w:rPr>
        <w:t>5. 7. 2018, in sicer glede nepravilnosti pri vabljenju strank na ustno obravnavo za 26. 7. 2018. V dopolnjeni pobudi je pobudnik priložil vsebin</w:t>
      </w:r>
      <w:r w:rsidR="001924FE">
        <w:rPr>
          <w:rFonts w:cs="Arial"/>
          <w:szCs w:val="20"/>
        </w:rPr>
        <w:t>o</w:t>
      </w:r>
      <w:r w:rsidR="00FA037F">
        <w:rPr>
          <w:rFonts w:cs="Arial"/>
          <w:szCs w:val="20"/>
        </w:rPr>
        <w:t xml:space="preserve"> dopisa, s katerim se je obrnil na ARSO: »</w:t>
      </w:r>
      <w:r w:rsidR="005D70C3">
        <w:rPr>
          <w:rFonts w:cs="Arial"/>
          <w:i/>
          <w:szCs w:val="20"/>
        </w:rPr>
        <w:t>█</w:t>
      </w:r>
      <w:r w:rsidR="00FA037F" w:rsidRPr="00FA037F">
        <w:rPr>
          <w:rFonts w:ascii="Times New Roman" w:hAnsi="Times New Roman"/>
          <w:i/>
          <w:color w:val="000000"/>
          <w:szCs w:val="20"/>
          <w:lang w:eastAsia="sl-SI"/>
        </w:rPr>
        <w:t>. </w:t>
      </w:r>
    </w:p>
    <w:p w:rsidR="00FA037F" w:rsidRPr="00FA037F" w:rsidRDefault="00FA037F" w:rsidP="00FA037F">
      <w:pPr>
        <w:autoSpaceDE w:val="0"/>
        <w:autoSpaceDN w:val="0"/>
        <w:adjustRightInd w:val="0"/>
        <w:spacing w:line="240" w:lineRule="auto"/>
        <w:rPr>
          <w:rFonts w:ascii="Times New Roman" w:hAnsi="Times New Roman"/>
          <w:i/>
          <w:color w:val="000000"/>
          <w:szCs w:val="20"/>
          <w:lang w:eastAsia="sl-SI"/>
        </w:rPr>
      </w:pPr>
    </w:p>
    <w:p w:rsidR="00FA037F" w:rsidRPr="00FA037F" w:rsidRDefault="005D70C3" w:rsidP="00FA037F">
      <w:pPr>
        <w:autoSpaceDE w:val="0"/>
        <w:autoSpaceDN w:val="0"/>
        <w:adjustRightInd w:val="0"/>
        <w:spacing w:line="240" w:lineRule="auto"/>
        <w:rPr>
          <w:rFonts w:ascii="Times New Roman" w:hAnsi="Times New Roman"/>
          <w:i/>
          <w:color w:val="000000"/>
          <w:szCs w:val="20"/>
          <w:lang w:eastAsia="sl-SI"/>
        </w:rPr>
      </w:pPr>
      <w:r>
        <w:rPr>
          <w:rFonts w:cs="Arial"/>
          <w:i/>
          <w:color w:val="000000"/>
          <w:szCs w:val="20"/>
          <w:lang w:eastAsia="sl-SI"/>
        </w:rPr>
        <w:t>█</w:t>
      </w:r>
    </w:p>
    <w:p w:rsidR="00747654" w:rsidRPr="00FA037F" w:rsidRDefault="00FA037F" w:rsidP="00FA037F">
      <w:pPr>
        <w:spacing w:line="240" w:lineRule="exact"/>
        <w:jc w:val="both"/>
        <w:rPr>
          <w:rFonts w:ascii="Times New Roman" w:hAnsi="Times New Roman"/>
          <w:i/>
          <w:szCs w:val="20"/>
        </w:rPr>
      </w:pPr>
      <w:r w:rsidRPr="00FA037F">
        <w:rPr>
          <w:rFonts w:ascii="Times New Roman" w:hAnsi="Times New Roman"/>
          <w:i/>
          <w:color w:val="000000"/>
          <w:szCs w:val="20"/>
          <w:lang w:eastAsia="sl-SI"/>
        </w:rPr>
        <w:t>Ob tem se mi zastavljajo še druga vprašanja, predvsem z vidika načela ekonomičnosti postopka.« </w:t>
      </w:r>
    </w:p>
    <w:p w:rsidR="00037C3C" w:rsidRDefault="00037C3C" w:rsidP="002945D4">
      <w:pPr>
        <w:pStyle w:val="esegmentp1"/>
        <w:shd w:val="clear" w:color="auto" w:fill="FFFFFF"/>
        <w:spacing w:before="0" w:beforeAutospacing="0" w:after="0" w:afterAutospacing="0"/>
        <w:jc w:val="both"/>
        <w:rPr>
          <w:rFonts w:ascii="Arial" w:hAnsi="Arial" w:cs="Arial"/>
          <w:bCs/>
          <w:sz w:val="20"/>
          <w:szCs w:val="20"/>
        </w:rPr>
      </w:pPr>
    </w:p>
    <w:p w:rsidR="001C12E8" w:rsidRDefault="001C12E8" w:rsidP="002945D4">
      <w:pPr>
        <w:pStyle w:val="esegmentp1"/>
        <w:shd w:val="clear" w:color="auto" w:fill="FFFFFF"/>
        <w:spacing w:before="0" w:beforeAutospacing="0" w:after="0" w:afterAutospacing="0"/>
        <w:jc w:val="both"/>
        <w:rPr>
          <w:rFonts w:ascii="Arial" w:hAnsi="Arial" w:cs="Arial"/>
          <w:bCs/>
          <w:sz w:val="20"/>
          <w:szCs w:val="20"/>
        </w:rPr>
      </w:pPr>
      <w:r>
        <w:rPr>
          <w:rFonts w:ascii="Arial" w:hAnsi="Arial" w:cs="Arial"/>
          <w:bCs/>
          <w:sz w:val="20"/>
          <w:szCs w:val="20"/>
        </w:rPr>
        <w:t>Pobudnik je v dopisu</w:t>
      </w:r>
      <w:r w:rsidR="005A2546">
        <w:rPr>
          <w:rFonts w:ascii="Arial" w:hAnsi="Arial" w:cs="Arial"/>
          <w:bCs/>
          <w:sz w:val="20"/>
          <w:szCs w:val="20"/>
        </w:rPr>
        <w:t>,</w:t>
      </w:r>
      <w:r>
        <w:rPr>
          <w:rFonts w:ascii="Arial" w:hAnsi="Arial" w:cs="Arial"/>
          <w:bCs/>
          <w:sz w:val="20"/>
          <w:szCs w:val="20"/>
        </w:rPr>
        <w:t xml:space="preserve"> naslovljen</w:t>
      </w:r>
      <w:r w:rsidR="005A2546">
        <w:rPr>
          <w:rFonts w:ascii="Arial" w:hAnsi="Arial" w:cs="Arial"/>
          <w:bCs/>
          <w:sz w:val="20"/>
          <w:szCs w:val="20"/>
        </w:rPr>
        <w:t>e</w:t>
      </w:r>
      <w:r>
        <w:rPr>
          <w:rFonts w:ascii="Arial" w:hAnsi="Arial" w:cs="Arial"/>
          <w:bCs/>
          <w:sz w:val="20"/>
          <w:szCs w:val="20"/>
        </w:rPr>
        <w:t>m na ARSO</w:t>
      </w:r>
      <w:r w:rsidR="005A2546">
        <w:rPr>
          <w:rFonts w:ascii="Arial" w:hAnsi="Arial" w:cs="Arial"/>
          <w:bCs/>
          <w:sz w:val="20"/>
          <w:szCs w:val="20"/>
        </w:rPr>
        <w:t>,</w:t>
      </w:r>
      <w:r>
        <w:rPr>
          <w:rFonts w:ascii="Arial" w:hAnsi="Arial" w:cs="Arial"/>
          <w:bCs/>
          <w:sz w:val="20"/>
          <w:szCs w:val="20"/>
        </w:rPr>
        <w:t xml:space="preserve"> predlagal preložitev datuma ustne obravnave, tako da bodo imeli stranski udeleženci dovolj časa, da se pred ustno obravnavo seznanijo z dokumentacijo, ki se nanaša na PVO, kot imajo to pravico po ZUP. </w:t>
      </w:r>
    </w:p>
    <w:p w:rsidR="001C12E8" w:rsidRDefault="001C12E8" w:rsidP="002945D4">
      <w:pPr>
        <w:pStyle w:val="esegmentp1"/>
        <w:shd w:val="clear" w:color="auto" w:fill="FFFFFF"/>
        <w:spacing w:before="0" w:beforeAutospacing="0" w:after="0" w:afterAutospacing="0"/>
        <w:jc w:val="both"/>
        <w:rPr>
          <w:rFonts w:ascii="Arial" w:hAnsi="Arial" w:cs="Arial"/>
          <w:bCs/>
          <w:sz w:val="20"/>
          <w:szCs w:val="20"/>
        </w:rPr>
      </w:pPr>
    </w:p>
    <w:p w:rsidR="006051E3" w:rsidRDefault="00C5237E" w:rsidP="002732AC">
      <w:pPr>
        <w:pStyle w:val="alineazaodstavkom0"/>
        <w:numPr>
          <w:ilvl w:val="0"/>
          <w:numId w:val="5"/>
        </w:numPr>
        <w:jc w:val="both"/>
        <w:rPr>
          <w:rFonts w:ascii="Arial" w:hAnsi="Arial" w:cs="Arial"/>
          <w:sz w:val="20"/>
          <w:szCs w:val="20"/>
        </w:rPr>
      </w:pPr>
      <w:r>
        <w:rPr>
          <w:rFonts w:ascii="Arial" w:hAnsi="Arial" w:cs="Arial"/>
          <w:sz w:val="20"/>
          <w:szCs w:val="20"/>
        </w:rPr>
        <w:t xml:space="preserve">Upravni inšpektor je na podlagi dopolnjene pobude, </w:t>
      </w:r>
      <w:r w:rsidR="004F6DAC">
        <w:rPr>
          <w:rFonts w:ascii="Arial" w:hAnsi="Arial" w:cs="Arial"/>
          <w:sz w:val="20"/>
          <w:szCs w:val="20"/>
        </w:rPr>
        <w:t xml:space="preserve">preučitve zapisane vsebine in priloženih dokumentov (vabilo na ustno obravnavo in poziv za izjasnitev o vseh dejstvih in okoliščinah) ugotovil, da navedeni način vodenja postopka ne poteka v skladu z temeljnim načelom varstva pravic strank in </w:t>
      </w:r>
      <w:r w:rsidR="006051E3">
        <w:rPr>
          <w:rFonts w:ascii="Arial" w:hAnsi="Arial" w:cs="Arial"/>
          <w:sz w:val="20"/>
          <w:szCs w:val="20"/>
        </w:rPr>
        <w:t xml:space="preserve">tudi ne v skladu z </w:t>
      </w:r>
      <w:r w:rsidR="004F6DAC">
        <w:rPr>
          <w:rFonts w:ascii="Arial" w:hAnsi="Arial" w:cs="Arial"/>
          <w:sz w:val="20"/>
          <w:szCs w:val="20"/>
        </w:rPr>
        <w:t>določb</w:t>
      </w:r>
      <w:r w:rsidR="006051E3">
        <w:rPr>
          <w:rFonts w:ascii="Arial" w:hAnsi="Arial" w:cs="Arial"/>
          <w:sz w:val="20"/>
          <w:szCs w:val="20"/>
        </w:rPr>
        <w:t>o</w:t>
      </w:r>
      <w:r w:rsidR="004F6DAC">
        <w:rPr>
          <w:rFonts w:ascii="Arial" w:hAnsi="Arial" w:cs="Arial"/>
          <w:sz w:val="20"/>
          <w:szCs w:val="20"/>
        </w:rPr>
        <w:t xml:space="preserve"> drugega odstavka 157. člena ZUP</w:t>
      </w:r>
      <w:r w:rsidR="006051E3">
        <w:rPr>
          <w:rStyle w:val="Sprotnaopomba-sklic"/>
          <w:rFonts w:ascii="Arial" w:hAnsi="Arial" w:cs="Arial"/>
          <w:sz w:val="20"/>
          <w:szCs w:val="20"/>
        </w:rPr>
        <w:footnoteReference w:id="13"/>
      </w:r>
      <w:r w:rsidR="006051E3">
        <w:rPr>
          <w:rFonts w:ascii="Arial" w:hAnsi="Arial" w:cs="Arial"/>
          <w:sz w:val="20"/>
          <w:szCs w:val="20"/>
        </w:rPr>
        <w:t xml:space="preserve">, zato je 12. 7. 2018 o tem obvestil </w:t>
      </w:r>
      <w:r w:rsidR="006A682E">
        <w:rPr>
          <w:rFonts w:ascii="Arial" w:hAnsi="Arial" w:cs="Arial"/>
          <w:sz w:val="20"/>
          <w:szCs w:val="20"/>
        </w:rPr>
        <w:t xml:space="preserve">ARSO </w:t>
      </w:r>
      <w:r w:rsidR="006051E3">
        <w:rPr>
          <w:rFonts w:ascii="Arial" w:hAnsi="Arial" w:cs="Arial"/>
          <w:sz w:val="20"/>
          <w:szCs w:val="20"/>
        </w:rPr>
        <w:t>v dopisu št. 0610-248/2018</w:t>
      </w:r>
      <w:r w:rsidR="00A341F1">
        <w:rPr>
          <w:rFonts w:ascii="Arial" w:hAnsi="Arial" w:cs="Arial"/>
          <w:sz w:val="20"/>
          <w:szCs w:val="20"/>
        </w:rPr>
        <w:t>-</w:t>
      </w:r>
      <w:r w:rsidR="006051E3">
        <w:rPr>
          <w:rFonts w:ascii="Arial" w:hAnsi="Arial" w:cs="Arial"/>
          <w:sz w:val="20"/>
          <w:szCs w:val="20"/>
        </w:rPr>
        <w:t xml:space="preserve">7. </w:t>
      </w:r>
    </w:p>
    <w:p w:rsidR="0037180F" w:rsidRDefault="006051E3" w:rsidP="002945D4">
      <w:pPr>
        <w:pStyle w:val="alineazaodstavkom0"/>
        <w:jc w:val="both"/>
        <w:rPr>
          <w:rFonts w:ascii="Arial" w:hAnsi="Arial" w:cs="Arial"/>
          <w:sz w:val="20"/>
          <w:szCs w:val="20"/>
        </w:rPr>
      </w:pPr>
      <w:r>
        <w:rPr>
          <w:rFonts w:ascii="Arial" w:hAnsi="Arial" w:cs="Arial"/>
          <w:sz w:val="20"/>
          <w:szCs w:val="20"/>
        </w:rPr>
        <w:t>Na prejeti dopis je ARSO odgovoril</w:t>
      </w:r>
      <w:r w:rsidR="00ED7874">
        <w:rPr>
          <w:rFonts w:ascii="Arial" w:hAnsi="Arial" w:cs="Arial"/>
          <w:sz w:val="20"/>
          <w:szCs w:val="20"/>
        </w:rPr>
        <w:t>a</w:t>
      </w:r>
      <w:r>
        <w:rPr>
          <w:rFonts w:ascii="Arial" w:hAnsi="Arial" w:cs="Arial"/>
          <w:sz w:val="20"/>
          <w:szCs w:val="20"/>
        </w:rPr>
        <w:t xml:space="preserve"> 23. 7. 2018 z odgovorom št. 35400-229/2018-2</w:t>
      </w:r>
      <w:r w:rsidR="006A682E">
        <w:rPr>
          <w:rFonts w:ascii="Arial" w:hAnsi="Arial" w:cs="Arial"/>
          <w:sz w:val="20"/>
          <w:szCs w:val="20"/>
        </w:rPr>
        <w:t>, iz katerega je razvidno, da je 19. 7. 2018 bil izdan sklep o preložitvi naroka ustne obravnave, in sicer na datum, ki bo omogočal stranskim udeležencem, da se vsaj 8 dni pred datumom ustne obravnave seznanijo z dokumentacijo, ki jo bo posredoval nosilec nameravanega posega. Odgovoru je priložil izvod sklepa o preložitvi naroka ustne obravnave, in sicer za dne 15. 11. 201</w:t>
      </w:r>
      <w:r w:rsidR="008441D6">
        <w:rPr>
          <w:rFonts w:ascii="Arial" w:hAnsi="Arial" w:cs="Arial"/>
          <w:sz w:val="20"/>
          <w:szCs w:val="20"/>
        </w:rPr>
        <w:t>8</w:t>
      </w:r>
      <w:r w:rsidR="006A682E">
        <w:rPr>
          <w:rFonts w:ascii="Arial" w:hAnsi="Arial" w:cs="Arial"/>
          <w:sz w:val="20"/>
          <w:szCs w:val="20"/>
        </w:rPr>
        <w:t xml:space="preserve"> ob 9 uri</w:t>
      </w:r>
      <w:r w:rsidR="00CC2D57">
        <w:rPr>
          <w:rFonts w:ascii="Arial" w:hAnsi="Arial" w:cs="Arial"/>
          <w:sz w:val="20"/>
          <w:szCs w:val="20"/>
        </w:rPr>
        <w:t>.</w:t>
      </w:r>
      <w:r w:rsidR="006A682E">
        <w:rPr>
          <w:rStyle w:val="Sprotnaopomba-sklic"/>
          <w:rFonts w:ascii="Arial" w:hAnsi="Arial" w:cs="Arial"/>
          <w:sz w:val="20"/>
          <w:szCs w:val="20"/>
        </w:rPr>
        <w:footnoteReference w:id="14"/>
      </w:r>
      <w:r w:rsidR="004F6DAC">
        <w:rPr>
          <w:rFonts w:ascii="Arial" w:hAnsi="Arial" w:cs="Arial"/>
          <w:sz w:val="20"/>
          <w:szCs w:val="20"/>
        </w:rPr>
        <w:t xml:space="preserve"> </w:t>
      </w:r>
      <w:r w:rsidR="00CC2D57">
        <w:rPr>
          <w:rFonts w:ascii="Arial" w:hAnsi="Arial" w:cs="Arial"/>
          <w:sz w:val="20"/>
          <w:szCs w:val="20"/>
        </w:rPr>
        <w:t>Pooblaščenec stranke je 17. 10. 2018 na ARSO naslovil vlogo za preložitev datuma ustne obravnave za 60 dni</w:t>
      </w:r>
      <w:r w:rsidR="0037180F">
        <w:rPr>
          <w:rFonts w:ascii="Arial" w:hAnsi="Arial" w:cs="Arial"/>
          <w:sz w:val="20"/>
          <w:szCs w:val="20"/>
        </w:rPr>
        <w:t>. ARSO je 26. 10. 2018 s sklepom določil nov datuma naroka ustne obravnave, in sicer 15. 1. 2019.</w:t>
      </w:r>
    </w:p>
    <w:p w:rsidR="00A341F1" w:rsidRDefault="00992558" w:rsidP="002945D4">
      <w:pPr>
        <w:pStyle w:val="alineazaodstavkom0"/>
        <w:jc w:val="both"/>
        <w:rPr>
          <w:rFonts w:ascii="Arial" w:hAnsi="Arial" w:cs="Arial"/>
          <w:sz w:val="20"/>
          <w:szCs w:val="20"/>
        </w:rPr>
      </w:pPr>
      <w:r>
        <w:rPr>
          <w:rFonts w:ascii="Arial" w:hAnsi="Arial" w:cs="Arial"/>
          <w:sz w:val="20"/>
          <w:szCs w:val="20"/>
        </w:rPr>
        <w:t>D</w:t>
      </w:r>
      <w:r w:rsidR="00951B9E" w:rsidRPr="00951B9E">
        <w:rPr>
          <w:rFonts w:ascii="Arial" w:hAnsi="Arial" w:cs="Arial"/>
          <w:sz w:val="20"/>
          <w:szCs w:val="20"/>
        </w:rPr>
        <w:t>ne</w:t>
      </w:r>
      <w:r w:rsidR="00951B9E">
        <w:rPr>
          <w:rFonts w:ascii="Arial" w:hAnsi="Arial" w:cs="Arial"/>
          <w:sz w:val="20"/>
          <w:szCs w:val="20"/>
        </w:rPr>
        <w:t xml:space="preserve"> 20. 12. 2018 je stranka umaknila vlogo za izdajo okoljevarstvenega soglasja, na podlage tega pa je ARSO 27. 12. 2018 postopek ustavila s sklepom št. 35402-50/2010-408. Zoper izdani sklep so bile vložene pritožbe stranskih udeležencev</w:t>
      </w:r>
      <w:r w:rsidR="006B7FAC">
        <w:rPr>
          <w:rFonts w:ascii="Arial" w:hAnsi="Arial" w:cs="Arial"/>
          <w:sz w:val="20"/>
          <w:szCs w:val="20"/>
        </w:rPr>
        <w:t xml:space="preserve">. O navedbah pritožnikov, se je stranka izrekla in po prejetem strankinem odgovoru, je bila zadeva 26. 2. 2019 odstopljena drugostopenjskemu organu v reševanje. </w:t>
      </w:r>
      <w:r w:rsidR="00BA3332">
        <w:rPr>
          <w:rFonts w:ascii="Arial" w:hAnsi="Arial" w:cs="Arial"/>
          <w:sz w:val="20"/>
          <w:szCs w:val="20"/>
        </w:rPr>
        <w:t xml:space="preserve">Drugostopenjski organ je pritožbe stranskih udeležencev zavrnil, odločitev v 2. točki izreka sklepa 35402-50/2010-408 z dne 27. 12. 2018 (odločitev, da stroški v postopku niso nastali), pa odpravil in vrnil v ponovno odločanje. </w:t>
      </w:r>
      <w:r w:rsidR="0021551F">
        <w:rPr>
          <w:rFonts w:ascii="Arial" w:hAnsi="Arial" w:cs="Arial"/>
          <w:sz w:val="20"/>
          <w:szCs w:val="20"/>
        </w:rPr>
        <w:t>Drugostopenjsko odločbo je ARSO prejel</w:t>
      </w:r>
      <w:r w:rsidR="00ED7874">
        <w:rPr>
          <w:rFonts w:ascii="Arial" w:hAnsi="Arial" w:cs="Arial"/>
          <w:sz w:val="20"/>
          <w:szCs w:val="20"/>
        </w:rPr>
        <w:t>a</w:t>
      </w:r>
      <w:r w:rsidR="0021551F">
        <w:rPr>
          <w:rFonts w:ascii="Arial" w:hAnsi="Arial" w:cs="Arial"/>
          <w:sz w:val="20"/>
          <w:szCs w:val="20"/>
        </w:rPr>
        <w:t xml:space="preserve"> 8. 3. 2019. </w:t>
      </w:r>
    </w:p>
    <w:p w:rsidR="006A5F41" w:rsidRDefault="006A5F41" w:rsidP="002945D4">
      <w:pPr>
        <w:pStyle w:val="alineazaodstavkom0"/>
        <w:jc w:val="both"/>
        <w:rPr>
          <w:rFonts w:ascii="Arial" w:hAnsi="Arial" w:cs="Arial"/>
          <w:sz w:val="20"/>
          <w:szCs w:val="20"/>
        </w:rPr>
      </w:pPr>
      <w:r>
        <w:rPr>
          <w:rFonts w:ascii="Arial" w:hAnsi="Arial" w:cs="Arial"/>
          <w:sz w:val="20"/>
          <w:szCs w:val="20"/>
        </w:rPr>
        <w:t>Zoper odločitev drugost</w:t>
      </w:r>
      <w:r w:rsidR="002A5B2D">
        <w:rPr>
          <w:rFonts w:ascii="Arial" w:hAnsi="Arial" w:cs="Arial"/>
          <w:sz w:val="20"/>
          <w:szCs w:val="20"/>
        </w:rPr>
        <w:t xml:space="preserve">openjsko odločbo so stranski udeleženci 11. 4. 2019 vložili tožbo na Upravnem sodišču RS, o kateri pa še ni bilo odločeno. </w:t>
      </w:r>
    </w:p>
    <w:p w:rsidR="00E40977" w:rsidRDefault="00E40977" w:rsidP="002945D4">
      <w:pPr>
        <w:pStyle w:val="alineazaodstavkom0"/>
        <w:jc w:val="both"/>
        <w:rPr>
          <w:rFonts w:ascii="Arial" w:hAnsi="Arial" w:cs="Arial"/>
          <w:sz w:val="20"/>
          <w:szCs w:val="20"/>
        </w:rPr>
      </w:pPr>
    </w:p>
    <w:p w:rsidR="00242BD4" w:rsidRDefault="001924FE" w:rsidP="00797871">
      <w:pPr>
        <w:numPr>
          <w:ilvl w:val="0"/>
          <w:numId w:val="4"/>
        </w:numPr>
        <w:spacing w:line="240" w:lineRule="exact"/>
        <w:jc w:val="both"/>
        <w:rPr>
          <w:rFonts w:cs="Arial"/>
          <w:b/>
          <w:szCs w:val="20"/>
        </w:rPr>
      </w:pPr>
      <w:r w:rsidRPr="007F2E1B">
        <w:rPr>
          <w:rFonts w:cs="Arial"/>
          <w:b/>
          <w:szCs w:val="20"/>
        </w:rPr>
        <w:t>0610-</w:t>
      </w:r>
      <w:r w:rsidR="00242BD4">
        <w:rPr>
          <w:rFonts w:cs="Arial"/>
          <w:b/>
          <w:szCs w:val="20"/>
        </w:rPr>
        <w:t>265</w:t>
      </w:r>
      <w:r w:rsidRPr="007F2E1B">
        <w:rPr>
          <w:rFonts w:cs="Arial"/>
          <w:b/>
          <w:szCs w:val="20"/>
        </w:rPr>
        <w:t>/201</w:t>
      </w:r>
      <w:r>
        <w:rPr>
          <w:rFonts w:cs="Arial"/>
          <w:b/>
          <w:szCs w:val="20"/>
        </w:rPr>
        <w:t>9</w:t>
      </w:r>
    </w:p>
    <w:p w:rsidR="00797871" w:rsidRDefault="00797871" w:rsidP="00797871">
      <w:pPr>
        <w:spacing w:line="240" w:lineRule="exact"/>
        <w:jc w:val="both"/>
        <w:rPr>
          <w:rFonts w:cs="Arial"/>
          <w:b/>
          <w:szCs w:val="20"/>
        </w:rPr>
      </w:pPr>
    </w:p>
    <w:p w:rsidR="00797871" w:rsidRDefault="00797871" w:rsidP="00797871">
      <w:pPr>
        <w:spacing w:line="240" w:lineRule="exact"/>
        <w:jc w:val="both"/>
        <w:rPr>
          <w:rFonts w:cs="Arial"/>
          <w:szCs w:val="20"/>
        </w:rPr>
      </w:pPr>
      <w:r w:rsidRPr="00797871">
        <w:rPr>
          <w:rFonts w:cs="Arial"/>
          <w:szCs w:val="20"/>
        </w:rPr>
        <w:t xml:space="preserve">IJS </w:t>
      </w:r>
      <w:r>
        <w:rPr>
          <w:rFonts w:cs="Arial"/>
          <w:szCs w:val="20"/>
        </w:rPr>
        <w:t xml:space="preserve">je 12. 6. 2019 prejel informacijo o dolgotrajnem postopku izdaje okoljevarstvenega dovoljenja. Iz informacije izhaja, da naj bi šlo za vlogo stranke </w:t>
      </w:r>
      <w:r w:rsidR="005D70C3">
        <w:rPr>
          <w:rFonts w:cs="Arial"/>
          <w:szCs w:val="20"/>
        </w:rPr>
        <w:t>█</w:t>
      </w:r>
      <w:r>
        <w:rPr>
          <w:rFonts w:cs="Arial"/>
          <w:szCs w:val="20"/>
        </w:rPr>
        <w:t>, ki naj bi jo na ARSO vložil</w:t>
      </w:r>
      <w:r w:rsidR="00F07DBB">
        <w:rPr>
          <w:rFonts w:cs="Arial"/>
          <w:szCs w:val="20"/>
        </w:rPr>
        <w:t>a</w:t>
      </w:r>
      <w:r>
        <w:rPr>
          <w:rFonts w:cs="Arial"/>
          <w:szCs w:val="20"/>
        </w:rPr>
        <w:t xml:space="preserve"> pred 5 meseci. </w:t>
      </w:r>
    </w:p>
    <w:p w:rsidR="00B563C6" w:rsidRDefault="00B563C6" w:rsidP="00797871">
      <w:pPr>
        <w:spacing w:line="240" w:lineRule="exact"/>
        <w:jc w:val="both"/>
        <w:rPr>
          <w:rFonts w:cs="Arial"/>
          <w:szCs w:val="20"/>
        </w:rPr>
      </w:pPr>
    </w:p>
    <w:p w:rsidR="00A2615A" w:rsidRDefault="00B563C6" w:rsidP="00797871">
      <w:pPr>
        <w:spacing w:line="240" w:lineRule="exact"/>
        <w:jc w:val="both"/>
        <w:rPr>
          <w:rFonts w:cs="Arial"/>
          <w:szCs w:val="20"/>
        </w:rPr>
      </w:pPr>
      <w:r>
        <w:rPr>
          <w:rFonts w:cs="Arial"/>
          <w:szCs w:val="20"/>
        </w:rPr>
        <w:t>Upravni inšpektor je ugotovil, da gre za reševanje vloge stranke</w:t>
      </w:r>
      <w:r w:rsidR="00441C86">
        <w:rPr>
          <w:rFonts w:cs="Arial"/>
          <w:szCs w:val="20"/>
        </w:rPr>
        <w:t xml:space="preserve"> </w:t>
      </w:r>
      <w:r w:rsidR="00A2615A">
        <w:rPr>
          <w:rFonts w:cs="Arial"/>
          <w:szCs w:val="20"/>
        </w:rPr>
        <w:t xml:space="preserve">za izvedbo </w:t>
      </w:r>
      <w:r w:rsidR="00441C86">
        <w:rPr>
          <w:rFonts w:cs="Arial"/>
          <w:szCs w:val="20"/>
        </w:rPr>
        <w:t>predhodn</w:t>
      </w:r>
      <w:r w:rsidR="00A2615A">
        <w:rPr>
          <w:rFonts w:cs="Arial"/>
          <w:szCs w:val="20"/>
        </w:rPr>
        <w:t>ega</w:t>
      </w:r>
      <w:r w:rsidR="00441C86">
        <w:rPr>
          <w:rFonts w:cs="Arial"/>
          <w:szCs w:val="20"/>
        </w:rPr>
        <w:t xml:space="preserve"> postopk</w:t>
      </w:r>
      <w:r w:rsidR="00A2615A">
        <w:rPr>
          <w:rFonts w:cs="Arial"/>
          <w:szCs w:val="20"/>
        </w:rPr>
        <w:t>a, da se ugotovi</w:t>
      </w:r>
      <w:r w:rsidR="005A2546">
        <w:rPr>
          <w:rFonts w:cs="Arial"/>
          <w:szCs w:val="20"/>
        </w:rPr>
        <w:t xml:space="preserve">, </w:t>
      </w:r>
      <w:r w:rsidR="00A2615A">
        <w:rPr>
          <w:rFonts w:cs="Arial"/>
          <w:szCs w:val="20"/>
        </w:rPr>
        <w:t xml:space="preserve"> ali je za nameravani strankin poseg (mešanica barv) v okolje potrebno izvesti presojo vplivov na okolje (t. im. predhodni postopek). Vloga je bila evidentirana pod 35405-83/2019 in jo </w:t>
      </w:r>
      <w:r w:rsidR="005F1E9D">
        <w:rPr>
          <w:rFonts w:cs="Arial"/>
          <w:szCs w:val="20"/>
        </w:rPr>
        <w:t xml:space="preserve">je </w:t>
      </w:r>
      <w:r w:rsidR="00A2615A">
        <w:rPr>
          <w:rFonts w:cs="Arial"/>
          <w:szCs w:val="20"/>
        </w:rPr>
        <w:t xml:space="preserve">ARSO prejela 25. 2. 2019. Dne 27. 2. 2019 je stranka na ARSO naslovila še prošnjo za čimprejšnjo rešitev zadeve. </w:t>
      </w:r>
    </w:p>
    <w:p w:rsidR="00A2615A" w:rsidRDefault="00A2615A" w:rsidP="00797871">
      <w:pPr>
        <w:spacing w:line="240" w:lineRule="exact"/>
        <w:jc w:val="both"/>
        <w:rPr>
          <w:rFonts w:cs="Arial"/>
          <w:szCs w:val="20"/>
        </w:rPr>
      </w:pPr>
    </w:p>
    <w:p w:rsidR="00A2615A" w:rsidRDefault="00A2615A" w:rsidP="00797871">
      <w:pPr>
        <w:spacing w:line="240" w:lineRule="exact"/>
        <w:jc w:val="both"/>
        <w:rPr>
          <w:rFonts w:cs="Arial"/>
          <w:szCs w:val="20"/>
        </w:rPr>
      </w:pPr>
      <w:r>
        <w:rPr>
          <w:rFonts w:cs="Arial"/>
          <w:szCs w:val="20"/>
        </w:rPr>
        <w:t>Prvi dokument v reševanj</w:t>
      </w:r>
      <w:r w:rsidR="005F1E9D">
        <w:rPr>
          <w:rFonts w:cs="Arial"/>
          <w:szCs w:val="20"/>
        </w:rPr>
        <w:t>u</w:t>
      </w:r>
      <w:r>
        <w:rPr>
          <w:rFonts w:cs="Arial"/>
          <w:szCs w:val="20"/>
        </w:rPr>
        <w:t xml:space="preserve"> strankine vloge je Poziv za dopolnitev vloge, ki ga je ARSO izdala šele 23. 7. 2019</w:t>
      </w:r>
      <w:r w:rsidR="00C9058C">
        <w:rPr>
          <w:rFonts w:cs="Arial"/>
          <w:szCs w:val="20"/>
        </w:rPr>
        <w:t xml:space="preserve">, </w:t>
      </w:r>
      <w:r w:rsidR="005F1E9D">
        <w:rPr>
          <w:rFonts w:cs="Arial"/>
          <w:szCs w:val="20"/>
        </w:rPr>
        <w:t xml:space="preserve">in sicer </w:t>
      </w:r>
      <w:r w:rsidR="00C9058C">
        <w:rPr>
          <w:rFonts w:cs="Arial"/>
          <w:szCs w:val="20"/>
        </w:rPr>
        <w:t xml:space="preserve">zaradi formalne pomanjkljivosti vloge. </w:t>
      </w:r>
    </w:p>
    <w:p w:rsidR="00C9058C" w:rsidRDefault="00C9058C" w:rsidP="00797871">
      <w:pPr>
        <w:spacing w:line="240" w:lineRule="exact"/>
        <w:jc w:val="both"/>
        <w:rPr>
          <w:rFonts w:cs="Arial"/>
          <w:szCs w:val="20"/>
        </w:rPr>
      </w:pPr>
    </w:p>
    <w:p w:rsidR="00C9058C" w:rsidRDefault="00C9058C" w:rsidP="00C9058C">
      <w:pPr>
        <w:numPr>
          <w:ilvl w:val="0"/>
          <w:numId w:val="5"/>
        </w:numPr>
        <w:spacing w:line="240" w:lineRule="exact"/>
        <w:jc w:val="both"/>
        <w:rPr>
          <w:rFonts w:cs="Arial"/>
          <w:szCs w:val="20"/>
        </w:rPr>
      </w:pPr>
      <w:r>
        <w:rPr>
          <w:rFonts w:cs="Arial"/>
          <w:szCs w:val="20"/>
        </w:rPr>
        <w:t xml:space="preserve">Upravni inšpektor ugotavlja, da organ pri reševanju vloge ni ravnal v skladu z določbo prvega odstavka 67. člena ZUP, saj vloge ni pregledal v 5 delovnih dni. </w:t>
      </w:r>
    </w:p>
    <w:p w:rsidR="00B563C6" w:rsidRDefault="00A2615A" w:rsidP="00797871">
      <w:pPr>
        <w:spacing w:line="240" w:lineRule="exact"/>
        <w:jc w:val="both"/>
        <w:rPr>
          <w:rFonts w:cs="Arial"/>
          <w:szCs w:val="20"/>
        </w:rPr>
      </w:pPr>
      <w:r>
        <w:rPr>
          <w:rFonts w:cs="Arial"/>
          <w:szCs w:val="20"/>
        </w:rPr>
        <w:t xml:space="preserve">  </w:t>
      </w:r>
      <w:r w:rsidR="00441C86">
        <w:rPr>
          <w:rFonts w:cs="Arial"/>
          <w:szCs w:val="20"/>
        </w:rPr>
        <w:t xml:space="preserve"> </w:t>
      </w:r>
    </w:p>
    <w:p w:rsidR="005F1E9D" w:rsidRDefault="006B4970" w:rsidP="00797871">
      <w:pPr>
        <w:spacing w:line="240" w:lineRule="exact"/>
        <w:jc w:val="both"/>
        <w:rPr>
          <w:rFonts w:cs="Arial"/>
          <w:szCs w:val="20"/>
        </w:rPr>
      </w:pPr>
      <w:r>
        <w:rPr>
          <w:rFonts w:cs="Arial"/>
          <w:szCs w:val="20"/>
        </w:rPr>
        <w:t>Stranka je vlogo dopolnila 31. 7. 2019. Dne 26. 8. 2019 je bil stranki posredovan poziv za izjav</w:t>
      </w:r>
      <w:r w:rsidR="00533EAA">
        <w:rPr>
          <w:rFonts w:cs="Arial"/>
          <w:szCs w:val="20"/>
        </w:rPr>
        <w:t>o</w:t>
      </w:r>
      <w:r>
        <w:rPr>
          <w:rFonts w:cs="Arial"/>
          <w:szCs w:val="20"/>
        </w:rPr>
        <w:t xml:space="preserve"> o vseh dejstvih in okoliščinah, ki so pomembne za odločitev v predhodnem postopku</w:t>
      </w:r>
      <w:r w:rsidR="00EB34A0">
        <w:rPr>
          <w:rFonts w:cs="Arial"/>
          <w:szCs w:val="20"/>
        </w:rPr>
        <w:t xml:space="preserve">. Stranka je na poziv odgovorila 2. 9. 2019 in dne 18. 9. 2019. O vlogi je bilo odločeno 24. 9. 2019 s sklepom št. 35405-83/2019-9, s katerim je ARSO </w:t>
      </w:r>
      <w:r w:rsidR="00EB34A0" w:rsidRPr="005F1E9D">
        <w:rPr>
          <w:rFonts w:cs="Arial"/>
          <w:szCs w:val="20"/>
        </w:rPr>
        <w:t>odločila, d</w:t>
      </w:r>
      <w:r w:rsidR="005F1E9D" w:rsidRPr="005F1E9D">
        <w:rPr>
          <w:rFonts w:cs="Arial"/>
          <w:szCs w:val="20"/>
        </w:rPr>
        <w:t>a za na</w:t>
      </w:r>
      <w:r w:rsidR="005F1E9D">
        <w:rPr>
          <w:rFonts w:cs="Arial"/>
          <w:szCs w:val="20"/>
        </w:rPr>
        <w:t>meravani poseg v okolje, ni potrebno izvesti presoje vplivov na okolje in pridobiti okoljevarstvenega soglasja.</w:t>
      </w:r>
    </w:p>
    <w:p w:rsidR="005F1E9D" w:rsidRDefault="005F1E9D" w:rsidP="00797871">
      <w:pPr>
        <w:spacing w:line="240" w:lineRule="exact"/>
        <w:jc w:val="both"/>
        <w:rPr>
          <w:rFonts w:cs="Arial"/>
          <w:szCs w:val="20"/>
        </w:rPr>
      </w:pPr>
    </w:p>
    <w:p w:rsidR="006B4970" w:rsidRPr="005F1E9D" w:rsidRDefault="005F1E9D" w:rsidP="005F1E9D">
      <w:pPr>
        <w:numPr>
          <w:ilvl w:val="0"/>
          <w:numId w:val="5"/>
        </w:numPr>
        <w:spacing w:line="240" w:lineRule="exact"/>
        <w:jc w:val="both"/>
        <w:rPr>
          <w:rFonts w:cs="Arial"/>
          <w:szCs w:val="20"/>
        </w:rPr>
      </w:pPr>
      <w:r>
        <w:rPr>
          <w:rFonts w:cs="Arial"/>
          <w:szCs w:val="20"/>
        </w:rPr>
        <w:t xml:space="preserve">Upravni inšpektor ugotavlja, da pri reševanju strankine vloge ni bilo spoštovano načelo ekonomičnosti postopka, saj je bila strankina vloga </w:t>
      </w:r>
      <w:r w:rsidR="003E3978">
        <w:rPr>
          <w:rFonts w:cs="Arial"/>
          <w:szCs w:val="20"/>
        </w:rPr>
        <w:t>obravnavana šele po 5 mesecih od njenega prejema, zato je strankin očitek o dolgotrajnosti postopka utemeljen. Po prvem pregledu vloge, t.j. 23. 7. 2019 pa je bilo reševanja vloge kontinuirano in odločitev sprejeta v predpisanem roku dveh mesecih, kot to predpisuje ZVO-1 v petem odstavku</w:t>
      </w:r>
      <w:r w:rsidR="003E3978">
        <w:rPr>
          <w:rStyle w:val="Sprotnaopomba-sklic"/>
          <w:rFonts w:cs="Arial"/>
          <w:szCs w:val="20"/>
        </w:rPr>
        <w:footnoteReference w:id="15"/>
      </w:r>
      <w:r w:rsidR="003E3978">
        <w:rPr>
          <w:rFonts w:cs="Arial"/>
          <w:szCs w:val="20"/>
        </w:rPr>
        <w:t xml:space="preserve"> </w:t>
      </w:r>
      <w:r w:rsidR="00EB34A0" w:rsidRPr="005F1E9D">
        <w:rPr>
          <w:rFonts w:cs="Arial"/>
          <w:szCs w:val="20"/>
        </w:rPr>
        <w:t xml:space="preserve">  </w:t>
      </w:r>
    </w:p>
    <w:p w:rsidR="00242BD4" w:rsidRDefault="00242BD4" w:rsidP="00242BD4">
      <w:pPr>
        <w:spacing w:line="240" w:lineRule="exact"/>
        <w:ind w:left="360"/>
        <w:jc w:val="both"/>
        <w:rPr>
          <w:rFonts w:cs="Arial"/>
          <w:b/>
          <w:szCs w:val="20"/>
        </w:rPr>
      </w:pPr>
    </w:p>
    <w:p w:rsidR="00242BD4" w:rsidRDefault="00242BD4" w:rsidP="00242BD4">
      <w:pPr>
        <w:spacing w:line="240" w:lineRule="exact"/>
        <w:ind w:left="360"/>
        <w:jc w:val="both"/>
        <w:rPr>
          <w:rFonts w:cs="Arial"/>
          <w:b/>
          <w:szCs w:val="20"/>
        </w:rPr>
      </w:pPr>
    </w:p>
    <w:p w:rsidR="00242BD4" w:rsidRDefault="00242BD4" w:rsidP="001924FE">
      <w:pPr>
        <w:numPr>
          <w:ilvl w:val="0"/>
          <w:numId w:val="4"/>
        </w:numPr>
        <w:spacing w:line="240" w:lineRule="exact"/>
        <w:jc w:val="both"/>
        <w:rPr>
          <w:rFonts w:cs="Arial"/>
          <w:b/>
          <w:szCs w:val="20"/>
        </w:rPr>
      </w:pPr>
      <w:r>
        <w:rPr>
          <w:rFonts w:cs="Arial"/>
          <w:b/>
          <w:szCs w:val="20"/>
        </w:rPr>
        <w:t>0610-313/2019</w:t>
      </w:r>
    </w:p>
    <w:p w:rsidR="00D87D3A" w:rsidRDefault="00D87D3A" w:rsidP="00D87D3A">
      <w:pPr>
        <w:spacing w:line="240" w:lineRule="exact"/>
        <w:jc w:val="both"/>
        <w:rPr>
          <w:rFonts w:cs="Arial"/>
          <w:b/>
          <w:szCs w:val="20"/>
        </w:rPr>
      </w:pPr>
    </w:p>
    <w:p w:rsidR="00DA0FE4" w:rsidRDefault="00D87D3A" w:rsidP="00D87D3A">
      <w:pPr>
        <w:spacing w:line="240" w:lineRule="exact"/>
        <w:jc w:val="both"/>
        <w:rPr>
          <w:rFonts w:cs="Arial"/>
          <w:szCs w:val="20"/>
        </w:rPr>
      </w:pPr>
      <w:r w:rsidRPr="00D87D3A">
        <w:rPr>
          <w:rFonts w:cs="Arial"/>
          <w:szCs w:val="20"/>
        </w:rPr>
        <w:t>Pobudnik</w:t>
      </w:r>
      <w:r>
        <w:rPr>
          <w:rFonts w:cs="Arial"/>
          <w:szCs w:val="20"/>
        </w:rPr>
        <w:t xml:space="preserve"> v pobudi očita ARSO izdajo </w:t>
      </w:r>
      <w:bookmarkStart w:id="21" w:name="_Hlk13821088"/>
      <w:r>
        <w:rPr>
          <w:rFonts w:cs="Arial"/>
          <w:szCs w:val="20"/>
        </w:rPr>
        <w:t xml:space="preserve">okoljevarstvenega soglasja št. 353402-33/2016-65  z dne 7. 3. 2019 </w:t>
      </w:r>
      <w:bookmarkEnd w:id="21"/>
      <w:r>
        <w:rPr>
          <w:rFonts w:cs="Arial"/>
          <w:szCs w:val="20"/>
        </w:rPr>
        <w:t xml:space="preserve">za povečanje zmogljivosti izkoriščanja mineralnih surovin lapor in apnenec za industrijske namene kamnolomu </w:t>
      </w:r>
      <w:r w:rsidR="005D70C3">
        <w:rPr>
          <w:rFonts w:cs="Arial"/>
          <w:szCs w:val="20"/>
        </w:rPr>
        <w:t>█</w:t>
      </w:r>
      <w:r>
        <w:rPr>
          <w:rFonts w:cs="Arial"/>
          <w:szCs w:val="20"/>
        </w:rPr>
        <w:t>, v nasprotju v veljavnimi razvojnimi dokumenti in materialnimi predpisi ter v nasprotju s pravili upravnega postopka, zaradi česar odločbe ni mogoče preizkusiti</w:t>
      </w:r>
      <w:r w:rsidR="00315990">
        <w:rPr>
          <w:rFonts w:cs="Arial"/>
          <w:szCs w:val="20"/>
        </w:rPr>
        <w:t xml:space="preserve">. </w:t>
      </w:r>
      <w:r w:rsidR="00584C1F">
        <w:rPr>
          <w:rFonts w:cs="Arial"/>
          <w:szCs w:val="20"/>
        </w:rPr>
        <w:t>Glede kršitev določb upravnega postopka pobudnik izpostavlja, nepravilnosti pri navedbah (podpisih) uradnih oseb na izdani odločbi, in sicer naj na odločbi ne bi bila navedena uradna oseba, ki je pripravila odločbo, ampak štiri druge uradne osebe</w:t>
      </w:r>
      <w:r w:rsidR="00E65F8C">
        <w:rPr>
          <w:rFonts w:cs="Arial"/>
          <w:szCs w:val="20"/>
        </w:rPr>
        <w:t>,</w:t>
      </w:r>
      <w:r w:rsidR="00584C1F">
        <w:rPr>
          <w:rFonts w:cs="Arial"/>
          <w:szCs w:val="20"/>
        </w:rPr>
        <w:t xml:space="preserve"> od katerih pa se ena uradna oseba na odločbi ni podpisala. </w:t>
      </w:r>
      <w:r w:rsidR="00AD2F1E">
        <w:rPr>
          <w:rFonts w:cs="Arial"/>
          <w:szCs w:val="20"/>
        </w:rPr>
        <w:t>P</w:t>
      </w:r>
      <w:r w:rsidR="00584C1F">
        <w:rPr>
          <w:rFonts w:cs="Arial"/>
          <w:szCs w:val="20"/>
        </w:rPr>
        <w:t xml:space="preserve">obudnik izpostavlja tudi vrsto vsebinskih nepravilnosti pri obrazložitvi izdane odločbe (kršitev materialnih predpisov). Iz pobude je razvidno, da </w:t>
      </w:r>
      <w:r w:rsidR="00AD2F1E">
        <w:rPr>
          <w:rFonts w:cs="Arial"/>
          <w:szCs w:val="20"/>
        </w:rPr>
        <w:t xml:space="preserve">je </w:t>
      </w:r>
      <w:r w:rsidR="00584C1F">
        <w:rPr>
          <w:rFonts w:cs="Arial"/>
          <w:szCs w:val="20"/>
        </w:rPr>
        <w:t>pobudnik isti dokument naslovil tudi na Ministrstvo za okolje in prostor, saj v nje</w:t>
      </w:r>
      <w:r w:rsidR="00AD2F1E">
        <w:rPr>
          <w:rFonts w:cs="Arial"/>
          <w:szCs w:val="20"/>
        </w:rPr>
        <w:t>m</w:t>
      </w:r>
      <w:r w:rsidR="00584C1F">
        <w:rPr>
          <w:rFonts w:cs="Arial"/>
          <w:szCs w:val="20"/>
        </w:rPr>
        <w:t xml:space="preserve"> navaja tudi predlog ministrstv</w:t>
      </w:r>
      <w:r w:rsidR="004D5F7C">
        <w:rPr>
          <w:rFonts w:cs="Arial"/>
          <w:szCs w:val="20"/>
        </w:rPr>
        <w:t>u</w:t>
      </w:r>
      <w:r w:rsidR="00584C1F">
        <w:rPr>
          <w:rFonts w:cs="Arial"/>
          <w:szCs w:val="20"/>
        </w:rPr>
        <w:t xml:space="preserve"> </w:t>
      </w:r>
      <w:r w:rsidR="00E65F8C">
        <w:rPr>
          <w:rFonts w:cs="Arial"/>
          <w:szCs w:val="20"/>
        </w:rPr>
        <w:t xml:space="preserve">za </w:t>
      </w:r>
      <w:r w:rsidR="00DA0FE4">
        <w:rPr>
          <w:rFonts w:cs="Arial"/>
          <w:szCs w:val="20"/>
        </w:rPr>
        <w:t xml:space="preserve">razveljavitev okoljevarstvenega soglasja po nadzorstveni pravici zaradi kršitev materialnih predpisov. </w:t>
      </w:r>
    </w:p>
    <w:p w:rsidR="00DA0FE4" w:rsidRDefault="00DA0FE4" w:rsidP="00D87D3A">
      <w:pPr>
        <w:spacing w:line="240" w:lineRule="exact"/>
        <w:jc w:val="both"/>
        <w:rPr>
          <w:rFonts w:cs="Arial"/>
          <w:szCs w:val="20"/>
        </w:rPr>
      </w:pPr>
    </w:p>
    <w:p w:rsidR="00DA0FE4" w:rsidRDefault="00DA0FE4" w:rsidP="00D87D3A">
      <w:pPr>
        <w:spacing w:line="240" w:lineRule="exact"/>
        <w:jc w:val="both"/>
        <w:rPr>
          <w:rFonts w:cs="Arial"/>
          <w:szCs w:val="20"/>
        </w:rPr>
      </w:pPr>
      <w:r>
        <w:rPr>
          <w:rFonts w:cs="Arial"/>
          <w:szCs w:val="20"/>
        </w:rPr>
        <w:t>Upravni inšpektor je navedeno pobudo obravnaval le v okviru svojih pristojnostih, ne pa tudi glede očitkov o kršitvah materialnih predpisov. To presojo bo v skladu s svojimi pristojnostjo opravil</w:t>
      </w:r>
      <w:r w:rsidR="000E6130">
        <w:rPr>
          <w:rFonts w:cs="Arial"/>
          <w:szCs w:val="20"/>
        </w:rPr>
        <w:t>o</w:t>
      </w:r>
      <w:r>
        <w:rPr>
          <w:rFonts w:cs="Arial"/>
          <w:szCs w:val="20"/>
        </w:rPr>
        <w:t xml:space="preserve"> Ministrstvo za okolje in prostor. </w:t>
      </w:r>
    </w:p>
    <w:p w:rsidR="00DA0FE4" w:rsidRDefault="00DA0FE4" w:rsidP="00D87D3A">
      <w:pPr>
        <w:spacing w:line="240" w:lineRule="exact"/>
        <w:jc w:val="both"/>
        <w:rPr>
          <w:rFonts w:cs="Arial"/>
          <w:szCs w:val="20"/>
        </w:rPr>
      </w:pPr>
    </w:p>
    <w:p w:rsidR="0086229B" w:rsidRDefault="000E6130" w:rsidP="00D87D3A">
      <w:pPr>
        <w:spacing w:line="240" w:lineRule="exact"/>
        <w:jc w:val="both"/>
        <w:rPr>
          <w:rFonts w:cs="Arial"/>
          <w:szCs w:val="20"/>
        </w:rPr>
      </w:pPr>
      <w:r>
        <w:rPr>
          <w:rFonts w:cs="Arial"/>
          <w:szCs w:val="20"/>
        </w:rPr>
        <w:t xml:space="preserve">ARSO </w:t>
      </w:r>
      <w:r w:rsidR="0022761C">
        <w:rPr>
          <w:rFonts w:cs="Arial"/>
          <w:szCs w:val="20"/>
        </w:rPr>
        <w:t xml:space="preserve">je </w:t>
      </w:r>
      <w:r>
        <w:rPr>
          <w:rFonts w:cs="Arial"/>
          <w:szCs w:val="20"/>
        </w:rPr>
        <w:t>vlogo stranke za pridobitev okoljevarstvenega dovoljenja (v nadaljevanju OVS) prejel</w:t>
      </w:r>
      <w:r w:rsidR="00ED7874">
        <w:rPr>
          <w:rFonts w:cs="Arial"/>
          <w:szCs w:val="20"/>
        </w:rPr>
        <w:t>a</w:t>
      </w:r>
      <w:r>
        <w:rPr>
          <w:rFonts w:cs="Arial"/>
          <w:szCs w:val="20"/>
        </w:rPr>
        <w:t xml:space="preserve"> 25. 7. 2016. </w:t>
      </w:r>
      <w:r w:rsidR="0086229B">
        <w:rPr>
          <w:rFonts w:cs="Arial"/>
          <w:szCs w:val="20"/>
        </w:rPr>
        <w:t>Dne 10. 10. 2016 je prejel strankino urgenco za obravnavo njene vloge. Prvo dejanja v postopku reševanja strankine vloge je ARSO izvedl</w:t>
      </w:r>
      <w:r w:rsidR="00ED7874">
        <w:rPr>
          <w:rFonts w:cs="Arial"/>
          <w:szCs w:val="20"/>
        </w:rPr>
        <w:t>a</w:t>
      </w:r>
      <w:r w:rsidR="0086229B">
        <w:rPr>
          <w:rFonts w:cs="Arial"/>
          <w:szCs w:val="20"/>
        </w:rPr>
        <w:t xml:space="preserve"> šele 21. 6. 2017, in sicer poziv stranki k dopolnitvi vloge. </w:t>
      </w:r>
    </w:p>
    <w:p w:rsidR="0086229B" w:rsidRDefault="0086229B" w:rsidP="00D87D3A">
      <w:pPr>
        <w:spacing w:line="240" w:lineRule="exact"/>
        <w:jc w:val="both"/>
        <w:rPr>
          <w:rFonts w:cs="Arial"/>
          <w:szCs w:val="20"/>
        </w:rPr>
      </w:pPr>
    </w:p>
    <w:p w:rsidR="0086229B" w:rsidRDefault="0086229B" w:rsidP="0086229B">
      <w:pPr>
        <w:numPr>
          <w:ilvl w:val="0"/>
          <w:numId w:val="5"/>
        </w:numPr>
        <w:spacing w:line="240" w:lineRule="exact"/>
        <w:jc w:val="both"/>
        <w:rPr>
          <w:rFonts w:cs="Arial"/>
          <w:szCs w:val="20"/>
        </w:rPr>
      </w:pPr>
      <w:r>
        <w:rPr>
          <w:rFonts w:cs="Arial"/>
          <w:szCs w:val="20"/>
        </w:rPr>
        <w:t xml:space="preserve">Upravni inšpektor ugotavlja kršitev določb prvega odstavka 67. člena ZUP, ker organ vloge stranke ni pregledal v petih delovnih dni in v tem času tudi stranko pozval na dopolnitev vloge, ampak je to storil šele skoraj po enem letu. </w:t>
      </w:r>
    </w:p>
    <w:p w:rsidR="0086229B" w:rsidRDefault="0086229B" w:rsidP="0086229B">
      <w:pPr>
        <w:spacing w:line="240" w:lineRule="exact"/>
        <w:jc w:val="both"/>
        <w:rPr>
          <w:rFonts w:cs="Arial"/>
          <w:szCs w:val="20"/>
        </w:rPr>
      </w:pPr>
    </w:p>
    <w:p w:rsidR="0076679F" w:rsidRDefault="0086229B" w:rsidP="0086229B">
      <w:pPr>
        <w:spacing w:line="240" w:lineRule="exact"/>
        <w:jc w:val="both"/>
        <w:rPr>
          <w:rFonts w:cs="Arial"/>
          <w:szCs w:val="20"/>
        </w:rPr>
      </w:pPr>
      <w:r>
        <w:rPr>
          <w:rFonts w:cs="Arial"/>
          <w:szCs w:val="20"/>
        </w:rPr>
        <w:t xml:space="preserve">Iz dokumentacije je razvidno, da je stranka k vlogi priložila </w:t>
      </w:r>
      <w:r w:rsidR="0022761C">
        <w:rPr>
          <w:rFonts w:cs="Arial"/>
          <w:szCs w:val="20"/>
        </w:rPr>
        <w:t>p</w:t>
      </w:r>
      <w:r>
        <w:rPr>
          <w:rFonts w:cs="Arial"/>
          <w:szCs w:val="20"/>
        </w:rPr>
        <w:t xml:space="preserve">oročilo o vplivih na okolje, </w:t>
      </w:r>
      <w:r w:rsidR="0022761C">
        <w:rPr>
          <w:rFonts w:cs="Arial"/>
          <w:szCs w:val="20"/>
        </w:rPr>
        <w:t>r</w:t>
      </w:r>
      <w:r>
        <w:rPr>
          <w:rFonts w:cs="Arial"/>
          <w:szCs w:val="20"/>
        </w:rPr>
        <w:t xml:space="preserve">udarski projekt za pridobitev koncesije, </w:t>
      </w:r>
      <w:r w:rsidR="0022761C">
        <w:rPr>
          <w:rFonts w:cs="Arial"/>
          <w:szCs w:val="20"/>
        </w:rPr>
        <w:t>h</w:t>
      </w:r>
      <w:r>
        <w:rPr>
          <w:rFonts w:cs="Arial"/>
          <w:szCs w:val="20"/>
        </w:rPr>
        <w:t xml:space="preserve">idrološko hidravlično analizo, </w:t>
      </w:r>
      <w:r w:rsidR="0022761C">
        <w:rPr>
          <w:rFonts w:cs="Arial"/>
          <w:szCs w:val="20"/>
        </w:rPr>
        <w:t>o</w:t>
      </w:r>
      <w:r>
        <w:rPr>
          <w:rFonts w:cs="Arial"/>
          <w:szCs w:val="20"/>
        </w:rPr>
        <w:t xml:space="preserve">ceno dodatne obremenitve, </w:t>
      </w:r>
      <w:r w:rsidR="0022761C">
        <w:rPr>
          <w:rFonts w:cs="Arial"/>
          <w:szCs w:val="20"/>
        </w:rPr>
        <w:t>p</w:t>
      </w:r>
      <w:r>
        <w:rPr>
          <w:rFonts w:cs="Arial"/>
          <w:szCs w:val="20"/>
        </w:rPr>
        <w:t>oročilo o modeliranju hrupa za izkoriščanje mineralnih surovin lapor in apnenec za industrijske namene, kopijo pooblastila za zastopanje in kopijo potrdila o plačilu upravne takse. Po določbi 57. člena Z</w:t>
      </w:r>
      <w:r w:rsidR="0022761C">
        <w:rPr>
          <w:rFonts w:cs="Arial"/>
          <w:szCs w:val="20"/>
        </w:rPr>
        <w:t>VO-1</w:t>
      </w:r>
      <w:r>
        <w:rPr>
          <w:rFonts w:cs="Arial"/>
          <w:szCs w:val="20"/>
        </w:rPr>
        <w:t xml:space="preserve">, mora stranka k vlogi za </w:t>
      </w:r>
      <w:r w:rsidR="0076679F">
        <w:rPr>
          <w:rFonts w:cs="Arial"/>
          <w:szCs w:val="20"/>
        </w:rPr>
        <w:t>izdajo OVS priložiti projekt in poročilo o vplivih na okolje, ki pa mora biti pripravljeno v skladu z določili Uredbe o vsebini poročila o vplivih nameravanega posega na okolje in njegove priprave (v nadaljevanju: Uredba o vsebini). ARSO je pri pregledu vsebine Poročila o vplivih na okolje ugotovil</w:t>
      </w:r>
      <w:r w:rsidR="00ED7874">
        <w:rPr>
          <w:rFonts w:cs="Arial"/>
          <w:szCs w:val="20"/>
        </w:rPr>
        <w:t>a</w:t>
      </w:r>
      <w:r w:rsidR="0076679F">
        <w:rPr>
          <w:rFonts w:cs="Arial"/>
          <w:szCs w:val="20"/>
        </w:rPr>
        <w:t xml:space="preserve"> določene pomanjkljivosti, zato je stranko z dopisom </w:t>
      </w:r>
      <w:r w:rsidR="0076679F">
        <w:rPr>
          <w:rFonts w:cs="Arial"/>
          <w:szCs w:val="20"/>
        </w:rPr>
        <w:lastRenderedPageBreak/>
        <w:t>pozval</w:t>
      </w:r>
      <w:r w:rsidR="003B4873">
        <w:rPr>
          <w:rFonts w:cs="Arial"/>
          <w:szCs w:val="20"/>
        </w:rPr>
        <w:t>a</w:t>
      </w:r>
      <w:r w:rsidR="0076679F">
        <w:rPr>
          <w:rFonts w:cs="Arial"/>
          <w:szCs w:val="20"/>
        </w:rPr>
        <w:t xml:space="preserve"> na dopolnitev vloge (dopolnitev Poročila o vplivih na okolje), in sicer v roku 15 dni od vročitve dopisa, sicer bo strankin</w:t>
      </w:r>
      <w:r w:rsidR="0022761C">
        <w:rPr>
          <w:rFonts w:cs="Arial"/>
          <w:szCs w:val="20"/>
        </w:rPr>
        <w:t>o</w:t>
      </w:r>
      <w:r w:rsidR="0076679F">
        <w:rPr>
          <w:rFonts w:cs="Arial"/>
          <w:szCs w:val="20"/>
        </w:rPr>
        <w:t xml:space="preserve"> vloga na podlagi drugega odstavka 67. člena ZUP, zavr</w:t>
      </w:r>
      <w:r w:rsidR="0022761C">
        <w:rPr>
          <w:rFonts w:cs="Arial"/>
          <w:szCs w:val="20"/>
        </w:rPr>
        <w:t>gl</w:t>
      </w:r>
      <w:r w:rsidR="003B4873">
        <w:rPr>
          <w:rFonts w:cs="Arial"/>
          <w:szCs w:val="20"/>
        </w:rPr>
        <w:t>a</w:t>
      </w:r>
      <w:r w:rsidR="0076679F">
        <w:rPr>
          <w:rFonts w:cs="Arial"/>
          <w:szCs w:val="20"/>
        </w:rPr>
        <w:t xml:space="preserve">. </w:t>
      </w:r>
    </w:p>
    <w:p w:rsidR="0076679F" w:rsidRDefault="0076679F" w:rsidP="0086229B">
      <w:pPr>
        <w:spacing w:line="240" w:lineRule="exact"/>
        <w:jc w:val="both"/>
        <w:rPr>
          <w:rFonts w:cs="Arial"/>
          <w:szCs w:val="20"/>
        </w:rPr>
      </w:pPr>
    </w:p>
    <w:p w:rsidR="00E31B73" w:rsidRDefault="0076679F" w:rsidP="0086229B">
      <w:pPr>
        <w:spacing w:line="240" w:lineRule="exact"/>
        <w:jc w:val="both"/>
        <w:rPr>
          <w:rFonts w:cs="Arial"/>
          <w:szCs w:val="20"/>
        </w:rPr>
      </w:pPr>
      <w:r>
        <w:rPr>
          <w:rFonts w:cs="Arial"/>
          <w:szCs w:val="20"/>
        </w:rPr>
        <w:t xml:space="preserve">Stranka </w:t>
      </w:r>
      <w:r w:rsidR="003E5442">
        <w:rPr>
          <w:rFonts w:cs="Arial"/>
          <w:szCs w:val="20"/>
        </w:rPr>
        <w:t xml:space="preserve">je </w:t>
      </w:r>
      <w:r>
        <w:rPr>
          <w:rFonts w:cs="Arial"/>
          <w:szCs w:val="20"/>
        </w:rPr>
        <w:t xml:space="preserve">vlogo dopolnila 10. 7. 2017, zato je ARSO </w:t>
      </w:r>
      <w:r w:rsidR="003E5442">
        <w:rPr>
          <w:rFonts w:cs="Arial"/>
          <w:szCs w:val="20"/>
        </w:rPr>
        <w:t>v skladu z ZVO-1 obvestil</w:t>
      </w:r>
      <w:r w:rsidR="005A6DBF">
        <w:rPr>
          <w:rFonts w:cs="Arial"/>
          <w:szCs w:val="20"/>
        </w:rPr>
        <w:t>a</w:t>
      </w:r>
      <w:r w:rsidR="003E5442">
        <w:rPr>
          <w:rFonts w:cs="Arial"/>
          <w:szCs w:val="20"/>
        </w:rPr>
        <w:t xml:space="preserve"> javnost z javnim naznanilom (13. 9. 2017) o nameravanem posegu stranke v okolje. Prav tako je v postopku pridobil</w:t>
      </w:r>
      <w:r w:rsidR="003B4873">
        <w:rPr>
          <w:rFonts w:cs="Arial"/>
          <w:szCs w:val="20"/>
        </w:rPr>
        <w:t>a</w:t>
      </w:r>
      <w:r w:rsidR="003E5442">
        <w:rPr>
          <w:rFonts w:cs="Arial"/>
          <w:szCs w:val="20"/>
        </w:rPr>
        <w:t xml:space="preserve"> mnenja pristojnih organov o sprejemljivosti strankinega posega v okolje, kot to določa 61. člen ZVO-1. Do dne 10. 1. 2018 je ARSO pridobival</w:t>
      </w:r>
      <w:r w:rsidR="00ED7874">
        <w:rPr>
          <w:rFonts w:cs="Arial"/>
          <w:szCs w:val="20"/>
        </w:rPr>
        <w:t>a</w:t>
      </w:r>
      <w:r w:rsidR="003E5442">
        <w:rPr>
          <w:rFonts w:cs="Arial"/>
          <w:szCs w:val="20"/>
        </w:rPr>
        <w:t xml:space="preserve"> odgovore in mnenja skladno z določbami ZVO-1 in 10. 1. 2018 stranki izdal</w:t>
      </w:r>
      <w:r w:rsidR="003B4873">
        <w:rPr>
          <w:rFonts w:cs="Arial"/>
          <w:szCs w:val="20"/>
        </w:rPr>
        <w:t>a</w:t>
      </w:r>
      <w:r w:rsidR="003E5442">
        <w:rPr>
          <w:rFonts w:cs="Arial"/>
          <w:szCs w:val="20"/>
        </w:rPr>
        <w:t xml:space="preserve"> Poziv za izjavo o vseh dejstvih</w:t>
      </w:r>
      <w:r w:rsidR="00DB46DD">
        <w:rPr>
          <w:rFonts w:cs="Arial"/>
          <w:szCs w:val="20"/>
        </w:rPr>
        <w:t xml:space="preserve"> in okoliščinah, ki so pomembne za odločitev v postopku izdaje OVS (dokument št. 35402-33/2016-36) ter da </w:t>
      </w:r>
      <w:r w:rsidR="003B4873">
        <w:rPr>
          <w:rFonts w:cs="Arial"/>
          <w:szCs w:val="20"/>
        </w:rPr>
        <w:t>lahko</w:t>
      </w:r>
      <w:r w:rsidR="00DB46DD">
        <w:rPr>
          <w:rFonts w:cs="Arial"/>
          <w:szCs w:val="20"/>
        </w:rPr>
        <w:t xml:space="preserve"> na poziv odgovori najkasneje v roku 30 dni (opredelitev do ugotovitev organa) in v tem času predloži tudi morebitne nove dokaze ali nova verodostojna dejstva. Prav tako je ARSO dne 12. 1. 2018 z ugotovitvami pred izdajo odločbe seznanil</w:t>
      </w:r>
      <w:r w:rsidR="00ED7874">
        <w:rPr>
          <w:rFonts w:cs="Arial"/>
          <w:szCs w:val="20"/>
        </w:rPr>
        <w:t>a</w:t>
      </w:r>
      <w:r w:rsidR="00DB46DD">
        <w:rPr>
          <w:rFonts w:cs="Arial"/>
          <w:szCs w:val="20"/>
        </w:rPr>
        <w:t xml:space="preserve"> tudi Inšpektorat RS za varstvo pred naravnimi in drugimi nesrečami, ter ga v dopisu zaprosil</w:t>
      </w:r>
      <w:r w:rsidR="003B4873">
        <w:rPr>
          <w:rFonts w:cs="Arial"/>
          <w:szCs w:val="20"/>
        </w:rPr>
        <w:t>a</w:t>
      </w:r>
      <w:r w:rsidR="00DB46DD">
        <w:rPr>
          <w:rFonts w:cs="Arial"/>
          <w:szCs w:val="20"/>
        </w:rPr>
        <w:t xml:space="preserve"> za odgovore</w:t>
      </w:r>
      <w:r w:rsidR="00E31B73">
        <w:rPr>
          <w:rFonts w:cs="Arial"/>
          <w:szCs w:val="20"/>
        </w:rPr>
        <w:t xml:space="preserve">, v roku 30 dni, </w:t>
      </w:r>
      <w:r w:rsidR="00DB46DD">
        <w:rPr>
          <w:rFonts w:cs="Arial"/>
          <w:szCs w:val="20"/>
        </w:rPr>
        <w:t xml:space="preserve">glede </w:t>
      </w:r>
      <w:r w:rsidR="00E31B73">
        <w:rPr>
          <w:rFonts w:cs="Arial"/>
          <w:szCs w:val="20"/>
        </w:rPr>
        <w:t xml:space="preserve">zagotovitve varnosti pred naravnimi in drugimi nesrečami, s strani strankinega posega v prostor.    </w:t>
      </w:r>
      <w:r w:rsidR="00DB46DD">
        <w:rPr>
          <w:rFonts w:cs="Arial"/>
          <w:szCs w:val="20"/>
        </w:rPr>
        <w:t xml:space="preserve"> </w:t>
      </w:r>
    </w:p>
    <w:p w:rsidR="00E31B73" w:rsidRDefault="00E31B73" w:rsidP="0086229B">
      <w:pPr>
        <w:spacing w:line="240" w:lineRule="exact"/>
        <w:jc w:val="both"/>
        <w:rPr>
          <w:rFonts w:cs="Arial"/>
          <w:szCs w:val="20"/>
        </w:rPr>
      </w:pPr>
    </w:p>
    <w:p w:rsidR="00E31B73" w:rsidRDefault="00E31B73" w:rsidP="0086229B">
      <w:pPr>
        <w:spacing w:line="240" w:lineRule="exact"/>
        <w:jc w:val="both"/>
        <w:rPr>
          <w:rFonts w:cs="Arial"/>
          <w:szCs w:val="20"/>
        </w:rPr>
      </w:pPr>
      <w:r>
        <w:rPr>
          <w:rFonts w:cs="Arial"/>
          <w:szCs w:val="20"/>
        </w:rPr>
        <w:t>Stranka je 2. 2. 201</w:t>
      </w:r>
      <w:r w:rsidR="003B4873">
        <w:rPr>
          <w:rFonts w:cs="Arial"/>
          <w:szCs w:val="20"/>
        </w:rPr>
        <w:t>8</w:t>
      </w:r>
      <w:r>
        <w:rPr>
          <w:rFonts w:cs="Arial"/>
          <w:szCs w:val="20"/>
        </w:rPr>
        <w:t xml:space="preserve"> zaprosil</w:t>
      </w:r>
      <w:r w:rsidR="0022761C">
        <w:rPr>
          <w:rFonts w:cs="Arial"/>
          <w:szCs w:val="20"/>
        </w:rPr>
        <w:t>a</w:t>
      </w:r>
      <w:r>
        <w:rPr>
          <w:rFonts w:cs="Arial"/>
          <w:szCs w:val="20"/>
        </w:rPr>
        <w:t xml:space="preserve"> za podaljšanje roka z</w:t>
      </w:r>
      <w:r w:rsidR="0022761C">
        <w:rPr>
          <w:rFonts w:cs="Arial"/>
          <w:szCs w:val="20"/>
        </w:rPr>
        <w:t>a</w:t>
      </w:r>
      <w:r>
        <w:rPr>
          <w:rFonts w:cs="Arial"/>
          <w:szCs w:val="20"/>
        </w:rPr>
        <w:t xml:space="preserve"> odgovor na Poziv za izjavo o vseh dejstvih in okoliščinah, ki so pomembne za odločitev v postopku izdaje OVS. Dne 14. 2. 2018 je bil rok za odgovor stranke na navedeni poziv, s sklepom št. </w:t>
      </w:r>
      <w:bookmarkStart w:id="22" w:name="_Hlk25240945"/>
      <w:r>
        <w:rPr>
          <w:rFonts w:cs="Arial"/>
          <w:szCs w:val="20"/>
        </w:rPr>
        <w:t>35402-33/2016</w:t>
      </w:r>
      <w:bookmarkEnd w:id="22"/>
      <w:r>
        <w:rPr>
          <w:rFonts w:cs="Arial"/>
          <w:szCs w:val="20"/>
        </w:rPr>
        <w:t>-39</w:t>
      </w:r>
      <w:r w:rsidR="0022761C">
        <w:rPr>
          <w:rFonts w:cs="Arial"/>
          <w:szCs w:val="20"/>
        </w:rPr>
        <w:t>,</w:t>
      </w:r>
      <w:r>
        <w:rPr>
          <w:rFonts w:cs="Arial"/>
          <w:szCs w:val="20"/>
        </w:rPr>
        <w:t xml:space="preserve"> podaljšan do 12. 3. 2018. </w:t>
      </w:r>
    </w:p>
    <w:p w:rsidR="00E31B73" w:rsidRDefault="00E31B73" w:rsidP="0086229B">
      <w:pPr>
        <w:spacing w:line="240" w:lineRule="exact"/>
        <w:jc w:val="both"/>
        <w:rPr>
          <w:rFonts w:cs="Arial"/>
          <w:szCs w:val="20"/>
        </w:rPr>
      </w:pPr>
    </w:p>
    <w:p w:rsidR="006C567D" w:rsidRDefault="007B164E" w:rsidP="0086229B">
      <w:pPr>
        <w:spacing w:line="240" w:lineRule="exact"/>
        <w:jc w:val="both"/>
        <w:rPr>
          <w:rFonts w:cs="Arial"/>
          <w:szCs w:val="20"/>
        </w:rPr>
      </w:pPr>
      <w:r>
        <w:rPr>
          <w:rFonts w:cs="Arial"/>
          <w:szCs w:val="20"/>
        </w:rPr>
        <w:t>Iz popisa zadeve je razvidno, da so pod zaporednimi številkami 40, 41 in 42, te upravne zadeve</w:t>
      </w:r>
      <w:r w:rsidR="0022761C">
        <w:rPr>
          <w:rFonts w:cs="Arial"/>
          <w:szCs w:val="20"/>
        </w:rPr>
        <w:t>,</w:t>
      </w:r>
      <w:r>
        <w:rPr>
          <w:rFonts w:cs="Arial"/>
          <w:szCs w:val="20"/>
        </w:rPr>
        <w:t xml:space="preserve"> evidentirani odgovori stranke o </w:t>
      </w:r>
      <w:r w:rsidR="006C567D">
        <w:rPr>
          <w:rFonts w:cs="Arial"/>
          <w:szCs w:val="20"/>
        </w:rPr>
        <w:t xml:space="preserve">navedbah stranskih udeležencev, ki so vložili vloge za vstop v postopek. Iz popisa zadeve ni razvidno, da bi vloge stranskih udeležencev bile evidentirane v zadevo  35402-33/2016. Ugotovljeno je bilo, da vloge in postopek odločanja o vlogah stranskih udeležencev v ta postopek, </w:t>
      </w:r>
      <w:r w:rsidR="0022761C">
        <w:rPr>
          <w:rFonts w:cs="Arial"/>
          <w:szCs w:val="20"/>
        </w:rPr>
        <w:t xml:space="preserve">ARSO </w:t>
      </w:r>
      <w:r w:rsidR="006C567D">
        <w:rPr>
          <w:rFonts w:cs="Arial"/>
          <w:szCs w:val="20"/>
        </w:rPr>
        <w:t>evidentira ločeno</w:t>
      </w:r>
      <w:r w:rsidR="0022761C">
        <w:rPr>
          <w:rFonts w:cs="Arial"/>
          <w:szCs w:val="20"/>
        </w:rPr>
        <w:t>,</w:t>
      </w:r>
      <w:r w:rsidR="006C567D">
        <w:rPr>
          <w:rFonts w:cs="Arial"/>
          <w:szCs w:val="20"/>
        </w:rPr>
        <w:t xml:space="preserve"> in sicer pod številko 35400-353/2017 oziroma 35400-352/2017.</w:t>
      </w:r>
      <w:r w:rsidR="00413356">
        <w:rPr>
          <w:rFonts w:cs="Arial"/>
          <w:szCs w:val="20"/>
        </w:rPr>
        <w:t xml:space="preserve"> </w:t>
      </w:r>
    </w:p>
    <w:p w:rsidR="00413356" w:rsidRDefault="00413356" w:rsidP="0086229B">
      <w:pPr>
        <w:spacing w:line="240" w:lineRule="exact"/>
        <w:jc w:val="both"/>
        <w:rPr>
          <w:rFonts w:cs="Arial"/>
          <w:szCs w:val="20"/>
        </w:rPr>
      </w:pPr>
    </w:p>
    <w:p w:rsidR="00413356" w:rsidRDefault="00413356" w:rsidP="00413356">
      <w:pPr>
        <w:spacing w:line="240" w:lineRule="exact"/>
        <w:jc w:val="both"/>
        <w:rPr>
          <w:rFonts w:cs="Arial"/>
          <w:szCs w:val="20"/>
        </w:rPr>
      </w:pPr>
      <w:r>
        <w:rPr>
          <w:rFonts w:cs="Arial"/>
          <w:szCs w:val="20"/>
        </w:rPr>
        <w:t>Iz dokumentov</w:t>
      </w:r>
      <w:r w:rsidR="00E65F8C">
        <w:rPr>
          <w:rFonts w:cs="Arial"/>
          <w:szCs w:val="20"/>
        </w:rPr>
        <w:t>,</w:t>
      </w:r>
      <w:r>
        <w:rPr>
          <w:rFonts w:cs="Arial"/>
          <w:szCs w:val="20"/>
        </w:rPr>
        <w:t xml:space="preserve"> evidentiranih pod zaporednimi številkami 40 in 41</w:t>
      </w:r>
      <w:r w:rsidR="00E65F8C">
        <w:rPr>
          <w:rFonts w:cs="Arial"/>
          <w:szCs w:val="20"/>
        </w:rPr>
        <w:t>,</w:t>
      </w:r>
      <w:r>
        <w:rPr>
          <w:rFonts w:cs="Arial"/>
          <w:szCs w:val="20"/>
        </w:rPr>
        <w:t xml:space="preserve"> je razvidno, da sta oba dokumenta evidentirana tako v zadevi 35402-33/2016 (t. im. matična zadeva), kot tudi v zadevah 35400-353/2017 in 35400-352/2017 (ločeno evidentiranje reševanje posameznih vlog za vstop stranskih udeležencev v postopek). </w:t>
      </w:r>
    </w:p>
    <w:p w:rsidR="00413356" w:rsidRDefault="00413356" w:rsidP="00413356">
      <w:pPr>
        <w:spacing w:line="240" w:lineRule="exact"/>
        <w:jc w:val="both"/>
        <w:rPr>
          <w:rFonts w:cs="Arial"/>
          <w:szCs w:val="20"/>
        </w:rPr>
      </w:pPr>
    </w:p>
    <w:p w:rsidR="00DB46DD" w:rsidRPr="008B68D9" w:rsidRDefault="006C567D" w:rsidP="006C567D">
      <w:pPr>
        <w:numPr>
          <w:ilvl w:val="0"/>
          <w:numId w:val="5"/>
        </w:numPr>
        <w:spacing w:line="240" w:lineRule="exact"/>
        <w:jc w:val="both"/>
        <w:rPr>
          <w:rFonts w:cs="Arial"/>
          <w:szCs w:val="20"/>
        </w:rPr>
      </w:pPr>
      <w:r w:rsidRPr="008B68D9">
        <w:rPr>
          <w:rFonts w:cs="Arial"/>
          <w:szCs w:val="20"/>
        </w:rPr>
        <w:t xml:space="preserve">Upravni inšpektor ugotavlja </w:t>
      </w:r>
      <w:r w:rsidR="008B68D9" w:rsidRPr="008B68D9">
        <w:rPr>
          <w:rFonts w:cs="Arial"/>
          <w:szCs w:val="20"/>
        </w:rPr>
        <w:t xml:space="preserve">enak način </w:t>
      </w:r>
      <w:r w:rsidR="003B4873" w:rsidRPr="008B68D9">
        <w:rPr>
          <w:rFonts w:cs="Arial"/>
          <w:szCs w:val="20"/>
        </w:rPr>
        <w:t xml:space="preserve">evidentiranja vlog stranskih udeležencev, enako kot v </w:t>
      </w:r>
      <w:r w:rsidR="003513B1" w:rsidRPr="008B68D9">
        <w:rPr>
          <w:rFonts w:cs="Arial"/>
          <w:szCs w:val="20"/>
        </w:rPr>
        <w:t>izdaje OVD evidentiranim pod št. 35472-75/2012 (8 in 9 stran zapisnika)</w:t>
      </w:r>
      <w:r w:rsidR="008B68D9" w:rsidRPr="008B68D9">
        <w:rPr>
          <w:rFonts w:cs="Arial"/>
          <w:szCs w:val="20"/>
        </w:rPr>
        <w:t xml:space="preserve"> in pri tem opozarja na pravilnost ravnanja z dokumentarnim gradivom glede preglednega evidentiranja dokumentov. </w:t>
      </w:r>
      <w:r w:rsidR="00413356">
        <w:rPr>
          <w:rFonts w:cs="Arial"/>
          <w:szCs w:val="20"/>
        </w:rPr>
        <w:t xml:space="preserve">Pri pregledu </w:t>
      </w:r>
      <w:r w:rsidR="00C86BA1">
        <w:rPr>
          <w:rFonts w:cs="Arial"/>
          <w:szCs w:val="20"/>
        </w:rPr>
        <w:t>dokumentacije v zadevah 35402-33/2016,</w:t>
      </w:r>
      <w:r w:rsidR="00C86BA1" w:rsidRPr="00C86BA1">
        <w:rPr>
          <w:rFonts w:cs="Arial"/>
          <w:szCs w:val="20"/>
        </w:rPr>
        <w:t xml:space="preserve"> </w:t>
      </w:r>
      <w:r w:rsidR="00C86BA1">
        <w:rPr>
          <w:rFonts w:cs="Arial"/>
          <w:szCs w:val="20"/>
        </w:rPr>
        <w:t>35400-353/2017 in 35400-352/2017 ugotavlja, da sta ista dokumenta evidentirana v dveh različnih zadevah, kar ni v skladu s takrat veljavno UUP-prej (92. člen) in sedaj veljavno UUP (32. člen).</w:t>
      </w:r>
      <w:r w:rsidR="00C86BA1">
        <w:rPr>
          <w:rStyle w:val="Sprotnaopomba-sklic"/>
          <w:rFonts w:cs="Arial"/>
          <w:szCs w:val="20"/>
        </w:rPr>
        <w:footnoteReference w:id="16"/>
      </w:r>
      <w:r w:rsidR="00C86BA1">
        <w:rPr>
          <w:rFonts w:cs="Arial"/>
          <w:szCs w:val="20"/>
        </w:rPr>
        <w:t xml:space="preserve">     </w:t>
      </w:r>
      <w:r w:rsidR="00E31B73" w:rsidRPr="008B68D9">
        <w:rPr>
          <w:rFonts w:cs="Arial"/>
          <w:szCs w:val="20"/>
        </w:rPr>
        <w:t xml:space="preserve"> </w:t>
      </w:r>
      <w:r w:rsidR="00DB46DD" w:rsidRPr="008B68D9">
        <w:rPr>
          <w:rFonts w:cs="Arial"/>
          <w:szCs w:val="20"/>
        </w:rPr>
        <w:t xml:space="preserve"> </w:t>
      </w:r>
    </w:p>
    <w:p w:rsidR="008B68D9" w:rsidRDefault="008B68D9" w:rsidP="008B68D9">
      <w:pPr>
        <w:spacing w:line="240" w:lineRule="exact"/>
        <w:ind w:left="720"/>
        <w:jc w:val="both"/>
        <w:rPr>
          <w:rFonts w:cs="Arial"/>
          <w:color w:val="FF0000"/>
          <w:szCs w:val="20"/>
        </w:rPr>
      </w:pPr>
    </w:p>
    <w:p w:rsidR="008B68D9" w:rsidRPr="00806005" w:rsidRDefault="008B68D9" w:rsidP="008B68D9">
      <w:pPr>
        <w:spacing w:line="240" w:lineRule="exact"/>
        <w:jc w:val="both"/>
        <w:rPr>
          <w:rFonts w:cs="Arial"/>
          <w:szCs w:val="20"/>
        </w:rPr>
      </w:pPr>
      <w:r w:rsidRPr="00806005">
        <w:rPr>
          <w:rFonts w:cs="Arial"/>
          <w:szCs w:val="20"/>
        </w:rPr>
        <w:t xml:space="preserve">Upravni inšpektor je pregledal še </w:t>
      </w:r>
      <w:r w:rsidR="000741E6" w:rsidRPr="00806005">
        <w:rPr>
          <w:rFonts w:cs="Arial"/>
          <w:szCs w:val="20"/>
        </w:rPr>
        <w:t xml:space="preserve">reševanje </w:t>
      </w:r>
      <w:r w:rsidRPr="00806005">
        <w:rPr>
          <w:rFonts w:cs="Arial"/>
          <w:szCs w:val="20"/>
        </w:rPr>
        <w:t xml:space="preserve">vlogi stranskih udeležencev za vstop v postopek, ki sta bili evidentirani ločeno od matičnega postopka, in sicer pod </w:t>
      </w:r>
      <w:r w:rsidR="000741E6" w:rsidRPr="00806005">
        <w:rPr>
          <w:rFonts w:cs="Arial"/>
          <w:szCs w:val="20"/>
        </w:rPr>
        <w:t xml:space="preserve">35400-352/2017 in 35400-353/2017. </w:t>
      </w:r>
    </w:p>
    <w:p w:rsidR="000741E6" w:rsidRPr="00806005" w:rsidRDefault="000741E6" w:rsidP="008B68D9">
      <w:pPr>
        <w:spacing w:line="240" w:lineRule="exact"/>
        <w:jc w:val="both"/>
        <w:rPr>
          <w:rFonts w:cs="Arial"/>
          <w:szCs w:val="20"/>
        </w:rPr>
      </w:pPr>
    </w:p>
    <w:p w:rsidR="00806005" w:rsidRPr="00806005" w:rsidRDefault="000741E6" w:rsidP="000741E6">
      <w:pPr>
        <w:spacing w:line="240" w:lineRule="exact"/>
        <w:jc w:val="both"/>
        <w:rPr>
          <w:rFonts w:cs="Arial"/>
          <w:szCs w:val="20"/>
        </w:rPr>
      </w:pPr>
      <w:r w:rsidRPr="00806005">
        <w:rPr>
          <w:rFonts w:cs="Arial"/>
          <w:szCs w:val="20"/>
        </w:rPr>
        <w:t xml:space="preserve">Ugotovljeno je bilo, da sta </w:t>
      </w:r>
      <w:r w:rsidR="00806005" w:rsidRPr="00806005">
        <w:rPr>
          <w:rFonts w:cs="Arial"/>
          <w:szCs w:val="20"/>
        </w:rPr>
        <w:t xml:space="preserve">bili </w:t>
      </w:r>
      <w:r w:rsidRPr="00806005">
        <w:rPr>
          <w:rFonts w:cs="Arial"/>
          <w:szCs w:val="20"/>
        </w:rPr>
        <w:t xml:space="preserve">obe vlogi evidentirani in prejeti na ARSO 17. 10. 2017 (to je čas javnega naznanila o strankinem nameravanem posegu v okolje). O vlogah je bilo odločeno </w:t>
      </w:r>
      <w:r w:rsidR="00806005">
        <w:rPr>
          <w:rFonts w:cs="Arial"/>
          <w:szCs w:val="20"/>
        </w:rPr>
        <w:t xml:space="preserve">27. 11. 2017 </w:t>
      </w:r>
      <w:r w:rsidRPr="00806005">
        <w:rPr>
          <w:rFonts w:cs="Arial"/>
          <w:szCs w:val="20"/>
        </w:rPr>
        <w:t>s sklepoma (št. 35400-352/2017-5 in 35400-353/2017-5), s katerima sta bili vlogi stran</w:t>
      </w:r>
      <w:r w:rsidR="00806005">
        <w:rPr>
          <w:rFonts w:cs="Arial"/>
          <w:szCs w:val="20"/>
        </w:rPr>
        <w:t>skih udeležencev</w:t>
      </w:r>
      <w:r w:rsidRPr="00806005">
        <w:rPr>
          <w:rFonts w:cs="Arial"/>
          <w:szCs w:val="20"/>
        </w:rPr>
        <w:t xml:space="preserve"> za vstop v postop</w:t>
      </w:r>
      <w:r w:rsidR="00806005">
        <w:rPr>
          <w:rFonts w:cs="Arial"/>
          <w:szCs w:val="20"/>
        </w:rPr>
        <w:t>e</w:t>
      </w:r>
      <w:r w:rsidRPr="00806005">
        <w:rPr>
          <w:rFonts w:cs="Arial"/>
          <w:szCs w:val="20"/>
        </w:rPr>
        <w:t xml:space="preserve">k zavrnjeni. </w:t>
      </w:r>
    </w:p>
    <w:p w:rsidR="00806005" w:rsidRPr="00806005" w:rsidRDefault="00806005" w:rsidP="000741E6">
      <w:pPr>
        <w:spacing w:line="240" w:lineRule="exact"/>
        <w:jc w:val="both"/>
        <w:rPr>
          <w:rFonts w:cs="Arial"/>
          <w:szCs w:val="20"/>
        </w:rPr>
      </w:pPr>
    </w:p>
    <w:p w:rsidR="003E5442" w:rsidRDefault="00835E35" w:rsidP="0086229B">
      <w:pPr>
        <w:spacing w:line="240" w:lineRule="exact"/>
        <w:jc w:val="both"/>
        <w:rPr>
          <w:rFonts w:cs="Arial"/>
          <w:szCs w:val="20"/>
        </w:rPr>
      </w:pPr>
      <w:r>
        <w:rPr>
          <w:rFonts w:cs="Arial"/>
          <w:szCs w:val="20"/>
        </w:rPr>
        <w:t xml:space="preserve">Iz dokumentacije izhaja, da je stranka </w:t>
      </w:r>
      <w:r w:rsidR="00540D1A">
        <w:rPr>
          <w:rFonts w:cs="Arial"/>
          <w:szCs w:val="20"/>
        </w:rPr>
        <w:t>8. 3. 2018 ponovno zaprosila za podaljšanje roka za odgovor na Poziv za izjavo o vseh dejstvih in okoliščinah, ki so pomembne za odločitev v postopku izdaje OVS, ki ga je ARSO s sklepom 35402-33/2016-45 z dne 12. 3. 2018 podaljšal</w:t>
      </w:r>
      <w:r w:rsidR="00ED7874">
        <w:rPr>
          <w:rFonts w:cs="Arial"/>
          <w:szCs w:val="20"/>
        </w:rPr>
        <w:t>a</w:t>
      </w:r>
      <w:r w:rsidR="00236927">
        <w:rPr>
          <w:rFonts w:cs="Arial"/>
          <w:szCs w:val="20"/>
        </w:rPr>
        <w:t xml:space="preserve"> do</w:t>
      </w:r>
      <w:r w:rsidR="00540D1A">
        <w:rPr>
          <w:rFonts w:cs="Arial"/>
          <w:szCs w:val="20"/>
        </w:rPr>
        <w:t xml:space="preserve"> 19. 3. 2018. Strankin odgovor na poziv je ARSO prejel</w:t>
      </w:r>
      <w:r w:rsidR="00ED7874">
        <w:rPr>
          <w:rFonts w:cs="Arial"/>
          <w:szCs w:val="20"/>
        </w:rPr>
        <w:t>a</w:t>
      </w:r>
      <w:r w:rsidR="00540D1A">
        <w:rPr>
          <w:rFonts w:cs="Arial"/>
          <w:szCs w:val="20"/>
        </w:rPr>
        <w:t xml:space="preserve"> 20. 3. 2019.</w:t>
      </w:r>
    </w:p>
    <w:p w:rsidR="00540D1A" w:rsidRDefault="00540D1A" w:rsidP="0086229B">
      <w:pPr>
        <w:spacing w:line="240" w:lineRule="exact"/>
        <w:jc w:val="both"/>
        <w:rPr>
          <w:rFonts w:cs="Arial"/>
          <w:szCs w:val="20"/>
        </w:rPr>
      </w:pPr>
    </w:p>
    <w:p w:rsidR="001559CA" w:rsidRDefault="00540D1A" w:rsidP="0086229B">
      <w:pPr>
        <w:spacing w:line="240" w:lineRule="exact"/>
        <w:jc w:val="both"/>
        <w:rPr>
          <w:rFonts w:cs="Arial"/>
          <w:szCs w:val="20"/>
        </w:rPr>
      </w:pPr>
      <w:r>
        <w:rPr>
          <w:rFonts w:cs="Arial"/>
          <w:szCs w:val="20"/>
        </w:rPr>
        <w:lastRenderedPageBreak/>
        <w:t xml:space="preserve">Dne 29. 3. 2018 je bilo izdano vabilo </w:t>
      </w:r>
      <w:r w:rsidR="001559CA">
        <w:rPr>
          <w:rFonts w:cs="Arial"/>
          <w:szCs w:val="20"/>
        </w:rPr>
        <w:t xml:space="preserve">stranki in stranskemu udeležencu </w:t>
      </w:r>
      <w:r w:rsidR="00B22DE5">
        <w:rPr>
          <w:rFonts w:cs="Arial"/>
          <w:szCs w:val="20"/>
        </w:rPr>
        <w:t>█</w:t>
      </w:r>
      <w:r w:rsidR="001559CA">
        <w:rPr>
          <w:rFonts w:cs="Arial"/>
          <w:szCs w:val="20"/>
        </w:rPr>
        <w:t xml:space="preserve"> </w:t>
      </w:r>
      <w:r>
        <w:rPr>
          <w:rFonts w:cs="Arial"/>
          <w:szCs w:val="20"/>
        </w:rPr>
        <w:t xml:space="preserve">na narok ustne obravnave za dne 26. 4. 2018. </w:t>
      </w:r>
      <w:r w:rsidR="001559CA">
        <w:rPr>
          <w:rFonts w:cs="Arial"/>
          <w:szCs w:val="20"/>
        </w:rPr>
        <w:t xml:space="preserve">Iz vabila je razvidno, da je predmet ustne obravnave zagotoviti stranskemu udeležencu, da se izjavi o vseh dejstvih in okoliščin, ki so pomembne za odločanje, ter da se stranke izjavijo o zahtevkih in navedbah stranke z nasprotnimi interesi. </w:t>
      </w:r>
    </w:p>
    <w:p w:rsidR="00D05DB1" w:rsidRPr="00D05DB1" w:rsidRDefault="00D05DB1" w:rsidP="00D05DB1">
      <w:pPr>
        <w:spacing w:line="240" w:lineRule="exact"/>
        <w:ind w:left="720"/>
        <w:jc w:val="both"/>
        <w:rPr>
          <w:rFonts w:cs="Arial"/>
          <w:color w:val="FF0000"/>
          <w:szCs w:val="20"/>
        </w:rPr>
      </w:pPr>
    </w:p>
    <w:p w:rsidR="00D87D3A" w:rsidRDefault="00D05DB1" w:rsidP="00D87D3A">
      <w:pPr>
        <w:spacing w:line="240" w:lineRule="exact"/>
        <w:jc w:val="both"/>
        <w:rPr>
          <w:rFonts w:cs="Arial"/>
          <w:szCs w:val="20"/>
        </w:rPr>
      </w:pPr>
      <w:r>
        <w:rPr>
          <w:rFonts w:cs="Arial"/>
          <w:szCs w:val="20"/>
        </w:rPr>
        <w:t>O izvedeni ustni obravnavi je bil izdan zapisnik št. 35402-33/2016-48.</w:t>
      </w:r>
    </w:p>
    <w:p w:rsidR="00426DF9" w:rsidRDefault="00426DF9" w:rsidP="00D87D3A">
      <w:pPr>
        <w:spacing w:line="240" w:lineRule="exact"/>
        <w:jc w:val="both"/>
        <w:rPr>
          <w:rFonts w:cs="Arial"/>
          <w:szCs w:val="20"/>
        </w:rPr>
      </w:pPr>
    </w:p>
    <w:p w:rsidR="00426DF9" w:rsidRDefault="00426DF9" w:rsidP="00D87D3A">
      <w:pPr>
        <w:spacing w:line="240" w:lineRule="exact"/>
        <w:jc w:val="both"/>
        <w:rPr>
          <w:rFonts w:cs="Arial"/>
          <w:szCs w:val="20"/>
        </w:rPr>
      </w:pPr>
      <w:r>
        <w:rPr>
          <w:rFonts w:cs="Arial"/>
          <w:szCs w:val="20"/>
        </w:rPr>
        <w:t>Dne 13. 6. 2018 je ARSO stranki ponovno izdal</w:t>
      </w:r>
      <w:r w:rsidR="00ED7874">
        <w:rPr>
          <w:rFonts w:cs="Arial"/>
          <w:szCs w:val="20"/>
        </w:rPr>
        <w:t>a</w:t>
      </w:r>
      <w:r>
        <w:rPr>
          <w:rFonts w:cs="Arial"/>
          <w:szCs w:val="20"/>
        </w:rPr>
        <w:t xml:space="preserve"> </w:t>
      </w:r>
      <w:r w:rsidR="00236927">
        <w:rPr>
          <w:rFonts w:cs="Arial"/>
          <w:szCs w:val="20"/>
        </w:rPr>
        <w:t xml:space="preserve">(drugi) </w:t>
      </w:r>
      <w:r>
        <w:rPr>
          <w:rFonts w:cs="Arial"/>
          <w:szCs w:val="20"/>
        </w:rPr>
        <w:t xml:space="preserve">Poziv za izjavo Poziv za </w:t>
      </w:r>
      <w:bookmarkStart w:id="23" w:name="_Hlk25305701"/>
      <w:r>
        <w:rPr>
          <w:rFonts w:cs="Arial"/>
          <w:szCs w:val="20"/>
        </w:rPr>
        <w:t xml:space="preserve">izjavo o vseh dejstvih in okoliščinah, ki so pomembne za odločitev v postopku izdaje OVS </w:t>
      </w:r>
      <w:bookmarkEnd w:id="23"/>
      <w:r>
        <w:rPr>
          <w:rFonts w:cs="Arial"/>
          <w:szCs w:val="20"/>
        </w:rPr>
        <w:t>(dokument št. 35402-33/2016-49). V zaključnem delu dokumenta je ARSO navedl</w:t>
      </w:r>
      <w:r w:rsidR="00ED7874">
        <w:rPr>
          <w:rFonts w:cs="Arial"/>
          <w:szCs w:val="20"/>
        </w:rPr>
        <w:t>a</w:t>
      </w:r>
      <w:r>
        <w:rPr>
          <w:rFonts w:cs="Arial"/>
          <w:szCs w:val="20"/>
        </w:rPr>
        <w:t>, da glede na navedbe v dokumentu in podatki</w:t>
      </w:r>
      <w:r w:rsidR="00236927">
        <w:rPr>
          <w:rFonts w:cs="Arial"/>
          <w:szCs w:val="20"/>
        </w:rPr>
        <w:t>h</w:t>
      </w:r>
      <w:r>
        <w:rPr>
          <w:rFonts w:cs="Arial"/>
          <w:szCs w:val="20"/>
        </w:rPr>
        <w:t>, ki jih je stranka ponudila za izvedbo presoje vplivov na okolje, ni dokazana skladnost  nameravanega posega z veljavnimi predpisi – z Uredbo o svetlobnem onesnaževanju ter da v kolikor ARSO do postavljenega roka (21 dni od prejema dokumenta) ne dobi odgovora, bo nadaljeval</w:t>
      </w:r>
      <w:r w:rsidR="00ED7874">
        <w:rPr>
          <w:rFonts w:cs="Arial"/>
          <w:szCs w:val="20"/>
        </w:rPr>
        <w:t>a</w:t>
      </w:r>
      <w:r>
        <w:rPr>
          <w:rFonts w:cs="Arial"/>
          <w:szCs w:val="20"/>
        </w:rPr>
        <w:t xml:space="preserve"> s postopkom in odločil</w:t>
      </w:r>
      <w:r w:rsidR="00E65F8C">
        <w:rPr>
          <w:rFonts w:cs="Arial"/>
          <w:szCs w:val="20"/>
        </w:rPr>
        <w:t>a</w:t>
      </w:r>
      <w:r>
        <w:rPr>
          <w:rFonts w:cs="Arial"/>
          <w:szCs w:val="20"/>
        </w:rPr>
        <w:t xml:space="preserve"> na podlagi razpoložljive dokumentacije, ki pa ne zadošča za izdajo OVS.   </w:t>
      </w:r>
    </w:p>
    <w:p w:rsidR="00426DF9" w:rsidRDefault="00426DF9" w:rsidP="00D87D3A">
      <w:pPr>
        <w:spacing w:line="240" w:lineRule="exact"/>
        <w:jc w:val="both"/>
        <w:rPr>
          <w:rFonts w:cs="Arial"/>
          <w:szCs w:val="20"/>
        </w:rPr>
      </w:pPr>
    </w:p>
    <w:p w:rsidR="000E6130" w:rsidRDefault="00176219" w:rsidP="00D87D3A">
      <w:pPr>
        <w:spacing w:line="240" w:lineRule="exact"/>
        <w:jc w:val="both"/>
        <w:rPr>
          <w:rFonts w:cs="Arial"/>
          <w:szCs w:val="20"/>
        </w:rPr>
      </w:pPr>
      <w:r>
        <w:rPr>
          <w:rFonts w:cs="Arial"/>
          <w:szCs w:val="20"/>
        </w:rPr>
        <w:t xml:space="preserve">Dne 10. 7. 2018 je bil stranki izdan sklep št. 35402-33/2016-51, s katerim je bil rok za odgovor na Poziv za izjavo o vseh dejstvih in okoliščinah, ki so pomembne za odločitev v postopku izdaje OVS, na prošnjo stranke, podaljšan do 7. 8. 2018. </w:t>
      </w:r>
    </w:p>
    <w:p w:rsidR="00176219" w:rsidRDefault="00176219" w:rsidP="00D87D3A">
      <w:pPr>
        <w:spacing w:line="240" w:lineRule="exact"/>
        <w:jc w:val="both"/>
        <w:rPr>
          <w:rFonts w:cs="Arial"/>
          <w:szCs w:val="20"/>
        </w:rPr>
      </w:pPr>
    </w:p>
    <w:p w:rsidR="00176219" w:rsidRDefault="00176219" w:rsidP="00176219">
      <w:pPr>
        <w:numPr>
          <w:ilvl w:val="0"/>
          <w:numId w:val="5"/>
        </w:numPr>
        <w:spacing w:line="240" w:lineRule="exact"/>
        <w:jc w:val="both"/>
        <w:rPr>
          <w:rFonts w:cs="Arial"/>
          <w:szCs w:val="20"/>
        </w:rPr>
      </w:pPr>
      <w:r>
        <w:rPr>
          <w:rFonts w:cs="Arial"/>
          <w:szCs w:val="20"/>
        </w:rPr>
        <w:t>Upravni inšpektor ugotavlja, da je v izreku sklepa navedeno, da se podaljšuje rok za dopolnitev vloge za izdajo OVS, določenem v dopisu št. 35402-33/2016-49 z dne 13. 6. 2018, kar pa ni pravilno. Z izdanim sklepom je ARSO stranki podaljšal</w:t>
      </w:r>
      <w:r w:rsidR="00ED7874">
        <w:rPr>
          <w:rFonts w:cs="Arial"/>
          <w:szCs w:val="20"/>
        </w:rPr>
        <w:t>a</w:t>
      </w:r>
      <w:r>
        <w:rPr>
          <w:rFonts w:cs="Arial"/>
          <w:szCs w:val="20"/>
        </w:rPr>
        <w:t xml:space="preserve"> rok za odgovor na Poziv za izjavo o vseh dejstvih in okoliščinah, ki so pomembne za odločitev v postopku izdaje OVS, zato je izrek sklepa v tem pogledu nepravilno zapisan. </w:t>
      </w:r>
    </w:p>
    <w:p w:rsidR="00176219" w:rsidRDefault="00176219" w:rsidP="00176219">
      <w:pPr>
        <w:spacing w:line="240" w:lineRule="exact"/>
        <w:jc w:val="both"/>
        <w:rPr>
          <w:rFonts w:cs="Arial"/>
          <w:szCs w:val="20"/>
        </w:rPr>
      </w:pPr>
    </w:p>
    <w:p w:rsidR="00176219" w:rsidRDefault="00176219" w:rsidP="00176219">
      <w:pPr>
        <w:spacing w:line="240" w:lineRule="exact"/>
        <w:jc w:val="both"/>
        <w:rPr>
          <w:rFonts w:cs="Arial"/>
          <w:szCs w:val="20"/>
        </w:rPr>
      </w:pPr>
      <w:r>
        <w:rPr>
          <w:rFonts w:cs="Arial"/>
          <w:szCs w:val="20"/>
        </w:rPr>
        <w:t>Stranka je 8. 8. 2018 odgovorila na Poziv za izjavo o vseh dejstvih in okoliščinah, ki so pomembne za odločitev v postopku izdaje OVS</w:t>
      </w:r>
      <w:r w:rsidR="00243611">
        <w:rPr>
          <w:rFonts w:cs="Arial"/>
          <w:szCs w:val="20"/>
        </w:rPr>
        <w:t xml:space="preserve"> in podlagi tega odgovora je ARSO 27. 9. 2018 na podlagi 61. člena ZVO-1 ponovno zaprosil</w:t>
      </w:r>
      <w:r w:rsidR="00ED7874">
        <w:rPr>
          <w:rFonts w:cs="Arial"/>
          <w:szCs w:val="20"/>
        </w:rPr>
        <w:t>a</w:t>
      </w:r>
      <w:r w:rsidR="00243611">
        <w:rPr>
          <w:rFonts w:cs="Arial"/>
          <w:szCs w:val="20"/>
        </w:rPr>
        <w:t xml:space="preserve"> Zavod RS za varstvo narave, Ministrstvo za infrastrukturo in Direkcijo za vode, za pridobitev mnenja o sprejemljivosti posega v okolje. </w:t>
      </w:r>
    </w:p>
    <w:p w:rsidR="00243611" w:rsidRDefault="00243611" w:rsidP="00176219">
      <w:pPr>
        <w:spacing w:line="240" w:lineRule="exact"/>
        <w:jc w:val="both"/>
        <w:rPr>
          <w:rFonts w:cs="Arial"/>
          <w:szCs w:val="20"/>
        </w:rPr>
      </w:pPr>
    </w:p>
    <w:p w:rsidR="00243611" w:rsidRDefault="00243611" w:rsidP="00176219">
      <w:pPr>
        <w:spacing w:line="240" w:lineRule="exact"/>
        <w:jc w:val="both"/>
        <w:rPr>
          <w:rFonts w:cs="Arial"/>
          <w:szCs w:val="20"/>
        </w:rPr>
      </w:pPr>
      <w:r>
        <w:rPr>
          <w:rFonts w:cs="Arial"/>
          <w:szCs w:val="20"/>
        </w:rPr>
        <w:t>Dne 27. 11. 2018 je stranki bil izdan (tretji) Poziv za izjavo o vseh dejstvih in okoliščinah, ki so pomembne za odločitev v postopku izdaje OVS, iz katerega je razvidno, da je izdan na podlagi ponovno pridobljenih mnenj organov (po določbi 61. člena ZVO-1) in pregleda strankine dokumentacije po izdanem drugem Pozivu za izjavo o vseh dejstvih in okoliščinah, ki so pomembne za odločitev v postopku izdaje OVS. Rok za odgovor na ta dokument je ARSO določil</w:t>
      </w:r>
      <w:r w:rsidR="00ED7874">
        <w:rPr>
          <w:rFonts w:cs="Arial"/>
          <w:szCs w:val="20"/>
        </w:rPr>
        <w:t>a</w:t>
      </w:r>
      <w:r>
        <w:rPr>
          <w:rFonts w:cs="Arial"/>
          <w:szCs w:val="20"/>
        </w:rPr>
        <w:t xml:space="preserve"> 14</w:t>
      </w:r>
      <w:r w:rsidR="00A8795D">
        <w:rPr>
          <w:rFonts w:cs="Arial"/>
          <w:szCs w:val="20"/>
        </w:rPr>
        <w:t xml:space="preserve"> dni od njegovega prejema</w:t>
      </w:r>
      <w:r>
        <w:rPr>
          <w:rFonts w:cs="Arial"/>
          <w:szCs w:val="20"/>
        </w:rPr>
        <w:t>, stranka pa je vložila vlogo za podaljšanje tega roka. ARSO je rok za odgovor s sklepom 35402-33/2016-62 podaljšal</w:t>
      </w:r>
      <w:r w:rsidR="00ED7874">
        <w:rPr>
          <w:rFonts w:cs="Arial"/>
          <w:szCs w:val="20"/>
        </w:rPr>
        <w:t>a</w:t>
      </w:r>
      <w:r>
        <w:rPr>
          <w:rFonts w:cs="Arial"/>
          <w:szCs w:val="20"/>
        </w:rPr>
        <w:t xml:space="preserve"> do 21. 12. 2018. </w:t>
      </w:r>
    </w:p>
    <w:p w:rsidR="00243611" w:rsidRDefault="00243611" w:rsidP="00176219">
      <w:pPr>
        <w:spacing w:line="240" w:lineRule="exact"/>
        <w:jc w:val="both"/>
        <w:rPr>
          <w:rFonts w:cs="Arial"/>
          <w:szCs w:val="20"/>
        </w:rPr>
      </w:pPr>
    </w:p>
    <w:p w:rsidR="009C0916" w:rsidRDefault="00243611" w:rsidP="00176219">
      <w:pPr>
        <w:spacing w:line="240" w:lineRule="exact"/>
        <w:jc w:val="both"/>
        <w:rPr>
          <w:rFonts w:cs="Arial"/>
          <w:szCs w:val="20"/>
        </w:rPr>
      </w:pPr>
      <w:r>
        <w:rPr>
          <w:rFonts w:cs="Arial"/>
          <w:szCs w:val="20"/>
        </w:rPr>
        <w:t>Stranka je odgovor</w:t>
      </w:r>
      <w:r w:rsidR="009C0916">
        <w:rPr>
          <w:rFonts w:cs="Arial"/>
          <w:szCs w:val="20"/>
        </w:rPr>
        <w:t>ila 20. 12. 2018. ARSO je dne 7. 3. 2019 izdal</w:t>
      </w:r>
      <w:r w:rsidR="004E37E2">
        <w:rPr>
          <w:rFonts w:cs="Arial"/>
          <w:szCs w:val="20"/>
        </w:rPr>
        <w:t>a</w:t>
      </w:r>
      <w:r w:rsidR="009C0916">
        <w:rPr>
          <w:rFonts w:cs="Arial"/>
          <w:szCs w:val="20"/>
        </w:rPr>
        <w:t xml:space="preserve"> OVS, pod št. 35402-33/2016-65.</w:t>
      </w:r>
      <w:r w:rsidR="00366AAE">
        <w:rPr>
          <w:rFonts w:cs="Arial"/>
          <w:szCs w:val="20"/>
        </w:rPr>
        <w:t xml:space="preserve"> Iz vsebine odločbe je razvidno, da je odločbo izdala </w:t>
      </w:r>
      <w:r w:rsidR="005A7F06">
        <w:rPr>
          <w:rFonts w:cs="Arial"/>
          <w:szCs w:val="20"/>
        </w:rPr>
        <w:t xml:space="preserve">direktorica Urada za varstvo okolja in narave </w:t>
      </w:r>
      <w:r w:rsidR="005D70C3">
        <w:rPr>
          <w:rFonts w:cs="Arial"/>
          <w:szCs w:val="20"/>
        </w:rPr>
        <w:t>█</w:t>
      </w:r>
      <w:r w:rsidR="005A7F06">
        <w:rPr>
          <w:rFonts w:cs="Arial"/>
          <w:szCs w:val="20"/>
        </w:rPr>
        <w:t xml:space="preserve">., odločbo pa pripravile štiri uradne osebe: sekretarka </w:t>
      </w:r>
      <w:r w:rsidR="005D70C3">
        <w:rPr>
          <w:rFonts w:cs="Arial"/>
          <w:szCs w:val="20"/>
        </w:rPr>
        <w:t>█</w:t>
      </w:r>
      <w:r w:rsidR="005A7F06">
        <w:rPr>
          <w:rFonts w:cs="Arial"/>
          <w:szCs w:val="20"/>
        </w:rPr>
        <w:t xml:space="preserve">, podsekretarka </w:t>
      </w:r>
      <w:r w:rsidR="005D70C3">
        <w:rPr>
          <w:rFonts w:cs="Arial"/>
          <w:szCs w:val="20"/>
        </w:rPr>
        <w:t>█</w:t>
      </w:r>
      <w:r w:rsidR="005A7F06">
        <w:rPr>
          <w:rFonts w:cs="Arial"/>
          <w:szCs w:val="20"/>
        </w:rPr>
        <w:t xml:space="preserve">. in višja svetovalka II </w:t>
      </w:r>
      <w:r w:rsidR="005D70C3">
        <w:rPr>
          <w:rFonts w:cs="Arial"/>
          <w:szCs w:val="20"/>
        </w:rPr>
        <w:t>█</w:t>
      </w:r>
      <w:r w:rsidR="005A7F06">
        <w:rPr>
          <w:rFonts w:cs="Arial"/>
          <w:szCs w:val="20"/>
        </w:rPr>
        <w:t xml:space="preserve">ter podsekretar </w:t>
      </w:r>
      <w:r w:rsidR="005D70C3">
        <w:rPr>
          <w:rFonts w:cs="Arial"/>
          <w:szCs w:val="20"/>
        </w:rPr>
        <w:t>█</w:t>
      </w:r>
      <w:r w:rsidR="005A7F06">
        <w:rPr>
          <w:rFonts w:cs="Arial"/>
          <w:szCs w:val="20"/>
        </w:rPr>
        <w:t xml:space="preserve">Odločbo so podpisale navedene uradne osebe, razen višje svetovalke II, </w:t>
      </w:r>
      <w:r w:rsidR="005D70C3">
        <w:rPr>
          <w:rFonts w:cs="Arial"/>
          <w:szCs w:val="20"/>
        </w:rPr>
        <w:t>█</w:t>
      </w:r>
      <w:r w:rsidR="00B2571B">
        <w:rPr>
          <w:rFonts w:cs="Arial"/>
          <w:szCs w:val="20"/>
        </w:rPr>
        <w:t xml:space="preserve">, za katero je bilo ugotovljeno, da je bila v času izdaje odločbe na </w:t>
      </w:r>
      <w:r w:rsidR="005D70C3">
        <w:rPr>
          <w:rFonts w:cs="Arial"/>
          <w:szCs w:val="20"/>
        </w:rPr>
        <w:t>█</w:t>
      </w:r>
      <w:r w:rsidR="005A7F06">
        <w:rPr>
          <w:rFonts w:cs="Arial"/>
          <w:szCs w:val="20"/>
        </w:rPr>
        <w:t>.</w:t>
      </w:r>
    </w:p>
    <w:p w:rsidR="005A7F06" w:rsidRDefault="005A7F06" w:rsidP="00176219">
      <w:pPr>
        <w:spacing w:line="240" w:lineRule="exact"/>
        <w:jc w:val="both"/>
        <w:rPr>
          <w:rFonts w:cs="Arial"/>
          <w:szCs w:val="20"/>
        </w:rPr>
      </w:pPr>
    </w:p>
    <w:p w:rsidR="005A7F06" w:rsidRDefault="005A7F06" w:rsidP="005A7F06">
      <w:pPr>
        <w:numPr>
          <w:ilvl w:val="0"/>
          <w:numId w:val="5"/>
        </w:numPr>
        <w:spacing w:line="240" w:lineRule="exact"/>
        <w:jc w:val="both"/>
        <w:rPr>
          <w:rFonts w:cs="Arial"/>
          <w:szCs w:val="20"/>
        </w:rPr>
      </w:pPr>
      <w:r>
        <w:rPr>
          <w:rFonts w:cs="Arial"/>
          <w:szCs w:val="20"/>
        </w:rPr>
        <w:t>Upravni inšpektor na podlagi pregleda izdanih dokumentov ugotavlja, da je postopek vodila uradna oseba</w:t>
      </w:r>
      <w:r w:rsidR="00A806E5">
        <w:rPr>
          <w:rFonts w:cs="Arial"/>
          <w:szCs w:val="20"/>
        </w:rPr>
        <w:t xml:space="preserve"> sekretarka </w:t>
      </w:r>
      <w:r w:rsidR="005D70C3">
        <w:rPr>
          <w:rFonts w:cs="Arial"/>
          <w:szCs w:val="20"/>
        </w:rPr>
        <w:t>█</w:t>
      </w:r>
      <w:r w:rsidR="00A806E5">
        <w:rPr>
          <w:rFonts w:cs="Arial"/>
          <w:szCs w:val="20"/>
        </w:rPr>
        <w:t>., vendar slednja na odločbi ni navedena, kot uradna oseba, ki je vodila postopek oziroma pripravila osnutek odločbe. Poleg tega iz dokumentacije ni razvidno, da bi v postopku sodelovale uradne osebe</w:t>
      </w:r>
      <w:r w:rsidR="00A806E5" w:rsidRPr="00A806E5">
        <w:rPr>
          <w:rFonts w:cs="Arial"/>
          <w:szCs w:val="20"/>
        </w:rPr>
        <w:t xml:space="preserve"> </w:t>
      </w:r>
      <w:r w:rsidR="00A806E5">
        <w:rPr>
          <w:rFonts w:cs="Arial"/>
          <w:szCs w:val="20"/>
        </w:rPr>
        <w:t xml:space="preserve">sekretarka </w:t>
      </w:r>
      <w:r w:rsidR="005D70C3">
        <w:rPr>
          <w:rFonts w:cs="Arial"/>
          <w:szCs w:val="20"/>
        </w:rPr>
        <w:t>█</w:t>
      </w:r>
      <w:r w:rsidR="00A806E5">
        <w:rPr>
          <w:rFonts w:cs="Arial"/>
          <w:szCs w:val="20"/>
        </w:rPr>
        <w:t xml:space="preserve">, višja svetovalka II </w:t>
      </w:r>
      <w:r w:rsidR="005D70C3">
        <w:rPr>
          <w:rFonts w:cs="Arial"/>
          <w:szCs w:val="20"/>
        </w:rPr>
        <w:t>█</w:t>
      </w:r>
      <w:r w:rsidR="00A806E5">
        <w:rPr>
          <w:rFonts w:cs="Arial"/>
          <w:szCs w:val="20"/>
        </w:rPr>
        <w:t xml:space="preserve"> in podsekretar </w:t>
      </w:r>
      <w:r w:rsidR="005D70C3">
        <w:rPr>
          <w:rFonts w:cs="Arial"/>
          <w:szCs w:val="20"/>
        </w:rPr>
        <w:t>█</w:t>
      </w:r>
      <w:r w:rsidR="00A806E5">
        <w:rPr>
          <w:rFonts w:cs="Arial"/>
          <w:szCs w:val="20"/>
        </w:rPr>
        <w:t xml:space="preserve"> </w:t>
      </w:r>
      <w:r w:rsidR="00B2571B">
        <w:rPr>
          <w:rFonts w:cs="Arial"/>
          <w:szCs w:val="20"/>
        </w:rPr>
        <w:t xml:space="preserve">Glede na ta dejstva ugotavlja kršitev </w:t>
      </w:r>
      <w:r w:rsidR="00A806E5" w:rsidRPr="00A806E5">
        <w:rPr>
          <w:rFonts w:cs="Arial"/>
          <w:color w:val="FF0000"/>
          <w:szCs w:val="20"/>
        </w:rPr>
        <w:t xml:space="preserve"> </w:t>
      </w:r>
      <w:r w:rsidR="00A806E5" w:rsidRPr="00B2571B">
        <w:rPr>
          <w:rFonts w:cs="Arial"/>
          <w:szCs w:val="20"/>
        </w:rPr>
        <w:t>216. člena ZUP</w:t>
      </w:r>
      <w:r w:rsidR="00B2571B">
        <w:rPr>
          <w:rFonts w:cs="Arial"/>
          <w:szCs w:val="20"/>
        </w:rPr>
        <w:t>.</w:t>
      </w:r>
    </w:p>
    <w:p w:rsidR="00B2571B" w:rsidRDefault="00B2571B" w:rsidP="00B2571B">
      <w:pPr>
        <w:spacing w:line="240" w:lineRule="exact"/>
        <w:ind w:left="720"/>
        <w:jc w:val="both"/>
        <w:rPr>
          <w:rFonts w:cs="Arial"/>
          <w:szCs w:val="20"/>
        </w:rPr>
      </w:pPr>
    </w:p>
    <w:p w:rsidR="00A25530" w:rsidRDefault="00B2571B" w:rsidP="005A7F06">
      <w:pPr>
        <w:numPr>
          <w:ilvl w:val="0"/>
          <w:numId w:val="5"/>
        </w:numPr>
        <w:spacing w:line="240" w:lineRule="exact"/>
        <w:jc w:val="both"/>
        <w:rPr>
          <w:rFonts w:cs="Arial"/>
          <w:szCs w:val="20"/>
        </w:rPr>
      </w:pPr>
      <w:r>
        <w:rPr>
          <w:rFonts w:cs="Arial"/>
          <w:szCs w:val="20"/>
        </w:rPr>
        <w:t>Upravni inšpektor glede podpisovanja osnutkov odločb in sklepov v upravnem postopku opozarja na obveznost uradnih oseb, ki pripravljajo osnutek odločb in sklepov, da morajo ti akti biti podpisani s strani uradnih oseb, ki so pripravile navedene osnutke.</w:t>
      </w:r>
      <w:r w:rsidR="00553B9A">
        <w:rPr>
          <w:rStyle w:val="Sprotnaopomba-sklic"/>
          <w:rFonts w:cs="Arial"/>
          <w:szCs w:val="20"/>
        </w:rPr>
        <w:footnoteReference w:id="17"/>
      </w:r>
      <w:r>
        <w:rPr>
          <w:rFonts w:cs="Arial"/>
          <w:szCs w:val="20"/>
        </w:rPr>
        <w:t xml:space="preserve"> </w:t>
      </w:r>
      <w:r w:rsidR="00FE777B">
        <w:rPr>
          <w:rFonts w:cs="Arial"/>
          <w:szCs w:val="20"/>
        </w:rPr>
        <w:t xml:space="preserve">Ob  tem upravni inšpektor opozarja še na naslednje: »Odločba, ki ni podpisana, nima pravnega </w:t>
      </w:r>
      <w:r w:rsidR="00FE777B">
        <w:rPr>
          <w:rFonts w:cs="Arial"/>
          <w:szCs w:val="20"/>
        </w:rPr>
        <w:lastRenderedPageBreak/>
        <w:t>učinka, saj sploh ni bila izdana. Poleg uradne osebe, ki je pristojna za odločanje in izda odločbo, pa mora odločbo podpisati tudi uradna oseba, ki je vodila postopek oziroma je pripravila osnutek. To velja tako v primeru, ko je odločil monokratični organ, kot tudi tedaj, če je odločal kolegijski organ, razen če je ista uradna oseba vodila postopek in odločila v zadevi. Podpis uradne osebe, ki je vodila upravni postopek, je namenjen potrditvi, da je postopek vodila oseba, ki za to izpolnjuje predpisane pogoje in ki tudi odgovarja za zakonitost in pravilnost samega postopka.</w:t>
      </w:r>
      <w:r w:rsidR="007478CF">
        <w:rPr>
          <w:rFonts w:cs="Arial"/>
          <w:szCs w:val="20"/>
        </w:rPr>
        <w:t>«</w:t>
      </w:r>
      <w:r w:rsidR="00FE777B">
        <w:rPr>
          <w:rStyle w:val="Sprotnaopomba-sklic"/>
          <w:rFonts w:cs="Arial"/>
          <w:szCs w:val="20"/>
        </w:rPr>
        <w:footnoteReference w:id="18"/>
      </w:r>
      <w:r w:rsidR="007478CF">
        <w:rPr>
          <w:rFonts w:cs="Arial"/>
          <w:szCs w:val="20"/>
        </w:rPr>
        <w:t xml:space="preserve"> Iz sodne prakse je razvidno</w:t>
      </w:r>
      <w:r w:rsidR="000C2A04">
        <w:rPr>
          <w:rFonts w:cs="Arial"/>
          <w:szCs w:val="20"/>
        </w:rPr>
        <w:t xml:space="preserve"> stališče, da nepodpis odločbe predstavlja relativno kršitev določb postopka, ki jo je potrebno presojati od primera do primera. Zgolj zaradi take kršitve pravil postopka, ki po mnenju sodišča na samo pravilnost in zakonitost izpodbijane odločbe ni vplivala, pa v upravnem sporu ni mogoče odpraviti izpodbijane odločbe, kot predlaga tožnik… (Sodba UpS v Ljubljani, št. 1245/2004 z dne 16. 12. 2004. </w:t>
      </w:r>
    </w:p>
    <w:p w:rsidR="00B2571B" w:rsidRDefault="00A25530" w:rsidP="005A7F06">
      <w:pPr>
        <w:numPr>
          <w:ilvl w:val="0"/>
          <w:numId w:val="5"/>
        </w:numPr>
        <w:spacing w:line="240" w:lineRule="exact"/>
        <w:jc w:val="both"/>
        <w:rPr>
          <w:rFonts w:cs="Arial"/>
          <w:szCs w:val="20"/>
        </w:rPr>
      </w:pPr>
      <w:r>
        <w:rPr>
          <w:rFonts w:cs="Arial"/>
          <w:szCs w:val="20"/>
        </w:rPr>
        <w:t>Poleg navedenega upravni inšpektor, glede problematike podpisovanja in pripravljanja osnutkov odločb in sklepov v upravnem postopku</w:t>
      </w:r>
      <w:r w:rsidR="00E65F8C">
        <w:rPr>
          <w:rFonts w:cs="Arial"/>
          <w:szCs w:val="20"/>
        </w:rPr>
        <w:t>,</w:t>
      </w:r>
      <w:r>
        <w:rPr>
          <w:rFonts w:cs="Arial"/>
          <w:szCs w:val="20"/>
        </w:rPr>
        <w:t xml:space="preserve"> opozarja še na naslednja teoretična izhodišča: »… Drugače je pri uradni osebi, ki ima zgolj pooblastilo za vodenje postopka, saj pripravlja osnutek odločbe pod vodstvom in navodilih predstojnika oziroma tiste uradne osebe, ki je pristojna za odločanje v zadevi</w:t>
      </w:r>
      <w:r w:rsidR="007B15E5">
        <w:rPr>
          <w:rFonts w:cs="Arial"/>
          <w:szCs w:val="20"/>
        </w:rPr>
        <w:t>. Vendar pa tudi pri tem ni mogoče dajati navodil povsem brez pravnih omejitev.«, in: »Glede vplivanja na vsebino osnutka odločbe pa ima predstojnik, ki je po zakonu pooblaščen za odločanje, vendarle velika pooblastila, saj je odgovoren tudi za končno odločitev. Tako pri uporabi pr</w:t>
      </w:r>
      <w:r w:rsidR="00550D1D">
        <w:rPr>
          <w:rFonts w:cs="Arial"/>
          <w:szCs w:val="20"/>
        </w:rPr>
        <w:t>a</w:t>
      </w:r>
      <w:r w:rsidR="007B15E5">
        <w:rPr>
          <w:rFonts w:cs="Arial"/>
          <w:szCs w:val="20"/>
        </w:rPr>
        <w:t>va v osnutku odločbe načeloma ni mogoče oporekati možnosti predstojniku organa, da med dvema ali več možnimi interpretacijami pravnih norm izbere tisto, ki se mu dozdeva najprimernejša, in jo uveljavi tudi v postopku odločanja, vendar pa je strokovno usposobljen uradnik tisti, ki bo moral skrbno pretehtati, ali je določen način interpretacije prava še mogoče racionalno utemeljiti, in če ni tako, predstojnika na to opozoriti in zavrniti uporabo take interpretacije. Pri te</w:t>
      </w:r>
      <w:r w:rsidR="00550D1D">
        <w:rPr>
          <w:rFonts w:cs="Arial"/>
          <w:szCs w:val="20"/>
        </w:rPr>
        <w:t>m</w:t>
      </w:r>
      <w:r w:rsidR="007B15E5">
        <w:rPr>
          <w:rFonts w:cs="Arial"/>
          <w:szCs w:val="20"/>
        </w:rPr>
        <w:t xml:space="preserve"> pa se uradnik ne more opreti na to, da se mu interpretacija ne zdi najboljša ali najprimernejša, temveč mora ugotavljati zgolj meje dopustnega in torej zavrniti zgolj očitno nedopustno uporabo prava. Pri tem ima uradnik tudi svojo odgovornost, saj ga v primeru, da bi slabo presodil možno uporabo predpisa in torej strokovno neutemeljeno zavrnil sodelovanje pri pripravi določene upravne odločbe, upravičeno lahko doletijo disciplinske in druge sankcije.</w:t>
      </w:r>
      <w:r w:rsidR="00550D1D">
        <w:rPr>
          <w:rFonts w:cs="Arial"/>
          <w:szCs w:val="20"/>
        </w:rPr>
        <w:t>«</w:t>
      </w:r>
      <w:r w:rsidR="00550D1D">
        <w:rPr>
          <w:rStyle w:val="Sprotnaopomba-sklic"/>
          <w:rFonts w:cs="Arial"/>
          <w:szCs w:val="20"/>
        </w:rPr>
        <w:footnoteReference w:id="19"/>
      </w:r>
      <w:r w:rsidR="007B15E5">
        <w:rPr>
          <w:rFonts w:cs="Arial"/>
          <w:szCs w:val="20"/>
        </w:rPr>
        <w:t xml:space="preserve">  </w:t>
      </w:r>
      <w:r>
        <w:rPr>
          <w:rFonts w:cs="Arial"/>
          <w:szCs w:val="20"/>
        </w:rPr>
        <w:t xml:space="preserve"> </w:t>
      </w:r>
      <w:r w:rsidR="000C2A04">
        <w:rPr>
          <w:rFonts w:cs="Arial"/>
          <w:szCs w:val="20"/>
        </w:rPr>
        <w:t xml:space="preserve">  </w:t>
      </w:r>
      <w:r w:rsidR="00B2571B">
        <w:rPr>
          <w:rFonts w:cs="Arial"/>
          <w:szCs w:val="20"/>
        </w:rPr>
        <w:t xml:space="preserve">  </w:t>
      </w:r>
    </w:p>
    <w:p w:rsidR="005A7F06" w:rsidRDefault="005A7F06" w:rsidP="005A7F06">
      <w:pPr>
        <w:spacing w:line="240" w:lineRule="exact"/>
        <w:jc w:val="both"/>
        <w:rPr>
          <w:rFonts w:cs="Arial"/>
          <w:szCs w:val="20"/>
        </w:rPr>
      </w:pPr>
    </w:p>
    <w:p w:rsidR="00887580" w:rsidRPr="005072C9" w:rsidRDefault="00887580" w:rsidP="005A7F06">
      <w:pPr>
        <w:spacing w:line="240" w:lineRule="exact"/>
        <w:jc w:val="both"/>
        <w:rPr>
          <w:rFonts w:cs="Arial"/>
          <w:szCs w:val="20"/>
        </w:rPr>
      </w:pPr>
      <w:r w:rsidRPr="005072C9">
        <w:rPr>
          <w:rFonts w:cs="Arial"/>
          <w:szCs w:val="20"/>
        </w:rPr>
        <w:t xml:space="preserve">Pripombe in pojasnila ARSO: </w:t>
      </w:r>
    </w:p>
    <w:p w:rsidR="00887580" w:rsidRPr="005072C9" w:rsidRDefault="00887580" w:rsidP="00887580">
      <w:pPr>
        <w:autoSpaceDE w:val="0"/>
        <w:autoSpaceDN w:val="0"/>
        <w:adjustRightInd w:val="0"/>
        <w:spacing w:line="240" w:lineRule="auto"/>
        <w:jc w:val="both"/>
        <w:rPr>
          <w:rFonts w:ascii="Helv" w:hAnsi="Helv" w:cs="Helv"/>
          <w:bCs/>
          <w:szCs w:val="20"/>
          <w:lang w:eastAsia="sl-SI"/>
        </w:rPr>
      </w:pPr>
      <w:r w:rsidRPr="005072C9">
        <w:rPr>
          <w:rFonts w:cs="Arial"/>
          <w:szCs w:val="20"/>
        </w:rPr>
        <w:t xml:space="preserve">V tem delu vas prosimo za </w:t>
      </w:r>
      <w:r w:rsidRPr="005072C9">
        <w:rPr>
          <w:rFonts w:ascii="Helv" w:hAnsi="Helv" w:cs="Helv"/>
          <w:szCs w:val="20"/>
          <w:lang w:eastAsia="sl-SI"/>
        </w:rPr>
        <w:t xml:space="preserve">konkretnejše napotke glede podpisovanja pozivov in odločb v takih primerih. </w:t>
      </w:r>
      <w:r w:rsidRPr="005072C9">
        <w:rPr>
          <w:rFonts w:ascii="Helv" w:hAnsi="Helv" w:cs="Helv"/>
          <w:bCs/>
          <w:szCs w:val="20"/>
          <w:lang w:eastAsia="sl-SI"/>
        </w:rPr>
        <w:t xml:space="preserve">V postopkih po ZVO-1 se namreč prepleta procesno vodenje enega uradnika z vsebinskim sodelovanjem več uradnikov v postopku. </w:t>
      </w:r>
    </w:p>
    <w:p w:rsidR="00887580" w:rsidRPr="005072C9" w:rsidRDefault="00887580" w:rsidP="00887580">
      <w:pPr>
        <w:autoSpaceDE w:val="0"/>
        <w:autoSpaceDN w:val="0"/>
        <w:adjustRightInd w:val="0"/>
        <w:spacing w:line="240" w:lineRule="auto"/>
        <w:jc w:val="both"/>
        <w:rPr>
          <w:rFonts w:ascii="Helv" w:hAnsi="Helv" w:cs="Helv"/>
          <w:bCs/>
          <w:szCs w:val="20"/>
          <w:lang w:eastAsia="sl-SI"/>
        </w:rPr>
      </w:pPr>
    </w:p>
    <w:p w:rsidR="00887580" w:rsidRPr="005072C9" w:rsidRDefault="00887580" w:rsidP="00887580">
      <w:pPr>
        <w:autoSpaceDE w:val="0"/>
        <w:autoSpaceDN w:val="0"/>
        <w:adjustRightInd w:val="0"/>
        <w:spacing w:line="240" w:lineRule="auto"/>
        <w:jc w:val="both"/>
        <w:rPr>
          <w:rFonts w:ascii="Helv" w:hAnsi="Helv" w:cs="Helv"/>
          <w:bCs/>
          <w:szCs w:val="20"/>
          <w:lang w:eastAsia="sl-SI"/>
        </w:rPr>
      </w:pPr>
      <w:r w:rsidRPr="005072C9">
        <w:rPr>
          <w:rFonts w:ascii="Helv" w:hAnsi="Helv" w:cs="Helv"/>
          <w:bCs/>
          <w:szCs w:val="20"/>
          <w:lang w:eastAsia="sl-SI"/>
        </w:rPr>
        <w:t>Predlagamo dopolnitve v tem smislu:</w:t>
      </w:r>
    </w:p>
    <w:p w:rsidR="00887580" w:rsidRPr="005072C9" w:rsidRDefault="00887580" w:rsidP="00887580">
      <w:pPr>
        <w:pStyle w:val="Odstavekseznama"/>
        <w:numPr>
          <w:ilvl w:val="0"/>
          <w:numId w:val="9"/>
        </w:numPr>
        <w:autoSpaceDE w:val="0"/>
        <w:autoSpaceDN w:val="0"/>
        <w:adjustRightInd w:val="0"/>
        <w:spacing w:line="240" w:lineRule="auto"/>
        <w:contextualSpacing/>
        <w:jc w:val="both"/>
        <w:rPr>
          <w:rFonts w:ascii="Helv" w:hAnsi="Helv" w:cs="Helv"/>
          <w:bCs/>
          <w:szCs w:val="20"/>
          <w:lang w:eastAsia="sl-SI"/>
        </w:rPr>
      </w:pPr>
      <w:r w:rsidRPr="005072C9">
        <w:rPr>
          <w:rFonts w:ascii="Helv" w:hAnsi="Helv" w:cs="Helv"/>
          <w:bCs/>
          <w:szCs w:val="20"/>
          <w:lang w:eastAsia="sl-SI"/>
        </w:rPr>
        <w:t xml:space="preserve">kdo podpiše uradnika na odločbi, ki je </w:t>
      </w:r>
      <w:r w:rsidR="005D70C3">
        <w:rPr>
          <w:rFonts w:cs="Arial"/>
          <w:bCs/>
          <w:szCs w:val="20"/>
          <w:lang w:eastAsia="sl-SI"/>
        </w:rPr>
        <w:t>█</w:t>
      </w:r>
      <w:r w:rsidRPr="005072C9">
        <w:rPr>
          <w:rFonts w:ascii="Helv" w:hAnsi="Helv" w:cs="Helv"/>
          <w:bCs/>
          <w:szCs w:val="20"/>
          <w:lang w:eastAsia="sl-SI"/>
        </w:rPr>
        <w:t xml:space="preserve">(v tem primeru je bila to </w:t>
      </w:r>
      <w:r w:rsidR="005D70C3">
        <w:rPr>
          <w:rFonts w:cs="Arial"/>
          <w:bCs/>
          <w:szCs w:val="20"/>
          <w:lang w:eastAsia="sl-SI"/>
        </w:rPr>
        <w:t>█</w:t>
      </w:r>
      <w:r w:rsidRPr="005072C9">
        <w:rPr>
          <w:rFonts w:ascii="Helv" w:hAnsi="Helv" w:cs="Helv"/>
          <w:bCs/>
          <w:szCs w:val="20"/>
          <w:lang w:eastAsia="sl-SI"/>
        </w:rPr>
        <w:t>.)? Ali se ga sploh navede na odločbi?</w:t>
      </w:r>
    </w:p>
    <w:p w:rsidR="00887580" w:rsidRPr="005072C9" w:rsidRDefault="00887580" w:rsidP="00887580">
      <w:pPr>
        <w:pStyle w:val="Odstavekseznama"/>
        <w:numPr>
          <w:ilvl w:val="0"/>
          <w:numId w:val="9"/>
        </w:numPr>
        <w:autoSpaceDE w:val="0"/>
        <w:autoSpaceDN w:val="0"/>
        <w:adjustRightInd w:val="0"/>
        <w:spacing w:line="240" w:lineRule="auto"/>
        <w:contextualSpacing/>
        <w:jc w:val="both"/>
        <w:rPr>
          <w:rFonts w:ascii="Helv" w:hAnsi="Helv" w:cs="Helv"/>
          <w:bCs/>
          <w:szCs w:val="20"/>
          <w:lang w:eastAsia="sl-SI"/>
        </w:rPr>
      </w:pPr>
      <w:r w:rsidRPr="005072C9">
        <w:rPr>
          <w:rFonts w:ascii="Helv" w:hAnsi="Helv" w:cs="Helv"/>
          <w:bCs/>
          <w:szCs w:val="20"/>
          <w:lang w:eastAsia="sl-SI"/>
        </w:rPr>
        <w:t>kaj predstavlja parafa vodje sektorja na odločbi?</w:t>
      </w:r>
    </w:p>
    <w:p w:rsidR="00887580" w:rsidRPr="005072C9" w:rsidRDefault="00887580" w:rsidP="00887580">
      <w:pPr>
        <w:pStyle w:val="Odstavekseznama"/>
        <w:numPr>
          <w:ilvl w:val="0"/>
          <w:numId w:val="9"/>
        </w:numPr>
        <w:autoSpaceDE w:val="0"/>
        <w:autoSpaceDN w:val="0"/>
        <w:adjustRightInd w:val="0"/>
        <w:spacing w:line="240" w:lineRule="auto"/>
        <w:contextualSpacing/>
        <w:jc w:val="both"/>
        <w:rPr>
          <w:rFonts w:ascii="Helv" w:hAnsi="Helv" w:cs="Helv"/>
          <w:bCs/>
          <w:szCs w:val="20"/>
          <w:lang w:eastAsia="sl-SI"/>
        </w:rPr>
      </w:pPr>
      <w:r w:rsidRPr="005072C9">
        <w:rPr>
          <w:rFonts w:ascii="Helv" w:hAnsi="Helv" w:cs="Helv"/>
          <w:bCs/>
          <w:szCs w:val="20"/>
          <w:lang w:eastAsia="sl-SI"/>
        </w:rPr>
        <w:t>kaj bi morali storiti v tem konkretnem primeru pod točko 11 zapisnika, ko se uradnik pod odločbo ne želi podpisati? Ali je takšnega uradnika možno sankcionirati?</w:t>
      </w:r>
    </w:p>
    <w:p w:rsidR="00887580" w:rsidRPr="005072C9" w:rsidRDefault="00887580" w:rsidP="00887580">
      <w:pPr>
        <w:pStyle w:val="Odstavekseznama"/>
        <w:numPr>
          <w:ilvl w:val="0"/>
          <w:numId w:val="9"/>
        </w:numPr>
        <w:autoSpaceDE w:val="0"/>
        <w:autoSpaceDN w:val="0"/>
        <w:adjustRightInd w:val="0"/>
        <w:spacing w:line="240" w:lineRule="auto"/>
        <w:contextualSpacing/>
        <w:jc w:val="both"/>
        <w:rPr>
          <w:rFonts w:ascii="Helv" w:hAnsi="Helv" w:cs="Helv"/>
          <w:bCs/>
          <w:szCs w:val="20"/>
          <w:lang w:eastAsia="sl-SI"/>
        </w:rPr>
      </w:pPr>
      <w:r w:rsidRPr="005072C9">
        <w:rPr>
          <w:rFonts w:ascii="Helv" w:hAnsi="Helv" w:cs="Helv"/>
          <w:bCs/>
          <w:szCs w:val="20"/>
          <w:lang w:eastAsia="sl-SI"/>
        </w:rPr>
        <w:t xml:space="preserve">ali je podpis pravnika, ki odločbo/sklep pregleda, potreben? Ali bi moral pravnik potem podpisati vsak izhodni dokument (tudi pozive....), ki ga pregleda? </w:t>
      </w:r>
    </w:p>
    <w:p w:rsidR="00887580" w:rsidRPr="005072C9" w:rsidRDefault="00887580" w:rsidP="00887580">
      <w:pPr>
        <w:pStyle w:val="Odstavekseznama"/>
        <w:numPr>
          <w:ilvl w:val="0"/>
          <w:numId w:val="9"/>
        </w:numPr>
        <w:autoSpaceDE w:val="0"/>
        <w:autoSpaceDN w:val="0"/>
        <w:adjustRightInd w:val="0"/>
        <w:spacing w:line="240" w:lineRule="auto"/>
        <w:contextualSpacing/>
        <w:jc w:val="both"/>
        <w:rPr>
          <w:rFonts w:ascii="Helv" w:hAnsi="Helv" w:cs="Helv"/>
          <w:bCs/>
          <w:szCs w:val="20"/>
          <w:lang w:eastAsia="sl-SI"/>
        </w:rPr>
      </w:pPr>
      <w:r w:rsidRPr="005072C9">
        <w:rPr>
          <w:rFonts w:ascii="Helv" w:hAnsi="Helv" w:cs="Helv"/>
          <w:bCs/>
          <w:szCs w:val="20"/>
          <w:lang w:eastAsia="sl-SI"/>
        </w:rPr>
        <w:t xml:space="preserve">ali naj se vsi uradniki podpisujejo tudi pod pozive (ne le pod odločbe), ki sodelujejo pri pripravi poziva iz več različnih področij? </w:t>
      </w:r>
    </w:p>
    <w:p w:rsidR="00887580" w:rsidRPr="00CE20B8" w:rsidRDefault="00887580" w:rsidP="005A7F06">
      <w:pPr>
        <w:spacing w:line="240" w:lineRule="exact"/>
        <w:jc w:val="both"/>
        <w:rPr>
          <w:rFonts w:cs="Arial"/>
          <w:szCs w:val="20"/>
        </w:rPr>
      </w:pPr>
    </w:p>
    <w:p w:rsidR="00887580" w:rsidRPr="005072C9" w:rsidRDefault="00030DF3" w:rsidP="005A7F06">
      <w:pPr>
        <w:spacing w:line="240" w:lineRule="exact"/>
        <w:jc w:val="both"/>
        <w:rPr>
          <w:rFonts w:cs="Arial"/>
          <w:szCs w:val="20"/>
        </w:rPr>
      </w:pPr>
      <w:r w:rsidRPr="005072C9">
        <w:rPr>
          <w:rFonts w:cs="Arial"/>
          <w:szCs w:val="20"/>
        </w:rPr>
        <w:t>Presoja upravnega inšpektorja:</w:t>
      </w:r>
    </w:p>
    <w:p w:rsidR="00261AD8" w:rsidRPr="005072C9" w:rsidRDefault="002E015E" w:rsidP="005A7F06">
      <w:pPr>
        <w:spacing w:line="240" w:lineRule="exact"/>
        <w:jc w:val="both"/>
        <w:rPr>
          <w:rFonts w:cs="Arial"/>
          <w:szCs w:val="20"/>
        </w:rPr>
      </w:pPr>
      <w:r w:rsidRPr="005072C9">
        <w:rPr>
          <w:rFonts w:cs="Arial"/>
          <w:szCs w:val="20"/>
        </w:rPr>
        <w:t xml:space="preserve">Upravni inšpektor </w:t>
      </w:r>
      <w:r w:rsidR="00C97439" w:rsidRPr="005072C9">
        <w:rPr>
          <w:rFonts w:cs="Arial"/>
          <w:szCs w:val="20"/>
        </w:rPr>
        <w:t>ugotovitv</w:t>
      </w:r>
      <w:r w:rsidR="00690512" w:rsidRPr="005072C9">
        <w:rPr>
          <w:rFonts w:cs="Arial"/>
          <w:szCs w:val="20"/>
        </w:rPr>
        <w:t>am</w:t>
      </w:r>
      <w:r w:rsidR="00C97439" w:rsidRPr="005072C9">
        <w:rPr>
          <w:rFonts w:cs="Arial"/>
          <w:szCs w:val="20"/>
        </w:rPr>
        <w:t xml:space="preserve"> o nepravilnem izvajanju določb ZUP glede podpisov odločb s strani uradnih oseb, ki vodijo in odločaj</w:t>
      </w:r>
      <w:r w:rsidR="00690512" w:rsidRPr="005072C9">
        <w:rPr>
          <w:rFonts w:cs="Arial"/>
          <w:szCs w:val="20"/>
        </w:rPr>
        <w:t>o v</w:t>
      </w:r>
      <w:r w:rsidR="00C97439" w:rsidRPr="005072C9">
        <w:rPr>
          <w:rFonts w:cs="Arial"/>
          <w:szCs w:val="20"/>
        </w:rPr>
        <w:t xml:space="preserve"> upravnih zadevah in glede na dodatno izpostavljena vprašanja v zvezi s to problematiko, dodaja, da je vsaka uradna oseba, ki ima s strani predstojnika organa podeljeno pristojnost na podlagi 28. in 30. člena, pravico in tudi dolžnost da svoja pooblastila izvaja v skladu z določbami ZUP, vključno z izdelavo dokumentov in konkretnih upravnih aktov, ki jih mora </w:t>
      </w:r>
      <w:r w:rsidR="00FD7295" w:rsidRPr="005072C9">
        <w:rPr>
          <w:rFonts w:cs="Arial"/>
          <w:szCs w:val="20"/>
        </w:rPr>
        <w:t xml:space="preserve"> </w:t>
      </w:r>
      <w:r w:rsidR="00C97439" w:rsidRPr="005072C9">
        <w:rPr>
          <w:rFonts w:cs="Arial"/>
          <w:szCs w:val="20"/>
        </w:rPr>
        <w:t xml:space="preserve">na predpisan način tudi podpisati. V primeru, da taka uradna oseba </w:t>
      </w:r>
      <w:r w:rsidR="00C97439" w:rsidRPr="005072C9">
        <w:rPr>
          <w:rFonts w:cs="Arial"/>
          <w:szCs w:val="20"/>
        </w:rPr>
        <w:lastRenderedPageBreak/>
        <w:t>ne izvaja svojih delovnih obveznosti, tako kot se to od nje pričakuje, ima to lahko , po mnenju upravnega inšpektorja</w:t>
      </w:r>
      <w:r w:rsidR="00690512" w:rsidRPr="005072C9">
        <w:rPr>
          <w:rFonts w:cs="Arial"/>
          <w:szCs w:val="20"/>
        </w:rPr>
        <w:t>,</w:t>
      </w:r>
      <w:r w:rsidR="00C97439" w:rsidRPr="005072C9">
        <w:rPr>
          <w:rFonts w:cs="Arial"/>
          <w:szCs w:val="20"/>
        </w:rPr>
        <w:t xml:space="preserve"> tudi delovnopravne posledice v smislu disciplinskih odgovornosti. V primeru, da je  uradnih oseb pri konkretnem upravnem postopku več, torej, da jih več sodeluje v enem postopku, veljajo taka pravila za vsakega takega posameznika. V primeru, da uradne osebe (ene izmed sodelujočih) zaradi objektivnih okoliščin ni na delovnem mestu (npr. </w:t>
      </w:r>
      <w:r w:rsidR="005D70C3">
        <w:rPr>
          <w:rFonts w:cs="Arial"/>
          <w:szCs w:val="20"/>
        </w:rPr>
        <w:t>█</w:t>
      </w:r>
      <w:r w:rsidR="00C97439" w:rsidRPr="005072C9">
        <w:rPr>
          <w:rFonts w:cs="Arial"/>
          <w:szCs w:val="20"/>
        </w:rPr>
        <w:t xml:space="preserve"> odsotnost</w:t>
      </w:r>
      <w:r w:rsidR="009F3150" w:rsidRPr="005072C9">
        <w:rPr>
          <w:rFonts w:cs="Arial"/>
          <w:szCs w:val="20"/>
        </w:rPr>
        <w:t>), ko je potrebno dokument podpisati, pa je</w:t>
      </w:r>
      <w:r w:rsidR="00C97439" w:rsidRPr="005072C9">
        <w:rPr>
          <w:rFonts w:cs="Arial"/>
          <w:szCs w:val="20"/>
        </w:rPr>
        <w:t xml:space="preserve"> </w:t>
      </w:r>
      <w:r w:rsidR="009F3150" w:rsidRPr="005072C9">
        <w:rPr>
          <w:rFonts w:cs="Arial"/>
          <w:szCs w:val="20"/>
        </w:rPr>
        <w:t>logično, da ta oseba tega dokumenta ne more podpisat (npr. ena izmed oseb, ki je sodelovala pri pripravi osnutka dokumenta). V tem primeru upravni inšpektor predlaga, da se glede tega naredi uradni zaznamek v zadevi, v katerem se navede okoliščin</w:t>
      </w:r>
      <w:r w:rsidR="00690512" w:rsidRPr="005072C9">
        <w:rPr>
          <w:rFonts w:cs="Arial"/>
          <w:szCs w:val="20"/>
        </w:rPr>
        <w:t>a</w:t>
      </w:r>
      <w:r w:rsidR="009F3150" w:rsidRPr="005072C9">
        <w:rPr>
          <w:rFonts w:cs="Arial"/>
          <w:szCs w:val="20"/>
        </w:rPr>
        <w:t>, da uradn</w:t>
      </w:r>
      <w:r w:rsidR="00FD7295" w:rsidRPr="005072C9">
        <w:rPr>
          <w:rFonts w:cs="Arial"/>
          <w:szCs w:val="20"/>
        </w:rPr>
        <w:t>a</w:t>
      </w:r>
      <w:r w:rsidR="009F3150" w:rsidRPr="005072C9">
        <w:rPr>
          <w:rFonts w:cs="Arial"/>
          <w:szCs w:val="20"/>
        </w:rPr>
        <w:t xml:space="preserve"> oseb</w:t>
      </w:r>
      <w:r w:rsidR="00FD7295" w:rsidRPr="005072C9">
        <w:rPr>
          <w:rFonts w:cs="Arial"/>
          <w:szCs w:val="20"/>
        </w:rPr>
        <w:t>a</w:t>
      </w:r>
      <w:r w:rsidR="009F3150" w:rsidRPr="005072C9">
        <w:rPr>
          <w:rFonts w:cs="Arial"/>
          <w:szCs w:val="20"/>
        </w:rPr>
        <w:t>, ki je sodelovala v postopku in bi iz tega razloga bila ena izmed podpisnic osnutka dokumenta, ni naveden</w:t>
      </w:r>
      <w:r w:rsidR="00FD7295" w:rsidRPr="005072C9">
        <w:rPr>
          <w:rFonts w:cs="Arial"/>
          <w:szCs w:val="20"/>
        </w:rPr>
        <w:t>a</w:t>
      </w:r>
      <w:r w:rsidR="009F3150" w:rsidRPr="005072C9">
        <w:rPr>
          <w:rFonts w:cs="Arial"/>
          <w:szCs w:val="20"/>
        </w:rPr>
        <w:t xml:space="preserve"> na izdanem dokumentu. Tak uradni zaznamek se evidentira v skladu s pravili UUP. Glede pregledovanja dokumentov, ki se v okviru postopka izdelajo s strani uradnih oseb organa, pa upravni inšpektor pojasnjuje, da imajo pravico te dokumente pregledati in se na njih tudi podpisati, le uradne osebe, ki so s strani predstojnika organa</w:t>
      </w:r>
      <w:r w:rsidR="00690512" w:rsidRPr="005072C9">
        <w:rPr>
          <w:rFonts w:cs="Arial"/>
          <w:szCs w:val="20"/>
        </w:rPr>
        <w:t xml:space="preserve"> na podlagi določb ZUP,</w:t>
      </w:r>
      <w:r w:rsidR="009F3150" w:rsidRPr="005072C9">
        <w:rPr>
          <w:rFonts w:cs="Arial"/>
          <w:szCs w:val="20"/>
        </w:rPr>
        <w:t xml:space="preserve"> za ta dejanja tudi ustrezno pooblaščen</w:t>
      </w:r>
      <w:r w:rsidR="00FB559C" w:rsidRPr="005072C9">
        <w:rPr>
          <w:rFonts w:cs="Arial"/>
          <w:szCs w:val="20"/>
        </w:rPr>
        <w:t>e. Skrb za pravilnost in strokovnost izdanih dokumentov je v pri vrsti na uradni oseb</w:t>
      </w:r>
      <w:r w:rsidR="00690512" w:rsidRPr="005072C9">
        <w:rPr>
          <w:rFonts w:cs="Arial"/>
          <w:szCs w:val="20"/>
        </w:rPr>
        <w:t>i</w:t>
      </w:r>
      <w:r w:rsidR="00FB559C" w:rsidRPr="005072C9">
        <w:rPr>
          <w:rFonts w:cs="Arial"/>
          <w:szCs w:val="20"/>
        </w:rPr>
        <w:t>, ki je navedena na izdanem dokumentu in so ji bila s strani predstojnika takšna pooblastila na podlagi določb ZUP tudi podeljena. Je pa po mnenju upravnega inšpektorja dolžnost predstojnika, da v okviru svojih pristojnostih (tudi preko svojih podrejenih, kot so npr. direktorji ali vodje notranjih organizacijskih enot) skrbi za strokovnost dela uradnih oseb in organa</w:t>
      </w:r>
      <w:r w:rsidR="00690512" w:rsidRPr="005072C9">
        <w:rPr>
          <w:rFonts w:cs="Arial"/>
          <w:szCs w:val="20"/>
        </w:rPr>
        <w:t>,</w:t>
      </w:r>
      <w:r w:rsidR="00FB559C" w:rsidRPr="005072C9">
        <w:rPr>
          <w:rFonts w:cs="Arial"/>
          <w:szCs w:val="20"/>
        </w:rPr>
        <w:t xml:space="preserve"> kot takega. V ta namen ima po mnenju upravnega inšpektorja vodstvo organa pravico do pregleda konkretnih dokumentov, saj drugače te naloge ni mogoče izvajati. </w:t>
      </w:r>
      <w:r w:rsidR="00261AD8" w:rsidRPr="005072C9">
        <w:rPr>
          <w:rFonts w:cs="Arial"/>
          <w:szCs w:val="20"/>
        </w:rPr>
        <w:t xml:space="preserve">To sicer po mnenju upravnega inšpektorja ne pomeni pregledovanje slehernega dokumenta, ampak </w:t>
      </w:r>
      <w:r w:rsidR="00860580" w:rsidRPr="005072C9">
        <w:rPr>
          <w:rFonts w:cs="Arial"/>
          <w:szCs w:val="20"/>
        </w:rPr>
        <w:t xml:space="preserve">izvajanje </w:t>
      </w:r>
      <w:r w:rsidR="00261AD8" w:rsidRPr="005072C9">
        <w:rPr>
          <w:rFonts w:cs="Arial"/>
          <w:szCs w:val="20"/>
        </w:rPr>
        <w:t xml:space="preserve">občasnih kontrol in </w:t>
      </w:r>
      <w:r w:rsidR="00860580" w:rsidRPr="005072C9">
        <w:rPr>
          <w:rFonts w:cs="Arial"/>
          <w:szCs w:val="20"/>
        </w:rPr>
        <w:t>skrb za pravilno izvajanje določb ZUP, kot to od predstojnika organa zahteva</w:t>
      </w:r>
      <w:r w:rsidR="00690512" w:rsidRPr="005072C9">
        <w:rPr>
          <w:rFonts w:cs="Arial"/>
          <w:szCs w:val="20"/>
        </w:rPr>
        <w:t xml:space="preserve"> ZUP v </w:t>
      </w:r>
      <w:r w:rsidR="00860580" w:rsidRPr="005072C9">
        <w:rPr>
          <w:rFonts w:cs="Arial"/>
          <w:szCs w:val="20"/>
        </w:rPr>
        <w:t>320. člen</w:t>
      </w:r>
      <w:r w:rsidR="00690512" w:rsidRPr="005072C9">
        <w:rPr>
          <w:rFonts w:cs="Arial"/>
          <w:szCs w:val="20"/>
        </w:rPr>
        <w:t>u</w:t>
      </w:r>
      <w:r w:rsidR="00860580" w:rsidRPr="005072C9">
        <w:rPr>
          <w:rStyle w:val="Sprotnaopomba-sklic"/>
          <w:rFonts w:cs="Arial"/>
          <w:szCs w:val="20"/>
        </w:rPr>
        <w:footnoteReference w:id="20"/>
      </w:r>
      <w:r w:rsidR="00860580" w:rsidRPr="005072C9">
        <w:rPr>
          <w:rFonts w:cs="Arial"/>
          <w:szCs w:val="20"/>
        </w:rPr>
        <w:t>.</w:t>
      </w:r>
      <w:r w:rsidR="00690512" w:rsidRPr="005072C9">
        <w:rPr>
          <w:rFonts w:cs="Arial"/>
          <w:szCs w:val="20"/>
        </w:rPr>
        <w:t xml:space="preserve"> </w:t>
      </w:r>
      <w:r w:rsidR="00261AD8" w:rsidRPr="005072C9">
        <w:rPr>
          <w:rFonts w:cs="Arial"/>
          <w:szCs w:val="20"/>
        </w:rPr>
        <w:t xml:space="preserve">  </w:t>
      </w:r>
    </w:p>
    <w:p w:rsidR="00261AD8" w:rsidRDefault="00261AD8" w:rsidP="005A7F06">
      <w:pPr>
        <w:spacing w:line="240" w:lineRule="exact"/>
        <w:jc w:val="both"/>
        <w:rPr>
          <w:rFonts w:cs="Arial"/>
          <w:color w:val="FF0000"/>
          <w:szCs w:val="20"/>
        </w:rPr>
      </w:pPr>
    </w:p>
    <w:p w:rsidR="005A7F06" w:rsidRDefault="005A7F06" w:rsidP="005A7F06">
      <w:pPr>
        <w:spacing w:line="240" w:lineRule="exact"/>
        <w:jc w:val="both"/>
        <w:rPr>
          <w:rFonts w:cs="Arial"/>
          <w:szCs w:val="20"/>
        </w:rPr>
      </w:pPr>
    </w:p>
    <w:p w:rsidR="00ED7874" w:rsidRDefault="009C0916" w:rsidP="00176219">
      <w:pPr>
        <w:spacing w:line="240" w:lineRule="exact"/>
        <w:jc w:val="both"/>
        <w:rPr>
          <w:rFonts w:cs="Arial"/>
          <w:szCs w:val="20"/>
        </w:rPr>
      </w:pPr>
      <w:r>
        <w:rPr>
          <w:rFonts w:cs="Arial"/>
          <w:szCs w:val="20"/>
        </w:rPr>
        <w:t xml:space="preserve">Iz pregleda dokumentacije izhaja, da je postopek izdaje OVS potekal od 25. 7. 2016 do 7. 3. 2019. </w:t>
      </w:r>
    </w:p>
    <w:p w:rsidR="00ED7874" w:rsidRDefault="00ED7874" w:rsidP="00176219">
      <w:pPr>
        <w:spacing w:line="240" w:lineRule="exact"/>
        <w:jc w:val="both"/>
        <w:rPr>
          <w:rFonts w:cs="Arial"/>
          <w:szCs w:val="20"/>
        </w:rPr>
      </w:pPr>
    </w:p>
    <w:p w:rsidR="009C0916" w:rsidRDefault="004E37E2" w:rsidP="004E37E2">
      <w:pPr>
        <w:numPr>
          <w:ilvl w:val="0"/>
          <w:numId w:val="5"/>
        </w:numPr>
        <w:spacing w:line="240" w:lineRule="exact"/>
        <w:jc w:val="both"/>
        <w:rPr>
          <w:rFonts w:cs="Arial"/>
          <w:szCs w:val="20"/>
        </w:rPr>
      </w:pPr>
      <w:r w:rsidRPr="00A8100E">
        <w:rPr>
          <w:rFonts w:cs="Arial"/>
          <w:szCs w:val="20"/>
        </w:rPr>
        <w:t>Upravni inšpektor ugotavlja, da postopek reševanja vloge v začetni fazi ni potekal v skladu s temeljnim načelom ekonomičnosti upravnega postopka, posledično pa tudi ni bilo odločeno v predpisanem (instrukcijskem) roku, določenim</w:t>
      </w:r>
      <w:r>
        <w:rPr>
          <w:rFonts w:cs="Arial"/>
          <w:szCs w:val="20"/>
        </w:rPr>
        <w:t xml:space="preserve"> v 61. členu ZVO-1</w:t>
      </w:r>
      <w:r w:rsidR="00534FDA">
        <w:rPr>
          <w:rFonts w:cs="Arial"/>
          <w:szCs w:val="20"/>
        </w:rPr>
        <w:t>.</w:t>
      </w:r>
      <w:r>
        <w:rPr>
          <w:rStyle w:val="Sprotnaopomba-sklic"/>
          <w:rFonts w:cs="Arial"/>
          <w:szCs w:val="20"/>
        </w:rPr>
        <w:footnoteReference w:id="21"/>
      </w:r>
    </w:p>
    <w:p w:rsidR="009C0916" w:rsidRDefault="009C0916" w:rsidP="00176219">
      <w:pPr>
        <w:spacing w:line="240" w:lineRule="exact"/>
        <w:jc w:val="both"/>
        <w:rPr>
          <w:rFonts w:cs="Arial"/>
          <w:szCs w:val="20"/>
        </w:rPr>
      </w:pPr>
    </w:p>
    <w:p w:rsidR="006D209B" w:rsidRDefault="006D209B" w:rsidP="00176219">
      <w:pPr>
        <w:spacing w:line="240" w:lineRule="exact"/>
        <w:jc w:val="both"/>
        <w:rPr>
          <w:rFonts w:cs="Arial"/>
          <w:szCs w:val="20"/>
        </w:rPr>
      </w:pPr>
    </w:p>
    <w:p w:rsidR="006D209B" w:rsidRDefault="006D209B" w:rsidP="00176219">
      <w:pPr>
        <w:spacing w:line="240" w:lineRule="exact"/>
        <w:jc w:val="both"/>
        <w:rPr>
          <w:rFonts w:cs="Arial"/>
          <w:szCs w:val="20"/>
        </w:rPr>
      </w:pPr>
    </w:p>
    <w:p w:rsidR="00D87D3A" w:rsidRDefault="00D87D3A" w:rsidP="001924FE">
      <w:pPr>
        <w:numPr>
          <w:ilvl w:val="0"/>
          <w:numId w:val="4"/>
        </w:numPr>
        <w:spacing w:line="240" w:lineRule="exact"/>
        <w:jc w:val="both"/>
        <w:rPr>
          <w:rFonts w:cs="Arial"/>
          <w:b/>
          <w:szCs w:val="20"/>
        </w:rPr>
      </w:pPr>
      <w:r>
        <w:rPr>
          <w:rFonts w:cs="Arial"/>
          <w:b/>
          <w:szCs w:val="20"/>
        </w:rPr>
        <w:t>0610</w:t>
      </w:r>
      <w:r w:rsidR="00970FDB">
        <w:rPr>
          <w:rFonts w:cs="Arial"/>
          <w:b/>
          <w:szCs w:val="20"/>
        </w:rPr>
        <w:t>-419/2019</w:t>
      </w:r>
    </w:p>
    <w:p w:rsidR="00970FDB" w:rsidRPr="00970FDB" w:rsidRDefault="00970FDB" w:rsidP="00970FDB">
      <w:pPr>
        <w:spacing w:line="240" w:lineRule="exact"/>
        <w:ind w:left="720"/>
        <w:jc w:val="both"/>
        <w:rPr>
          <w:rFonts w:cs="Arial"/>
          <w:szCs w:val="20"/>
        </w:rPr>
      </w:pPr>
    </w:p>
    <w:p w:rsidR="00970FDB" w:rsidRDefault="00970FDB" w:rsidP="00970FDB">
      <w:pPr>
        <w:spacing w:line="240" w:lineRule="exact"/>
        <w:jc w:val="both"/>
        <w:rPr>
          <w:rFonts w:cs="Arial"/>
          <w:szCs w:val="20"/>
        </w:rPr>
      </w:pPr>
      <w:r w:rsidRPr="00970FDB">
        <w:rPr>
          <w:rFonts w:cs="Arial"/>
          <w:szCs w:val="20"/>
        </w:rPr>
        <w:t>IJS je</w:t>
      </w:r>
      <w:r>
        <w:rPr>
          <w:rFonts w:cs="Arial"/>
          <w:szCs w:val="20"/>
        </w:rPr>
        <w:t xml:space="preserve"> </w:t>
      </w:r>
      <w:r w:rsidR="009D1323">
        <w:rPr>
          <w:rFonts w:cs="Arial"/>
          <w:szCs w:val="20"/>
        </w:rPr>
        <w:t xml:space="preserve">2. 10. 2019 </w:t>
      </w:r>
      <w:r w:rsidR="00540146">
        <w:rPr>
          <w:rFonts w:cs="Arial"/>
          <w:szCs w:val="20"/>
        </w:rPr>
        <w:t xml:space="preserve">in 28. 10. 2019 </w:t>
      </w:r>
      <w:r>
        <w:rPr>
          <w:rFonts w:cs="Arial"/>
          <w:szCs w:val="20"/>
        </w:rPr>
        <w:t xml:space="preserve">prejel </w:t>
      </w:r>
      <w:r w:rsidR="003A547D">
        <w:rPr>
          <w:rFonts w:cs="Arial"/>
          <w:szCs w:val="20"/>
        </w:rPr>
        <w:t>obvestil</w:t>
      </w:r>
      <w:r w:rsidR="00B67D76">
        <w:rPr>
          <w:rFonts w:cs="Arial"/>
          <w:szCs w:val="20"/>
        </w:rPr>
        <w:t>o o nepravilnostih v postopku št. 35400-373/2019 in št. 35402-20/201</w:t>
      </w:r>
      <w:r w:rsidR="00326A2E">
        <w:rPr>
          <w:rFonts w:cs="Arial"/>
          <w:szCs w:val="20"/>
        </w:rPr>
        <w:t>8</w:t>
      </w:r>
      <w:r w:rsidR="00B67D76">
        <w:rPr>
          <w:rFonts w:cs="Arial"/>
          <w:szCs w:val="20"/>
        </w:rPr>
        <w:t xml:space="preserve"> izdaje okoljevarstvenega soglasja za gradnjo 3</w:t>
      </w:r>
      <w:r w:rsidR="009D1323">
        <w:rPr>
          <w:rFonts w:cs="Arial"/>
          <w:szCs w:val="20"/>
        </w:rPr>
        <w:t>.</w:t>
      </w:r>
      <w:r w:rsidR="00B67D76">
        <w:rPr>
          <w:rFonts w:cs="Arial"/>
          <w:szCs w:val="20"/>
        </w:rPr>
        <w:t xml:space="preserve"> razvojne osi-jug. </w:t>
      </w:r>
      <w:r w:rsidR="009D1323">
        <w:rPr>
          <w:rFonts w:cs="Arial"/>
          <w:szCs w:val="20"/>
        </w:rPr>
        <w:t>Iz dokumentacije izhajajo očitki o kršitvi materialne in procesne zakonodaje. Prejeto dokumentacijo je upravni inšpektor obravnaval kot pobudo za inšpekcijski nadzor, pri tem pa očitk</w:t>
      </w:r>
      <w:r w:rsidR="00E65F8C">
        <w:rPr>
          <w:rFonts w:cs="Arial"/>
          <w:szCs w:val="20"/>
        </w:rPr>
        <w:t>ov</w:t>
      </w:r>
      <w:r w:rsidR="009D1323">
        <w:rPr>
          <w:rFonts w:cs="Arial"/>
          <w:szCs w:val="20"/>
        </w:rPr>
        <w:t xml:space="preserve"> o kršitvi materialne zakonodaje ni presoja</w:t>
      </w:r>
      <w:r w:rsidR="00F105D0">
        <w:rPr>
          <w:rFonts w:cs="Arial"/>
          <w:szCs w:val="20"/>
        </w:rPr>
        <w:t>l</w:t>
      </w:r>
      <w:r w:rsidR="009D1323">
        <w:rPr>
          <w:rFonts w:cs="Arial"/>
          <w:szCs w:val="20"/>
        </w:rPr>
        <w:t xml:space="preserve">, ker za to ni pristojen. </w:t>
      </w:r>
    </w:p>
    <w:p w:rsidR="009D1323" w:rsidRDefault="009D1323" w:rsidP="00970FDB">
      <w:pPr>
        <w:spacing w:line="240" w:lineRule="exact"/>
        <w:jc w:val="both"/>
        <w:rPr>
          <w:rFonts w:cs="Arial"/>
          <w:szCs w:val="20"/>
        </w:rPr>
      </w:pPr>
    </w:p>
    <w:p w:rsidR="009D1323" w:rsidRDefault="009D1323" w:rsidP="00970FDB">
      <w:pPr>
        <w:spacing w:line="240" w:lineRule="exact"/>
        <w:jc w:val="both"/>
        <w:rPr>
          <w:rFonts w:cs="Arial"/>
          <w:szCs w:val="20"/>
        </w:rPr>
      </w:pPr>
      <w:r>
        <w:rPr>
          <w:rFonts w:cs="Arial"/>
          <w:szCs w:val="20"/>
        </w:rPr>
        <w:t>Iz dokumentacije izhajajo očitki o kršenju UUP</w:t>
      </w:r>
      <w:r w:rsidR="00D2120E">
        <w:rPr>
          <w:rFonts w:cs="Arial"/>
          <w:szCs w:val="20"/>
        </w:rPr>
        <w:t>:</w:t>
      </w:r>
      <w:r>
        <w:rPr>
          <w:rFonts w:cs="Arial"/>
          <w:szCs w:val="20"/>
        </w:rPr>
        <w:t xml:space="preserve"> glede evidentiranja dokumentov (ločeno evidentiranje reševanja vloge za izdajo okoljevarstvenega soglasja (v nadaljevanju OVS) od reševanja vloge stranskih udeležencev za vstop v postopek izdaje OVS) in reševanja obeh vlog s strani različnih uradnih oseb,</w:t>
      </w:r>
      <w:r w:rsidR="00D2120E">
        <w:rPr>
          <w:rFonts w:cs="Arial"/>
          <w:szCs w:val="20"/>
        </w:rPr>
        <w:t xml:space="preserve"> neodgovarjanje na dopis stranskih udeležencev</w:t>
      </w:r>
      <w:r>
        <w:rPr>
          <w:rFonts w:cs="Arial"/>
          <w:szCs w:val="20"/>
        </w:rPr>
        <w:t xml:space="preserve"> </w:t>
      </w:r>
      <w:r w:rsidR="00D2120E">
        <w:rPr>
          <w:rFonts w:cs="Arial"/>
          <w:szCs w:val="20"/>
        </w:rPr>
        <w:t>ter</w:t>
      </w:r>
      <w:r>
        <w:rPr>
          <w:rFonts w:cs="Arial"/>
          <w:szCs w:val="20"/>
        </w:rPr>
        <w:t xml:space="preserve"> kršenju določb ZUP</w:t>
      </w:r>
      <w:r w:rsidR="00D2120E">
        <w:rPr>
          <w:rFonts w:cs="Arial"/>
          <w:szCs w:val="20"/>
        </w:rPr>
        <w:t>:</w:t>
      </w:r>
      <w:r>
        <w:rPr>
          <w:rFonts w:cs="Arial"/>
          <w:szCs w:val="20"/>
        </w:rPr>
        <w:t xml:space="preserve"> glede </w:t>
      </w:r>
      <w:r w:rsidR="00D2120E">
        <w:rPr>
          <w:rFonts w:cs="Arial"/>
          <w:szCs w:val="20"/>
        </w:rPr>
        <w:t xml:space="preserve">kršitve rokov za reševanje vlog strank in rokov določenih za izdajo OVS, glede načina obravnave vlog stranskih udeležencev (prekratek rok za dopolnitev vloge za vstop v postopek, </w:t>
      </w:r>
      <w:r w:rsidR="00D2120E">
        <w:rPr>
          <w:rFonts w:cs="Arial"/>
          <w:szCs w:val="20"/>
        </w:rPr>
        <w:lastRenderedPageBreak/>
        <w:t>preuranjena odločitev o vlogi stranskih udeležencev, nepravilnosti pri oblikovanju vsebin dokumentov, s katerimi je ARSO pozival</w:t>
      </w:r>
      <w:r w:rsidR="00ED7874">
        <w:rPr>
          <w:rFonts w:cs="Arial"/>
          <w:szCs w:val="20"/>
        </w:rPr>
        <w:t>a</w:t>
      </w:r>
      <w:r w:rsidR="00D2120E">
        <w:rPr>
          <w:rFonts w:cs="Arial"/>
          <w:szCs w:val="20"/>
        </w:rPr>
        <w:t xml:space="preserve"> investitorja za dopolnitve vlog).</w:t>
      </w:r>
    </w:p>
    <w:p w:rsidR="00D2120E" w:rsidRDefault="00D2120E" w:rsidP="00970FDB">
      <w:pPr>
        <w:spacing w:line="240" w:lineRule="exact"/>
        <w:jc w:val="both"/>
        <w:rPr>
          <w:rFonts w:cs="Arial"/>
          <w:szCs w:val="20"/>
        </w:rPr>
      </w:pPr>
    </w:p>
    <w:p w:rsidR="000B4E70" w:rsidRDefault="00D2120E" w:rsidP="00970FDB">
      <w:pPr>
        <w:spacing w:line="240" w:lineRule="exact"/>
        <w:jc w:val="both"/>
        <w:rPr>
          <w:rFonts w:cs="Arial"/>
          <w:szCs w:val="20"/>
        </w:rPr>
      </w:pPr>
      <w:r>
        <w:rPr>
          <w:rFonts w:cs="Arial"/>
          <w:szCs w:val="20"/>
        </w:rPr>
        <w:t xml:space="preserve">Iz prejete dokumentacija je razvidno, da </w:t>
      </w:r>
      <w:r w:rsidR="00AB47F8">
        <w:rPr>
          <w:rFonts w:cs="Arial"/>
          <w:szCs w:val="20"/>
        </w:rPr>
        <w:t xml:space="preserve">gre za postopek pridobitve okoljevarstvenega soglasja </w:t>
      </w:r>
      <w:r w:rsidR="000B4E70">
        <w:rPr>
          <w:rFonts w:cs="Arial"/>
          <w:szCs w:val="20"/>
        </w:rPr>
        <w:t xml:space="preserve">(v nadaljevanju OVS) </w:t>
      </w:r>
      <w:r w:rsidR="00AB47F8">
        <w:rPr>
          <w:rFonts w:cs="Arial"/>
          <w:szCs w:val="20"/>
        </w:rPr>
        <w:t xml:space="preserve">v zvezi izgradnje 1. in 2. etape nove prometne povezave </w:t>
      </w:r>
      <w:r w:rsidR="004D5920">
        <w:rPr>
          <w:rFonts w:cs="Arial"/>
          <w:szCs w:val="20"/>
        </w:rPr>
        <w:t xml:space="preserve">med avtocesto </w:t>
      </w:r>
      <w:r w:rsidR="00B22DE5">
        <w:rPr>
          <w:rFonts w:cs="Arial"/>
          <w:szCs w:val="20"/>
        </w:rPr>
        <w:t>█</w:t>
      </w:r>
      <w:r w:rsidR="000B4E70">
        <w:rPr>
          <w:rFonts w:cs="Arial"/>
          <w:szCs w:val="20"/>
        </w:rPr>
        <w:t xml:space="preserve">. Vlogo za izdajo OVS je dne 28. 3. 2018 vložila </w:t>
      </w:r>
      <w:r w:rsidR="00DB28FF">
        <w:rPr>
          <w:rFonts w:cs="Arial"/>
          <w:szCs w:val="20"/>
        </w:rPr>
        <w:t xml:space="preserve">stranka </w:t>
      </w:r>
      <w:r w:rsidR="00B22DE5">
        <w:rPr>
          <w:rFonts w:cs="Arial"/>
          <w:szCs w:val="20"/>
        </w:rPr>
        <w:t>█</w:t>
      </w:r>
      <w:r w:rsidR="00DB28FF">
        <w:rPr>
          <w:rFonts w:cs="Arial"/>
          <w:szCs w:val="20"/>
        </w:rPr>
        <w:t>evidentiran</w:t>
      </w:r>
      <w:r w:rsidR="006D209B">
        <w:rPr>
          <w:rFonts w:cs="Arial"/>
          <w:szCs w:val="20"/>
        </w:rPr>
        <w:t>e</w:t>
      </w:r>
      <w:r w:rsidR="00DB28FF">
        <w:rPr>
          <w:rFonts w:cs="Arial"/>
          <w:szCs w:val="20"/>
        </w:rPr>
        <w:t xml:space="preserve"> </w:t>
      </w:r>
      <w:r w:rsidR="00326A2E">
        <w:rPr>
          <w:rFonts w:cs="Arial"/>
          <w:szCs w:val="20"/>
        </w:rPr>
        <w:t>pod 35402-20/2018.</w:t>
      </w:r>
      <w:r w:rsidR="000B4E70">
        <w:rPr>
          <w:rFonts w:cs="Arial"/>
          <w:szCs w:val="20"/>
        </w:rPr>
        <w:t xml:space="preserve"> </w:t>
      </w:r>
    </w:p>
    <w:p w:rsidR="000B4E70" w:rsidRDefault="000B4E70" w:rsidP="00970FDB">
      <w:pPr>
        <w:spacing w:line="240" w:lineRule="exact"/>
        <w:jc w:val="both"/>
        <w:rPr>
          <w:rFonts w:cs="Arial"/>
          <w:szCs w:val="20"/>
        </w:rPr>
      </w:pPr>
    </w:p>
    <w:p w:rsidR="000B4E70" w:rsidRDefault="000B4E70" w:rsidP="000B4E70">
      <w:pPr>
        <w:numPr>
          <w:ilvl w:val="0"/>
          <w:numId w:val="5"/>
        </w:numPr>
        <w:spacing w:line="240" w:lineRule="exact"/>
        <w:jc w:val="both"/>
        <w:rPr>
          <w:rFonts w:cs="Arial"/>
          <w:szCs w:val="20"/>
        </w:rPr>
      </w:pPr>
      <w:bookmarkStart w:id="24" w:name="_Hlk26530824"/>
      <w:r>
        <w:rPr>
          <w:rFonts w:cs="Arial"/>
          <w:szCs w:val="20"/>
        </w:rPr>
        <w:t xml:space="preserve">Upravni inšpektor ugotavlja, da je iz ovoja zadeva in popisa zadeve razvidno, da je vsebina zadeve </w:t>
      </w:r>
      <w:r w:rsidR="00FD2749">
        <w:rPr>
          <w:rFonts w:cs="Arial"/>
          <w:szCs w:val="20"/>
        </w:rPr>
        <w:t xml:space="preserve">opredeljena kot </w:t>
      </w:r>
      <w:r w:rsidRPr="000B4E70">
        <w:rPr>
          <w:rFonts w:cs="Arial"/>
          <w:i/>
          <w:szCs w:val="20"/>
        </w:rPr>
        <w:t xml:space="preserve">Izgradnja 1. in 2. etape nove prometne povezave med </w:t>
      </w:r>
      <w:r w:rsidR="00B22DE5">
        <w:rPr>
          <w:rFonts w:cs="Arial"/>
          <w:i/>
          <w:szCs w:val="20"/>
        </w:rPr>
        <w:t>█</w:t>
      </w:r>
      <w:r>
        <w:rPr>
          <w:rFonts w:cs="Arial"/>
          <w:szCs w:val="20"/>
        </w:rPr>
        <w:t>, kar je glede na vsebino vloge nepravilno, saj gre za vlogo za izdajo OVS. Zato ugotavlja kršitev določb 55. člena UUP, v smislu nepravilne navedbe kratke vsebine zadeve.</w:t>
      </w:r>
    </w:p>
    <w:bookmarkEnd w:id="24"/>
    <w:p w:rsidR="000B4E70" w:rsidRDefault="000B4E70" w:rsidP="000B4E70">
      <w:pPr>
        <w:spacing w:line="240" w:lineRule="exact"/>
        <w:jc w:val="both"/>
        <w:rPr>
          <w:rFonts w:cs="Arial"/>
          <w:szCs w:val="20"/>
        </w:rPr>
      </w:pPr>
    </w:p>
    <w:p w:rsidR="000B4E70" w:rsidRDefault="00AE4311" w:rsidP="000B4E70">
      <w:pPr>
        <w:spacing w:line="240" w:lineRule="exact"/>
        <w:jc w:val="both"/>
        <w:rPr>
          <w:rFonts w:cs="Arial"/>
          <w:szCs w:val="20"/>
        </w:rPr>
      </w:pPr>
      <w:r>
        <w:rPr>
          <w:rFonts w:cs="Arial"/>
          <w:szCs w:val="20"/>
        </w:rPr>
        <w:t xml:space="preserve">Prvo dejanje glede obravnave vloge je bilo izvedeno šele </w:t>
      </w:r>
      <w:r w:rsidR="004A77C3">
        <w:rPr>
          <w:rFonts w:cs="Arial"/>
          <w:szCs w:val="20"/>
        </w:rPr>
        <w:t xml:space="preserve">23. 10. 2018, ko je uradna oseba ARSO stranki poslala dopis za dopolnitev vloge. Uradna oseba </w:t>
      </w:r>
      <w:r w:rsidR="00967A3D">
        <w:rPr>
          <w:rFonts w:cs="Arial"/>
          <w:szCs w:val="20"/>
        </w:rPr>
        <w:t xml:space="preserve">je </w:t>
      </w:r>
      <w:r w:rsidR="004A77C3">
        <w:rPr>
          <w:rFonts w:cs="Arial"/>
          <w:szCs w:val="20"/>
        </w:rPr>
        <w:t xml:space="preserve">23. 10. 2018 ugotovila, da je strankina vloga nepopolna glede vsebine, ki bi jih morala vsebovati, kot to določa Uredba o mejnih vrednosti kazalcev v okolje (Uradni list RS, št. 43/18), ki pa je stopila veljavo 7. 7. 2018. Prav tako uradna oseba ARSO ugotavlja, da je strankina vloga pomanjkljiva glede obveznih vsebin, ki jih določa Uredba </w:t>
      </w:r>
      <w:r w:rsidR="0038118A">
        <w:rPr>
          <w:rFonts w:cs="Arial"/>
          <w:szCs w:val="20"/>
        </w:rPr>
        <w:t>o vsebini poročila o vplivih nameravanega posega na okolje in načinu njegove priprave (Uradni list RS, št. 36/09 in 40/17)</w:t>
      </w:r>
      <w:r w:rsidR="00967A3D">
        <w:rPr>
          <w:rFonts w:cs="Arial"/>
          <w:szCs w:val="20"/>
        </w:rPr>
        <w:t xml:space="preserve">. Rok za odgovor na poziv za dopolnitev vloge je uradna oseba določila 30 dni od prejema poziva, sicer bo strankino vlogo zavrgla po določbi 67. člena ZUP. </w:t>
      </w:r>
    </w:p>
    <w:p w:rsidR="00967A3D" w:rsidRDefault="00967A3D" w:rsidP="000B4E70">
      <w:pPr>
        <w:spacing w:line="240" w:lineRule="exact"/>
        <w:jc w:val="both"/>
        <w:rPr>
          <w:rFonts w:cs="Arial"/>
          <w:szCs w:val="20"/>
        </w:rPr>
      </w:pPr>
    </w:p>
    <w:p w:rsidR="00DA31A5" w:rsidRDefault="00967A3D" w:rsidP="00967A3D">
      <w:pPr>
        <w:numPr>
          <w:ilvl w:val="0"/>
          <w:numId w:val="5"/>
        </w:numPr>
        <w:spacing w:line="240" w:lineRule="exact"/>
        <w:jc w:val="both"/>
        <w:rPr>
          <w:rFonts w:cs="Arial"/>
          <w:szCs w:val="20"/>
        </w:rPr>
      </w:pPr>
      <w:r>
        <w:rPr>
          <w:rFonts w:cs="Arial"/>
          <w:szCs w:val="20"/>
        </w:rPr>
        <w:t>Upravni inšpektor ugotavlja, da uradna oseba ARSO strankin</w:t>
      </w:r>
      <w:r w:rsidR="00E65F8C">
        <w:rPr>
          <w:rFonts w:cs="Arial"/>
          <w:szCs w:val="20"/>
        </w:rPr>
        <w:t>e</w:t>
      </w:r>
      <w:r>
        <w:rPr>
          <w:rFonts w:cs="Arial"/>
          <w:szCs w:val="20"/>
        </w:rPr>
        <w:t xml:space="preserve"> vlog</w:t>
      </w:r>
      <w:r w:rsidR="00E65F8C">
        <w:rPr>
          <w:rFonts w:cs="Arial"/>
          <w:szCs w:val="20"/>
        </w:rPr>
        <w:t>e</w:t>
      </w:r>
      <w:r>
        <w:rPr>
          <w:rFonts w:cs="Arial"/>
          <w:szCs w:val="20"/>
        </w:rPr>
        <w:t xml:space="preserve"> v smislu formalne popolnosti ni pregledal</w:t>
      </w:r>
      <w:r w:rsidR="00E65F8C">
        <w:rPr>
          <w:rFonts w:cs="Arial"/>
          <w:szCs w:val="20"/>
        </w:rPr>
        <w:t>a</w:t>
      </w:r>
      <w:r>
        <w:rPr>
          <w:rFonts w:cs="Arial"/>
          <w:szCs w:val="20"/>
        </w:rPr>
        <w:t xml:space="preserve"> v predpisanih 5 delovnih dn</w:t>
      </w:r>
      <w:r w:rsidR="00E65F8C">
        <w:rPr>
          <w:rFonts w:cs="Arial"/>
          <w:szCs w:val="20"/>
        </w:rPr>
        <w:t>eh</w:t>
      </w:r>
      <w:r>
        <w:rPr>
          <w:rFonts w:cs="Arial"/>
          <w:szCs w:val="20"/>
        </w:rPr>
        <w:t>, kot to določa ZUP v 67. členu. Prav tako ob tem ugotavlja, da v času strankine vloge</w:t>
      </w:r>
      <w:r w:rsidR="008127AB">
        <w:rPr>
          <w:rFonts w:cs="Arial"/>
          <w:szCs w:val="20"/>
        </w:rPr>
        <w:t>,</w:t>
      </w:r>
      <w:r>
        <w:rPr>
          <w:rFonts w:cs="Arial"/>
          <w:szCs w:val="20"/>
        </w:rPr>
        <w:t xml:space="preserve"> v času ko bi morala uradna oseba strankino vlogo pregledati z vidika formalne popolnosti, Uredba o mejnih vrednosti kazalcev v okolje (Uradni list RS, št. 43/18) še ni bila v veljavi in bi torej bila strankina vloga v primeru, da bi uradna oseba ARSO sledila določbi prvega odstavka 67. člena ZUP, v tem delu</w:t>
      </w:r>
      <w:r w:rsidR="00DB28FF">
        <w:rPr>
          <w:rFonts w:cs="Arial"/>
          <w:szCs w:val="20"/>
        </w:rPr>
        <w:t xml:space="preserve"> (lahko)</w:t>
      </w:r>
      <w:r>
        <w:rPr>
          <w:rFonts w:cs="Arial"/>
          <w:szCs w:val="20"/>
        </w:rPr>
        <w:t xml:space="preserve"> popolna, tako pa je morala stranka svojo vlogo, glede na čas, ko je bil opravljen prvi pregled vloge, dopolniti tudi zaradi pomanjkljivosti vsebine, ki jo je določal predpis, ki je stopil v veljavo 7. 7</w:t>
      </w:r>
      <w:r w:rsidR="00DA31A5">
        <w:rPr>
          <w:rFonts w:cs="Arial"/>
          <w:szCs w:val="20"/>
        </w:rPr>
        <w:t xml:space="preserve">. 2018. Upravni inšpektor glede na te ugotovitve ugotavlja kršitev določb prvega odstavka 67. člena ZUP. </w:t>
      </w:r>
    </w:p>
    <w:p w:rsidR="00967A3D" w:rsidRDefault="00967A3D" w:rsidP="00DA31A5">
      <w:pPr>
        <w:spacing w:line="240" w:lineRule="exact"/>
        <w:jc w:val="both"/>
        <w:rPr>
          <w:rFonts w:cs="Arial"/>
          <w:szCs w:val="20"/>
        </w:rPr>
      </w:pPr>
      <w:r>
        <w:rPr>
          <w:rFonts w:cs="Arial"/>
          <w:szCs w:val="20"/>
        </w:rPr>
        <w:t xml:space="preserve"> </w:t>
      </w:r>
    </w:p>
    <w:p w:rsidR="00DA31A5" w:rsidRDefault="00DA31A5" w:rsidP="00DA31A5">
      <w:pPr>
        <w:spacing w:line="240" w:lineRule="exact"/>
        <w:jc w:val="both"/>
        <w:rPr>
          <w:rFonts w:cs="Arial"/>
          <w:szCs w:val="20"/>
        </w:rPr>
      </w:pPr>
      <w:r>
        <w:rPr>
          <w:rFonts w:cs="Arial"/>
          <w:szCs w:val="20"/>
        </w:rPr>
        <w:t xml:space="preserve">Stranka je vlogo dopolnila 20. 11. 2018 in 21. 11. 2018. Uradna oseba ARSO je na podlagi strankine dopolnitve ugotovila, da </w:t>
      </w:r>
      <w:r w:rsidR="006D209B">
        <w:rPr>
          <w:rFonts w:cs="Arial"/>
          <w:szCs w:val="20"/>
        </w:rPr>
        <w:t>sta</w:t>
      </w:r>
      <w:r>
        <w:rPr>
          <w:rFonts w:cs="Arial"/>
          <w:szCs w:val="20"/>
        </w:rPr>
        <w:t xml:space="preserve"> Poročilo o vplivih na okolje in njegov</w:t>
      </w:r>
      <w:r w:rsidR="006D209B">
        <w:rPr>
          <w:rFonts w:cs="Arial"/>
          <w:szCs w:val="20"/>
        </w:rPr>
        <w:t>a</w:t>
      </w:r>
      <w:r>
        <w:rPr>
          <w:rFonts w:cs="Arial"/>
          <w:szCs w:val="20"/>
        </w:rPr>
        <w:t xml:space="preserve"> dopolnit</w:t>
      </w:r>
      <w:r w:rsidR="006D209B">
        <w:rPr>
          <w:rFonts w:cs="Arial"/>
          <w:szCs w:val="20"/>
        </w:rPr>
        <w:t>e</w:t>
      </w:r>
      <w:r>
        <w:rPr>
          <w:rFonts w:cs="Arial"/>
          <w:szCs w:val="20"/>
        </w:rPr>
        <w:t>v z november 2018, vsebinsko nejasn</w:t>
      </w:r>
      <w:r w:rsidR="006D209B">
        <w:rPr>
          <w:rFonts w:cs="Arial"/>
          <w:szCs w:val="20"/>
        </w:rPr>
        <w:t>i</w:t>
      </w:r>
      <w:r>
        <w:rPr>
          <w:rFonts w:cs="Arial"/>
          <w:szCs w:val="20"/>
        </w:rPr>
        <w:t xml:space="preserve">, zato je stranko </w:t>
      </w:r>
      <w:r w:rsidR="00E0581B">
        <w:rPr>
          <w:rFonts w:cs="Arial"/>
          <w:szCs w:val="20"/>
        </w:rPr>
        <w:t xml:space="preserve">20. 12. 2018 </w:t>
      </w:r>
      <w:r>
        <w:rPr>
          <w:rFonts w:cs="Arial"/>
          <w:szCs w:val="20"/>
        </w:rPr>
        <w:t>pozvala</w:t>
      </w:r>
      <w:r w:rsidR="00E5658F">
        <w:rPr>
          <w:rFonts w:cs="Arial"/>
          <w:szCs w:val="20"/>
        </w:rPr>
        <w:t xml:space="preserve"> (drugič)</w:t>
      </w:r>
      <w:r>
        <w:rPr>
          <w:rFonts w:cs="Arial"/>
          <w:szCs w:val="20"/>
        </w:rPr>
        <w:t>, da poda ustrezna pojasnila in se pri tem sklicevala na 8</w:t>
      </w:r>
      <w:r>
        <w:rPr>
          <w:rStyle w:val="Sprotnaopomba-sklic"/>
          <w:rFonts w:cs="Arial"/>
          <w:szCs w:val="20"/>
        </w:rPr>
        <w:footnoteReference w:id="22"/>
      </w:r>
      <w:r>
        <w:rPr>
          <w:rFonts w:cs="Arial"/>
          <w:szCs w:val="20"/>
        </w:rPr>
        <w:t>. in 9</w:t>
      </w:r>
      <w:r>
        <w:rPr>
          <w:rStyle w:val="Sprotnaopomba-sklic"/>
          <w:rFonts w:cs="Arial"/>
          <w:szCs w:val="20"/>
        </w:rPr>
        <w:footnoteReference w:id="23"/>
      </w:r>
      <w:r>
        <w:rPr>
          <w:rFonts w:cs="Arial"/>
          <w:szCs w:val="20"/>
        </w:rPr>
        <w:t>. člen ZUP</w:t>
      </w:r>
      <w:r w:rsidR="005F3A61">
        <w:rPr>
          <w:rFonts w:cs="Arial"/>
          <w:szCs w:val="20"/>
        </w:rPr>
        <w:t xml:space="preserve"> ter ji določila 30 dni za odgovor, v katerem naj se opredeli do ugotovitev in za svoje navedbe priloži tudi dokaze ter v kolikor ne bo odgovorila, </w:t>
      </w:r>
      <w:r w:rsidR="00E0581B">
        <w:rPr>
          <w:rFonts w:cs="Arial"/>
          <w:szCs w:val="20"/>
        </w:rPr>
        <w:t xml:space="preserve">se </w:t>
      </w:r>
      <w:r w:rsidR="005F3A61">
        <w:rPr>
          <w:rFonts w:cs="Arial"/>
          <w:szCs w:val="20"/>
        </w:rPr>
        <w:t>bo postopek nadaljeva</w:t>
      </w:r>
      <w:r w:rsidR="00E0581B">
        <w:rPr>
          <w:rFonts w:cs="Arial"/>
          <w:szCs w:val="20"/>
        </w:rPr>
        <w:t xml:space="preserve">l </w:t>
      </w:r>
      <w:r w:rsidR="005F3A61">
        <w:rPr>
          <w:rFonts w:cs="Arial"/>
          <w:szCs w:val="20"/>
        </w:rPr>
        <w:t xml:space="preserve">po določbi 140. člena ZUP na podlagi razpoložljive dokumentacije. Izdani dopis je uradna oseba ARSO poimenovala Poziv za izjavo o vseh dejstvih in okoliščinah, ki so pomembne za odločitev v upravni zadevi izdaje OVS. </w:t>
      </w:r>
    </w:p>
    <w:p w:rsidR="005F3A61" w:rsidRDefault="005F3A61" w:rsidP="00DA31A5">
      <w:pPr>
        <w:spacing w:line="240" w:lineRule="exact"/>
        <w:jc w:val="both"/>
        <w:rPr>
          <w:rFonts w:cs="Arial"/>
          <w:szCs w:val="20"/>
        </w:rPr>
      </w:pPr>
    </w:p>
    <w:p w:rsidR="00DA31A5" w:rsidRDefault="005F3A61" w:rsidP="00526C55">
      <w:pPr>
        <w:numPr>
          <w:ilvl w:val="0"/>
          <w:numId w:val="5"/>
        </w:numPr>
        <w:spacing w:line="240" w:lineRule="exact"/>
        <w:jc w:val="both"/>
        <w:rPr>
          <w:rFonts w:cs="Arial"/>
          <w:szCs w:val="20"/>
        </w:rPr>
      </w:pPr>
      <w:r w:rsidRPr="00BE5EF1">
        <w:rPr>
          <w:rFonts w:cs="Arial"/>
          <w:szCs w:val="20"/>
        </w:rPr>
        <w:lastRenderedPageBreak/>
        <w:t xml:space="preserve">Upravni inšpektor ugotavlja, da je uradna oseba ARSO v tej fazi postopka združila vsebinsko dopolnjevanje vloge in fazo, ko organ stranko seznanja o ugotovljenih dejstvih, pomembnih za odločitev v upravni zadevi, v smislu načela zaslišanja stranke (9. člen ZUP). </w:t>
      </w:r>
      <w:r w:rsidR="00C65E2C" w:rsidRPr="00BE5EF1">
        <w:rPr>
          <w:rFonts w:cs="Arial"/>
          <w:szCs w:val="20"/>
        </w:rPr>
        <w:t>Po mnenju upravnega inšpektorja je takšno združevanj</w:t>
      </w:r>
      <w:r w:rsidR="00AB3F3A">
        <w:rPr>
          <w:rFonts w:cs="Arial"/>
          <w:szCs w:val="20"/>
        </w:rPr>
        <w:t>e</w:t>
      </w:r>
      <w:r w:rsidR="00C65E2C" w:rsidRPr="00BE5EF1">
        <w:rPr>
          <w:rFonts w:cs="Arial"/>
          <w:szCs w:val="20"/>
        </w:rPr>
        <w:t xml:space="preserve"> z vidika </w:t>
      </w:r>
      <w:r w:rsidR="00BE5EF1">
        <w:rPr>
          <w:rFonts w:cs="Arial"/>
          <w:szCs w:val="20"/>
        </w:rPr>
        <w:t>ekonomičnosti in v smislu načela zaslišanja stranke, katerega namen je omogočiti stranki, da aktivno sodeluje v postopku in varuje svoje pravice, dopustn</w:t>
      </w:r>
      <w:r w:rsidR="00AB3F3A">
        <w:rPr>
          <w:rFonts w:cs="Arial"/>
          <w:szCs w:val="20"/>
        </w:rPr>
        <w:t>o</w:t>
      </w:r>
      <w:r w:rsidR="00BE5EF1">
        <w:rPr>
          <w:rFonts w:cs="Arial"/>
          <w:szCs w:val="20"/>
        </w:rPr>
        <w:t xml:space="preserve">. </w:t>
      </w:r>
    </w:p>
    <w:p w:rsidR="00BE5EF1" w:rsidRDefault="00BE5EF1" w:rsidP="00E0581B">
      <w:pPr>
        <w:spacing w:line="240" w:lineRule="exact"/>
        <w:jc w:val="both"/>
        <w:rPr>
          <w:rFonts w:cs="Arial"/>
          <w:szCs w:val="20"/>
        </w:rPr>
      </w:pPr>
    </w:p>
    <w:p w:rsidR="00E0581B" w:rsidRDefault="00E0581B" w:rsidP="00E0581B">
      <w:pPr>
        <w:spacing w:line="240" w:lineRule="exact"/>
        <w:jc w:val="both"/>
        <w:rPr>
          <w:rFonts w:cs="Arial"/>
          <w:szCs w:val="20"/>
        </w:rPr>
      </w:pPr>
      <w:r>
        <w:rPr>
          <w:rFonts w:cs="Arial"/>
          <w:szCs w:val="20"/>
        </w:rPr>
        <w:t xml:space="preserve">Stranka je odgovorila 24. 1. 2019, dne 11. 3. 2019 pa je na ARSO naslovila urgenco za reševanje njene vloge, ter navedla, da glede na to, da je </w:t>
      </w:r>
      <w:r w:rsidR="00283453">
        <w:rPr>
          <w:rFonts w:cs="Arial"/>
          <w:szCs w:val="20"/>
        </w:rPr>
        <w:t>z</w:t>
      </w:r>
      <w:r>
        <w:rPr>
          <w:rFonts w:cs="Arial"/>
          <w:szCs w:val="20"/>
        </w:rPr>
        <w:t xml:space="preserve">a projekt, ki predstavlja enega izmed prioritetnih projektov države in sofinanciran s strani Evropske unije, v decembru 2018 na MOP oddala vlogo za pridobitev gradbenega dovoljenja ter da v tej zvezi prosi za prioritetno obravnava izdaje OVS. </w:t>
      </w:r>
    </w:p>
    <w:p w:rsidR="00E0581B" w:rsidRDefault="00E0581B" w:rsidP="00E0581B">
      <w:pPr>
        <w:spacing w:line="240" w:lineRule="exact"/>
        <w:jc w:val="both"/>
        <w:rPr>
          <w:rFonts w:cs="Arial"/>
          <w:szCs w:val="20"/>
        </w:rPr>
      </w:pPr>
    </w:p>
    <w:p w:rsidR="00276C93" w:rsidRDefault="00E0581B" w:rsidP="00E0581B">
      <w:pPr>
        <w:spacing w:line="240" w:lineRule="exact"/>
        <w:jc w:val="both"/>
        <w:rPr>
          <w:rFonts w:cs="Arial"/>
          <w:szCs w:val="20"/>
        </w:rPr>
      </w:pPr>
      <w:r>
        <w:rPr>
          <w:rFonts w:cs="Arial"/>
          <w:szCs w:val="20"/>
        </w:rPr>
        <w:t>ARSO je 24. 4. 2019 izdal</w:t>
      </w:r>
      <w:r w:rsidR="00ED7874">
        <w:rPr>
          <w:rFonts w:cs="Arial"/>
          <w:szCs w:val="20"/>
        </w:rPr>
        <w:t>a</w:t>
      </w:r>
      <w:r w:rsidR="0050599E">
        <w:rPr>
          <w:rFonts w:cs="Arial"/>
          <w:szCs w:val="20"/>
        </w:rPr>
        <w:t xml:space="preserve"> </w:t>
      </w:r>
      <w:r w:rsidR="00561E8A">
        <w:rPr>
          <w:rFonts w:cs="Arial"/>
          <w:szCs w:val="20"/>
        </w:rPr>
        <w:t>obvestilo javnosti o nameravanem posegu v okolje, kot to določa 58. člen ZVO-1, ter pozval</w:t>
      </w:r>
      <w:r w:rsidR="006D209B">
        <w:rPr>
          <w:rFonts w:cs="Arial"/>
          <w:szCs w:val="20"/>
        </w:rPr>
        <w:t>a</w:t>
      </w:r>
      <w:r w:rsidR="00561E8A">
        <w:rPr>
          <w:rFonts w:cs="Arial"/>
          <w:szCs w:val="20"/>
        </w:rPr>
        <w:t xml:space="preserve"> pristojne organe za pridobitev mnenj o sprejemljivosti nameravanega posega v okolje, kot to določa ZVO-1 v 61. členu.</w:t>
      </w:r>
      <w:r w:rsidR="0050599E">
        <w:rPr>
          <w:rFonts w:cs="Arial"/>
          <w:szCs w:val="20"/>
        </w:rPr>
        <w:t xml:space="preserve"> </w:t>
      </w:r>
      <w:r w:rsidR="00561E8A">
        <w:rPr>
          <w:rFonts w:cs="Arial"/>
          <w:szCs w:val="20"/>
        </w:rPr>
        <w:t>V obvestil</w:t>
      </w:r>
      <w:r w:rsidR="00283453">
        <w:rPr>
          <w:rFonts w:cs="Arial"/>
          <w:szCs w:val="20"/>
        </w:rPr>
        <w:t>u</w:t>
      </w:r>
      <w:r w:rsidR="00561E8A">
        <w:rPr>
          <w:rFonts w:cs="Arial"/>
          <w:szCs w:val="20"/>
        </w:rPr>
        <w:t xml:space="preserve"> javnosti o nameravanem posegu v okolje je bil rok za podajo mnenj in morebitnih vlog </w:t>
      </w:r>
      <w:r w:rsidR="00052FA5">
        <w:rPr>
          <w:rFonts w:cs="Arial"/>
          <w:szCs w:val="20"/>
        </w:rPr>
        <w:t xml:space="preserve">za vstop </w:t>
      </w:r>
      <w:r w:rsidR="00561E8A">
        <w:rPr>
          <w:rFonts w:cs="Arial"/>
          <w:szCs w:val="20"/>
        </w:rPr>
        <w:t xml:space="preserve">v postopek s strani stranskih udeležencev, </w:t>
      </w:r>
      <w:r w:rsidR="00CE3833">
        <w:rPr>
          <w:rFonts w:cs="Arial"/>
          <w:szCs w:val="20"/>
        </w:rPr>
        <w:t xml:space="preserve">določen </w:t>
      </w:r>
      <w:r w:rsidR="00561E8A">
        <w:rPr>
          <w:rFonts w:cs="Arial"/>
          <w:szCs w:val="20"/>
        </w:rPr>
        <w:t xml:space="preserve">od 30. 4. 2019 do </w:t>
      </w:r>
      <w:r w:rsidR="00CE3833">
        <w:rPr>
          <w:rFonts w:cs="Arial"/>
          <w:szCs w:val="20"/>
        </w:rPr>
        <w:t>3. 6. 2019. Po prejetih mnenj</w:t>
      </w:r>
      <w:r w:rsidR="00AB3F3A">
        <w:rPr>
          <w:rFonts w:cs="Arial"/>
          <w:szCs w:val="20"/>
        </w:rPr>
        <w:t>ih</w:t>
      </w:r>
      <w:r w:rsidR="00CE3833">
        <w:rPr>
          <w:rFonts w:cs="Arial"/>
          <w:szCs w:val="20"/>
        </w:rPr>
        <w:t xml:space="preserve"> in pripomb</w:t>
      </w:r>
      <w:r w:rsidR="00AB3F3A">
        <w:rPr>
          <w:rFonts w:cs="Arial"/>
          <w:szCs w:val="20"/>
        </w:rPr>
        <w:t>ah</w:t>
      </w:r>
      <w:r w:rsidR="00CE3833">
        <w:rPr>
          <w:rFonts w:cs="Arial"/>
          <w:szCs w:val="20"/>
        </w:rPr>
        <w:t xml:space="preserve"> zainteresirane javnosti je ARSO 2. 8. 2019 izdal</w:t>
      </w:r>
      <w:r w:rsidR="00052FA5">
        <w:rPr>
          <w:rFonts w:cs="Arial"/>
          <w:szCs w:val="20"/>
        </w:rPr>
        <w:t>a</w:t>
      </w:r>
      <w:r w:rsidR="00CE3833">
        <w:rPr>
          <w:rFonts w:cs="Arial"/>
          <w:szCs w:val="20"/>
        </w:rPr>
        <w:t xml:space="preserve"> stranki drugi </w:t>
      </w:r>
      <w:bookmarkStart w:id="25" w:name="_Hlk25916990"/>
      <w:r w:rsidR="00CE3833">
        <w:rPr>
          <w:rFonts w:cs="Arial"/>
          <w:szCs w:val="20"/>
        </w:rPr>
        <w:t>poziv, da se izjavi o vseh dejstvih in okoliščinah</w:t>
      </w:r>
      <w:r w:rsidR="00AB3F3A">
        <w:rPr>
          <w:rFonts w:cs="Arial"/>
          <w:szCs w:val="20"/>
        </w:rPr>
        <w:t>,</w:t>
      </w:r>
      <w:r w:rsidR="00CE3833">
        <w:rPr>
          <w:rFonts w:cs="Arial"/>
          <w:szCs w:val="20"/>
        </w:rPr>
        <w:t xml:space="preserve"> pomembnih za odločitev v tej upravni zadevi</w:t>
      </w:r>
      <w:bookmarkEnd w:id="25"/>
      <w:r w:rsidR="00CE3833">
        <w:rPr>
          <w:rFonts w:cs="Arial"/>
          <w:szCs w:val="20"/>
        </w:rPr>
        <w:t>. Iz vsebine dopisa je razvidno, da je ARSO navedeni dopis poslal</w:t>
      </w:r>
      <w:r w:rsidR="00ED7874">
        <w:rPr>
          <w:rFonts w:cs="Arial"/>
          <w:szCs w:val="20"/>
        </w:rPr>
        <w:t>a</w:t>
      </w:r>
      <w:r w:rsidR="00CE3833">
        <w:rPr>
          <w:rFonts w:cs="Arial"/>
          <w:szCs w:val="20"/>
        </w:rPr>
        <w:t xml:space="preserve"> stranki na podlagi ugotovitev, da </w:t>
      </w:r>
      <w:r w:rsidR="00276C93">
        <w:rPr>
          <w:rFonts w:cs="Arial"/>
          <w:szCs w:val="20"/>
        </w:rPr>
        <w:t>je Poročilo o vplivih na okolje, ki ga je stranka dopolnila novembra 2018 in januarja 2019, vsebinsko nejasno in nepopolno, zato stranko poziva</w:t>
      </w:r>
      <w:r w:rsidR="00AB3F3A">
        <w:rPr>
          <w:rFonts w:cs="Arial"/>
          <w:szCs w:val="20"/>
        </w:rPr>
        <w:t>,</w:t>
      </w:r>
      <w:r w:rsidR="00276C93">
        <w:rPr>
          <w:rFonts w:cs="Arial"/>
          <w:szCs w:val="20"/>
        </w:rPr>
        <w:t xml:space="preserve"> </w:t>
      </w:r>
      <w:r w:rsidR="00170F78">
        <w:rPr>
          <w:rFonts w:cs="Arial"/>
          <w:szCs w:val="20"/>
        </w:rPr>
        <w:t>d</w:t>
      </w:r>
      <w:r w:rsidR="00276C93">
        <w:rPr>
          <w:rFonts w:cs="Arial"/>
          <w:szCs w:val="20"/>
        </w:rPr>
        <w:t>a poda ustrezna pojasnila. V dopisu so navedbe (na 6 straneh) o pomanjkljivosti Poročila o vplivih na okolje. Z navedenim dopisom je ARSO stranki poslal</w:t>
      </w:r>
      <w:r w:rsidR="00ED7874">
        <w:rPr>
          <w:rFonts w:cs="Arial"/>
          <w:szCs w:val="20"/>
        </w:rPr>
        <w:t>a</w:t>
      </w:r>
      <w:r w:rsidR="00276C93">
        <w:rPr>
          <w:rFonts w:cs="Arial"/>
          <w:szCs w:val="20"/>
        </w:rPr>
        <w:t xml:space="preserve"> tudi prejeta m</w:t>
      </w:r>
      <w:r w:rsidR="00283453">
        <w:rPr>
          <w:rFonts w:cs="Arial"/>
          <w:szCs w:val="20"/>
        </w:rPr>
        <w:t>n</w:t>
      </w:r>
      <w:r w:rsidR="00276C93">
        <w:rPr>
          <w:rFonts w:cs="Arial"/>
          <w:szCs w:val="20"/>
        </w:rPr>
        <w:t>enja pristojnih organov (pridobljenih na podlagi 61. člena ZVO-1), ter jo seznanil</w:t>
      </w:r>
      <w:r w:rsidR="00052FA5">
        <w:rPr>
          <w:rFonts w:cs="Arial"/>
          <w:szCs w:val="20"/>
        </w:rPr>
        <w:t>a</w:t>
      </w:r>
      <w:r w:rsidR="00276C93">
        <w:rPr>
          <w:rFonts w:cs="Arial"/>
          <w:szCs w:val="20"/>
        </w:rPr>
        <w:t>, da je v času od 30. 4. 2019 do 3. 6. 2019 prejel</w:t>
      </w:r>
      <w:r w:rsidR="00052FA5">
        <w:rPr>
          <w:rFonts w:cs="Arial"/>
          <w:szCs w:val="20"/>
        </w:rPr>
        <w:t>a</w:t>
      </w:r>
      <w:r w:rsidR="00276C93">
        <w:rPr>
          <w:rFonts w:cs="Arial"/>
          <w:szCs w:val="20"/>
        </w:rPr>
        <w:t xml:space="preserve"> mnenja zainteresirane javnosti in potencialnih stranskih udeležencev, do katerih se lahko opredeli v roku 30 dni od prejema dopisa. </w:t>
      </w:r>
    </w:p>
    <w:p w:rsidR="00276C93" w:rsidRDefault="00276C93" w:rsidP="00E0581B">
      <w:pPr>
        <w:spacing w:line="240" w:lineRule="exact"/>
        <w:jc w:val="both"/>
        <w:rPr>
          <w:rFonts w:cs="Arial"/>
          <w:szCs w:val="20"/>
        </w:rPr>
      </w:pPr>
    </w:p>
    <w:p w:rsidR="00276C93" w:rsidRDefault="00276C93" w:rsidP="00E0581B">
      <w:pPr>
        <w:spacing w:line="240" w:lineRule="exact"/>
        <w:jc w:val="both"/>
        <w:rPr>
          <w:rFonts w:cs="Arial"/>
          <w:szCs w:val="20"/>
        </w:rPr>
      </w:pPr>
      <w:r>
        <w:rPr>
          <w:rFonts w:cs="Arial"/>
          <w:szCs w:val="20"/>
        </w:rPr>
        <w:t xml:space="preserve">ARSO je </w:t>
      </w:r>
      <w:r w:rsidR="00983C96">
        <w:rPr>
          <w:rFonts w:cs="Arial"/>
          <w:szCs w:val="20"/>
        </w:rPr>
        <w:t>27. 8. 2019 na podlagi zaprosila</w:t>
      </w:r>
      <w:r w:rsidR="00283453">
        <w:rPr>
          <w:rFonts w:cs="Arial"/>
          <w:szCs w:val="20"/>
        </w:rPr>
        <w:t xml:space="preserve"> Ministrstva za okolje in kmetijstvo</w:t>
      </w:r>
      <w:r w:rsidR="00983C96">
        <w:rPr>
          <w:rFonts w:cs="Arial"/>
          <w:szCs w:val="20"/>
        </w:rPr>
        <w:t>, prejel</w:t>
      </w:r>
      <w:r w:rsidR="00052FA5">
        <w:rPr>
          <w:rFonts w:cs="Arial"/>
          <w:szCs w:val="20"/>
        </w:rPr>
        <w:t>a</w:t>
      </w:r>
      <w:r w:rsidR="00983C96">
        <w:rPr>
          <w:rFonts w:cs="Arial"/>
          <w:szCs w:val="20"/>
        </w:rPr>
        <w:t xml:space="preserve"> Okoljsko poročilo in odločbo Ministrstva za kmetijstvo in okolje (vse iz leta 2012), ki se nanaša</w:t>
      </w:r>
      <w:r w:rsidR="00283453">
        <w:rPr>
          <w:rFonts w:cs="Arial"/>
          <w:szCs w:val="20"/>
        </w:rPr>
        <w:t>ta</w:t>
      </w:r>
      <w:r w:rsidR="00983C96">
        <w:rPr>
          <w:rFonts w:cs="Arial"/>
          <w:szCs w:val="20"/>
        </w:rPr>
        <w:t xml:space="preserve"> na strankin nameravani poseg v okolje. </w:t>
      </w:r>
    </w:p>
    <w:p w:rsidR="00983C96" w:rsidRDefault="00983C96" w:rsidP="00E0581B">
      <w:pPr>
        <w:spacing w:line="240" w:lineRule="exact"/>
        <w:jc w:val="both"/>
        <w:rPr>
          <w:rFonts w:cs="Arial"/>
          <w:szCs w:val="20"/>
        </w:rPr>
      </w:pPr>
    </w:p>
    <w:p w:rsidR="00983C96" w:rsidRDefault="00983C96" w:rsidP="00E0581B">
      <w:pPr>
        <w:spacing w:line="240" w:lineRule="exact"/>
        <w:jc w:val="both"/>
        <w:rPr>
          <w:rFonts w:cs="Arial"/>
          <w:szCs w:val="20"/>
        </w:rPr>
      </w:pPr>
      <w:r>
        <w:rPr>
          <w:rFonts w:cs="Arial"/>
          <w:szCs w:val="20"/>
        </w:rPr>
        <w:t>Dne 6. 9. 2019 je ARSO prejel</w:t>
      </w:r>
      <w:r w:rsidR="00ED7874">
        <w:rPr>
          <w:rFonts w:cs="Arial"/>
          <w:szCs w:val="20"/>
        </w:rPr>
        <w:t>a</w:t>
      </w:r>
      <w:r>
        <w:rPr>
          <w:rFonts w:cs="Arial"/>
          <w:szCs w:val="20"/>
        </w:rPr>
        <w:t xml:space="preserve"> strankin odgovor na dopis </w:t>
      </w:r>
      <w:r w:rsidR="00170F78">
        <w:rPr>
          <w:rFonts w:cs="Arial"/>
          <w:szCs w:val="20"/>
        </w:rPr>
        <w:t xml:space="preserve">(poziv, da se izjavi o vseh dejstvih in okoliščinah pomembnih za odločitev v tej upravni zadevi)  </w:t>
      </w:r>
      <w:r>
        <w:rPr>
          <w:rFonts w:cs="Arial"/>
          <w:szCs w:val="20"/>
        </w:rPr>
        <w:t xml:space="preserve">z dne 2. 8. 2019. </w:t>
      </w:r>
    </w:p>
    <w:p w:rsidR="00983C96" w:rsidRDefault="00983C96" w:rsidP="00E0581B">
      <w:pPr>
        <w:spacing w:line="240" w:lineRule="exact"/>
        <w:jc w:val="both"/>
        <w:rPr>
          <w:rFonts w:cs="Arial"/>
          <w:szCs w:val="20"/>
        </w:rPr>
      </w:pPr>
    </w:p>
    <w:p w:rsidR="00983C96" w:rsidRDefault="00983C96" w:rsidP="00E0581B">
      <w:pPr>
        <w:spacing w:line="240" w:lineRule="exact"/>
        <w:jc w:val="both"/>
        <w:rPr>
          <w:rFonts w:cs="Arial"/>
          <w:szCs w:val="20"/>
        </w:rPr>
      </w:pPr>
      <w:r>
        <w:rPr>
          <w:rFonts w:cs="Arial"/>
          <w:szCs w:val="20"/>
        </w:rPr>
        <w:t>Dne 3. 10. 2019 je ARSO stranki izdal</w:t>
      </w:r>
      <w:r w:rsidR="00ED7874">
        <w:rPr>
          <w:rFonts w:cs="Arial"/>
          <w:szCs w:val="20"/>
        </w:rPr>
        <w:t>a</w:t>
      </w:r>
      <w:r>
        <w:rPr>
          <w:rFonts w:cs="Arial"/>
          <w:szCs w:val="20"/>
        </w:rPr>
        <w:t xml:space="preserve"> tretji poziv oziroma dopis za izjasnitev o vseh dejstvih in okoliščinah</w:t>
      </w:r>
      <w:r w:rsidR="00AB3F3A">
        <w:rPr>
          <w:rFonts w:cs="Arial"/>
          <w:szCs w:val="20"/>
        </w:rPr>
        <w:t>,</w:t>
      </w:r>
      <w:r>
        <w:rPr>
          <w:rFonts w:cs="Arial"/>
          <w:szCs w:val="20"/>
        </w:rPr>
        <w:t xml:space="preserve"> pomembnih za izdajo odločbe. Iz vsebine dopisa je razvidno, da je </w:t>
      </w:r>
      <w:r w:rsidR="007C52D0">
        <w:rPr>
          <w:rFonts w:cs="Arial"/>
          <w:szCs w:val="20"/>
        </w:rPr>
        <w:t xml:space="preserve">bil </w:t>
      </w:r>
      <w:r>
        <w:rPr>
          <w:rFonts w:cs="Arial"/>
          <w:szCs w:val="20"/>
        </w:rPr>
        <w:t>dokument  izdan na podlagi ugotovitev, da je strankino Poročilo o vplivih na okolje, ki je bilo dopolnjeno septembra 2019, ponovno vsebinsko nejasno in nepopolno, ter v tem pogledu stranko ponovno poziva, da se do ugotovitev opredeli, v roku</w:t>
      </w:r>
      <w:r w:rsidR="00283453">
        <w:rPr>
          <w:rFonts w:cs="Arial"/>
          <w:szCs w:val="20"/>
        </w:rPr>
        <w:t xml:space="preserve"> </w:t>
      </w:r>
      <w:r>
        <w:rPr>
          <w:rFonts w:cs="Arial"/>
          <w:szCs w:val="20"/>
        </w:rPr>
        <w:t>30 dni od prejema dopisa, sicer bo s postopkom ARSO nad</w:t>
      </w:r>
      <w:r w:rsidR="00326A2E">
        <w:rPr>
          <w:rFonts w:cs="Arial"/>
          <w:szCs w:val="20"/>
        </w:rPr>
        <w:t>a</w:t>
      </w:r>
      <w:r>
        <w:rPr>
          <w:rFonts w:cs="Arial"/>
          <w:szCs w:val="20"/>
        </w:rPr>
        <w:t>ljeval</w:t>
      </w:r>
      <w:r w:rsidR="00ED7874">
        <w:rPr>
          <w:rFonts w:cs="Arial"/>
          <w:szCs w:val="20"/>
        </w:rPr>
        <w:t>a</w:t>
      </w:r>
      <w:r>
        <w:rPr>
          <w:rFonts w:cs="Arial"/>
          <w:szCs w:val="20"/>
        </w:rPr>
        <w:t xml:space="preserve"> in odločil</w:t>
      </w:r>
      <w:r w:rsidR="00ED7874">
        <w:rPr>
          <w:rFonts w:cs="Arial"/>
          <w:szCs w:val="20"/>
        </w:rPr>
        <w:t>a</w:t>
      </w:r>
      <w:r>
        <w:rPr>
          <w:rFonts w:cs="Arial"/>
          <w:szCs w:val="20"/>
        </w:rPr>
        <w:t xml:space="preserve"> na podlagi razpoložljive dokumentacije. Stranka je na dopis odgovorila 25. 10. 2019. </w:t>
      </w:r>
    </w:p>
    <w:p w:rsidR="004506B5" w:rsidRDefault="004506B5" w:rsidP="00E0581B">
      <w:pPr>
        <w:spacing w:line="240" w:lineRule="exact"/>
        <w:jc w:val="both"/>
        <w:rPr>
          <w:rFonts w:cs="Arial"/>
          <w:szCs w:val="20"/>
        </w:rPr>
      </w:pPr>
      <w:r>
        <w:rPr>
          <w:rFonts w:cs="Arial"/>
          <w:szCs w:val="20"/>
        </w:rPr>
        <w:t>17. 12. 2019 je bilo izdano vabilo na ustno obravnavo</w:t>
      </w:r>
      <w:r w:rsidR="00AB3F3A">
        <w:rPr>
          <w:rFonts w:cs="Arial"/>
          <w:szCs w:val="20"/>
        </w:rPr>
        <w:t>,</w:t>
      </w:r>
      <w:r>
        <w:rPr>
          <w:rFonts w:cs="Arial"/>
          <w:szCs w:val="20"/>
        </w:rPr>
        <w:t xml:space="preserve"> združeno z ogledom na terenu (lokacija Ločna 8), za dne 16. 1. 2020 ob 9. 30 uri. Na narok je bilo poleg stranke, vabljenih še 18 stranskih udeležencev. Iz vabila na narok je tudi razvidno, da je namen ustne obravnave na terenu (ogled na kraju samem) ugotovitev vseh </w:t>
      </w:r>
      <w:r w:rsidR="00366275">
        <w:rPr>
          <w:rFonts w:cs="Arial"/>
          <w:szCs w:val="20"/>
        </w:rPr>
        <w:t>dejstev in razjasnit</w:t>
      </w:r>
      <w:r w:rsidR="00AB3F3A">
        <w:rPr>
          <w:rFonts w:cs="Arial"/>
          <w:szCs w:val="20"/>
        </w:rPr>
        <w:t>e</w:t>
      </w:r>
      <w:r w:rsidR="00366275">
        <w:rPr>
          <w:rFonts w:cs="Arial"/>
          <w:szCs w:val="20"/>
        </w:rPr>
        <w:t>v okoliščin</w:t>
      </w:r>
      <w:r w:rsidR="00AB3F3A">
        <w:rPr>
          <w:rFonts w:cs="Arial"/>
          <w:szCs w:val="20"/>
        </w:rPr>
        <w:t>,</w:t>
      </w:r>
      <w:r w:rsidR="00366275">
        <w:rPr>
          <w:rFonts w:cs="Arial"/>
          <w:szCs w:val="20"/>
        </w:rPr>
        <w:t xml:space="preserve"> pomembnih za odločitev v postopku izdaje okoljevarstvenega soglasja za poseg v prostor. </w:t>
      </w:r>
    </w:p>
    <w:p w:rsidR="00366275" w:rsidRDefault="00366275" w:rsidP="00E0581B">
      <w:pPr>
        <w:spacing w:line="240" w:lineRule="exact"/>
        <w:jc w:val="both"/>
        <w:rPr>
          <w:rFonts w:cs="Arial"/>
          <w:szCs w:val="20"/>
        </w:rPr>
      </w:pPr>
    </w:p>
    <w:p w:rsidR="00366275" w:rsidRDefault="00366275" w:rsidP="00E0581B">
      <w:pPr>
        <w:spacing w:line="240" w:lineRule="exact"/>
        <w:jc w:val="both"/>
        <w:rPr>
          <w:rFonts w:cs="Arial"/>
          <w:szCs w:val="20"/>
        </w:rPr>
      </w:pPr>
      <w:r>
        <w:rPr>
          <w:rFonts w:cs="Arial"/>
          <w:szCs w:val="20"/>
        </w:rPr>
        <w:t>ARSO je 7. 1. 2020 prejela prošnjo stranskih udeležencev za prestavitev narok</w:t>
      </w:r>
      <w:r w:rsidR="00AB3F3A">
        <w:rPr>
          <w:rFonts w:cs="Arial"/>
          <w:szCs w:val="20"/>
        </w:rPr>
        <w:t>a</w:t>
      </w:r>
      <w:r>
        <w:rPr>
          <w:rFonts w:cs="Arial"/>
          <w:szCs w:val="20"/>
        </w:rPr>
        <w:t xml:space="preserve"> ustne obravnave na terenu</w:t>
      </w:r>
      <w:r w:rsidR="00AB3F3A">
        <w:rPr>
          <w:rFonts w:cs="Arial"/>
          <w:szCs w:val="20"/>
        </w:rPr>
        <w:t>, ki</w:t>
      </w:r>
      <w:r>
        <w:rPr>
          <w:rFonts w:cs="Arial"/>
          <w:szCs w:val="20"/>
        </w:rPr>
        <w:t xml:space="preserve"> pri tem navajajo </w:t>
      </w:r>
      <w:r w:rsidR="00AB3F3A">
        <w:rPr>
          <w:rFonts w:cs="Arial"/>
          <w:szCs w:val="20"/>
        </w:rPr>
        <w:t xml:space="preserve">kot </w:t>
      </w:r>
      <w:r>
        <w:rPr>
          <w:rFonts w:cs="Arial"/>
          <w:szCs w:val="20"/>
        </w:rPr>
        <w:t>razlog prekrat</w:t>
      </w:r>
      <w:r w:rsidR="00AB3F3A">
        <w:rPr>
          <w:rFonts w:cs="Arial"/>
          <w:szCs w:val="20"/>
        </w:rPr>
        <w:t>e</w:t>
      </w:r>
      <w:r>
        <w:rPr>
          <w:rFonts w:cs="Arial"/>
          <w:szCs w:val="20"/>
        </w:rPr>
        <w:t xml:space="preserve">km čas za seznanitev in preučitev več kot 1000 strani dokumentacije, objavljene na spletu, ki bo predmet obravnave. ARSO je 10. 1. 2020 izdala sklep, s katerim je narok ustne obravnave preložila na 17. 2. 2020. Iz sklepa je razvidno, da je poleg datuma naroka spremenjena tudi lokacija naroka in sicer v prostorih ARSO, Vojkova 1/a, Ljubljana, s pričetkom ob 9 uri. </w:t>
      </w:r>
    </w:p>
    <w:p w:rsidR="00366275" w:rsidRDefault="00366275" w:rsidP="00E0581B">
      <w:pPr>
        <w:spacing w:line="240" w:lineRule="exact"/>
        <w:jc w:val="both"/>
        <w:rPr>
          <w:rFonts w:cs="Arial"/>
          <w:szCs w:val="20"/>
        </w:rPr>
      </w:pPr>
    </w:p>
    <w:p w:rsidR="00366275" w:rsidRDefault="00366275" w:rsidP="00E0581B">
      <w:pPr>
        <w:spacing w:line="240" w:lineRule="exact"/>
        <w:jc w:val="both"/>
        <w:rPr>
          <w:rFonts w:cs="Arial"/>
          <w:szCs w:val="20"/>
        </w:rPr>
      </w:pPr>
      <w:r>
        <w:rPr>
          <w:rFonts w:cs="Arial"/>
          <w:szCs w:val="20"/>
        </w:rPr>
        <w:t xml:space="preserve">V zvezi z dopolnjevanjem </w:t>
      </w:r>
      <w:r w:rsidR="00D851FA">
        <w:rPr>
          <w:rFonts w:cs="Arial"/>
          <w:szCs w:val="20"/>
        </w:rPr>
        <w:t xml:space="preserve">dokumenta </w:t>
      </w:r>
      <w:r>
        <w:rPr>
          <w:rFonts w:cs="Arial"/>
          <w:szCs w:val="20"/>
        </w:rPr>
        <w:t>Presoje vp</w:t>
      </w:r>
      <w:r w:rsidR="00D851FA">
        <w:rPr>
          <w:rFonts w:cs="Arial"/>
          <w:szCs w:val="20"/>
        </w:rPr>
        <w:t xml:space="preserve">livov na okolje, ki ga je izdelalo podjetje </w:t>
      </w:r>
      <w:r w:rsidR="00B22DE5">
        <w:rPr>
          <w:rFonts w:cs="Arial"/>
        </w:rPr>
        <w:t>█</w:t>
      </w:r>
      <w:r w:rsidR="00D851FA">
        <w:t xml:space="preserve">. in katero je bilo na podlagi večkratnih pozivov ARSO, dopolnjeno trikrat (nazadnje september 2019), je prisotna uradna oseba </w:t>
      </w:r>
      <w:r w:rsidR="00B22DE5">
        <w:rPr>
          <w:rFonts w:cs="Arial"/>
        </w:rPr>
        <w:t>█</w:t>
      </w:r>
      <w:r w:rsidR="00D851FA">
        <w:t xml:space="preserve">. ki vodi postopek, pojasnil, da so se dopolnitve nanašala zgolj  na pojasnjevanje določenih vsebin, in tako na podlagi teh dopolnitev ni bilo potrebno ponovno izvesti </w:t>
      </w:r>
      <w:r w:rsidR="00D851FA">
        <w:lastRenderedPageBreak/>
        <w:t>novega obvestila javnosti o nameravanem posegu v prostor po določbi 58. člena ZVO-1, saj se projekt ni spremenil. Ob tem pa je še pojasnil, da so pri zadnjem pregledu strankinega pojasnila Presoje vplivov na okolje (september 2019), ki so ga prejeli 25. 10. 2019, ugotovili razhajanja pri navedbah hišnih številk nepremičnin, ki sodijo v vplivno območje, zato so v postopku tem strankam, ki jim je že bil priznan položaj stranskih udeležencev</w:t>
      </w:r>
      <w:r w:rsidR="00AB3F3A">
        <w:t>,</w:t>
      </w:r>
      <w:r w:rsidR="00D851FA">
        <w:t xml:space="preserve"> posredovali dopise, da se do </w:t>
      </w:r>
      <w:r w:rsidR="001D4F11">
        <w:t xml:space="preserve">navedb in ugotovitev lahko opredelijo. Gre za postopke o odločanju položaja stranskih udeležencev, ki so vodeni pod številkami 35400-257/2019, 35400-258/2019 in 35400-267/2019. </w:t>
      </w:r>
      <w:r w:rsidR="00D851FA">
        <w:t xml:space="preserve">   </w:t>
      </w:r>
    </w:p>
    <w:p w:rsidR="00326A2E" w:rsidRDefault="00326A2E" w:rsidP="00E0581B">
      <w:pPr>
        <w:spacing w:line="240" w:lineRule="exact"/>
        <w:jc w:val="both"/>
        <w:rPr>
          <w:rFonts w:cs="Arial"/>
          <w:szCs w:val="20"/>
        </w:rPr>
      </w:pPr>
    </w:p>
    <w:p w:rsidR="00A42B25" w:rsidRDefault="00A42B25" w:rsidP="00E0581B">
      <w:pPr>
        <w:spacing w:line="240" w:lineRule="exact"/>
        <w:jc w:val="both"/>
        <w:rPr>
          <w:rFonts w:cs="Arial"/>
          <w:b/>
          <w:szCs w:val="20"/>
        </w:rPr>
      </w:pPr>
    </w:p>
    <w:p w:rsidR="00A42B25" w:rsidRPr="00A42B25" w:rsidRDefault="00A42B25" w:rsidP="00E0581B">
      <w:pPr>
        <w:spacing w:line="240" w:lineRule="exact"/>
        <w:jc w:val="both"/>
        <w:rPr>
          <w:rFonts w:cs="Arial"/>
          <w:b/>
          <w:szCs w:val="20"/>
        </w:rPr>
      </w:pPr>
      <w:r w:rsidRPr="00A42B25">
        <w:rPr>
          <w:rFonts w:cs="Arial"/>
          <w:b/>
          <w:szCs w:val="20"/>
        </w:rPr>
        <w:t>Reševanje vlog stranskih udeležencev</w:t>
      </w:r>
    </w:p>
    <w:p w:rsidR="00A42B25" w:rsidRDefault="00A42B25" w:rsidP="00E0581B">
      <w:pPr>
        <w:spacing w:line="240" w:lineRule="exact"/>
        <w:jc w:val="both"/>
        <w:rPr>
          <w:rFonts w:cs="Arial"/>
          <w:szCs w:val="20"/>
        </w:rPr>
      </w:pPr>
    </w:p>
    <w:p w:rsidR="00276C93" w:rsidRDefault="00326A2E" w:rsidP="00E0581B">
      <w:pPr>
        <w:spacing w:line="240" w:lineRule="exact"/>
        <w:jc w:val="both"/>
        <w:rPr>
          <w:rFonts w:cs="Arial"/>
          <w:szCs w:val="20"/>
        </w:rPr>
      </w:pPr>
      <w:r>
        <w:rPr>
          <w:rFonts w:cs="Arial"/>
          <w:szCs w:val="20"/>
        </w:rPr>
        <w:t>Upravni inšpektor je v okviru pregleda reševanja prejete pobude ugotovil, da je ARSO vzporedno z reševanjem strankine vloge za izdajo OVS, reševal</w:t>
      </w:r>
      <w:r w:rsidR="00ED7874">
        <w:rPr>
          <w:rFonts w:cs="Arial"/>
          <w:szCs w:val="20"/>
        </w:rPr>
        <w:t>a</w:t>
      </w:r>
      <w:r>
        <w:rPr>
          <w:rFonts w:cs="Arial"/>
          <w:szCs w:val="20"/>
        </w:rPr>
        <w:t xml:space="preserve"> tudi vloge strank, kot potencialnih stranskih udeleženec</w:t>
      </w:r>
      <w:r w:rsidR="008F419B">
        <w:rPr>
          <w:rFonts w:cs="Arial"/>
          <w:szCs w:val="20"/>
        </w:rPr>
        <w:t xml:space="preserve"> (100 strank)</w:t>
      </w:r>
      <w:r>
        <w:rPr>
          <w:rFonts w:cs="Arial"/>
          <w:szCs w:val="20"/>
        </w:rPr>
        <w:t xml:space="preserve">, ki </w:t>
      </w:r>
      <w:r w:rsidR="00526C55">
        <w:rPr>
          <w:rFonts w:cs="Arial"/>
          <w:szCs w:val="20"/>
        </w:rPr>
        <w:t xml:space="preserve">so </w:t>
      </w:r>
      <w:r>
        <w:rPr>
          <w:rFonts w:cs="Arial"/>
          <w:szCs w:val="20"/>
        </w:rPr>
        <w:t xml:space="preserve">svoje vloge vložili </w:t>
      </w:r>
      <w:r w:rsidR="008D1914">
        <w:rPr>
          <w:rFonts w:cs="Arial"/>
          <w:szCs w:val="20"/>
        </w:rPr>
        <w:t>na podlagi javnega naznanila ARSO o strankinem nameravanem posegu v prostor</w:t>
      </w:r>
      <w:r>
        <w:rPr>
          <w:rFonts w:cs="Arial"/>
          <w:szCs w:val="20"/>
        </w:rPr>
        <w:t>. Ob tem je bilo ugotovljeno, da je reševanje teh vlog evidentirano ločeno od vloge</w:t>
      </w:r>
      <w:r w:rsidR="00283453">
        <w:rPr>
          <w:rFonts w:cs="Arial"/>
          <w:szCs w:val="20"/>
        </w:rPr>
        <w:t xml:space="preserve"> za izdajo OVS</w:t>
      </w:r>
      <w:r>
        <w:rPr>
          <w:rFonts w:cs="Arial"/>
          <w:szCs w:val="20"/>
        </w:rPr>
        <w:t>, in sicer pod številk</w:t>
      </w:r>
      <w:r w:rsidR="008D1914">
        <w:rPr>
          <w:rFonts w:cs="Arial"/>
          <w:szCs w:val="20"/>
        </w:rPr>
        <w:t xml:space="preserve">ami 35400-207/2019, </w:t>
      </w:r>
      <w:bookmarkStart w:id="26" w:name="_Hlk29981529"/>
      <w:r w:rsidR="008D1914">
        <w:rPr>
          <w:rFonts w:cs="Arial"/>
          <w:szCs w:val="20"/>
        </w:rPr>
        <w:t>35400-239/2019</w:t>
      </w:r>
      <w:bookmarkEnd w:id="26"/>
      <w:r w:rsidR="001D4F11">
        <w:rPr>
          <w:rFonts w:cs="Arial"/>
          <w:szCs w:val="20"/>
        </w:rPr>
        <w:t>, 35400-257/2019, 35400-258/2019, 35400-264/2019,</w:t>
      </w:r>
      <w:r w:rsidR="001D4F11" w:rsidRPr="001D4F11">
        <w:rPr>
          <w:rFonts w:cs="Arial"/>
          <w:szCs w:val="20"/>
        </w:rPr>
        <w:t xml:space="preserve"> </w:t>
      </w:r>
      <w:r w:rsidR="001D4F11">
        <w:rPr>
          <w:rFonts w:cs="Arial"/>
          <w:szCs w:val="20"/>
        </w:rPr>
        <w:t xml:space="preserve">35400-265/2019, </w:t>
      </w:r>
      <w:bookmarkStart w:id="27" w:name="_Hlk29981702"/>
      <w:r w:rsidR="001D4F11">
        <w:rPr>
          <w:rFonts w:cs="Arial"/>
          <w:szCs w:val="20"/>
        </w:rPr>
        <w:t>35400-266/2019</w:t>
      </w:r>
      <w:bookmarkEnd w:id="27"/>
      <w:r w:rsidR="001D4F11">
        <w:rPr>
          <w:rFonts w:cs="Arial"/>
          <w:szCs w:val="20"/>
        </w:rPr>
        <w:t xml:space="preserve">, </w:t>
      </w:r>
      <w:bookmarkStart w:id="28" w:name="_Hlk29982884"/>
      <w:r w:rsidR="001D4F11">
        <w:rPr>
          <w:rFonts w:cs="Arial"/>
          <w:szCs w:val="20"/>
        </w:rPr>
        <w:t>35400-267/2019</w:t>
      </w:r>
      <w:bookmarkEnd w:id="28"/>
      <w:r w:rsidR="001D4F11">
        <w:rPr>
          <w:rFonts w:cs="Arial"/>
          <w:szCs w:val="20"/>
        </w:rPr>
        <w:t>,</w:t>
      </w:r>
      <w:r w:rsidR="001D4F11" w:rsidRPr="001D4F11">
        <w:rPr>
          <w:rFonts w:cs="Arial"/>
          <w:szCs w:val="20"/>
        </w:rPr>
        <w:t xml:space="preserve"> </w:t>
      </w:r>
      <w:r w:rsidR="001D4F11">
        <w:rPr>
          <w:rFonts w:cs="Arial"/>
          <w:szCs w:val="20"/>
        </w:rPr>
        <w:t>35400-269/2019,</w:t>
      </w:r>
      <w:r w:rsidR="001D4F11" w:rsidRPr="001D4F11">
        <w:rPr>
          <w:rFonts w:cs="Arial"/>
          <w:szCs w:val="20"/>
        </w:rPr>
        <w:t xml:space="preserve"> </w:t>
      </w:r>
      <w:r w:rsidR="001D4F11">
        <w:rPr>
          <w:rFonts w:cs="Arial"/>
          <w:szCs w:val="20"/>
        </w:rPr>
        <w:t xml:space="preserve">35400-270/2019, 35400-271/2019, 35400-272/2019, </w:t>
      </w:r>
      <w:bookmarkStart w:id="29" w:name="_Hlk29981760"/>
      <w:r w:rsidR="001D4F11">
        <w:rPr>
          <w:rFonts w:cs="Arial"/>
          <w:szCs w:val="20"/>
        </w:rPr>
        <w:t>35400-273/2019</w:t>
      </w:r>
      <w:bookmarkEnd w:id="29"/>
      <w:r w:rsidR="00FA0F80">
        <w:rPr>
          <w:rFonts w:cs="Arial"/>
          <w:szCs w:val="20"/>
        </w:rPr>
        <w:t xml:space="preserve"> in</w:t>
      </w:r>
      <w:r w:rsidR="00FA0F80" w:rsidRPr="00FA0F80">
        <w:rPr>
          <w:rFonts w:cs="Arial"/>
          <w:szCs w:val="20"/>
        </w:rPr>
        <w:t xml:space="preserve"> </w:t>
      </w:r>
      <w:r w:rsidR="00FA0F80">
        <w:rPr>
          <w:rFonts w:cs="Arial"/>
          <w:szCs w:val="20"/>
        </w:rPr>
        <w:t xml:space="preserve">35400-278/2019, </w:t>
      </w:r>
      <w:r>
        <w:rPr>
          <w:rFonts w:cs="Arial"/>
          <w:szCs w:val="20"/>
        </w:rPr>
        <w:t xml:space="preserve">vloga za izdajo OVS pa je evidentirana pod </w:t>
      </w:r>
      <w:r w:rsidR="00996D4B">
        <w:rPr>
          <w:rFonts w:cs="Arial"/>
          <w:szCs w:val="20"/>
        </w:rPr>
        <w:t xml:space="preserve">številko </w:t>
      </w:r>
      <w:r>
        <w:rPr>
          <w:rFonts w:cs="Arial"/>
          <w:szCs w:val="20"/>
        </w:rPr>
        <w:t xml:space="preserve">35402-20/2018. </w:t>
      </w:r>
      <w:r w:rsidR="00A42B25">
        <w:rPr>
          <w:rFonts w:cs="Arial"/>
          <w:szCs w:val="20"/>
        </w:rPr>
        <w:t xml:space="preserve">Iz ovojev zadev je razvidno, da so na vseh zadevah narejene povezave na osnovno zadevo, to je na zadevo 35402-20/2018 (postopek izdaje OVS). </w:t>
      </w:r>
    </w:p>
    <w:p w:rsidR="00A42B25" w:rsidRDefault="00A42B25" w:rsidP="00E0581B">
      <w:pPr>
        <w:spacing w:line="240" w:lineRule="exact"/>
        <w:jc w:val="both"/>
        <w:rPr>
          <w:rFonts w:cs="Arial"/>
          <w:szCs w:val="20"/>
        </w:rPr>
      </w:pPr>
    </w:p>
    <w:p w:rsidR="008F419B" w:rsidRDefault="008F419B" w:rsidP="00E0581B">
      <w:pPr>
        <w:spacing w:line="240" w:lineRule="exact"/>
        <w:jc w:val="both"/>
        <w:rPr>
          <w:rFonts w:cs="Arial"/>
          <w:szCs w:val="20"/>
        </w:rPr>
      </w:pPr>
      <w:r>
        <w:rPr>
          <w:rFonts w:cs="Arial"/>
          <w:szCs w:val="20"/>
        </w:rPr>
        <w:t>Iz dokumentacije je razvidno, da je pod številko 35400-207/2019 evidentirana vloga za vstop v postopek nevladn</w:t>
      </w:r>
      <w:r w:rsidR="00996D4B">
        <w:rPr>
          <w:rFonts w:cs="Arial"/>
          <w:szCs w:val="20"/>
        </w:rPr>
        <w:t>e</w:t>
      </w:r>
      <w:r>
        <w:rPr>
          <w:rFonts w:cs="Arial"/>
          <w:szCs w:val="20"/>
        </w:rPr>
        <w:t xml:space="preserve"> organizacij</w:t>
      </w:r>
      <w:r w:rsidR="00996D4B">
        <w:rPr>
          <w:rFonts w:cs="Arial"/>
          <w:szCs w:val="20"/>
        </w:rPr>
        <w:t>e</w:t>
      </w:r>
      <w:r>
        <w:rPr>
          <w:rFonts w:cs="Arial"/>
          <w:szCs w:val="20"/>
        </w:rPr>
        <w:t xml:space="preserve">, pod številko 35400-266/2019, vloga </w:t>
      </w:r>
      <w:r w:rsidR="004F0520">
        <w:rPr>
          <w:rFonts w:cs="Arial"/>
          <w:szCs w:val="20"/>
        </w:rPr>
        <w:t>█</w:t>
      </w:r>
      <w:r>
        <w:rPr>
          <w:rFonts w:cs="Arial"/>
          <w:szCs w:val="20"/>
        </w:rPr>
        <w:t xml:space="preserve">, pod številkama 35400-267/2019 in 35400-273/2019, </w:t>
      </w:r>
      <w:r w:rsidR="007C0319">
        <w:rPr>
          <w:rFonts w:cs="Arial"/>
          <w:szCs w:val="20"/>
        </w:rPr>
        <w:t xml:space="preserve">pa </w:t>
      </w:r>
      <w:r>
        <w:rPr>
          <w:rFonts w:cs="Arial"/>
          <w:szCs w:val="20"/>
        </w:rPr>
        <w:t>vlog</w:t>
      </w:r>
      <w:r w:rsidR="0033215E">
        <w:rPr>
          <w:rFonts w:cs="Arial"/>
          <w:szCs w:val="20"/>
        </w:rPr>
        <w:t>e</w:t>
      </w:r>
      <w:r>
        <w:rPr>
          <w:rFonts w:cs="Arial"/>
          <w:szCs w:val="20"/>
        </w:rPr>
        <w:t xml:space="preserve"> več različnih fizičnih oseb (z različnimi naslovi), v</w:t>
      </w:r>
      <w:r w:rsidR="0033215E">
        <w:rPr>
          <w:rFonts w:cs="Arial"/>
          <w:szCs w:val="20"/>
        </w:rPr>
        <w:t xml:space="preserve"> v</w:t>
      </w:r>
      <w:r>
        <w:rPr>
          <w:rFonts w:cs="Arial"/>
          <w:szCs w:val="20"/>
        </w:rPr>
        <w:t>se</w:t>
      </w:r>
      <w:r w:rsidR="0033215E">
        <w:rPr>
          <w:rFonts w:cs="Arial"/>
          <w:szCs w:val="20"/>
        </w:rPr>
        <w:t>h</w:t>
      </w:r>
      <w:r>
        <w:rPr>
          <w:rFonts w:cs="Arial"/>
          <w:szCs w:val="20"/>
        </w:rPr>
        <w:t xml:space="preserve"> ostal</w:t>
      </w:r>
      <w:r w:rsidR="0033215E">
        <w:rPr>
          <w:rFonts w:cs="Arial"/>
          <w:szCs w:val="20"/>
        </w:rPr>
        <w:t>ih primerih, pa so evidentiran</w:t>
      </w:r>
      <w:r w:rsidR="007C0319">
        <w:rPr>
          <w:rFonts w:cs="Arial"/>
          <w:szCs w:val="20"/>
        </w:rPr>
        <w:t>e</w:t>
      </w:r>
      <w:r w:rsidR="0033215E">
        <w:rPr>
          <w:rFonts w:cs="Arial"/>
          <w:szCs w:val="20"/>
        </w:rPr>
        <w:t xml:space="preserve"> </w:t>
      </w:r>
      <w:r w:rsidR="007C0319">
        <w:rPr>
          <w:rFonts w:cs="Arial"/>
          <w:szCs w:val="20"/>
        </w:rPr>
        <w:t xml:space="preserve">vloge </w:t>
      </w:r>
      <w:r w:rsidR="0033215E">
        <w:rPr>
          <w:rFonts w:cs="Arial"/>
          <w:szCs w:val="20"/>
        </w:rPr>
        <w:t>posamezn</w:t>
      </w:r>
      <w:r w:rsidR="007C0319">
        <w:rPr>
          <w:rFonts w:cs="Arial"/>
          <w:szCs w:val="20"/>
        </w:rPr>
        <w:t>ih</w:t>
      </w:r>
      <w:r w:rsidR="0033215E">
        <w:rPr>
          <w:rFonts w:cs="Arial"/>
          <w:szCs w:val="20"/>
        </w:rPr>
        <w:t xml:space="preserve"> fizičn</w:t>
      </w:r>
      <w:r w:rsidR="007C0319">
        <w:rPr>
          <w:rFonts w:cs="Arial"/>
          <w:szCs w:val="20"/>
        </w:rPr>
        <w:t xml:space="preserve">ih </w:t>
      </w:r>
      <w:r w:rsidR="0033215E">
        <w:rPr>
          <w:rFonts w:cs="Arial"/>
          <w:szCs w:val="20"/>
        </w:rPr>
        <w:t xml:space="preserve">oseb (posamezniki). </w:t>
      </w:r>
    </w:p>
    <w:p w:rsidR="0033215E" w:rsidRDefault="0033215E" w:rsidP="00E0581B">
      <w:pPr>
        <w:spacing w:line="240" w:lineRule="exact"/>
        <w:jc w:val="both"/>
        <w:rPr>
          <w:rFonts w:cs="Arial"/>
          <w:szCs w:val="20"/>
        </w:rPr>
      </w:pPr>
    </w:p>
    <w:p w:rsidR="00C6190B" w:rsidRDefault="0033215E" w:rsidP="0033215E">
      <w:pPr>
        <w:spacing w:line="240" w:lineRule="exact"/>
        <w:jc w:val="both"/>
        <w:rPr>
          <w:rFonts w:cs="Arial"/>
          <w:szCs w:val="20"/>
        </w:rPr>
      </w:pPr>
      <w:r>
        <w:rPr>
          <w:rFonts w:cs="Arial"/>
          <w:szCs w:val="20"/>
        </w:rPr>
        <w:t>Upravni inšpektor ugotavlja, da so vloge stranskih udeležencev različno evidentirane</w:t>
      </w:r>
      <w:r w:rsidR="007C0319">
        <w:rPr>
          <w:rFonts w:cs="Arial"/>
          <w:szCs w:val="20"/>
        </w:rPr>
        <w:t>,</w:t>
      </w:r>
      <w:r>
        <w:rPr>
          <w:rFonts w:cs="Arial"/>
          <w:szCs w:val="20"/>
        </w:rPr>
        <w:t xml:space="preserve"> in sicer so v nekaterih primerih vloge posameznikov evidentirane ločeno (za vsako fizično osebo posebej), v nekaterih primerih pa je pod isto številko evidentiranih več različnih fizičnih oseb (zadevi </w:t>
      </w:r>
      <w:bookmarkStart w:id="30" w:name="_Hlk29989201"/>
      <w:r>
        <w:rPr>
          <w:rFonts w:cs="Arial"/>
          <w:szCs w:val="20"/>
        </w:rPr>
        <w:t xml:space="preserve">35400-267/2019 </w:t>
      </w:r>
      <w:bookmarkEnd w:id="30"/>
      <w:r>
        <w:rPr>
          <w:rFonts w:cs="Arial"/>
          <w:szCs w:val="20"/>
        </w:rPr>
        <w:t xml:space="preserve">in </w:t>
      </w:r>
      <w:bookmarkStart w:id="31" w:name="_Hlk29989330"/>
      <w:r>
        <w:rPr>
          <w:rFonts w:cs="Arial"/>
          <w:szCs w:val="20"/>
        </w:rPr>
        <w:t>35400-273/2019</w:t>
      </w:r>
      <w:bookmarkEnd w:id="31"/>
      <w:r>
        <w:rPr>
          <w:rFonts w:cs="Arial"/>
          <w:szCs w:val="20"/>
        </w:rPr>
        <w:t xml:space="preserve">), kar pa ni pravilno. Prisotna uradna oseba </w:t>
      </w:r>
      <w:r w:rsidR="004F0520">
        <w:rPr>
          <w:rFonts w:cs="Arial"/>
          <w:szCs w:val="20"/>
        </w:rPr>
        <w:t>█</w:t>
      </w:r>
      <w:r>
        <w:rPr>
          <w:rFonts w:cs="Arial"/>
          <w:szCs w:val="20"/>
        </w:rPr>
        <w:t>je upravnemu inšpektorju glede navedenega načina evidentiranj</w:t>
      </w:r>
      <w:r w:rsidR="00D74234">
        <w:rPr>
          <w:rFonts w:cs="Arial"/>
          <w:szCs w:val="20"/>
        </w:rPr>
        <w:t>a</w:t>
      </w:r>
      <w:r>
        <w:rPr>
          <w:rFonts w:cs="Arial"/>
          <w:szCs w:val="20"/>
        </w:rPr>
        <w:t xml:space="preserve"> vlog v teh dveh zadevah pojasnila, da so vse vloge, ki jih organ prejel skupaj v eni kuverti, evidentiral</w:t>
      </w:r>
      <w:r w:rsidR="007C0319">
        <w:rPr>
          <w:rFonts w:cs="Arial"/>
          <w:szCs w:val="20"/>
        </w:rPr>
        <w:t>i</w:t>
      </w:r>
      <w:r>
        <w:rPr>
          <w:rFonts w:cs="Arial"/>
          <w:szCs w:val="20"/>
        </w:rPr>
        <w:t xml:space="preserve"> pod eno številko. </w:t>
      </w:r>
      <w:r w:rsidR="00C6190B">
        <w:rPr>
          <w:rFonts w:cs="Arial"/>
          <w:szCs w:val="20"/>
        </w:rPr>
        <w:t>Upravni inšpektor je preizkušal</w:t>
      </w:r>
      <w:r w:rsidR="00AB3F3A">
        <w:rPr>
          <w:rFonts w:cs="Arial"/>
          <w:szCs w:val="20"/>
        </w:rPr>
        <w:t>,</w:t>
      </w:r>
      <w:r w:rsidR="00C6190B">
        <w:rPr>
          <w:rFonts w:cs="Arial"/>
          <w:szCs w:val="20"/>
        </w:rPr>
        <w:t xml:space="preserve"> ali v navedenih zadevah ni bi šlo morda za skupino oseb, ki vlaga vlogo in pri tem ugotovil, da so vloge sestavljene tako, da je vsaka fizična oseba svojo vlogo posebej obrazložila in tudi posebej podpisala. Iz tega je razvidno, da gre za vloge posameznikov, ki so svoje vloge vložili v eno kuverto in jo poslali na ARSO. </w:t>
      </w:r>
      <w:r w:rsidR="00D74234">
        <w:rPr>
          <w:rFonts w:cs="Arial"/>
          <w:szCs w:val="20"/>
        </w:rPr>
        <w:t xml:space="preserve">Pod številko zadeve 35400-267/2019 je evidentiranih 38 različnih vlog, v zadevi 35400-273/2019 pa 21 različnih vlog. </w:t>
      </w:r>
    </w:p>
    <w:p w:rsidR="00D74234" w:rsidRDefault="00D74234" w:rsidP="0033215E">
      <w:pPr>
        <w:spacing w:line="240" w:lineRule="exact"/>
        <w:jc w:val="both"/>
        <w:rPr>
          <w:rFonts w:cs="Arial"/>
          <w:szCs w:val="20"/>
        </w:rPr>
      </w:pPr>
    </w:p>
    <w:p w:rsidR="00FA0F80" w:rsidRDefault="00C6190B" w:rsidP="00C53FF4">
      <w:pPr>
        <w:numPr>
          <w:ilvl w:val="0"/>
          <w:numId w:val="5"/>
        </w:numPr>
        <w:spacing w:line="240" w:lineRule="exact"/>
        <w:jc w:val="both"/>
        <w:rPr>
          <w:rFonts w:cs="Arial"/>
          <w:szCs w:val="20"/>
        </w:rPr>
      </w:pPr>
      <w:r w:rsidRPr="007C0319">
        <w:rPr>
          <w:rFonts w:cs="Arial"/>
          <w:szCs w:val="20"/>
        </w:rPr>
        <w:t xml:space="preserve">Glede na gornje ugotovitve upravni inšpektor </w:t>
      </w:r>
      <w:r w:rsidR="00416D43" w:rsidRPr="007C0319">
        <w:rPr>
          <w:rFonts w:cs="Arial"/>
          <w:szCs w:val="20"/>
        </w:rPr>
        <w:t xml:space="preserve">ugotavlja </w:t>
      </w:r>
      <w:r w:rsidRPr="007C0319">
        <w:rPr>
          <w:rFonts w:cs="Arial"/>
          <w:szCs w:val="20"/>
        </w:rPr>
        <w:t xml:space="preserve">nepravilno evidentiranja vlog strank, </w:t>
      </w:r>
      <w:r w:rsidR="00676C39" w:rsidRPr="007C0319">
        <w:rPr>
          <w:rFonts w:cs="Arial"/>
          <w:szCs w:val="20"/>
        </w:rPr>
        <w:t xml:space="preserve">saj bi morala </w:t>
      </w:r>
      <w:r w:rsidR="007C0319" w:rsidRPr="007C0319">
        <w:rPr>
          <w:rFonts w:cs="Arial"/>
          <w:szCs w:val="20"/>
        </w:rPr>
        <w:t xml:space="preserve">biti </w:t>
      </w:r>
      <w:r w:rsidR="00676C39" w:rsidRPr="007C0319">
        <w:rPr>
          <w:rFonts w:cs="Arial"/>
          <w:szCs w:val="20"/>
        </w:rPr>
        <w:t>vsaka vloga evidentirana posebej</w:t>
      </w:r>
      <w:r w:rsidR="007C0319" w:rsidRPr="007C0319">
        <w:rPr>
          <w:rFonts w:cs="Arial"/>
          <w:szCs w:val="20"/>
        </w:rPr>
        <w:t xml:space="preserve"> (kršitev 54. člena UUP)</w:t>
      </w:r>
      <w:r w:rsidR="00676C39" w:rsidRPr="007C0319">
        <w:rPr>
          <w:rFonts w:cs="Arial"/>
          <w:szCs w:val="20"/>
        </w:rPr>
        <w:t xml:space="preserve">. Način prejetja vlog (več vlog v eni kuverti) ne vpliva na način evidentiranja vlog. </w:t>
      </w:r>
    </w:p>
    <w:p w:rsidR="000459EB" w:rsidRDefault="000459EB" w:rsidP="000459EB">
      <w:pPr>
        <w:spacing w:line="240" w:lineRule="exact"/>
        <w:ind w:left="720"/>
        <w:jc w:val="both"/>
        <w:rPr>
          <w:rFonts w:cs="Arial"/>
          <w:szCs w:val="20"/>
        </w:rPr>
      </w:pPr>
    </w:p>
    <w:p w:rsidR="00143D19" w:rsidRDefault="000459EB" w:rsidP="00143D19">
      <w:pPr>
        <w:numPr>
          <w:ilvl w:val="0"/>
          <w:numId w:val="5"/>
        </w:numPr>
        <w:spacing w:line="240" w:lineRule="exact"/>
        <w:jc w:val="both"/>
        <w:rPr>
          <w:rFonts w:cs="Arial"/>
          <w:szCs w:val="20"/>
        </w:rPr>
      </w:pPr>
      <w:r>
        <w:rPr>
          <w:rFonts w:cs="Arial"/>
          <w:szCs w:val="20"/>
        </w:rPr>
        <w:t xml:space="preserve">Iz dokumentacije je razviden </w:t>
      </w:r>
      <w:r w:rsidR="00143D19">
        <w:rPr>
          <w:rFonts w:cs="Arial"/>
          <w:szCs w:val="20"/>
        </w:rPr>
        <w:t xml:space="preserve">tudi </w:t>
      </w:r>
      <w:r>
        <w:rPr>
          <w:rFonts w:cs="Arial"/>
          <w:szCs w:val="20"/>
        </w:rPr>
        <w:t>enak način evidentiranja (ločeno evidentiranje matične zadeve in vloge stranskih udeležencev za vstop v postopek) in vodenje postopkov, kot v primeru</w:t>
      </w:r>
      <w:r w:rsidR="001F4216">
        <w:rPr>
          <w:rFonts w:cs="Arial"/>
          <w:szCs w:val="20"/>
        </w:rPr>
        <w:t>,</w:t>
      </w:r>
      <w:r>
        <w:rPr>
          <w:rFonts w:cs="Arial"/>
          <w:szCs w:val="20"/>
        </w:rPr>
        <w:t xml:space="preserve"> obravnavan v zadevi 35472-75/2012 (ugotovitve na strani 9 zapisnika), zato se upravni inšpektor glede tega sklicuje na tam zapisana stališča. </w:t>
      </w:r>
    </w:p>
    <w:p w:rsidR="00143D19" w:rsidRDefault="00143D19" w:rsidP="00143D19">
      <w:pPr>
        <w:pStyle w:val="Odstavekseznama"/>
        <w:rPr>
          <w:rFonts w:cs="Arial"/>
          <w:szCs w:val="20"/>
        </w:rPr>
      </w:pPr>
    </w:p>
    <w:p w:rsidR="00143D19" w:rsidRDefault="00143D19" w:rsidP="00143D19">
      <w:pPr>
        <w:spacing w:line="240" w:lineRule="exact"/>
        <w:jc w:val="both"/>
        <w:rPr>
          <w:rFonts w:cs="Arial"/>
          <w:szCs w:val="20"/>
        </w:rPr>
      </w:pPr>
      <w:r>
        <w:rPr>
          <w:rFonts w:cs="Arial"/>
          <w:szCs w:val="20"/>
        </w:rPr>
        <w:t>Položaj stranske udeležbe je bil priznan v zadevah</w:t>
      </w:r>
      <w:r w:rsidR="00AB3F3A">
        <w:rPr>
          <w:rFonts w:cs="Arial"/>
          <w:szCs w:val="20"/>
        </w:rPr>
        <w:t>,</w:t>
      </w:r>
      <w:r>
        <w:rPr>
          <w:rFonts w:cs="Arial"/>
          <w:szCs w:val="20"/>
        </w:rPr>
        <w:t xml:space="preserve"> evidentiranih pod številkami 35400-207/2019, 35400-273/2019 (7 osebam) in 35400-267/2019 (8 osebam), v vseh ostalih primerih pa lastnost stranske udeležbe strankam ni bil priznan.</w:t>
      </w:r>
    </w:p>
    <w:p w:rsidR="00143D19" w:rsidRDefault="00143D19" w:rsidP="00143D19">
      <w:pPr>
        <w:spacing w:line="240" w:lineRule="exact"/>
        <w:jc w:val="both"/>
        <w:rPr>
          <w:rFonts w:cs="Arial"/>
          <w:szCs w:val="20"/>
        </w:rPr>
      </w:pPr>
      <w:r>
        <w:rPr>
          <w:rFonts w:cs="Arial"/>
          <w:szCs w:val="20"/>
        </w:rPr>
        <w:t xml:space="preserve"> </w:t>
      </w:r>
    </w:p>
    <w:p w:rsidR="00DA4279" w:rsidRDefault="00DA4279" w:rsidP="00143D19">
      <w:pPr>
        <w:spacing w:line="240" w:lineRule="exact"/>
        <w:jc w:val="both"/>
        <w:rPr>
          <w:rFonts w:cs="Arial"/>
          <w:szCs w:val="20"/>
        </w:rPr>
      </w:pPr>
      <w:r>
        <w:rPr>
          <w:rFonts w:cs="Arial"/>
          <w:szCs w:val="20"/>
        </w:rPr>
        <w:t>ARSO je prejela zoper nekatere odločitve pritožbe, in sicer v zadevah evidentiranih</w:t>
      </w:r>
      <w:r w:rsidR="00AB3F3A">
        <w:rPr>
          <w:rFonts w:cs="Arial"/>
          <w:szCs w:val="20"/>
        </w:rPr>
        <w:t>,</w:t>
      </w:r>
      <w:r>
        <w:rPr>
          <w:rFonts w:cs="Arial"/>
          <w:szCs w:val="20"/>
        </w:rPr>
        <w:t xml:space="preserve"> pod številko 35400-273/2019 (2 pritožbi, MOP je že odločil: odločbi z dne 19.12.2019), 35400-239/2019 (MOP je izdal odločbo dne  5. 12. 2019), 35400-265/2019 (MOP je izdal odločbo 19.12.2019), 35400-267/2019 (9 pritožb, MOP je izdal odločbe dne 19.12.2019 in 14.1.2020), 35400-266/2019 (MOP je odločbo izdal 14.1.2020). Vse pritožbe so bile zavrnjene.</w:t>
      </w:r>
    </w:p>
    <w:p w:rsidR="00DA4279" w:rsidRDefault="00DA4279" w:rsidP="00143D19">
      <w:pPr>
        <w:spacing w:line="240" w:lineRule="exact"/>
        <w:jc w:val="both"/>
        <w:rPr>
          <w:rFonts w:cs="Arial"/>
          <w:szCs w:val="20"/>
        </w:rPr>
      </w:pPr>
    </w:p>
    <w:p w:rsidR="00B222E3" w:rsidRDefault="00B222E3" w:rsidP="00970FDB">
      <w:pPr>
        <w:spacing w:line="240" w:lineRule="exact"/>
        <w:jc w:val="both"/>
        <w:rPr>
          <w:rFonts w:cs="Arial"/>
          <w:szCs w:val="20"/>
        </w:rPr>
      </w:pPr>
      <w:r>
        <w:rPr>
          <w:rFonts w:cs="Arial"/>
          <w:szCs w:val="20"/>
        </w:rPr>
        <w:lastRenderedPageBreak/>
        <w:t>V času inšpekcijskega nadzora je stranka, ki ji je bila s sklepom št. 35400-257/2019-</w:t>
      </w:r>
      <w:r w:rsidR="002F55EA">
        <w:rPr>
          <w:rFonts w:cs="Arial"/>
          <w:szCs w:val="20"/>
        </w:rPr>
        <w:t>4</w:t>
      </w:r>
      <w:r>
        <w:rPr>
          <w:rFonts w:cs="Arial"/>
          <w:szCs w:val="20"/>
        </w:rPr>
        <w:t xml:space="preserve"> z dne 29. 7. 2019 priznana lastnost stranskega udeleženca, obvestila upravno inšpekcijo, da j</w:t>
      </w:r>
      <w:r w:rsidR="007133F3">
        <w:rPr>
          <w:rFonts w:cs="Arial"/>
          <w:szCs w:val="20"/>
        </w:rPr>
        <w:t>o je</w:t>
      </w:r>
      <w:r>
        <w:rPr>
          <w:rFonts w:cs="Arial"/>
          <w:szCs w:val="20"/>
        </w:rPr>
        <w:t xml:space="preserve"> ARSO z dopisom št. </w:t>
      </w:r>
      <w:bookmarkStart w:id="32" w:name="_Hlk29993540"/>
      <w:r>
        <w:rPr>
          <w:rFonts w:cs="Arial"/>
          <w:szCs w:val="20"/>
        </w:rPr>
        <w:t xml:space="preserve">35400-257/2019-5 </w:t>
      </w:r>
      <w:bookmarkEnd w:id="32"/>
      <w:r>
        <w:rPr>
          <w:rFonts w:cs="Arial"/>
          <w:szCs w:val="20"/>
        </w:rPr>
        <w:t xml:space="preserve">z dne 18. 12. 2019 obvestila, da ji želi ta položaj odvzeti. </w:t>
      </w:r>
    </w:p>
    <w:p w:rsidR="00B222E3" w:rsidRDefault="00B222E3" w:rsidP="00970FDB">
      <w:pPr>
        <w:spacing w:line="240" w:lineRule="exact"/>
        <w:jc w:val="both"/>
        <w:rPr>
          <w:rFonts w:cs="Arial"/>
          <w:szCs w:val="20"/>
        </w:rPr>
      </w:pPr>
    </w:p>
    <w:p w:rsidR="00D15D69" w:rsidRDefault="00D15D69" w:rsidP="00970FDB">
      <w:pPr>
        <w:spacing w:line="240" w:lineRule="exact"/>
        <w:jc w:val="both"/>
        <w:rPr>
          <w:rFonts w:cs="Arial"/>
          <w:szCs w:val="20"/>
        </w:rPr>
      </w:pPr>
      <w:r>
        <w:rPr>
          <w:rFonts w:cs="Arial"/>
          <w:szCs w:val="20"/>
        </w:rPr>
        <w:t xml:space="preserve">ARSO je 29. 7. 2019 izdal sklep št. </w:t>
      </w:r>
      <w:bookmarkStart w:id="33" w:name="_Hlk30405934"/>
      <w:r>
        <w:rPr>
          <w:rFonts w:cs="Arial"/>
          <w:szCs w:val="20"/>
        </w:rPr>
        <w:t>35400-257/2019-4</w:t>
      </w:r>
      <w:bookmarkEnd w:id="33"/>
      <w:r>
        <w:rPr>
          <w:rFonts w:cs="Arial"/>
          <w:szCs w:val="20"/>
        </w:rPr>
        <w:t>, s katerim je stranki (fizični osebi) priznal</w:t>
      </w:r>
      <w:r w:rsidR="003E37DD">
        <w:rPr>
          <w:rFonts w:cs="Arial"/>
          <w:szCs w:val="20"/>
        </w:rPr>
        <w:t>a</w:t>
      </w:r>
      <w:r>
        <w:rPr>
          <w:rFonts w:cs="Arial"/>
          <w:szCs w:val="20"/>
        </w:rPr>
        <w:t xml:space="preserve"> lastnosti oziroma položaj stranske udeležbe v postopku izdaje OVS. V izreku sklepa je navedeno: »…..prizna lastnost stranke oziroma stranskega udeleženca.« </w:t>
      </w:r>
    </w:p>
    <w:p w:rsidR="00D15D69" w:rsidRDefault="00D15D69" w:rsidP="00970FDB">
      <w:pPr>
        <w:spacing w:line="240" w:lineRule="exact"/>
        <w:jc w:val="both"/>
        <w:rPr>
          <w:rFonts w:cs="Arial"/>
          <w:szCs w:val="20"/>
        </w:rPr>
      </w:pPr>
    </w:p>
    <w:p w:rsidR="002D4085" w:rsidRDefault="00D15D69" w:rsidP="00D15D69">
      <w:pPr>
        <w:numPr>
          <w:ilvl w:val="0"/>
          <w:numId w:val="5"/>
        </w:numPr>
        <w:spacing w:line="240" w:lineRule="exact"/>
        <w:jc w:val="both"/>
        <w:rPr>
          <w:rFonts w:cs="Arial"/>
          <w:szCs w:val="20"/>
        </w:rPr>
      </w:pPr>
      <w:r>
        <w:rPr>
          <w:rFonts w:cs="Arial"/>
          <w:szCs w:val="20"/>
        </w:rPr>
        <w:t>Upravni inšpektor ugotavlja</w:t>
      </w:r>
      <w:r w:rsidR="007E4913">
        <w:rPr>
          <w:rFonts w:cs="Arial"/>
          <w:szCs w:val="20"/>
        </w:rPr>
        <w:t xml:space="preserve">, gre za reševanje </w:t>
      </w:r>
      <w:r w:rsidR="003E37DD">
        <w:rPr>
          <w:rFonts w:cs="Arial"/>
          <w:szCs w:val="20"/>
        </w:rPr>
        <w:t xml:space="preserve">vloge </w:t>
      </w:r>
      <w:r w:rsidR="007E4913">
        <w:rPr>
          <w:rFonts w:cs="Arial"/>
          <w:szCs w:val="20"/>
        </w:rPr>
        <w:t>za vstop v postopek stranskega udeleženca, zato takš</w:t>
      </w:r>
      <w:r w:rsidR="002D4085">
        <w:rPr>
          <w:rFonts w:cs="Arial"/>
          <w:szCs w:val="20"/>
        </w:rPr>
        <w:t xml:space="preserve">en izrek o sprejeti odločitvi </w:t>
      </w:r>
      <w:r w:rsidR="003E37DD">
        <w:rPr>
          <w:rFonts w:cs="Arial"/>
          <w:szCs w:val="20"/>
        </w:rPr>
        <w:t xml:space="preserve">ni </w:t>
      </w:r>
      <w:r w:rsidR="002D4085">
        <w:rPr>
          <w:rFonts w:cs="Arial"/>
          <w:szCs w:val="20"/>
        </w:rPr>
        <w:t>konkreten, ker ni jasno</w:t>
      </w:r>
      <w:r w:rsidR="004C141D">
        <w:rPr>
          <w:rFonts w:cs="Arial"/>
          <w:szCs w:val="20"/>
        </w:rPr>
        <w:t>,</w:t>
      </w:r>
      <w:r w:rsidR="002D4085">
        <w:rPr>
          <w:rFonts w:cs="Arial"/>
          <w:szCs w:val="20"/>
        </w:rPr>
        <w:t xml:space="preserve"> ali je bil</w:t>
      </w:r>
      <w:r w:rsidR="004C141D">
        <w:rPr>
          <w:rFonts w:cs="Arial"/>
          <w:szCs w:val="20"/>
        </w:rPr>
        <w:t>a</w:t>
      </w:r>
      <w:r w:rsidR="002D4085">
        <w:rPr>
          <w:rFonts w:cs="Arial"/>
          <w:szCs w:val="20"/>
        </w:rPr>
        <w:t xml:space="preserve"> stranki priznana lastnost stranke ali stranskega udeleženca. Ker se je v konkretnem primeru reševalo vprašanje vstopa v postopek izdaje OVS stranskega udeleženca in ne stranke</w:t>
      </w:r>
      <w:r w:rsidR="00850EE7">
        <w:rPr>
          <w:rFonts w:cs="Arial"/>
          <w:szCs w:val="20"/>
        </w:rPr>
        <w:t xml:space="preserve"> (kar je navedeno tudi v obrazložitvi sklepa)</w:t>
      </w:r>
      <w:r w:rsidR="002D4085">
        <w:rPr>
          <w:rFonts w:cs="Arial"/>
          <w:szCs w:val="20"/>
        </w:rPr>
        <w:t xml:space="preserve">, bi moral biti izrek oblikovan, </w:t>
      </w:r>
      <w:r w:rsidR="00850EE7">
        <w:rPr>
          <w:rFonts w:cs="Arial"/>
          <w:szCs w:val="20"/>
        </w:rPr>
        <w:t xml:space="preserve">tako </w:t>
      </w:r>
      <w:r w:rsidR="002D4085">
        <w:rPr>
          <w:rFonts w:cs="Arial"/>
          <w:szCs w:val="20"/>
        </w:rPr>
        <w:t xml:space="preserve">da se fizični osebi (vlagatelju) prizna lastnost oziroma položaj stranskega udeleženca. Glede na te ugotovitve upravni inšpektor ugotavlja kršitev 213. člena ZUP. </w:t>
      </w:r>
    </w:p>
    <w:p w:rsidR="00D15D69" w:rsidRDefault="002D4085" w:rsidP="003E37DD">
      <w:pPr>
        <w:spacing w:line="240" w:lineRule="exact"/>
        <w:ind w:left="720"/>
        <w:jc w:val="both"/>
        <w:rPr>
          <w:rFonts w:cs="Arial"/>
          <w:szCs w:val="20"/>
        </w:rPr>
      </w:pPr>
      <w:r>
        <w:rPr>
          <w:rFonts w:cs="Arial"/>
          <w:szCs w:val="20"/>
        </w:rPr>
        <w:t xml:space="preserve"> </w:t>
      </w:r>
    </w:p>
    <w:p w:rsidR="00945FFA" w:rsidRDefault="00642CE5" w:rsidP="00945FFA">
      <w:pPr>
        <w:spacing w:line="240" w:lineRule="exact"/>
        <w:jc w:val="both"/>
        <w:rPr>
          <w:rFonts w:cs="Arial"/>
          <w:szCs w:val="20"/>
        </w:rPr>
      </w:pPr>
      <w:r w:rsidRPr="00AA63BC">
        <w:rPr>
          <w:rFonts w:cs="Arial"/>
          <w:szCs w:val="20"/>
        </w:rPr>
        <w:t>Iz obrazložitve</w:t>
      </w:r>
      <w:r w:rsidR="003C2567">
        <w:rPr>
          <w:rFonts w:cs="Arial"/>
          <w:szCs w:val="20"/>
        </w:rPr>
        <w:t xml:space="preserve"> sklepa</w:t>
      </w:r>
      <w:r w:rsidRPr="00AA63BC">
        <w:rPr>
          <w:rFonts w:cs="Arial"/>
          <w:szCs w:val="20"/>
        </w:rPr>
        <w:t xml:space="preserve"> je razvidno</w:t>
      </w:r>
      <w:r w:rsidR="0023652E" w:rsidRPr="00AA63BC">
        <w:rPr>
          <w:rFonts w:cs="Arial"/>
          <w:szCs w:val="20"/>
        </w:rPr>
        <w:t xml:space="preserve">, da je </w:t>
      </w:r>
      <w:r w:rsidR="00B262BA" w:rsidRPr="00AA63BC">
        <w:rPr>
          <w:rFonts w:cs="Arial"/>
          <w:szCs w:val="20"/>
        </w:rPr>
        <w:t>stranka (fizična oseba) svojo vlogo za priznanje stranske udeležbe v postopku izdaje OVS utemeljevala z dejstvom, da njen</w:t>
      </w:r>
      <w:r w:rsidR="004C141D">
        <w:rPr>
          <w:rFonts w:cs="Arial"/>
          <w:szCs w:val="20"/>
        </w:rPr>
        <w:t>a</w:t>
      </w:r>
      <w:r w:rsidR="00B262BA" w:rsidRPr="00AA63BC">
        <w:rPr>
          <w:rFonts w:cs="Arial"/>
          <w:szCs w:val="20"/>
        </w:rPr>
        <w:t xml:space="preserve"> nepremičnina leži na vplivnem območju ( parcelna številka </w:t>
      </w:r>
      <w:r w:rsidR="004F0520">
        <w:rPr>
          <w:rFonts w:cs="Arial"/>
          <w:szCs w:val="20"/>
        </w:rPr>
        <w:t>█</w:t>
      </w:r>
      <w:r w:rsidR="00B262BA" w:rsidRPr="00AA63BC">
        <w:rPr>
          <w:rFonts w:cs="Arial"/>
          <w:szCs w:val="20"/>
        </w:rPr>
        <w:t xml:space="preserve">, 64. člen ZVO-1) ter da bo načrtovan poseg v prostor imel vpliv na njeno nadaljnje življenje (vpliv vibracij in zmanjšanje erozijske varnosti njene nepremičnine in emisije v zraku (43. člen ZUP)). </w:t>
      </w:r>
      <w:r w:rsidR="0056589B" w:rsidRPr="00AA63BC">
        <w:rPr>
          <w:rFonts w:cs="Arial"/>
          <w:szCs w:val="20"/>
        </w:rPr>
        <w:t xml:space="preserve">Tako je razvidno, da </w:t>
      </w:r>
      <w:r w:rsidR="003E37DD">
        <w:rPr>
          <w:rFonts w:cs="Arial"/>
          <w:szCs w:val="20"/>
        </w:rPr>
        <w:t xml:space="preserve">je </w:t>
      </w:r>
      <w:r w:rsidR="0056589B" w:rsidRPr="00AA63BC">
        <w:rPr>
          <w:rFonts w:cs="Arial"/>
          <w:szCs w:val="20"/>
        </w:rPr>
        <w:t xml:space="preserve">stranka svojo vlogo za priznanje stranske udeležbe utemeljevala na dveh pravnih podlagah. </w:t>
      </w:r>
      <w:r w:rsidR="00907384" w:rsidRPr="00AA63BC">
        <w:rPr>
          <w:rFonts w:cs="Arial"/>
          <w:szCs w:val="20"/>
        </w:rPr>
        <w:t>ARSO je v postopku ugotovila, da strankina nepremičnina, niti njeno stalno bivališče ne leži</w:t>
      </w:r>
      <w:r w:rsidR="003D1B5A" w:rsidRPr="00AA63BC">
        <w:rPr>
          <w:rFonts w:cs="Arial"/>
          <w:szCs w:val="20"/>
        </w:rPr>
        <w:t>ta</w:t>
      </w:r>
      <w:r w:rsidR="00907384" w:rsidRPr="00AA63BC">
        <w:rPr>
          <w:rFonts w:cs="Arial"/>
          <w:szCs w:val="20"/>
        </w:rPr>
        <w:t xml:space="preserve"> na vplivnem območju, zato je bilo v postopku preizkušeno</w:t>
      </w:r>
      <w:r w:rsidR="004C141D">
        <w:rPr>
          <w:rFonts w:cs="Arial"/>
          <w:szCs w:val="20"/>
        </w:rPr>
        <w:t>,</w:t>
      </w:r>
      <w:r w:rsidR="00907384" w:rsidRPr="00AA63BC">
        <w:rPr>
          <w:rFonts w:cs="Arial"/>
          <w:szCs w:val="20"/>
        </w:rPr>
        <w:t xml:space="preserve"> ali stranki pripada položaj stranske udeležbe na podlagi 43. člena ZUP in pri tem ugotovil</w:t>
      </w:r>
      <w:r w:rsidR="003E37DD">
        <w:rPr>
          <w:rFonts w:cs="Arial"/>
          <w:szCs w:val="20"/>
        </w:rPr>
        <w:t>a</w:t>
      </w:r>
      <w:r w:rsidR="00907384" w:rsidRPr="00AA63BC">
        <w:rPr>
          <w:rFonts w:cs="Arial"/>
          <w:szCs w:val="20"/>
        </w:rPr>
        <w:t>, da j</w:t>
      </w:r>
      <w:r w:rsidR="003E37DD">
        <w:rPr>
          <w:rFonts w:cs="Arial"/>
          <w:szCs w:val="20"/>
        </w:rPr>
        <w:t>i</w:t>
      </w:r>
      <w:r w:rsidR="00907384" w:rsidRPr="00AA63BC">
        <w:rPr>
          <w:rFonts w:cs="Arial"/>
          <w:szCs w:val="20"/>
        </w:rPr>
        <w:t xml:space="preserve"> ta položaj pripada zaradi vpliv</w:t>
      </w:r>
      <w:r w:rsidR="004C141D">
        <w:rPr>
          <w:rFonts w:cs="Arial"/>
          <w:szCs w:val="20"/>
        </w:rPr>
        <w:t>a</w:t>
      </w:r>
      <w:r w:rsidR="00907384" w:rsidRPr="00AA63BC">
        <w:rPr>
          <w:rFonts w:cs="Arial"/>
          <w:szCs w:val="20"/>
        </w:rPr>
        <w:t xml:space="preserve"> vibracij, ki bodo nastale v času izvedbe nameravanega posega. V obrazložitvi sklepa je tudi navedeno, da </w:t>
      </w:r>
      <w:r w:rsidR="003E37DD">
        <w:rPr>
          <w:rFonts w:cs="Arial"/>
          <w:szCs w:val="20"/>
        </w:rPr>
        <w:t xml:space="preserve">je </w:t>
      </w:r>
      <w:r w:rsidR="003D1B5A" w:rsidRPr="00AA63BC">
        <w:rPr>
          <w:rFonts w:cs="Arial"/>
          <w:szCs w:val="20"/>
        </w:rPr>
        <w:t xml:space="preserve">iz Poročila investitorja razvidno, da </w:t>
      </w:r>
      <w:r w:rsidR="00907384" w:rsidRPr="00AA63BC">
        <w:rPr>
          <w:rFonts w:cs="Arial"/>
          <w:szCs w:val="20"/>
        </w:rPr>
        <w:t xml:space="preserve">stanovanjska hiša na naslovu </w:t>
      </w:r>
      <w:r w:rsidR="004F0520">
        <w:rPr>
          <w:rFonts w:cs="Arial"/>
          <w:szCs w:val="20"/>
        </w:rPr>
        <w:t>█</w:t>
      </w:r>
      <w:r w:rsidR="003D1B5A" w:rsidRPr="00AA63BC">
        <w:rPr>
          <w:rFonts w:cs="Arial"/>
          <w:szCs w:val="20"/>
        </w:rPr>
        <w:t xml:space="preserve"> spada v območje vpliva vibracij. </w:t>
      </w:r>
      <w:r w:rsidR="003D1B5A" w:rsidRPr="0075362C">
        <w:rPr>
          <w:rFonts w:cs="Arial"/>
          <w:szCs w:val="20"/>
        </w:rPr>
        <w:t>Ob tem pa upravni inšpektor ugotavlja,</w:t>
      </w:r>
      <w:r w:rsidR="00945FFA">
        <w:rPr>
          <w:rFonts w:cs="Arial"/>
          <w:szCs w:val="20"/>
        </w:rPr>
        <w:t xml:space="preserve"> da v obrazložitvi sklepa</w:t>
      </w:r>
      <w:r w:rsidR="003D1B5A" w:rsidRPr="0075362C">
        <w:rPr>
          <w:rFonts w:cs="Arial"/>
          <w:szCs w:val="20"/>
        </w:rPr>
        <w:t xml:space="preserve"> parcelna številka</w:t>
      </w:r>
      <w:r w:rsidR="004C141D" w:rsidRPr="0075362C">
        <w:rPr>
          <w:rFonts w:cs="Arial"/>
          <w:szCs w:val="20"/>
        </w:rPr>
        <w:t>,</w:t>
      </w:r>
      <w:r w:rsidR="003D1B5A" w:rsidRPr="0075362C">
        <w:rPr>
          <w:rFonts w:cs="Arial"/>
          <w:szCs w:val="20"/>
        </w:rPr>
        <w:t xml:space="preserve"> na katero se sklicuje stranka</w:t>
      </w:r>
      <w:r w:rsidR="004C141D" w:rsidRPr="0075362C">
        <w:rPr>
          <w:rFonts w:cs="Arial"/>
          <w:szCs w:val="20"/>
        </w:rPr>
        <w:t>,</w:t>
      </w:r>
      <w:r w:rsidR="003D1B5A" w:rsidRPr="0075362C">
        <w:rPr>
          <w:rFonts w:cs="Arial"/>
          <w:szCs w:val="20"/>
        </w:rPr>
        <w:t xml:space="preserve"> ni navedena med parcelnimi številkami območja vpliva nameravanega posega v prostor (seznam parcel </w:t>
      </w:r>
      <w:r w:rsidR="004F0520">
        <w:rPr>
          <w:rFonts w:cs="Arial"/>
          <w:szCs w:val="20"/>
        </w:rPr>
        <w:t>█</w:t>
      </w:r>
      <w:r w:rsidR="003D1B5A" w:rsidRPr="0075362C">
        <w:rPr>
          <w:rFonts w:cs="Arial"/>
          <w:szCs w:val="20"/>
        </w:rPr>
        <w:t>)</w:t>
      </w:r>
      <w:r w:rsidR="00945FFA">
        <w:rPr>
          <w:rFonts w:cs="Arial"/>
          <w:szCs w:val="20"/>
        </w:rPr>
        <w:t>.</w:t>
      </w:r>
    </w:p>
    <w:p w:rsidR="00D15D69" w:rsidRPr="00AA63BC" w:rsidRDefault="00945FFA" w:rsidP="00945FFA">
      <w:pPr>
        <w:spacing w:line="240" w:lineRule="exact"/>
        <w:jc w:val="both"/>
        <w:rPr>
          <w:rFonts w:cs="Arial"/>
          <w:szCs w:val="20"/>
        </w:rPr>
      </w:pPr>
      <w:r>
        <w:rPr>
          <w:rFonts w:cs="Arial"/>
          <w:szCs w:val="20"/>
        </w:rPr>
        <w:t xml:space="preserve"> </w:t>
      </w:r>
    </w:p>
    <w:p w:rsidR="00B222E3" w:rsidRDefault="00B222E3" w:rsidP="00970FDB">
      <w:pPr>
        <w:spacing w:line="240" w:lineRule="exact"/>
        <w:jc w:val="both"/>
        <w:rPr>
          <w:rFonts w:cs="Arial"/>
          <w:szCs w:val="20"/>
        </w:rPr>
      </w:pPr>
      <w:r>
        <w:rPr>
          <w:rFonts w:cs="Arial"/>
          <w:szCs w:val="20"/>
        </w:rPr>
        <w:t xml:space="preserve">Upravni inšpektor je vpogledal v dokument št. </w:t>
      </w:r>
      <w:bookmarkStart w:id="34" w:name="_Hlk30405973"/>
      <w:r w:rsidR="002F55EA">
        <w:rPr>
          <w:rFonts w:cs="Arial"/>
          <w:szCs w:val="20"/>
        </w:rPr>
        <w:t xml:space="preserve">35400-257/2019-5 </w:t>
      </w:r>
      <w:bookmarkEnd w:id="34"/>
      <w:r w:rsidR="002F55EA">
        <w:rPr>
          <w:rFonts w:cs="Arial"/>
          <w:szCs w:val="20"/>
        </w:rPr>
        <w:t xml:space="preserve">in ugotovil, da z navedenim dokumentom ARSO seznanja stanskega udeleženca </w:t>
      </w:r>
      <w:r w:rsidR="004C141D">
        <w:rPr>
          <w:rFonts w:cs="Arial"/>
          <w:szCs w:val="20"/>
        </w:rPr>
        <w:t>o</w:t>
      </w:r>
      <w:r w:rsidR="002F55EA">
        <w:rPr>
          <w:rFonts w:cs="Arial"/>
          <w:szCs w:val="20"/>
        </w:rPr>
        <w:t xml:space="preserve"> novi</w:t>
      </w:r>
      <w:r w:rsidR="004C141D">
        <w:rPr>
          <w:rFonts w:cs="Arial"/>
          <w:szCs w:val="20"/>
        </w:rPr>
        <w:t>h</w:t>
      </w:r>
      <w:r w:rsidR="002F55EA">
        <w:rPr>
          <w:rFonts w:cs="Arial"/>
          <w:szCs w:val="20"/>
        </w:rPr>
        <w:t xml:space="preserve"> dejstvi</w:t>
      </w:r>
      <w:r w:rsidR="004C141D">
        <w:rPr>
          <w:rFonts w:cs="Arial"/>
          <w:szCs w:val="20"/>
        </w:rPr>
        <w:t>h</w:t>
      </w:r>
      <w:r w:rsidR="002F55EA">
        <w:rPr>
          <w:rFonts w:cs="Arial"/>
          <w:szCs w:val="20"/>
        </w:rPr>
        <w:t xml:space="preserve"> (popravljeno in dopolnjeno Poročilo o vplivih na okolje, septemb</w:t>
      </w:r>
      <w:r w:rsidR="003E37DD">
        <w:rPr>
          <w:rFonts w:cs="Arial"/>
          <w:szCs w:val="20"/>
        </w:rPr>
        <w:t>e</w:t>
      </w:r>
      <w:r w:rsidR="002F55EA">
        <w:rPr>
          <w:rFonts w:cs="Arial"/>
          <w:szCs w:val="20"/>
        </w:rPr>
        <w:t xml:space="preserve">r 2019) na podlagi katerih ugotavlja, da ji ta lastnost ne pripada več. Iz </w:t>
      </w:r>
      <w:r w:rsidR="00661166">
        <w:rPr>
          <w:rFonts w:cs="Arial"/>
          <w:szCs w:val="20"/>
        </w:rPr>
        <w:t>vsebine dopisa</w:t>
      </w:r>
      <w:r w:rsidR="002F55EA">
        <w:rPr>
          <w:rFonts w:cs="Arial"/>
          <w:szCs w:val="20"/>
        </w:rPr>
        <w:t xml:space="preserve"> je razvidno, da je šlo za ugotovljen napačen zapis hišne številke </w:t>
      </w:r>
      <w:r w:rsidR="004F0520">
        <w:rPr>
          <w:rFonts w:cs="Arial"/>
          <w:szCs w:val="20"/>
        </w:rPr>
        <w:t>█</w:t>
      </w:r>
      <w:r w:rsidR="002F55EA">
        <w:rPr>
          <w:rFonts w:cs="Arial"/>
          <w:szCs w:val="20"/>
        </w:rPr>
        <w:t>, posledica katere je novo dejstvo, ki pomeni, da navedeni stranki ne pripada položaj stranske udeležbe</w:t>
      </w:r>
      <w:r w:rsidR="00661166">
        <w:rPr>
          <w:rFonts w:cs="Arial"/>
          <w:szCs w:val="20"/>
        </w:rPr>
        <w:t>,</w:t>
      </w:r>
      <w:r w:rsidR="002F55EA">
        <w:rPr>
          <w:rFonts w:cs="Arial"/>
          <w:szCs w:val="20"/>
        </w:rPr>
        <w:t xml:space="preserve"> saj je ARSO pri pregledu Poročila nameravanega posega v prostor ugotovila, da hišna številka </w:t>
      </w:r>
      <w:r w:rsidR="004F0520">
        <w:rPr>
          <w:rFonts w:cs="Arial"/>
          <w:szCs w:val="20"/>
        </w:rPr>
        <w:t>█</w:t>
      </w:r>
      <w:r w:rsidR="002F55EA">
        <w:rPr>
          <w:rFonts w:cs="Arial"/>
          <w:szCs w:val="20"/>
        </w:rPr>
        <w:t>, Novo mesto, n</w:t>
      </w:r>
      <w:r w:rsidR="00661166">
        <w:rPr>
          <w:rFonts w:cs="Arial"/>
          <w:szCs w:val="20"/>
        </w:rPr>
        <w:t>i</w:t>
      </w:r>
      <w:r w:rsidR="002F55EA">
        <w:rPr>
          <w:rFonts w:cs="Arial"/>
          <w:szCs w:val="20"/>
        </w:rPr>
        <w:t xml:space="preserve"> v območju vpliva vibracij. </w:t>
      </w:r>
      <w:r w:rsidR="00661166">
        <w:rPr>
          <w:rFonts w:cs="Arial"/>
          <w:szCs w:val="20"/>
        </w:rPr>
        <w:t>ARSO je v dopisu navedl</w:t>
      </w:r>
      <w:r w:rsidR="003E37DD">
        <w:rPr>
          <w:rFonts w:cs="Arial"/>
          <w:szCs w:val="20"/>
        </w:rPr>
        <w:t>a</w:t>
      </w:r>
      <w:r w:rsidR="00661166">
        <w:rPr>
          <w:rFonts w:cs="Arial"/>
          <w:szCs w:val="20"/>
        </w:rPr>
        <w:t xml:space="preserve">, da se stranski </w:t>
      </w:r>
      <w:r w:rsidR="00996D4B">
        <w:rPr>
          <w:rFonts w:cs="Arial"/>
          <w:szCs w:val="20"/>
        </w:rPr>
        <w:t xml:space="preserve">udeleženec </w:t>
      </w:r>
      <w:r w:rsidR="00661166">
        <w:rPr>
          <w:rFonts w:cs="Arial"/>
          <w:szCs w:val="20"/>
        </w:rPr>
        <w:t xml:space="preserve">do navedb in ugotovitev upravnega organa lahko v roku 15 dni od prejema, opredeli in da lahko organu poda vlogo za vstop v postopek, kot stranski udeleženec, na podlagi 43. člena ZUP. Stranski udeleženec je navedel, da je na dopis odgovoril, vendar odgovora od ARSO še ni prejel.  </w:t>
      </w:r>
      <w:r w:rsidR="002F55EA">
        <w:rPr>
          <w:rFonts w:cs="Arial"/>
          <w:szCs w:val="20"/>
        </w:rPr>
        <w:t xml:space="preserve"> </w:t>
      </w:r>
      <w:r>
        <w:rPr>
          <w:rFonts w:cs="Arial"/>
          <w:szCs w:val="20"/>
        </w:rPr>
        <w:t xml:space="preserve"> </w:t>
      </w:r>
    </w:p>
    <w:p w:rsidR="00661166" w:rsidRDefault="00661166" w:rsidP="00970FDB">
      <w:pPr>
        <w:spacing w:line="240" w:lineRule="exact"/>
        <w:jc w:val="both"/>
        <w:rPr>
          <w:rFonts w:cs="Arial"/>
          <w:szCs w:val="20"/>
        </w:rPr>
      </w:pPr>
    </w:p>
    <w:p w:rsidR="00AA63BC" w:rsidRDefault="00661166" w:rsidP="006A7FAD">
      <w:pPr>
        <w:numPr>
          <w:ilvl w:val="0"/>
          <w:numId w:val="5"/>
        </w:numPr>
        <w:spacing w:line="240" w:lineRule="exact"/>
        <w:jc w:val="both"/>
        <w:rPr>
          <w:rFonts w:cs="Arial"/>
          <w:szCs w:val="20"/>
        </w:rPr>
      </w:pPr>
      <w:r w:rsidRPr="00661166">
        <w:rPr>
          <w:rFonts w:cs="Arial"/>
          <w:szCs w:val="20"/>
        </w:rPr>
        <w:t xml:space="preserve">Upravni inšpektor </w:t>
      </w:r>
      <w:r w:rsidR="00AA63BC">
        <w:rPr>
          <w:rFonts w:cs="Arial"/>
          <w:szCs w:val="20"/>
        </w:rPr>
        <w:t>ugotavlja, da je bil</w:t>
      </w:r>
      <w:r w:rsidR="003E37DD">
        <w:rPr>
          <w:rFonts w:cs="Arial"/>
          <w:szCs w:val="20"/>
        </w:rPr>
        <w:t>a</w:t>
      </w:r>
      <w:r w:rsidR="00AA63BC">
        <w:rPr>
          <w:rFonts w:cs="Arial"/>
          <w:szCs w:val="20"/>
        </w:rPr>
        <w:t xml:space="preserve"> stranki priznana lastnost stranske udeležbe na podlagi izkazanega pravnega interesa po določbah 43</w:t>
      </w:r>
      <w:r w:rsidR="003E37DD">
        <w:rPr>
          <w:rFonts w:cs="Arial"/>
          <w:szCs w:val="20"/>
        </w:rPr>
        <w:t>.</w:t>
      </w:r>
      <w:r w:rsidR="00AA63BC">
        <w:rPr>
          <w:rFonts w:cs="Arial"/>
          <w:szCs w:val="20"/>
        </w:rPr>
        <w:t xml:space="preserve"> člena</w:t>
      </w:r>
      <w:r w:rsidR="00830C75">
        <w:rPr>
          <w:rFonts w:cs="Arial"/>
          <w:szCs w:val="20"/>
        </w:rPr>
        <w:t xml:space="preserve"> ZUP</w:t>
      </w:r>
      <w:r w:rsidR="00AA63BC">
        <w:rPr>
          <w:rFonts w:cs="Arial"/>
          <w:szCs w:val="20"/>
        </w:rPr>
        <w:t xml:space="preserve">, zato je po njegovem mnenju nerazumljivo, zakaj </w:t>
      </w:r>
      <w:r w:rsidR="00883E06">
        <w:rPr>
          <w:rFonts w:cs="Arial"/>
          <w:szCs w:val="20"/>
        </w:rPr>
        <w:t xml:space="preserve">ARSO </w:t>
      </w:r>
      <w:r w:rsidR="00AA63BC">
        <w:rPr>
          <w:rFonts w:cs="Arial"/>
          <w:szCs w:val="20"/>
        </w:rPr>
        <w:t xml:space="preserve">stranko v dopisu z dne 18. 12. 2019 poziva, da se opredeli, da navedb in ugotovitev upravnega organa, da ji ta položaj ne pripada in se pri tem sklicuje na nepravilnosti pri vpisu podatkov parcel, ki spadajo v vplivno območje in ne na izkazani pravni interes, </w:t>
      </w:r>
      <w:r w:rsidR="003E37DD">
        <w:rPr>
          <w:rFonts w:cs="Arial"/>
          <w:szCs w:val="20"/>
        </w:rPr>
        <w:t>ter</w:t>
      </w:r>
      <w:r w:rsidR="00883E06">
        <w:rPr>
          <w:rFonts w:cs="Arial"/>
          <w:szCs w:val="20"/>
        </w:rPr>
        <w:t xml:space="preserve"> </w:t>
      </w:r>
      <w:r w:rsidR="00AA63BC">
        <w:rPr>
          <w:rFonts w:cs="Arial"/>
          <w:szCs w:val="20"/>
        </w:rPr>
        <w:t xml:space="preserve">da v primeru, da želi </w:t>
      </w:r>
      <w:r w:rsidR="00830C75">
        <w:rPr>
          <w:rFonts w:cs="Arial"/>
          <w:szCs w:val="20"/>
        </w:rPr>
        <w:t xml:space="preserve">stranka </w:t>
      </w:r>
      <w:r w:rsidR="00AA63BC">
        <w:rPr>
          <w:rFonts w:cs="Arial"/>
          <w:szCs w:val="20"/>
        </w:rPr>
        <w:t xml:space="preserve">pridobiti ta položaj, le tega izkaže preko pravnega interesa. </w:t>
      </w:r>
      <w:r w:rsidR="00883E06">
        <w:rPr>
          <w:rFonts w:cs="Arial"/>
          <w:szCs w:val="20"/>
        </w:rPr>
        <w:t>Ta položaj je po mnenju upravnega inšpektorja bil stranki priznan na podlagi 43. člena ZUP, ki pa v dopisu z dne 18. 12. 2019 ni bil izpostavljen, kot podlaga za drugačno odločitev že priznanega položaja stranske udeležbe.</w:t>
      </w:r>
      <w:r w:rsidR="00830C75">
        <w:rPr>
          <w:rFonts w:cs="Arial"/>
          <w:szCs w:val="20"/>
        </w:rPr>
        <w:t xml:space="preserve"> Upravni inšpektor ugotavlja, da je tako obrazložitev izdanega sklepa 35400-257/2019-4, kot tudi vsebina dopisa 35400-257/2019-5, v pogledu, katere so bistvene odločilne ugotovitve glede odločitve o priznanju lastnosti stranske udeležbe, </w:t>
      </w:r>
      <w:r w:rsidR="005A1FDF">
        <w:rPr>
          <w:rFonts w:cs="Arial"/>
          <w:szCs w:val="20"/>
        </w:rPr>
        <w:t>dvoumn</w:t>
      </w:r>
      <w:r w:rsidR="004C141D">
        <w:rPr>
          <w:rFonts w:cs="Arial"/>
          <w:szCs w:val="20"/>
        </w:rPr>
        <w:t>a</w:t>
      </w:r>
      <w:r w:rsidR="005A1FDF">
        <w:rPr>
          <w:rFonts w:cs="Arial"/>
          <w:szCs w:val="20"/>
        </w:rPr>
        <w:t xml:space="preserve">. </w:t>
      </w:r>
      <w:r w:rsidR="004C141D">
        <w:rPr>
          <w:rFonts w:cs="Arial"/>
          <w:szCs w:val="20"/>
        </w:rPr>
        <w:t>V to, a</w:t>
      </w:r>
      <w:r w:rsidR="000600A8">
        <w:rPr>
          <w:rFonts w:cs="Arial"/>
          <w:szCs w:val="20"/>
        </w:rPr>
        <w:t xml:space="preserve">li je bila odločitev ARSO glede priznanja položaja stranske udeležbe, vključno z naknadnimi ugotovitvami, zapisanimi v dopisu z dne 18. 12. 2019, </w:t>
      </w:r>
      <w:r w:rsidR="004C141D">
        <w:rPr>
          <w:rFonts w:cs="Arial"/>
          <w:szCs w:val="20"/>
        </w:rPr>
        <w:t xml:space="preserve">pravilna, </w:t>
      </w:r>
      <w:r w:rsidR="000600A8">
        <w:rPr>
          <w:rFonts w:cs="Arial"/>
          <w:szCs w:val="20"/>
        </w:rPr>
        <w:t xml:space="preserve">pa se upravni inšpektor </w:t>
      </w:r>
      <w:r w:rsidR="000600A8">
        <w:rPr>
          <w:rFonts w:cs="Arial"/>
          <w:szCs w:val="20"/>
        </w:rPr>
        <w:lastRenderedPageBreak/>
        <w:t xml:space="preserve">ne spušča, ker za to ni pristojen, saj te vsebine predstavljajo presojo materialnega predpisa. </w:t>
      </w:r>
      <w:r w:rsidR="00830C75">
        <w:rPr>
          <w:rFonts w:cs="Arial"/>
          <w:szCs w:val="20"/>
        </w:rPr>
        <w:t xml:space="preserve">     </w:t>
      </w:r>
      <w:r w:rsidR="00883E06">
        <w:rPr>
          <w:rFonts w:cs="Arial"/>
          <w:szCs w:val="20"/>
        </w:rPr>
        <w:t xml:space="preserve">  </w:t>
      </w:r>
      <w:r w:rsidR="00AA63BC">
        <w:rPr>
          <w:rFonts w:cs="Arial"/>
          <w:szCs w:val="20"/>
        </w:rPr>
        <w:t xml:space="preserve"> </w:t>
      </w:r>
    </w:p>
    <w:p w:rsidR="00AA63BC" w:rsidRDefault="00AA63BC" w:rsidP="00883E06">
      <w:pPr>
        <w:spacing w:line="240" w:lineRule="exact"/>
        <w:ind w:left="720"/>
        <w:jc w:val="both"/>
        <w:rPr>
          <w:rFonts w:cs="Arial"/>
          <w:szCs w:val="20"/>
        </w:rPr>
      </w:pPr>
    </w:p>
    <w:p w:rsidR="004E64BF" w:rsidRDefault="004E64BF" w:rsidP="00970FDB">
      <w:pPr>
        <w:spacing w:line="240" w:lineRule="exact"/>
        <w:jc w:val="both"/>
        <w:rPr>
          <w:rFonts w:cs="Arial"/>
          <w:szCs w:val="20"/>
        </w:rPr>
      </w:pPr>
    </w:p>
    <w:p w:rsidR="004E64BF" w:rsidRDefault="004E64BF" w:rsidP="00970FDB">
      <w:pPr>
        <w:spacing w:line="240" w:lineRule="exact"/>
        <w:jc w:val="both"/>
        <w:rPr>
          <w:rFonts w:cs="Arial"/>
          <w:b/>
          <w:szCs w:val="20"/>
        </w:rPr>
      </w:pPr>
      <w:r w:rsidRPr="004E64BF">
        <w:rPr>
          <w:rFonts w:cs="Arial"/>
          <w:b/>
          <w:szCs w:val="20"/>
        </w:rPr>
        <w:t>Odgovarjanje na prejeti dopis z dne 26. 8. 2019</w:t>
      </w:r>
    </w:p>
    <w:p w:rsidR="004E64BF" w:rsidRPr="004E64BF" w:rsidRDefault="004E64BF" w:rsidP="00970FDB">
      <w:pPr>
        <w:spacing w:line="240" w:lineRule="exact"/>
        <w:jc w:val="both"/>
        <w:rPr>
          <w:rFonts w:cs="Arial"/>
          <w:szCs w:val="20"/>
        </w:rPr>
      </w:pPr>
    </w:p>
    <w:p w:rsidR="007B0485" w:rsidRDefault="004E64BF" w:rsidP="00970FDB">
      <w:pPr>
        <w:spacing w:line="240" w:lineRule="exact"/>
        <w:jc w:val="both"/>
        <w:rPr>
          <w:rFonts w:cs="Arial"/>
          <w:szCs w:val="20"/>
        </w:rPr>
      </w:pPr>
      <w:r w:rsidRPr="004E64BF">
        <w:rPr>
          <w:rFonts w:cs="Arial"/>
          <w:szCs w:val="20"/>
        </w:rPr>
        <w:t xml:space="preserve">V inšpekcijskem nadzoru je bilo ugotovljeno, </w:t>
      </w:r>
      <w:r w:rsidR="009233EE">
        <w:rPr>
          <w:rFonts w:cs="Arial"/>
          <w:szCs w:val="20"/>
        </w:rPr>
        <w:t>da je 26.</w:t>
      </w:r>
      <w:r w:rsidR="00236754">
        <w:rPr>
          <w:rFonts w:cs="Arial"/>
          <w:szCs w:val="20"/>
        </w:rPr>
        <w:t xml:space="preserve"> </w:t>
      </w:r>
      <w:r w:rsidR="009233EE">
        <w:rPr>
          <w:rFonts w:cs="Arial"/>
          <w:szCs w:val="20"/>
        </w:rPr>
        <w:t xml:space="preserve">8. 2019 </w:t>
      </w:r>
      <w:r w:rsidR="004F0520">
        <w:rPr>
          <w:rFonts w:cs="Arial"/>
          <w:szCs w:val="20"/>
        </w:rPr>
        <w:t>█</w:t>
      </w:r>
      <w:r w:rsidR="009233EE">
        <w:rPr>
          <w:rFonts w:cs="Arial"/>
          <w:szCs w:val="20"/>
        </w:rPr>
        <w:t xml:space="preserve"> na ARSO naslovila dopis, v katerem izraža kritiko glede vodenja postopka ARSO izdaje OVS ter prosi za splošna pojasnila v zvezi z vodenjem postopka. V dopisu</w:t>
      </w:r>
      <w:r w:rsidR="00236754">
        <w:rPr>
          <w:rFonts w:cs="Arial"/>
          <w:szCs w:val="20"/>
        </w:rPr>
        <w:t>, evidentira</w:t>
      </w:r>
      <w:r w:rsidR="00996D4B">
        <w:rPr>
          <w:rFonts w:cs="Arial"/>
          <w:szCs w:val="20"/>
        </w:rPr>
        <w:t>n</w:t>
      </w:r>
      <w:r w:rsidR="00236754">
        <w:rPr>
          <w:rFonts w:cs="Arial"/>
          <w:szCs w:val="20"/>
        </w:rPr>
        <w:t xml:space="preserve"> pod št. 35499-408/2019-1</w:t>
      </w:r>
      <w:r w:rsidR="009233EE">
        <w:rPr>
          <w:rFonts w:cs="Arial"/>
          <w:szCs w:val="20"/>
        </w:rPr>
        <w:t xml:space="preserve"> so izpostavljene nepravilnosti pri določanju vplivnega območja v postopku izdaje OVS</w:t>
      </w:r>
      <w:r w:rsidR="007B0485">
        <w:rPr>
          <w:rFonts w:cs="Arial"/>
          <w:szCs w:val="20"/>
        </w:rPr>
        <w:t xml:space="preserve"> in</w:t>
      </w:r>
      <w:r w:rsidR="009233EE">
        <w:rPr>
          <w:rFonts w:cs="Arial"/>
          <w:szCs w:val="20"/>
        </w:rPr>
        <w:t xml:space="preserve"> </w:t>
      </w:r>
      <w:r w:rsidR="007B0485">
        <w:rPr>
          <w:rFonts w:cs="Arial"/>
          <w:szCs w:val="20"/>
        </w:rPr>
        <w:t>nepravilnosti pri oblikovanju pozivov za dopolnitev vloga stranskih udeležencev</w:t>
      </w:r>
      <w:r w:rsidR="00D728BE">
        <w:rPr>
          <w:rFonts w:cs="Arial"/>
          <w:szCs w:val="20"/>
        </w:rPr>
        <w:t>.</w:t>
      </w:r>
    </w:p>
    <w:p w:rsidR="00B13888" w:rsidRDefault="00B13888" w:rsidP="00970FDB">
      <w:pPr>
        <w:spacing w:line="240" w:lineRule="exact"/>
        <w:jc w:val="both"/>
        <w:rPr>
          <w:rFonts w:cs="Arial"/>
          <w:szCs w:val="20"/>
        </w:rPr>
      </w:pPr>
    </w:p>
    <w:p w:rsidR="00B13888" w:rsidRDefault="00B13888" w:rsidP="00970FDB">
      <w:pPr>
        <w:spacing w:line="240" w:lineRule="exact"/>
        <w:jc w:val="both"/>
        <w:rPr>
          <w:rFonts w:cs="Arial"/>
          <w:szCs w:val="20"/>
        </w:rPr>
      </w:pPr>
      <w:r>
        <w:rPr>
          <w:rFonts w:cs="Arial"/>
          <w:szCs w:val="20"/>
        </w:rPr>
        <w:t xml:space="preserve">Ker odgovora stranka ni prejela, je 30. 9. 2019 na ARSO naslovila še urgenco za odgovor. </w:t>
      </w:r>
    </w:p>
    <w:p w:rsidR="00B13888" w:rsidRDefault="00B13888" w:rsidP="00970FDB">
      <w:pPr>
        <w:spacing w:line="240" w:lineRule="exact"/>
        <w:jc w:val="both"/>
        <w:rPr>
          <w:rFonts w:cs="Arial"/>
          <w:szCs w:val="20"/>
        </w:rPr>
      </w:pPr>
    </w:p>
    <w:p w:rsidR="00B13888" w:rsidRDefault="00B13888" w:rsidP="00970FDB">
      <w:pPr>
        <w:spacing w:line="240" w:lineRule="exact"/>
        <w:jc w:val="both"/>
        <w:rPr>
          <w:rFonts w:cs="Arial"/>
          <w:szCs w:val="20"/>
        </w:rPr>
      </w:pPr>
      <w:r>
        <w:rPr>
          <w:rFonts w:cs="Arial"/>
          <w:szCs w:val="20"/>
        </w:rPr>
        <w:t>ARSO je stranki odgovorila 23. 10. 2019</w:t>
      </w:r>
      <w:r w:rsidR="004C141D">
        <w:rPr>
          <w:rFonts w:cs="Arial"/>
          <w:szCs w:val="20"/>
        </w:rPr>
        <w:t>in</w:t>
      </w:r>
      <w:r w:rsidR="00E554CF">
        <w:rPr>
          <w:rFonts w:cs="Arial"/>
          <w:szCs w:val="20"/>
        </w:rPr>
        <w:t xml:space="preserve"> podal</w:t>
      </w:r>
      <w:r w:rsidR="003426CB">
        <w:rPr>
          <w:rFonts w:cs="Arial"/>
          <w:szCs w:val="20"/>
        </w:rPr>
        <w:t>a</w:t>
      </w:r>
      <w:r w:rsidR="00E554CF">
        <w:rPr>
          <w:rFonts w:cs="Arial"/>
          <w:szCs w:val="20"/>
        </w:rPr>
        <w:t xml:space="preserve"> stranki </w:t>
      </w:r>
      <w:r w:rsidR="003426CB">
        <w:rPr>
          <w:rFonts w:cs="Arial"/>
          <w:szCs w:val="20"/>
        </w:rPr>
        <w:t xml:space="preserve">vsebinske </w:t>
      </w:r>
      <w:r w:rsidR="00E554CF">
        <w:rPr>
          <w:rFonts w:cs="Arial"/>
          <w:szCs w:val="20"/>
        </w:rPr>
        <w:t xml:space="preserve">odgovore na izpostavljena vprašanja. </w:t>
      </w:r>
    </w:p>
    <w:p w:rsidR="00E554CF" w:rsidRDefault="00E554CF" w:rsidP="00970FDB">
      <w:pPr>
        <w:spacing w:line="240" w:lineRule="exact"/>
        <w:jc w:val="both"/>
        <w:rPr>
          <w:rFonts w:cs="Arial"/>
          <w:szCs w:val="20"/>
        </w:rPr>
      </w:pPr>
    </w:p>
    <w:p w:rsidR="00E554CF" w:rsidRDefault="00E554CF" w:rsidP="00E554CF">
      <w:pPr>
        <w:numPr>
          <w:ilvl w:val="0"/>
          <w:numId w:val="5"/>
        </w:numPr>
        <w:spacing w:line="240" w:lineRule="exact"/>
        <w:jc w:val="both"/>
        <w:rPr>
          <w:rFonts w:cs="Arial"/>
          <w:szCs w:val="20"/>
        </w:rPr>
      </w:pPr>
      <w:r>
        <w:rPr>
          <w:rFonts w:cs="Arial"/>
          <w:szCs w:val="20"/>
        </w:rPr>
        <w:t xml:space="preserve">Upravni inšpektor ugotavlja, </w:t>
      </w:r>
      <w:r w:rsidR="00996D4B">
        <w:rPr>
          <w:rFonts w:cs="Arial"/>
          <w:szCs w:val="20"/>
        </w:rPr>
        <w:t xml:space="preserve">da </w:t>
      </w:r>
      <w:r>
        <w:rPr>
          <w:rFonts w:cs="Arial"/>
          <w:szCs w:val="20"/>
        </w:rPr>
        <w:t xml:space="preserve">ARSO pri poslovanju s prejetim dopisom ni ravnala v skladu z določbo </w:t>
      </w:r>
      <w:r w:rsidR="00417E7D">
        <w:rPr>
          <w:rFonts w:cs="Arial"/>
          <w:szCs w:val="20"/>
        </w:rPr>
        <w:t>17. člena UUP, saj odgovora stranki ni poslala v predpisanem roku (15 dni od prejema dopisa)</w:t>
      </w:r>
      <w:r w:rsidR="003426CB">
        <w:rPr>
          <w:rFonts w:cs="Arial"/>
          <w:szCs w:val="20"/>
        </w:rPr>
        <w:t>, zato ugotavlja kršitev navedenega člena</w:t>
      </w:r>
      <w:r w:rsidR="00417E7D">
        <w:rPr>
          <w:rFonts w:cs="Arial"/>
          <w:szCs w:val="20"/>
        </w:rPr>
        <w:t xml:space="preserve">. </w:t>
      </w:r>
    </w:p>
    <w:p w:rsidR="00B13888" w:rsidRDefault="00B13888" w:rsidP="00970FDB">
      <w:pPr>
        <w:spacing w:line="240" w:lineRule="exact"/>
        <w:jc w:val="both"/>
        <w:rPr>
          <w:rFonts w:cs="Arial"/>
          <w:szCs w:val="20"/>
        </w:rPr>
      </w:pPr>
      <w:r>
        <w:rPr>
          <w:rFonts w:cs="Arial"/>
          <w:szCs w:val="20"/>
        </w:rPr>
        <w:t xml:space="preserve"> </w:t>
      </w:r>
    </w:p>
    <w:p w:rsidR="00092B93" w:rsidRPr="004A050A" w:rsidRDefault="00092B93" w:rsidP="00970FDB">
      <w:pPr>
        <w:spacing w:line="240" w:lineRule="exact"/>
        <w:jc w:val="both"/>
        <w:rPr>
          <w:rFonts w:cs="Arial"/>
          <w:b/>
          <w:szCs w:val="20"/>
        </w:rPr>
      </w:pPr>
      <w:r w:rsidRPr="004A050A">
        <w:rPr>
          <w:rFonts w:cs="Arial"/>
          <w:b/>
          <w:szCs w:val="20"/>
        </w:rPr>
        <w:t>Evidentiranje dokumentov v zadevi 35402-20/2018</w:t>
      </w:r>
    </w:p>
    <w:p w:rsidR="00092B93" w:rsidRPr="0017283B" w:rsidRDefault="00092B93" w:rsidP="00970FDB">
      <w:pPr>
        <w:spacing w:line="240" w:lineRule="exact"/>
        <w:jc w:val="both"/>
        <w:rPr>
          <w:rFonts w:cs="Arial"/>
          <w:szCs w:val="20"/>
        </w:rPr>
      </w:pPr>
    </w:p>
    <w:p w:rsidR="00092B93" w:rsidRPr="0017283B" w:rsidRDefault="00092B93" w:rsidP="00970FDB">
      <w:pPr>
        <w:spacing w:line="240" w:lineRule="exact"/>
        <w:jc w:val="both"/>
        <w:rPr>
          <w:rFonts w:cs="Arial"/>
          <w:szCs w:val="20"/>
        </w:rPr>
      </w:pPr>
      <w:r w:rsidRPr="0017283B">
        <w:rPr>
          <w:rFonts w:cs="Arial"/>
          <w:szCs w:val="20"/>
        </w:rPr>
        <w:t xml:space="preserve">V času poteka izdelave osnutka zapisnika je upravni inšpektor prejel še dodatno obvestilo o domnevnih kršitvah UUP, glede evidentiranja dokumentacije v zadevi 35402-20/2018, in sicer: </w:t>
      </w:r>
    </w:p>
    <w:p w:rsidR="00092B93" w:rsidRPr="0017283B" w:rsidRDefault="00092B93" w:rsidP="00970FDB">
      <w:pPr>
        <w:spacing w:line="240" w:lineRule="exact"/>
        <w:jc w:val="both"/>
        <w:rPr>
          <w:rFonts w:cs="Arial"/>
          <w:szCs w:val="20"/>
        </w:rPr>
      </w:pPr>
    </w:p>
    <w:p w:rsidR="00092B93" w:rsidRPr="004A050A" w:rsidRDefault="00092B93" w:rsidP="0017283B">
      <w:pPr>
        <w:autoSpaceDE w:val="0"/>
        <w:autoSpaceDN w:val="0"/>
        <w:adjustRightInd w:val="0"/>
        <w:spacing w:line="240" w:lineRule="auto"/>
        <w:jc w:val="both"/>
        <w:rPr>
          <w:rFonts w:cs="Arial"/>
          <w:i/>
          <w:szCs w:val="20"/>
          <w:lang w:eastAsia="sl-SI"/>
        </w:rPr>
      </w:pPr>
      <w:r w:rsidRPr="004A050A">
        <w:rPr>
          <w:rFonts w:cs="Arial"/>
          <w:i/>
          <w:szCs w:val="20"/>
          <w:lang w:eastAsia="sl-SI"/>
        </w:rPr>
        <w:t>»</w:t>
      </w:r>
      <w:r w:rsidR="004F0520">
        <w:rPr>
          <w:rFonts w:cs="Arial"/>
          <w:i/>
          <w:szCs w:val="20"/>
          <w:lang w:eastAsia="sl-SI"/>
        </w:rPr>
        <w:t>█</w:t>
      </w:r>
      <w:r w:rsidRPr="004A050A">
        <w:rPr>
          <w:rFonts w:cs="Arial"/>
          <w:i/>
          <w:szCs w:val="20"/>
          <w:lang w:eastAsia="sl-SI"/>
        </w:rPr>
        <w:t xml:space="preserve">popis zadeve št. 35402-20/2018. Iz prejetega popisa te zadeve (ki ga prilagam) izhaja, da je v zadevi št. 35402-20/2018 evidentirana zgolj dokumentacija, ki je bila predmet javnega poziva št. 35402-20/2018 z dne 24. 4. 2019 s tremi dopolnitvami do objave javnega naznanila -torej do dne 24. 4. 2019, medtem ko dopolnitve ali spremembe oziroma nova dokumentacija, ki je trenutno objavljena na spletni ARSO, pod »vloge v reševanju«, v tej zadevi ( št. 35402-20/2018) ni evidentirana, kar pomeni, da gre bodisi za nov postopek pred ARSO, ki se vodi pod drugo št. zadeve, za katerega javnega naznanila še ni ali pa za neustrezno dokumentiranje dokumentarnega gradiva, s čimer se nadzornim organom (tudi Upravnemu sodišču RS) onemogoča preglednost postopka za izdajo OVS. </w:t>
      </w:r>
    </w:p>
    <w:p w:rsidR="00092B93" w:rsidRPr="004A050A" w:rsidRDefault="00092B93" w:rsidP="0017283B">
      <w:pPr>
        <w:autoSpaceDE w:val="0"/>
        <w:autoSpaceDN w:val="0"/>
        <w:adjustRightInd w:val="0"/>
        <w:spacing w:line="240" w:lineRule="auto"/>
        <w:jc w:val="both"/>
        <w:rPr>
          <w:rFonts w:cs="Arial"/>
          <w:i/>
          <w:szCs w:val="20"/>
          <w:lang w:eastAsia="sl-SI"/>
        </w:rPr>
      </w:pPr>
    </w:p>
    <w:p w:rsidR="00092B93" w:rsidRDefault="00092B93" w:rsidP="00092B93">
      <w:pPr>
        <w:spacing w:line="240" w:lineRule="exact"/>
        <w:jc w:val="both"/>
        <w:rPr>
          <w:rFonts w:cs="Arial"/>
          <w:i/>
          <w:szCs w:val="20"/>
          <w:lang w:eastAsia="sl-SI"/>
        </w:rPr>
      </w:pPr>
      <w:r w:rsidRPr="004A050A">
        <w:rPr>
          <w:rFonts w:cs="Arial"/>
          <w:i/>
          <w:szCs w:val="20"/>
          <w:lang w:eastAsia="sl-SI"/>
        </w:rPr>
        <w:t>Namreč iz popisa zadeve št. 35402-20/2018 izhaja tudi, da so v tej zadevi evidentirana tudi vabila strankam na narok z dne 17. 12. 2019 in 10. 1. 2020 , iz česar bi se dalo sklepati, da jim bo predstavljena na obravnavi dokumentacija, prejeta do 24.</w:t>
      </w:r>
      <w:r w:rsidR="0017283B" w:rsidRPr="0017283B">
        <w:rPr>
          <w:rFonts w:cs="Arial"/>
          <w:i/>
          <w:szCs w:val="20"/>
          <w:lang w:eastAsia="sl-SI"/>
        </w:rPr>
        <w:t xml:space="preserve"> </w:t>
      </w:r>
      <w:r w:rsidRPr="004A050A">
        <w:rPr>
          <w:rFonts w:cs="Arial"/>
          <w:i/>
          <w:szCs w:val="20"/>
          <w:lang w:eastAsia="sl-SI"/>
        </w:rPr>
        <w:t>4. 2019 in ne tista, ki je sedaj objavljena na spletni strani ARSO, datirana od septembra 2019 dalje. Glej: https://www.arso.gov.si/varstvo%20okolja/presoja%20vplivov%20na%20okolje/okoljevarstveno%20soglasje/Vloge%20v%20re%c5%a1evanju/ in priložen izpis v word-u.</w:t>
      </w:r>
      <w:r w:rsidR="0017283B" w:rsidRPr="0017283B">
        <w:rPr>
          <w:rFonts w:cs="Arial"/>
          <w:i/>
          <w:szCs w:val="20"/>
          <w:lang w:eastAsia="sl-SI"/>
        </w:rPr>
        <w:t>«</w:t>
      </w:r>
    </w:p>
    <w:p w:rsidR="00030DF3" w:rsidRPr="004A050A" w:rsidRDefault="00030DF3" w:rsidP="00092B93">
      <w:pPr>
        <w:spacing w:line="240" w:lineRule="exact"/>
        <w:jc w:val="both"/>
        <w:rPr>
          <w:rFonts w:cs="Arial"/>
          <w:i/>
          <w:szCs w:val="20"/>
          <w:lang w:eastAsia="sl-SI"/>
        </w:rPr>
      </w:pPr>
    </w:p>
    <w:p w:rsidR="0017283B" w:rsidRPr="0017283B" w:rsidRDefault="0017283B" w:rsidP="0017283B">
      <w:pPr>
        <w:numPr>
          <w:ilvl w:val="0"/>
          <w:numId w:val="5"/>
        </w:numPr>
        <w:spacing w:line="240" w:lineRule="exact"/>
        <w:jc w:val="both"/>
        <w:rPr>
          <w:rFonts w:cs="Arial"/>
          <w:szCs w:val="20"/>
        </w:rPr>
      </w:pPr>
      <w:r w:rsidRPr="004A050A">
        <w:rPr>
          <w:rFonts w:cs="Arial"/>
          <w:szCs w:val="20"/>
          <w:lang w:eastAsia="sl-SI"/>
        </w:rPr>
        <w:t xml:space="preserve">Upravni inšpektor na podlagi pregleda prejetega popisa zadeve št. 35402-20/2018, ugotavlja, da </w:t>
      </w:r>
      <w:r>
        <w:rPr>
          <w:rFonts w:cs="Arial"/>
          <w:szCs w:val="20"/>
          <w:lang w:eastAsia="sl-SI"/>
        </w:rPr>
        <w:t xml:space="preserve">iz njega ni razvidno, da bi bila dokumentacija, ki jo omenja pobudnica, dejansko tudi </w:t>
      </w:r>
      <w:r w:rsidR="004A050A">
        <w:rPr>
          <w:rFonts w:cs="Arial"/>
          <w:szCs w:val="20"/>
          <w:lang w:eastAsia="sl-SI"/>
        </w:rPr>
        <w:t xml:space="preserve">bila </w:t>
      </w:r>
      <w:r>
        <w:rPr>
          <w:rFonts w:cs="Arial"/>
          <w:szCs w:val="20"/>
          <w:lang w:eastAsia="sl-SI"/>
        </w:rPr>
        <w:t xml:space="preserve">evidentirana v zadevi </w:t>
      </w:r>
      <w:r w:rsidRPr="004A050A">
        <w:rPr>
          <w:rFonts w:cs="Arial"/>
          <w:szCs w:val="20"/>
          <w:lang w:eastAsia="sl-SI"/>
        </w:rPr>
        <w:t>35402-20/2018</w:t>
      </w:r>
      <w:r>
        <w:rPr>
          <w:rFonts w:cs="Arial"/>
          <w:szCs w:val="20"/>
          <w:lang w:eastAsia="sl-SI"/>
        </w:rPr>
        <w:t>, zato ugotavlja kršitev določb UUP glede evidentiranja dokumentov (32</w:t>
      </w:r>
      <w:r w:rsidR="004A050A">
        <w:rPr>
          <w:rFonts w:cs="Arial"/>
          <w:szCs w:val="20"/>
          <w:lang w:eastAsia="sl-SI"/>
        </w:rPr>
        <w:t>. in 44</w:t>
      </w:r>
      <w:r>
        <w:rPr>
          <w:rFonts w:cs="Arial"/>
          <w:szCs w:val="20"/>
          <w:lang w:eastAsia="sl-SI"/>
        </w:rPr>
        <w:t>.</w:t>
      </w:r>
      <w:r w:rsidR="004A050A">
        <w:rPr>
          <w:rFonts w:cs="Arial"/>
          <w:szCs w:val="20"/>
          <w:lang w:eastAsia="sl-SI"/>
        </w:rPr>
        <w:t xml:space="preserve"> člen UUP).</w:t>
      </w:r>
      <w:r w:rsidR="004A050A">
        <w:rPr>
          <w:rStyle w:val="Sprotnaopomba-sklic"/>
          <w:rFonts w:cs="Arial"/>
          <w:szCs w:val="20"/>
          <w:lang w:eastAsia="sl-SI"/>
        </w:rPr>
        <w:footnoteReference w:id="24"/>
      </w:r>
      <w:r>
        <w:rPr>
          <w:rFonts w:cs="Arial"/>
          <w:szCs w:val="20"/>
          <w:lang w:eastAsia="sl-SI"/>
        </w:rPr>
        <w:t xml:space="preserve"> </w:t>
      </w:r>
    </w:p>
    <w:p w:rsidR="00970FDB" w:rsidRDefault="00970FDB" w:rsidP="00970FDB">
      <w:pPr>
        <w:spacing w:line="240" w:lineRule="exact"/>
        <w:jc w:val="both"/>
        <w:rPr>
          <w:rFonts w:cs="Arial"/>
          <w:b/>
          <w:szCs w:val="20"/>
        </w:rPr>
      </w:pPr>
    </w:p>
    <w:p w:rsidR="00030DF3" w:rsidRPr="005072C9" w:rsidRDefault="00030DF3" w:rsidP="00970FDB">
      <w:pPr>
        <w:spacing w:line="240" w:lineRule="exact"/>
        <w:jc w:val="both"/>
        <w:rPr>
          <w:rFonts w:cs="Arial"/>
          <w:szCs w:val="20"/>
        </w:rPr>
      </w:pPr>
      <w:r w:rsidRPr="005072C9">
        <w:rPr>
          <w:rFonts w:cs="Arial"/>
          <w:szCs w:val="20"/>
        </w:rPr>
        <w:t>Pripombe ARSO:</w:t>
      </w:r>
    </w:p>
    <w:p w:rsidR="00030DF3" w:rsidRPr="005072C9" w:rsidRDefault="00030DF3" w:rsidP="00030DF3">
      <w:pPr>
        <w:autoSpaceDE w:val="0"/>
        <w:autoSpaceDN w:val="0"/>
        <w:adjustRightInd w:val="0"/>
        <w:spacing w:line="240" w:lineRule="auto"/>
        <w:jc w:val="both"/>
        <w:rPr>
          <w:rFonts w:cs="Arial"/>
          <w:szCs w:val="20"/>
          <w:lang w:eastAsia="sl-SI"/>
        </w:rPr>
      </w:pPr>
      <w:r w:rsidRPr="005072C9">
        <w:rPr>
          <w:rFonts w:cs="Arial"/>
          <w:szCs w:val="20"/>
          <w:lang w:eastAsia="sl-SI"/>
        </w:rPr>
        <w:lastRenderedPageBreak/>
        <w:t>Glede te ugotovitve pojasnjujemo, da je prejeta dokumentacija evidentirana. Res, da v popisu zadeve ni nikjer navedeno, da smo prejeli dopolnitev Poročila o vplivih na okolje, ampak je vse, kar je prispelo s strani stranke, uradno evidentirano. Tako je dopolnjena dokumentacija evidentirana pod št. vhodnega dokumenta 33, prav tako pa tudi pod št. vhodnega dokumenta 35. To se vidi tudi iz popisa, ko je v rubriki "priloge" navedeno, da je zraven odgovora tudi fascikel/cd. Tako da tista dokumentacija, ki je objavljena na spletu, je vsekakor evidentirana tudi v sami zadevi v Lotus Notes. Da so vsi prejeti dokumenti tudi evidentirani v Lotus Notes, je moč razbrati tudi iz datumov dokumentov, ki so objavljeni na spletu (ki sovpadajo z datumi prejema dokumentacije).</w:t>
      </w:r>
    </w:p>
    <w:p w:rsidR="00030DF3" w:rsidRPr="005072C9" w:rsidRDefault="00030DF3" w:rsidP="00030DF3">
      <w:pPr>
        <w:autoSpaceDE w:val="0"/>
        <w:autoSpaceDN w:val="0"/>
        <w:adjustRightInd w:val="0"/>
        <w:spacing w:line="240" w:lineRule="auto"/>
        <w:jc w:val="both"/>
        <w:rPr>
          <w:rFonts w:cs="Arial"/>
          <w:szCs w:val="20"/>
          <w:lang w:eastAsia="sl-SI"/>
        </w:rPr>
      </w:pPr>
    </w:p>
    <w:p w:rsidR="00030DF3" w:rsidRPr="005072C9" w:rsidRDefault="00030DF3" w:rsidP="00030DF3">
      <w:pPr>
        <w:spacing w:line="240" w:lineRule="exact"/>
        <w:jc w:val="both"/>
        <w:rPr>
          <w:rFonts w:cs="Arial"/>
          <w:szCs w:val="20"/>
        </w:rPr>
      </w:pPr>
      <w:r w:rsidRPr="005072C9">
        <w:rPr>
          <w:rFonts w:cs="Arial"/>
          <w:szCs w:val="20"/>
        </w:rPr>
        <w:t xml:space="preserve">Vaše mnenje bomo upoštevali in bo prispevalo k temu, da bodo vhodni dokumenti v glavni pisarni evidentirani in poimenovani na bolj transparenten način, vključno s prilogami. </w:t>
      </w:r>
    </w:p>
    <w:p w:rsidR="00030DF3" w:rsidRPr="005072C9" w:rsidRDefault="00030DF3" w:rsidP="00030DF3">
      <w:pPr>
        <w:spacing w:line="240" w:lineRule="exact"/>
        <w:jc w:val="both"/>
        <w:rPr>
          <w:rFonts w:cs="Arial"/>
          <w:szCs w:val="20"/>
        </w:rPr>
      </w:pPr>
    </w:p>
    <w:p w:rsidR="00030DF3" w:rsidRPr="005072C9" w:rsidRDefault="00030DF3" w:rsidP="00030DF3">
      <w:pPr>
        <w:spacing w:line="240" w:lineRule="exact"/>
        <w:jc w:val="both"/>
        <w:rPr>
          <w:rFonts w:cs="Arial"/>
          <w:szCs w:val="20"/>
        </w:rPr>
      </w:pPr>
      <w:r w:rsidRPr="005072C9">
        <w:rPr>
          <w:rFonts w:cs="Arial"/>
          <w:szCs w:val="20"/>
        </w:rPr>
        <w:t>Presoja upravnega inšpektorja:</w:t>
      </w:r>
    </w:p>
    <w:p w:rsidR="00705ADC" w:rsidRPr="005072C9" w:rsidRDefault="00030DF3" w:rsidP="00030DF3">
      <w:pPr>
        <w:spacing w:line="240" w:lineRule="exact"/>
        <w:jc w:val="both"/>
        <w:rPr>
          <w:rFonts w:cs="Arial"/>
          <w:szCs w:val="20"/>
        </w:rPr>
      </w:pPr>
      <w:r w:rsidRPr="005072C9">
        <w:rPr>
          <w:rFonts w:cs="Arial"/>
          <w:szCs w:val="20"/>
        </w:rPr>
        <w:t>Upravni inšpektor sprejema pojasnila ARSO in pri tem umika očitek o neevidentiranju</w:t>
      </w:r>
      <w:r w:rsidR="00705ADC" w:rsidRPr="005072C9">
        <w:rPr>
          <w:rFonts w:cs="Arial"/>
          <w:szCs w:val="20"/>
        </w:rPr>
        <w:t xml:space="preserve"> dokumentov, istočasno pa organ opozarjana na bolj pregleden način evidentiranja dokumentov, kot se je tudi sam organ zavezal.  </w:t>
      </w:r>
    </w:p>
    <w:p w:rsidR="00030DF3" w:rsidRPr="00030DF3" w:rsidRDefault="00030DF3" w:rsidP="00030DF3">
      <w:pPr>
        <w:spacing w:line="240" w:lineRule="exact"/>
        <w:jc w:val="both"/>
        <w:rPr>
          <w:rFonts w:cs="Arial"/>
          <w:color w:val="FF0000"/>
          <w:szCs w:val="20"/>
        </w:rPr>
      </w:pPr>
      <w:r>
        <w:rPr>
          <w:rFonts w:cs="Arial"/>
          <w:color w:val="FF0000"/>
          <w:szCs w:val="20"/>
        </w:rPr>
        <w:t xml:space="preserve"> </w:t>
      </w:r>
    </w:p>
    <w:p w:rsidR="00030DF3" w:rsidRDefault="00030DF3" w:rsidP="00970FDB">
      <w:pPr>
        <w:spacing w:line="240" w:lineRule="exact"/>
        <w:jc w:val="both"/>
        <w:rPr>
          <w:rFonts w:cs="Arial"/>
          <w:b/>
          <w:szCs w:val="20"/>
        </w:rPr>
      </w:pPr>
    </w:p>
    <w:p w:rsidR="00970FDB" w:rsidRDefault="00970FDB" w:rsidP="001924FE">
      <w:pPr>
        <w:numPr>
          <w:ilvl w:val="0"/>
          <w:numId w:val="4"/>
        </w:numPr>
        <w:spacing w:line="240" w:lineRule="exact"/>
        <w:jc w:val="both"/>
        <w:rPr>
          <w:rFonts w:cs="Arial"/>
          <w:b/>
          <w:szCs w:val="20"/>
        </w:rPr>
      </w:pPr>
      <w:r>
        <w:rPr>
          <w:rFonts w:cs="Arial"/>
          <w:b/>
          <w:szCs w:val="20"/>
        </w:rPr>
        <w:t>0610-441/2019</w:t>
      </w:r>
    </w:p>
    <w:p w:rsidR="00970FDB" w:rsidRDefault="00970FDB" w:rsidP="00970FDB">
      <w:pPr>
        <w:spacing w:line="240" w:lineRule="exact"/>
        <w:jc w:val="both"/>
        <w:rPr>
          <w:rFonts w:cs="Arial"/>
          <w:b/>
          <w:szCs w:val="20"/>
        </w:rPr>
      </w:pPr>
    </w:p>
    <w:p w:rsidR="00A44053" w:rsidRDefault="00A44053" w:rsidP="00970FDB">
      <w:pPr>
        <w:spacing w:line="240" w:lineRule="exact"/>
        <w:jc w:val="both"/>
        <w:rPr>
          <w:rFonts w:cs="Arial"/>
          <w:szCs w:val="20"/>
        </w:rPr>
      </w:pPr>
      <w:r w:rsidRPr="00A44053">
        <w:rPr>
          <w:rFonts w:cs="Arial"/>
          <w:szCs w:val="20"/>
        </w:rPr>
        <w:t xml:space="preserve">Pobudnik </w:t>
      </w:r>
      <w:r w:rsidR="00F42106">
        <w:rPr>
          <w:rFonts w:cs="Arial"/>
          <w:szCs w:val="20"/>
        </w:rPr>
        <w:t xml:space="preserve">v pobudi očita ARSO kršitev roka za odločitev in pri tem navaja, da je bila vloga za izdajo upravnega </w:t>
      </w:r>
      <w:r w:rsidR="00A27E98">
        <w:rPr>
          <w:rFonts w:cs="Arial"/>
          <w:szCs w:val="20"/>
        </w:rPr>
        <w:t xml:space="preserve">dovoljenja </w:t>
      </w:r>
      <w:r w:rsidR="00F42106">
        <w:rPr>
          <w:rFonts w:cs="Arial"/>
          <w:szCs w:val="20"/>
        </w:rPr>
        <w:t xml:space="preserve">v zvezi z gradnje male komunalne čistilne naprave ob </w:t>
      </w:r>
      <w:r w:rsidR="004F0520">
        <w:rPr>
          <w:rFonts w:cs="Arial"/>
          <w:szCs w:val="20"/>
        </w:rPr>
        <w:t>█</w:t>
      </w:r>
      <w:r w:rsidR="00F42106">
        <w:rPr>
          <w:rFonts w:cs="Arial"/>
          <w:szCs w:val="20"/>
        </w:rPr>
        <w:t xml:space="preserve">, oddana priporočeno po pošti 5. 9. 2019 in da do 8. 10. 2019 </w:t>
      </w:r>
      <w:r w:rsidR="00C475B2">
        <w:rPr>
          <w:rFonts w:cs="Arial"/>
          <w:szCs w:val="20"/>
        </w:rPr>
        <w:t xml:space="preserve">o vlogi </w:t>
      </w:r>
      <w:r w:rsidR="00F42106">
        <w:rPr>
          <w:rFonts w:cs="Arial"/>
          <w:szCs w:val="20"/>
        </w:rPr>
        <w:t xml:space="preserve">ni bilo odločeno. </w:t>
      </w:r>
    </w:p>
    <w:p w:rsidR="00F42106" w:rsidRDefault="00F42106" w:rsidP="00970FDB">
      <w:pPr>
        <w:spacing w:line="240" w:lineRule="exact"/>
        <w:jc w:val="both"/>
        <w:rPr>
          <w:rFonts w:cs="Arial"/>
          <w:szCs w:val="20"/>
        </w:rPr>
      </w:pPr>
    </w:p>
    <w:p w:rsidR="00557CC5" w:rsidRDefault="00F42106" w:rsidP="00970FDB">
      <w:pPr>
        <w:spacing w:line="240" w:lineRule="exact"/>
        <w:jc w:val="both"/>
        <w:rPr>
          <w:rFonts w:cs="Arial"/>
          <w:szCs w:val="20"/>
        </w:rPr>
      </w:pPr>
      <w:r>
        <w:rPr>
          <w:rFonts w:cs="Arial"/>
          <w:szCs w:val="20"/>
        </w:rPr>
        <w:t>Upravni inšpektor je pregledal dokumentacijo, ki se nanaša na to zadevo, k</w:t>
      </w:r>
      <w:r w:rsidR="004C141D">
        <w:rPr>
          <w:rFonts w:cs="Arial"/>
          <w:szCs w:val="20"/>
        </w:rPr>
        <w:t>i</w:t>
      </w:r>
      <w:r>
        <w:rPr>
          <w:rFonts w:cs="Arial"/>
          <w:szCs w:val="20"/>
        </w:rPr>
        <w:t xml:space="preserve"> je evidentirana pod št. 35620-1203/2019. ARSO je dne 23. 8. 2019 prejel</w:t>
      </w:r>
      <w:r w:rsidR="008A671E">
        <w:rPr>
          <w:rFonts w:cs="Arial"/>
          <w:szCs w:val="20"/>
        </w:rPr>
        <w:t>a</w:t>
      </w:r>
      <w:r>
        <w:rPr>
          <w:rFonts w:cs="Arial"/>
          <w:szCs w:val="20"/>
        </w:rPr>
        <w:t xml:space="preserve"> strankino vlogo za izdajo soglasja za gradnjo male komunalne čistilne naprave ob </w:t>
      </w:r>
      <w:r w:rsidR="004F0520">
        <w:rPr>
          <w:rFonts w:cs="Arial"/>
          <w:szCs w:val="20"/>
        </w:rPr>
        <w:t>█</w:t>
      </w:r>
      <w:r>
        <w:rPr>
          <w:rFonts w:cs="Arial"/>
          <w:szCs w:val="20"/>
        </w:rPr>
        <w:t xml:space="preserve">. Dne 26. 8. 2019 je bila stranka z dopisom </w:t>
      </w:r>
      <w:r w:rsidR="00557CC5">
        <w:rPr>
          <w:rFonts w:cs="Arial"/>
          <w:szCs w:val="20"/>
        </w:rPr>
        <w:t>35620-1203/2019-2 pozvana na dopolnitev vloge, zaradi formalne pomanjkljivosti vloge (vlogi so bile priložene pomanjkljive priloge), prav tako pa ni bilo priloženo pooblastilo za zastopanje stranke. Stranka je vlogo dopolnila 6. 9. 2019. Dne 12. 9. 2019 je ARSO zaprosil</w:t>
      </w:r>
      <w:r w:rsidR="008A671E">
        <w:rPr>
          <w:rFonts w:cs="Arial"/>
          <w:szCs w:val="20"/>
        </w:rPr>
        <w:t>a</w:t>
      </w:r>
      <w:r w:rsidR="00557CC5">
        <w:rPr>
          <w:rFonts w:cs="Arial"/>
          <w:szCs w:val="20"/>
        </w:rPr>
        <w:t xml:space="preserve"> Zavod RS za varstvo narave za mnenje glede presoje sprejemljivosti nameravanega posega v naravo (na podlagi določb Zakona o ohranjanju narave). Odgovor je ARSO prejel</w:t>
      </w:r>
      <w:r w:rsidR="008A671E">
        <w:rPr>
          <w:rFonts w:cs="Arial"/>
          <w:szCs w:val="20"/>
        </w:rPr>
        <w:t>a</w:t>
      </w:r>
      <w:r w:rsidR="00557CC5">
        <w:rPr>
          <w:rFonts w:cs="Arial"/>
          <w:szCs w:val="20"/>
        </w:rPr>
        <w:t xml:space="preserve"> 2. 10. 2019</w:t>
      </w:r>
      <w:r w:rsidR="000450AB">
        <w:rPr>
          <w:rFonts w:cs="Arial"/>
          <w:szCs w:val="20"/>
        </w:rPr>
        <w:t>. Dne 7. 10. 2019 je ARSO prejel</w:t>
      </w:r>
      <w:r w:rsidR="008A671E">
        <w:rPr>
          <w:rFonts w:cs="Arial"/>
          <w:szCs w:val="20"/>
        </w:rPr>
        <w:t>a</w:t>
      </w:r>
      <w:r w:rsidR="000450AB">
        <w:rPr>
          <w:rFonts w:cs="Arial"/>
          <w:szCs w:val="20"/>
        </w:rPr>
        <w:t xml:space="preserve"> še mnenje Triglavskega narodnega parka, glede sprejemljivosti nameravanega posega v prostor. 8. 10. 2019 je stranka na ARSO naslovila urgenco za reševanje zadeve. Dne 10. 10. 2019 je ARSO stranki posredoval</w:t>
      </w:r>
      <w:r w:rsidR="008A671E">
        <w:rPr>
          <w:rFonts w:cs="Arial"/>
          <w:szCs w:val="20"/>
        </w:rPr>
        <w:t>a</w:t>
      </w:r>
      <w:r w:rsidR="000450AB">
        <w:rPr>
          <w:rFonts w:cs="Arial"/>
          <w:szCs w:val="20"/>
        </w:rPr>
        <w:t xml:space="preserve"> odgovor, glede očitkov o kršenju instrukcijskih rokov. Dne 10. 10. 2019 je bilo izdano naravovarstveno soglasje. </w:t>
      </w:r>
    </w:p>
    <w:p w:rsidR="00F42106" w:rsidRDefault="00557CC5" w:rsidP="00970FDB">
      <w:pPr>
        <w:spacing w:line="240" w:lineRule="exact"/>
        <w:jc w:val="both"/>
        <w:rPr>
          <w:rFonts w:cs="Arial"/>
          <w:szCs w:val="20"/>
        </w:rPr>
      </w:pPr>
      <w:r>
        <w:rPr>
          <w:rFonts w:cs="Arial"/>
          <w:szCs w:val="20"/>
        </w:rPr>
        <w:t xml:space="preserve"> </w:t>
      </w:r>
    </w:p>
    <w:p w:rsidR="00FD2749" w:rsidRPr="00FD2749" w:rsidRDefault="00FD2749" w:rsidP="008E1448">
      <w:pPr>
        <w:numPr>
          <w:ilvl w:val="0"/>
          <w:numId w:val="5"/>
        </w:numPr>
        <w:spacing w:line="240" w:lineRule="exact"/>
        <w:jc w:val="both"/>
        <w:rPr>
          <w:rFonts w:cs="Arial"/>
          <w:szCs w:val="20"/>
        </w:rPr>
      </w:pPr>
      <w:r w:rsidRPr="00FD2749">
        <w:rPr>
          <w:rFonts w:cs="Arial"/>
          <w:szCs w:val="20"/>
        </w:rPr>
        <w:t xml:space="preserve">Upravni inšpektor ugotavlja, da je iz ovoja zadeva in popisa zadeve razvidno, da je vsebina zadeve opredeljena kot </w:t>
      </w:r>
      <w:r w:rsidRPr="00FD2749">
        <w:rPr>
          <w:rFonts w:cs="Arial"/>
          <w:i/>
          <w:szCs w:val="20"/>
        </w:rPr>
        <w:t>Gradnja male komunalne čistilne naprave- Odstop vloge</w:t>
      </w:r>
      <w:r w:rsidRPr="00FD2749">
        <w:rPr>
          <w:rFonts w:cs="Arial"/>
          <w:szCs w:val="20"/>
        </w:rPr>
        <w:t xml:space="preserve">, kar je glede na vsebino vloge nepravilno, saj gre za vlogo za izdajo </w:t>
      </w:r>
      <w:r>
        <w:rPr>
          <w:rFonts w:cs="Arial"/>
          <w:szCs w:val="20"/>
        </w:rPr>
        <w:t xml:space="preserve">Naravovarstvenega soglasja za gradnjo male komunalne čistilne naprave ob </w:t>
      </w:r>
      <w:r w:rsidR="004F0520">
        <w:rPr>
          <w:rFonts w:cs="Arial"/>
          <w:szCs w:val="20"/>
        </w:rPr>
        <w:t>█</w:t>
      </w:r>
      <w:r>
        <w:rPr>
          <w:rFonts w:cs="Arial"/>
          <w:szCs w:val="20"/>
        </w:rPr>
        <w:t xml:space="preserve">i </w:t>
      </w:r>
      <w:r w:rsidR="004F0520">
        <w:rPr>
          <w:rFonts w:cs="Arial"/>
          <w:szCs w:val="20"/>
        </w:rPr>
        <w:t>█</w:t>
      </w:r>
      <w:r w:rsidRPr="00FD2749">
        <w:rPr>
          <w:rFonts w:cs="Arial"/>
          <w:szCs w:val="20"/>
        </w:rPr>
        <w:t>. Zato ugotavlja kršitev določb 55. člena UUP, v smislu nepravilne navedbe kratke vsebine zadeve.</w:t>
      </w:r>
    </w:p>
    <w:p w:rsidR="00A222A7" w:rsidRPr="00973253" w:rsidRDefault="00C475B2" w:rsidP="00557CC5">
      <w:pPr>
        <w:numPr>
          <w:ilvl w:val="0"/>
          <w:numId w:val="5"/>
        </w:numPr>
        <w:spacing w:line="240" w:lineRule="exact"/>
        <w:jc w:val="both"/>
        <w:rPr>
          <w:rFonts w:cs="Arial"/>
          <w:szCs w:val="20"/>
        </w:rPr>
      </w:pPr>
      <w:r w:rsidRPr="00973253">
        <w:rPr>
          <w:rFonts w:cs="Arial"/>
          <w:szCs w:val="20"/>
        </w:rPr>
        <w:t>Glede očitka o kršenju roka za odločitev, upravni inšpektor ugotavlja</w:t>
      </w:r>
      <w:r w:rsidR="00086EEC" w:rsidRPr="00973253">
        <w:rPr>
          <w:rFonts w:cs="Arial"/>
          <w:szCs w:val="20"/>
        </w:rPr>
        <w:t>, pri reševanju strankine vloge ni prišlo do kršitve instrukcijskega roka, saj je bila odločitev sprejeta v okviru predvidenih rokov, ki jih za tovrstne postopke predpisuje Zakona o ohranjanju narave (kot je to tudi ARSO navedel v odgovoru stranki z dne 10. 10. 2019)</w:t>
      </w:r>
      <w:r w:rsidR="00973253">
        <w:rPr>
          <w:rFonts w:cs="Arial"/>
          <w:szCs w:val="20"/>
        </w:rPr>
        <w:t>.</w:t>
      </w:r>
    </w:p>
    <w:p w:rsidR="00C475B2" w:rsidRDefault="00C475B2" w:rsidP="00973253">
      <w:pPr>
        <w:spacing w:line="240" w:lineRule="exact"/>
        <w:ind w:left="720"/>
        <w:jc w:val="both"/>
        <w:rPr>
          <w:rFonts w:cs="Arial"/>
          <w:color w:val="FF0000"/>
          <w:szCs w:val="20"/>
        </w:rPr>
      </w:pPr>
    </w:p>
    <w:p w:rsidR="00970FDB" w:rsidRDefault="00970FDB" w:rsidP="00970FDB">
      <w:pPr>
        <w:spacing w:line="240" w:lineRule="exact"/>
        <w:jc w:val="both"/>
        <w:rPr>
          <w:rFonts w:cs="Arial"/>
          <w:b/>
          <w:szCs w:val="20"/>
        </w:rPr>
      </w:pPr>
    </w:p>
    <w:p w:rsidR="00970FDB" w:rsidRDefault="00970FDB" w:rsidP="001924FE">
      <w:pPr>
        <w:numPr>
          <w:ilvl w:val="0"/>
          <w:numId w:val="4"/>
        </w:numPr>
        <w:spacing w:line="240" w:lineRule="exact"/>
        <w:jc w:val="both"/>
        <w:rPr>
          <w:rFonts w:cs="Arial"/>
          <w:b/>
          <w:szCs w:val="20"/>
        </w:rPr>
      </w:pPr>
      <w:r>
        <w:rPr>
          <w:rFonts w:cs="Arial"/>
          <w:b/>
          <w:szCs w:val="20"/>
        </w:rPr>
        <w:t>0610-463/2019</w:t>
      </w:r>
    </w:p>
    <w:p w:rsidR="00A222A7" w:rsidRDefault="00A222A7" w:rsidP="00F172D0">
      <w:pPr>
        <w:spacing w:line="240" w:lineRule="exact"/>
        <w:jc w:val="both"/>
        <w:rPr>
          <w:rFonts w:cs="Arial"/>
          <w:b/>
          <w:szCs w:val="20"/>
        </w:rPr>
      </w:pPr>
    </w:p>
    <w:p w:rsidR="00F172D0" w:rsidRDefault="00B97672" w:rsidP="00F172D0">
      <w:pPr>
        <w:spacing w:line="240" w:lineRule="exact"/>
        <w:jc w:val="both"/>
        <w:rPr>
          <w:rFonts w:cs="Arial"/>
          <w:szCs w:val="20"/>
        </w:rPr>
      </w:pPr>
      <w:r>
        <w:rPr>
          <w:rFonts w:cs="Arial"/>
          <w:szCs w:val="20"/>
        </w:rPr>
        <w:t xml:space="preserve">Pobudnik v pobudi z dne 25. 10. 2019  očita ARSO kršitev instrukcijskega roka za odločitev o vlogi za izdajo okoljevarstvenega dovoljenja za premično napravo-vozilo, ki jo je na ARSO vložil 21. 12. 2018. </w:t>
      </w:r>
    </w:p>
    <w:p w:rsidR="00125A62" w:rsidRDefault="00125A62" w:rsidP="00F172D0">
      <w:pPr>
        <w:spacing w:line="240" w:lineRule="exact"/>
        <w:jc w:val="both"/>
        <w:rPr>
          <w:rFonts w:cs="Arial"/>
          <w:szCs w:val="20"/>
        </w:rPr>
      </w:pPr>
    </w:p>
    <w:p w:rsidR="00A5219F" w:rsidRDefault="007A1167" w:rsidP="00F172D0">
      <w:pPr>
        <w:spacing w:line="240" w:lineRule="exact"/>
        <w:jc w:val="both"/>
        <w:rPr>
          <w:rFonts w:cs="Arial"/>
          <w:szCs w:val="20"/>
        </w:rPr>
      </w:pPr>
      <w:r>
        <w:rPr>
          <w:rFonts w:cs="Arial"/>
          <w:szCs w:val="20"/>
        </w:rPr>
        <w:t xml:space="preserve">Stranka je vlogo za izdajo Okoljevarstvenega dovoljenja (v nadaljevanju OVD) vložila na ARSO 21. 12. 2018. Vloga je bila evidentirana pod številko 35440-55/2018-1. Vloga je vložil strankin pooblaščenec (podjetje </w:t>
      </w:r>
      <w:r w:rsidR="00B22DE5">
        <w:rPr>
          <w:rFonts w:cs="Arial"/>
          <w:szCs w:val="20"/>
        </w:rPr>
        <w:t>█</w:t>
      </w:r>
      <w:r>
        <w:rPr>
          <w:rFonts w:cs="Arial"/>
          <w:szCs w:val="20"/>
        </w:rPr>
        <w:t xml:space="preserve">), gre pa za vlogo za izdajo OVD za odstranjevanje odpadkov po </w:t>
      </w:r>
      <w:r>
        <w:rPr>
          <w:rFonts w:cs="Arial"/>
          <w:szCs w:val="20"/>
        </w:rPr>
        <w:lastRenderedPageBreak/>
        <w:t>postopku D9 s premično napravo. Pooblaščenec stranke je na ARSO naslovil več urgenc za rešitev vloge za izdajo OVD, in sicer 29. 3. 2019 in 13. 5. 2019</w:t>
      </w:r>
      <w:r w:rsidR="00A5219F">
        <w:rPr>
          <w:rFonts w:cs="Arial"/>
          <w:szCs w:val="20"/>
        </w:rPr>
        <w:t>,</w:t>
      </w:r>
      <w:r>
        <w:rPr>
          <w:rFonts w:cs="Arial"/>
          <w:szCs w:val="20"/>
        </w:rPr>
        <w:t xml:space="preserve"> 22. 5. 2019</w:t>
      </w:r>
      <w:r w:rsidR="00A5219F">
        <w:rPr>
          <w:rFonts w:cs="Arial"/>
          <w:szCs w:val="20"/>
        </w:rPr>
        <w:t xml:space="preserve"> in 3. 6. 2019. </w:t>
      </w:r>
    </w:p>
    <w:p w:rsidR="00A5219F" w:rsidRDefault="00A5219F" w:rsidP="00F172D0">
      <w:pPr>
        <w:spacing w:line="240" w:lineRule="exact"/>
        <w:jc w:val="both"/>
        <w:rPr>
          <w:rFonts w:cs="Arial"/>
          <w:szCs w:val="20"/>
        </w:rPr>
      </w:pPr>
    </w:p>
    <w:p w:rsidR="00125A62" w:rsidRDefault="00A5219F" w:rsidP="00F172D0">
      <w:pPr>
        <w:spacing w:line="240" w:lineRule="exact"/>
        <w:jc w:val="both"/>
        <w:rPr>
          <w:rFonts w:cs="Arial"/>
          <w:szCs w:val="20"/>
        </w:rPr>
      </w:pPr>
      <w:r>
        <w:rPr>
          <w:rFonts w:cs="Arial"/>
          <w:szCs w:val="20"/>
        </w:rPr>
        <w:t>Prvi dokument v postopku reševanja strankine vloge je bil izdan 12. 6. 2019, in sicer dopis pooblaščencu, da se seznani z ugotovitvami organa ter poziv za izjasnitev o vseh dejstvih in okoliščinah, ki so pomembne za odločitev o upravni zadevi izdaje OVD. Iz vsebine dopisa je razvidno, da je ARSO ugotovil</w:t>
      </w:r>
      <w:r w:rsidR="008A671E">
        <w:rPr>
          <w:rFonts w:cs="Arial"/>
          <w:szCs w:val="20"/>
        </w:rPr>
        <w:t>a</w:t>
      </w:r>
      <w:r>
        <w:rPr>
          <w:rFonts w:cs="Arial"/>
          <w:szCs w:val="20"/>
        </w:rPr>
        <w:t xml:space="preserve">, da sta vloga in priložen Načrt ravnanja z odpadki </w:t>
      </w:r>
      <w:r w:rsidR="00B60DCC">
        <w:rPr>
          <w:rFonts w:cs="Arial"/>
          <w:szCs w:val="20"/>
        </w:rPr>
        <w:t>nes</w:t>
      </w:r>
      <w:r w:rsidR="008A671E">
        <w:rPr>
          <w:rFonts w:cs="Arial"/>
          <w:szCs w:val="20"/>
        </w:rPr>
        <w:t>k</w:t>
      </w:r>
      <w:r w:rsidR="00B60DCC">
        <w:rPr>
          <w:rFonts w:cs="Arial"/>
          <w:szCs w:val="20"/>
        </w:rPr>
        <w:t xml:space="preserve">ladna in </w:t>
      </w:r>
      <w:r>
        <w:rPr>
          <w:rFonts w:cs="Arial"/>
          <w:szCs w:val="20"/>
        </w:rPr>
        <w:t>pomanjkljiva, zato stranko poziva</w:t>
      </w:r>
      <w:r w:rsidR="002060EC">
        <w:rPr>
          <w:rFonts w:cs="Arial"/>
          <w:szCs w:val="20"/>
        </w:rPr>
        <w:t xml:space="preserve"> v roku 30 dni od prejema dopisa,</w:t>
      </w:r>
      <w:r>
        <w:rPr>
          <w:rFonts w:cs="Arial"/>
          <w:szCs w:val="20"/>
        </w:rPr>
        <w:t xml:space="preserve"> na dopolnitev vloge</w:t>
      </w:r>
      <w:r w:rsidR="00B7384A">
        <w:rPr>
          <w:rFonts w:cs="Arial"/>
          <w:szCs w:val="20"/>
        </w:rPr>
        <w:t xml:space="preserve">, istočasno pa tudi, da se izjavi o vseh dejstvih in okoliščinah, ki so pomembne za odločitev o upravni zadevi izdaje OVD, ter da bo </w:t>
      </w:r>
      <w:r w:rsidR="002060EC">
        <w:rPr>
          <w:rFonts w:cs="Arial"/>
          <w:szCs w:val="20"/>
        </w:rPr>
        <w:t xml:space="preserve">organ v primeru, da stranka ne bo odgovorila na dopis, nadaljeval s postopkom in odločil na podlagi razpoložljive dokumentacije, po določbah 140. člena ZUP. </w:t>
      </w:r>
    </w:p>
    <w:p w:rsidR="002060EC" w:rsidRDefault="002060EC" w:rsidP="00F172D0">
      <w:pPr>
        <w:spacing w:line="240" w:lineRule="exact"/>
        <w:jc w:val="both"/>
        <w:rPr>
          <w:rFonts w:cs="Arial"/>
          <w:szCs w:val="20"/>
        </w:rPr>
      </w:pPr>
    </w:p>
    <w:p w:rsidR="002060EC" w:rsidRDefault="002060EC" w:rsidP="002060EC">
      <w:pPr>
        <w:numPr>
          <w:ilvl w:val="0"/>
          <w:numId w:val="5"/>
        </w:numPr>
        <w:spacing w:line="240" w:lineRule="exact"/>
        <w:jc w:val="both"/>
        <w:rPr>
          <w:rFonts w:cs="Arial"/>
          <w:szCs w:val="20"/>
        </w:rPr>
      </w:pPr>
      <w:r>
        <w:rPr>
          <w:rFonts w:cs="Arial"/>
          <w:szCs w:val="20"/>
        </w:rPr>
        <w:t>Upravni inšpektor ugotavlja, da iz izdanega dokumenta ni povsem jasno ali je bila strankina vloga formalno popolna, saj v dokumentu stranko seznanja, da je sta vloga in Načrt ravnanja z odpadki pomanjkljiva, kot posledico nedopolnitve vloge pa stranko seznanja, da bo s postopkom nadaljeval</w:t>
      </w:r>
      <w:r w:rsidR="004C141D">
        <w:rPr>
          <w:rFonts w:cs="Arial"/>
          <w:szCs w:val="20"/>
        </w:rPr>
        <w:t>a</w:t>
      </w:r>
      <w:r>
        <w:rPr>
          <w:rFonts w:cs="Arial"/>
          <w:szCs w:val="20"/>
        </w:rPr>
        <w:t xml:space="preserve">. V primeru, da je vloga pomanjkljiva, mora organ v roku 5 delovnih dne od prejema vloge, z dopisom stranko obvestiti o tej pomanjkljivosti in ji določiti primeren rok, da stranka svojo vlogo lahko dopolni. Ker tega iz dokumentacije ni razvidno, upravni inšpektor ugotavlja, da pri reševanju tega primera organ ni sledil določbam prvega odstavka 67. člena ZUP. </w:t>
      </w:r>
    </w:p>
    <w:p w:rsidR="002060EC" w:rsidRDefault="002060EC" w:rsidP="002060EC">
      <w:pPr>
        <w:spacing w:line="240" w:lineRule="exact"/>
        <w:jc w:val="both"/>
        <w:rPr>
          <w:rFonts w:cs="Arial"/>
          <w:szCs w:val="20"/>
        </w:rPr>
      </w:pPr>
      <w:r>
        <w:rPr>
          <w:rFonts w:cs="Arial"/>
          <w:szCs w:val="20"/>
        </w:rPr>
        <w:t xml:space="preserve"> </w:t>
      </w:r>
    </w:p>
    <w:p w:rsidR="00B60DCC" w:rsidRDefault="00B60DCC" w:rsidP="002060EC">
      <w:pPr>
        <w:spacing w:line="240" w:lineRule="exact"/>
        <w:jc w:val="both"/>
        <w:rPr>
          <w:rFonts w:cs="Arial"/>
          <w:szCs w:val="20"/>
        </w:rPr>
      </w:pPr>
      <w:r>
        <w:rPr>
          <w:rFonts w:cs="Arial"/>
          <w:szCs w:val="20"/>
        </w:rPr>
        <w:t>Pooblaščenec stranke je na dopis odgovoril 15. 7. 2019. Na podlagi odgovora in prejete dopolnjene dokumentacije je ARSO v dopisu št. 35440-55/2018-11, dne 9. 8. 2019 ponovno ugotovil</w:t>
      </w:r>
      <w:r w:rsidR="008A671E">
        <w:rPr>
          <w:rFonts w:cs="Arial"/>
          <w:szCs w:val="20"/>
        </w:rPr>
        <w:t>a</w:t>
      </w:r>
      <w:r>
        <w:rPr>
          <w:rFonts w:cs="Arial"/>
          <w:szCs w:val="20"/>
        </w:rPr>
        <w:t xml:space="preserve">, da sta vloga in Načrt ravnanja z odpadki neskladna in pomanjkljiva, zato je stranki izdal dopis, ki ga je poimenoval Poziv za izjavo v postopku izdaje OVD za odstranjevanje odpadkov na premični napravi, ter postavil rok za odgovor 15 od prejema dopisa, ter da bo v primeru neodgovora, nadaljeval s postopkov na podlagi 140. člena ZUP.   </w:t>
      </w:r>
    </w:p>
    <w:p w:rsidR="00B60DCC" w:rsidRDefault="00B60DCC" w:rsidP="002060EC">
      <w:pPr>
        <w:spacing w:line="240" w:lineRule="exact"/>
        <w:jc w:val="both"/>
        <w:rPr>
          <w:rFonts w:cs="Arial"/>
          <w:szCs w:val="20"/>
        </w:rPr>
      </w:pPr>
    </w:p>
    <w:p w:rsidR="00B60DCC" w:rsidRDefault="00B60DCC" w:rsidP="002060EC">
      <w:pPr>
        <w:spacing w:line="240" w:lineRule="exact"/>
        <w:jc w:val="both"/>
        <w:rPr>
          <w:rFonts w:cs="Arial"/>
          <w:szCs w:val="20"/>
        </w:rPr>
      </w:pPr>
      <w:r>
        <w:rPr>
          <w:rFonts w:cs="Arial"/>
          <w:szCs w:val="20"/>
        </w:rPr>
        <w:t>Stranka je na dopis odgovorila 13. 9. 2019. ARSO je 8. 11. 2019 izdal</w:t>
      </w:r>
      <w:r w:rsidR="008A671E">
        <w:rPr>
          <w:rFonts w:cs="Arial"/>
          <w:szCs w:val="20"/>
        </w:rPr>
        <w:t>a</w:t>
      </w:r>
      <w:r>
        <w:rPr>
          <w:rFonts w:cs="Arial"/>
          <w:szCs w:val="20"/>
        </w:rPr>
        <w:t xml:space="preserve"> dopis</w:t>
      </w:r>
      <w:r w:rsidR="00690F0E">
        <w:rPr>
          <w:rFonts w:cs="Arial"/>
          <w:szCs w:val="20"/>
        </w:rPr>
        <w:t>,</w:t>
      </w:r>
      <w:r>
        <w:rPr>
          <w:rFonts w:cs="Arial"/>
          <w:szCs w:val="20"/>
        </w:rPr>
        <w:t xml:space="preserve"> s katerim je stranko seznanil z ugotovitvami ugotovitvenega postopka in </w:t>
      </w:r>
      <w:r w:rsidR="00AC4ACF">
        <w:rPr>
          <w:rFonts w:cs="Arial"/>
          <w:szCs w:val="20"/>
        </w:rPr>
        <w:t>jo pozval</w:t>
      </w:r>
      <w:r>
        <w:rPr>
          <w:rFonts w:cs="Arial"/>
          <w:szCs w:val="20"/>
        </w:rPr>
        <w:t xml:space="preserve">, da se do njih </w:t>
      </w:r>
      <w:r w:rsidR="00AC4ACF">
        <w:rPr>
          <w:rFonts w:cs="Arial"/>
          <w:szCs w:val="20"/>
        </w:rPr>
        <w:t xml:space="preserve">v roku 8 dni </w:t>
      </w:r>
      <w:r>
        <w:rPr>
          <w:rFonts w:cs="Arial"/>
          <w:szCs w:val="20"/>
        </w:rPr>
        <w:t>opredeli v smislu 9. člena ZUP</w:t>
      </w:r>
      <w:r w:rsidR="00AC4ACF">
        <w:rPr>
          <w:rFonts w:cs="Arial"/>
          <w:szCs w:val="20"/>
        </w:rPr>
        <w:t xml:space="preserve"> ter da bo v </w:t>
      </w:r>
      <w:r w:rsidR="00750272">
        <w:rPr>
          <w:rFonts w:cs="Arial"/>
          <w:szCs w:val="20"/>
        </w:rPr>
        <w:t xml:space="preserve">primeru </w:t>
      </w:r>
      <w:r w:rsidR="00AC4ACF">
        <w:rPr>
          <w:rFonts w:cs="Arial"/>
          <w:szCs w:val="20"/>
        </w:rPr>
        <w:t>strankinega neodziva, s postopkom nadaljeval</w:t>
      </w:r>
      <w:r w:rsidR="00AF65DB">
        <w:rPr>
          <w:rFonts w:cs="Arial"/>
          <w:szCs w:val="20"/>
        </w:rPr>
        <w:t>a</w:t>
      </w:r>
      <w:r w:rsidR="00AC4ACF">
        <w:rPr>
          <w:rFonts w:cs="Arial"/>
          <w:szCs w:val="20"/>
        </w:rPr>
        <w:t xml:space="preserve"> in odločil</w:t>
      </w:r>
      <w:r w:rsidR="00AF65DB">
        <w:rPr>
          <w:rFonts w:cs="Arial"/>
          <w:szCs w:val="20"/>
        </w:rPr>
        <w:t>a</w:t>
      </w:r>
      <w:r w:rsidR="00AC4ACF">
        <w:rPr>
          <w:rFonts w:cs="Arial"/>
          <w:szCs w:val="20"/>
        </w:rPr>
        <w:t xml:space="preserve"> na podlagi razpoložljive dokumentacije, po 140. členu ZUP. </w:t>
      </w:r>
    </w:p>
    <w:p w:rsidR="00AC4ACF" w:rsidRDefault="00AC4ACF" w:rsidP="002060EC">
      <w:pPr>
        <w:spacing w:line="240" w:lineRule="exact"/>
        <w:jc w:val="both"/>
        <w:rPr>
          <w:rFonts w:cs="Arial"/>
          <w:szCs w:val="20"/>
        </w:rPr>
      </w:pPr>
    </w:p>
    <w:p w:rsidR="00AC4ACF" w:rsidRDefault="00AC4ACF" w:rsidP="002060EC">
      <w:pPr>
        <w:numPr>
          <w:ilvl w:val="0"/>
          <w:numId w:val="5"/>
        </w:numPr>
        <w:spacing w:line="240" w:lineRule="exact"/>
        <w:jc w:val="both"/>
        <w:rPr>
          <w:rFonts w:cs="Arial"/>
          <w:szCs w:val="20"/>
        </w:rPr>
      </w:pPr>
      <w:r>
        <w:rPr>
          <w:rFonts w:cs="Arial"/>
          <w:szCs w:val="20"/>
        </w:rPr>
        <w:t>Upravni inšpektor ugotavlja, da uradna oseba ARSO v navedenem dopisu stranko poziva na dopolnitev vloge in Načrta ravnanja z odpadki, ker ugotavlja, da st</w:t>
      </w:r>
      <w:r w:rsidR="00AF65DB">
        <w:rPr>
          <w:rFonts w:cs="Arial"/>
          <w:szCs w:val="20"/>
        </w:rPr>
        <w:t>a</w:t>
      </w:r>
      <w:r>
        <w:rPr>
          <w:rFonts w:cs="Arial"/>
          <w:szCs w:val="20"/>
        </w:rPr>
        <w:t xml:space="preserve"> slednj</w:t>
      </w:r>
      <w:r w:rsidR="00AF65DB">
        <w:rPr>
          <w:rFonts w:cs="Arial"/>
          <w:szCs w:val="20"/>
        </w:rPr>
        <w:t>i</w:t>
      </w:r>
      <w:r>
        <w:rPr>
          <w:rFonts w:cs="Arial"/>
          <w:szCs w:val="20"/>
        </w:rPr>
        <w:t xml:space="preserve"> še zmeraj nejasn</w:t>
      </w:r>
      <w:r w:rsidR="00AF65DB">
        <w:rPr>
          <w:rFonts w:cs="Arial"/>
          <w:szCs w:val="20"/>
        </w:rPr>
        <w:t>i</w:t>
      </w:r>
      <w:r>
        <w:rPr>
          <w:rFonts w:cs="Arial"/>
          <w:szCs w:val="20"/>
        </w:rPr>
        <w:t xml:space="preserve"> in pomanjkljiv</w:t>
      </w:r>
      <w:r w:rsidR="00AF65DB">
        <w:rPr>
          <w:rFonts w:cs="Arial"/>
          <w:szCs w:val="20"/>
        </w:rPr>
        <w:t>i</w:t>
      </w:r>
      <w:r>
        <w:rPr>
          <w:rFonts w:cs="Arial"/>
          <w:szCs w:val="20"/>
        </w:rPr>
        <w:t xml:space="preserve"> ter istočasno tudi, da se do navedb ugotovitvenega postopka in pomembnih dejstev in okoliščin za odločitev, izreče v smislu 9. člena ZUP. Glede na to, da je stranki bila že dana možnost, da svojo vlogo dopolni (tako iz razloga nejasnosti in pomanjkljivosti vloge in dokumentacije),</w:t>
      </w:r>
      <w:r w:rsidR="00AF65DB">
        <w:rPr>
          <w:rFonts w:cs="Arial"/>
          <w:szCs w:val="20"/>
        </w:rPr>
        <w:t xml:space="preserve"> </w:t>
      </w:r>
      <w:r>
        <w:rPr>
          <w:rFonts w:cs="Arial"/>
          <w:szCs w:val="20"/>
        </w:rPr>
        <w:t>je po mnenju upravnega inšpektorja ponovno pozivanj</w:t>
      </w:r>
      <w:r w:rsidR="005328B2">
        <w:rPr>
          <w:rFonts w:cs="Arial"/>
          <w:szCs w:val="20"/>
        </w:rPr>
        <w:t>e</w:t>
      </w:r>
      <w:r>
        <w:rPr>
          <w:rFonts w:cs="Arial"/>
          <w:szCs w:val="20"/>
        </w:rPr>
        <w:t xml:space="preserve"> na dopolnitev dokumentacije nepotrebno, saj je stranki bilo že pojasnjeno</w:t>
      </w:r>
      <w:r w:rsidR="005328B2">
        <w:rPr>
          <w:rFonts w:cs="Arial"/>
          <w:szCs w:val="20"/>
        </w:rPr>
        <w:t>,</w:t>
      </w:r>
      <w:r>
        <w:rPr>
          <w:rFonts w:cs="Arial"/>
          <w:szCs w:val="20"/>
        </w:rPr>
        <w:t xml:space="preserve"> glede česa ima možnost dopolniti dokumentacijo. V tej fazi bi bilo dovolj, da bi uradna oseba stranke enostavno seznanila z ugotovljenimi dejstvi v posto</w:t>
      </w:r>
      <w:r w:rsidR="003B7581">
        <w:rPr>
          <w:rFonts w:cs="Arial"/>
          <w:szCs w:val="20"/>
        </w:rPr>
        <w:t>p</w:t>
      </w:r>
      <w:r>
        <w:rPr>
          <w:rFonts w:cs="Arial"/>
          <w:szCs w:val="20"/>
        </w:rPr>
        <w:t xml:space="preserve">ku in postopek nadaljevala ter zaključila z odločitvijo, kot to predvideva 140. člen ZUP. </w:t>
      </w:r>
    </w:p>
    <w:p w:rsidR="00AF65DB" w:rsidRDefault="00AF65DB" w:rsidP="00AF65DB">
      <w:pPr>
        <w:spacing w:line="240" w:lineRule="exact"/>
        <w:jc w:val="both"/>
        <w:rPr>
          <w:rFonts w:cs="Arial"/>
          <w:color w:val="FF0000"/>
          <w:szCs w:val="20"/>
        </w:rPr>
      </w:pPr>
    </w:p>
    <w:p w:rsidR="00AF65DB" w:rsidRPr="00AF65DB" w:rsidRDefault="00AF65DB" w:rsidP="00AF65DB">
      <w:pPr>
        <w:spacing w:line="240" w:lineRule="exact"/>
        <w:jc w:val="both"/>
        <w:rPr>
          <w:rFonts w:cs="Arial"/>
          <w:szCs w:val="20"/>
        </w:rPr>
      </w:pPr>
      <w:r w:rsidRPr="00AF65DB">
        <w:rPr>
          <w:rFonts w:cs="Arial"/>
          <w:szCs w:val="20"/>
        </w:rPr>
        <w:t>Stranka</w:t>
      </w:r>
      <w:r>
        <w:rPr>
          <w:rFonts w:cs="Arial"/>
          <w:szCs w:val="20"/>
        </w:rPr>
        <w:t xml:space="preserve"> je na poziv ARSO odgovorila 21. 11. 2019. Do izvedenega pregleda dokumentacije o strankini vlogi ni bilo odločeno. </w:t>
      </w:r>
    </w:p>
    <w:p w:rsidR="00AF65DB" w:rsidRDefault="00AF65DB" w:rsidP="00AF65DB">
      <w:pPr>
        <w:spacing w:line="240" w:lineRule="exact"/>
        <w:ind w:left="720"/>
        <w:jc w:val="both"/>
        <w:rPr>
          <w:rFonts w:cs="Arial"/>
          <w:color w:val="FF0000"/>
          <w:szCs w:val="20"/>
        </w:rPr>
      </w:pPr>
    </w:p>
    <w:p w:rsidR="00A8100E" w:rsidRPr="00A8100E" w:rsidRDefault="00A8100E" w:rsidP="002060EC">
      <w:pPr>
        <w:numPr>
          <w:ilvl w:val="0"/>
          <w:numId w:val="5"/>
        </w:numPr>
        <w:spacing w:line="240" w:lineRule="exact"/>
        <w:jc w:val="both"/>
        <w:rPr>
          <w:rFonts w:cs="Arial"/>
          <w:szCs w:val="20"/>
        </w:rPr>
      </w:pPr>
      <w:r w:rsidRPr="00A8100E">
        <w:rPr>
          <w:rFonts w:cs="Arial"/>
          <w:szCs w:val="20"/>
        </w:rPr>
        <w:t>Upravni inšpektor ugotavlja, da postopek reševanja vloge v začetni fazi ni potekal v skladu s temeljnim načelom ekonomičnosti upravnega postopka, posledično pa tudi ni bilo odločeno v predpisanem (instrukcijskem) roku, določenim v 72. členu ZVO-1</w:t>
      </w:r>
      <w:r w:rsidRPr="00A8100E">
        <w:rPr>
          <w:rStyle w:val="Sprotnaopomba-sklic"/>
          <w:rFonts w:cs="Arial"/>
          <w:szCs w:val="20"/>
        </w:rPr>
        <w:footnoteReference w:id="25"/>
      </w:r>
      <w:r w:rsidRPr="00A8100E">
        <w:rPr>
          <w:rFonts w:cs="Arial"/>
          <w:szCs w:val="20"/>
        </w:rPr>
        <w:t xml:space="preserve">  </w:t>
      </w:r>
    </w:p>
    <w:p w:rsidR="00A8100E" w:rsidRDefault="00A8100E" w:rsidP="00A8100E">
      <w:pPr>
        <w:spacing w:line="240" w:lineRule="exact"/>
        <w:ind w:left="720"/>
        <w:jc w:val="both"/>
        <w:rPr>
          <w:rFonts w:cs="Arial"/>
          <w:color w:val="FF0000"/>
          <w:szCs w:val="20"/>
        </w:rPr>
      </w:pPr>
    </w:p>
    <w:p w:rsidR="004A050A" w:rsidRDefault="004A050A" w:rsidP="00AC4ACF">
      <w:pPr>
        <w:spacing w:line="240" w:lineRule="exact"/>
        <w:ind w:left="360"/>
        <w:jc w:val="both"/>
        <w:rPr>
          <w:rFonts w:cs="Arial"/>
          <w:szCs w:val="20"/>
        </w:rPr>
      </w:pPr>
    </w:p>
    <w:p w:rsidR="002060EC" w:rsidRDefault="00AC4ACF" w:rsidP="00AC4ACF">
      <w:pPr>
        <w:spacing w:line="240" w:lineRule="exact"/>
        <w:ind w:left="360"/>
        <w:jc w:val="both"/>
        <w:rPr>
          <w:rFonts w:cs="Arial"/>
          <w:szCs w:val="20"/>
        </w:rPr>
      </w:pPr>
      <w:r>
        <w:rPr>
          <w:rFonts w:cs="Arial"/>
          <w:szCs w:val="20"/>
        </w:rPr>
        <w:t xml:space="preserve"> </w:t>
      </w:r>
      <w:r w:rsidR="002060EC">
        <w:rPr>
          <w:rFonts w:cs="Arial"/>
          <w:szCs w:val="20"/>
        </w:rPr>
        <w:t xml:space="preserve"> </w:t>
      </w:r>
    </w:p>
    <w:p w:rsidR="00FA31AC" w:rsidRDefault="00F412EA" w:rsidP="00F412EA">
      <w:pPr>
        <w:numPr>
          <w:ilvl w:val="0"/>
          <w:numId w:val="4"/>
        </w:numPr>
        <w:spacing w:line="240" w:lineRule="auto"/>
        <w:jc w:val="both"/>
        <w:rPr>
          <w:rFonts w:cs="Arial"/>
          <w:b/>
          <w:szCs w:val="20"/>
        </w:rPr>
      </w:pPr>
      <w:r>
        <w:rPr>
          <w:rFonts w:cs="Arial"/>
          <w:b/>
          <w:szCs w:val="20"/>
        </w:rPr>
        <w:t>Zadeva 35602-33/2015</w:t>
      </w:r>
    </w:p>
    <w:p w:rsidR="00F412EA" w:rsidRDefault="00F412EA" w:rsidP="00F412EA">
      <w:pPr>
        <w:spacing w:line="240" w:lineRule="auto"/>
        <w:jc w:val="both"/>
        <w:rPr>
          <w:rFonts w:cs="Arial"/>
          <w:b/>
          <w:szCs w:val="20"/>
        </w:rPr>
      </w:pPr>
    </w:p>
    <w:p w:rsidR="00662533" w:rsidRPr="00662533" w:rsidRDefault="00662533" w:rsidP="00F412EA">
      <w:pPr>
        <w:spacing w:line="240" w:lineRule="auto"/>
        <w:jc w:val="both"/>
        <w:rPr>
          <w:rFonts w:cs="Arial"/>
          <w:szCs w:val="20"/>
        </w:rPr>
      </w:pPr>
      <w:r w:rsidRPr="00662533">
        <w:rPr>
          <w:rFonts w:cs="Arial"/>
          <w:szCs w:val="20"/>
        </w:rPr>
        <w:lastRenderedPageBreak/>
        <w:t xml:space="preserve">V </w:t>
      </w:r>
      <w:r>
        <w:rPr>
          <w:rFonts w:cs="Arial"/>
          <w:szCs w:val="20"/>
        </w:rPr>
        <w:t xml:space="preserve">času nadzora je bila upravnemu inšpektorju predana dokumentacija, evidentirana pod 35602-33/2015, da jo pregleda in poda svoje ugotovitve. </w:t>
      </w:r>
    </w:p>
    <w:p w:rsidR="00662533" w:rsidRDefault="00662533" w:rsidP="001A10C3">
      <w:pPr>
        <w:spacing w:line="240" w:lineRule="auto"/>
        <w:jc w:val="both"/>
        <w:rPr>
          <w:rFonts w:cs="Arial"/>
          <w:szCs w:val="20"/>
        </w:rPr>
      </w:pPr>
    </w:p>
    <w:p w:rsidR="00F412EA" w:rsidRDefault="001A10C3" w:rsidP="001A10C3">
      <w:pPr>
        <w:spacing w:line="240" w:lineRule="auto"/>
        <w:jc w:val="both"/>
        <w:rPr>
          <w:rFonts w:cs="Arial"/>
          <w:szCs w:val="20"/>
        </w:rPr>
      </w:pPr>
      <w:r>
        <w:rPr>
          <w:rFonts w:cs="Arial"/>
          <w:szCs w:val="20"/>
        </w:rPr>
        <w:t xml:space="preserve">Iz pregleda dokumentacije je razvidno, da je vloga bila poslana po elektronski pošti in evidentirana pod številko 35602-33/2015, vloga pa je </w:t>
      </w:r>
      <w:r w:rsidR="007A24F1">
        <w:rPr>
          <w:rFonts w:cs="Arial"/>
          <w:szCs w:val="20"/>
        </w:rPr>
        <w:t xml:space="preserve">napisana </w:t>
      </w:r>
      <w:r>
        <w:rPr>
          <w:rFonts w:cs="Arial"/>
          <w:szCs w:val="20"/>
        </w:rPr>
        <w:t xml:space="preserve">v angleškem jeziku, ter da je vlagatelj oseba </w:t>
      </w:r>
      <w:r w:rsidR="004F0520">
        <w:rPr>
          <w:rFonts w:cs="Arial"/>
          <w:szCs w:val="20"/>
        </w:rPr>
        <w:t>█</w:t>
      </w:r>
      <w:r w:rsidR="00662533">
        <w:rPr>
          <w:rFonts w:cs="Arial"/>
          <w:szCs w:val="20"/>
        </w:rPr>
        <w:t>, ter da jo je ARSO evidentiral</w:t>
      </w:r>
      <w:r w:rsidR="008A671E">
        <w:rPr>
          <w:rFonts w:cs="Arial"/>
          <w:szCs w:val="20"/>
        </w:rPr>
        <w:t>a</w:t>
      </w:r>
      <w:r w:rsidR="00662533">
        <w:rPr>
          <w:rFonts w:cs="Arial"/>
          <w:szCs w:val="20"/>
        </w:rPr>
        <w:t xml:space="preserve"> 3. 5. 2015</w:t>
      </w:r>
      <w:r>
        <w:rPr>
          <w:rFonts w:cs="Arial"/>
          <w:szCs w:val="20"/>
        </w:rPr>
        <w:t xml:space="preserve">. Dne 21. 6. 2019 je bilo izdano dovoljenje, pod številko 35602-33/2015-2, da se stranki </w:t>
      </w:r>
      <w:r w:rsidR="004F0520">
        <w:rPr>
          <w:rFonts w:cs="Arial"/>
          <w:szCs w:val="20"/>
        </w:rPr>
        <w:t>█</w:t>
      </w:r>
      <w:r>
        <w:rPr>
          <w:rFonts w:cs="Arial"/>
          <w:szCs w:val="20"/>
        </w:rPr>
        <w:t xml:space="preserve"> dovoli fotografsko snemanje v </w:t>
      </w:r>
      <w:r w:rsidR="004F0520">
        <w:rPr>
          <w:rFonts w:cs="Arial"/>
          <w:szCs w:val="20"/>
        </w:rPr>
        <w:t>█</w:t>
      </w:r>
      <w:r>
        <w:rPr>
          <w:rFonts w:cs="Arial"/>
          <w:szCs w:val="20"/>
        </w:rPr>
        <w:t>v enodnevnem terminu do vključno 31. decembra 2015 ob upoštevanju navedenih pogojev</w:t>
      </w:r>
      <w:r w:rsidR="007A24F1">
        <w:rPr>
          <w:rFonts w:cs="Arial"/>
          <w:szCs w:val="20"/>
        </w:rPr>
        <w:t xml:space="preserve"> v izreku odločbe</w:t>
      </w:r>
      <w:r>
        <w:rPr>
          <w:rFonts w:cs="Arial"/>
          <w:szCs w:val="20"/>
        </w:rPr>
        <w:t>. Iz popisa zadeve je razvidno, da sta v tej zadevi evidentirana samo dva dokumenta, in sicer dne 4. 5. 2015 vloga stranke ter 21. 6. 2019 izdano dovoljenje</w:t>
      </w:r>
      <w:r w:rsidR="004C13AF">
        <w:rPr>
          <w:rFonts w:cs="Arial"/>
          <w:szCs w:val="20"/>
        </w:rPr>
        <w:t xml:space="preserve">. </w:t>
      </w:r>
    </w:p>
    <w:p w:rsidR="004C13AF" w:rsidRDefault="004C13AF" w:rsidP="001A10C3">
      <w:pPr>
        <w:spacing w:line="240" w:lineRule="auto"/>
        <w:jc w:val="both"/>
        <w:rPr>
          <w:rFonts w:cs="Arial"/>
          <w:szCs w:val="20"/>
        </w:rPr>
      </w:pPr>
    </w:p>
    <w:p w:rsidR="004C13AF" w:rsidRDefault="004C13AF" w:rsidP="001A10C3">
      <w:pPr>
        <w:spacing w:line="240" w:lineRule="auto"/>
        <w:jc w:val="both"/>
        <w:rPr>
          <w:rFonts w:cs="Arial"/>
          <w:szCs w:val="20"/>
        </w:rPr>
      </w:pPr>
      <w:r>
        <w:rPr>
          <w:rFonts w:cs="Arial"/>
          <w:szCs w:val="20"/>
        </w:rPr>
        <w:t xml:space="preserve">Iz izdanega dovoljenja je razvidno, da je izdano na podlagi 19. člena za Zakona o varstvu podzemnih jam, na zahtevo stranke </w:t>
      </w:r>
      <w:r w:rsidR="004F0520">
        <w:rPr>
          <w:rFonts w:cs="Arial"/>
          <w:szCs w:val="20"/>
        </w:rPr>
        <w:t>█</w:t>
      </w:r>
      <w:r>
        <w:rPr>
          <w:rFonts w:cs="Arial"/>
          <w:szCs w:val="20"/>
        </w:rPr>
        <w:t xml:space="preserve">(navedeno v uvodu dovoljenja), ter da </w:t>
      </w:r>
      <w:r w:rsidR="007A24F1">
        <w:rPr>
          <w:rFonts w:cs="Arial"/>
          <w:szCs w:val="20"/>
        </w:rPr>
        <w:t>na</w:t>
      </w:r>
      <w:r w:rsidR="008A671E">
        <w:rPr>
          <w:rFonts w:cs="Arial"/>
          <w:szCs w:val="20"/>
        </w:rPr>
        <w:t>j</w:t>
      </w:r>
      <w:r w:rsidR="007A24F1">
        <w:rPr>
          <w:rFonts w:cs="Arial"/>
          <w:szCs w:val="20"/>
        </w:rPr>
        <w:t xml:space="preserve"> bi </w:t>
      </w:r>
      <w:r>
        <w:rPr>
          <w:rFonts w:cs="Arial"/>
          <w:szCs w:val="20"/>
        </w:rPr>
        <w:t>ARSO prejel</w:t>
      </w:r>
      <w:r w:rsidR="008A671E">
        <w:rPr>
          <w:rFonts w:cs="Arial"/>
          <w:szCs w:val="20"/>
        </w:rPr>
        <w:t>a</w:t>
      </w:r>
      <w:r>
        <w:rPr>
          <w:rFonts w:cs="Arial"/>
          <w:szCs w:val="20"/>
        </w:rPr>
        <w:t xml:space="preserve"> vlogo stranke v pristojno reševanja 21. 7. 2016 (navedeno v obrazložitvi dovoljenja), ter da je bilo dovoljenje vročeno stranki </w:t>
      </w:r>
      <w:r w:rsidR="00B22DE5">
        <w:rPr>
          <w:rFonts w:cs="Arial"/>
          <w:szCs w:val="20"/>
        </w:rPr>
        <w:t>█</w:t>
      </w:r>
      <w:r>
        <w:rPr>
          <w:rFonts w:cs="Arial"/>
          <w:szCs w:val="20"/>
        </w:rPr>
        <w:t xml:space="preserve">.  </w:t>
      </w:r>
    </w:p>
    <w:p w:rsidR="004C13AF" w:rsidRDefault="004C13AF" w:rsidP="001A10C3">
      <w:pPr>
        <w:spacing w:line="240" w:lineRule="auto"/>
        <w:jc w:val="both"/>
        <w:rPr>
          <w:rFonts w:cs="Arial"/>
          <w:szCs w:val="20"/>
        </w:rPr>
      </w:pPr>
    </w:p>
    <w:p w:rsidR="004C13AF" w:rsidRPr="00575ADA" w:rsidRDefault="004C13AF" w:rsidP="00126BD5">
      <w:pPr>
        <w:numPr>
          <w:ilvl w:val="0"/>
          <w:numId w:val="5"/>
        </w:numPr>
        <w:spacing w:line="240" w:lineRule="auto"/>
        <w:jc w:val="both"/>
        <w:rPr>
          <w:rFonts w:cs="Arial"/>
          <w:b/>
          <w:szCs w:val="20"/>
        </w:rPr>
      </w:pPr>
      <w:r w:rsidRPr="00575ADA">
        <w:rPr>
          <w:rFonts w:cs="Arial"/>
          <w:szCs w:val="20"/>
        </w:rPr>
        <w:t xml:space="preserve">Upravni inšpektor ugotavlja, da </w:t>
      </w:r>
      <w:r w:rsidR="007A24F1" w:rsidRPr="00575ADA">
        <w:rPr>
          <w:rFonts w:cs="Arial"/>
          <w:szCs w:val="20"/>
        </w:rPr>
        <w:t>ARSO ni poskrbel</w:t>
      </w:r>
      <w:r w:rsidR="008A671E">
        <w:rPr>
          <w:rFonts w:cs="Arial"/>
          <w:szCs w:val="20"/>
        </w:rPr>
        <w:t>a</w:t>
      </w:r>
      <w:r w:rsidR="007A24F1" w:rsidRPr="00575ADA">
        <w:rPr>
          <w:rFonts w:cs="Arial"/>
          <w:szCs w:val="20"/>
        </w:rPr>
        <w:t xml:space="preserve">, za pravilno izvajanje določb 62. člena ZUP, ki določa, da se postopek po ZUP vodi v slovenskem jeziku in da če vloga ni vložena v uradnem jeziku, organ ravna tako, kot je predpisano za ravnanje za nepopolno oziroma pomanjkljivo vlogo. </w:t>
      </w:r>
      <w:r w:rsidR="00475D3F" w:rsidRPr="00575ADA">
        <w:rPr>
          <w:rFonts w:cs="Arial"/>
          <w:szCs w:val="20"/>
        </w:rPr>
        <w:t>Kot je razvidno iz dokumentacije</w:t>
      </w:r>
      <w:r w:rsidR="005328B2">
        <w:rPr>
          <w:rFonts w:cs="Arial"/>
          <w:szCs w:val="20"/>
        </w:rPr>
        <w:t>,</w:t>
      </w:r>
      <w:r w:rsidR="00475D3F" w:rsidRPr="00575ADA">
        <w:rPr>
          <w:rFonts w:cs="Arial"/>
          <w:szCs w:val="20"/>
        </w:rPr>
        <w:t xml:space="preserve"> je bila odločitev v upravni zadevi sprejeta za nazaj, saj je </w:t>
      </w:r>
      <w:r w:rsidR="009D1C7E" w:rsidRPr="00575ADA">
        <w:rPr>
          <w:rFonts w:cs="Arial"/>
          <w:szCs w:val="20"/>
        </w:rPr>
        <w:t xml:space="preserve">bila </w:t>
      </w:r>
      <w:r w:rsidR="00475D3F" w:rsidRPr="00575ADA">
        <w:rPr>
          <w:rFonts w:cs="Arial"/>
          <w:szCs w:val="20"/>
        </w:rPr>
        <w:t xml:space="preserve">vloga sprejeta 4. 5. 2015, o njej pa je bilo odločeno šele 21. 6. 2016, in </w:t>
      </w:r>
      <w:r w:rsidR="00575ADA" w:rsidRPr="00575ADA">
        <w:rPr>
          <w:rFonts w:cs="Arial"/>
          <w:szCs w:val="20"/>
        </w:rPr>
        <w:t xml:space="preserve">sicer </w:t>
      </w:r>
      <w:r w:rsidR="00475D3F" w:rsidRPr="00575ADA">
        <w:rPr>
          <w:rFonts w:cs="Arial"/>
          <w:szCs w:val="20"/>
        </w:rPr>
        <w:t>za izvrševanja pravice, k</w:t>
      </w:r>
      <w:r w:rsidR="00F851F0" w:rsidRPr="00575ADA">
        <w:rPr>
          <w:rFonts w:cs="Arial"/>
          <w:szCs w:val="20"/>
        </w:rPr>
        <w:t>atero je stranka lahko izkoristila</w:t>
      </w:r>
      <w:r w:rsidR="00475D3F" w:rsidRPr="00575ADA">
        <w:rPr>
          <w:rFonts w:cs="Arial"/>
          <w:szCs w:val="20"/>
        </w:rPr>
        <w:t xml:space="preserve"> (glede na izrek odločbe) do vključno 31. decembra 2015, pri čemer pa v izreku tudi ni določeno, od kdaj naprej je imela stranka </w:t>
      </w:r>
      <w:r w:rsidR="00F851F0" w:rsidRPr="00575ADA">
        <w:rPr>
          <w:rFonts w:cs="Arial"/>
          <w:szCs w:val="20"/>
        </w:rPr>
        <w:t xml:space="preserve">to </w:t>
      </w:r>
      <w:r w:rsidR="00475D3F" w:rsidRPr="00575ADA">
        <w:rPr>
          <w:rFonts w:cs="Arial"/>
          <w:szCs w:val="20"/>
        </w:rPr>
        <w:t xml:space="preserve">pravico </w:t>
      </w:r>
      <w:r w:rsidR="00575ADA" w:rsidRPr="00575ADA">
        <w:rPr>
          <w:rFonts w:cs="Arial"/>
          <w:szCs w:val="20"/>
        </w:rPr>
        <w:t>iz</w:t>
      </w:r>
      <w:r w:rsidR="00475D3F" w:rsidRPr="00575ADA">
        <w:rPr>
          <w:rFonts w:cs="Arial"/>
          <w:szCs w:val="20"/>
        </w:rPr>
        <w:t xml:space="preserve">koristiti. Prav tako upravni inšpektor ugotavlja, da </w:t>
      </w:r>
      <w:r w:rsidR="009D1C7E" w:rsidRPr="00575ADA">
        <w:rPr>
          <w:rFonts w:cs="Arial"/>
          <w:szCs w:val="20"/>
        </w:rPr>
        <w:t xml:space="preserve">ne </w:t>
      </w:r>
      <w:r w:rsidR="00475D3F" w:rsidRPr="00575ADA">
        <w:rPr>
          <w:rFonts w:cs="Arial"/>
          <w:szCs w:val="20"/>
        </w:rPr>
        <w:t>iz popisa zadeve, niti ne iz pregledane dokumentacije ne izhaja, da bi ARSO strankino vlogo prejel</w:t>
      </w:r>
      <w:r w:rsidR="008A671E">
        <w:rPr>
          <w:rFonts w:cs="Arial"/>
          <w:szCs w:val="20"/>
        </w:rPr>
        <w:t>a</w:t>
      </w:r>
      <w:r w:rsidR="00475D3F" w:rsidRPr="00575ADA">
        <w:rPr>
          <w:rFonts w:cs="Arial"/>
          <w:szCs w:val="20"/>
        </w:rPr>
        <w:t xml:space="preserve"> šele 21. 7. 2016, kot je to navedeno v obrazložitvi odločbe. </w:t>
      </w:r>
      <w:r w:rsidR="009D1C7E" w:rsidRPr="00575ADA">
        <w:rPr>
          <w:rFonts w:cs="Arial"/>
          <w:szCs w:val="20"/>
        </w:rPr>
        <w:t xml:space="preserve">Iz odločbe je razvidno, da je bila slednja vročena </w:t>
      </w:r>
      <w:r w:rsidR="00B22DE5">
        <w:rPr>
          <w:rFonts w:cs="Arial"/>
          <w:szCs w:val="20"/>
        </w:rPr>
        <w:t>█</w:t>
      </w:r>
      <w:r w:rsidR="009D1C7E" w:rsidRPr="00575ADA">
        <w:rPr>
          <w:rFonts w:cs="Arial"/>
          <w:szCs w:val="20"/>
        </w:rPr>
        <w:t xml:space="preserve">, ne pa stranki postopka, to je (kakor je razvidno iz strankine vloge) </w:t>
      </w:r>
      <w:r w:rsidR="004F0520">
        <w:rPr>
          <w:rFonts w:cs="Arial"/>
          <w:szCs w:val="20"/>
        </w:rPr>
        <w:t>█</w:t>
      </w:r>
      <w:r w:rsidR="009D1C7E" w:rsidRPr="00575ADA">
        <w:rPr>
          <w:rFonts w:cs="Arial"/>
          <w:szCs w:val="20"/>
        </w:rPr>
        <w:t xml:space="preserve">, z bivališčem v </w:t>
      </w:r>
      <w:r w:rsidR="004F0520">
        <w:rPr>
          <w:rFonts w:cs="Arial"/>
          <w:szCs w:val="20"/>
        </w:rPr>
        <w:t>█</w:t>
      </w:r>
      <w:r w:rsidR="009D1C7E" w:rsidRPr="00575ADA">
        <w:rPr>
          <w:rFonts w:cs="Arial"/>
          <w:szCs w:val="20"/>
        </w:rPr>
        <w:t xml:space="preserve">.  </w:t>
      </w:r>
      <w:r w:rsidR="00475D3F" w:rsidRPr="00575ADA">
        <w:rPr>
          <w:rFonts w:cs="Arial"/>
          <w:szCs w:val="20"/>
        </w:rPr>
        <w:t xml:space="preserve">  </w:t>
      </w:r>
    </w:p>
    <w:p w:rsidR="00475D3F" w:rsidRPr="00062C81" w:rsidRDefault="00475D3F" w:rsidP="0056530F">
      <w:pPr>
        <w:spacing w:line="240" w:lineRule="auto"/>
        <w:ind w:left="720"/>
        <w:jc w:val="both"/>
        <w:rPr>
          <w:rFonts w:cs="Arial"/>
          <w:b/>
          <w:szCs w:val="20"/>
        </w:rPr>
      </w:pPr>
    </w:p>
    <w:p w:rsidR="0075362C" w:rsidRPr="005072C9" w:rsidRDefault="00705ADC" w:rsidP="00062C81">
      <w:pPr>
        <w:spacing w:line="240" w:lineRule="auto"/>
        <w:jc w:val="both"/>
        <w:rPr>
          <w:rFonts w:cs="Arial"/>
          <w:szCs w:val="20"/>
        </w:rPr>
      </w:pPr>
      <w:r w:rsidRPr="005072C9">
        <w:rPr>
          <w:rFonts w:cs="Arial"/>
          <w:szCs w:val="20"/>
        </w:rPr>
        <w:t>Pripombe ARSO:</w:t>
      </w:r>
    </w:p>
    <w:p w:rsidR="00705ADC" w:rsidRPr="005072C9" w:rsidRDefault="00705ADC" w:rsidP="00705ADC">
      <w:pPr>
        <w:spacing w:line="240" w:lineRule="auto"/>
        <w:jc w:val="both"/>
        <w:rPr>
          <w:rFonts w:ascii="Helv" w:hAnsi="Helv" w:cs="Helv"/>
          <w:szCs w:val="20"/>
          <w:lang w:eastAsia="sl-SI"/>
        </w:rPr>
      </w:pPr>
      <w:r w:rsidRPr="005072C9">
        <w:rPr>
          <w:rFonts w:ascii="Helv" w:hAnsi="Helv" w:cs="Helv"/>
          <w:szCs w:val="20"/>
          <w:lang w:eastAsia="sl-SI"/>
        </w:rPr>
        <w:t xml:space="preserve">V tej povezavi vas prosimo za mnenje oz. usmeritev, kako bi bilo treba postopati v takšnih postopkih. </w:t>
      </w:r>
    </w:p>
    <w:p w:rsidR="00705ADC" w:rsidRPr="00CE20B8" w:rsidRDefault="00705ADC" w:rsidP="00062C81">
      <w:pPr>
        <w:spacing w:line="240" w:lineRule="auto"/>
        <w:jc w:val="both"/>
        <w:rPr>
          <w:rFonts w:cs="Arial"/>
          <w:szCs w:val="20"/>
        </w:rPr>
      </w:pPr>
    </w:p>
    <w:p w:rsidR="00705ADC" w:rsidRPr="005072C9" w:rsidRDefault="00705ADC" w:rsidP="00062C81">
      <w:pPr>
        <w:spacing w:line="240" w:lineRule="auto"/>
        <w:jc w:val="both"/>
        <w:rPr>
          <w:rFonts w:cs="Arial"/>
          <w:szCs w:val="20"/>
        </w:rPr>
      </w:pPr>
      <w:r w:rsidRPr="005072C9">
        <w:rPr>
          <w:rFonts w:cs="Arial"/>
          <w:szCs w:val="20"/>
        </w:rPr>
        <w:t xml:space="preserve">Presoja upravnega inšpektorja: </w:t>
      </w:r>
    </w:p>
    <w:p w:rsidR="005C6799" w:rsidRPr="005072C9" w:rsidRDefault="00705ADC" w:rsidP="00062C81">
      <w:pPr>
        <w:spacing w:line="240" w:lineRule="auto"/>
        <w:jc w:val="both"/>
        <w:rPr>
          <w:rFonts w:cs="Arial"/>
          <w:szCs w:val="20"/>
        </w:rPr>
      </w:pPr>
      <w:r w:rsidRPr="005072C9">
        <w:rPr>
          <w:rFonts w:cs="Arial"/>
          <w:szCs w:val="20"/>
        </w:rPr>
        <w:t>Upravni inšpektor dodatno pojasnjuje, da je potrebno v prvi vrsti pri organu poskrbeti za tekoče (ažurno) evidentiranje vlog in tudi tekoče in pravočasno reševanja vlog. To pa bo prispevalo tudi k temu, da bo organ lahko pravočasno in v skladu s pravili ZUP, poskrbel za</w:t>
      </w:r>
      <w:r w:rsidR="005C6799" w:rsidRPr="005072C9">
        <w:rPr>
          <w:rFonts w:cs="Arial"/>
          <w:szCs w:val="20"/>
        </w:rPr>
        <w:t xml:space="preserve"> (pravočasno)</w:t>
      </w:r>
      <w:r w:rsidRPr="005072C9">
        <w:rPr>
          <w:rFonts w:cs="Arial"/>
          <w:szCs w:val="20"/>
        </w:rPr>
        <w:t xml:space="preserve"> odpravo formalno pomanjkljivih vlog (kot je npr. jezik </w:t>
      </w:r>
      <w:r w:rsidR="005C6799" w:rsidRPr="005072C9">
        <w:rPr>
          <w:rFonts w:cs="Arial"/>
          <w:szCs w:val="20"/>
        </w:rPr>
        <w:t xml:space="preserve">v </w:t>
      </w:r>
      <w:r w:rsidRPr="005072C9">
        <w:rPr>
          <w:rFonts w:cs="Arial"/>
          <w:szCs w:val="20"/>
        </w:rPr>
        <w:t>postopk</w:t>
      </w:r>
      <w:r w:rsidR="005C6799" w:rsidRPr="005072C9">
        <w:rPr>
          <w:rFonts w:cs="Arial"/>
          <w:szCs w:val="20"/>
        </w:rPr>
        <w:t>u</w:t>
      </w:r>
      <w:r w:rsidRPr="005072C9">
        <w:rPr>
          <w:rFonts w:cs="Arial"/>
          <w:szCs w:val="20"/>
        </w:rPr>
        <w:t>).</w:t>
      </w:r>
    </w:p>
    <w:p w:rsidR="00705ADC" w:rsidRPr="00F7425C" w:rsidRDefault="00705ADC" w:rsidP="00062C81">
      <w:pPr>
        <w:spacing w:line="240" w:lineRule="auto"/>
        <w:jc w:val="both"/>
        <w:rPr>
          <w:rFonts w:cs="Arial"/>
          <w:color w:val="FF0000"/>
          <w:szCs w:val="20"/>
        </w:rPr>
      </w:pPr>
      <w:r w:rsidRPr="00F7425C">
        <w:rPr>
          <w:rFonts w:cs="Arial"/>
          <w:color w:val="FF0000"/>
          <w:szCs w:val="20"/>
        </w:rPr>
        <w:t xml:space="preserve"> </w:t>
      </w:r>
    </w:p>
    <w:p w:rsidR="00705ADC" w:rsidRDefault="00705ADC" w:rsidP="00062C81">
      <w:pPr>
        <w:spacing w:line="240" w:lineRule="auto"/>
        <w:jc w:val="both"/>
        <w:rPr>
          <w:rFonts w:cs="Arial"/>
          <w:b/>
          <w:szCs w:val="20"/>
        </w:rPr>
      </w:pPr>
    </w:p>
    <w:p w:rsidR="0026069B" w:rsidRDefault="005E54EA" w:rsidP="005E54EA">
      <w:pPr>
        <w:numPr>
          <w:ilvl w:val="0"/>
          <w:numId w:val="4"/>
        </w:numPr>
        <w:spacing w:line="240" w:lineRule="auto"/>
        <w:jc w:val="both"/>
        <w:rPr>
          <w:rFonts w:cs="Arial"/>
          <w:b/>
          <w:szCs w:val="20"/>
        </w:rPr>
      </w:pPr>
      <w:r>
        <w:rPr>
          <w:rFonts w:cs="Arial"/>
          <w:b/>
          <w:szCs w:val="20"/>
        </w:rPr>
        <w:t>Anonimna prijava</w:t>
      </w:r>
    </w:p>
    <w:p w:rsidR="005E54EA" w:rsidRDefault="005E54EA" w:rsidP="005E54EA">
      <w:pPr>
        <w:spacing w:line="240" w:lineRule="auto"/>
        <w:ind w:left="360"/>
        <w:jc w:val="both"/>
        <w:rPr>
          <w:rFonts w:cs="Arial"/>
          <w:b/>
          <w:szCs w:val="20"/>
        </w:rPr>
      </w:pPr>
    </w:p>
    <w:p w:rsidR="005E54EA" w:rsidRPr="005E54EA" w:rsidRDefault="005E54EA" w:rsidP="005E54EA">
      <w:pPr>
        <w:spacing w:line="240" w:lineRule="auto"/>
        <w:jc w:val="both"/>
        <w:rPr>
          <w:rFonts w:cs="Arial"/>
          <w:szCs w:val="20"/>
        </w:rPr>
      </w:pPr>
      <w:r w:rsidRPr="005E54EA">
        <w:rPr>
          <w:rFonts w:cs="Arial"/>
          <w:szCs w:val="20"/>
        </w:rPr>
        <w:t xml:space="preserve">V času </w:t>
      </w:r>
      <w:r>
        <w:rPr>
          <w:rFonts w:cs="Arial"/>
          <w:szCs w:val="20"/>
        </w:rPr>
        <w:t xml:space="preserve">poteka nadzora je upravni inšpektor prejel anonimno prijavo naslednje vsebine: </w:t>
      </w:r>
    </w:p>
    <w:p w:rsidR="003F0CD5" w:rsidRDefault="003F0CD5" w:rsidP="003F0CD5">
      <w:pPr>
        <w:suppressAutoHyphens/>
        <w:spacing w:line="240" w:lineRule="exact"/>
        <w:jc w:val="both"/>
        <w:rPr>
          <w:rFonts w:cs="Arial"/>
          <w:b/>
          <w:szCs w:val="20"/>
        </w:rPr>
      </w:pPr>
    </w:p>
    <w:p w:rsidR="005E54EA" w:rsidRDefault="009A49DD" w:rsidP="009A49DD">
      <w:pPr>
        <w:autoSpaceDE w:val="0"/>
        <w:autoSpaceDN w:val="0"/>
        <w:adjustRightInd w:val="0"/>
        <w:spacing w:line="240" w:lineRule="auto"/>
        <w:jc w:val="both"/>
        <w:rPr>
          <w:rFonts w:ascii="TimesNewRomanPSMT" w:hAnsi="Times New Roman" w:cs="TimesNewRomanPSMT"/>
          <w:szCs w:val="20"/>
          <w:lang w:eastAsia="sl-SI"/>
        </w:rPr>
      </w:pPr>
      <w:r>
        <w:rPr>
          <w:rFonts w:ascii="TimesNewRomanPSMT" w:hAnsi="Times New Roman" w:cs="TimesNewRomanPSMT"/>
          <w:szCs w:val="20"/>
          <w:lang w:eastAsia="sl-SI"/>
        </w:rPr>
        <w:t>»</w:t>
      </w:r>
      <w:r w:rsidR="005E54EA" w:rsidRPr="009A49DD">
        <w:rPr>
          <w:rFonts w:ascii="TimesNewRomanPSMT" w:hAnsi="Times New Roman" w:cs="TimesNewRomanPSMT"/>
          <w:szCs w:val="20"/>
          <w:lang w:eastAsia="sl-SI"/>
        </w:rPr>
        <w:t>ARSO je izdala za uradnike, ki s pooblastilom predstojnika vodijo upravne postopke, interna navodila za re</w:t>
      </w:r>
      <w:r w:rsidR="00EB3046">
        <w:rPr>
          <w:rFonts w:ascii="TimesNewRomanPSMT" w:hAnsi="Times New Roman" w:cs="TimesNewRomanPSMT"/>
          <w:szCs w:val="20"/>
          <w:lang w:eastAsia="sl-SI"/>
        </w:rPr>
        <w:t>š</w:t>
      </w:r>
      <w:r w:rsidR="005E54EA" w:rsidRPr="009A49DD">
        <w:rPr>
          <w:rFonts w:ascii="TimesNewRomanPSMT" w:hAnsi="Times New Roman" w:cs="TimesNewRomanPSMT"/>
          <w:szCs w:val="20"/>
          <w:lang w:eastAsia="sl-SI"/>
        </w:rPr>
        <w:t xml:space="preserve">evanje predhodnih postopkov (po 51.a </w:t>
      </w:r>
      <w:r w:rsidRPr="009A49DD">
        <w:rPr>
          <w:rFonts w:ascii="TimesNewRomanPSMT" w:hAnsi="Times New Roman" w:cs="TimesNewRomanPSMT"/>
          <w:szCs w:val="20"/>
          <w:lang w:eastAsia="sl-SI"/>
        </w:rPr>
        <w:t>č</w:t>
      </w:r>
      <w:r w:rsidR="005E54EA" w:rsidRPr="009A49DD">
        <w:rPr>
          <w:rFonts w:ascii="TimesNewRomanPSMT" w:hAnsi="Times New Roman" w:cs="TimesNewRomanPSMT"/>
          <w:szCs w:val="20"/>
          <w:lang w:eastAsia="sl-SI"/>
        </w:rPr>
        <w:t>lenu zakona o</w:t>
      </w:r>
      <w:r w:rsidRPr="009A49DD">
        <w:rPr>
          <w:rFonts w:ascii="TimesNewRomanPSMT" w:hAnsi="Times New Roman" w:cs="TimesNewRomanPSMT"/>
          <w:szCs w:val="20"/>
          <w:lang w:eastAsia="sl-SI"/>
        </w:rPr>
        <w:t xml:space="preserve"> </w:t>
      </w:r>
      <w:r w:rsidR="005E54EA" w:rsidRPr="009A49DD">
        <w:rPr>
          <w:rFonts w:ascii="TimesNewRomanPSMT" w:hAnsi="Times New Roman" w:cs="TimesNewRomanPSMT"/>
          <w:szCs w:val="20"/>
          <w:lang w:eastAsia="sl-SI"/>
        </w:rPr>
        <w:t>varstvu okolja). V teh navodilih je v to</w:t>
      </w:r>
      <w:r w:rsidRPr="009A49DD">
        <w:rPr>
          <w:rFonts w:ascii="TimesNewRomanPSMT" w:hAnsi="Times New Roman" w:cs="TimesNewRomanPSMT"/>
          <w:szCs w:val="20"/>
          <w:lang w:eastAsia="sl-SI"/>
        </w:rPr>
        <w:t>č</w:t>
      </w:r>
      <w:r w:rsidR="005E54EA" w:rsidRPr="009A49DD">
        <w:rPr>
          <w:rFonts w:ascii="TimesNewRomanPSMT" w:hAnsi="Times New Roman" w:cs="TimesNewRomanPSMT"/>
          <w:szCs w:val="20"/>
          <w:lang w:eastAsia="sl-SI"/>
        </w:rPr>
        <w:t xml:space="preserve">ki 7 zapisano, da mora uradnik pred izdajo sklepa le-tega posredovati v pravni pregled </w:t>
      </w:r>
      <w:r w:rsidR="00B22DE5">
        <w:rPr>
          <w:rFonts w:cs="Arial"/>
          <w:szCs w:val="20"/>
          <w:lang w:eastAsia="sl-SI"/>
        </w:rPr>
        <w:t>█</w:t>
      </w:r>
      <w:r w:rsidR="005E54EA" w:rsidRPr="009A49DD">
        <w:rPr>
          <w:rFonts w:ascii="TimesNewRomanPSMT" w:hAnsi="Times New Roman" w:cs="TimesNewRomanPSMT"/>
          <w:szCs w:val="20"/>
          <w:lang w:eastAsia="sl-SI"/>
        </w:rPr>
        <w:t xml:space="preserve">, v vednost </w:t>
      </w:r>
      <w:r w:rsidR="00B22DE5">
        <w:rPr>
          <w:rFonts w:cs="Arial"/>
          <w:szCs w:val="20"/>
          <w:lang w:eastAsia="sl-SI"/>
        </w:rPr>
        <w:t>█</w:t>
      </w:r>
      <w:bookmarkStart w:id="35" w:name="_GoBack"/>
      <w:bookmarkEnd w:id="35"/>
      <w:r w:rsidR="005E54EA" w:rsidRPr="009A49DD">
        <w:rPr>
          <w:rFonts w:ascii="TimesNewRomanPSMT" w:hAnsi="Times New Roman" w:cs="TimesNewRomanPSMT"/>
          <w:szCs w:val="20"/>
          <w:lang w:eastAsia="sl-SI"/>
        </w:rPr>
        <w:t>in</w:t>
      </w:r>
      <w:r w:rsidRPr="009A49DD">
        <w:rPr>
          <w:rFonts w:ascii="TimesNewRomanPSMT" w:hAnsi="Times New Roman" w:cs="TimesNewRomanPSMT"/>
          <w:szCs w:val="20"/>
          <w:lang w:eastAsia="sl-SI"/>
        </w:rPr>
        <w:t xml:space="preserve"> </w:t>
      </w:r>
      <w:r w:rsidR="005E54EA" w:rsidRPr="009A49DD">
        <w:rPr>
          <w:rFonts w:ascii="TimesNewRomanPSMT" w:hAnsi="Times New Roman" w:cs="TimesNewRomanPSMT"/>
          <w:szCs w:val="20"/>
          <w:lang w:eastAsia="sl-SI"/>
        </w:rPr>
        <w:t>vodji SPVO. Ko je pregledan, kon</w:t>
      </w:r>
      <w:r w:rsidRPr="009A49DD">
        <w:rPr>
          <w:rFonts w:ascii="TimesNewRomanPSMT" w:hAnsi="Times New Roman" w:cs="TimesNewRomanPSMT"/>
          <w:szCs w:val="20"/>
          <w:lang w:eastAsia="sl-SI"/>
        </w:rPr>
        <w:t>č</w:t>
      </w:r>
      <w:r w:rsidR="005E54EA" w:rsidRPr="009A49DD">
        <w:rPr>
          <w:rFonts w:ascii="TimesNewRomanPSMT" w:hAnsi="Times New Roman" w:cs="TimesNewRomanPSMT"/>
          <w:szCs w:val="20"/>
          <w:lang w:eastAsia="sl-SI"/>
        </w:rPr>
        <w:t>no verzijo parafira vodja SPVO. MENIM, DA JE TO NAVODILO NESKLADNO Z NACELOM SAMOSTOJNOSTI IN EKONOMICNOSTI POSTOPKA PO ZUP. Tudi za obi</w:t>
      </w:r>
      <w:r w:rsidRPr="009A49DD">
        <w:rPr>
          <w:rFonts w:ascii="TimesNewRomanPSMT" w:hAnsi="Times New Roman" w:cs="TimesNewRomanPSMT"/>
          <w:szCs w:val="20"/>
          <w:lang w:eastAsia="sl-SI"/>
        </w:rPr>
        <w:t>č</w:t>
      </w:r>
      <w:r w:rsidR="005E54EA" w:rsidRPr="009A49DD">
        <w:rPr>
          <w:rFonts w:ascii="TimesNewRomanPSMT" w:hAnsi="Times New Roman" w:cs="TimesNewRomanPSMT"/>
          <w:szCs w:val="20"/>
          <w:lang w:eastAsia="sl-SI"/>
        </w:rPr>
        <w:t>ajne dopise, ki jih pripravljajo poobla</w:t>
      </w:r>
      <w:r w:rsidR="005E54EA" w:rsidRPr="009A49DD">
        <w:rPr>
          <w:rFonts w:ascii="TimesNewRomanPSMT" w:hAnsi="Times New Roman" w:cs="TimesNewRomanPSMT" w:hint="cs"/>
          <w:szCs w:val="20"/>
          <w:lang w:eastAsia="sl-SI"/>
        </w:rPr>
        <w:t>š</w:t>
      </w:r>
      <w:r w:rsidRPr="009A49DD">
        <w:rPr>
          <w:rFonts w:ascii="TimesNewRomanPSMT" w:hAnsi="Times New Roman" w:cs="TimesNewRomanPSMT"/>
          <w:szCs w:val="20"/>
          <w:lang w:eastAsia="sl-SI"/>
        </w:rPr>
        <w:t>č</w:t>
      </w:r>
      <w:r w:rsidR="005E54EA" w:rsidRPr="009A49DD">
        <w:rPr>
          <w:rFonts w:ascii="TimesNewRomanPSMT" w:hAnsi="Times New Roman" w:cs="TimesNewRomanPSMT"/>
          <w:szCs w:val="20"/>
          <w:lang w:eastAsia="sl-SI"/>
        </w:rPr>
        <w:t>eni uradniki</w:t>
      </w:r>
      <w:r w:rsidRPr="009A49DD">
        <w:rPr>
          <w:rFonts w:ascii="TimesNewRomanPSMT" w:hAnsi="Times New Roman" w:cs="TimesNewRomanPSMT"/>
          <w:szCs w:val="20"/>
          <w:lang w:eastAsia="sl-SI"/>
        </w:rPr>
        <w:t xml:space="preserve"> </w:t>
      </w:r>
      <w:r w:rsidR="005E54EA" w:rsidRPr="009A49DD">
        <w:rPr>
          <w:rFonts w:ascii="TimesNewRomanPSMT" w:hAnsi="Times New Roman" w:cs="TimesNewRomanPSMT"/>
          <w:szCs w:val="20"/>
          <w:lang w:eastAsia="sl-SI"/>
        </w:rPr>
        <w:t>(pozive za dopolnitev vloge, pridobitev mnenja ipd.) se zahteva pregled in parafa vodje sektorja pred njihovo odpremo. Tajni</w:t>
      </w:r>
      <w:r w:rsidR="005E54EA" w:rsidRPr="009A49DD">
        <w:rPr>
          <w:rFonts w:ascii="TimesNewRomanPSMT" w:hAnsi="Times New Roman" w:cs="TimesNewRomanPSMT" w:hint="cs"/>
          <w:szCs w:val="20"/>
          <w:lang w:eastAsia="sl-SI"/>
        </w:rPr>
        <w:t>š</w:t>
      </w:r>
      <w:r w:rsidR="005E54EA" w:rsidRPr="009A49DD">
        <w:rPr>
          <w:rFonts w:ascii="TimesNewRomanPSMT" w:hAnsi="Times New Roman" w:cs="TimesNewRomanPSMT"/>
          <w:szCs w:val="20"/>
          <w:lang w:eastAsia="sl-SI"/>
        </w:rPr>
        <w:t>tvo Urada za varstvo okolja nobenega</w:t>
      </w:r>
      <w:r w:rsidRPr="009A49DD">
        <w:rPr>
          <w:rFonts w:ascii="TimesNewRomanPSMT" w:hAnsi="Times New Roman" w:cs="TimesNewRomanPSMT"/>
          <w:szCs w:val="20"/>
          <w:lang w:eastAsia="sl-SI"/>
        </w:rPr>
        <w:t xml:space="preserve"> </w:t>
      </w:r>
      <w:r w:rsidR="005E54EA" w:rsidRPr="009A49DD">
        <w:rPr>
          <w:rFonts w:ascii="TimesNewRomanPSMT" w:hAnsi="Times New Roman" w:cs="TimesNewRomanPSMT"/>
          <w:szCs w:val="20"/>
          <w:lang w:eastAsia="sl-SI"/>
        </w:rPr>
        <w:t xml:space="preserve">dokumenta ne odpremi, </w:t>
      </w:r>
      <w:r w:rsidRPr="009A49DD">
        <w:rPr>
          <w:rFonts w:ascii="TimesNewRomanPSMT" w:hAnsi="Times New Roman" w:cs="TimesNewRomanPSMT"/>
          <w:szCs w:val="20"/>
          <w:lang w:eastAsia="sl-SI"/>
        </w:rPr>
        <w:t>č</w:t>
      </w:r>
      <w:r w:rsidR="005E54EA" w:rsidRPr="009A49DD">
        <w:rPr>
          <w:rFonts w:ascii="TimesNewRomanPSMT" w:hAnsi="Times New Roman" w:cs="TimesNewRomanPSMT"/>
          <w:szCs w:val="20"/>
          <w:lang w:eastAsia="sl-SI"/>
        </w:rPr>
        <w:t xml:space="preserve">e ni na njem parafe vodje sektorja. </w:t>
      </w:r>
      <w:r w:rsidRPr="009A49DD">
        <w:rPr>
          <w:rFonts w:ascii="TimesNewRomanPSMT" w:hAnsi="Times New Roman" w:cs="TimesNewRomanPSMT"/>
          <w:szCs w:val="20"/>
          <w:lang w:eastAsia="sl-SI"/>
        </w:rPr>
        <w:t>Č</w:t>
      </w:r>
      <w:r w:rsidR="005E54EA" w:rsidRPr="009A49DD">
        <w:rPr>
          <w:rFonts w:ascii="TimesNewRomanPSMT" w:hAnsi="Times New Roman" w:cs="TimesNewRomanPSMT"/>
          <w:szCs w:val="20"/>
          <w:lang w:eastAsia="sl-SI"/>
        </w:rPr>
        <w:t>as med nastankom dokumenta in njegovo</w:t>
      </w:r>
      <w:r w:rsidRPr="009A49DD">
        <w:rPr>
          <w:rFonts w:ascii="TimesNewRomanPSMT" w:hAnsi="Times New Roman" w:cs="TimesNewRomanPSMT"/>
          <w:szCs w:val="20"/>
          <w:lang w:eastAsia="sl-SI"/>
        </w:rPr>
        <w:t xml:space="preserve"> odpremo (razvidno iz aplikacije Lotus Notes) je zato nedopustno dolg.</w:t>
      </w:r>
      <w:r>
        <w:rPr>
          <w:rFonts w:ascii="TimesNewRomanPSMT" w:hAnsi="Times New Roman" w:cs="TimesNewRomanPSMT"/>
          <w:szCs w:val="20"/>
          <w:lang w:eastAsia="sl-SI"/>
        </w:rPr>
        <w:t>«</w:t>
      </w:r>
      <w:r w:rsidRPr="009A49DD">
        <w:rPr>
          <w:rFonts w:ascii="TimesNewRomanPSMT" w:hAnsi="Times New Roman" w:cs="TimesNewRomanPSMT"/>
          <w:szCs w:val="20"/>
          <w:lang w:eastAsia="sl-SI"/>
        </w:rPr>
        <w:t xml:space="preserve"> </w:t>
      </w:r>
    </w:p>
    <w:p w:rsidR="00994E57" w:rsidRDefault="00994E57" w:rsidP="009A49DD">
      <w:pPr>
        <w:autoSpaceDE w:val="0"/>
        <w:autoSpaceDN w:val="0"/>
        <w:adjustRightInd w:val="0"/>
        <w:spacing w:line="240" w:lineRule="auto"/>
        <w:jc w:val="both"/>
        <w:rPr>
          <w:rFonts w:ascii="TimesNewRomanPSMT" w:hAnsi="Times New Roman" w:cs="TimesNewRomanPSMT"/>
          <w:szCs w:val="20"/>
          <w:lang w:eastAsia="sl-SI"/>
        </w:rPr>
      </w:pPr>
    </w:p>
    <w:p w:rsidR="004C2E53" w:rsidRDefault="00994E57" w:rsidP="009A49DD">
      <w:pPr>
        <w:autoSpaceDE w:val="0"/>
        <w:autoSpaceDN w:val="0"/>
        <w:adjustRightInd w:val="0"/>
        <w:spacing w:line="240" w:lineRule="auto"/>
        <w:jc w:val="both"/>
        <w:rPr>
          <w:rFonts w:cs="Arial"/>
          <w:szCs w:val="20"/>
          <w:lang w:eastAsia="sl-SI"/>
        </w:rPr>
      </w:pPr>
      <w:r w:rsidRPr="00994E57">
        <w:rPr>
          <w:rFonts w:cs="Arial"/>
          <w:szCs w:val="20"/>
          <w:lang w:eastAsia="sl-SI"/>
        </w:rPr>
        <w:t xml:space="preserve">Glede navedenega je direktorica ARSO pojasnila, da se z navedenim načinom poslovanja, dosega večja strokovnost pri </w:t>
      </w:r>
      <w:r w:rsidR="00292065">
        <w:rPr>
          <w:rFonts w:cs="Arial"/>
          <w:szCs w:val="20"/>
          <w:lang w:eastAsia="sl-SI"/>
        </w:rPr>
        <w:t xml:space="preserve">izdelavi dokumentov, ter da osebe, ki pregledujejo izdane dokumente v okviru reševanja predhodnih postopkov (pred njihovo odpremo naslovnikom), imajo za ta dejanja izdana tudi ustrezna pooblastila po ZUP. </w:t>
      </w:r>
    </w:p>
    <w:p w:rsidR="004C2E53" w:rsidRDefault="004C2E53" w:rsidP="009A49DD">
      <w:pPr>
        <w:autoSpaceDE w:val="0"/>
        <w:autoSpaceDN w:val="0"/>
        <w:adjustRightInd w:val="0"/>
        <w:spacing w:line="240" w:lineRule="auto"/>
        <w:jc w:val="both"/>
        <w:rPr>
          <w:rFonts w:cs="Arial"/>
          <w:szCs w:val="20"/>
          <w:lang w:eastAsia="sl-SI"/>
        </w:rPr>
      </w:pPr>
    </w:p>
    <w:p w:rsidR="00994E57" w:rsidRDefault="00292065" w:rsidP="004C2E53">
      <w:pPr>
        <w:numPr>
          <w:ilvl w:val="0"/>
          <w:numId w:val="5"/>
        </w:numPr>
        <w:autoSpaceDE w:val="0"/>
        <w:autoSpaceDN w:val="0"/>
        <w:adjustRightInd w:val="0"/>
        <w:spacing w:line="240" w:lineRule="auto"/>
        <w:jc w:val="both"/>
        <w:rPr>
          <w:rFonts w:cs="Arial"/>
          <w:szCs w:val="20"/>
          <w:lang w:eastAsia="sl-SI"/>
        </w:rPr>
      </w:pPr>
      <w:r>
        <w:rPr>
          <w:rFonts w:cs="Arial"/>
          <w:szCs w:val="20"/>
          <w:lang w:eastAsia="sl-SI"/>
        </w:rPr>
        <w:lastRenderedPageBreak/>
        <w:t>Upravnemu inšpektorju je bil posredovan izvod navedenega</w:t>
      </w:r>
      <w:r w:rsidR="004C2E53">
        <w:rPr>
          <w:rFonts w:cs="Arial"/>
          <w:szCs w:val="20"/>
          <w:lang w:eastAsia="sl-SI"/>
        </w:rPr>
        <w:t xml:space="preserve"> internega navodila, iz katerega ni razvidno, da bi bilo slednje evidentirano v evidenci dokumentarnega gradiva, zato ugotavlja kršitev določb UUP o evidentiranju dokumentov, kot to določa 2. člen</w:t>
      </w:r>
      <w:r w:rsidR="004C2E53">
        <w:rPr>
          <w:rStyle w:val="Sprotnaopomba-sklic"/>
          <w:rFonts w:cs="Arial"/>
          <w:szCs w:val="20"/>
          <w:lang w:eastAsia="sl-SI"/>
        </w:rPr>
        <w:footnoteReference w:id="26"/>
      </w:r>
      <w:r w:rsidR="004C2E53">
        <w:rPr>
          <w:rFonts w:cs="Arial"/>
          <w:szCs w:val="20"/>
          <w:lang w:eastAsia="sl-SI"/>
        </w:rPr>
        <w:t xml:space="preserve">. Glede obveznih pregledov sklepov pred njihovo izdajo, s strani uradnih oseb ARSO (7 točka internega navodila), pa v primeru, da gre za osebe, ki tudi sicer izpolnjujejo pogoje za vodenje in odločanje v upravnem postopku (izpolnjevanje 28. in 30. člena ZUP), </w:t>
      </w:r>
      <w:r w:rsidR="00EC7A05">
        <w:rPr>
          <w:rFonts w:cs="Arial"/>
          <w:szCs w:val="20"/>
          <w:lang w:eastAsia="sl-SI"/>
        </w:rPr>
        <w:t xml:space="preserve">upravni inšpektor </w:t>
      </w:r>
      <w:r w:rsidR="004C2E53">
        <w:rPr>
          <w:rFonts w:cs="Arial"/>
          <w:szCs w:val="20"/>
          <w:lang w:eastAsia="sl-SI"/>
        </w:rPr>
        <w:t xml:space="preserve">ne </w:t>
      </w:r>
      <w:r w:rsidR="00EC7A05">
        <w:rPr>
          <w:rFonts w:cs="Arial"/>
          <w:szCs w:val="20"/>
          <w:lang w:eastAsia="sl-SI"/>
        </w:rPr>
        <w:t xml:space="preserve">ugotavlja, da bi takšno poslovanje bilo v nasprotju s pravili upravnega postopka. </w:t>
      </w:r>
      <w:r w:rsidR="007C6EAC">
        <w:rPr>
          <w:rFonts w:cs="Arial"/>
          <w:szCs w:val="20"/>
          <w:lang w:eastAsia="sl-SI"/>
        </w:rPr>
        <w:t xml:space="preserve">Ob tem pa opozarja, da mora ARSO pri takšnem poslovanju zagotoviti, da to ne vpliva na ažurnost in pravočasnost obravnavanja zadev. </w:t>
      </w:r>
    </w:p>
    <w:p w:rsidR="007C6EAC" w:rsidRDefault="007C6EAC" w:rsidP="007C6EAC">
      <w:pPr>
        <w:autoSpaceDE w:val="0"/>
        <w:autoSpaceDN w:val="0"/>
        <w:adjustRightInd w:val="0"/>
        <w:spacing w:line="240" w:lineRule="auto"/>
        <w:jc w:val="both"/>
        <w:rPr>
          <w:rFonts w:cs="Arial"/>
          <w:szCs w:val="20"/>
          <w:lang w:eastAsia="sl-SI"/>
        </w:rPr>
      </w:pPr>
    </w:p>
    <w:p w:rsidR="007C6EAC" w:rsidRDefault="007C6EAC" w:rsidP="007C6EAC">
      <w:pPr>
        <w:autoSpaceDE w:val="0"/>
        <w:autoSpaceDN w:val="0"/>
        <w:adjustRightInd w:val="0"/>
        <w:spacing w:line="240" w:lineRule="auto"/>
        <w:jc w:val="both"/>
        <w:rPr>
          <w:rFonts w:cs="Arial"/>
          <w:szCs w:val="20"/>
          <w:lang w:eastAsia="sl-SI"/>
        </w:rPr>
      </w:pPr>
    </w:p>
    <w:p w:rsidR="007C6EAC" w:rsidRPr="00994E57" w:rsidRDefault="007C6EAC" w:rsidP="007C6EAC">
      <w:pPr>
        <w:autoSpaceDE w:val="0"/>
        <w:autoSpaceDN w:val="0"/>
        <w:adjustRightInd w:val="0"/>
        <w:spacing w:line="240" w:lineRule="auto"/>
        <w:jc w:val="both"/>
        <w:rPr>
          <w:rFonts w:cs="Arial"/>
          <w:szCs w:val="20"/>
          <w:lang w:eastAsia="sl-SI"/>
        </w:rPr>
      </w:pPr>
      <w:r>
        <w:rPr>
          <w:rFonts w:cs="Arial"/>
          <w:szCs w:val="20"/>
          <w:lang w:eastAsia="sl-SI"/>
        </w:rPr>
        <w:t>Upravni inšpektor je v nadzoru preveril ali so v postopkih bila spoštovana pravila iz 28. 30. in 31. člena ZUP in pri tem ni ugotovil nepravilnosti (vse uradne osebe so izpolnjevala vse predpisane pogoje za vodenje oziroma odločanje).</w:t>
      </w:r>
    </w:p>
    <w:p w:rsidR="005E54EA" w:rsidRDefault="005E54EA" w:rsidP="009A49DD">
      <w:pPr>
        <w:suppressAutoHyphens/>
        <w:spacing w:line="240" w:lineRule="exact"/>
        <w:jc w:val="both"/>
        <w:rPr>
          <w:rFonts w:cs="Arial"/>
          <w:b/>
          <w:szCs w:val="20"/>
        </w:rPr>
      </w:pPr>
    </w:p>
    <w:p w:rsidR="00F6614E" w:rsidRDefault="00F6614E" w:rsidP="00296D64">
      <w:pPr>
        <w:suppressAutoHyphens/>
        <w:spacing w:line="240" w:lineRule="exact"/>
        <w:ind w:left="360"/>
        <w:jc w:val="center"/>
        <w:rPr>
          <w:rFonts w:cs="Arial"/>
          <w:b/>
          <w:szCs w:val="20"/>
        </w:rPr>
      </w:pPr>
    </w:p>
    <w:p w:rsidR="00A1074B" w:rsidRPr="00856661" w:rsidRDefault="00983A3A" w:rsidP="00296D64">
      <w:pPr>
        <w:suppressAutoHyphens/>
        <w:spacing w:line="240" w:lineRule="exact"/>
        <w:ind w:left="360"/>
        <w:jc w:val="center"/>
        <w:rPr>
          <w:rFonts w:cs="Arial"/>
          <w:b/>
          <w:szCs w:val="20"/>
        </w:rPr>
      </w:pPr>
      <w:r w:rsidRPr="00856661">
        <w:rPr>
          <w:rFonts w:cs="Arial"/>
          <w:b/>
          <w:szCs w:val="20"/>
        </w:rPr>
        <w:t>U</w:t>
      </w:r>
      <w:r w:rsidR="00A1074B" w:rsidRPr="00856661">
        <w:rPr>
          <w:rFonts w:cs="Arial"/>
          <w:b/>
          <w:szCs w:val="20"/>
        </w:rPr>
        <w:t>KREPI:</w:t>
      </w:r>
    </w:p>
    <w:p w:rsidR="00A1074B" w:rsidRPr="00856661" w:rsidRDefault="00A1074B" w:rsidP="00296D64">
      <w:pPr>
        <w:spacing w:line="240" w:lineRule="exact"/>
        <w:jc w:val="both"/>
        <w:rPr>
          <w:rFonts w:cs="Arial"/>
          <w:szCs w:val="20"/>
        </w:rPr>
      </w:pPr>
    </w:p>
    <w:p w:rsidR="00A1074B" w:rsidRPr="00856661" w:rsidRDefault="00A1074B" w:rsidP="00296D64">
      <w:pPr>
        <w:spacing w:line="240" w:lineRule="exact"/>
        <w:jc w:val="both"/>
        <w:rPr>
          <w:rFonts w:cs="Arial"/>
          <w:szCs w:val="20"/>
        </w:rPr>
      </w:pPr>
      <w:r w:rsidRPr="00856661">
        <w:rPr>
          <w:rFonts w:cs="Arial"/>
          <w:szCs w:val="20"/>
        </w:rPr>
        <w:t xml:space="preserve"> </w:t>
      </w:r>
    </w:p>
    <w:p w:rsidR="00A1074B" w:rsidRPr="00856661" w:rsidRDefault="00A1074B" w:rsidP="00296D64">
      <w:pPr>
        <w:spacing w:line="240" w:lineRule="exact"/>
        <w:jc w:val="both"/>
        <w:rPr>
          <w:rFonts w:cs="Arial"/>
          <w:szCs w:val="20"/>
        </w:rPr>
      </w:pPr>
      <w:r w:rsidRPr="00856661">
        <w:rPr>
          <w:rFonts w:cs="Arial"/>
          <w:szCs w:val="20"/>
        </w:rPr>
        <w:t>Upravni inšpektor na podlagi 307. f  člena Zakona o splošnem upravnem postopku</w:t>
      </w:r>
    </w:p>
    <w:p w:rsidR="00A1074B" w:rsidRPr="00856661" w:rsidRDefault="00A1074B" w:rsidP="00296D64">
      <w:pPr>
        <w:spacing w:line="240" w:lineRule="exact"/>
        <w:jc w:val="both"/>
        <w:rPr>
          <w:rFonts w:cs="Arial"/>
          <w:szCs w:val="20"/>
        </w:rPr>
      </w:pPr>
      <w:r w:rsidRPr="00856661">
        <w:rPr>
          <w:rFonts w:cs="Arial"/>
          <w:szCs w:val="20"/>
        </w:rPr>
        <w:t xml:space="preserve">  </w:t>
      </w:r>
    </w:p>
    <w:p w:rsidR="00A1074B" w:rsidRPr="00856661" w:rsidRDefault="00A1074B" w:rsidP="00296D64">
      <w:pPr>
        <w:spacing w:line="240" w:lineRule="exact"/>
        <w:jc w:val="center"/>
        <w:rPr>
          <w:rFonts w:cs="Arial"/>
          <w:szCs w:val="20"/>
        </w:rPr>
      </w:pPr>
      <w:r w:rsidRPr="00856661">
        <w:rPr>
          <w:rFonts w:cs="Arial"/>
          <w:szCs w:val="20"/>
        </w:rPr>
        <w:t>odreja:</w:t>
      </w:r>
    </w:p>
    <w:p w:rsidR="00A1074B" w:rsidRPr="00856661" w:rsidRDefault="00A1074B" w:rsidP="00296D64">
      <w:pPr>
        <w:suppressAutoHyphens/>
        <w:spacing w:line="240" w:lineRule="exact"/>
        <w:jc w:val="both"/>
        <w:rPr>
          <w:rFonts w:cs="Arial"/>
          <w:szCs w:val="20"/>
        </w:rPr>
      </w:pPr>
    </w:p>
    <w:p w:rsidR="00C91F6D" w:rsidRDefault="0071643B" w:rsidP="0056530F">
      <w:pPr>
        <w:suppressAutoHyphens/>
        <w:spacing w:line="240" w:lineRule="exact"/>
        <w:jc w:val="both"/>
        <w:rPr>
          <w:rFonts w:cs="Arial"/>
          <w:szCs w:val="20"/>
        </w:rPr>
      </w:pPr>
      <w:r>
        <w:rPr>
          <w:rFonts w:cs="Arial"/>
          <w:bCs/>
          <w:szCs w:val="20"/>
        </w:rPr>
        <w:t>generalni direkt</w:t>
      </w:r>
      <w:r w:rsidR="00DE3119">
        <w:rPr>
          <w:rFonts w:cs="Arial"/>
          <w:bCs/>
          <w:szCs w:val="20"/>
        </w:rPr>
        <w:t>o</w:t>
      </w:r>
      <w:r>
        <w:rPr>
          <w:rFonts w:cs="Arial"/>
          <w:bCs/>
          <w:szCs w:val="20"/>
        </w:rPr>
        <w:t>rici</w:t>
      </w:r>
      <w:r w:rsidR="00322DB6">
        <w:rPr>
          <w:rFonts w:cs="Arial"/>
          <w:bCs/>
          <w:szCs w:val="20"/>
        </w:rPr>
        <w:t xml:space="preserve"> ARSO </w:t>
      </w:r>
      <w:r w:rsidR="004F0520">
        <w:rPr>
          <w:rFonts w:cs="Arial"/>
          <w:bCs/>
          <w:szCs w:val="20"/>
        </w:rPr>
        <w:t>█</w:t>
      </w:r>
      <w:r w:rsidR="00C91F6D" w:rsidRPr="0003743F">
        <w:rPr>
          <w:rFonts w:cs="Arial"/>
          <w:szCs w:val="20"/>
        </w:rPr>
        <w:t xml:space="preserve">: </w:t>
      </w:r>
    </w:p>
    <w:p w:rsidR="00F7425C" w:rsidRDefault="00F7425C" w:rsidP="0056530F">
      <w:pPr>
        <w:suppressAutoHyphens/>
        <w:spacing w:line="240" w:lineRule="exact"/>
        <w:jc w:val="both"/>
        <w:rPr>
          <w:rFonts w:cs="Arial"/>
          <w:szCs w:val="20"/>
        </w:rPr>
      </w:pPr>
    </w:p>
    <w:p w:rsidR="002A1806" w:rsidRPr="005072C9" w:rsidRDefault="002A1806" w:rsidP="006065C4">
      <w:pPr>
        <w:numPr>
          <w:ilvl w:val="0"/>
          <w:numId w:val="12"/>
        </w:numPr>
        <w:tabs>
          <w:tab w:val="left" w:pos="284"/>
        </w:tabs>
        <w:suppressAutoHyphens/>
        <w:autoSpaceDE w:val="0"/>
        <w:autoSpaceDN w:val="0"/>
        <w:adjustRightInd w:val="0"/>
        <w:spacing w:line="240" w:lineRule="auto"/>
        <w:jc w:val="both"/>
        <w:rPr>
          <w:rFonts w:cs="Arial"/>
          <w:b/>
          <w:szCs w:val="20"/>
        </w:rPr>
      </w:pPr>
      <w:r w:rsidRPr="005072C9">
        <w:rPr>
          <w:rFonts w:cs="Arial"/>
          <w:szCs w:val="20"/>
        </w:rPr>
        <w:t xml:space="preserve">da se seznani z ugotovitvami tega inšpekcijskega nadzora in </w:t>
      </w:r>
      <w:r w:rsidR="00A37C1E" w:rsidRPr="005072C9">
        <w:rPr>
          <w:rFonts w:cs="Arial"/>
          <w:szCs w:val="20"/>
        </w:rPr>
        <w:t xml:space="preserve">z </w:t>
      </w:r>
      <w:r w:rsidRPr="005072C9">
        <w:rPr>
          <w:rFonts w:cs="Arial"/>
          <w:szCs w:val="20"/>
        </w:rPr>
        <w:t xml:space="preserve">zapisanimi ugotovitvami </w:t>
      </w:r>
      <w:r w:rsidR="002929EF" w:rsidRPr="005072C9">
        <w:rPr>
          <w:rFonts w:cs="Arial"/>
          <w:szCs w:val="20"/>
        </w:rPr>
        <w:t xml:space="preserve">v izdanem </w:t>
      </w:r>
      <w:r w:rsidRPr="005072C9">
        <w:rPr>
          <w:rFonts w:cs="Arial"/>
          <w:szCs w:val="20"/>
        </w:rPr>
        <w:t>zapisnik</w:t>
      </w:r>
      <w:r w:rsidR="002929EF" w:rsidRPr="005072C9">
        <w:rPr>
          <w:rFonts w:cs="Arial"/>
          <w:szCs w:val="20"/>
        </w:rPr>
        <w:t>u</w:t>
      </w:r>
      <w:r w:rsidRPr="005072C9">
        <w:rPr>
          <w:rFonts w:cs="Arial"/>
          <w:szCs w:val="20"/>
        </w:rPr>
        <w:t xml:space="preserve"> seznani uradne osebe, ki vodijo upravne postopke in upravljajo z dokumentarnim gradivom;  </w:t>
      </w:r>
    </w:p>
    <w:p w:rsidR="002A1806" w:rsidRPr="00CE20B8" w:rsidRDefault="002A1806" w:rsidP="006065C4">
      <w:pPr>
        <w:tabs>
          <w:tab w:val="left" w:pos="284"/>
        </w:tabs>
        <w:suppressAutoHyphens/>
        <w:autoSpaceDE w:val="0"/>
        <w:autoSpaceDN w:val="0"/>
        <w:adjustRightInd w:val="0"/>
        <w:spacing w:line="240" w:lineRule="auto"/>
        <w:ind w:left="720" w:firstLine="60"/>
        <w:jc w:val="both"/>
        <w:rPr>
          <w:rFonts w:cs="Arial"/>
          <w:b/>
          <w:szCs w:val="20"/>
        </w:rPr>
      </w:pPr>
    </w:p>
    <w:p w:rsidR="002929EF" w:rsidRPr="005072C9" w:rsidRDefault="002A1806" w:rsidP="006065C4">
      <w:pPr>
        <w:numPr>
          <w:ilvl w:val="0"/>
          <w:numId w:val="12"/>
        </w:numPr>
        <w:suppressAutoHyphens/>
        <w:spacing w:line="240" w:lineRule="auto"/>
        <w:jc w:val="both"/>
        <w:rPr>
          <w:rFonts w:cs="Arial"/>
          <w:szCs w:val="20"/>
        </w:rPr>
      </w:pPr>
      <w:bookmarkStart w:id="36" w:name="_Hlk32488935"/>
      <w:r w:rsidRPr="005072C9">
        <w:rPr>
          <w:rFonts w:cs="Arial"/>
          <w:szCs w:val="20"/>
        </w:rPr>
        <w:t xml:space="preserve">da v skladu s svojimi pristojnostmi poskrbi za odpravo ugotovljenih kršitev </w:t>
      </w:r>
      <w:r w:rsidR="002929EF" w:rsidRPr="005072C9">
        <w:rPr>
          <w:rFonts w:cs="Arial"/>
          <w:szCs w:val="20"/>
        </w:rPr>
        <w:t>pri izvajanju določb ZUP glede</w:t>
      </w:r>
      <w:r w:rsidR="00D10A26" w:rsidRPr="005072C9">
        <w:rPr>
          <w:rFonts w:cs="Arial"/>
          <w:szCs w:val="20"/>
        </w:rPr>
        <w:t>:</w:t>
      </w:r>
      <w:r w:rsidR="002929EF" w:rsidRPr="005072C9">
        <w:rPr>
          <w:rFonts w:cs="Arial"/>
          <w:szCs w:val="20"/>
        </w:rPr>
        <w:t xml:space="preserve"> </w:t>
      </w:r>
    </w:p>
    <w:bookmarkEnd w:id="36"/>
    <w:p w:rsidR="002929EF" w:rsidRPr="005072C9" w:rsidRDefault="002929EF" w:rsidP="002929EF">
      <w:pPr>
        <w:pStyle w:val="Odstavekseznama"/>
        <w:numPr>
          <w:ilvl w:val="0"/>
          <w:numId w:val="11"/>
        </w:numPr>
        <w:rPr>
          <w:rFonts w:cs="Arial"/>
          <w:szCs w:val="20"/>
        </w:rPr>
      </w:pPr>
      <w:r w:rsidRPr="005072C9">
        <w:rPr>
          <w:rFonts w:cs="Arial"/>
          <w:szCs w:val="20"/>
        </w:rPr>
        <w:t>oblikovanja zapisnikov,</w:t>
      </w:r>
    </w:p>
    <w:p w:rsidR="002929EF" w:rsidRPr="005072C9" w:rsidRDefault="002929EF" w:rsidP="002929EF">
      <w:pPr>
        <w:pStyle w:val="Odstavekseznama"/>
        <w:numPr>
          <w:ilvl w:val="0"/>
          <w:numId w:val="11"/>
        </w:numPr>
        <w:rPr>
          <w:rFonts w:cs="Arial"/>
          <w:szCs w:val="20"/>
        </w:rPr>
      </w:pPr>
      <w:r w:rsidRPr="005072C9">
        <w:rPr>
          <w:rFonts w:cs="Arial"/>
          <w:szCs w:val="20"/>
        </w:rPr>
        <w:t>pravočasnega obravnavanje vlog, kot to določa 67. člen ZUP,</w:t>
      </w:r>
    </w:p>
    <w:p w:rsidR="002929EF" w:rsidRPr="005072C9" w:rsidRDefault="00550C52" w:rsidP="002929EF">
      <w:pPr>
        <w:pStyle w:val="Odstavekseznama"/>
        <w:numPr>
          <w:ilvl w:val="0"/>
          <w:numId w:val="11"/>
        </w:numPr>
        <w:rPr>
          <w:rFonts w:cs="Arial"/>
          <w:szCs w:val="20"/>
        </w:rPr>
      </w:pPr>
      <w:r w:rsidRPr="005072C9">
        <w:rPr>
          <w:rFonts w:cs="Arial"/>
          <w:szCs w:val="20"/>
        </w:rPr>
        <w:t xml:space="preserve">pravilnega </w:t>
      </w:r>
      <w:r w:rsidR="002929EF" w:rsidRPr="005072C9">
        <w:rPr>
          <w:rFonts w:cs="Arial"/>
          <w:szCs w:val="20"/>
        </w:rPr>
        <w:t>vsebinskega oblikovanja dopisov za dopolnitev vlog</w:t>
      </w:r>
      <w:r w:rsidRPr="005072C9">
        <w:rPr>
          <w:rFonts w:cs="Arial"/>
          <w:szCs w:val="20"/>
        </w:rPr>
        <w:t>, glede na določbe 9.</w:t>
      </w:r>
      <w:r w:rsidR="006065C4" w:rsidRPr="005072C9">
        <w:rPr>
          <w:rFonts w:cs="Arial"/>
          <w:szCs w:val="20"/>
        </w:rPr>
        <w:t>,</w:t>
      </w:r>
      <w:r w:rsidRPr="005072C9">
        <w:rPr>
          <w:rFonts w:cs="Arial"/>
          <w:szCs w:val="20"/>
        </w:rPr>
        <w:t xml:space="preserve"> 67. in 140. člena ZUP,</w:t>
      </w:r>
    </w:p>
    <w:p w:rsidR="002929EF" w:rsidRPr="005072C9" w:rsidRDefault="002929EF" w:rsidP="002929EF">
      <w:pPr>
        <w:pStyle w:val="Odstavekseznama"/>
        <w:numPr>
          <w:ilvl w:val="0"/>
          <w:numId w:val="11"/>
        </w:numPr>
        <w:rPr>
          <w:rFonts w:cs="Arial"/>
          <w:szCs w:val="20"/>
        </w:rPr>
      </w:pPr>
      <w:r w:rsidRPr="005072C9">
        <w:rPr>
          <w:rFonts w:cs="Arial"/>
          <w:szCs w:val="20"/>
        </w:rPr>
        <w:t>pravilnega reševanja vlog, glede na vsebino zahtevk</w:t>
      </w:r>
      <w:r w:rsidR="006065C4" w:rsidRPr="005072C9">
        <w:rPr>
          <w:rFonts w:cs="Arial"/>
          <w:szCs w:val="20"/>
        </w:rPr>
        <w:t>ov</w:t>
      </w:r>
      <w:r w:rsidRPr="005072C9">
        <w:rPr>
          <w:rFonts w:cs="Arial"/>
          <w:szCs w:val="20"/>
        </w:rPr>
        <w:t xml:space="preserve"> strank (npr. pri vlogah za priznanje položaja stranske udeležbe),</w:t>
      </w:r>
    </w:p>
    <w:p w:rsidR="00D10A26" w:rsidRPr="005072C9" w:rsidRDefault="00D10A26" w:rsidP="002929EF">
      <w:pPr>
        <w:pStyle w:val="Odstavekseznama"/>
        <w:numPr>
          <w:ilvl w:val="0"/>
          <w:numId w:val="11"/>
        </w:numPr>
        <w:rPr>
          <w:rFonts w:cs="Arial"/>
          <w:szCs w:val="20"/>
        </w:rPr>
      </w:pPr>
      <w:r w:rsidRPr="005072C9">
        <w:rPr>
          <w:rFonts w:cs="Arial"/>
          <w:szCs w:val="20"/>
        </w:rPr>
        <w:t>pravilnega vročanj</w:t>
      </w:r>
      <w:r w:rsidR="00A37C1E" w:rsidRPr="005072C9">
        <w:rPr>
          <w:rFonts w:cs="Arial"/>
          <w:szCs w:val="20"/>
        </w:rPr>
        <w:t>a</w:t>
      </w:r>
      <w:r w:rsidRPr="005072C9">
        <w:rPr>
          <w:rFonts w:cs="Arial"/>
          <w:szCs w:val="20"/>
        </w:rPr>
        <w:t xml:space="preserve"> dokumentov v primeru, da ima stranka pooblaščenca, kot to določa 88. člen ZUP,</w:t>
      </w:r>
    </w:p>
    <w:p w:rsidR="00D10A26" w:rsidRPr="005072C9" w:rsidRDefault="00D10A26" w:rsidP="002929EF">
      <w:pPr>
        <w:pStyle w:val="Odstavekseznama"/>
        <w:numPr>
          <w:ilvl w:val="0"/>
          <w:numId w:val="11"/>
        </w:numPr>
        <w:rPr>
          <w:rFonts w:cs="Arial"/>
          <w:szCs w:val="20"/>
        </w:rPr>
      </w:pPr>
      <w:r w:rsidRPr="005072C9">
        <w:rPr>
          <w:rFonts w:cs="Arial"/>
          <w:szCs w:val="20"/>
        </w:rPr>
        <w:t>pravilnega izvajanja načela zaslišanja stranke v postopkih,</w:t>
      </w:r>
    </w:p>
    <w:p w:rsidR="00550C52" w:rsidRPr="005072C9" w:rsidRDefault="00550C52" w:rsidP="002929EF">
      <w:pPr>
        <w:pStyle w:val="Odstavekseznama"/>
        <w:numPr>
          <w:ilvl w:val="0"/>
          <w:numId w:val="11"/>
        </w:numPr>
        <w:rPr>
          <w:rFonts w:cs="Arial"/>
          <w:szCs w:val="20"/>
        </w:rPr>
      </w:pPr>
      <w:r w:rsidRPr="005072C9">
        <w:rPr>
          <w:rFonts w:cs="Arial"/>
          <w:szCs w:val="20"/>
        </w:rPr>
        <w:t>pravilnega izvajanja načela varstva pravic strank in varstva javne koristi (7. člen ZUP),</w:t>
      </w:r>
    </w:p>
    <w:p w:rsidR="00F36252" w:rsidRPr="005072C9" w:rsidRDefault="00A37C1E" w:rsidP="002929EF">
      <w:pPr>
        <w:pStyle w:val="Odstavekseznama"/>
        <w:numPr>
          <w:ilvl w:val="0"/>
          <w:numId w:val="11"/>
        </w:numPr>
        <w:rPr>
          <w:rFonts w:cs="Arial"/>
          <w:szCs w:val="20"/>
        </w:rPr>
      </w:pPr>
      <w:r w:rsidRPr="005072C9">
        <w:rPr>
          <w:rFonts w:cs="Arial"/>
          <w:szCs w:val="20"/>
        </w:rPr>
        <w:t xml:space="preserve">upoštevanja </w:t>
      </w:r>
      <w:r w:rsidR="00F36252" w:rsidRPr="005072C9">
        <w:rPr>
          <w:rFonts w:cs="Arial"/>
          <w:szCs w:val="20"/>
        </w:rPr>
        <w:t xml:space="preserve">načela ekonomičnosti pri vodenju upravnih postopkov, </w:t>
      </w:r>
    </w:p>
    <w:p w:rsidR="00550C52" w:rsidRPr="005072C9" w:rsidRDefault="00550C52" w:rsidP="002929EF">
      <w:pPr>
        <w:pStyle w:val="Odstavekseznama"/>
        <w:numPr>
          <w:ilvl w:val="0"/>
          <w:numId w:val="11"/>
        </w:numPr>
        <w:rPr>
          <w:rFonts w:cs="Arial"/>
          <w:szCs w:val="20"/>
        </w:rPr>
      </w:pPr>
      <w:r w:rsidRPr="005072C9">
        <w:rPr>
          <w:rFonts w:cs="Arial"/>
          <w:szCs w:val="20"/>
        </w:rPr>
        <w:t xml:space="preserve">pravilnega izvajanja določb 157. člena ZUP, </w:t>
      </w:r>
    </w:p>
    <w:p w:rsidR="00D10A26" w:rsidRPr="005072C9" w:rsidRDefault="00D10A26" w:rsidP="002929EF">
      <w:pPr>
        <w:pStyle w:val="Odstavekseznama"/>
        <w:numPr>
          <w:ilvl w:val="0"/>
          <w:numId w:val="11"/>
        </w:numPr>
        <w:rPr>
          <w:rFonts w:cs="Arial"/>
          <w:szCs w:val="20"/>
        </w:rPr>
      </w:pPr>
      <w:r w:rsidRPr="005072C9">
        <w:rPr>
          <w:rFonts w:cs="Arial"/>
          <w:szCs w:val="20"/>
        </w:rPr>
        <w:t>reševanja upravnih zadev v predpisanih rokih (določeni</w:t>
      </w:r>
      <w:r w:rsidR="00550C52" w:rsidRPr="005072C9">
        <w:rPr>
          <w:rFonts w:cs="Arial"/>
          <w:szCs w:val="20"/>
        </w:rPr>
        <w:t xml:space="preserve">h v materialnih predpisih na podlagi 3. člena ZUP), </w:t>
      </w:r>
    </w:p>
    <w:p w:rsidR="006D3986" w:rsidRPr="005072C9" w:rsidRDefault="00F36252" w:rsidP="002929EF">
      <w:pPr>
        <w:pStyle w:val="Odstavekseznama"/>
        <w:numPr>
          <w:ilvl w:val="0"/>
          <w:numId w:val="11"/>
        </w:numPr>
        <w:rPr>
          <w:rFonts w:cs="Arial"/>
          <w:szCs w:val="20"/>
        </w:rPr>
      </w:pPr>
      <w:r w:rsidRPr="005072C9">
        <w:rPr>
          <w:rFonts w:cs="Arial"/>
          <w:szCs w:val="20"/>
        </w:rPr>
        <w:t>oblikovanje izrekov konkretnih upravnih aktov,</w:t>
      </w:r>
    </w:p>
    <w:p w:rsidR="006065C4" w:rsidRPr="005072C9" w:rsidRDefault="006065C4" w:rsidP="002929EF">
      <w:pPr>
        <w:pStyle w:val="Odstavekseznama"/>
        <w:numPr>
          <w:ilvl w:val="0"/>
          <w:numId w:val="11"/>
        </w:numPr>
        <w:rPr>
          <w:rFonts w:cs="Arial"/>
          <w:szCs w:val="20"/>
        </w:rPr>
      </w:pPr>
      <w:r w:rsidRPr="005072C9">
        <w:rPr>
          <w:rFonts w:cs="Arial"/>
          <w:szCs w:val="20"/>
        </w:rPr>
        <w:t xml:space="preserve">oblikovanju obrazložitev konkretnih upravnih aktov,  </w:t>
      </w:r>
    </w:p>
    <w:p w:rsidR="00F36252" w:rsidRPr="005072C9" w:rsidRDefault="006D3986" w:rsidP="00DD13B8">
      <w:pPr>
        <w:pStyle w:val="Odstavekseznama"/>
        <w:numPr>
          <w:ilvl w:val="0"/>
          <w:numId w:val="11"/>
        </w:numPr>
        <w:rPr>
          <w:rFonts w:cs="Arial"/>
          <w:szCs w:val="20"/>
        </w:rPr>
      </w:pPr>
      <w:r w:rsidRPr="005072C9">
        <w:rPr>
          <w:rFonts w:cs="Arial"/>
          <w:szCs w:val="20"/>
        </w:rPr>
        <w:t>podpisov dokumentov</w:t>
      </w:r>
      <w:r w:rsidR="00A37C1E" w:rsidRPr="005072C9">
        <w:rPr>
          <w:rFonts w:cs="Arial"/>
          <w:szCs w:val="20"/>
        </w:rPr>
        <w:t>,</w:t>
      </w:r>
      <w:r w:rsidRPr="005072C9">
        <w:rPr>
          <w:rFonts w:cs="Arial"/>
          <w:szCs w:val="20"/>
        </w:rPr>
        <w:t xml:space="preserve"> izdanih v upravnih postopkih s strani uradnih oseb (ki so pooblaščene za vodenje in odločanje v upravnih postopkih),</w:t>
      </w:r>
      <w:r w:rsidR="00F36252" w:rsidRPr="005072C9">
        <w:rPr>
          <w:rFonts w:cs="Arial"/>
          <w:szCs w:val="20"/>
        </w:rPr>
        <w:t xml:space="preserve"> </w:t>
      </w:r>
    </w:p>
    <w:p w:rsidR="006065C4" w:rsidRPr="005072C9" w:rsidRDefault="006065C4" w:rsidP="00DD13B8">
      <w:pPr>
        <w:pStyle w:val="Odstavekseznama"/>
        <w:numPr>
          <w:ilvl w:val="0"/>
          <w:numId w:val="11"/>
        </w:numPr>
        <w:rPr>
          <w:rFonts w:cs="Arial"/>
          <w:szCs w:val="20"/>
        </w:rPr>
      </w:pPr>
      <w:r w:rsidRPr="005072C9">
        <w:rPr>
          <w:rFonts w:cs="Arial"/>
          <w:szCs w:val="20"/>
        </w:rPr>
        <w:t>uporab</w:t>
      </w:r>
      <w:r w:rsidR="00A37C1E" w:rsidRPr="005072C9">
        <w:rPr>
          <w:rFonts w:cs="Arial"/>
          <w:szCs w:val="20"/>
        </w:rPr>
        <w:t>e</w:t>
      </w:r>
      <w:r w:rsidRPr="005072C9">
        <w:rPr>
          <w:rFonts w:cs="Arial"/>
          <w:szCs w:val="20"/>
        </w:rPr>
        <w:t xml:space="preserve"> jezika v postopku</w:t>
      </w:r>
      <w:r w:rsidR="00F66BDB" w:rsidRPr="005072C9">
        <w:rPr>
          <w:rFonts w:cs="Arial"/>
          <w:szCs w:val="20"/>
        </w:rPr>
        <w:t xml:space="preserve"> in</w:t>
      </w:r>
      <w:r w:rsidRPr="005072C9">
        <w:rPr>
          <w:rFonts w:cs="Arial"/>
          <w:szCs w:val="20"/>
        </w:rPr>
        <w:t xml:space="preserve"> </w:t>
      </w:r>
    </w:p>
    <w:p w:rsidR="00D10A26" w:rsidRPr="005072C9" w:rsidRDefault="00D10A26" w:rsidP="00DD13B8">
      <w:pPr>
        <w:pStyle w:val="Odstavekseznama"/>
        <w:numPr>
          <w:ilvl w:val="0"/>
          <w:numId w:val="11"/>
        </w:numPr>
        <w:rPr>
          <w:rFonts w:cs="Arial"/>
          <w:szCs w:val="20"/>
        </w:rPr>
      </w:pPr>
      <w:r w:rsidRPr="005072C9">
        <w:rPr>
          <w:rFonts w:cs="Arial"/>
          <w:szCs w:val="20"/>
        </w:rPr>
        <w:t xml:space="preserve">izvajanja procesnih dejanj v ponovljenih postopkih, tako da ne bo prihajalo do </w:t>
      </w:r>
      <w:r w:rsidR="006065C4" w:rsidRPr="005072C9">
        <w:rPr>
          <w:rFonts w:cs="Arial"/>
          <w:szCs w:val="20"/>
        </w:rPr>
        <w:t xml:space="preserve"> </w:t>
      </w:r>
      <w:r w:rsidRPr="005072C9">
        <w:rPr>
          <w:rFonts w:cs="Arial"/>
          <w:szCs w:val="20"/>
        </w:rPr>
        <w:t>kršitev instrukcijskega roka določenega v tretjem odstavku 251. člena ZUP,</w:t>
      </w:r>
    </w:p>
    <w:p w:rsidR="00D10A26" w:rsidRPr="005072C9" w:rsidRDefault="00D10A26" w:rsidP="006065C4">
      <w:pPr>
        <w:pStyle w:val="Odstavekseznama"/>
        <w:ind w:left="1428"/>
        <w:rPr>
          <w:rFonts w:cs="Arial"/>
          <w:szCs w:val="20"/>
        </w:rPr>
      </w:pPr>
    </w:p>
    <w:p w:rsidR="002929EF" w:rsidRPr="005072C9" w:rsidRDefault="002929EF" w:rsidP="006065C4">
      <w:pPr>
        <w:pStyle w:val="Odstavekseznama"/>
        <w:ind w:left="1428"/>
        <w:rPr>
          <w:rFonts w:cs="Arial"/>
          <w:szCs w:val="20"/>
        </w:rPr>
      </w:pPr>
      <w:r w:rsidRPr="005072C9">
        <w:rPr>
          <w:rFonts w:cs="Arial"/>
          <w:szCs w:val="20"/>
        </w:rPr>
        <w:t xml:space="preserve">   </w:t>
      </w:r>
    </w:p>
    <w:p w:rsidR="00550C52" w:rsidRPr="005072C9" w:rsidRDefault="00D10A26" w:rsidP="006065C4">
      <w:pPr>
        <w:numPr>
          <w:ilvl w:val="0"/>
          <w:numId w:val="13"/>
        </w:numPr>
        <w:suppressAutoHyphens/>
        <w:spacing w:line="240" w:lineRule="auto"/>
        <w:jc w:val="both"/>
        <w:rPr>
          <w:rFonts w:cs="Arial"/>
          <w:szCs w:val="20"/>
        </w:rPr>
      </w:pPr>
      <w:r w:rsidRPr="005072C9">
        <w:rPr>
          <w:rFonts w:cs="Arial"/>
          <w:szCs w:val="20"/>
        </w:rPr>
        <w:t xml:space="preserve">da v skladu s svojimi pristojnostmi poskrbi za odpravo ugotovljenih kršitev pri izvajanju določb ZUP, glede: </w:t>
      </w:r>
    </w:p>
    <w:p w:rsidR="00D10A26" w:rsidRPr="005072C9" w:rsidRDefault="00D10A26" w:rsidP="00D10A26">
      <w:pPr>
        <w:numPr>
          <w:ilvl w:val="1"/>
          <w:numId w:val="10"/>
        </w:numPr>
        <w:suppressAutoHyphens/>
        <w:spacing w:line="240" w:lineRule="auto"/>
        <w:jc w:val="both"/>
        <w:rPr>
          <w:rFonts w:cs="Arial"/>
          <w:szCs w:val="20"/>
        </w:rPr>
      </w:pPr>
      <w:r w:rsidRPr="005072C9">
        <w:rPr>
          <w:rFonts w:cs="Arial"/>
          <w:szCs w:val="20"/>
        </w:rPr>
        <w:t>pravilnega evidentira</w:t>
      </w:r>
      <w:r w:rsidR="00550C52" w:rsidRPr="005072C9">
        <w:rPr>
          <w:rFonts w:cs="Arial"/>
          <w:szCs w:val="20"/>
        </w:rPr>
        <w:t>n</w:t>
      </w:r>
      <w:r w:rsidRPr="005072C9">
        <w:rPr>
          <w:rFonts w:cs="Arial"/>
          <w:szCs w:val="20"/>
        </w:rPr>
        <w:t>ja dokumentov</w:t>
      </w:r>
      <w:r w:rsidR="006065C4" w:rsidRPr="005072C9">
        <w:rPr>
          <w:rFonts w:cs="Arial"/>
          <w:szCs w:val="20"/>
        </w:rPr>
        <w:t xml:space="preserve"> in</w:t>
      </w:r>
      <w:r w:rsidRPr="005072C9">
        <w:rPr>
          <w:rFonts w:cs="Arial"/>
          <w:szCs w:val="20"/>
        </w:rPr>
        <w:t xml:space="preserve"> </w:t>
      </w:r>
    </w:p>
    <w:p w:rsidR="00550C52" w:rsidRPr="005072C9" w:rsidRDefault="00550C52" w:rsidP="00D10A26">
      <w:pPr>
        <w:numPr>
          <w:ilvl w:val="1"/>
          <w:numId w:val="10"/>
        </w:numPr>
        <w:suppressAutoHyphens/>
        <w:spacing w:line="240" w:lineRule="auto"/>
        <w:jc w:val="both"/>
        <w:rPr>
          <w:rFonts w:cs="Arial"/>
          <w:szCs w:val="20"/>
        </w:rPr>
      </w:pPr>
      <w:r w:rsidRPr="005072C9">
        <w:rPr>
          <w:rFonts w:cs="Arial"/>
          <w:szCs w:val="20"/>
        </w:rPr>
        <w:t>odgovarjanja na prejete dopisa, v skladu z namenom in roku, opredeljenim v 17. členom UUP ( in 18. člen UUP-prej),</w:t>
      </w:r>
    </w:p>
    <w:p w:rsidR="00550C52" w:rsidRPr="005072C9" w:rsidRDefault="00550C52" w:rsidP="006065C4">
      <w:pPr>
        <w:suppressAutoHyphens/>
        <w:spacing w:line="240" w:lineRule="auto"/>
        <w:ind w:left="1080"/>
        <w:jc w:val="both"/>
        <w:rPr>
          <w:rFonts w:cs="Arial"/>
          <w:szCs w:val="20"/>
        </w:rPr>
      </w:pPr>
    </w:p>
    <w:p w:rsidR="00D10A26" w:rsidRPr="005072C9" w:rsidRDefault="00D10A26" w:rsidP="00D10A26">
      <w:pPr>
        <w:suppressAutoHyphens/>
        <w:spacing w:line="240" w:lineRule="auto"/>
        <w:jc w:val="both"/>
        <w:rPr>
          <w:rFonts w:cs="Arial"/>
          <w:szCs w:val="20"/>
        </w:rPr>
      </w:pPr>
    </w:p>
    <w:p w:rsidR="002A1806" w:rsidRPr="005072C9" w:rsidRDefault="002A1806" w:rsidP="006065C4">
      <w:pPr>
        <w:numPr>
          <w:ilvl w:val="0"/>
          <w:numId w:val="14"/>
        </w:numPr>
        <w:suppressAutoHyphens/>
        <w:spacing w:line="240" w:lineRule="auto"/>
        <w:jc w:val="both"/>
        <w:rPr>
          <w:rFonts w:cs="Arial"/>
          <w:szCs w:val="20"/>
        </w:rPr>
      </w:pPr>
      <w:r w:rsidRPr="005072C9">
        <w:rPr>
          <w:rFonts w:cs="Arial"/>
          <w:szCs w:val="20"/>
        </w:rPr>
        <w:t xml:space="preserve">in da o sprejetih ukrepih (z dokazili) pisno obvesti Inšpektorat za javni sektor do </w:t>
      </w:r>
      <w:r w:rsidR="006065C4" w:rsidRPr="005072C9">
        <w:rPr>
          <w:rFonts w:cs="Arial"/>
          <w:szCs w:val="20"/>
        </w:rPr>
        <w:t>2</w:t>
      </w:r>
      <w:r w:rsidRPr="005072C9">
        <w:rPr>
          <w:rFonts w:cs="Arial"/>
          <w:szCs w:val="20"/>
        </w:rPr>
        <w:t xml:space="preserve">. </w:t>
      </w:r>
      <w:r w:rsidR="006065C4" w:rsidRPr="005072C9">
        <w:rPr>
          <w:rFonts w:cs="Arial"/>
          <w:szCs w:val="20"/>
        </w:rPr>
        <w:t>3</w:t>
      </w:r>
      <w:r w:rsidRPr="005072C9">
        <w:rPr>
          <w:rFonts w:cs="Arial"/>
          <w:szCs w:val="20"/>
        </w:rPr>
        <w:t xml:space="preserve"> 20</w:t>
      </w:r>
      <w:r w:rsidR="006065C4" w:rsidRPr="005072C9">
        <w:rPr>
          <w:rFonts w:cs="Arial"/>
          <w:szCs w:val="20"/>
        </w:rPr>
        <w:t>20</w:t>
      </w:r>
      <w:r w:rsidRPr="005072C9">
        <w:rPr>
          <w:rFonts w:cs="Arial"/>
          <w:szCs w:val="20"/>
        </w:rPr>
        <w:t>.</w:t>
      </w:r>
    </w:p>
    <w:p w:rsidR="002A1806" w:rsidRPr="00CE20B8" w:rsidRDefault="002A1806" w:rsidP="0056530F">
      <w:pPr>
        <w:suppressAutoHyphens/>
        <w:spacing w:line="240" w:lineRule="exact"/>
        <w:jc w:val="both"/>
        <w:rPr>
          <w:rFonts w:cs="Arial"/>
          <w:szCs w:val="20"/>
        </w:rPr>
      </w:pPr>
    </w:p>
    <w:p w:rsidR="00F7425C" w:rsidRPr="00CE20B8" w:rsidRDefault="00F7425C" w:rsidP="0056530F">
      <w:pPr>
        <w:suppressAutoHyphens/>
        <w:spacing w:line="240" w:lineRule="exact"/>
        <w:jc w:val="both"/>
        <w:rPr>
          <w:rFonts w:cs="Arial"/>
          <w:szCs w:val="20"/>
        </w:rPr>
      </w:pPr>
    </w:p>
    <w:p w:rsidR="00F7425C" w:rsidRPr="00B551B6" w:rsidRDefault="00F7425C" w:rsidP="0056530F">
      <w:pPr>
        <w:suppressAutoHyphens/>
        <w:spacing w:line="240" w:lineRule="exact"/>
        <w:jc w:val="both"/>
        <w:rPr>
          <w:rFonts w:cs="Arial"/>
          <w:color w:val="FF0000"/>
          <w:szCs w:val="20"/>
        </w:rPr>
      </w:pPr>
    </w:p>
    <w:p w:rsidR="00C91F6D" w:rsidRPr="0003743F" w:rsidRDefault="00C91F6D" w:rsidP="00C91F6D">
      <w:pPr>
        <w:suppressAutoHyphens/>
        <w:spacing w:line="240" w:lineRule="exact"/>
        <w:jc w:val="both"/>
        <w:rPr>
          <w:rFonts w:cs="Arial"/>
          <w:szCs w:val="20"/>
        </w:rPr>
      </w:pPr>
    </w:p>
    <w:p w:rsidR="00A1074B" w:rsidRDefault="00A1074B" w:rsidP="00A943CD">
      <w:pPr>
        <w:spacing w:line="240" w:lineRule="exact"/>
        <w:jc w:val="center"/>
        <w:rPr>
          <w:rFonts w:cs="Arial"/>
          <w:szCs w:val="20"/>
        </w:rPr>
      </w:pPr>
      <w:r w:rsidRPr="00856661">
        <w:rPr>
          <w:rFonts w:cs="Arial"/>
          <w:szCs w:val="20"/>
        </w:rPr>
        <w:t xml:space="preserve">  </w:t>
      </w:r>
    </w:p>
    <w:p w:rsidR="0093750B" w:rsidRPr="00223FAE" w:rsidRDefault="0093750B" w:rsidP="0093750B">
      <w:pPr>
        <w:jc w:val="center"/>
        <w:rPr>
          <w:rFonts w:cs="Arial"/>
          <w:szCs w:val="20"/>
        </w:rPr>
      </w:pPr>
      <w:r>
        <w:rPr>
          <w:rFonts w:cs="Arial"/>
          <w:szCs w:val="20"/>
        </w:rPr>
        <w:t xml:space="preserve">                                                                                     </w:t>
      </w:r>
      <w:r w:rsidRPr="00223FAE">
        <w:rPr>
          <w:rFonts w:cs="Arial"/>
          <w:szCs w:val="20"/>
        </w:rPr>
        <w:t xml:space="preserve">   Mag. Robert Lainšček  </w:t>
      </w:r>
    </w:p>
    <w:p w:rsidR="0093750B" w:rsidRPr="00223FAE" w:rsidRDefault="0093750B" w:rsidP="0093750B">
      <w:pPr>
        <w:jc w:val="center"/>
        <w:rPr>
          <w:rFonts w:cs="Arial"/>
          <w:szCs w:val="20"/>
        </w:rPr>
      </w:pPr>
      <w:r w:rsidRPr="00223FAE">
        <w:rPr>
          <w:rFonts w:cs="Arial"/>
          <w:szCs w:val="20"/>
        </w:rPr>
        <w:t xml:space="preserve">                                                                                        Vodja sektorja za upravno inšpekcijo</w:t>
      </w:r>
    </w:p>
    <w:p w:rsidR="0093750B" w:rsidRPr="00223FAE" w:rsidRDefault="0093750B" w:rsidP="0093750B">
      <w:pPr>
        <w:rPr>
          <w:b/>
          <w:szCs w:val="20"/>
        </w:rPr>
      </w:pPr>
      <w:r w:rsidRPr="00223FAE">
        <w:rPr>
          <w:rFonts w:cs="Arial"/>
          <w:szCs w:val="20"/>
        </w:rPr>
        <w:t xml:space="preserve">                                                                                                         Inšpektor višji svetnik</w:t>
      </w:r>
    </w:p>
    <w:p w:rsidR="00A943CD" w:rsidRPr="00856661" w:rsidRDefault="00A943CD" w:rsidP="00A943CD">
      <w:pPr>
        <w:spacing w:line="240" w:lineRule="exact"/>
        <w:jc w:val="center"/>
        <w:rPr>
          <w:rFonts w:cs="Arial"/>
          <w:szCs w:val="20"/>
        </w:rPr>
      </w:pPr>
    </w:p>
    <w:p w:rsidR="00062430" w:rsidRDefault="00062430" w:rsidP="00FF46F9">
      <w:pPr>
        <w:rPr>
          <w:rFonts w:cs="Arial"/>
          <w:szCs w:val="20"/>
        </w:rPr>
      </w:pPr>
    </w:p>
    <w:p w:rsidR="00BD7955" w:rsidRPr="00BD7955" w:rsidRDefault="00BD7955" w:rsidP="00BD7955">
      <w:pPr>
        <w:tabs>
          <w:tab w:val="left" w:pos="3402"/>
        </w:tabs>
        <w:rPr>
          <w:rFonts w:cs="Arial"/>
          <w:szCs w:val="20"/>
        </w:rPr>
      </w:pPr>
      <w:r w:rsidRPr="00BD7955">
        <w:rPr>
          <w:rFonts w:cs="Arial"/>
          <w:szCs w:val="20"/>
        </w:rPr>
        <w:t>Vročiti:</w:t>
      </w:r>
    </w:p>
    <w:p w:rsidR="00BD7955" w:rsidRPr="00BD7955" w:rsidRDefault="00BD7955" w:rsidP="00BD7955">
      <w:pPr>
        <w:rPr>
          <w:szCs w:val="20"/>
        </w:rPr>
      </w:pPr>
      <w:r w:rsidRPr="00BD7955">
        <w:rPr>
          <w:rFonts w:cs="Arial"/>
          <w:color w:val="000000"/>
          <w:szCs w:val="20"/>
          <w:lang w:eastAsia="sl-SI"/>
        </w:rPr>
        <w:t>–</w:t>
      </w:r>
      <w:r w:rsidRPr="00BD7955">
        <w:rPr>
          <w:b/>
          <w:szCs w:val="20"/>
        </w:rPr>
        <w:t xml:space="preserve"> </w:t>
      </w:r>
      <w:r w:rsidRPr="00BD7955">
        <w:rPr>
          <w:szCs w:val="20"/>
        </w:rPr>
        <w:t>Agencija RS za okolje</w:t>
      </w:r>
      <w:r w:rsidRPr="00BD7955">
        <w:rPr>
          <w:b/>
          <w:szCs w:val="20"/>
        </w:rPr>
        <w:t xml:space="preserve"> </w:t>
      </w:r>
      <w:r w:rsidRPr="00BD7955">
        <w:rPr>
          <w:szCs w:val="20"/>
        </w:rPr>
        <w:t xml:space="preserve"> –</w:t>
      </w:r>
      <w:r w:rsidRPr="00BD7955">
        <w:rPr>
          <w:b/>
          <w:szCs w:val="20"/>
        </w:rPr>
        <w:t xml:space="preserve"> </w:t>
      </w:r>
      <w:hyperlink r:id="rId20" w:history="1">
        <w:r w:rsidRPr="00BD7955">
          <w:rPr>
            <w:color w:val="0000FF"/>
            <w:u w:val="single"/>
          </w:rPr>
          <w:t>gp.arso@gov.si</w:t>
        </w:r>
      </w:hyperlink>
      <w:r w:rsidRPr="00BD7955">
        <w:rPr>
          <w:b/>
          <w:szCs w:val="20"/>
        </w:rPr>
        <w:t xml:space="preserve"> </w:t>
      </w:r>
      <w:r w:rsidRPr="00BD7955">
        <w:rPr>
          <w:szCs w:val="20"/>
        </w:rPr>
        <w:t>– po elektronski pošti</w:t>
      </w:r>
    </w:p>
    <w:p w:rsidR="00BD7955" w:rsidRPr="00BD7955" w:rsidRDefault="00BD7955" w:rsidP="00BD7955">
      <w:pPr>
        <w:rPr>
          <w:szCs w:val="20"/>
        </w:rPr>
      </w:pPr>
    </w:p>
    <w:p w:rsidR="00407166" w:rsidRPr="00407166" w:rsidRDefault="00407166" w:rsidP="00BD7955">
      <w:pPr>
        <w:rPr>
          <w:b/>
        </w:rPr>
      </w:pPr>
    </w:p>
    <w:sectPr w:rsidR="00407166" w:rsidRPr="00407166" w:rsidSect="00783310">
      <w:headerReference w:type="even" r:id="rId21"/>
      <w:headerReference w:type="default" r:id="rId22"/>
      <w:footerReference w:type="even" r:id="rId23"/>
      <w:footerReference w:type="default" r:id="rId24"/>
      <w:headerReference w:type="first" r:id="rId25"/>
      <w:footerReference w:type="first" r:id="rId26"/>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1C6D" w:rsidRDefault="00481C6D">
      <w:r>
        <w:separator/>
      </w:r>
    </w:p>
  </w:endnote>
  <w:endnote w:type="continuationSeparator" w:id="0">
    <w:p w:rsidR="00481C6D" w:rsidRDefault="00481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embedRegular r:id="rId1" w:fontKey="{1F92FF74-1C47-4E22-8C1B-121FE6F0FEFC}"/>
    <w:embedBold r:id="rId2" w:fontKey="{3F033CBF-F1E2-4D9A-BE30-E7BCFF216264}"/>
    <w:embedItalic r:id="rId3" w:fontKey="{F565EC34-4A09-4F3C-8AA8-3DF748D0F03B}"/>
    <w:embedBoldItalic r:id="rId4" w:fontKey="{B26B4B2A-AEF9-4996-88C8-D51CFE61E0B5}"/>
  </w:font>
  <w:font w:name="Times New Roman">
    <w:panose1 w:val="02020603050405020304"/>
    <w:charset w:val="EE"/>
    <w:family w:val="roman"/>
    <w:pitch w:val="variable"/>
    <w:sig w:usb0="E0002EFF" w:usb1="C000785B" w:usb2="00000009" w:usb3="00000000" w:csb0="000001FF" w:csb1="00000000"/>
    <w:embedRegular r:id="rId5" w:fontKey="{66DF288E-C849-4D0E-AF99-6F0C1179FF7F}"/>
    <w:embedBold r:id="rId6" w:fontKey="{0E8A09D8-BFB0-4D12-84B8-7E6E7EB373D0}"/>
    <w:embedItalic r:id="rId7" w:fontKey="{CD1B5FCE-E029-4476-9D53-B336204BA496}"/>
    <w:embedBoldItalic r:id="rId8" w:fontKey="{2980E830-055E-4E7E-8B6B-58515191995B}"/>
  </w:font>
  <w:font w:name="Wingdings">
    <w:panose1 w:val="05000000000000000000"/>
    <w:charset w:val="02"/>
    <w:family w:val="auto"/>
    <w:pitch w:val="variable"/>
    <w:sig w:usb0="00000000" w:usb1="10000000" w:usb2="00000000" w:usb3="00000000" w:csb0="80000000" w:csb1="00000000"/>
    <w:embedRegular r:id="rId9" w:fontKey="{D3D2D800-3924-4647-9598-9EDDF5259B57}"/>
  </w:font>
  <w:font w:name="Microsoft New Tai Lue">
    <w:panose1 w:val="020B0502040204020203"/>
    <w:charset w:val="00"/>
    <w:family w:val="swiss"/>
    <w:pitch w:val="variable"/>
    <w:sig w:usb0="00000003" w:usb1="00000000" w:usb2="80000000" w:usb3="00000000" w:csb0="00000001" w:csb1="00000000"/>
    <w:embedRegular r:id="rId10" w:fontKey="{C64945E5-8486-42DE-8C5A-8679BF79150C}"/>
  </w:font>
  <w:font w:name="Symbol">
    <w:panose1 w:val="05050102010706020507"/>
    <w:charset w:val="02"/>
    <w:family w:val="roman"/>
    <w:pitch w:val="variable"/>
    <w:sig w:usb0="00000000" w:usb1="10000000" w:usb2="00000000" w:usb3="00000000" w:csb0="80000000" w:csb1="00000000"/>
    <w:embedRegular r:id="rId11" w:fontKey="{59D3C113-F648-4228-84C1-68744290A247}"/>
  </w:font>
  <w:font w:name="Courier New">
    <w:panose1 w:val="02070309020205020404"/>
    <w:charset w:val="EE"/>
    <w:family w:val="modern"/>
    <w:pitch w:val="fixed"/>
    <w:sig w:usb0="E0002EFF" w:usb1="C0007843" w:usb2="00000009" w:usb3="00000000" w:csb0="000001FF" w:csb1="00000000"/>
    <w:embedRegular r:id="rId12" w:fontKey="{5389BE24-9F55-453A-856F-CE6D0ED22BA7}"/>
  </w:font>
  <w:font w:name="Calibri">
    <w:panose1 w:val="020F0502020204030204"/>
    <w:charset w:val="EE"/>
    <w:family w:val="swiss"/>
    <w:pitch w:val="variable"/>
    <w:sig w:usb0="E4002EFF" w:usb1="C000247B" w:usb2="00000009" w:usb3="00000000" w:csb0="000001FF" w:csb1="00000000"/>
    <w:embedRegular r:id="rId13" w:fontKey="{A8537381-D3C5-489A-9E3E-F62F4C849BC9}"/>
    <w:embedBold r:id="rId14" w:fontKey="{3C5B3DEA-9FB7-4BD1-80D7-078F3CB4EE4F}"/>
  </w:font>
  <w:font w:name="Calibri Light">
    <w:panose1 w:val="020F0302020204030204"/>
    <w:charset w:val="EE"/>
    <w:family w:val="swiss"/>
    <w:pitch w:val="variable"/>
    <w:sig w:usb0="E4002EFF" w:usb1="C000247B" w:usb2="00000009" w:usb3="00000000" w:csb0="000001FF" w:csb1="00000000"/>
    <w:embedRegular r:id="rId15" w:fontKey="{5B91A776-ABDA-43E2-9895-C29512A5ECAE}"/>
    <w:embedBoldItalic r:id="rId16" w:fontKey="{A8DDC952-3F29-4A12-9631-F36B7BBE5102}"/>
  </w:font>
  <w:font w:name="Tahoma">
    <w:panose1 w:val="020B0604030504040204"/>
    <w:charset w:val="EE"/>
    <w:family w:val="swiss"/>
    <w:pitch w:val="variable"/>
    <w:sig w:usb0="E1002EFF" w:usb1="C000605B" w:usb2="00000029" w:usb3="00000000" w:csb0="000101FF" w:csb1="00000000"/>
    <w:embedRegular r:id="rId17" w:fontKey="{2C2E8CC6-5F76-46E1-B6C4-FCC49BC26EDE}"/>
  </w:font>
  <w:font w:name="Helv">
    <w:altName w:val="Arial"/>
    <w:panose1 w:val="020B0604020202030204"/>
    <w:charset w:val="00"/>
    <w:family w:val="swiss"/>
    <w:pitch w:val="variable"/>
    <w:sig w:usb0="00000003" w:usb1="00000000" w:usb2="00000000" w:usb3="00000000" w:csb0="00000001" w:csb1="00000000"/>
  </w:font>
  <w:font w:name="TimesNewRomanPSMT">
    <w:altName w:val="Arial"/>
    <w:panose1 w:val="00000000000000000000"/>
    <w:charset w:val="B2"/>
    <w:family w:val="swiss"/>
    <w:notTrueType/>
    <w:pitch w:val="default"/>
    <w:sig w:usb0="00002001" w:usb1="00000000" w:usb2="00000000" w:usb3="00000000" w:csb0="00000040" w:csb1="00000000"/>
  </w:font>
  <w:font w:name="Republika">
    <w:panose1 w:val="02000506040000020004"/>
    <w:charset w:val="EE"/>
    <w:family w:val="auto"/>
    <w:pitch w:val="variable"/>
    <w:sig w:usb0="A00000FF" w:usb1="4000205B" w:usb2="00000000" w:usb3="00000000" w:csb0="00000093" w:csb1="00000000"/>
    <w:embedRegular r:id="rId20" w:fontKey="{226F48EF-5430-47C8-BBFE-D04AE1E464EF}"/>
  </w:font>
  <w:font w:name="Republika Bold">
    <w:altName w:val="Courier New"/>
    <w:panose1 w:val="02000806030000020004"/>
    <w:charset w:val="00"/>
    <w:family w:val="auto"/>
    <w:pitch w:val="variable"/>
    <w:sig w:usb0="03000000" w:usb1="00000000" w:usb2="00000000" w:usb3="00000000" w:csb0="00000001" w:csb1="00000000"/>
    <w:embedBold r:id="rId21" w:fontKey="{177C747D-19CA-4F7D-9C97-D84EC00FF7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5EA" w:rsidRDefault="002F55EA"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2F55EA" w:rsidRDefault="002F55E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5EA" w:rsidRDefault="002F55EA" w:rsidP="005038F3">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28</w:t>
    </w:r>
    <w:r>
      <w:rPr>
        <w:rStyle w:val="tevilkastrani"/>
      </w:rPr>
      <w:fldChar w:fldCharType="end"/>
    </w:r>
  </w:p>
  <w:p w:rsidR="002F55EA" w:rsidRDefault="002F55EA">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5EA" w:rsidRDefault="002F55E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1C6D" w:rsidRDefault="00481C6D">
      <w:r>
        <w:separator/>
      </w:r>
    </w:p>
  </w:footnote>
  <w:footnote w:type="continuationSeparator" w:id="0">
    <w:p w:rsidR="00481C6D" w:rsidRDefault="00481C6D">
      <w:r>
        <w:continuationSeparator/>
      </w:r>
    </w:p>
  </w:footnote>
  <w:footnote w:id="1">
    <w:p w:rsidR="002F55EA" w:rsidRPr="004F0235" w:rsidRDefault="002F55EA" w:rsidP="004F0235">
      <w:pPr>
        <w:pStyle w:val="Sprotnaopomba-besedilo"/>
        <w:jc w:val="both"/>
        <w:rPr>
          <w:sz w:val="16"/>
          <w:szCs w:val="16"/>
          <w:lang w:val="sl-SI"/>
        </w:rPr>
      </w:pPr>
      <w:r>
        <w:rPr>
          <w:rStyle w:val="Sprotnaopomba-sklic"/>
        </w:rPr>
        <w:footnoteRef/>
      </w:r>
      <w:r>
        <w:t xml:space="preserve"> </w:t>
      </w:r>
      <w:r w:rsidRPr="004F0235">
        <w:rPr>
          <w:sz w:val="16"/>
          <w:szCs w:val="16"/>
          <w:lang w:val="sl-SI"/>
        </w:rPr>
        <w:t xml:space="preserve">Poleg splošnih podatkov, ki jih mora vsebovati vloga, lahko posamezni materialni predpisi določajo, da mora vloge imeti še druge podatke. Po 55. členu Zakona o graditvi objektov mora </w:t>
      </w:r>
    </w:p>
    <w:p w:rsidR="002F55EA" w:rsidRDefault="002F55EA" w:rsidP="004F0235">
      <w:pPr>
        <w:pStyle w:val="Sprotnaopomba-besedilo"/>
        <w:jc w:val="both"/>
        <w:rPr>
          <w:sz w:val="16"/>
          <w:szCs w:val="16"/>
          <w:lang w:val="sl-SI"/>
        </w:rPr>
      </w:pPr>
      <w:r w:rsidRPr="004F0235">
        <w:rPr>
          <w:sz w:val="16"/>
          <w:szCs w:val="16"/>
          <w:lang w:val="sl-SI"/>
        </w:rPr>
        <w:t>npr. investitor, ki zahteva izdajo gradbenega dovoljenja, v zahtevi navesti podatke o parcelni številki in katastrski občini zemljišča z nameravano gradnjo ter podatke o vrsti objekta glede n namen. Zahtevi za izdajo gradbenega dovoljenja morata biti priložena najmanj dva izvoda projekta za pridobitev gradbenega dovoljenja s predpisanimi vsebinami in druge listine, če tako določa zakon. (E. Kerševan: Upravno procesno pravo, GV Založba 2006, stran 207)</w:t>
      </w:r>
    </w:p>
    <w:p w:rsidR="002F55EA" w:rsidRDefault="002F55EA" w:rsidP="00C065EB">
      <w:pPr>
        <w:pStyle w:val="Naslov2"/>
        <w:jc w:val="both"/>
        <w:rPr>
          <w:rFonts w:ascii="Arial" w:hAnsi="Arial" w:cs="Arial"/>
          <w:b w:val="0"/>
          <w:i w:val="0"/>
          <w:sz w:val="16"/>
          <w:szCs w:val="16"/>
        </w:rPr>
      </w:pPr>
      <w:r w:rsidRPr="00C065EB">
        <w:rPr>
          <w:rFonts w:ascii="Arial" w:hAnsi="Arial" w:cs="Arial"/>
          <w:b w:val="0"/>
          <w:i w:val="0"/>
          <w:sz w:val="16"/>
          <w:szCs w:val="16"/>
        </w:rPr>
        <w:t>Odgovor Upravne svetovalnice na vprašanje</w:t>
      </w:r>
      <w:r>
        <w:rPr>
          <w:sz w:val="16"/>
          <w:szCs w:val="16"/>
        </w:rPr>
        <w:t xml:space="preserve"> </w:t>
      </w:r>
      <w:r w:rsidRPr="00C065EB">
        <w:rPr>
          <w:rFonts w:ascii="Arial" w:hAnsi="Arial" w:cs="Arial"/>
          <w:b w:val="0"/>
          <w:i w:val="0"/>
          <w:iCs w:val="0"/>
          <w:sz w:val="16"/>
          <w:szCs w:val="16"/>
          <w:lang w:eastAsia="sl-SI"/>
        </w:rPr>
        <w:t>Formalna (ne)popolnost vlog, če zahtevku niso priložene predpisane priloge, oz. ne/upoštevanje prilog kot dokazil</w:t>
      </w:r>
      <w:r>
        <w:rPr>
          <w:rFonts w:ascii="Arial" w:hAnsi="Arial" w:cs="Arial"/>
          <w:b w:val="0"/>
          <w:i w:val="0"/>
          <w:iCs w:val="0"/>
          <w:sz w:val="16"/>
          <w:szCs w:val="16"/>
          <w:lang w:eastAsia="sl-SI"/>
        </w:rPr>
        <w:t xml:space="preserve">: </w:t>
      </w:r>
      <w:r w:rsidRPr="00C065EB">
        <w:rPr>
          <w:rFonts w:ascii="Arial" w:hAnsi="Arial" w:cs="Arial"/>
          <w:b w:val="0"/>
          <w:bCs w:val="0"/>
          <w:i w:val="0"/>
          <w:sz w:val="16"/>
          <w:szCs w:val="16"/>
        </w:rPr>
        <w:t>Področni predpisi običajno določijo dodatne sestavine</w:t>
      </w:r>
      <w:r w:rsidRPr="00C065EB">
        <w:rPr>
          <w:rFonts w:ascii="Arial" w:hAnsi="Arial" w:cs="Arial"/>
          <w:b w:val="0"/>
          <w:i w:val="0"/>
          <w:sz w:val="16"/>
          <w:szCs w:val="16"/>
        </w:rPr>
        <w:t xml:space="preserve"> kot priloge zahtevku (npr. projektna dokumentacija za gradbeno dovoljenje), katerih odsotnost se prav tako šteje za formalno pomanjkljivost. Pri tem ne zadošča zgolj npr. naslovnica zahtevanega dokumenta, ampak tudi vse predvidene sestavine predpisane priloge. Pomen teh določb je, da bo lahko organ začel vršiti vsebinsko presojo izpolnitve pogojev glede na relevantna izkazana dejstva v zadevi.</w:t>
      </w:r>
      <w:r>
        <w:rPr>
          <w:rFonts w:ascii="Arial" w:hAnsi="Arial" w:cs="Arial"/>
          <w:b w:val="0"/>
          <w:i w:val="0"/>
          <w:sz w:val="16"/>
          <w:szCs w:val="16"/>
        </w:rPr>
        <w:t xml:space="preserve"> (</w:t>
      </w:r>
      <w:hyperlink r:id="rId1" w:history="1">
        <w:r w:rsidRPr="00EF16B3">
          <w:rPr>
            <w:rStyle w:val="Hiperpovezava"/>
            <w:rFonts w:ascii="Arial" w:hAnsi="Arial" w:cs="Arial"/>
            <w:b w:val="0"/>
            <w:i w:val="0"/>
            <w:sz w:val="16"/>
            <w:szCs w:val="16"/>
          </w:rPr>
          <w:t>http://www2.fu.uni-lj.si/mediawiki/index.php?title</w:t>
        </w:r>
      </w:hyperlink>
      <w:r>
        <w:rPr>
          <w:rFonts w:ascii="Arial" w:hAnsi="Arial" w:cs="Arial"/>
          <w:b w:val="0"/>
          <w:i w:val="0"/>
          <w:sz w:val="16"/>
          <w:szCs w:val="16"/>
        </w:rPr>
        <w:t>)</w:t>
      </w:r>
    </w:p>
    <w:p w:rsidR="002F55EA" w:rsidRPr="00C065EB" w:rsidRDefault="002F55EA" w:rsidP="00C065EB">
      <w:pPr>
        <w:rPr>
          <w:lang w:eastAsia="sl-SI"/>
        </w:rPr>
      </w:pPr>
    </w:p>
    <w:p w:rsidR="002F55EA" w:rsidRPr="004F0235" w:rsidRDefault="002F55EA" w:rsidP="004F0235">
      <w:pPr>
        <w:pStyle w:val="Sprotnaopomba-besedilo"/>
        <w:jc w:val="both"/>
        <w:rPr>
          <w:sz w:val="16"/>
          <w:szCs w:val="16"/>
          <w:lang w:val="sl-SI"/>
        </w:rPr>
      </w:pPr>
    </w:p>
  </w:footnote>
  <w:footnote w:id="2">
    <w:p w:rsidR="002F55EA" w:rsidRPr="001F05B3" w:rsidRDefault="002F55EA">
      <w:pPr>
        <w:pStyle w:val="Sprotnaopomba-besedilo"/>
        <w:rPr>
          <w:sz w:val="16"/>
          <w:szCs w:val="16"/>
          <w:lang w:val="sl-SI"/>
        </w:rPr>
      </w:pPr>
      <w:r w:rsidRPr="001F05B3">
        <w:rPr>
          <w:rStyle w:val="Sprotnaopomba-sklic"/>
          <w:sz w:val="16"/>
          <w:szCs w:val="16"/>
        </w:rPr>
        <w:footnoteRef/>
      </w:r>
      <w:r w:rsidRPr="001F05B3">
        <w:rPr>
          <w:sz w:val="16"/>
          <w:szCs w:val="16"/>
        </w:rPr>
        <w:t xml:space="preserve"> </w:t>
      </w:r>
      <w:r w:rsidRPr="001F05B3">
        <w:rPr>
          <w:sz w:val="16"/>
          <w:szCs w:val="16"/>
          <w:lang w:val="sl-SI"/>
        </w:rPr>
        <w:t>E. Kerševan: Upravno procesno pravo, GV Založba, stran 205.</w:t>
      </w:r>
    </w:p>
  </w:footnote>
  <w:footnote w:id="3">
    <w:p w:rsidR="002F55EA" w:rsidRPr="001F05B3" w:rsidRDefault="002F55EA" w:rsidP="001F05B3">
      <w:pPr>
        <w:spacing w:after="240"/>
        <w:rPr>
          <w:rFonts w:cs="Arial"/>
          <w:sz w:val="16"/>
          <w:szCs w:val="16"/>
          <w:lang w:eastAsia="sl-SI"/>
        </w:rPr>
      </w:pPr>
      <w:r w:rsidRPr="001F05B3">
        <w:rPr>
          <w:rStyle w:val="Sprotnaopomba-sklic"/>
        </w:rPr>
        <w:footnoteRef/>
      </w:r>
      <w:r w:rsidRPr="001F05B3">
        <w:t xml:space="preserve"> </w:t>
      </w:r>
      <w:r w:rsidRPr="001F05B3">
        <w:rPr>
          <w:rFonts w:cs="Arial"/>
          <w:sz w:val="16"/>
          <w:szCs w:val="16"/>
          <w:lang w:eastAsia="sl-SI"/>
        </w:rPr>
        <w:t>Pri postopanju in odločanju morajo organi omogočiti strankam, da čim lažje zavarujejo in uveljavijo svoje pravice; pri tem morajo skrbeti za to, da stranke ne uveljavljajo svojih pravic v škodo pravic drugih in ne v nasprotju z javno koristjo, določeno z zakonom ali z drugim predpisom.</w:t>
      </w:r>
      <w:r>
        <w:rPr>
          <w:rFonts w:cs="Arial"/>
          <w:sz w:val="16"/>
          <w:szCs w:val="16"/>
          <w:lang w:eastAsia="sl-SI"/>
        </w:rPr>
        <w:t xml:space="preserve"> </w:t>
      </w:r>
      <w:r w:rsidRPr="001F05B3">
        <w:rPr>
          <w:rFonts w:cs="Arial"/>
          <w:sz w:val="16"/>
          <w:szCs w:val="16"/>
          <w:lang w:eastAsia="sl-SI"/>
        </w:rPr>
        <w:t>Kadar uradna oseba glede na podano dejansko stanje izve ali sodi, da ima stranka v postopku podlago za uveljavitev kakšne pravice, jo na to opozori.</w:t>
      </w:r>
      <w:r>
        <w:rPr>
          <w:rFonts w:cs="Arial"/>
          <w:sz w:val="16"/>
          <w:szCs w:val="16"/>
          <w:lang w:eastAsia="sl-SI"/>
        </w:rPr>
        <w:t xml:space="preserve"> </w:t>
      </w:r>
      <w:r w:rsidRPr="001F05B3">
        <w:rPr>
          <w:rFonts w:cs="Arial"/>
          <w:sz w:val="16"/>
          <w:szCs w:val="16"/>
          <w:lang w:eastAsia="sl-SI"/>
        </w:rPr>
        <w:t>Pri odločanju o pravicah, obveznostih in pravnih koristih strank se nasproti njim uporabljajo tisti s predpisi določeni ukrepi, ki so zanje ugodnejši, če se z njimi doseže namen predpisa.</w:t>
      </w:r>
      <w:r>
        <w:rPr>
          <w:rFonts w:cs="Arial"/>
          <w:sz w:val="16"/>
          <w:szCs w:val="16"/>
          <w:lang w:eastAsia="sl-SI"/>
        </w:rPr>
        <w:t xml:space="preserve"> </w:t>
      </w:r>
      <w:r w:rsidRPr="001F05B3">
        <w:rPr>
          <w:rFonts w:cs="Arial"/>
          <w:sz w:val="16"/>
          <w:szCs w:val="16"/>
          <w:lang w:eastAsia="sl-SI"/>
        </w:rPr>
        <w:t>Organ mora skrbeti, da nevednost in neukost stranke in drugih udeležencev v postopku nista v škodo pravic, ki jim gredo po zakonu.</w:t>
      </w:r>
    </w:p>
    <w:p w:rsidR="002F55EA" w:rsidRPr="001F05B3" w:rsidRDefault="002F55EA">
      <w:pPr>
        <w:pStyle w:val="Sprotnaopomba-besedilo"/>
        <w:rPr>
          <w:lang w:val="sl-SI"/>
        </w:rPr>
      </w:pPr>
    </w:p>
  </w:footnote>
  <w:footnote w:id="4">
    <w:p w:rsidR="002F55EA" w:rsidRPr="003E444D" w:rsidRDefault="002F55EA">
      <w:pPr>
        <w:pStyle w:val="Sprotnaopomba-besedilo"/>
        <w:rPr>
          <w:sz w:val="16"/>
          <w:szCs w:val="16"/>
        </w:rPr>
      </w:pPr>
      <w:r w:rsidRPr="003E444D">
        <w:rPr>
          <w:rStyle w:val="Sprotnaopomba-sklic"/>
          <w:sz w:val="16"/>
          <w:szCs w:val="16"/>
        </w:rPr>
        <w:footnoteRef/>
      </w:r>
      <w:r w:rsidRPr="003E444D">
        <w:rPr>
          <w:sz w:val="16"/>
          <w:szCs w:val="16"/>
        </w:rPr>
        <w:t xml:space="preserve"> </w:t>
      </w:r>
      <w:r w:rsidRPr="003E444D">
        <w:rPr>
          <w:rFonts w:cs="Arial"/>
          <w:sz w:val="16"/>
          <w:szCs w:val="16"/>
        </w:rPr>
        <w:t>Če organ druge stopnje spozna, da bo pomanjkljivosti postopka na prvi stopnji hitreje in bolj ekonomično odpravil organ prve stopnje, odpravi odločbo prve stopnje s svojo odločbo in vrne zadevo organu prve stopnje v ponovni postopek. V takem primeru je organ druge stopnje dolžan s svojo odločbo opozoriti organ prve stopnje, glede česa je treba dopolniti postopek, organ prve stopnje pa mora vseskozi ravnati po tej odločbi in brez odlašanja, najpozneje pa v 30 dneh od prejema zadeve, izdati novo odločbo. Zoper novo odločbo ima stranka pravico pritožbe.</w:t>
      </w:r>
      <w:r w:rsidRPr="003E444D">
        <w:rPr>
          <w:rFonts w:cs="Arial"/>
          <w:sz w:val="16"/>
          <w:szCs w:val="16"/>
        </w:rPr>
        <w:br/>
      </w:r>
    </w:p>
  </w:footnote>
  <w:footnote w:id="5">
    <w:p w:rsidR="002F55EA" w:rsidRPr="003E444D" w:rsidRDefault="002F55EA">
      <w:pPr>
        <w:pStyle w:val="Sprotnaopomba-besedilo"/>
        <w:rPr>
          <w:sz w:val="16"/>
          <w:szCs w:val="16"/>
        </w:rPr>
      </w:pPr>
      <w:r w:rsidRPr="003E444D">
        <w:rPr>
          <w:rStyle w:val="Sprotnaopomba-sklic"/>
          <w:sz w:val="16"/>
          <w:szCs w:val="16"/>
        </w:rPr>
        <w:footnoteRef/>
      </w:r>
      <w:r>
        <w:rPr>
          <w:rFonts w:cs="Arial"/>
          <w:sz w:val="16"/>
          <w:szCs w:val="16"/>
          <w:lang w:val="sl-SI"/>
        </w:rPr>
        <w:t xml:space="preserve"> </w:t>
      </w:r>
      <w:r w:rsidRPr="003E444D">
        <w:rPr>
          <w:rFonts w:cs="Arial"/>
          <w:sz w:val="16"/>
          <w:szCs w:val="16"/>
        </w:rPr>
        <w:t>Kadar ima stranka zakonitega zastopnika ali pooblaščenca, se vroča njemu.</w:t>
      </w:r>
      <w:r w:rsidRPr="003E444D">
        <w:rPr>
          <w:sz w:val="16"/>
          <w:szCs w:val="16"/>
        </w:rPr>
        <w:t xml:space="preserve"> </w:t>
      </w:r>
    </w:p>
  </w:footnote>
  <w:footnote w:id="6">
    <w:p w:rsidR="002F55EA" w:rsidRPr="008B40B9" w:rsidRDefault="002F55EA" w:rsidP="008B40B9">
      <w:pPr>
        <w:pStyle w:val="Odstavek0"/>
        <w:ind w:firstLine="0"/>
        <w:rPr>
          <w:sz w:val="16"/>
          <w:szCs w:val="16"/>
        </w:rPr>
      </w:pPr>
      <w:r w:rsidRPr="008B40B9">
        <w:rPr>
          <w:rStyle w:val="Sprotnaopomba-sklic"/>
          <w:sz w:val="16"/>
          <w:szCs w:val="16"/>
        </w:rPr>
        <w:footnoteRef/>
      </w:r>
      <w:r w:rsidRPr="008B40B9">
        <w:rPr>
          <w:sz w:val="16"/>
          <w:szCs w:val="16"/>
        </w:rPr>
        <w:t xml:space="preserve"> Dokument lahko odpre novo zadevo, nadaljuje obstoječo ali zadevo zaključi. Kadar prispe dokument v organ ali tam nastane, mora glavna pisarna ali drug pooblaščeni javni uslužbenec, ki zadevo rešuje, v svoji evidenci ugotoviti, ali gre za dokument, s katerim se začenja nova zadeva, ali za dokument, ki nadaljuje že obstoječo zadevo. Če je to prvi dokument v zadevi, zadevo odpre in evidentira, vpiše prvi dokument in ga da v ovoj (mapo).</w:t>
      </w:r>
    </w:p>
    <w:p w:rsidR="002F55EA" w:rsidRPr="008B40B9" w:rsidRDefault="002F55EA">
      <w:pPr>
        <w:pStyle w:val="Sprotnaopomba-besedilo"/>
      </w:pPr>
    </w:p>
  </w:footnote>
  <w:footnote w:id="7">
    <w:p w:rsidR="002F55EA" w:rsidRPr="00BC3087" w:rsidRDefault="002F55EA">
      <w:pPr>
        <w:pStyle w:val="Sprotnaopomba-besedilo"/>
        <w:rPr>
          <w:sz w:val="16"/>
          <w:szCs w:val="16"/>
          <w:lang w:val="sl-SI"/>
        </w:rPr>
      </w:pPr>
      <w:r>
        <w:rPr>
          <w:rStyle w:val="Sprotnaopomba-sklic"/>
        </w:rPr>
        <w:footnoteRef/>
      </w:r>
      <w:r>
        <w:t xml:space="preserve"> </w:t>
      </w:r>
      <w:r w:rsidRPr="00BC3087">
        <w:rPr>
          <w:sz w:val="16"/>
          <w:szCs w:val="16"/>
          <w:lang w:val="sl-SI"/>
        </w:rPr>
        <w:t xml:space="preserve">Prvi odstavek 84. člena ZVO-1 določa: </w:t>
      </w:r>
      <w:r w:rsidRPr="00BC3087">
        <w:rPr>
          <w:sz w:val="16"/>
          <w:szCs w:val="16"/>
        </w:rPr>
        <w:t>Ministrstvo odloči o izdaji okoljevarstvenega dovoljenja za napravo ali dejavnost iz 82. člena tega zakona v treh mesecih od dneva prejema popolne vloge.</w:t>
      </w:r>
    </w:p>
  </w:footnote>
  <w:footnote w:id="8">
    <w:p w:rsidR="002F55EA" w:rsidRPr="0070011A" w:rsidRDefault="002F55EA">
      <w:pPr>
        <w:pStyle w:val="Sprotnaopomba-besedilo"/>
        <w:rPr>
          <w:sz w:val="16"/>
          <w:szCs w:val="16"/>
          <w:lang w:val="sl-SI"/>
        </w:rPr>
      </w:pPr>
      <w:r>
        <w:rPr>
          <w:rStyle w:val="Sprotnaopomba-sklic"/>
        </w:rPr>
        <w:footnoteRef/>
      </w:r>
      <w:r>
        <w:t xml:space="preserve"> </w:t>
      </w:r>
      <w:r w:rsidRPr="0070011A">
        <w:rPr>
          <w:sz w:val="16"/>
          <w:szCs w:val="16"/>
          <w:lang w:val="sl-SI"/>
        </w:rPr>
        <w:t>Direkcija RS za vode je bila ustanovljena, kot organ v sestavi Ministrstva za okolje in prostor 29. 8. 2015.</w:t>
      </w:r>
    </w:p>
  </w:footnote>
  <w:footnote w:id="9">
    <w:p w:rsidR="002F55EA" w:rsidRPr="00B30406" w:rsidRDefault="002F55EA" w:rsidP="00B30406">
      <w:pPr>
        <w:pStyle w:val="Odstavek0"/>
        <w:ind w:firstLine="0"/>
        <w:rPr>
          <w:sz w:val="16"/>
          <w:szCs w:val="16"/>
        </w:rPr>
      </w:pPr>
      <w:r w:rsidRPr="00B30406">
        <w:rPr>
          <w:rStyle w:val="Sprotnaopomba-sklic"/>
          <w:sz w:val="16"/>
          <w:szCs w:val="16"/>
        </w:rPr>
        <w:footnoteRef/>
      </w:r>
      <w:r w:rsidRPr="00B30406">
        <w:rPr>
          <w:sz w:val="16"/>
          <w:szCs w:val="16"/>
        </w:rPr>
        <w:t xml:space="preserve"> </w:t>
      </w:r>
      <w:r w:rsidRPr="00B30406">
        <w:rPr>
          <w:sz w:val="16"/>
          <w:szCs w:val="16"/>
          <w:lang w:val="sl-SI"/>
        </w:rPr>
        <w:t xml:space="preserve">21. člen prejšnje UUP je določal: </w:t>
      </w:r>
      <w:r w:rsidRPr="00B30406">
        <w:rPr>
          <w:sz w:val="16"/>
          <w:szCs w:val="16"/>
        </w:rPr>
        <w:t>Stranka lahko zahteva pojasnilo o razlogu, zaradi katerega odločba ni bila izdana v zakonsko določenem roku. Uradna oseba, kateri je dodeljena upravna zadeva v reševanje, mora stranko pisno, lahko pa tudi ustno, obvestiti o razlogu za zamudo najkasneje v 3 delovnih dneh od prejema zahtevka za pojasnilo. O ustnem obvestilu se sestavi uradni zaznamek.</w:t>
      </w:r>
    </w:p>
    <w:p w:rsidR="002F55EA" w:rsidRPr="00B30406" w:rsidRDefault="002F55EA">
      <w:pPr>
        <w:pStyle w:val="Sprotnaopomba-besedilo"/>
        <w:rPr>
          <w:lang w:val="sl-SI"/>
        </w:rPr>
      </w:pPr>
    </w:p>
  </w:footnote>
  <w:footnote w:id="10">
    <w:p w:rsidR="002F55EA" w:rsidRPr="00BC26F3" w:rsidRDefault="002F55EA" w:rsidP="00BC26F3">
      <w:pPr>
        <w:spacing w:after="240"/>
        <w:rPr>
          <w:rFonts w:cs="Arial"/>
          <w:sz w:val="16"/>
          <w:szCs w:val="16"/>
          <w:lang w:eastAsia="sl-SI"/>
        </w:rPr>
      </w:pPr>
      <w:r w:rsidRPr="00BC26F3">
        <w:rPr>
          <w:rStyle w:val="Sprotnaopomba-sklic"/>
          <w:sz w:val="16"/>
          <w:szCs w:val="16"/>
        </w:rPr>
        <w:footnoteRef/>
      </w:r>
      <w:r w:rsidRPr="00BC26F3">
        <w:rPr>
          <w:sz w:val="16"/>
          <w:szCs w:val="16"/>
        </w:rPr>
        <w:t xml:space="preserve"> </w:t>
      </w:r>
      <w:r w:rsidRPr="00BC26F3">
        <w:rPr>
          <w:rFonts w:cs="Arial"/>
          <w:sz w:val="16"/>
          <w:szCs w:val="16"/>
          <w:lang w:eastAsia="sl-SI"/>
        </w:rPr>
        <w:t>Preden se izda odločba, je treba dati stranki možnost, da se izjavi o vseh dejstvih in okoliščinah, ki so pomembne za odločbo (zaslišanje stranke).</w:t>
      </w:r>
      <w:r>
        <w:rPr>
          <w:rFonts w:cs="Arial"/>
          <w:sz w:val="16"/>
          <w:szCs w:val="16"/>
          <w:lang w:eastAsia="sl-SI"/>
        </w:rPr>
        <w:t xml:space="preserve"> </w:t>
      </w:r>
      <w:r w:rsidRPr="00BC26F3">
        <w:rPr>
          <w:rFonts w:cs="Arial"/>
          <w:sz w:val="16"/>
          <w:szCs w:val="16"/>
          <w:lang w:eastAsia="sl-SI"/>
        </w:rPr>
        <w:t>Če so v postopku udeležene stranke z nasprotujočimi interesi, mora imeti vsaka stranka možnost, da se izjavi o zahtevkih in navedbah stranke z nasprotnim interesom. Organ svoje odločbe ne sme opreti na dejstva, glede katerih vsem strankam ni bila dana možnost, da se o njih izjavijo, razen v primerih, določenih z zakonom.</w:t>
      </w:r>
      <w:r w:rsidRPr="00BC26F3">
        <w:rPr>
          <w:rFonts w:cs="Arial"/>
          <w:sz w:val="16"/>
          <w:szCs w:val="16"/>
          <w:lang w:eastAsia="sl-SI"/>
        </w:rPr>
        <w:br/>
        <w:t>Če za posamezna dejanja v postopku ni z zakonom določeno, v kakšni obliki se lahko opravijo, jih opravijo stranke izven ustne obravnave pisno ali ustno na zapisnik, na obravnavi pa ustno.</w:t>
      </w:r>
    </w:p>
    <w:p w:rsidR="002F55EA" w:rsidRPr="00BC26F3" w:rsidRDefault="002F55EA">
      <w:pPr>
        <w:pStyle w:val="Sprotnaopomba-besedilo"/>
        <w:rPr>
          <w:lang w:val="sl-SI"/>
        </w:rPr>
      </w:pPr>
    </w:p>
  </w:footnote>
  <w:footnote w:id="11">
    <w:p w:rsidR="002F55EA" w:rsidRPr="00CB6CA2" w:rsidRDefault="002F55EA">
      <w:pPr>
        <w:pStyle w:val="Sprotnaopomba-besedilo"/>
        <w:rPr>
          <w:sz w:val="16"/>
          <w:szCs w:val="16"/>
        </w:rPr>
      </w:pPr>
      <w:r w:rsidRPr="00CB6CA2">
        <w:rPr>
          <w:rStyle w:val="Sprotnaopomba-sklic"/>
          <w:sz w:val="16"/>
          <w:szCs w:val="16"/>
        </w:rPr>
        <w:footnoteRef/>
      </w:r>
      <w:r w:rsidRPr="00CB6CA2">
        <w:rPr>
          <w:sz w:val="16"/>
          <w:szCs w:val="16"/>
        </w:rPr>
        <w:t xml:space="preserve"> </w:t>
      </w:r>
      <w:r w:rsidRPr="00CB6CA2">
        <w:rPr>
          <w:sz w:val="16"/>
          <w:szCs w:val="16"/>
          <w:lang w:val="sl-SI"/>
        </w:rPr>
        <w:t xml:space="preserve">4. odstavek 209. člena ZUP določa: </w:t>
      </w:r>
      <w:r w:rsidRPr="00CB6CA2">
        <w:rPr>
          <w:rFonts w:cs="Arial"/>
          <w:sz w:val="16"/>
          <w:szCs w:val="16"/>
        </w:rPr>
        <w:t>Če je z zakonom ali odlokom samoupravne lokalne skupnosti določeno, da mora pristojni organ pred izdajo odločbe zahtevati mnenje drugega organa, sme izdati odločbo šele potem, ko dobi mnenje.</w:t>
      </w:r>
      <w:r w:rsidRPr="00CB6CA2">
        <w:rPr>
          <w:rFonts w:cs="Arial"/>
          <w:sz w:val="16"/>
          <w:szCs w:val="16"/>
        </w:rPr>
        <w:br/>
      </w:r>
    </w:p>
  </w:footnote>
  <w:footnote w:id="12">
    <w:p w:rsidR="002F55EA" w:rsidRPr="006920CF" w:rsidRDefault="002F55EA" w:rsidP="00862564">
      <w:pPr>
        <w:pStyle w:val="Odstavek0"/>
        <w:ind w:firstLine="0"/>
        <w:rPr>
          <w:rFonts w:cs="Arial"/>
          <w:sz w:val="16"/>
          <w:szCs w:val="16"/>
          <w:lang w:eastAsia="sl-SI"/>
        </w:rPr>
      </w:pPr>
      <w:r w:rsidRPr="006920CF">
        <w:rPr>
          <w:rStyle w:val="Sprotnaopomba-sklic"/>
          <w:sz w:val="16"/>
          <w:szCs w:val="16"/>
        </w:rPr>
        <w:footnoteRef/>
      </w:r>
      <w:r w:rsidRPr="006920CF">
        <w:rPr>
          <w:sz w:val="16"/>
          <w:szCs w:val="16"/>
        </w:rPr>
        <w:t xml:space="preserve"> </w:t>
      </w:r>
      <w:r w:rsidRPr="006920CF">
        <w:rPr>
          <w:rFonts w:cs="Arial"/>
          <w:sz w:val="16"/>
          <w:szCs w:val="16"/>
          <w:lang w:eastAsia="sl-SI"/>
        </w:rPr>
        <w:t>Ministrstvo odloči o okoljevarstvenem soglasju v treh mesecih po prejemu popolne vloge, pri čemer upošteva tudi mnenje ministrstev in organizacij iz tretjega odstavka 52. člena tega zakona. Rok za izdajo odločbe ne teče v času javne razprave iz tretjega odstavka 58. člena tega zakona in v času, za katerega se dogovori z državo članico iz tretjega odstavka 59. člena tega zakona.</w:t>
      </w:r>
    </w:p>
    <w:p w:rsidR="002F55EA" w:rsidRPr="00862564" w:rsidRDefault="002F55EA">
      <w:pPr>
        <w:pStyle w:val="Sprotnaopomba-besedilo"/>
        <w:rPr>
          <w:lang w:val="sl-SI"/>
        </w:rPr>
      </w:pPr>
    </w:p>
  </w:footnote>
  <w:footnote w:id="13">
    <w:p w:rsidR="002F55EA" w:rsidRPr="00632E91" w:rsidRDefault="002F55EA" w:rsidP="006051E3">
      <w:pPr>
        <w:spacing w:after="240"/>
        <w:rPr>
          <w:rFonts w:cs="Arial"/>
          <w:color w:val="000000"/>
          <w:sz w:val="16"/>
          <w:szCs w:val="16"/>
          <w:lang w:eastAsia="sl-SI"/>
        </w:rPr>
      </w:pPr>
      <w:r>
        <w:rPr>
          <w:rStyle w:val="Sprotnaopomba-sklic"/>
        </w:rPr>
        <w:footnoteRef/>
      </w:r>
      <w:r>
        <w:t xml:space="preserve"> </w:t>
      </w:r>
      <w:r w:rsidRPr="00632E91">
        <w:rPr>
          <w:rFonts w:cs="Arial"/>
          <w:color w:val="000000"/>
          <w:sz w:val="16"/>
          <w:szCs w:val="16"/>
          <w:lang w:eastAsia="sl-SI"/>
        </w:rPr>
        <w:t>Tistim, ki so povabljeni na ustno obravnavo, je treba pustiti zadosti časa, da se lahko pripravijo za obravnavo in da lahko pravočasno in brez izrednih stroškov pridejo k obravnavi. Povabljenim se pusti praviloma osem dni od vročitve vabila do dneva obravnave.</w:t>
      </w:r>
    </w:p>
    <w:p w:rsidR="002F55EA" w:rsidRPr="006051E3" w:rsidRDefault="002F55EA">
      <w:pPr>
        <w:pStyle w:val="Sprotnaopomba-besedilo"/>
        <w:rPr>
          <w:lang w:val="sl-SI"/>
        </w:rPr>
      </w:pPr>
    </w:p>
  </w:footnote>
  <w:footnote w:id="14">
    <w:p w:rsidR="002F55EA" w:rsidRPr="006A682E" w:rsidRDefault="002F55EA">
      <w:pPr>
        <w:pStyle w:val="Sprotnaopomba-besedilo"/>
        <w:rPr>
          <w:sz w:val="16"/>
          <w:szCs w:val="16"/>
          <w:lang w:val="sl-SI"/>
        </w:rPr>
      </w:pPr>
      <w:r w:rsidRPr="006A682E">
        <w:rPr>
          <w:rStyle w:val="Sprotnaopomba-sklic"/>
          <w:sz w:val="16"/>
          <w:szCs w:val="16"/>
        </w:rPr>
        <w:footnoteRef/>
      </w:r>
      <w:r w:rsidRPr="006A682E">
        <w:rPr>
          <w:sz w:val="16"/>
          <w:szCs w:val="16"/>
        </w:rPr>
        <w:t xml:space="preserve"> </w:t>
      </w:r>
      <w:r w:rsidRPr="006A682E">
        <w:rPr>
          <w:sz w:val="16"/>
          <w:szCs w:val="16"/>
          <w:lang w:val="sl-SI"/>
        </w:rPr>
        <w:t>Iz prejetega odgovora je tudi razvidno, da je tudi nosilec nameravanega posega, podal predlog za podaljšanje roka za podajo izjave o vseh dejstvih in okoliščinah, ki so pomembne za odločanje v tem postopku ter da je ARSO, nosilcu nameravanega posega ta rok s sklepom podaljšal do 23. 10. 2018.</w:t>
      </w:r>
    </w:p>
  </w:footnote>
  <w:footnote w:id="15">
    <w:p w:rsidR="002F55EA" w:rsidRPr="003E3978" w:rsidRDefault="002F55EA">
      <w:pPr>
        <w:pStyle w:val="Sprotnaopomba-besedilo"/>
        <w:rPr>
          <w:sz w:val="16"/>
          <w:szCs w:val="16"/>
          <w:lang w:val="sl-SI"/>
        </w:rPr>
      </w:pPr>
      <w:r w:rsidRPr="003E3978">
        <w:rPr>
          <w:rStyle w:val="Sprotnaopomba-sklic"/>
          <w:sz w:val="16"/>
          <w:szCs w:val="16"/>
        </w:rPr>
        <w:footnoteRef/>
      </w:r>
      <w:r w:rsidRPr="003E3978">
        <w:rPr>
          <w:sz w:val="16"/>
          <w:szCs w:val="16"/>
        </w:rPr>
        <w:t xml:space="preserve"> </w:t>
      </w:r>
      <w:r w:rsidRPr="003E3978">
        <w:rPr>
          <w:sz w:val="16"/>
          <w:szCs w:val="16"/>
          <w:lang w:val="sl-SI"/>
        </w:rPr>
        <w:t xml:space="preserve">Ministrstvo o ugotovitvi iz prvega odstavka tega člena izda sklep v dveh mesecih po prejemu popolne vloge. </w:t>
      </w:r>
    </w:p>
  </w:footnote>
  <w:footnote w:id="16">
    <w:p w:rsidR="002F55EA" w:rsidRPr="00C86BA1" w:rsidRDefault="002F55EA" w:rsidP="00C86BA1">
      <w:pPr>
        <w:spacing w:line="240" w:lineRule="auto"/>
        <w:rPr>
          <w:rFonts w:cs="Arial"/>
          <w:sz w:val="16"/>
          <w:szCs w:val="16"/>
          <w:lang w:eastAsia="sl-SI"/>
        </w:rPr>
      </w:pPr>
      <w:r w:rsidRPr="00C86BA1">
        <w:rPr>
          <w:rStyle w:val="Sprotnaopomba-sklic"/>
          <w:rFonts w:cs="Arial"/>
          <w:sz w:val="16"/>
          <w:szCs w:val="16"/>
        </w:rPr>
        <w:footnoteRef/>
      </w:r>
      <w:r w:rsidRPr="00C86BA1">
        <w:rPr>
          <w:rFonts w:cs="Arial"/>
          <w:sz w:val="16"/>
          <w:szCs w:val="16"/>
        </w:rPr>
        <w:t xml:space="preserve"> </w:t>
      </w:r>
      <w:r w:rsidRPr="00C86BA1">
        <w:rPr>
          <w:rFonts w:cs="Arial"/>
          <w:sz w:val="16"/>
          <w:szCs w:val="16"/>
          <w:lang w:eastAsia="sl-SI"/>
        </w:rPr>
        <w:t xml:space="preserve">Delo organov se dokumentira z ustreznim zapisom: dokumentom, zaznamkom ali pisarniško odredbo tako, da je mogoče delo pozneje pregledovati, preverjati njegovo pravilnost, pravočasnost in kakovost izvajanja, dokazovati dejstva in ohraniti zapise za znanost in kulturo ali za pravno varnost pravnih in fizičnih oseb. </w:t>
      </w:r>
    </w:p>
    <w:p w:rsidR="002F55EA" w:rsidRPr="00C86BA1" w:rsidRDefault="002F55EA">
      <w:pPr>
        <w:pStyle w:val="Sprotnaopomba-besedilo"/>
        <w:rPr>
          <w:lang w:val="sl-SI"/>
        </w:rPr>
      </w:pPr>
    </w:p>
  </w:footnote>
  <w:footnote w:id="17">
    <w:p w:rsidR="002F55EA" w:rsidRPr="00553B9A" w:rsidRDefault="002F55EA">
      <w:pPr>
        <w:pStyle w:val="Sprotnaopomba-besedilo"/>
        <w:rPr>
          <w:rFonts w:cs="Arial"/>
          <w:sz w:val="16"/>
          <w:szCs w:val="16"/>
          <w:lang w:val="sl-SI"/>
        </w:rPr>
      </w:pPr>
      <w:r w:rsidRPr="00553B9A">
        <w:rPr>
          <w:rStyle w:val="Sprotnaopomba-sklic"/>
          <w:rFonts w:cs="Arial"/>
          <w:sz w:val="16"/>
          <w:szCs w:val="16"/>
        </w:rPr>
        <w:footnoteRef/>
      </w:r>
      <w:r w:rsidRPr="00553B9A">
        <w:rPr>
          <w:rFonts w:cs="Arial"/>
          <w:sz w:val="16"/>
          <w:szCs w:val="16"/>
        </w:rPr>
        <w:t xml:space="preserve"> </w:t>
      </w:r>
      <w:r w:rsidRPr="00553B9A">
        <w:rPr>
          <w:rFonts w:cs="Arial"/>
          <w:sz w:val="16"/>
          <w:szCs w:val="16"/>
          <w:lang w:val="sl-SI"/>
        </w:rPr>
        <w:t>Prvi odstavek 216. člena ZUP določa:</w:t>
      </w:r>
      <w:r w:rsidRPr="00553B9A">
        <w:rPr>
          <w:rFonts w:cs="Arial"/>
          <w:sz w:val="16"/>
          <w:szCs w:val="16"/>
        </w:rPr>
        <w:t xml:space="preserve"> Odločbo podpiše uradna oseba, ki jo izda. Odločbo podpiše tudi uradna oseba, ki je vodila postopek oziroma je pripravila osnutek odločbe.</w:t>
      </w:r>
      <w:r w:rsidRPr="00553B9A">
        <w:rPr>
          <w:rFonts w:cs="Arial"/>
          <w:sz w:val="16"/>
          <w:szCs w:val="16"/>
          <w:lang w:val="sl-SI"/>
        </w:rPr>
        <w:t xml:space="preserve"> </w:t>
      </w:r>
    </w:p>
  </w:footnote>
  <w:footnote w:id="18">
    <w:p w:rsidR="002F55EA" w:rsidRPr="007478CF" w:rsidRDefault="002F55EA">
      <w:pPr>
        <w:pStyle w:val="Sprotnaopomba-besedilo"/>
        <w:rPr>
          <w:sz w:val="16"/>
          <w:szCs w:val="16"/>
          <w:lang w:val="sl-SI"/>
        </w:rPr>
      </w:pPr>
      <w:r w:rsidRPr="007478CF">
        <w:rPr>
          <w:rStyle w:val="Sprotnaopomba-sklic"/>
          <w:sz w:val="16"/>
          <w:szCs w:val="16"/>
        </w:rPr>
        <w:footnoteRef/>
      </w:r>
      <w:r w:rsidRPr="007478CF">
        <w:rPr>
          <w:sz w:val="16"/>
          <w:szCs w:val="16"/>
        </w:rPr>
        <w:t xml:space="preserve"> </w:t>
      </w:r>
      <w:r w:rsidRPr="007478CF">
        <w:rPr>
          <w:sz w:val="16"/>
          <w:szCs w:val="16"/>
          <w:lang w:val="sl-SI"/>
        </w:rPr>
        <w:t>E. Kerševan: Upravno procesno pravo, GV Založba, stran 426-427.</w:t>
      </w:r>
    </w:p>
  </w:footnote>
  <w:footnote w:id="19">
    <w:p w:rsidR="002F55EA" w:rsidRPr="00550D1D" w:rsidRDefault="002F55EA">
      <w:pPr>
        <w:pStyle w:val="Sprotnaopomba-besedilo"/>
        <w:rPr>
          <w:lang w:val="sl-SI"/>
        </w:rPr>
      </w:pPr>
      <w:r>
        <w:rPr>
          <w:rStyle w:val="Sprotnaopomba-sklic"/>
        </w:rPr>
        <w:footnoteRef/>
      </w:r>
      <w:r>
        <w:t xml:space="preserve"> </w:t>
      </w:r>
      <w:r w:rsidRPr="007478CF">
        <w:rPr>
          <w:sz w:val="16"/>
          <w:szCs w:val="16"/>
          <w:lang w:val="sl-SI"/>
        </w:rPr>
        <w:t xml:space="preserve">E. Kerševan: Upravno procesno pravo, GV Založba, stran </w:t>
      </w:r>
      <w:r>
        <w:rPr>
          <w:sz w:val="16"/>
          <w:szCs w:val="16"/>
          <w:lang w:val="sl-SI"/>
        </w:rPr>
        <w:t>119</w:t>
      </w:r>
      <w:r w:rsidRPr="007478CF">
        <w:rPr>
          <w:sz w:val="16"/>
          <w:szCs w:val="16"/>
          <w:lang w:val="sl-SI"/>
        </w:rPr>
        <w:t>-</w:t>
      </w:r>
      <w:r>
        <w:rPr>
          <w:sz w:val="16"/>
          <w:szCs w:val="16"/>
          <w:lang w:val="sl-SI"/>
        </w:rPr>
        <w:t>120</w:t>
      </w:r>
      <w:r w:rsidRPr="007478CF">
        <w:rPr>
          <w:sz w:val="16"/>
          <w:szCs w:val="16"/>
          <w:lang w:val="sl-SI"/>
        </w:rPr>
        <w:t>.</w:t>
      </w:r>
    </w:p>
  </w:footnote>
  <w:footnote w:id="20">
    <w:p w:rsidR="00860580" w:rsidRPr="00860580" w:rsidRDefault="00860580" w:rsidP="00860580">
      <w:pPr>
        <w:spacing w:after="240"/>
      </w:pPr>
      <w:r w:rsidRPr="00860580">
        <w:rPr>
          <w:rStyle w:val="Sprotnaopomba-sklic"/>
          <w:rFonts w:cs="Arial"/>
          <w:sz w:val="16"/>
          <w:szCs w:val="16"/>
        </w:rPr>
        <w:footnoteRef/>
      </w:r>
      <w:r w:rsidRPr="00860580">
        <w:rPr>
          <w:rFonts w:cs="Arial"/>
          <w:sz w:val="16"/>
          <w:szCs w:val="16"/>
        </w:rPr>
        <w:t xml:space="preserve"> </w:t>
      </w:r>
      <w:r w:rsidRPr="00860580">
        <w:rPr>
          <w:rFonts w:cs="Arial"/>
          <w:sz w:val="16"/>
          <w:szCs w:val="16"/>
          <w:lang w:eastAsia="sl-SI"/>
        </w:rPr>
        <w:t>Predstojnik državnega organa, organa samoupravne lokalne skupnosti oziroma organizacije z javnimi pooblastili, mora skrbeti, da se v organu oziroma v organizaciji pravilno uporablja ta zakon, zlasti pa, da se upravne zadeve rešujejo v predpisanih rokih, in skrbeti za strokovno izpopolnjevanje delavcev, ki odločajo v upravnih zadevah.</w:t>
      </w:r>
    </w:p>
  </w:footnote>
  <w:footnote w:id="21">
    <w:p w:rsidR="002F55EA" w:rsidRPr="00534FDA" w:rsidRDefault="002F55EA" w:rsidP="00534FDA">
      <w:pPr>
        <w:pStyle w:val="Odstavek0"/>
        <w:ind w:firstLine="0"/>
        <w:rPr>
          <w:rFonts w:cs="Arial"/>
          <w:sz w:val="16"/>
          <w:szCs w:val="16"/>
          <w:lang w:eastAsia="sl-SI"/>
        </w:rPr>
      </w:pPr>
      <w:r w:rsidRPr="00534FDA">
        <w:rPr>
          <w:rStyle w:val="Sprotnaopomba-sklic"/>
          <w:sz w:val="16"/>
          <w:szCs w:val="16"/>
        </w:rPr>
        <w:footnoteRef/>
      </w:r>
      <w:r w:rsidRPr="00534FDA">
        <w:rPr>
          <w:sz w:val="16"/>
          <w:szCs w:val="16"/>
        </w:rPr>
        <w:t xml:space="preserve"> </w:t>
      </w:r>
      <w:r w:rsidRPr="00534FDA">
        <w:rPr>
          <w:rFonts w:cs="Arial"/>
          <w:sz w:val="16"/>
          <w:szCs w:val="16"/>
          <w:lang w:eastAsia="sl-SI"/>
        </w:rPr>
        <w:t>Ministrstvo odloči o okoljevarstvenem soglasju v treh mesecih po prejemu popolne vloge, pri čemer upošteva tudi mnenje ministrstev in organizacij iz tretjega odstavka 52. člena tega zakona. Rok za izdajo odločbe ne teče v času javne razprave iz tretjega odstavka 58. člena tega zakona in v času, za katerega se dogovori z državo članico iz tretjega odstavka 59. člena tega zakona.</w:t>
      </w:r>
    </w:p>
    <w:p w:rsidR="002F55EA" w:rsidRPr="004E37E2" w:rsidRDefault="002F55EA">
      <w:pPr>
        <w:pStyle w:val="Sprotnaopomba-besedilo"/>
      </w:pPr>
    </w:p>
  </w:footnote>
  <w:footnote w:id="22">
    <w:p w:rsidR="002F55EA" w:rsidRDefault="002F55EA" w:rsidP="00DA31A5">
      <w:pPr>
        <w:spacing w:after="240"/>
        <w:rPr>
          <w:rFonts w:cs="Arial"/>
          <w:sz w:val="16"/>
          <w:szCs w:val="16"/>
          <w:lang w:eastAsia="sl-SI"/>
        </w:rPr>
      </w:pPr>
      <w:r>
        <w:rPr>
          <w:rStyle w:val="Sprotnaopomba-sklic"/>
        </w:rPr>
        <w:footnoteRef/>
      </w:r>
      <w:r>
        <w:t xml:space="preserve"> </w:t>
      </w:r>
      <w:r w:rsidRPr="00DA31A5">
        <w:rPr>
          <w:rFonts w:cs="Arial"/>
          <w:sz w:val="16"/>
          <w:szCs w:val="16"/>
          <w:lang w:eastAsia="sl-SI"/>
        </w:rPr>
        <w:t>V postopku je treba ugotoviti resnično dejansko stanje in v ta namen ugotoviti vsa dejstva, ki so pomembna za zakonito in pravilno odločbo.</w:t>
      </w:r>
      <w:r>
        <w:rPr>
          <w:rFonts w:cs="Arial"/>
          <w:sz w:val="16"/>
          <w:szCs w:val="16"/>
          <w:lang w:eastAsia="sl-SI"/>
        </w:rPr>
        <w:t xml:space="preserve"> </w:t>
      </w:r>
      <w:r w:rsidRPr="00DA31A5">
        <w:rPr>
          <w:rFonts w:cs="Arial"/>
          <w:sz w:val="16"/>
          <w:szCs w:val="16"/>
          <w:lang w:eastAsia="sl-SI"/>
        </w:rPr>
        <w:t>Na podlagi verjetno izkazanih dejstev lahko organ odloči le v primeru, da tako določa zakon.</w:t>
      </w:r>
    </w:p>
    <w:p w:rsidR="002F55EA" w:rsidRPr="00DA31A5" w:rsidRDefault="002F55EA">
      <w:pPr>
        <w:pStyle w:val="Sprotnaopomba-besedilo"/>
        <w:rPr>
          <w:lang w:val="sl-SI"/>
        </w:rPr>
      </w:pPr>
    </w:p>
  </w:footnote>
  <w:footnote w:id="23">
    <w:p w:rsidR="002F55EA" w:rsidRPr="00DA31A5" w:rsidRDefault="002F55EA" w:rsidP="005F3A61">
      <w:pPr>
        <w:pStyle w:val="Sprotnaopomba-besedilo"/>
        <w:rPr>
          <w:lang w:val="sl-SI"/>
        </w:rPr>
      </w:pPr>
      <w:r w:rsidRPr="005F3A61">
        <w:rPr>
          <w:rStyle w:val="Sprotnaopomba-sklic"/>
        </w:rPr>
        <w:footnoteRef/>
      </w:r>
      <w:r w:rsidRPr="005F3A61">
        <w:t xml:space="preserve"> </w:t>
      </w:r>
      <w:r w:rsidRPr="00DA31A5">
        <w:rPr>
          <w:rFonts w:cs="Arial"/>
          <w:sz w:val="16"/>
          <w:szCs w:val="16"/>
          <w:lang w:eastAsia="sl-SI"/>
        </w:rPr>
        <w:t>Preden se izda odločba, je treba dati stranki možnost, da se izjavi o vseh dejstvih in okoliščinah, ki so pomembne za odločbo (zaslišanje stranke).</w:t>
      </w:r>
      <w:r w:rsidRPr="005F3A61">
        <w:rPr>
          <w:rFonts w:cs="Arial"/>
          <w:sz w:val="16"/>
          <w:szCs w:val="16"/>
          <w:lang w:val="sl-SI" w:eastAsia="sl-SI"/>
        </w:rPr>
        <w:t xml:space="preserve"> </w:t>
      </w:r>
      <w:r w:rsidRPr="00DA31A5">
        <w:rPr>
          <w:rFonts w:cs="Arial"/>
          <w:sz w:val="16"/>
          <w:szCs w:val="16"/>
          <w:lang w:eastAsia="sl-SI"/>
        </w:rPr>
        <w:t>Če so v postopku udeležene stranke z nasprotujočimi interesi, mora imeti vsaka stranka možnost, da se izjavi o zahtevkih in navedbah stranke z nasprotnim interesom.</w:t>
      </w:r>
      <w:r>
        <w:rPr>
          <w:rFonts w:cs="Arial"/>
          <w:color w:val="344767"/>
          <w:sz w:val="16"/>
          <w:szCs w:val="16"/>
          <w:lang w:val="sl-SI" w:eastAsia="sl-SI"/>
        </w:rPr>
        <w:t xml:space="preserve"> </w:t>
      </w:r>
      <w:r w:rsidRPr="00DA31A5">
        <w:rPr>
          <w:rFonts w:cs="Arial"/>
          <w:sz w:val="16"/>
          <w:szCs w:val="16"/>
          <w:lang w:eastAsia="sl-SI"/>
        </w:rPr>
        <w:t>Organ svoje odločbe ne sme opreti na dejstva, glede katerih vsem strankam ni bila dana možnost, da se o njih izjavijo, razen v primerih, določenih z zakonom.</w:t>
      </w:r>
      <w:r w:rsidRPr="005F3A61">
        <w:rPr>
          <w:lang w:val="sl-SI"/>
        </w:rPr>
        <w:t xml:space="preserve"> </w:t>
      </w:r>
    </w:p>
    <w:p w:rsidR="002F55EA" w:rsidRPr="00236754" w:rsidRDefault="002F55EA" w:rsidP="00236754">
      <w:pPr>
        <w:spacing w:after="240" w:line="240" w:lineRule="auto"/>
        <w:rPr>
          <w:rFonts w:cs="Arial"/>
          <w:sz w:val="16"/>
          <w:szCs w:val="16"/>
          <w:lang w:eastAsia="sl-SI"/>
        </w:rPr>
      </w:pPr>
      <w:r w:rsidRPr="00236754">
        <w:rPr>
          <w:rFonts w:cs="Arial"/>
          <w:sz w:val="16"/>
          <w:szCs w:val="16"/>
          <w:lang w:eastAsia="sl-SI"/>
        </w:rPr>
        <w:t>Če za posamezna dejanja v postopku ni z zakonom določeno, v kakšni obliki se lahko opravijo, jih opravijo stranke izven ustne obravnave pisno ali ustno na zapisnik, na obravnavi pa ustno.</w:t>
      </w:r>
    </w:p>
    <w:p w:rsidR="002F55EA" w:rsidRPr="00DA31A5" w:rsidRDefault="002F55EA">
      <w:pPr>
        <w:pStyle w:val="Sprotnaopomba-besedilo"/>
        <w:rPr>
          <w:lang w:val="sl-SI"/>
        </w:rPr>
      </w:pPr>
    </w:p>
  </w:footnote>
  <w:footnote w:id="24">
    <w:p w:rsidR="004A050A" w:rsidRPr="004A050A" w:rsidRDefault="004A050A" w:rsidP="004A050A">
      <w:pPr>
        <w:pStyle w:val="Sprotnaopomba-besedilo"/>
        <w:rPr>
          <w:rFonts w:cs="Arial"/>
          <w:sz w:val="16"/>
          <w:szCs w:val="16"/>
          <w:lang w:eastAsia="sl-SI"/>
        </w:rPr>
      </w:pPr>
      <w:r w:rsidRPr="004A050A">
        <w:rPr>
          <w:rStyle w:val="Sprotnaopomba-sklic"/>
          <w:rFonts w:cs="Arial"/>
          <w:sz w:val="16"/>
          <w:szCs w:val="16"/>
        </w:rPr>
        <w:footnoteRef/>
      </w:r>
      <w:r w:rsidRPr="004A050A">
        <w:rPr>
          <w:rFonts w:cs="Arial"/>
          <w:sz w:val="16"/>
          <w:szCs w:val="16"/>
        </w:rPr>
        <w:t xml:space="preserve"> </w:t>
      </w:r>
      <w:r w:rsidRPr="004A050A">
        <w:rPr>
          <w:rFonts w:cs="Arial"/>
          <w:sz w:val="16"/>
          <w:szCs w:val="16"/>
          <w:lang w:val="sl-SI"/>
        </w:rPr>
        <w:t xml:space="preserve">32. člen UUP določa: </w:t>
      </w:r>
      <w:r w:rsidRPr="004A050A">
        <w:rPr>
          <w:rFonts w:cs="Arial"/>
          <w:sz w:val="16"/>
          <w:szCs w:val="16"/>
          <w:lang w:eastAsia="sl-SI"/>
        </w:rPr>
        <w:t xml:space="preserve">Delo organov se dokumentira z ustreznim zapisom: dokumentom, zaznamkom ali pisarniško odredbo tako, da je mogoče delo pozneje pregledovati, preverjati njegovo pravilnost, pravočasnost in kakovost izvajanja, dokazovati dejstva in ohraniti zapise za znanost in kulturo ali za pravno varnost pravnih in fizičnih oseb. </w:t>
      </w:r>
    </w:p>
    <w:p w:rsidR="004A050A" w:rsidRDefault="004A050A" w:rsidP="004A050A">
      <w:pPr>
        <w:pStyle w:val="Sprotnaopomba-besedilo"/>
        <w:rPr>
          <w:rFonts w:cs="Arial"/>
          <w:sz w:val="16"/>
          <w:szCs w:val="16"/>
          <w:lang w:eastAsia="sl-SI"/>
        </w:rPr>
      </w:pPr>
      <w:r w:rsidRPr="004A050A">
        <w:rPr>
          <w:rFonts w:cs="Arial"/>
          <w:sz w:val="16"/>
          <w:szCs w:val="16"/>
          <w:lang w:eastAsia="sl-SI"/>
        </w:rPr>
        <w:t>Delo v organu je organizirano tako, da se vsako dokumentarno gradivo nemudoma evidentira.</w:t>
      </w:r>
    </w:p>
    <w:p w:rsidR="004A050A" w:rsidRPr="004A050A" w:rsidRDefault="004A050A" w:rsidP="004A050A">
      <w:pPr>
        <w:pStyle w:val="Sprotnaopomba-besedilo"/>
        <w:rPr>
          <w:rFonts w:cs="Arial"/>
          <w:sz w:val="16"/>
          <w:szCs w:val="16"/>
          <w:lang w:eastAsia="sl-SI"/>
        </w:rPr>
      </w:pPr>
      <w:r>
        <w:rPr>
          <w:rFonts w:cs="Arial"/>
          <w:sz w:val="16"/>
          <w:szCs w:val="16"/>
          <w:lang w:val="sl-SI" w:eastAsia="sl-SI"/>
        </w:rPr>
        <w:t xml:space="preserve">44. člen UUP določa: </w:t>
      </w:r>
      <w:r w:rsidRPr="004A050A">
        <w:rPr>
          <w:rFonts w:cs="Arial"/>
          <w:sz w:val="16"/>
          <w:szCs w:val="16"/>
          <w:lang w:eastAsia="sl-SI"/>
        </w:rPr>
        <w:t xml:space="preserve">Če se z dokumentom zadeva začne, glavna pisarna ali za to določeni javni uslužbenec dokument uvrsti v novo zadevo, ki jo odpre tako, da zanjo izbere tisti klasifikacijski znak iz načrta klasifikacijskih znakov, ki ustreza vsebini celotne zadeve. Če dokument nadaljuje obstoječo zadevo, se uvrsti v to zadevo. </w:t>
      </w:r>
    </w:p>
    <w:p w:rsidR="004A050A" w:rsidRPr="004A050A" w:rsidRDefault="004A050A" w:rsidP="004A050A">
      <w:pPr>
        <w:pStyle w:val="Sprotnaopomba-besedilo"/>
        <w:rPr>
          <w:rFonts w:cs="Arial"/>
          <w:sz w:val="16"/>
          <w:szCs w:val="16"/>
          <w:lang w:val="sl-SI"/>
        </w:rPr>
      </w:pPr>
    </w:p>
  </w:footnote>
  <w:footnote w:id="25">
    <w:p w:rsidR="002F55EA" w:rsidRPr="00A8100E" w:rsidRDefault="002F55EA">
      <w:pPr>
        <w:pStyle w:val="Sprotnaopomba-besedilo"/>
        <w:rPr>
          <w:lang w:val="sl-SI"/>
        </w:rPr>
      </w:pPr>
      <w:r>
        <w:rPr>
          <w:rStyle w:val="Sprotnaopomba-sklic"/>
        </w:rPr>
        <w:footnoteRef/>
      </w:r>
      <w:r>
        <w:t xml:space="preserve"> </w:t>
      </w:r>
      <w:r>
        <w:rPr>
          <w:lang w:val="sl-SI"/>
        </w:rPr>
        <w:t xml:space="preserve">Ministrstvo odloči o izdaji okoljevarstvenega dovoljenja za napravo iz 68. člena tega zakona v šestih mesecih od prejema popolne vloge.  </w:t>
      </w:r>
    </w:p>
  </w:footnote>
  <w:footnote w:id="26">
    <w:p w:rsidR="004C2E53" w:rsidRPr="004C2E53" w:rsidRDefault="004C2E53" w:rsidP="004C2E53">
      <w:pPr>
        <w:spacing w:line="240" w:lineRule="auto"/>
        <w:rPr>
          <w:rFonts w:cs="Arial"/>
          <w:sz w:val="16"/>
          <w:szCs w:val="16"/>
          <w:lang w:eastAsia="sl-SI"/>
        </w:rPr>
      </w:pPr>
      <w:r w:rsidRPr="004C2E53">
        <w:rPr>
          <w:rStyle w:val="Sprotnaopomba-sklic"/>
          <w:rFonts w:cs="Arial"/>
          <w:sz w:val="16"/>
          <w:szCs w:val="16"/>
        </w:rPr>
        <w:footnoteRef/>
      </w:r>
      <w:r w:rsidRPr="004C2E53">
        <w:rPr>
          <w:rFonts w:cs="Arial"/>
          <w:sz w:val="16"/>
          <w:szCs w:val="16"/>
        </w:rPr>
        <w:t xml:space="preserve"> 2. Člen UUP določa: </w:t>
      </w:r>
      <w:r w:rsidRPr="004C2E53">
        <w:rPr>
          <w:rFonts w:cs="Arial"/>
          <w:sz w:val="16"/>
          <w:szCs w:val="16"/>
          <w:lang w:eastAsia="sl-SI"/>
        </w:rPr>
        <w:t xml:space="preserve">Pri opravljanju upravnih nalog organi dokumentirajo opravljeno delo in ga evidentirajo v evidenci dokumentarnega gradiva. </w:t>
      </w:r>
    </w:p>
    <w:p w:rsidR="004C2E53" w:rsidRPr="004C2E53" w:rsidRDefault="004C2E53">
      <w:pPr>
        <w:pStyle w:val="Sprotnaopomba-besedilo"/>
        <w:rPr>
          <w:rFonts w:cs="Arial"/>
          <w:sz w:val="16"/>
          <w:szCs w:val="16"/>
          <w:lang w:val="sl-S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5EA" w:rsidRDefault="002F55EA">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F55EA" w:rsidRPr="00110CBD" w:rsidRDefault="002F55EA"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2F55EA" w:rsidRPr="008F3500">
      <w:trPr>
        <w:cantSplit/>
        <w:trHeight w:hRule="exact" w:val="847"/>
      </w:trPr>
      <w:tc>
        <w:tcPr>
          <w:tcW w:w="567" w:type="dxa"/>
        </w:tcPr>
        <w:p w:rsidR="002F55EA" w:rsidRDefault="002F55EA"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p w:rsidR="002F55EA" w:rsidRPr="006D42D9" w:rsidRDefault="002F55EA" w:rsidP="006D42D9">
          <w:pPr>
            <w:rPr>
              <w:rFonts w:ascii="Republika" w:hAnsi="Republika"/>
              <w:sz w:val="60"/>
              <w:szCs w:val="60"/>
            </w:rPr>
          </w:pPr>
        </w:p>
      </w:tc>
    </w:tr>
  </w:tbl>
  <w:p w:rsidR="002F55EA" w:rsidRPr="008F3500" w:rsidRDefault="006E45AB" w:rsidP="00924E3C">
    <w:pPr>
      <w:autoSpaceDE w:val="0"/>
      <w:autoSpaceDN w:val="0"/>
      <w:adjustRightInd w:val="0"/>
      <w:spacing w:line="240" w:lineRule="auto"/>
      <w:rPr>
        <w:rFonts w:ascii="Republika" w:hAnsi="Republika"/>
      </w:rPr>
    </w:pPr>
    <w:r w:rsidRPr="008F3500">
      <w:rPr>
        <w:noProof/>
        <w:szCs w:val="20"/>
        <w:lang w:eastAsia="sl-SI"/>
      </w:rPr>
      <mc:AlternateContent>
        <mc:Choice Requires="wps">
          <w:drawing>
            <wp:anchor distT="0" distB="0" distL="114300" distR="114300" simplePos="0" relativeHeight="251657728"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3785B"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" o:allowincell="f" strokecolor="#428299" strokeweight=".5pt">
              <w10:wrap anchory="page"/>
            </v:line>
          </w:pict>
        </mc:Fallback>
      </mc:AlternateContent>
    </w:r>
    <w:r w:rsidR="002F55EA" w:rsidRPr="008F3500">
      <w:rPr>
        <w:rFonts w:ascii="Republika" w:hAnsi="Republika"/>
      </w:rPr>
      <w:t>REPUBLIKA SLOVENIJA</w:t>
    </w:r>
  </w:p>
  <w:p w:rsidR="002F55EA" w:rsidRPr="008F3500" w:rsidRDefault="002F55EA"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JAVNO UPRAVO</w:t>
    </w:r>
  </w:p>
  <w:p w:rsidR="002F55EA" w:rsidRPr="00E92835" w:rsidRDefault="002F55EA" w:rsidP="00E92835">
    <w:pPr>
      <w:pStyle w:val="Glava"/>
      <w:tabs>
        <w:tab w:val="clear" w:pos="4320"/>
        <w:tab w:val="clear" w:pos="8640"/>
        <w:tab w:val="left" w:pos="5112"/>
      </w:tabs>
      <w:spacing w:after="120" w:line="240" w:lineRule="exact"/>
      <w:rPr>
        <w:rFonts w:ascii="Republika" w:hAnsi="Republika"/>
        <w:caps/>
      </w:rPr>
    </w:pPr>
    <w:r>
      <w:rPr>
        <w:rFonts w:ascii="Republika" w:hAnsi="Republika"/>
        <w:caps/>
      </w:rPr>
      <w:t>Inšpektorat za javni sektor</w:t>
    </w:r>
  </w:p>
  <w:p w:rsidR="002F55EA" w:rsidRDefault="002F55EA" w:rsidP="0002235B">
    <w:pPr>
      <w:pStyle w:val="Glava"/>
      <w:tabs>
        <w:tab w:val="clear" w:pos="4320"/>
        <w:tab w:val="clear" w:pos="8640"/>
        <w:tab w:val="left" w:pos="5112"/>
      </w:tabs>
      <w:spacing w:line="240" w:lineRule="exact"/>
      <w:rPr>
        <w:rFonts w:cs="Arial"/>
        <w:sz w:val="16"/>
      </w:rPr>
    </w:pPr>
    <w:r>
      <w:rPr>
        <w:rFonts w:cs="Arial"/>
        <w:sz w:val="16"/>
      </w:rPr>
      <w:t>Tržaška cesta 21</w:t>
    </w:r>
    <w:r w:rsidRPr="008F3500">
      <w:rPr>
        <w:rFonts w:cs="Arial"/>
        <w:sz w:val="16"/>
      </w:rPr>
      <w:t xml:space="preserve">, </w:t>
    </w:r>
    <w:r>
      <w:rPr>
        <w:rFonts w:cs="Arial"/>
        <w:sz w:val="16"/>
      </w:rPr>
      <w:t>1000 Ljubljana</w:t>
    </w:r>
    <w:r w:rsidRPr="008F3500">
      <w:rPr>
        <w:rFonts w:cs="Arial"/>
        <w:sz w:val="16"/>
      </w:rPr>
      <w:tab/>
    </w:r>
    <w:hyperlink r:id="rId1" w:history="1">
      <w:r w:rsidRPr="003839ED">
        <w:rPr>
          <w:rStyle w:val="Hiperpovezava"/>
          <w:rFonts w:cs="Arial"/>
          <w:sz w:val="16"/>
        </w:rPr>
        <w:t>www.ijs.gov.si</w:t>
      </w:r>
    </w:hyperlink>
  </w:p>
  <w:p w:rsidR="002F55EA" w:rsidRDefault="002F55EA"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E: </w:t>
    </w:r>
    <w:r>
      <w:rPr>
        <w:rFonts w:cs="Arial"/>
        <w:sz w:val="16"/>
      </w:rPr>
      <w:t>gp.ijs@gov.si</w:t>
    </w:r>
  </w:p>
  <w:p w:rsidR="002F55EA" w:rsidRPr="008F3500" w:rsidRDefault="002F55EA" w:rsidP="0002235B">
    <w:pPr>
      <w:pStyle w:val="Glava"/>
      <w:tabs>
        <w:tab w:val="clear" w:pos="4320"/>
        <w:tab w:val="clear" w:pos="8640"/>
        <w:tab w:val="left" w:pos="5112"/>
      </w:tabs>
      <w:spacing w:line="240" w:lineRule="exact"/>
      <w:rPr>
        <w:rFonts w:cs="Arial"/>
        <w:sz w:val="16"/>
      </w:rPr>
    </w:pPr>
    <w:r>
      <w:rPr>
        <w:rFonts w:cs="Arial"/>
        <w:sz w:val="16"/>
      </w:rPr>
      <w:tab/>
    </w:r>
    <w:r w:rsidRPr="008F3500">
      <w:rPr>
        <w:rFonts w:cs="Arial"/>
        <w:sz w:val="16"/>
      </w:rPr>
      <w:t xml:space="preserve">T: </w:t>
    </w:r>
    <w:r>
      <w:rPr>
        <w:rFonts w:cs="Arial"/>
        <w:sz w:val="16"/>
      </w:rPr>
      <w:t xml:space="preserve">01 478 83 84 </w:t>
    </w:r>
  </w:p>
  <w:p w:rsidR="002F55EA" w:rsidRPr="008F3500" w:rsidRDefault="002F55EA"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01 478 83 31</w:t>
    </w:r>
    <w:r w:rsidRPr="008F3500">
      <w:rPr>
        <w:rFonts w:cs="Arial"/>
        <w:sz w:val="16"/>
      </w:rPr>
      <w:t xml:space="preserve"> </w:t>
    </w:r>
  </w:p>
  <w:p w:rsidR="002F55EA" w:rsidRPr="008F3500" w:rsidRDefault="002F55EA" w:rsidP="007D75CF">
    <w:pPr>
      <w:pStyle w:val="Glava"/>
      <w:tabs>
        <w:tab w:val="clear" w:pos="4320"/>
        <w:tab w:val="clear" w:pos="8640"/>
        <w:tab w:val="left" w:pos="5112"/>
      </w:tabs>
      <w:spacing w:line="240" w:lineRule="exact"/>
      <w:rPr>
        <w:rFonts w:cs="Arial"/>
        <w:sz w:val="16"/>
      </w:rPr>
    </w:pPr>
    <w:r w:rsidRPr="008F3500">
      <w:rPr>
        <w:rFonts w:cs="Arial"/>
        <w:sz w:val="16"/>
      </w:rPr>
      <w:tab/>
    </w:r>
  </w:p>
  <w:p w:rsidR="002F55EA" w:rsidRPr="008F3500" w:rsidRDefault="002F55EA"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B4AFF"/>
    <w:multiLevelType w:val="hybridMultilevel"/>
    <w:tmpl w:val="BD4A5CDE"/>
    <w:lvl w:ilvl="0" w:tplc="35D206D2">
      <w:numFmt w:val="bullet"/>
      <w:lvlText w:val="-"/>
      <w:lvlJc w:val="left"/>
      <w:pPr>
        <w:tabs>
          <w:tab w:val="num" w:pos="720"/>
        </w:tabs>
        <w:ind w:left="720" w:hanging="360"/>
      </w:pPr>
      <w:rPr>
        <w:rFonts w:ascii="Arial" w:eastAsia="Times New Roman" w:hAnsi="Arial" w:cs="Arial" w:hint="default"/>
      </w:rPr>
    </w:lvl>
    <w:lvl w:ilvl="1" w:tplc="0424000B">
      <w:start w:val="1"/>
      <w:numFmt w:val="bullet"/>
      <w:lvlText w:val=""/>
      <w:lvlJc w:val="left"/>
      <w:pPr>
        <w:tabs>
          <w:tab w:val="num" w:pos="1440"/>
        </w:tabs>
        <w:ind w:left="1440" w:hanging="360"/>
      </w:pPr>
      <w:rPr>
        <w:rFonts w:ascii="Wingdings" w:hAnsi="Wingdings" w:hint="default"/>
      </w:rPr>
    </w:lvl>
    <w:lvl w:ilvl="2" w:tplc="7B18BB3E">
      <w:start w:val="1"/>
      <w:numFmt w:val="bullet"/>
      <w:lvlText w:val="-"/>
      <w:lvlJc w:val="left"/>
      <w:pPr>
        <w:tabs>
          <w:tab w:val="num" w:pos="2160"/>
        </w:tabs>
        <w:ind w:left="2160" w:hanging="360"/>
      </w:pPr>
      <w:rPr>
        <w:rFonts w:ascii="Microsoft New Tai Lue" w:eastAsia="Microsoft New Tai Lue" w:hAnsi="Microsoft New Tai Lue" w:cs="Microsoft New Tai Lue"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9510DA"/>
    <w:multiLevelType w:val="hybridMultilevel"/>
    <w:tmpl w:val="41ACBDCE"/>
    <w:lvl w:ilvl="0" w:tplc="35D206D2">
      <w:numFmt w:val="bullet"/>
      <w:lvlText w:val="-"/>
      <w:lvlJc w:val="left"/>
      <w:pPr>
        <w:tabs>
          <w:tab w:val="num" w:pos="720"/>
        </w:tabs>
        <w:ind w:left="720" w:hanging="360"/>
      </w:pPr>
      <w:rPr>
        <w:rFonts w:ascii="Arial" w:eastAsia="Times New Roman" w:hAnsi="Arial" w:cs="Arial" w:hint="default"/>
      </w:rPr>
    </w:lvl>
    <w:lvl w:ilvl="1" w:tplc="0424000B">
      <w:start w:val="1"/>
      <w:numFmt w:val="bullet"/>
      <w:lvlText w:val=""/>
      <w:lvlJc w:val="left"/>
      <w:pPr>
        <w:tabs>
          <w:tab w:val="num" w:pos="1440"/>
        </w:tabs>
        <w:ind w:left="1440" w:hanging="360"/>
      </w:pPr>
      <w:rPr>
        <w:rFonts w:ascii="Wingdings" w:hAnsi="Wingdings" w:hint="default"/>
      </w:rPr>
    </w:lvl>
    <w:lvl w:ilvl="2" w:tplc="7B18BB3E">
      <w:start w:val="1"/>
      <w:numFmt w:val="bullet"/>
      <w:lvlText w:val="-"/>
      <w:lvlJc w:val="left"/>
      <w:pPr>
        <w:tabs>
          <w:tab w:val="num" w:pos="2160"/>
        </w:tabs>
        <w:ind w:left="2160" w:hanging="360"/>
      </w:pPr>
      <w:rPr>
        <w:rFonts w:ascii="Microsoft New Tai Lue" w:eastAsia="Microsoft New Tai Lue" w:hAnsi="Microsoft New Tai Lue" w:cs="Microsoft New Tai Lue"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7791056"/>
    <w:multiLevelType w:val="hybridMultilevel"/>
    <w:tmpl w:val="DDD25BB0"/>
    <w:lvl w:ilvl="0" w:tplc="000AE4BE">
      <w:start w:val="1"/>
      <w:numFmt w:val="decimal"/>
      <w:pStyle w:val="tevilnatoka"/>
      <w:lvlText w:val="%1."/>
      <w:lvlJc w:val="left"/>
      <w:pPr>
        <w:tabs>
          <w:tab w:val="num" w:pos="397"/>
        </w:tabs>
        <w:ind w:left="397" w:hanging="397"/>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35083417"/>
    <w:multiLevelType w:val="hybridMultilevel"/>
    <w:tmpl w:val="369C4F08"/>
    <w:lvl w:ilvl="0" w:tplc="18107E0C">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4F6D4B70"/>
    <w:multiLevelType w:val="hybridMultilevel"/>
    <w:tmpl w:val="992EE8B2"/>
    <w:lvl w:ilvl="0" w:tplc="0424000B">
      <w:start w:val="1"/>
      <w:numFmt w:val="bullet"/>
      <w:lvlText w:val=""/>
      <w:lvlJc w:val="left"/>
      <w:pPr>
        <w:ind w:left="1428" w:hanging="360"/>
      </w:pPr>
      <w:rPr>
        <w:rFonts w:ascii="Wingdings" w:hAnsi="Wingdings"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 w15:restartNumberingAfterBreak="0">
    <w:nsid w:val="503305B7"/>
    <w:multiLevelType w:val="hybridMultilevel"/>
    <w:tmpl w:val="1EB66BB8"/>
    <w:lvl w:ilvl="0" w:tplc="0424000B">
      <w:start w:val="1"/>
      <w:numFmt w:val="bullet"/>
      <w:lvlText w:val=""/>
      <w:lvlJc w:val="left"/>
      <w:pPr>
        <w:tabs>
          <w:tab w:val="num" w:pos="720"/>
        </w:tabs>
        <w:ind w:left="720" w:hanging="360"/>
      </w:pPr>
      <w:rPr>
        <w:rFonts w:ascii="Wingdings" w:hAnsi="Wingdings" w:hint="default"/>
      </w:rPr>
    </w:lvl>
    <w:lvl w:ilvl="1" w:tplc="0424000B">
      <w:start w:val="1"/>
      <w:numFmt w:val="bullet"/>
      <w:lvlText w:val=""/>
      <w:lvlJc w:val="left"/>
      <w:pPr>
        <w:tabs>
          <w:tab w:val="num" w:pos="1440"/>
        </w:tabs>
        <w:ind w:left="1440" w:hanging="360"/>
      </w:pPr>
      <w:rPr>
        <w:rFonts w:ascii="Wingdings" w:hAnsi="Wingdings" w:hint="default"/>
      </w:rPr>
    </w:lvl>
    <w:lvl w:ilvl="2" w:tplc="7B18BB3E">
      <w:start w:val="1"/>
      <w:numFmt w:val="bullet"/>
      <w:lvlText w:val="-"/>
      <w:lvlJc w:val="left"/>
      <w:pPr>
        <w:tabs>
          <w:tab w:val="num" w:pos="2160"/>
        </w:tabs>
        <w:ind w:left="2160" w:hanging="360"/>
      </w:pPr>
      <w:rPr>
        <w:rFonts w:ascii="Microsoft New Tai Lue" w:eastAsia="Microsoft New Tai Lue" w:hAnsi="Microsoft New Tai Lue" w:cs="Microsoft New Tai Lue"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C728D4"/>
    <w:multiLevelType w:val="hybridMultilevel"/>
    <w:tmpl w:val="F5BA925A"/>
    <w:lvl w:ilvl="0" w:tplc="35D206D2">
      <w:numFmt w:val="bullet"/>
      <w:lvlText w:val="-"/>
      <w:lvlJc w:val="left"/>
      <w:pPr>
        <w:tabs>
          <w:tab w:val="num" w:pos="720"/>
        </w:tabs>
        <w:ind w:left="720" w:hanging="360"/>
      </w:pPr>
      <w:rPr>
        <w:rFonts w:ascii="Arial" w:eastAsia="Times New Roman" w:hAnsi="Arial" w:cs="Arial" w:hint="default"/>
      </w:rPr>
    </w:lvl>
    <w:lvl w:ilvl="1" w:tplc="0424000B">
      <w:start w:val="1"/>
      <w:numFmt w:val="bullet"/>
      <w:lvlText w:val=""/>
      <w:lvlJc w:val="left"/>
      <w:pPr>
        <w:tabs>
          <w:tab w:val="num" w:pos="1440"/>
        </w:tabs>
        <w:ind w:left="1440" w:hanging="360"/>
      </w:pPr>
      <w:rPr>
        <w:rFonts w:ascii="Wingdings" w:hAnsi="Wingdings" w:hint="default"/>
      </w:rPr>
    </w:lvl>
    <w:lvl w:ilvl="2" w:tplc="7B18BB3E">
      <w:start w:val="1"/>
      <w:numFmt w:val="bullet"/>
      <w:lvlText w:val="-"/>
      <w:lvlJc w:val="left"/>
      <w:pPr>
        <w:tabs>
          <w:tab w:val="num" w:pos="2160"/>
        </w:tabs>
        <w:ind w:left="2160" w:hanging="360"/>
      </w:pPr>
      <w:rPr>
        <w:rFonts w:ascii="Microsoft New Tai Lue" w:eastAsia="Microsoft New Tai Lue" w:hAnsi="Microsoft New Tai Lue" w:cs="Microsoft New Tai Lue"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7E6DDF"/>
    <w:multiLevelType w:val="hybridMultilevel"/>
    <w:tmpl w:val="548E1D7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65757886"/>
    <w:multiLevelType w:val="hybridMultilevel"/>
    <w:tmpl w:val="E208EE9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66650BF6"/>
    <w:multiLevelType w:val="hybridMultilevel"/>
    <w:tmpl w:val="3244DC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074514"/>
    <w:multiLevelType w:val="hybridMultilevel"/>
    <w:tmpl w:val="C040EAA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6E994062"/>
    <w:multiLevelType w:val="hybridMultilevel"/>
    <w:tmpl w:val="7CB6F1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7D69720A"/>
    <w:multiLevelType w:val="hybridMultilevel"/>
    <w:tmpl w:val="F15CF678"/>
    <w:lvl w:ilvl="0" w:tplc="35D206D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13"/>
  </w:num>
  <w:num w:numId="4">
    <w:abstractNumId w:val="7"/>
  </w:num>
  <w:num w:numId="5">
    <w:abstractNumId w:val="3"/>
  </w:num>
  <w:num w:numId="6">
    <w:abstractNumId w:val="8"/>
  </w:num>
  <w:num w:numId="7">
    <w:abstractNumId w:val="12"/>
  </w:num>
  <w:num w:numId="8">
    <w:abstractNumId w:val="11"/>
  </w:num>
  <w:num w:numId="9">
    <w:abstractNumId w:val="9"/>
  </w:num>
  <w:num w:numId="10">
    <w:abstractNumId w:val="5"/>
  </w:num>
  <w:num w:numId="11">
    <w:abstractNumId w:val="4"/>
  </w:num>
  <w:num w:numId="12">
    <w:abstractNumId w:val="6"/>
  </w:num>
  <w:num w:numId="13">
    <w:abstractNumId w:val="1"/>
  </w:num>
  <w:num w:numId="1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481"/>
    <w:rsid w:val="00000AEC"/>
    <w:rsid w:val="00001658"/>
    <w:rsid w:val="000016D7"/>
    <w:rsid w:val="0000283E"/>
    <w:rsid w:val="00003106"/>
    <w:rsid w:val="000037E4"/>
    <w:rsid w:val="00005987"/>
    <w:rsid w:val="0000650F"/>
    <w:rsid w:val="0000654B"/>
    <w:rsid w:val="000066F8"/>
    <w:rsid w:val="00006B43"/>
    <w:rsid w:val="0000704F"/>
    <w:rsid w:val="000071F7"/>
    <w:rsid w:val="00007EC8"/>
    <w:rsid w:val="00010AE8"/>
    <w:rsid w:val="00011565"/>
    <w:rsid w:val="000120B7"/>
    <w:rsid w:val="00012247"/>
    <w:rsid w:val="00013011"/>
    <w:rsid w:val="000133B7"/>
    <w:rsid w:val="000146A4"/>
    <w:rsid w:val="00014D99"/>
    <w:rsid w:val="0001567A"/>
    <w:rsid w:val="000157BF"/>
    <w:rsid w:val="000166E6"/>
    <w:rsid w:val="0001684D"/>
    <w:rsid w:val="00016E3B"/>
    <w:rsid w:val="00016EB2"/>
    <w:rsid w:val="00016F7D"/>
    <w:rsid w:val="00020002"/>
    <w:rsid w:val="00020F1B"/>
    <w:rsid w:val="00021258"/>
    <w:rsid w:val="0002235B"/>
    <w:rsid w:val="00022654"/>
    <w:rsid w:val="00023A88"/>
    <w:rsid w:val="00023E9F"/>
    <w:rsid w:val="00023F44"/>
    <w:rsid w:val="00024A44"/>
    <w:rsid w:val="00024A99"/>
    <w:rsid w:val="00025E88"/>
    <w:rsid w:val="000260C5"/>
    <w:rsid w:val="00026884"/>
    <w:rsid w:val="000268C4"/>
    <w:rsid w:val="00026A65"/>
    <w:rsid w:val="00026A70"/>
    <w:rsid w:val="00026EB4"/>
    <w:rsid w:val="00026FE9"/>
    <w:rsid w:val="0002755E"/>
    <w:rsid w:val="0003051F"/>
    <w:rsid w:val="0003054D"/>
    <w:rsid w:val="00030DF3"/>
    <w:rsid w:val="00030F09"/>
    <w:rsid w:val="00031AC2"/>
    <w:rsid w:val="00032101"/>
    <w:rsid w:val="00032317"/>
    <w:rsid w:val="0003263B"/>
    <w:rsid w:val="000337E9"/>
    <w:rsid w:val="000343FD"/>
    <w:rsid w:val="00034B3A"/>
    <w:rsid w:val="0003578C"/>
    <w:rsid w:val="00035EF4"/>
    <w:rsid w:val="00035F2D"/>
    <w:rsid w:val="00036EB0"/>
    <w:rsid w:val="000370E2"/>
    <w:rsid w:val="00037603"/>
    <w:rsid w:val="00037C3C"/>
    <w:rsid w:val="0004043D"/>
    <w:rsid w:val="00040FDD"/>
    <w:rsid w:val="00041577"/>
    <w:rsid w:val="00041D5C"/>
    <w:rsid w:val="00042C67"/>
    <w:rsid w:val="00043129"/>
    <w:rsid w:val="000431FA"/>
    <w:rsid w:val="00043BFA"/>
    <w:rsid w:val="000450AB"/>
    <w:rsid w:val="0004570C"/>
    <w:rsid w:val="000459EB"/>
    <w:rsid w:val="00045BE6"/>
    <w:rsid w:val="00046C51"/>
    <w:rsid w:val="00046CE8"/>
    <w:rsid w:val="00046D91"/>
    <w:rsid w:val="00047C54"/>
    <w:rsid w:val="00050974"/>
    <w:rsid w:val="00050AE0"/>
    <w:rsid w:val="00050D15"/>
    <w:rsid w:val="000523C0"/>
    <w:rsid w:val="00052FA5"/>
    <w:rsid w:val="000531DB"/>
    <w:rsid w:val="00053347"/>
    <w:rsid w:val="00053AF0"/>
    <w:rsid w:val="00054568"/>
    <w:rsid w:val="00054D29"/>
    <w:rsid w:val="00055404"/>
    <w:rsid w:val="00055BBB"/>
    <w:rsid w:val="00055D83"/>
    <w:rsid w:val="00055E44"/>
    <w:rsid w:val="00056410"/>
    <w:rsid w:val="00056AE4"/>
    <w:rsid w:val="0005768F"/>
    <w:rsid w:val="00057817"/>
    <w:rsid w:val="000600A8"/>
    <w:rsid w:val="00061A1E"/>
    <w:rsid w:val="00061A3E"/>
    <w:rsid w:val="00061ADA"/>
    <w:rsid w:val="00061C32"/>
    <w:rsid w:val="00062026"/>
    <w:rsid w:val="00062198"/>
    <w:rsid w:val="000623E4"/>
    <w:rsid w:val="00062430"/>
    <w:rsid w:val="000625B5"/>
    <w:rsid w:val="00062940"/>
    <w:rsid w:val="00062C81"/>
    <w:rsid w:val="00062EA4"/>
    <w:rsid w:val="00063BA4"/>
    <w:rsid w:val="00064B95"/>
    <w:rsid w:val="00064DC1"/>
    <w:rsid w:val="00064DF5"/>
    <w:rsid w:val="000652B2"/>
    <w:rsid w:val="0006589A"/>
    <w:rsid w:val="00066061"/>
    <w:rsid w:val="00066F06"/>
    <w:rsid w:val="00067B41"/>
    <w:rsid w:val="00067B7D"/>
    <w:rsid w:val="00067EF4"/>
    <w:rsid w:val="00070748"/>
    <w:rsid w:val="0007170D"/>
    <w:rsid w:val="00071A08"/>
    <w:rsid w:val="000724CF"/>
    <w:rsid w:val="00072998"/>
    <w:rsid w:val="00073458"/>
    <w:rsid w:val="000734F8"/>
    <w:rsid w:val="00073788"/>
    <w:rsid w:val="000738C7"/>
    <w:rsid w:val="000741E6"/>
    <w:rsid w:val="000742C7"/>
    <w:rsid w:val="000743C7"/>
    <w:rsid w:val="000746F2"/>
    <w:rsid w:val="00074DAE"/>
    <w:rsid w:val="00074F4C"/>
    <w:rsid w:val="00075BDB"/>
    <w:rsid w:val="00076CB1"/>
    <w:rsid w:val="0007739C"/>
    <w:rsid w:val="00077714"/>
    <w:rsid w:val="00077E85"/>
    <w:rsid w:val="00080685"/>
    <w:rsid w:val="0008075D"/>
    <w:rsid w:val="00081A81"/>
    <w:rsid w:val="00082120"/>
    <w:rsid w:val="000822D3"/>
    <w:rsid w:val="000828B3"/>
    <w:rsid w:val="00082DF1"/>
    <w:rsid w:val="000831DD"/>
    <w:rsid w:val="00083678"/>
    <w:rsid w:val="00083909"/>
    <w:rsid w:val="00083F2B"/>
    <w:rsid w:val="00084A76"/>
    <w:rsid w:val="000850A1"/>
    <w:rsid w:val="00086916"/>
    <w:rsid w:val="00086C78"/>
    <w:rsid w:val="00086E74"/>
    <w:rsid w:val="00086EEC"/>
    <w:rsid w:val="000870FE"/>
    <w:rsid w:val="00087255"/>
    <w:rsid w:val="00087289"/>
    <w:rsid w:val="00087625"/>
    <w:rsid w:val="00090348"/>
    <w:rsid w:val="000903B1"/>
    <w:rsid w:val="00090E24"/>
    <w:rsid w:val="00090F5B"/>
    <w:rsid w:val="00091E86"/>
    <w:rsid w:val="0009278F"/>
    <w:rsid w:val="00092B93"/>
    <w:rsid w:val="00093165"/>
    <w:rsid w:val="000951C0"/>
    <w:rsid w:val="0009598A"/>
    <w:rsid w:val="00096DE9"/>
    <w:rsid w:val="00097691"/>
    <w:rsid w:val="00097711"/>
    <w:rsid w:val="000A0031"/>
    <w:rsid w:val="000A0CFB"/>
    <w:rsid w:val="000A18F8"/>
    <w:rsid w:val="000A2957"/>
    <w:rsid w:val="000A2FEA"/>
    <w:rsid w:val="000A3089"/>
    <w:rsid w:val="000A3375"/>
    <w:rsid w:val="000A3AC4"/>
    <w:rsid w:val="000A3E03"/>
    <w:rsid w:val="000A46F9"/>
    <w:rsid w:val="000A6E13"/>
    <w:rsid w:val="000A7238"/>
    <w:rsid w:val="000B04CA"/>
    <w:rsid w:val="000B075B"/>
    <w:rsid w:val="000B0DFF"/>
    <w:rsid w:val="000B0E06"/>
    <w:rsid w:val="000B19E6"/>
    <w:rsid w:val="000B1B08"/>
    <w:rsid w:val="000B2003"/>
    <w:rsid w:val="000B2F74"/>
    <w:rsid w:val="000B316B"/>
    <w:rsid w:val="000B39F1"/>
    <w:rsid w:val="000B3ED6"/>
    <w:rsid w:val="000B4E70"/>
    <w:rsid w:val="000B56F4"/>
    <w:rsid w:val="000B599E"/>
    <w:rsid w:val="000B5ABF"/>
    <w:rsid w:val="000B5C31"/>
    <w:rsid w:val="000B6994"/>
    <w:rsid w:val="000B70B6"/>
    <w:rsid w:val="000B77C2"/>
    <w:rsid w:val="000C07AC"/>
    <w:rsid w:val="000C083B"/>
    <w:rsid w:val="000C08CA"/>
    <w:rsid w:val="000C09B9"/>
    <w:rsid w:val="000C0A85"/>
    <w:rsid w:val="000C1D2C"/>
    <w:rsid w:val="000C2557"/>
    <w:rsid w:val="000C27B1"/>
    <w:rsid w:val="000C29AE"/>
    <w:rsid w:val="000C29FA"/>
    <w:rsid w:val="000C2A04"/>
    <w:rsid w:val="000C2C44"/>
    <w:rsid w:val="000C362C"/>
    <w:rsid w:val="000C3FA8"/>
    <w:rsid w:val="000C4879"/>
    <w:rsid w:val="000C5126"/>
    <w:rsid w:val="000C52B3"/>
    <w:rsid w:val="000C5BBA"/>
    <w:rsid w:val="000C6188"/>
    <w:rsid w:val="000C69C7"/>
    <w:rsid w:val="000C6CB1"/>
    <w:rsid w:val="000C6DFD"/>
    <w:rsid w:val="000C7A56"/>
    <w:rsid w:val="000D00BE"/>
    <w:rsid w:val="000D0A4F"/>
    <w:rsid w:val="000D0D2B"/>
    <w:rsid w:val="000D0FB5"/>
    <w:rsid w:val="000D0FB6"/>
    <w:rsid w:val="000D13E6"/>
    <w:rsid w:val="000D18C0"/>
    <w:rsid w:val="000D1A13"/>
    <w:rsid w:val="000D1CD8"/>
    <w:rsid w:val="000D1CF3"/>
    <w:rsid w:val="000D2803"/>
    <w:rsid w:val="000D37DA"/>
    <w:rsid w:val="000D37E3"/>
    <w:rsid w:val="000D3FFF"/>
    <w:rsid w:val="000D46C7"/>
    <w:rsid w:val="000D49F2"/>
    <w:rsid w:val="000D4FB0"/>
    <w:rsid w:val="000D55EC"/>
    <w:rsid w:val="000D648B"/>
    <w:rsid w:val="000D6574"/>
    <w:rsid w:val="000D6A70"/>
    <w:rsid w:val="000D733F"/>
    <w:rsid w:val="000E0D66"/>
    <w:rsid w:val="000E1475"/>
    <w:rsid w:val="000E1A05"/>
    <w:rsid w:val="000E1C15"/>
    <w:rsid w:val="000E349C"/>
    <w:rsid w:val="000E35A3"/>
    <w:rsid w:val="000E3815"/>
    <w:rsid w:val="000E3CC4"/>
    <w:rsid w:val="000E43CC"/>
    <w:rsid w:val="000E5066"/>
    <w:rsid w:val="000E5CB4"/>
    <w:rsid w:val="000E6130"/>
    <w:rsid w:val="000E6405"/>
    <w:rsid w:val="000E691A"/>
    <w:rsid w:val="000E75DD"/>
    <w:rsid w:val="000E7D67"/>
    <w:rsid w:val="000E7FAC"/>
    <w:rsid w:val="000F07EA"/>
    <w:rsid w:val="000F09B1"/>
    <w:rsid w:val="000F1127"/>
    <w:rsid w:val="000F19B7"/>
    <w:rsid w:val="000F1D83"/>
    <w:rsid w:val="000F1E9A"/>
    <w:rsid w:val="000F213A"/>
    <w:rsid w:val="000F4568"/>
    <w:rsid w:val="000F502A"/>
    <w:rsid w:val="000F5ED9"/>
    <w:rsid w:val="000F61E8"/>
    <w:rsid w:val="000F6CAE"/>
    <w:rsid w:val="000F6DB3"/>
    <w:rsid w:val="000F6DEC"/>
    <w:rsid w:val="000F75BC"/>
    <w:rsid w:val="000F79D2"/>
    <w:rsid w:val="0010075B"/>
    <w:rsid w:val="0010165B"/>
    <w:rsid w:val="00101DFA"/>
    <w:rsid w:val="001021F1"/>
    <w:rsid w:val="0010258D"/>
    <w:rsid w:val="001026BF"/>
    <w:rsid w:val="001032B8"/>
    <w:rsid w:val="0010348C"/>
    <w:rsid w:val="001041C0"/>
    <w:rsid w:val="00105947"/>
    <w:rsid w:val="00105B91"/>
    <w:rsid w:val="00105C25"/>
    <w:rsid w:val="001060F6"/>
    <w:rsid w:val="0010740A"/>
    <w:rsid w:val="001101BD"/>
    <w:rsid w:val="00110343"/>
    <w:rsid w:val="0011067D"/>
    <w:rsid w:val="00110DA9"/>
    <w:rsid w:val="00112599"/>
    <w:rsid w:val="00112BAE"/>
    <w:rsid w:val="00112D01"/>
    <w:rsid w:val="00113558"/>
    <w:rsid w:val="0011371F"/>
    <w:rsid w:val="00113853"/>
    <w:rsid w:val="00113C32"/>
    <w:rsid w:val="00113CFB"/>
    <w:rsid w:val="001144BB"/>
    <w:rsid w:val="00114528"/>
    <w:rsid w:val="00114F37"/>
    <w:rsid w:val="00114FAB"/>
    <w:rsid w:val="00115202"/>
    <w:rsid w:val="0011580C"/>
    <w:rsid w:val="00115BE0"/>
    <w:rsid w:val="00115E63"/>
    <w:rsid w:val="001160E5"/>
    <w:rsid w:val="00116E68"/>
    <w:rsid w:val="00117F99"/>
    <w:rsid w:val="00120079"/>
    <w:rsid w:val="001200A0"/>
    <w:rsid w:val="001202C2"/>
    <w:rsid w:val="00120366"/>
    <w:rsid w:val="001204F8"/>
    <w:rsid w:val="00120724"/>
    <w:rsid w:val="00121690"/>
    <w:rsid w:val="00121ED9"/>
    <w:rsid w:val="0012216D"/>
    <w:rsid w:val="001222B2"/>
    <w:rsid w:val="001223F0"/>
    <w:rsid w:val="00122B90"/>
    <w:rsid w:val="00123169"/>
    <w:rsid w:val="00123BBE"/>
    <w:rsid w:val="00124DB1"/>
    <w:rsid w:val="00125095"/>
    <w:rsid w:val="0012528C"/>
    <w:rsid w:val="00125349"/>
    <w:rsid w:val="001257C8"/>
    <w:rsid w:val="001259F0"/>
    <w:rsid w:val="00125A62"/>
    <w:rsid w:val="00126BD5"/>
    <w:rsid w:val="00126D8C"/>
    <w:rsid w:val="00127633"/>
    <w:rsid w:val="0013052E"/>
    <w:rsid w:val="001308BF"/>
    <w:rsid w:val="00131D81"/>
    <w:rsid w:val="00132652"/>
    <w:rsid w:val="00132A89"/>
    <w:rsid w:val="00132E43"/>
    <w:rsid w:val="00132E65"/>
    <w:rsid w:val="00133314"/>
    <w:rsid w:val="0013420A"/>
    <w:rsid w:val="001349FC"/>
    <w:rsid w:val="00134ECE"/>
    <w:rsid w:val="00135158"/>
    <w:rsid w:val="001352F8"/>
    <w:rsid w:val="001357B2"/>
    <w:rsid w:val="00136510"/>
    <w:rsid w:val="00136AC7"/>
    <w:rsid w:val="0013763B"/>
    <w:rsid w:val="001377BE"/>
    <w:rsid w:val="00137C14"/>
    <w:rsid w:val="0014023A"/>
    <w:rsid w:val="001405E2"/>
    <w:rsid w:val="001409E4"/>
    <w:rsid w:val="001417CB"/>
    <w:rsid w:val="00142C53"/>
    <w:rsid w:val="00142D6B"/>
    <w:rsid w:val="00142DBF"/>
    <w:rsid w:val="001439C2"/>
    <w:rsid w:val="00143A79"/>
    <w:rsid w:val="00143D19"/>
    <w:rsid w:val="00143F0C"/>
    <w:rsid w:val="001441B5"/>
    <w:rsid w:val="0014493B"/>
    <w:rsid w:val="00144BC1"/>
    <w:rsid w:val="00144EDB"/>
    <w:rsid w:val="00145D7B"/>
    <w:rsid w:val="001475D3"/>
    <w:rsid w:val="0014799C"/>
    <w:rsid w:val="00147D42"/>
    <w:rsid w:val="00147DFD"/>
    <w:rsid w:val="00147ED9"/>
    <w:rsid w:val="00150B95"/>
    <w:rsid w:val="00151259"/>
    <w:rsid w:val="0015153B"/>
    <w:rsid w:val="00151D17"/>
    <w:rsid w:val="00152555"/>
    <w:rsid w:val="00152B7B"/>
    <w:rsid w:val="00152C3D"/>
    <w:rsid w:val="0015318E"/>
    <w:rsid w:val="001532FA"/>
    <w:rsid w:val="00153E77"/>
    <w:rsid w:val="001540FB"/>
    <w:rsid w:val="00154BAC"/>
    <w:rsid w:val="0015516E"/>
    <w:rsid w:val="00155291"/>
    <w:rsid w:val="001559CA"/>
    <w:rsid w:val="00156BE7"/>
    <w:rsid w:val="00156EC7"/>
    <w:rsid w:val="00157E7A"/>
    <w:rsid w:val="0016001C"/>
    <w:rsid w:val="00160285"/>
    <w:rsid w:val="001608F0"/>
    <w:rsid w:val="001608FF"/>
    <w:rsid w:val="00160A7B"/>
    <w:rsid w:val="001611AC"/>
    <w:rsid w:val="00161580"/>
    <w:rsid w:val="00162951"/>
    <w:rsid w:val="00162D45"/>
    <w:rsid w:val="001636F9"/>
    <w:rsid w:val="001638FF"/>
    <w:rsid w:val="00163949"/>
    <w:rsid w:val="00164BAC"/>
    <w:rsid w:val="00164DB9"/>
    <w:rsid w:val="001657D6"/>
    <w:rsid w:val="001661EA"/>
    <w:rsid w:val="001663A9"/>
    <w:rsid w:val="0016647F"/>
    <w:rsid w:val="00166717"/>
    <w:rsid w:val="00166816"/>
    <w:rsid w:val="00166904"/>
    <w:rsid w:val="00166AC1"/>
    <w:rsid w:val="001671DC"/>
    <w:rsid w:val="001671F5"/>
    <w:rsid w:val="00170F78"/>
    <w:rsid w:val="0017156A"/>
    <w:rsid w:val="00171F6A"/>
    <w:rsid w:val="0017283B"/>
    <w:rsid w:val="00172AE4"/>
    <w:rsid w:val="0017380C"/>
    <w:rsid w:val="00173B79"/>
    <w:rsid w:val="00173C08"/>
    <w:rsid w:val="00174A6C"/>
    <w:rsid w:val="00174F37"/>
    <w:rsid w:val="00175180"/>
    <w:rsid w:val="00175A1A"/>
    <w:rsid w:val="00175E8C"/>
    <w:rsid w:val="00176219"/>
    <w:rsid w:val="001763A5"/>
    <w:rsid w:val="00176A42"/>
    <w:rsid w:val="00176C7E"/>
    <w:rsid w:val="00177225"/>
    <w:rsid w:val="001773D1"/>
    <w:rsid w:val="00177EE9"/>
    <w:rsid w:val="0018079A"/>
    <w:rsid w:val="00181792"/>
    <w:rsid w:val="001842A4"/>
    <w:rsid w:val="001842EC"/>
    <w:rsid w:val="0018499D"/>
    <w:rsid w:val="00184AE6"/>
    <w:rsid w:val="00185B8A"/>
    <w:rsid w:val="00185BC5"/>
    <w:rsid w:val="00186C7E"/>
    <w:rsid w:val="00186E1F"/>
    <w:rsid w:val="00186E36"/>
    <w:rsid w:val="001872D3"/>
    <w:rsid w:val="001875F2"/>
    <w:rsid w:val="001879BB"/>
    <w:rsid w:val="00187C92"/>
    <w:rsid w:val="00187D18"/>
    <w:rsid w:val="00190179"/>
    <w:rsid w:val="001904B7"/>
    <w:rsid w:val="00190624"/>
    <w:rsid w:val="00191440"/>
    <w:rsid w:val="00191525"/>
    <w:rsid w:val="00191D63"/>
    <w:rsid w:val="001924FE"/>
    <w:rsid w:val="00192535"/>
    <w:rsid w:val="00193714"/>
    <w:rsid w:val="00193ABE"/>
    <w:rsid w:val="00193F92"/>
    <w:rsid w:val="00194A07"/>
    <w:rsid w:val="0019504C"/>
    <w:rsid w:val="001956DC"/>
    <w:rsid w:val="00195BFF"/>
    <w:rsid w:val="00195F7A"/>
    <w:rsid w:val="00196108"/>
    <w:rsid w:val="00196838"/>
    <w:rsid w:val="00196C96"/>
    <w:rsid w:val="00197538"/>
    <w:rsid w:val="00197C22"/>
    <w:rsid w:val="001A0008"/>
    <w:rsid w:val="001A10C3"/>
    <w:rsid w:val="001A160C"/>
    <w:rsid w:val="001A1ADC"/>
    <w:rsid w:val="001A1B57"/>
    <w:rsid w:val="001A1BC3"/>
    <w:rsid w:val="001A2902"/>
    <w:rsid w:val="001A2BCC"/>
    <w:rsid w:val="001A37D5"/>
    <w:rsid w:val="001A40B1"/>
    <w:rsid w:val="001A4D4E"/>
    <w:rsid w:val="001A51CD"/>
    <w:rsid w:val="001A567A"/>
    <w:rsid w:val="001A572A"/>
    <w:rsid w:val="001A58AD"/>
    <w:rsid w:val="001A5CFA"/>
    <w:rsid w:val="001A62BB"/>
    <w:rsid w:val="001A6672"/>
    <w:rsid w:val="001A7C9C"/>
    <w:rsid w:val="001B02B3"/>
    <w:rsid w:val="001B0686"/>
    <w:rsid w:val="001B0BA4"/>
    <w:rsid w:val="001B0D1B"/>
    <w:rsid w:val="001B0D45"/>
    <w:rsid w:val="001B0DFF"/>
    <w:rsid w:val="001B1139"/>
    <w:rsid w:val="001B28E8"/>
    <w:rsid w:val="001B2A39"/>
    <w:rsid w:val="001B2EA8"/>
    <w:rsid w:val="001B3443"/>
    <w:rsid w:val="001B54F3"/>
    <w:rsid w:val="001B56FE"/>
    <w:rsid w:val="001B5794"/>
    <w:rsid w:val="001B61C6"/>
    <w:rsid w:val="001B63CC"/>
    <w:rsid w:val="001B641F"/>
    <w:rsid w:val="001B64A8"/>
    <w:rsid w:val="001B7299"/>
    <w:rsid w:val="001B75E9"/>
    <w:rsid w:val="001B789A"/>
    <w:rsid w:val="001B7F03"/>
    <w:rsid w:val="001C12E8"/>
    <w:rsid w:val="001C1BF6"/>
    <w:rsid w:val="001C1DA3"/>
    <w:rsid w:val="001C2162"/>
    <w:rsid w:val="001C3037"/>
    <w:rsid w:val="001C3801"/>
    <w:rsid w:val="001C39FC"/>
    <w:rsid w:val="001C3A29"/>
    <w:rsid w:val="001C3BD8"/>
    <w:rsid w:val="001C3F76"/>
    <w:rsid w:val="001C4169"/>
    <w:rsid w:val="001C4434"/>
    <w:rsid w:val="001C473A"/>
    <w:rsid w:val="001C5170"/>
    <w:rsid w:val="001C5604"/>
    <w:rsid w:val="001C560B"/>
    <w:rsid w:val="001C6070"/>
    <w:rsid w:val="001C648E"/>
    <w:rsid w:val="001C6C48"/>
    <w:rsid w:val="001C70BC"/>
    <w:rsid w:val="001C7517"/>
    <w:rsid w:val="001C75C8"/>
    <w:rsid w:val="001C7861"/>
    <w:rsid w:val="001D0146"/>
    <w:rsid w:val="001D1278"/>
    <w:rsid w:val="001D2369"/>
    <w:rsid w:val="001D2D15"/>
    <w:rsid w:val="001D3139"/>
    <w:rsid w:val="001D33F6"/>
    <w:rsid w:val="001D36AF"/>
    <w:rsid w:val="001D38E0"/>
    <w:rsid w:val="001D3A35"/>
    <w:rsid w:val="001D3C45"/>
    <w:rsid w:val="001D3F39"/>
    <w:rsid w:val="001D45B5"/>
    <w:rsid w:val="001D49BE"/>
    <w:rsid w:val="001D4F11"/>
    <w:rsid w:val="001D5566"/>
    <w:rsid w:val="001D5C1F"/>
    <w:rsid w:val="001D5DFA"/>
    <w:rsid w:val="001D7D3A"/>
    <w:rsid w:val="001E0068"/>
    <w:rsid w:val="001E04E2"/>
    <w:rsid w:val="001E0E26"/>
    <w:rsid w:val="001E0EA8"/>
    <w:rsid w:val="001E14E8"/>
    <w:rsid w:val="001E1F49"/>
    <w:rsid w:val="001E2D0A"/>
    <w:rsid w:val="001E2F7A"/>
    <w:rsid w:val="001E33A9"/>
    <w:rsid w:val="001E3736"/>
    <w:rsid w:val="001E3767"/>
    <w:rsid w:val="001E4249"/>
    <w:rsid w:val="001E43A8"/>
    <w:rsid w:val="001E4C14"/>
    <w:rsid w:val="001E4D28"/>
    <w:rsid w:val="001E4E56"/>
    <w:rsid w:val="001E5A10"/>
    <w:rsid w:val="001E6B2A"/>
    <w:rsid w:val="001E7049"/>
    <w:rsid w:val="001E718E"/>
    <w:rsid w:val="001F04C6"/>
    <w:rsid w:val="001F05B3"/>
    <w:rsid w:val="001F09D6"/>
    <w:rsid w:val="001F0BB1"/>
    <w:rsid w:val="001F1312"/>
    <w:rsid w:val="001F19DF"/>
    <w:rsid w:val="001F1A2A"/>
    <w:rsid w:val="001F1F6A"/>
    <w:rsid w:val="001F21A0"/>
    <w:rsid w:val="001F21AA"/>
    <w:rsid w:val="001F22FA"/>
    <w:rsid w:val="001F3212"/>
    <w:rsid w:val="001F323D"/>
    <w:rsid w:val="001F363A"/>
    <w:rsid w:val="001F38E3"/>
    <w:rsid w:val="001F40FD"/>
    <w:rsid w:val="001F4216"/>
    <w:rsid w:val="001F4503"/>
    <w:rsid w:val="001F478A"/>
    <w:rsid w:val="001F4D81"/>
    <w:rsid w:val="001F576C"/>
    <w:rsid w:val="001F5AD6"/>
    <w:rsid w:val="001F5E61"/>
    <w:rsid w:val="001F7D98"/>
    <w:rsid w:val="0020008F"/>
    <w:rsid w:val="0020141C"/>
    <w:rsid w:val="00201A83"/>
    <w:rsid w:val="00201D2C"/>
    <w:rsid w:val="00201DFF"/>
    <w:rsid w:val="00202A77"/>
    <w:rsid w:val="0020337C"/>
    <w:rsid w:val="002037B6"/>
    <w:rsid w:val="00203E7E"/>
    <w:rsid w:val="002042D6"/>
    <w:rsid w:val="00204501"/>
    <w:rsid w:val="0020483E"/>
    <w:rsid w:val="002049A0"/>
    <w:rsid w:val="00204C6A"/>
    <w:rsid w:val="00205580"/>
    <w:rsid w:val="002055CF"/>
    <w:rsid w:val="002060EC"/>
    <w:rsid w:val="00206379"/>
    <w:rsid w:val="00206CA3"/>
    <w:rsid w:val="00207249"/>
    <w:rsid w:val="002101C9"/>
    <w:rsid w:val="002102AD"/>
    <w:rsid w:val="00210ED8"/>
    <w:rsid w:val="002111D0"/>
    <w:rsid w:val="00211871"/>
    <w:rsid w:val="00212097"/>
    <w:rsid w:val="00212A72"/>
    <w:rsid w:val="00212B01"/>
    <w:rsid w:val="00212BA7"/>
    <w:rsid w:val="0021390E"/>
    <w:rsid w:val="00213CDE"/>
    <w:rsid w:val="002148E1"/>
    <w:rsid w:val="00214DF8"/>
    <w:rsid w:val="00214E53"/>
    <w:rsid w:val="002151CF"/>
    <w:rsid w:val="0021551F"/>
    <w:rsid w:val="002163EC"/>
    <w:rsid w:val="002168F4"/>
    <w:rsid w:val="00217148"/>
    <w:rsid w:val="0021719D"/>
    <w:rsid w:val="00217A50"/>
    <w:rsid w:val="00217DCA"/>
    <w:rsid w:val="002204DF"/>
    <w:rsid w:val="002206D8"/>
    <w:rsid w:val="00220BFA"/>
    <w:rsid w:val="0022111A"/>
    <w:rsid w:val="00221E4E"/>
    <w:rsid w:val="002223BA"/>
    <w:rsid w:val="00223303"/>
    <w:rsid w:val="00223675"/>
    <w:rsid w:val="00223CF4"/>
    <w:rsid w:val="0022414A"/>
    <w:rsid w:val="00224290"/>
    <w:rsid w:val="0022432A"/>
    <w:rsid w:val="002244E8"/>
    <w:rsid w:val="00224CE1"/>
    <w:rsid w:val="002258DE"/>
    <w:rsid w:val="002259D2"/>
    <w:rsid w:val="002259F1"/>
    <w:rsid w:val="00225F90"/>
    <w:rsid w:val="00226337"/>
    <w:rsid w:val="00226842"/>
    <w:rsid w:val="0022697F"/>
    <w:rsid w:val="0022699C"/>
    <w:rsid w:val="0022761C"/>
    <w:rsid w:val="0023051F"/>
    <w:rsid w:val="002308A9"/>
    <w:rsid w:val="00231521"/>
    <w:rsid w:val="00231788"/>
    <w:rsid w:val="00231823"/>
    <w:rsid w:val="002331CB"/>
    <w:rsid w:val="00233BCC"/>
    <w:rsid w:val="00233E8F"/>
    <w:rsid w:val="00233F55"/>
    <w:rsid w:val="00233F85"/>
    <w:rsid w:val="00234288"/>
    <w:rsid w:val="002344EC"/>
    <w:rsid w:val="0023452A"/>
    <w:rsid w:val="00235347"/>
    <w:rsid w:val="0023577B"/>
    <w:rsid w:val="0023621C"/>
    <w:rsid w:val="002362E7"/>
    <w:rsid w:val="0023636C"/>
    <w:rsid w:val="00236390"/>
    <w:rsid w:val="0023652E"/>
    <w:rsid w:val="00236754"/>
    <w:rsid w:val="00236927"/>
    <w:rsid w:val="002370A5"/>
    <w:rsid w:val="00237BB7"/>
    <w:rsid w:val="00237ECC"/>
    <w:rsid w:val="002405E3"/>
    <w:rsid w:val="00240839"/>
    <w:rsid w:val="0024180D"/>
    <w:rsid w:val="00241895"/>
    <w:rsid w:val="00242BD4"/>
    <w:rsid w:val="00243074"/>
    <w:rsid w:val="002430C0"/>
    <w:rsid w:val="00243395"/>
    <w:rsid w:val="00243611"/>
    <w:rsid w:val="00243DE8"/>
    <w:rsid w:val="00243DF2"/>
    <w:rsid w:val="0024410E"/>
    <w:rsid w:val="00244378"/>
    <w:rsid w:val="00244403"/>
    <w:rsid w:val="0024474B"/>
    <w:rsid w:val="00244854"/>
    <w:rsid w:val="00244AA5"/>
    <w:rsid w:val="002451FC"/>
    <w:rsid w:val="002454DD"/>
    <w:rsid w:val="002465FB"/>
    <w:rsid w:val="00246716"/>
    <w:rsid w:val="00246BE0"/>
    <w:rsid w:val="00246C9F"/>
    <w:rsid w:val="00246D7F"/>
    <w:rsid w:val="00247439"/>
    <w:rsid w:val="00247712"/>
    <w:rsid w:val="002500D2"/>
    <w:rsid w:val="00250E96"/>
    <w:rsid w:val="00251DF5"/>
    <w:rsid w:val="00252265"/>
    <w:rsid w:val="00252EBC"/>
    <w:rsid w:val="0025357E"/>
    <w:rsid w:val="00253B04"/>
    <w:rsid w:val="00253E8E"/>
    <w:rsid w:val="0025579F"/>
    <w:rsid w:val="0025585B"/>
    <w:rsid w:val="0025642A"/>
    <w:rsid w:val="00256724"/>
    <w:rsid w:val="00256BE8"/>
    <w:rsid w:val="00256C6A"/>
    <w:rsid w:val="0025700C"/>
    <w:rsid w:val="00257556"/>
    <w:rsid w:val="00257608"/>
    <w:rsid w:val="00257762"/>
    <w:rsid w:val="002578F6"/>
    <w:rsid w:val="002579D6"/>
    <w:rsid w:val="0026069B"/>
    <w:rsid w:val="00261AD8"/>
    <w:rsid w:val="00261BD2"/>
    <w:rsid w:val="00261D09"/>
    <w:rsid w:val="0026301A"/>
    <w:rsid w:val="0026317D"/>
    <w:rsid w:val="002645DC"/>
    <w:rsid w:val="00264602"/>
    <w:rsid w:val="00265A8B"/>
    <w:rsid w:val="00265EDB"/>
    <w:rsid w:val="002661F4"/>
    <w:rsid w:val="0026667A"/>
    <w:rsid w:val="00267123"/>
    <w:rsid w:val="00270328"/>
    <w:rsid w:val="00271BCA"/>
    <w:rsid w:val="00271CE5"/>
    <w:rsid w:val="00272E1D"/>
    <w:rsid w:val="002732AC"/>
    <w:rsid w:val="002735E3"/>
    <w:rsid w:val="00273BDE"/>
    <w:rsid w:val="00273F4B"/>
    <w:rsid w:val="002742C5"/>
    <w:rsid w:val="00274376"/>
    <w:rsid w:val="00274792"/>
    <w:rsid w:val="00274930"/>
    <w:rsid w:val="00274C3C"/>
    <w:rsid w:val="002751CD"/>
    <w:rsid w:val="002755AB"/>
    <w:rsid w:val="002758A2"/>
    <w:rsid w:val="0027616F"/>
    <w:rsid w:val="00276C93"/>
    <w:rsid w:val="00276E9E"/>
    <w:rsid w:val="0027739E"/>
    <w:rsid w:val="00277934"/>
    <w:rsid w:val="00277A23"/>
    <w:rsid w:val="00280661"/>
    <w:rsid w:val="00280C0E"/>
    <w:rsid w:val="00282020"/>
    <w:rsid w:val="00282086"/>
    <w:rsid w:val="002820C4"/>
    <w:rsid w:val="002827C6"/>
    <w:rsid w:val="00282CC9"/>
    <w:rsid w:val="00283058"/>
    <w:rsid w:val="00283453"/>
    <w:rsid w:val="00283BC3"/>
    <w:rsid w:val="002841D8"/>
    <w:rsid w:val="00284C53"/>
    <w:rsid w:val="002852E7"/>
    <w:rsid w:val="00285CCD"/>
    <w:rsid w:val="00285D5B"/>
    <w:rsid w:val="0028644B"/>
    <w:rsid w:val="002869EB"/>
    <w:rsid w:val="00287FD0"/>
    <w:rsid w:val="00290067"/>
    <w:rsid w:val="0029008E"/>
    <w:rsid w:val="002908BD"/>
    <w:rsid w:val="002909F6"/>
    <w:rsid w:val="00291891"/>
    <w:rsid w:val="00292065"/>
    <w:rsid w:val="0029280E"/>
    <w:rsid w:val="002929EF"/>
    <w:rsid w:val="00292B32"/>
    <w:rsid w:val="00293724"/>
    <w:rsid w:val="002945D4"/>
    <w:rsid w:val="002948BD"/>
    <w:rsid w:val="00294AC3"/>
    <w:rsid w:val="00294BDD"/>
    <w:rsid w:val="00295174"/>
    <w:rsid w:val="002951BD"/>
    <w:rsid w:val="00295ABA"/>
    <w:rsid w:val="00295BBD"/>
    <w:rsid w:val="00296072"/>
    <w:rsid w:val="00296143"/>
    <w:rsid w:val="00296527"/>
    <w:rsid w:val="00296B0F"/>
    <w:rsid w:val="00296D64"/>
    <w:rsid w:val="00296F56"/>
    <w:rsid w:val="00297C14"/>
    <w:rsid w:val="002A0689"/>
    <w:rsid w:val="002A0818"/>
    <w:rsid w:val="002A093B"/>
    <w:rsid w:val="002A1806"/>
    <w:rsid w:val="002A231E"/>
    <w:rsid w:val="002A2F3F"/>
    <w:rsid w:val="002A331C"/>
    <w:rsid w:val="002A3AE9"/>
    <w:rsid w:val="002A3CFF"/>
    <w:rsid w:val="002A43E0"/>
    <w:rsid w:val="002A595A"/>
    <w:rsid w:val="002A5B2D"/>
    <w:rsid w:val="002A5DCE"/>
    <w:rsid w:val="002A5E76"/>
    <w:rsid w:val="002A5FDC"/>
    <w:rsid w:val="002A60E6"/>
    <w:rsid w:val="002A6F9C"/>
    <w:rsid w:val="002A7830"/>
    <w:rsid w:val="002B00AC"/>
    <w:rsid w:val="002B03A1"/>
    <w:rsid w:val="002B0994"/>
    <w:rsid w:val="002B1229"/>
    <w:rsid w:val="002B1711"/>
    <w:rsid w:val="002B18AC"/>
    <w:rsid w:val="002B1B21"/>
    <w:rsid w:val="002B2916"/>
    <w:rsid w:val="002B2C86"/>
    <w:rsid w:val="002B33AE"/>
    <w:rsid w:val="002B3731"/>
    <w:rsid w:val="002B4483"/>
    <w:rsid w:val="002B4884"/>
    <w:rsid w:val="002B5AF1"/>
    <w:rsid w:val="002B6318"/>
    <w:rsid w:val="002B662F"/>
    <w:rsid w:val="002B6634"/>
    <w:rsid w:val="002B6BD5"/>
    <w:rsid w:val="002B6C75"/>
    <w:rsid w:val="002B6EF8"/>
    <w:rsid w:val="002B7EC1"/>
    <w:rsid w:val="002C0066"/>
    <w:rsid w:val="002C00E2"/>
    <w:rsid w:val="002C063B"/>
    <w:rsid w:val="002C0A41"/>
    <w:rsid w:val="002C0E2C"/>
    <w:rsid w:val="002C19A4"/>
    <w:rsid w:val="002C2610"/>
    <w:rsid w:val="002C289C"/>
    <w:rsid w:val="002C2AB6"/>
    <w:rsid w:val="002C3615"/>
    <w:rsid w:val="002C3628"/>
    <w:rsid w:val="002C362B"/>
    <w:rsid w:val="002C37AB"/>
    <w:rsid w:val="002C5441"/>
    <w:rsid w:val="002C5AC4"/>
    <w:rsid w:val="002C5F85"/>
    <w:rsid w:val="002C60E5"/>
    <w:rsid w:val="002C673D"/>
    <w:rsid w:val="002C6EC1"/>
    <w:rsid w:val="002C71D2"/>
    <w:rsid w:val="002C72A1"/>
    <w:rsid w:val="002C781C"/>
    <w:rsid w:val="002C7B8C"/>
    <w:rsid w:val="002D2304"/>
    <w:rsid w:val="002D2A23"/>
    <w:rsid w:val="002D2E42"/>
    <w:rsid w:val="002D3B2A"/>
    <w:rsid w:val="002D4075"/>
    <w:rsid w:val="002D4085"/>
    <w:rsid w:val="002D4A97"/>
    <w:rsid w:val="002D4B5A"/>
    <w:rsid w:val="002D4D91"/>
    <w:rsid w:val="002D528D"/>
    <w:rsid w:val="002D5CE3"/>
    <w:rsid w:val="002D6065"/>
    <w:rsid w:val="002D63A2"/>
    <w:rsid w:val="002D75B3"/>
    <w:rsid w:val="002D760B"/>
    <w:rsid w:val="002D760E"/>
    <w:rsid w:val="002E015E"/>
    <w:rsid w:val="002E0B42"/>
    <w:rsid w:val="002E0DCF"/>
    <w:rsid w:val="002E189E"/>
    <w:rsid w:val="002E1B21"/>
    <w:rsid w:val="002E1F28"/>
    <w:rsid w:val="002E39B4"/>
    <w:rsid w:val="002E3D46"/>
    <w:rsid w:val="002E47F5"/>
    <w:rsid w:val="002E4A39"/>
    <w:rsid w:val="002E4A73"/>
    <w:rsid w:val="002E51CC"/>
    <w:rsid w:val="002E63B0"/>
    <w:rsid w:val="002E675F"/>
    <w:rsid w:val="002E790F"/>
    <w:rsid w:val="002F0F02"/>
    <w:rsid w:val="002F0F11"/>
    <w:rsid w:val="002F1310"/>
    <w:rsid w:val="002F16FD"/>
    <w:rsid w:val="002F1824"/>
    <w:rsid w:val="002F248C"/>
    <w:rsid w:val="002F2616"/>
    <w:rsid w:val="002F2B13"/>
    <w:rsid w:val="002F3BA2"/>
    <w:rsid w:val="002F3E37"/>
    <w:rsid w:val="002F4246"/>
    <w:rsid w:val="002F48C8"/>
    <w:rsid w:val="002F4A06"/>
    <w:rsid w:val="002F4C12"/>
    <w:rsid w:val="002F54D2"/>
    <w:rsid w:val="002F55EA"/>
    <w:rsid w:val="002F597C"/>
    <w:rsid w:val="002F61EE"/>
    <w:rsid w:val="002F6649"/>
    <w:rsid w:val="002F678B"/>
    <w:rsid w:val="002F7076"/>
    <w:rsid w:val="002F7645"/>
    <w:rsid w:val="002F788A"/>
    <w:rsid w:val="002F7BEB"/>
    <w:rsid w:val="002F7EC5"/>
    <w:rsid w:val="00300950"/>
    <w:rsid w:val="00301369"/>
    <w:rsid w:val="00303A11"/>
    <w:rsid w:val="00304209"/>
    <w:rsid w:val="00304A20"/>
    <w:rsid w:val="00305779"/>
    <w:rsid w:val="00305DD4"/>
    <w:rsid w:val="00306595"/>
    <w:rsid w:val="0030659E"/>
    <w:rsid w:val="003073A4"/>
    <w:rsid w:val="003108B6"/>
    <w:rsid w:val="0031161D"/>
    <w:rsid w:val="0031295C"/>
    <w:rsid w:val="00312D85"/>
    <w:rsid w:val="00312DB2"/>
    <w:rsid w:val="00313607"/>
    <w:rsid w:val="00315990"/>
    <w:rsid w:val="00316E01"/>
    <w:rsid w:val="00316F66"/>
    <w:rsid w:val="003170CE"/>
    <w:rsid w:val="003170D6"/>
    <w:rsid w:val="00317655"/>
    <w:rsid w:val="003177F2"/>
    <w:rsid w:val="00317E66"/>
    <w:rsid w:val="00320A36"/>
    <w:rsid w:val="00321D96"/>
    <w:rsid w:val="003225F9"/>
    <w:rsid w:val="0032298E"/>
    <w:rsid w:val="00322CEB"/>
    <w:rsid w:val="00322CED"/>
    <w:rsid w:val="00322DB6"/>
    <w:rsid w:val="00322ED4"/>
    <w:rsid w:val="003239C8"/>
    <w:rsid w:val="003245EA"/>
    <w:rsid w:val="00324988"/>
    <w:rsid w:val="003261C3"/>
    <w:rsid w:val="0032632C"/>
    <w:rsid w:val="003268BD"/>
    <w:rsid w:val="00326A2E"/>
    <w:rsid w:val="00326A53"/>
    <w:rsid w:val="00327888"/>
    <w:rsid w:val="00330234"/>
    <w:rsid w:val="00330D90"/>
    <w:rsid w:val="003310A2"/>
    <w:rsid w:val="00331814"/>
    <w:rsid w:val="00331A1E"/>
    <w:rsid w:val="00331D5E"/>
    <w:rsid w:val="00331EEA"/>
    <w:rsid w:val="0033215E"/>
    <w:rsid w:val="00332590"/>
    <w:rsid w:val="003329B5"/>
    <w:rsid w:val="00332AC5"/>
    <w:rsid w:val="00332DCD"/>
    <w:rsid w:val="00332E97"/>
    <w:rsid w:val="003335D9"/>
    <w:rsid w:val="00333609"/>
    <w:rsid w:val="00333B4F"/>
    <w:rsid w:val="003341FB"/>
    <w:rsid w:val="003350E1"/>
    <w:rsid w:val="003355D9"/>
    <w:rsid w:val="003355E0"/>
    <w:rsid w:val="00335A9F"/>
    <w:rsid w:val="003360CA"/>
    <w:rsid w:val="0033619A"/>
    <w:rsid w:val="00336AB0"/>
    <w:rsid w:val="00336AD8"/>
    <w:rsid w:val="00336E33"/>
    <w:rsid w:val="00336F7A"/>
    <w:rsid w:val="003373BB"/>
    <w:rsid w:val="00337E1D"/>
    <w:rsid w:val="00337E45"/>
    <w:rsid w:val="003408BB"/>
    <w:rsid w:val="00341384"/>
    <w:rsid w:val="003416F2"/>
    <w:rsid w:val="00341905"/>
    <w:rsid w:val="00341E82"/>
    <w:rsid w:val="003426CB"/>
    <w:rsid w:val="00342C01"/>
    <w:rsid w:val="0034477A"/>
    <w:rsid w:val="00344944"/>
    <w:rsid w:val="00344DCD"/>
    <w:rsid w:val="0034508C"/>
    <w:rsid w:val="003452D9"/>
    <w:rsid w:val="0034602B"/>
    <w:rsid w:val="00346D8E"/>
    <w:rsid w:val="00346F72"/>
    <w:rsid w:val="00347361"/>
    <w:rsid w:val="0034738E"/>
    <w:rsid w:val="00347443"/>
    <w:rsid w:val="00347B50"/>
    <w:rsid w:val="00350152"/>
    <w:rsid w:val="00350168"/>
    <w:rsid w:val="00350646"/>
    <w:rsid w:val="00350F20"/>
    <w:rsid w:val="00351045"/>
    <w:rsid w:val="003513B1"/>
    <w:rsid w:val="00351670"/>
    <w:rsid w:val="003517DB"/>
    <w:rsid w:val="00351EEA"/>
    <w:rsid w:val="0035261A"/>
    <w:rsid w:val="00354035"/>
    <w:rsid w:val="00354C0D"/>
    <w:rsid w:val="00355603"/>
    <w:rsid w:val="00356301"/>
    <w:rsid w:val="0035638E"/>
    <w:rsid w:val="00356E3B"/>
    <w:rsid w:val="00357294"/>
    <w:rsid w:val="003575B9"/>
    <w:rsid w:val="00357A28"/>
    <w:rsid w:val="00357C1D"/>
    <w:rsid w:val="0036004A"/>
    <w:rsid w:val="003600C0"/>
    <w:rsid w:val="00360BBF"/>
    <w:rsid w:val="00360ECD"/>
    <w:rsid w:val="00361BE0"/>
    <w:rsid w:val="00361DCD"/>
    <w:rsid w:val="00361F01"/>
    <w:rsid w:val="00362A42"/>
    <w:rsid w:val="003636BF"/>
    <w:rsid w:val="003651F6"/>
    <w:rsid w:val="003651FD"/>
    <w:rsid w:val="0036566F"/>
    <w:rsid w:val="00365D11"/>
    <w:rsid w:val="00365D4A"/>
    <w:rsid w:val="00366275"/>
    <w:rsid w:val="00366AAE"/>
    <w:rsid w:val="00367958"/>
    <w:rsid w:val="003679B9"/>
    <w:rsid w:val="00367CD3"/>
    <w:rsid w:val="00367D3C"/>
    <w:rsid w:val="003703F5"/>
    <w:rsid w:val="003709CA"/>
    <w:rsid w:val="00370C72"/>
    <w:rsid w:val="00371547"/>
    <w:rsid w:val="0037180F"/>
    <w:rsid w:val="0037314C"/>
    <w:rsid w:val="00373C47"/>
    <w:rsid w:val="00373D42"/>
    <w:rsid w:val="00373FFF"/>
    <w:rsid w:val="00374116"/>
    <w:rsid w:val="0037479F"/>
    <w:rsid w:val="00374B57"/>
    <w:rsid w:val="0037570C"/>
    <w:rsid w:val="00375F28"/>
    <w:rsid w:val="003760D5"/>
    <w:rsid w:val="0037687C"/>
    <w:rsid w:val="00376E7B"/>
    <w:rsid w:val="00377FFE"/>
    <w:rsid w:val="0038023B"/>
    <w:rsid w:val="0038088C"/>
    <w:rsid w:val="003808FD"/>
    <w:rsid w:val="00380A1F"/>
    <w:rsid w:val="00380DA4"/>
    <w:rsid w:val="0038118A"/>
    <w:rsid w:val="00381A0A"/>
    <w:rsid w:val="00381D35"/>
    <w:rsid w:val="0038232B"/>
    <w:rsid w:val="003824B9"/>
    <w:rsid w:val="00382FEC"/>
    <w:rsid w:val="003839C1"/>
    <w:rsid w:val="003845B4"/>
    <w:rsid w:val="0038664F"/>
    <w:rsid w:val="0038676D"/>
    <w:rsid w:val="00386834"/>
    <w:rsid w:val="00386979"/>
    <w:rsid w:val="003871BC"/>
    <w:rsid w:val="003871D8"/>
    <w:rsid w:val="00387B1A"/>
    <w:rsid w:val="00387B82"/>
    <w:rsid w:val="00387BF7"/>
    <w:rsid w:val="00387F1D"/>
    <w:rsid w:val="0039042C"/>
    <w:rsid w:val="003906AB"/>
    <w:rsid w:val="003908C6"/>
    <w:rsid w:val="00390ED6"/>
    <w:rsid w:val="003915DE"/>
    <w:rsid w:val="00391A34"/>
    <w:rsid w:val="00391E4B"/>
    <w:rsid w:val="003921A5"/>
    <w:rsid w:val="00392527"/>
    <w:rsid w:val="0039266B"/>
    <w:rsid w:val="00394011"/>
    <w:rsid w:val="003940C4"/>
    <w:rsid w:val="00394BD5"/>
    <w:rsid w:val="00395023"/>
    <w:rsid w:val="003951E6"/>
    <w:rsid w:val="00396905"/>
    <w:rsid w:val="0039693C"/>
    <w:rsid w:val="0039794F"/>
    <w:rsid w:val="003979A5"/>
    <w:rsid w:val="003A024D"/>
    <w:rsid w:val="003A1067"/>
    <w:rsid w:val="003A3490"/>
    <w:rsid w:val="003A3ECE"/>
    <w:rsid w:val="003A523E"/>
    <w:rsid w:val="003A547D"/>
    <w:rsid w:val="003A5CF5"/>
    <w:rsid w:val="003A60CB"/>
    <w:rsid w:val="003A61E4"/>
    <w:rsid w:val="003A66FE"/>
    <w:rsid w:val="003A6F90"/>
    <w:rsid w:val="003B04FB"/>
    <w:rsid w:val="003B0948"/>
    <w:rsid w:val="003B0CFB"/>
    <w:rsid w:val="003B12EC"/>
    <w:rsid w:val="003B14E7"/>
    <w:rsid w:val="003B197F"/>
    <w:rsid w:val="003B258F"/>
    <w:rsid w:val="003B3C6A"/>
    <w:rsid w:val="003B4873"/>
    <w:rsid w:val="003B49FC"/>
    <w:rsid w:val="003B4F84"/>
    <w:rsid w:val="003B5929"/>
    <w:rsid w:val="003B5A1E"/>
    <w:rsid w:val="003B6B2C"/>
    <w:rsid w:val="003B6DF2"/>
    <w:rsid w:val="003B6E13"/>
    <w:rsid w:val="003B7213"/>
    <w:rsid w:val="003B7215"/>
    <w:rsid w:val="003B74E8"/>
    <w:rsid w:val="003B7581"/>
    <w:rsid w:val="003B76B3"/>
    <w:rsid w:val="003B7FE4"/>
    <w:rsid w:val="003C0B3F"/>
    <w:rsid w:val="003C0E9D"/>
    <w:rsid w:val="003C146D"/>
    <w:rsid w:val="003C1805"/>
    <w:rsid w:val="003C1F2E"/>
    <w:rsid w:val="003C2567"/>
    <w:rsid w:val="003C2F41"/>
    <w:rsid w:val="003C4773"/>
    <w:rsid w:val="003C4D10"/>
    <w:rsid w:val="003C5581"/>
    <w:rsid w:val="003C56B1"/>
    <w:rsid w:val="003C57EB"/>
    <w:rsid w:val="003C67B2"/>
    <w:rsid w:val="003C6A0B"/>
    <w:rsid w:val="003C6F8B"/>
    <w:rsid w:val="003C79BB"/>
    <w:rsid w:val="003C7BF0"/>
    <w:rsid w:val="003D12B1"/>
    <w:rsid w:val="003D1B45"/>
    <w:rsid w:val="003D1B5A"/>
    <w:rsid w:val="003D2102"/>
    <w:rsid w:val="003D2401"/>
    <w:rsid w:val="003D2F70"/>
    <w:rsid w:val="003D2FD6"/>
    <w:rsid w:val="003D30AF"/>
    <w:rsid w:val="003D3198"/>
    <w:rsid w:val="003D413E"/>
    <w:rsid w:val="003D42C8"/>
    <w:rsid w:val="003D4D83"/>
    <w:rsid w:val="003D518F"/>
    <w:rsid w:val="003D5AFC"/>
    <w:rsid w:val="003D5CFA"/>
    <w:rsid w:val="003D7164"/>
    <w:rsid w:val="003D7D87"/>
    <w:rsid w:val="003E1C74"/>
    <w:rsid w:val="003E20C6"/>
    <w:rsid w:val="003E2719"/>
    <w:rsid w:val="003E2958"/>
    <w:rsid w:val="003E3206"/>
    <w:rsid w:val="003E358B"/>
    <w:rsid w:val="003E35FD"/>
    <w:rsid w:val="003E3742"/>
    <w:rsid w:val="003E37DD"/>
    <w:rsid w:val="003E3978"/>
    <w:rsid w:val="003E3A7F"/>
    <w:rsid w:val="003E444D"/>
    <w:rsid w:val="003E4AA4"/>
    <w:rsid w:val="003E4BF5"/>
    <w:rsid w:val="003E5394"/>
    <w:rsid w:val="003E5442"/>
    <w:rsid w:val="003E5666"/>
    <w:rsid w:val="003E7819"/>
    <w:rsid w:val="003E7C9B"/>
    <w:rsid w:val="003E7EF8"/>
    <w:rsid w:val="003F0468"/>
    <w:rsid w:val="003F065D"/>
    <w:rsid w:val="003F0B1D"/>
    <w:rsid w:val="003F0CD5"/>
    <w:rsid w:val="003F0FEE"/>
    <w:rsid w:val="003F16FE"/>
    <w:rsid w:val="003F20F4"/>
    <w:rsid w:val="003F2302"/>
    <w:rsid w:val="003F250B"/>
    <w:rsid w:val="003F270A"/>
    <w:rsid w:val="003F2D13"/>
    <w:rsid w:val="003F3790"/>
    <w:rsid w:val="003F42A6"/>
    <w:rsid w:val="003F6319"/>
    <w:rsid w:val="003F69C5"/>
    <w:rsid w:val="003F6D02"/>
    <w:rsid w:val="003F6F80"/>
    <w:rsid w:val="003F70EF"/>
    <w:rsid w:val="00400662"/>
    <w:rsid w:val="00400FCA"/>
    <w:rsid w:val="00401508"/>
    <w:rsid w:val="00401FFE"/>
    <w:rsid w:val="00402E47"/>
    <w:rsid w:val="00402EBA"/>
    <w:rsid w:val="0040408D"/>
    <w:rsid w:val="0040496D"/>
    <w:rsid w:val="00404E61"/>
    <w:rsid w:val="00404E92"/>
    <w:rsid w:val="00405143"/>
    <w:rsid w:val="004061A0"/>
    <w:rsid w:val="00406826"/>
    <w:rsid w:val="00406B94"/>
    <w:rsid w:val="00406C95"/>
    <w:rsid w:val="00407166"/>
    <w:rsid w:val="004076DC"/>
    <w:rsid w:val="00410DD9"/>
    <w:rsid w:val="004122E0"/>
    <w:rsid w:val="00412364"/>
    <w:rsid w:val="00412ECA"/>
    <w:rsid w:val="00413236"/>
    <w:rsid w:val="00413356"/>
    <w:rsid w:val="004137E7"/>
    <w:rsid w:val="00414021"/>
    <w:rsid w:val="004144B5"/>
    <w:rsid w:val="00414A9A"/>
    <w:rsid w:val="00414B99"/>
    <w:rsid w:val="00414E04"/>
    <w:rsid w:val="00416B2A"/>
    <w:rsid w:val="00416D43"/>
    <w:rsid w:val="00417036"/>
    <w:rsid w:val="00417264"/>
    <w:rsid w:val="004172A5"/>
    <w:rsid w:val="004178D4"/>
    <w:rsid w:val="00417E7D"/>
    <w:rsid w:val="00417EFD"/>
    <w:rsid w:val="00420560"/>
    <w:rsid w:val="004209FE"/>
    <w:rsid w:val="00420D09"/>
    <w:rsid w:val="0042106D"/>
    <w:rsid w:val="004215AC"/>
    <w:rsid w:val="00421A52"/>
    <w:rsid w:val="00421AC5"/>
    <w:rsid w:val="00421E8B"/>
    <w:rsid w:val="004223B7"/>
    <w:rsid w:val="00422420"/>
    <w:rsid w:val="00422E18"/>
    <w:rsid w:val="0042324C"/>
    <w:rsid w:val="00423F61"/>
    <w:rsid w:val="0042437B"/>
    <w:rsid w:val="0042476B"/>
    <w:rsid w:val="0042483B"/>
    <w:rsid w:val="00425422"/>
    <w:rsid w:val="004255E8"/>
    <w:rsid w:val="00425BB3"/>
    <w:rsid w:val="00425EAE"/>
    <w:rsid w:val="00426DA0"/>
    <w:rsid w:val="00426DF9"/>
    <w:rsid w:val="00427129"/>
    <w:rsid w:val="00427327"/>
    <w:rsid w:val="004276BA"/>
    <w:rsid w:val="00430374"/>
    <w:rsid w:val="00430551"/>
    <w:rsid w:val="00430651"/>
    <w:rsid w:val="004307EB"/>
    <w:rsid w:val="00430831"/>
    <w:rsid w:val="0043111A"/>
    <w:rsid w:val="004312B8"/>
    <w:rsid w:val="00432EE6"/>
    <w:rsid w:val="004334F3"/>
    <w:rsid w:val="00433C95"/>
    <w:rsid w:val="00434393"/>
    <w:rsid w:val="00434ACA"/>
    <w:rsid w:val="00434C13"/>
    <w:rsid w:val="00435024"/>
    <w:rsid w:val="0043612E"/>
    <w:rsid w:val="00436170"/>
    <w:rsid w:val="004362E9"/>
    <w:rsid w:val="004363D9"/>
    <w:rsid w:val="0043659D"/>
    <w:rsid w:val="00436B04"/>
    <w:rsid w:val="0043781C"/>
    <w:rsid w:val="004401A6"/>
    <w:rsid w:val="0044093A"/>
    <w:rsid w:val="00440A7C"/>
    <w:rsid w:val="004410EF"/>
    <w:rsid w:val="00441914"/>
    <w:rsid w:val="00441C86"/>
    <w:rsid w:val="00441E12"/>
    <w:rsid w:val="004420F5"/>
    <w:rsid w:val="004425C8"/>
    <w:rsid w:val="0044295D"/>
    <w:rsid w:val="004432C4"/>
    <w:rsid w:val="00444330"/>
    <w:rsid w:val="004446E8"/>
    <w:rsid w:val="00445186"/>
    <w:rsid w:val="00445582"/>
    <w:rsid w:val="004458CA"/>
    <w:rsid w:val="00445953"/>
    <w:rsid w:val="00445BC8"/>
    <w:rsid w:val="00445EF1"/>
    <w:rsid w:val="00446E91"/>
    <w:rsid w:val="00447ACA"/>
    <w:rsid w:val="0045066E"/>
    <w:rsid w:val="004506B5"/>
    <w:rsid w:val="004506F4"/>
    <w:rsid w:val="0045086B"/>
    <w:rsid w:val="00450E8A"/>
    <w:rsid w:val="004514F2"/>
    <w:rsid w:val="004518BE"/>
    <w:rsid w:val="00451CE0"/>
    <w:rsid w:val="00451D0A"/>
    <w:rsid w:val="004549A6"/>
    <w:rsid w:val="00454A49"/>
    <w:rsid w:val="00455022"/>
    <w:rsid w:val="00456C33"/>
    <w:rsid w:val="00456ED6"/>
    <w:rsid w:val="00456FEB"/>
    <w:rsid w:val="00457468"/>
    <w:rsid w:val="00457DE6"/>
    <w:rsid w:val="004606EE"/>
    <w:rsid w:val="00460849"/>
    <w:rsid w:val="00460B43"/>
    <w:rsid w:val="00461293"/>
    <w:rsid w:val="004612E6"/>
    <w:rsid w:val="00461BB1"/>
    <w:rsid w:val="00462294"/>
    <w:rsid w:val="004623A7"/>
    <w:rsid w:val="0046256C"/>
    <w:rsid w:val="00462C25"/>
    <w:rsid w:val="00463A11"/>
    <w:rsid w:val="00463C48"/>
    <w:rsid w:val="0046425E"/>
    <w:rsid w:val="00464464"/>
    <w:rsid w:val="00464C81"/>
    <w:rsid w:val="00465BFF"/>
    <w:rsid w:val="00465F8F"/>
    <w:rsid w:val="00466156"/>
    <w:rsid w:val="0046654A"/>
    <w:rsid w:val="00466578"/>
    <w:rsid w:val="00466C71"/>
    <w:rsid w:val="00466D06"/>
    <w:rsid w:val="00466EAA"/>
    <w:rsid w:val="00466FA2"/>
    <w:rsid w:val="00467B97"/>
    <w:rsid w:val="00470479"/>
    <w:rsid w:val="004704AC"/>
    <w:rsid w:val="00470FDA"/>
    <w:rsid w:val="0047291E"/>
    <w:rsid w:val="00472939"/>
    <w:rsid w:val="00472F5A"/>
    <w:rsid w:val="00473E31"/>
    <w:rsid w:val="00474619"/>
    <w:rsid w:val="00474D96"/>
    <w:rsid w:val="00475D3F"/>
    <w:rsid w:val="00475F6D"/>
    <w:rsid w:val="004760CC"/>
    <w:rsid w:val="0047614B"/>
    <w:rsid w:val="004763F1"/>
    <w:rsid w:val="00476442"/>
    <w:rsid w:val="00476E3C"/>
    <w:rsid w:val="00477189"/>
    <w:rsid w:val="004772F1"/>
    <w:rsid w:val="004777A7"/>
    <w:rsid w:val="00477C73"/>
    <w:rsid w:val="004802FD"/>
    <w:rsid w:val="0048086B"/>
    <w:rsid w:val="0048088B"/>
    <w:rsid w:val="004808D1"/>
    <w:rsid w:val="00480CCE"/>
    <w:rsid w:val="004816A8"/>
    <w:rsid w:val="00481C1C"/>
    <w:rsid w:val="00481C6D"/>
    <w:rsid w:val="00481EEC"/>
    <w:rsid w:val="00481F52"/>
    <w:rsid w:val="004820B7"/>
    <w:rsid w:val="0048298A"/>
    <w:rsid w:val="00482D3B"/>
    <w:rsid w:val="00482F17"/>
    <w:rsid w:val="0048308C"/>
    <w:rsid w:val="004832C2"/>
    <w:rsid w:val="004837E4"/>
    <w:rsid w:val="00483995"/>
    <w:rsid w:val="00485024"/>
    <w:rsid w:val="00485D39"/>
    <w:rsid w:val="0048658F"/>
    <w:rsid w:val="00486B1B"/>
    <w:rsid w:val="00486F8E"/>
    <w:rsid w:val="00487567"/>
    <w:rsid w:val="0049055D"/>
    <w:rsid w:val="00490A67"/>
    <w:rsid w:val="00491218"/>
    <w:rsid w:val="00492441"/>
    <w:rsid w:val="00492E7E"/>
    <w:rsid w:val="00493168"/>
    <w:rsid w:val="00493FA2"/>
    <w:rsid w:val="0049442C"/>
    <w:rsid w:val="0049521D"/>
    <w:rsid w:val="00496367"/>
    <w:rsid w:val="00496522"/>
    <w:rsid w:val="00496666"/>
    <w:rsid w:val="00496896"/>
    <w:rsid w:val="00496A24"/>
    <w:rsid w:val="00497A4A"/>
    <w:rsid w:val="00497CE4"/>
    <w:rsid w:val="004A050A"/>
    <w:rsid w:val="004A0E85"/>
    <w:rsid w:val="004A12FC"/>
    <w:rsid w:val="004A28A5"/>
    <w:rsid w:val="004A2B6D"/>
    <w:rsid w:val="004A31B6"/>
    <w:rsid w:val="004A33C1"/>
    <w:rsid w:val="004A34D1"/>
    <w:rsid w:val="004A393F"/>
    <w:rsid w:val="004A3AEF"/>
    <w:rsid w:val="004A431F"/>
    <w:rsid w:val="004A4A30"/>
    <w:rsid w:val="004A55CF"/>
    <w:rsid w:val="004A5778"/>
    <w:rsid w:val="004A5C9A"/>
    <w:rsid w:val="004A7095"/>
    <w:rsid w:val="004A73A7"/>
    <w:rsid w:val="004A77C3"/>
    <w:rsid w:val="004B0594"/>
    <w:rsid w:val="004B0901"/>
    <w:rsid w:val="004B0C45"/>
    <w:rsid w:val="004B0E84"/>
    <w:rsid w:val="004B1E23"/>
    <w:rsid w:val="004B1E5A"/>
    <w:rsid w:val="004B1F63"/>
    <w:rsid w:val="004B252E"/>
    <w:rsid w:val="004B2B6A"/>
    <w:rsid w:val="004B3768"/>
    <w:rsid w:val="004B3F1C"/>
    <w:rsid w:val="004B3F5D"/>
    <w:rsid w:val="004B42EE"/>
    <w:rsid w:val="004B5EBD"/>
    <w:rsid w:val="004B5F8E"/>
    <w:rsid w:val="004B60DD"/>
    <w:rsid w:val="004B6D23"/>
    <w:rsid w:val="004B7A19"/>
    <w:rsid w:val="004C0E55"/>
    <w:rsid w:val="004C13AF"/>
    <w:rsid w:val="004C141D"/>
    <w:rsid w:val="004C16CA"/>
    <w:rsid w:val="004C18E9"/>
    <w:rsid w:val="004C1D5D"/>
    <w:rsid w:val="004C2758"/>
    <w:rsid w:val="004C2DA0"/>
    <w:rsid w:val="004C2E53"/>
    <w:rsid w:val="004C2EDF"/>
    <w:rsid w:val="004C373B"/>
    <w:rsid w:val="004C38DA"/>
    <w:rsid w:val="004C3FC8"/>
    <w:rsid w:val="004C49FD"/>
    <w:rsid w:val="004C526D"/>
    <w:rsid w:val="004C52DE"/>
    <w:rsid w:val="004C54FC"/>
    <w:rsid w:val="004C6A7B"/>
    <w:rsid w:val="004C703D"/>
    <w:rsid w:val="004C7120"/>
    <w:rsid w:val="004C71F8"/>
    <w:rsid w:val="004D087B"/>
    <w:rsid w:val="004D1083"/>
    <w:rsid w:val="004D29E9"/>
    <w:rsid w:val="004D2C59"/>
    <w:rsid w:val="004D3528"/>
    <w:rsid w:val="004D3D34"/>
    <w:rsid w:val="004D4435"/>
    <w:rsid w:val="004D5244"/>
    <w:rsid w:val="004D5442"/>
    <w:rsid w:val="004D55A9"/>
    <w:rsid w:val="004D5920"/>
    <w:rsid w:val="004D5C11"/>
    <w:rsid w:val="004D5F7C"/>
    <w:rsid w:val="004D6051"/>
    <w:rsid w:val="004D62EB"/>
    <w:rsid w:val="004D6384"/>
    <w:rsid w:val="004D67B0"/>
    <w:rsid w:val="004D6919"/>
    <w:rsid w:val="004D6A3E"/>
    <w:rsid w:val="004D6C77"/>
    <w:rsid w:val="004D6E31"/>
    <w:rsid w:val="004D7DC5"/>
    <w:rsid w:val="004E17A0"/>
    <w:rsid w:val="004E1CC8"/>
    <w:rsid w:val="004E1E69"/>
    <w:rsid w:val="004E20FF"/>
    <w:rsid w:val="004E2357"/>
    <w:rsid w:val="004E23D3"/>
    <w:rsid w:val="004E2470"/>
    <w:rsid w:val="004E2872"/>
    <w:rsid w:val="004E2B05"/>
    <w:rsid w:val="004E2C35"/>
    <w:rsid w:val="004E37CD"/>
    <w:rsid w:val="004E37E2"/>
    <w:rsid w:val="004E3F69"/>
    <w:rsid w:val="004E4921"/>
    <w:rsid w:val="004E5A57"/>
    <w:rsid w:val="004E5C87"/>
    <w:rsid w:val="004E5E86"/>
    <w:rsid w:val="004E64BF"/>
    <w:rsid w:val="004E64E8"/>
    <w:rsid w:val="004E6654"/>
    <w:rsid w:val="004E66C6"/>
    <w:rsid w:val="004E6C31"/>
    <w:rsid w:val="004E6C94"/>
    <w:rsid w:val="004E73F7"/>
    <w:rsid w:val="004F0235"/>
    <w:rsid w:val="004F040A"/>
    <w:rsid w:val="004F0410"/>
    <w:rsid w:val="004F04CF"/>
    <w:rsid w:val="004F0520"/>
    <w:rsid w:val="004F05E8"/>
    <w:rsid w:val="004F1143"/>
    <w:rsid w:val="004F1230"/>
    <w:rsid w:val="004F20D1"/>
    <w:rsid w:val="004F2699"/>
    <w:rsid w:val="004F2D95"/>
    <w:rsid w:val="004F31F9"/>
    <w:rsid w:val="004F3445"/>
    <w:rsid w:val="004F3594"/>
    <w:rsid w:val="004F3C0B"/>
    <w:rsid w:val="004F4AC8"/>
    <w:rsid w:val="004F4CE5"/>
    <w:rsid w:val="004F4E37"/>
    <w:rsid w:val="004F5957"/>
    <w:rsid w:val="004F59FC"/>
    <w:rsid w:val="004F5D39"/>
    <w:rsid w:val="004F6245"/>
    <w:rsid w:val="004F6DAC"/>
    <w:rsid w:val="004F7079"/>
    <w:rsid w:val="004F741C"/>
    <w:rsid w:val="004F744F"/>
    <w:rsid w:val="004F7D4A"/>
    <w:rsid w:val="00500829"/>
    <w:rsid w:val="00500C5F"/>
    <w:rsid w:val="00500D0E"/>
    <w:rsid w:val="00500DD3"/>
    <w:rsid w:val="00502182"/>
    <w:rsid w:val="0050228D"/>
    <w:rsid w:val="005023FF"/>
    <w:rsid w:val="00502A6C"/>
    <w:rsid w:val="00503001"/>
    <w:rsid w:val="00503759"/>
    <w:rsid w:val="005038F3"/>
    <w:rsid w:val="00503CAF"/>
    <w:rsid w:val="0050407C"/>
    <w:rsid w:val="005040D9"/>
    <w:rsid w:val="00504BF2"/>
    <w:rsid w:val="005051A8"/>
    <w:rsid w:val="0050536E"/>
    <w:rsid w:val="0050599E"/>
    <w:rsid w:val="005072C9"/>
    <w:rsid w:val="0050773D"/>
    <w:rsid w:val="00507AFD"/>
    <w:rsid w:val="005102A6"/>
    <w:rsid w:val="0051093F"/>
    <w:rsid w:val="00510D36"/>
    <w:rsid w:val="005116B1"/>
    <w:rsid w:val="00511ACF"/>
    <w:rsid w:val="00511B8E"/>
    <w:rsid w:val="00511C00"/>
    <w:rsid w:val="005127DC"/>
    <w:rsid w:val="00512DCB"/>
    <w:rsid w:val="00513B05"/>
    <w:rsid w:val="00513D0F"/>
    <w:rsid w:val="00514B6C"/>
    <w:rsid w:val="00514DD2"/>
    <w:rsid w:val="00515209"/>
    <w:rsid w:val="00515656"/>
    <w:rsid w:val="00516301"/>
    <w:rsid w:val="00516932"/>
    <w:rsid w:val="00517A36"/>
    <w:rsid w:val="00517A3B"/>
    <w:rsid w:val="00520FD7"/>
    <w:rsid w:val="0052154C"/>
    <w:rsid w:val="00521B17"/>
    <w:rsid w:val="005222EB"/>
    <w:rsid w:val="00522316"/>
    <w:rsid w:val="00522DCA"/>
    <w:rsid w:val="0052344F"/>
    <w:rsid w:val="00523CAC"/>
    <w:rsid w:val="00523D31"/>
    <w:rsid w:val="005242C7"/>
    <w:rsid w:val="005242DC"/>
    <w:rsid w:val="00524973"/>
    <w:rsid w:val="00524A06"/>
    <w:rsid w:val="00524DFE"/>
    <w:rsid w:val="00525688"/>
    <w:rsid w:val="00525B25"/>
    <w:rsid w:val="00525B56"/>
    <w:rsid w:val="00525E5F"/>
    <w:rsid w:val="00526246"/>
    <w:rsid w:val="005262D0"/>
    <w:rsid w:val="00526872"/>
    <w:rsid w:val="00526C55"/>
    <w:rsid w:val="0052717D"/>
    <w:rsid w:val="00527216"/>
    <w:rsid w:val="005278E5"/>
    <w:rsid w:val="005312F2"/>
    <w:rsid w:val="0053185E"/>
    <w:rsid w:val="005323A1"/>
    <w:rsid w:val="005328B2"/>
    <w:rsid w:val="00533AAF"/>
    <w:rsid w:val="00533EAA"/>
    <w:rsid w:val="00533EE6"/>
    <w:rsid w:val="00534300"/>
    <w:rsid w:val="0053448B"/>
    <w:rsid w:val="00534FDA"/>
    <w:rsid w:val="0053500D"/>
    <w:rsid w:val="00535731"/>
    <w:rsid w:val="00535D3F"/>
    <w:rsid w:val="00536D4F"/>
    <w:rsid w:val="00537836"/>
    <w:rsid w:val="00537C14"/>
    <w:rsid w:val="00540146"/>
    <w:rsid w:val="005404F9"/>
    <w:rsid w:val="00540596"/>
    <w:rsid w:val="00540D1A"/>
    <w:rsid w:val="00541214"/>
    <w:rsid w:val="005420E5"/>
    <w:rsid w:val="0054275F"/>
    <w:rsid w:val="00542CCF"/>
    <w:rsid w:val="0054312D"/>
    <w:rsid w:val="0054499F"/>
    <w:rsid w:val="00544D3B"/>
    <w:rsid w:val="00544F26"/>
    <w:rsid w:val="00545500"/>
    <w:rsid w:val="005465D5"/>
    <w:rsid w:val="00547136"/>
    <w:rsid w:val="0054721F"/>
    <w:rsid w:val="00550C52"/>
    <w:rsid w:val="00550D1D"/>
    <w:rsid w:val="00550ED8"/>
    <w:rsid w:val="0055140F"/>
    <w:rsid w:val="005517E8"/>
    <w:rsid w:val="005528E5"/>
    <w:rsid w:val="00552E4D"/>
    <w:rsid w:val="00553B9A"/>
    <w:rsid w:val="005549CA"/>
    <w:rsid w:val="00554CA3"/>
    <w:rsid w:val="00554D61"/>
    <w:rsid w:val="0055565A"/>
    <w:rsid w:val="005558C1"/>
    <w:rsid w:val="00555C98"/>
    <w:rsid w:val="00556018"/>
    <w:rsid w:val="00556BE0"/>
    <w:rsid w:val="00556D15"/>
    <w:rsid w:val="00557CC5"/>
    <w:rsid w:val="00560465"/>
    <w:rsid w:val="00560E0A"/>
    <w:rsid w:val="00561B0C"/>
    <w:rsid w:val="00561BCF"/>
    <w:rsid w:val="00561E8A"/>
    <w:rsid w:val="0056212D"/>
    <w:rsid w:val="005628DF"/>
    <w:rsid w:val="00562950"/>
    <w:rsid w:val="00562FE0"/>
    <w:rsid w:val="005634CB"/>
    <w:rsid w:val="00564683"/>
    <w:rsid w:val="00564F03"/>
    <w:rsid w:val="00565158"/>
    <w:rsid w:val="0056525C"/>
    <w:rsid w:val="0056530F"/>
    <w:rsid w:val="0056589B"/>
    <w:rsid w:val="00565CB0"/>
    <w:rsid w:val="0056631A"/>
    <w:rsid w:val="005665B4"/>
    <w:rsid w:val="005666DC"/>
    <w:rsid w:val="005669BE"/>
    <w:rsid w:val="00567106"/>
    <w:rsid w:val="005710E2"/>
    <w:rsid w:val="005716ED"/>
    <w:rsid w:val="00571DD9"/>
    <w:rsid w:val="005720C3"/>
    <w:rsid w:val="00572A08"/>
    <w:rsid w:val="005741B3"/>
    <w:rsid w:val="00574799"/>
    <w:rsid w:val="00574FB2"/>
    <w:rsid w:val="00575ADA"/>
    <w:rsid w:val="00575B09"/>
    <w:rsid w:val="00575DED"/>
    <w:rsid w:val="00576708"/>
    <w:rsid w:val="00576A30"/>
    <w:rsid w:val="00576BFF"/>
    <w:rsid w:val="00577BFF"/>
    <w:rsid w:val="00577E56"/>
    <w:rsid w:val="00580E3A"/>
    <w:rsid w:val="00581422"/>
    <w:rsid w:val="00581FAB"/>
    <w:rsid w:val="00583637"/>
    <w:rsid w:val="0058385A"/>
    <w:rsid w:val="00583BBC"/>
    <w:rsid w:val="00583CBD"/>
    <w:rsid w:val="00584675"/>
    <w:rsid w:val="005847F3"/>
    <w:rsid w:val="00584938"/>
    <w:rsid w:val="00584C1F"/>
    <w:rsid w:val="00585B21"/>
    <w:rsid w:val="00587CBE"/>
    <w:rsid w:val="005900FA"/>
    <w:rsid w:val="00590FE2"/>
    <w:rsid w:val="00591920"/>
    <w:rsid w:val="00591C4F"/>
    <w:rsid w:val="00591C9A"/>
    <w:rsid w:val="0059274F"/>
    <w:rsid w:val="00592B7A"/>
    <w:rsid w:val="00593640"/>
    <w:rsid w:val="0059388D"/>
    <w:rsid w:val="0059426C"/>
    <w:rsid w:val="00595211"/>
    <w:rsid w:val="005954C1"/>
    <w:rsid w:val="00595BA8"/>
    <w:rsid w:val="00596E03"/>
    <w:rsid w:val="00597622"/>
    <w:rsid w:val="00597623"/>
    <w:rsid w:val="00597EC6"/>
    <w:rsid w:val="005A08A8"/>
    <w:rsid w:val="005A0B30"/>
    <w:rsid w:val="005A10AC"/>
    <w:rsid w:val="005A1895"/>
    <w:rsid w:val="005A1FDF"/>
    <w:rsid w:val="005A2546"/>
    <w:rsid w:val="005A337A"/>
    <w:rsid w:val="005A345A"/>
    <w:rsid w:val="005A393F"/>
    <w:rsid w:val="005A453B"/>
    <w:rsid w:val="005A468F"/>
    <w:rsid w:val="005A48A7"/>
    <w:rsid w:val="005A5485"/>
    <w:rsid w:val="005A5B96"/>
    <w:rsid w:val="005A5CFA"/>
    <w:rsid w:val="005A617F"/>
    <w:rsid w:val="005A61D0"/>
    <w:rsid w:val="005A6727"/>
    <w:rsid w:val="005A6B53"/>
    <w:rsid w:val="005A6DBC"/>
    <w:rsid w:val="005A6DBF"/>
    <w:rsid w:val="005A72AB"/>
    <w:rsid w:val="005A752B"/>
    <w:rsid w:val="005A7F06"/>
    <w:rsid w:val="005A7F3D"/>
    <w:rsid w:val="005A7FD7"/>
    <w:rsid w:val="005B017F"/>
    <w:rsid w:val="005B02D9"/>
    <w:rsid w:val="005B0868"/>
    <w:rsid w:val="005B0C20"/>
    <w:rsid w:val="005B0F7D"/>
    <w:rsid w:val="005B1727"/>
    <w:rsid w:val="005B182E"/>
    <w:rsid w:val="005B21E0"/>
    <w:rsid w:val="005B21EA"/>
    <w:rsid w:val="005B28EE"/>
    <w:rsid w:val="005B35A9"/>
    <w:rsid w:val="005B3803"/>
    <w:rsid w:val="005B45AB"/>
    <w:rsid w:val="005B4624"/>
    <w:rsid w:val="005B4764"/>
    <w:rsid w:val="005B4972"/>
    <w:rsid w:val="005B4D7B"/>
    <w:rsid w:val="005B69B5"/>
    <w:rsid w:val="005B7B87"/>
    <w:rsid w:val="005C04C3"/>
    <w:rsid w:val="005C0B89"/>
    <w:rsid w:val="005C1580"/>
    <w:rsid w:val="005C19A8"/>
    <w:rsid w:val="005C1E8A"/>
    <w:rsid w:val="005C24C3"/>
    <w:rsid w:val="005C27B2"/>
    <w:rsid w:val="005C2EA7"/>
    <w:rsid w:val="005C38E5"/>
    <w:rsid w:val="005C3911"/>
    <w:rsid w:val="005C3D6A"/>
    <w:rsid w:val="005C4714"/>
    <w:rsid w:val="005C4CF7"/>
    <w:rsid w:val="005C5F82"/>
    <w:rsid w:val="005C6077"/>
    <w:rsid w:val="005C6799"/>
    <w:rsid w:val="005C7038"/>
    <w:rsid w:val="005C7CBB"/>
    <w:rsid w:val="005D018D"/>
    <w:rsid w:val="005D0205"/>
    <w:rsid w:val="005D0282"/>
    <w:rsid w:val="005D0516"/>
    <w:rsid w:val="005D075B"/>
    <w:rsid w:val="005D0C7E"/>
    <w:rsid w:val="005D0EE7"/>
    <w:rsid w:val="005D0FC5"/>
    <w:rsid w:val="005D15BE"/>
    <w:rsid w:val="005D16BD"/>
    <w:rsid w:val="005D1BB8"/>
    <w:rsid w:val="005D2216"/>
    <w:rsid w:val="005D31A2"/>
    <w:rsid w:val="005D3337"/>
    <w:rsid w:val="005D4296"/>
    <w:rsid w:val="005D4DF7"/>
    <w:rsid w:val="005D52CB"/>
    <w:rsid w:val="005D704A"/>
    <w:rsid w:val="005D70C3"/>
    <w:rsid w:val="005D7501"/>
    <w:rsid w:val="005D7C13"/>
    <w:rsid w:val="005E01FE"/>
    <w:rsid w:val="005E0381"/>
    <w:rsid w:val="005E0F38"/>
    <w:rsid w:val="005E1D3C"/>
    <w:rsid w:val="005E21AA"/>
    <w:rsid w:val="005E21BB"/>
    <w:rsid w:val="005E2465"/>
    <w:rsid w:val="005E2C55"/>
    <w:rsid w:val="005E43C0"/>
    <w:rsid w:val="005E44EC"/>
    <w:rsid w:val="005E4773"/>
    <w:rsid w:val="005E4BC2"/>
    <w:rsid w:val="005E4EFF"/>
    <w:rsid w:val="005E4F23"/>
    <w:rsid w:val="005E54EA"/>
    <w:rsid w:val="005E5671"/>
    <w:rsid w:val="005E5A39"/>
    <w:rsid w:val="005E5BBF"/>
    <w:rsid w:val="005E5E24"/>
    <w:rsid w:val="005E5F05"/>
    <w:rsid w:val="005E60C8"/>
    <w:rsid w:val="005E6196"/>
    <w:rsid w:val="005E648C"/>
    <w:rsid w:val="005E6978"/>
    <w:rsid w:val="005E6CE1"/>
    <w:rsid w:val="005F01B8"/>
    <w:rsid w:val="005F0C69"/>
    <w:rsid w:val="005F1016"/>
    <w:rsid w:val="005F1968"/>
    <w:rsid w:val="005F1E9D"/>
    <w:rsid w:val="005F2713"/>
    <w:rsid w:val="005F2F18"/>
    <w:rsid w:val="005F3A61"/>
    <w:rsid w:val="005F3EB0"/>
    <w:rsid w:val="005F4B81"/>
    <w:rsid w:val="005F5380"/>
    <w:rsid w:val="005F5BC9"/>
    <w:rsid w:val="005F6453"/>
    <w:rsid w:val="005F6D04"/>
    <w:rsid w:val="005F706A"/>
    <w:rsid w:val="005F7E47"/>
    <w:rsid w:val="00600727"/>
    <w:rsid w:val="0060104F"/>
    <w:rsid w:val="00601881"/>
    <w:rsid w:val="00601912"/>
    <w:rsid w:val="00601C16"/>
    <w:rsid w:val="006023F8"/>
    <w:rsid w:val="00602CC8"/>
    <w:rsid w:val="00604E30"/>
    <w:rsid w:val="006051AD"/>
    <w:rsid w:val="006051E3"/>
    <w:rsid w:val="00605B56"/>
    <w:rsid w:val="006061F2"/>
    <w:rsid w:val="0060651C"/>
    <w:rsid w:val="006065C4"/>
    <w:rsid w:val="006067D3"/>
    <w:rsid w:val="00606863"/>
    <w:rsid w:val="006075EB"/>
    <w:rsid w:val="00607678"/>
    <w:rsid w:val="00610742"/>
    <w:rsid w:val="00610D33"/>
    <w:rsid w:val="00610DDE"/>
    <w:rsid w:val="006126D7"/>
    <w:rsid w:val="006127DA"/>
    <w:rsid w:val="0061326D"/>
    <w:rsid w:val="00613F96"/>
    <w:rsid w:val="0061457D"/>
    <w:rsid w:val="00615E3F"/>
    <w:rsid w:val="006160AD"/>
    <w:rsid w:val="00616312"/>
    <w:rsid w:val="00616439"/>
    <w:rsid w:val="0061680D"/>
    <w:rsid w:val="00616DE8"/>
    <w:rsid w:val="00617E46"/>
    <w:rsid w:val="00620424"/>
    <w:rsid w:val="00620C0F"/>
    <w:rsid w:val="006220EC"/>
    <w:rsid w:val="00622195"/>
    <w:rsid w:val="00623123"/>
    <w:rsid w:val="00623936"/>
    <w:rsid w:val="0062474C"/>
    <w:rsid w:val="00625301"/>
    <w:rsid w:val="00625A78"/>
    <w:rsid w:val="00625C0B"/>
    <w:rsid w:val="006260F9"/>
    <w:rsid w:val="006265A7"/>
    <w:rsid w:val="00626785"/>
    <w:rsid w:val="0062698C"/>
    <w:rsid w:val="00630723"/>
    <w:rsid w:val="00630B6A"/>
    <w:rsid w:val="006312FC"/>
    <w:rsid w:val="00631C0B"/>
    <w:rsid w:val="00632253"/>
    <w:rsid w:val="00632397"/>
    <w:rsid w:val="00632405"/>
    <w:rsid w:val="00632C99"/>
    <w:rsid w:val="00632E91"/>
    <w:rsid w:val="0063301D"/>
    <w:rsid w:val="0063462F"/>
    <w:rsid w:val="00634A4F"/>
    <w:rsid w:val="00634C12"/>
    <w:rsid w:val="006355E3"/>
    <w:rsid w:val="00635A58"/>
    <w:rsid w:val="0063616B"/>
    <w:rsid w:val="0063725C"/>
    <w:rsid w:val="00637553"/>
    <w:rsid w:val="006377E7"/>
    <w:rsid w:val="00637BE4"/>
    <w:rsid w:val="00640890"/>
    <w:rsid w:val="00640DCD"/>
    <w:rsid w:val="00641B43"/>
    <w:rsid w:val="00641F8C"/>
    <w:rsid w:val="0064206C"/>
    <w:rsid w:val="00642714"/>
    <w:rsid w:val="00642CE5"/>
    <w:rsid w:val="00643916"/>
    <w:rsid w:val="0064400D"/>
    <w:rsid w:val="00644471"/>
    <w:rsid w:val="006455CE"/>
    <w:rsid w:val="006455DF"/>
    <w:rsid w:val="00645B86"/>
    <w:rsid w:val="00646353"/>
    <w:rsid w:val="00647374"/>
    <w:rsid w:val="006479ED"/>
    <w:rsid w:val="006505AB"/>
    <w:rsid w:val="0065194F"/>
    <w:rsid w:val="00651AB2"/>
    <w:rsid w:val="00651F25"/>
    <w:rsid w:val="00652163"/>
    <w:rsid w:val="006528CA"/>
    <w:rsid w:val="00653384"/>
    <w:rsid w:val="00653CAB"/>
    <w:rsid w:val="00653DDF"/>
    <w:rsid w:val="00653EAC"/>
    <w:rsid w:val="0065434B"/>
    <w:rsid w:val="00654D7D"/>
    <w:rsid w:val="006552B9"/>
    <w:rsid w:val="006556C5"/>
    <w:rsid w:val="00655919"/>
    <w:rsid w:val="00655C50"/>
    <w:rsid w:val="00655DF9"/>
    <w:rsid w:val="0065600C"/>
    <w:rsid w:val="006560A9"/>
    <w:rsid w:val="006560E7"/>
    <w:rsid w:val="006560FC"/>
    <w:rsid w:val="0065620A"/>
    <w:rsid w:val="00656634"/>
    <w:rsid w:val="00656796"/>
    <w:rsid w:val="00656C7A"/>
    <w:rsid w:val="00656D9D"/>
    <w:rsid w:val="00661040"/>
    <w:rsid w:val="00661166"/>
    <w:rsid w:val="0066152E"/>
    <w:rsid w:val="006615E8"/>
    <w:rsid w:val="00661F93"/>
    <w:rsid w:val="00662533"/>
    <w:rsid w:val="0066276B"/>
    <w:rsid w:val="00663BCD"/>
    <w:rsid w:val="00663CE6"/>
    <w:rsid w:val="006650CF"/>
    <w:rsid w:val="00665403"/>
    <w:rsid w:val="00665671"/>
    <w:rsid w:val="00665BF2"/>
    <w:rsid w:val="00666538"/>
    <w:rsid w:val="00666E20"/>
    <w:rsid w:val="0066709E"/>
    <w:rsid w:val="00667209"/>
    <w:rsid w:val="0067008F"/>
    <w:rsid w:val="00670171"/>
    <w:rsid w:val="006707A4"/>
    <w:rsid w:val="0067133E"/>
    <w:rsid w:val="00671976"/>
    <w:rsid w:val="0067219E"/>
    <w:rsid w:val="006726B0"/>
    <w:rsid w:val="00673483"/>
    <w:rsid w:val="00673E7F"/>
    <w:rsid w:val="0067437C"/>
    <w:rsid w:val="006751F7"/>
    <w:rsid w:val="006753C0"/>
    <w:rsid w:val="00675442"/>
    <w:rsid w:val="00675FF1"/>
    <w:rsid w:val="00676C39"/>
    <w:rsid w:val="00677447"/>
    <w:rsid w:val="00680850"/>
    <w:rsid w:val="00680EA4"/>
    <w:rsid w:val="00681978"/>
    <w:rsid w:val="006819E7"/>
    <w:rsid w:val="00682494"/>
    <w:rsid w:val="00682646"/>
    <w:rsid w:val="00682CD4"/>
    <w:rsid w:val="0068322A"/>
    <w:rsid w:val="006838F5"/>
    <w:rsid w:val="00683DFB"/>
    <w:rsid w:val="006846EC"/>
    <w:rsid w:val="00684773"/>
    <w:rsid w:val="006851AE"/>
    <w:rsid w:val="00685585"/>
    <w:rsid w:val="006858BD"/>
    <w:rsid w:val="00685F34"/>
    <w:rsid w:val="00686113"/>
    <w:rsid w:val="00686B1F"/>
    <w:rsid w:val="00687B51"/>
    <w:rsid w:val="00690512"/>
    <w:rsid w:val="006905EC"/>
    <w:rsid w:val="00690F0E"/>
    <w:rsid w:val="00691578"/>
    <w:rsid w:val="00691A0D"/>
    <w:rsid w:val="00691E27"/>
    <w:rsid w:val="006920CF"/>
    <w:rsid w:val="00693055"/>
    <w:rsid w:val="00693439"/>
    <w:rsid w:val="00693A92"/>
    <w:rsid w:val="00693BF9"/>
    <w:rsid w:val="00694BCC"/>
    <w:rsid w:val="00695174"/>
    <w:rsid w:val="006957CE"/>
    <w:rsid w:val="00695AB7"/>
    <w:rsid w:val="00696172"/>
    <w:rsid w:val="00696EA5"/>
    <w:rsid w:val="00697128"/>
    <w:rsid w:val="006974AA"/>
    <w:rsid w:val="006976A6"/>
    <w:rsid w:val="0069775E"/>
    <w:rsid w:val="006978AE"/>
    <w:rsid w:val="006A0240"/>
    <w:rsid w:val="006A0AEC"/>
    <w:rsid w:val="006A0BF1"/>
    <w:rsid w:val="006A0EC1"/>
    <w:rsid w:val="006A141A"/>
    <w:rsid w:val="006A1458"/>
    <w:rsid w:val="006A1988"/>
    <w:rsid w:val="006A240C"/>
    <w:rsid w:val="006A3528"/>
    <w:rsid w:val="006A41EB"/>
    <w:rsid w:val="006A43B3"/>
    <w:rsid w:val="006A4B7A"/>
    <w:rsid w:val="006A4F13"/>
    <w:rsid w:val="006A5CEF"/>
    <w:rsid w:val="006A5F41"/>
    <w:rsid w:val="006A6347"/>
    <w:rsid w:val="006A6773"/>
    <w:rsid w:val="006A682E"/>
    <w:rsid w:val="006A6F6A"/>
    <w:rsid w:val="006A7A4F"/>
    <w:rsid w:val="006A7FAD"/>
    <w:rsid w:val="006B0687"/>
    <w:rsid w:val="006B096D"/>
    <w:rsid w:val="006B09FF"/>
    <w:rsid w:val="006B0D09"/>
    <w:rsid w:val="006B0F9A"/>
    <w:rsid w:val="006B1074"/>
    <w:rsid w:val="006B121D"/>
    <w:rsid w:val="006B1A28"/>
    <w:rsid w:val="006B2428"/>
    <w:rsid w:val="006B3681"/>
    <w:rsid w:val="006B36ED"/>
    <w:rsid w:val="006B3983"/>
    <w:rsid w:val="006B4970"/>
    <w:rsid w:val="006B4DC3"/>
    <w:rsid w:val="006B5010"/>
    <w:rsid w:val="006B5522"/>
    <w:rsid w:val="006B582E"/>
    <w:rsid w:val="006B6422"/>
    <w:rsid w:val="006B6DF9"/>
    <w:rsid w:val="006B73A8"/>
    <w:rsid w:val="006B77F8"/>
    <w:rsid w:val="006B7C65"/>
    <w:rsid w:val="006B7FAC"/>
    <w:rsid w:val="006C054C"/>
    <w:rsid w:val="006C09B4"/>
    <w:rsid w:val="006C12CE"/>
    <w:rsid w:val="006C1ABF"/>
    <w:rsid w:val="006C1F15"/>
    <w:rsid w:val="006C33B2"/>
    <w:rsid w:val="006C34CE"/>
    <w:rsid w:val="006C381C"/>
    <w:rsid w:val="006C3ED7"/>
    <w:rsid w:val="006C406B"/>
    <w:rsid w:val="006C4448"/>
    <w:rsid w:val="006C4F0C"/>
    <w:rsid w:val="006C567D"/>
    <w:rsid w:val="006C684E"/>
    <w:rsid w:val="006C6FDD"/>
    <w:rsid w:val="006D1632"/>
    <w:rsid w:val="006D1ACB"/>
    <w:rsid w:val="006D1D47"/>
    <w:rsid w:val="006D1FEE"/>
    <w:rsid w:val="006D2045"/>
    <w:rsid w:val="006D209B"/>
    <w:rsid w:val="006D2176"/>
    <w:rsid w:val="006D2245"/>
    <w:rsid w:val="006D2267"/>
    <w:rsid w:val="006D26D4"/>
    <w:rsid w:val="006D2AED"/>
    <w:rsid w:val="006D3904"/>
    <w:rsid w:val="006D3986"/>
    <w:rsid w:val="006D3C66"/>
    <w:rsid w:val="006D3FCE"/>
    <w:rsid w:val="006D42D9"/>
    <w:rsid w:val="006D437D"/>
    <w:rsid w:val="006D4395"/>
    <w:rsid w:val="006D43F6"/>
    <w:rsid w:val="006D5C69"/>
    <w:rsid w:val="006D64E9"/>
    <w:rsid w:val="006D688C"/>
    <w:rsid w:val="006D7051"/>
    <w:rsid w:val="006D7B3B"/>
    <w:rsid w:val="006D7D44"/>
    <w:rsid w:val="006D7EA3"/>
    <w:rsid w:val="006D7EDD"/>
    <w:rsid w:val="006E05A3"/>
    <w:rsid w:val="006E0DD3"/>
    <w:rsid w:val="006E1436"/>
    <w:rsid w:val="006E19B0"/>
    <w:rsid w:val="006E25AD"/>
    <w:rsid w:val="006E2C96"/>
    <w:rsid w:val="006E32F8"/>
    <w:rsid w:val="006E3BC7"/>
    <w:rsid w:val="006E413F"/>
    <w:rsid w:val="006E45AB"/>
    <w:rsid w:val="006E49BF"/>
    <w:rsid w:val="006E560A"/>
    <w:rsid w:val="006E5863"/>
    <w:rsid w:val="006E5933"/>
    <w:rsid w:val="006E5AF9"/>
    <w:rsid w:val="006E63B4"/>
    <w:rsid w:val="006E718E"/>
    <w:rsid w:val="006E73A4"/>
    <w:rsid w:val="006F0F13"/>
    <w:rsid w:val="006F104B"/>
    <w:rsid w:val="006F1074"/>
    <w:rsid w:val="006F1160"/>
    <w:rsid w:val="006F1394"/>
    <w:rsid w:val="006F2517"/>
    <w:rsid w:val="006F2730"/>
    <w:rsid w:val="006F41DB"/>
    <w:rsid w:val="006F4FF4"/>
    <w:rsid w:val="006F540D"/>
    <w:rsid w:val="006F5482"/>
    <w:rsid w:val="006F665F"/>
    <w:rsid w:val="006F6F34"/>
    <w:rsid w:val="006F6F5C"/>
    <w:rsid w:val="006F7246"/>
    <w:rsid w:val="006F72F5"/>
    <w:rsid w:val="006F790F"/>
    <w:rsid w:val="0070011A"/>
    <w:rsid w:val="007005F8"/>
    <w:rsid w:val="007009A2"/>
    <w:rsid w:val="007012DA"/>
    <w:rsid w:val="00701F1A"/>
    <w:rsid w:val="00702240"/>
    <w:rsid w:val="00702877"/>
    <w:rsid w:val="00702CEC"/>
    <w:rsid w:val="00702D66"/>
    <w:rsid w:val="0070354F"/>
    <w:rsid w:val="0070430B"/>
    <w:rsid w:val="007045AC"/>
    <w:rsid w:val="00704C09"/>
    <w:rsid w:val="00704DE6"/>
    <w:rsid w:val="00705776"/>
    <w:rsid w:val="00705ACB"/>
    <w:rsid w:val="00705ADC"/>
    <w:rsid w:val="00705D48"/>
    <w:rsid w:val="00706586"/>
    <w:rsid w:val="00707405"/>
    <w:rsid w:val="00707568"/>
    <w:rsid w:val="00710170"/>
    <w:rsid w:val="00710992"/>
    <w:rsid w:val="00710CA3"/>
    <w:rsid w:val="00710DCA"/>
    <w:rsid w:val="007118B2"/>
    <w:rsid w:val="00711BDF"/>
    <w:rsid w:val="00711CBA"/>
    <w:rsid w:val="00711D30"/>
    <w:rsid w:val="007133F3"/>
    <w:rsid w:val="007138D2"/>
    <w:rsid w:val="0071398A"/>
    <w:rsid w:val="00713BA3"/>
    <w:rsid w:val="00713F14"/>
    <w:rsid w:val="00716126"/>
    <w:rsid w:val="00716137"/>
    <w:rsid w:val="007161CB"/>
    <w:rsid w:val="0071643B"/>
    <w:rsid w:val="007164A7"/>
    <w:rsid w:val="0071651D"/>
    <w:rsid w:val="00716D31"/>
    <w:rsid w:val="00716DFE"/>
    <w:rsid w:val="00717396"/>
    <w:rsid w:val="007173A4"/>
    <w:rsid w:val="00717E5D"/>
    <w:rsid w:val="0072049D"/>
    <w:rsid w:val="00720988"/>
    <w:rsid w:val="00720B17"/>
    <w:rsid w:val="00721514"/>
    <w:rsid w:val="00721CE3"/>
    <w:rsid w:val="007220F3"/>
    <w:rsid w:val="00723219"/>
    <w:rsid w:val="00723243"/>
    <w:rsid w:val="00723AB5"/>
    <w:rsid w:val="00723EA2"/>
    <w:rsid w:val="00724BB6"/>
    <w:rsid w:val="00725AE1"/>
    <w:rsid w:val="00725FA0"/>
    <w:rsid w:val="00727064"/>
    <w:rsid w:val="00727288"/>
    <w:rsid w:val="00727A48"/>
    <w:rsid w:val="00727BB6"/>
    <w:rsid w:val="00727E95"/>
    <w:rsid w:val="00730014"/>
    <w:rsid w:val="0073015B"/>
    <w:rsid w:val="00730439"/>
    <w:rsid w:val="00730CD1"/>
    <w:rsid w:val="00730D29"/>
    <w:rsid w:val="007321CE"/>
    <w:rsid w:val="007321D8"/>
    <w:rsid w:val="007326F8"/>
    <w:rsid w:val="00732ABA"/>
    <w:rsid w:val="00733017"/>
    <w:rsid w:val="00733F70"/>
    <w:rsid w:val="0073453A"/>
    <w:rsid w:val="00734780"/>
    <w:rsid w:val="00734AD5"/>
    <w:rsid w:val="0073510C"/>
    <w:rsid w:val="007357DE"/>
    <w:rsid w:val="007364C9"/>
    <w:rsid w:val="00736E43"/>
    <w:rsid w:val="00736E87"/>
    <w:rsid w:val="00736FE2"/>
    <w:rsid w:val="00736FEC"/>
    <w:rsid w:val="00737350"/>
    <w:rsid w:val="0073760A"/>
    <w:rsid w:val="00737E03"/>
    <w:rsid w:val="007403D3"/>
    <w:rsid w:val="00740A5B"/>
    <w:rsid w:val="00740B24"/>
    <w:rsid w:val="00740DB9"/>
    <w:rsid w:val="00741375"/>
    <w:rsid w:val="0074152C"/>
    <w:rsid w:val="00741881"/>
    <w:rsid w:val="00741A5D"/>
    <w:rsid w:val="00741B82"/>
    <w:rsid w:val="007426A0"/>
    <w:rsid w:val="007428D7"/>
    <w:rsid w:val="0074293B"/>
    <w:rsid w:val="00742EF2"/>
    <w:rsid w:val="00743C1C"/>
    <w:rsid w:val="00743E42"/>
    <w:rsid w:val="00743F88"/>
    <w:rsid w:val="00745692"/>
    <w:rsid w:val="00745A32"/>
    <w:rsid w:val="0074651C"/>
    <w:rsid w:val="007472EB"/>
    <w:rsid w:val="007473B2"/>
    <w:rsid w:val="00747654"/>
    <w:rsid w:val="007478CF"/>
    <w:rsid w:val="00750272"/>
    <w:rsid w:val="00750863"/>
    <w:rsid w:val="00750B2C"/>
    <w:rsid w:val="00750D6A"/>
    <w:rsid w:val="00751704"/>
    <w:rsid w:val="0075218D"/>
    <w:rsid w:val="00752489"/>
    <w:rsid w:val="00752807"/>
    <w:rsid w:val="00752FAD"/>
    <w:rsid w:val="007533A0"/>
    <w:rsid w:val="0075362C"/>
    <w:rsid w:val="00753AAF"/>
    <w:rsid w:val="00754148"/>
    <w:rsid w:val="007547BB"/>
    <w:rsid w:val="00754C1B"/>
    <w:rsid w:val="00754EFB"/>
    <w:rsid w:val="007551B7"/>
    <w:rsid w:val="00755CBF"/>
    <w:rsid w:val="00755DF8"/>
    <w:rsid w:val="0075610B"/>
    <w:rsid w:val="007567CF"/>
    <w:rsid w:val="00757027"/>
    <w:rsid w:val="00757472"/>
    <w:rsid w:val="00757DC5"/>
    <w:rsid w:val="0076008D"/>
    <w:rsid w:val="007601CC"/>
    <w:rsid w:val="00761165"/>
    <w:rsid w:val="00761CD1"/>
    <w:rsid w:val="00761CF4"/>
    <w:rsid w:val="00761DBC"/>
    <w:rsid w:val="00762108"/>
    <w:rsid w:val="007621F0"/>
    <w:rsid w:val="0076390F"/>
    <w:rsid w:val="00763A3B"/>
    <w:rsid w:val="00764CB8"/>
    <w:rsid w:val="00765BB4"/>
    <w:rsid w:val="00766650"/>
    <w:rsid w:val="0076679F"/>
    <w:rsid w:val="00766A7E"/>
    <w:rsid w:val="00767B7B"/>
    <w:rsid w:val="00770A67"/>
    <w:rsid w:val="00771095"/>
    <w:rsid w:val="00771313"/>
    <w:rsid w:val="00771CC2"/>
    <w:rsid w:val="0077207A"/>
    <w:rsid w:val="00772C93"/>
    <w:rsid w:val="007733CE"/>
    <w:rsid w:val="007737D3"/>
    <w:rsid w:val="007748FD"/>
    <w:rsid w:val="00775093"/>
    <w:rsid w:val="00775354"/>
    <w:rsid w:val="00775E2A"/>
    <w:rsid w:val="007762FF"/>
    <w:rsid w:val="00777482"/>
    <w:rsid w:val="00777E98"/>
    <w:rsid w:val="00780F0C"/>
    <w:rsid w:val="00781078"/>
    <w:rsid w:val="007832A3"/>
    <w:rsid w:val="00783310"/>
    <w:rsid w:val="00784D2E"/>
    <w:rsid w:val="0078501F"/>
    <w:rsid w:val="0078510F"/>
    <w:rsid w:val="007851B2"/>
    <w:rsid w:val="00785484"/>
    <w:rsid w:val="00785505"/>
    <w:rsid w:val="00785947"/>
    <w:rsid w:val="00785AC2"/>
    <w:rsid w:val="00786284"/>
    <w:rsid w:val="00787947"/>
    <w:rsid w:val="00787FFC"/>
    <w:rsid w:val="007909BE"/>
    <w:rsid w:val="00791264"/>
    <w:rsid w:val="00791BE4"/>
    <w:rsid w:val="00791D2D"/>
    <w:rsid w:val="00792576"/>
    <w:rsid w:val="00792F43"/>
    <w:rsid w:val="00793458"/>
    <w:rsid w:val="00793A17"/>
    <w:rsid w:val="00793F4F"/>
    <w:rsid w:val="007944D6"/>
    <w:rsid w:val="00794976"/>
    <w:rsid w:val="0079547D"/>
    <w:rsid w:val="00795A38"/>
    <w:rsid w:val="007971C2"/>
    <w:rsid w:val="00797871"/>
    <w:rsid w:val="00797B40"/>
    <w:rsid w:val="007A09DD"/>
    <w:rsid w:val="007A1167"/>
    <w:rsid w:val="007A19DD"/>
    <w:rsid w:val="007A1AE6"/>
    <w:rsid w:val="007A23EF"/>
    <w:rsid w:val="007A24F1"/>
    <w:rsid w:val="007A254D"/>
    <w:rsid w:val="007A2E5B"/>
    <w:rsid w:val="007A2EF9"/>
    <w:rsid w:val="007A2F61"/>
    <w:rsid w:val="007A3FCA"/>
    <w:rsid w:val="007A46E9"/>
    <w:rsid w:val="007A4A6D"/>
    <w:rsid w:val="007A5368"/>
    <w:rsid w:val="007A5489"/>
    <w:rsid w:val="007A56C8"/>
    <w:rsid w:val="007A5D31"/>
    <w:rsid w:val="007A612C"/>
    <w:rsid w:val="007A6417"/>
    <w:rsid w:val="007A6B62"/>
    <w:rsid w:val="007A6FDE"/>
    <w:rsid w:val="007A76BC"/>
    <w:rsid w:val="007B0103"/>
    <w:rsid w:val="007B03BA"/>
    <w:rsid w:val="007B047D"/>
    <w:rsid w:val="007B0485"/>
    <w:rsid w:val="007B0AED"/>
    <w:rsid w:val="007B0C3A"/>
    <w:rsid w:val="007B0DDA"/>
    <w:rsid w:val="007B15E5"/>
    <w:rsid w:val="007B164E"/>
    <w:rsid w:val="007B1C89"/>
    <w:rsid w:val="007B1F24"/>
    <w:rsid w:val="007B230B"/>
    <w:rsid w:val="007B3C37"/>
    <w:rsid w:val="007B4ABD"/>
    <w:rsid w:val="007B5115"/>
    <w:rsid w:val="007B523C"/>
    <w:rsid w:val="007B5D50"/>
    <w:rsid w:val="007B6190"/>
    <w:rsid w:val="007B6281"/>
    <w:rsid w:val="007B6D48"/>
    <w:rsid w:val="007B7796"/>
    <w:rsid w:val="007B7C70"/>
    <w:rsid w:val="007C0319"/>
    <w:rsid w:val="007C0470"/>
    <w:rsid w:val="007C1549"/>
    <w:rsid w:val="007C1683"/>
    <w:rsid w:val="007C1E84"/>
    <w:rsid w:val="007C2776"/>
    <w:rsid w:val="007C35AF"/>
    <w:rsid w:val="007C4160"/>
    <w:rsid w:val="007C4FAB"/>
    <w:rsid w:val="007C5191"/>
    <w:rsid w:val="007C52B2"/>
    <w:rsid w:val="007C52D0"/>
    <w:rsid w:val="007C550C"/>
    <w:rsid w:val="007C5C19"/>
    <w:rsid w:val="007C5E85"/>
    <w:rsid w:val="007C6E85"/>
    <w:rsid w:val="007C6EAC"/>
    <w:rsid w:val="007C728E"/>
    <w:rsid w:val="007D148F"/>
    <w:rsid w:val="007D191C"/>
    <w:rsid w:val="007D1BBB"/>
    <w:rsid w:val="007D1BCF"/>
    <w:rsid w:val="007D2480"/>
    <w:rsid w:val="007D329D"/>
    <w:rsid w:val="007D3787"/>
    <w:rsid w:val="007D3C83"/>
    <w:rsid w:val="007D4454"/>
    <w:rsid w:val="007D483B"/>
    <w:rsid w:val="007D50F9"/>
    <w:rsid w:val="007D548D"/>
    <w:rsid w:val="007D595C"/>
    <w:rsid w:val="007D5C25"/>
    <w:rsid w:val="007D6C88"/>
    <w:rsid w:val="007D6E2E"/>
    <w:rsid w:val="007D6F29"/>
    <w:rsid w:val="007D74B7"/>
    <w:rsid w:val="007D7566"/>
    <w:rsid w:val="007D758E"/>
    <w:rsid w:val="007D75CF"/>
    <w:rsid w:val="007E00B6"/>
    <w:rsid w:val="007E1FDA"/>
    <w:rsid w:val="007E297F"/>
    <w:rsid w:val="007E364A"/>
    <w:rsid w:val="007E4109"/>
    <w:rsid w:val="007E4154"/>
    <w:rsid w:val="007E41D8"/>
    <w:rsid w:val="007E46C2"/>
    <w:rsid w:val="007E4913"/>
    <w:rsid w:val="007E4FE7"/>
    <w:rsid w:val="007E584B"/>
    <w:rsid w:val="007E5A94"/>
    <w:rsid w:val="007E66DD"/>
    <w:rsid w:val="007E6DC5"/>
    <w:rsid w:val="007E6FEE"/>
    <w:rsid w:val="007E70A4"/>
    <w:rsid w:val="007E7C82"/>
    <w:rsid w:val="007F0695"/>
    <w:rsid w:val="007F0960"/>
    <w:rsid w:val="007F0DB2"/>
    <w:rsid w:val="007F144F"/>
    <w:rsid w:val="007F269D"/>
    <w:rsid w:val="007F2E1B"/>
    <w:rsid w:val="007F300D"/>
    <w:rsid w:val="007F31AF"/>
    <w:rsid w:val="007F3C4B"/>
    <w:rsid w:val="007F4491"/>
    <w:rsid w:val="007F44CD"/>
    <w:rsid w:val="007F511E"/>
    <w:rsid w:val="007F6BCB"/>
    <w:rsid w:val="007F6C9F"/>
    <w:rsid w:val="007F7CAB"/>
    <w:rsid w:val="007F7FAA"/>
    <w:rsid w:val="00800025"/>
    <w:rsid w:val="0080047D"/>
    <w:rsid w:val="0080193D"/>
    <w:rsid w:val="0080196E"/>
    <w:rsid w:val="00802278"/>
    <w:rsid w:val="0080241B"/>
    <w:rsid w:val="0080270A"/>
    <w:rsid w:val="008037B8"/>
    <w:rsid w:val="00803BF5"/>
    <w:rsid w:val="00804829"/>
    <w:rsid w:val="00804921"/>
    <w:rsid w:val="00804D4E"/>
    <w:rsid w:val="0080549C"/>
    <w:rsid w:val="00806005"/>
    <w:rsid w:val="00807226"/>
    <w:rsid w:val="00807D1C"/>
    <w:rsid w:val="00810797"/>
    <w:rsid w:val="00810CBD"/>
    <w:rsid w:val="008110E1"/>
    <w:rsid w:val="00811199"/>
    <w:rsid w:val="00811AB8"/>
    <w:rsid w:val="008127AB"/>
    <w:rsid w:val="00812A70"/>
    <w:rsid w:val="00813522"/>
    <w:rsid w:val="00813EDD"/>
    <w:rsid w:val="008144FF"/>
    <w:rsid w:val="00814886"/>
    <w:rsid w:val="00814D4C"/>
    <w:rsid w:val="008158C2"/>
    <w:rsid w:val="00815A70"/>
    <w:rsid w:val="0081604C"/>
    <w:rsid w:val="008169B4"/>
    <w:rsid w:val="00820290"/>
    <w:rsid w:val="00821C19"/>
    <w:rsid w:val="00821C39"/>
    <w:rsid w:val="00822626"/>
    <w:rsid w:val="00822DFB"/>
    <w:rsid w:val="00822F4C"/>
    <w:rsid w:val="008230A6"/>
    <w:rsid w:val="00824626"/>
    <w:rsid w:val="0082493E"/>
    <w:rsid w:val="00824BD5"/>
    <w:rsid w:val="008250AA"/>
    <w:rsid w:val="00825E5D"/>
    <w:rsid w:val="0082617C"/>
    <w:rsid w:val="00826191"/>
    <w:rsid w:val="00826915"/>
    <w:rsid w:val="00826B8D"/>
    <w:rsid w:val="00826DAE"/>
    <w:rsid w:val="0082755F"/>
    <w:rsid w:val="00830651"/>
    <w:rsid w:val="00830888"/>
    <w:rsid w:val="00830BB4"/>
    <w:rsid w:val="00830C75"/>
    <w:rsid w:val="00831B8A"/>
    <w:rsid w:val="00831DF4"/>
    <w:rsid w:val="00832C80"/>
    <w:rsid w:val="008331AF"/>
    <w:rsid w:val="00833396"/>
    <w:rsid w:val="00833968"/>
    <w:rsid w:val="00833E4B"/>
    <w:rsid w:val="00834D8E"/>
    <w:rsid w:val="008350E8"/>
    <w:rsid w:val="008354EA"/>
    <w:rsid w:val="00835D69"/>
    <w:rsid w:val="00835E35"/>
    <w:rsid w:val="00835FE6"/>
    <w:rsid w:val="00836565"/>
    <w:rsid w:val="008366FA"/>
    <w:rsid w:val="00836A00"/>
    <w:rsid w:val="00836A2E"/>
    <w:rsid w:val="00836A3C"/>
    <w:rsid w:val="00836C89"/>
    <w:rsid w:val="00836DF0"/>
    <w:rsid w:val="00840A2C"/>
    <w:rsid w:val="00840E99"/>
    <w:rsid w:val="00841080"/>
    <w:rsid w:val="008426E8"/>
    <w:rsid w:val="00842F9E"/>
    <w:rsid w:val="00843030"/>
    <w:rsid w:val="00843305"/>
    <w:rsid w:val="00843B42"/>
    <w:rsid w:val="00844096"/>
    <w:rsid w:val="008441D6"/>
    <w:rsid w:val="0084439F"/>
    <w:rsid w:val="00844656"/>
    <w:rsid w:val="0084474A"/>
    <w:rsid w:val="00844F3E"/>
    <w:rsid w:val="0084574E"/>
    <w:rsid w:val="00845957"/>
    <w:rsid w:val="00845CAC"/>
    <w:rsid w:val="00846170"/>
    <w:rsid w:val="008474FD"/>
    <w:rsid w:val="00847B6E"/>
    <w:rsid w:val="00850EE7"/>
    <w:rsid w:val="008512FF"/>
    <w:rsid w:val="00853714"/>
    <w:rsid w:val="0085371E"/>
    <w:rsid w:val="008538B4"/>
    <w:rsid w:val="00853A64"/>
    <w:rsid w:val="00854A3B"/>
    <w:rsid w:val="00854E2D"/>
    <w:rsid w:val="00855374"/>
    <w:rsid w:val="00855D20"/>
    <w:rsid w:val="00856661"/>
    <w:rsid w:val="00856826"/>
    <w:rsid w:val="00856E3A"/>
    <w:rsid w:val="008570D7"/>
    <w:rsid w:val="008579B4"/>
    <w:rsid w:val="00857BD6"/>
    <w:rsid w:val="00860580"/>
    <w:rsid w:val="008605BF"/>
    <w:rsid w:val="00861FCC"/>
    <w:rsid w:val="0086229B"/>
    <w:rsid w:val="00862564"/>
    <w:rsid w:val="00862AC1"/>
    <w:rsid w:val="00862FAF"/>
    <w:rsid w:val="008640A6"/>
    <w:rsid w:val="0086417C"/>
    <w:rsid w:val="0086464D"/>
    <w:rsid w:val="008649F9"/>
    <w:rsid w:val="00864BF3"/>
    <w:rsid w:val="00864D62"/>
    <w:rsid w:val="0086508C"/>
    <w:rsid w:val="00865AED"/>
    <w:rsid w:val="00867222"/>
    <w:rsid w:val="00867665"/>
    <w:rsid w:val="00870475"/>
    <w:rsid w:val="0087052D"/>
    <w:rsid w:val="00870D63"/>
    <w:rsid w:val="00870E82"/>
    <w:rsid w:val="00871601"/>
    <w:rsid w:val="00871651"/>
    <w:rsid w:val="00871D23"/>
    <w:rsid w:val="0087208F"/>
    <w:rsid w:val="0087262E"/>
    <w:rsid w:val="008735CA"/>
    <w:rsid w:val="00874B55"/>
    <w:rsid w:val="00874F64"/>
    <w:rsid w:val="008754BE"/>
    <w:rsid w:val="00875A11"/>
    <w:rsid w:val="00875F72"/>
    <w:rsid w:val="008765B4"/>
    <w:rsid w:val="0087683D"/>
    <w:rsid w:val="0087692A"/>
    <w:rsid w:val="00876A03"/>
    <w:rsid w:val="00877C2E"/>
    <w:rsid w:val="00877F44"/>
    <w:rsid w:val="008803F3"/>
    <w:rsid w:val="0088043C"/>
    <w:rsid w:val="008806B6"/>
    <w:rsid w:val="00880B29"/>
    <w:rsid w:val="00880E29"/>
    <w:rsid w:val="00881142"/>
    <w:rsid w:val="00881C26"/>
    <w:rsid w:val="00881E50"/>
    <w:rsid w:val="00882F35"/>
    <w:rsid w:val="008831C6"/>
    <w:rsid w:val="008834F8"/>
    <w:rsid w:val="008839E3"/>
    <w:rsid w:val="00883E06"/>
    <w:rsid w:val="008841CD"/>
    <w:rsid w:val="00884439"/>
    <w:rsid w:val="00885031"/>
    <w:rsid w:val="00885092"/>
    <w:rsid w:val="00885267"/>
    <w:rsid w:val="008858E6"/>
    <w:rsid w:val="008861D0"/>
    <w:rsid w:val="00886931"/>
    <w:rsid w:val="00886A56"/>
    <w:rsid w:val="00886AEB"/>
    <w:rsid w:val="0088715C"/>
    <w:rsid w:val="00887188"/>
    <w:rsid w:val="00887580"/>
    <w:rsid w:val="00887AD3"/>
    <w:rsid w:val="0089055A"/>
    <w:rsid w:val="008906C9"/>
    <w:rsid w:val="00891A5A"/>
    <w:rsid w:val="008929F0"/>
    <w:rsid w:val="0089357D"/>
    <w:rsid w:val="00893886"/>
    <w:rsid w:val="00893B20"/>
    <w:rsid w:val="0089488A"/>
    <w:rsid w:val="008950D0"/>
    <w:rsid w:val="008963FC"/>
    <w:rsid w:val="00896D44"/>
    <w:rsid w:val="008972EB"/>
    <w:rsid w:val="00897A5E"/>
    <w:rsid w:val="008A0256"/>
    <w:rsid w:val="008A2D10"/>
    <w:rsid w:val="008A2F2C"/>
    <w:rsid w:val="008A2F62"/>
    <w:rsid w:val="008A3064"/>
    <w:rsid w:val="008A51D6"/>
    <w:rsid w:val="008A52C8"/>
    <w:rsid w:val="008A54FA"/>
    <w:rsid w:val="008A671E"/>
    <w:rsid w:val="008A699C"/>
    <w:rsid w:val="008A7635"/>
    <w:rsid w:val="008A78F9"/>
    <w:rsid w:val="008B0645"/>
    <w:rsid w:val="008B1596"/>
    <w:rsid w:val="008B24B2"/>
    <w:rsid w:val="008B290F"/>
    <w:rsid w:val="008B2AD1"/>
    <w:rsid w:val="008B2C42"/>
    <w:rsid w:val="008B2D6F"/>
    <w:rsid w:val="008B36FD"/>
    <w:rsid w:val="008B40B9"/>
    <w:rsid w:val="008B41F9"/>
    <w:rsid w:val="008B4A87"/>
    <w:rsid w:val="008B5215"/>
    <w:rsid w:val="008B5859"/>
    <w:rsid w:val="008B5993"/>
    <w:rsid w:val="008B68D9"/>
    <w:rsid w:val="008B71B0"/>
    <w:rsid w:val="008B73E4"/>
    <w:rsid w:val="008B7AAA"/>
    <w:rsid w:val="008C0D29"/>
    <w:rsid w:val="008C12D7"/>
    <w:rsid w:val="008C15AC"/>
    <w:rsid w:val="008C1844"/>
    <w:rsid w:val="008C296D"/>
    <w:rsid w:val="008C3AB3"/>
    <w:rsid w:val="008C4611"/>
    <w:rsid w:val="008C4C4C"/>
    <w:rsid w:val="008C4F4E"/>
    <w:rsid w:val="008C5485"/>
    <w:rsid w:val="008C5588"/>
    <w:rsid w:val="008C5738"/>
    <w:rsid w:val="008C5F31"/>
    <w:rsid w:val="008C6E41"/>
    <w:rsid w:val="008C7781"/>
    <w:rsid w:val="008D04F0"/>
    <w:rsid w:val="008D1044"/>
    <w:rsid w:val="008D15CB"/>
    <w:rsid w:val="008D1914"/>
    <w:rsid w:val="008D2170"/>
    <w:rsid w:val="008D3421"/>
    <w:rsid w:val="008D3977"/>
    <w:rsid w:val="008D4579"/>
    <w:rsid w:val="008D45CF"/>
    <w:rsid w:val="008D5184"/>
    <w:rsid w:val="008D5267"/>
    <w:rsid w:val="008D5486"/>
    <w:rsid w:val="008D5724"/>
    <w:rsid w:val="008D696D"/>
    <w:rsid w:val="008D6B8F"/>
    <w:rsid w:val="008D6C09"/>
    <w:rsid w:val="008D6E9D"/>
    <w:rsid w:val="008D74EA"/>
    <w:rsid w:val="008D75B1"/>
    <w:rsid w:val="008D7AFA"/>
    <w:rsid w:val="008E043E"/>
    <w:rsid w:val="008E0C21"/>
    <w:rsid w:val="008E1097"/>
    <w:rsid w:val="008E1448"/>
    <w:rsid w:val="008E1752"/>
    <w:rsid w:val="008E1DC4"/>
    <w:rsid w:val="008E1EC4"/>
    <w:rsid w:val="008E274D"/>
    <w:rsid w:val="008E28FC"/>
    <w:rsid w:val="008E3A0E"/>
    <w:rsid w:val="008E4AE2"/>
    <w:rsid w:val="008E4C61"/>
    <w:rsid w:val="008E520C"/>
    <w:rsid w:val="008E58B0"/>
    <w:rsid w:val="008E5B10"/>
    <w:rsid w:val="008E5D3D"/>
    <w:rsid w:val="008E6139"/>
    <w:rsid w:val="008E6805"/>
    <w:rsid w:val="008E69A3"/>
    <w:rsid w:val="008E6E10"/>
    <w:rsid w:val="008E79A3"/>
    <w:rsid w:val="008F0188"/>
    <w:rsid w:val="008F0B89"/>
    <w:rsid w:val="008F0B97"/>
    <w:rsid w:val="008F1E72"/>
    <w:rsid w:val="008F2CA5"/>
    <w:rsid w:val="008F34DD"/>
    <w:rsid w:val="008F3500"/>
    <w:rsid w:val="008F419B"/>
    <w:rsid w:val="008F4A31"/>
    <w:rsid w:val="008F4CC4"/>
    <w:rsid w:val="008F4CFA"/>
    <w:rsid w:val="008F4D9C"/>
    <w:rsid w:val="008F579B"/>
    <w:rsid w:val="008F5C2D"/>
    <w:rsid w:val="008F624F"/>
    <w:rsid w:val="008F6336"/>
    <w:rsid w:val="008F7831"/>
    <w:rsid w:val="00900018"/>
    <w:rsid w:val="00900512"/>
    <w:rsid w:val="00900D86"/>
    <w:rsid w:val="0090161E"/>
    <w:rsid w:val="0090193B"/>
    <w:rsid w:val="00902F8A"/>
    <w:rsid w:val="009043D5"/>
    <w:rsid w:val="00904B7C"/>
    <w:rsid w:val="009052D9"/>
    <w:rsid w:val="00905549"/>
    <w:rsid w:val="0090610C"/>
    <w:rsid w:val="009063F2"/>
    <w:rsid w:val="00906673"/>
    <w:rsid w:val="00906D1C"/>
    <w:rsid w:val="00906F7B"/>
    <w:rsid w:val="00906FB9"/>
    <w:rsid w:val="0090729A"/>
    <w:rsid w:val="00907384"/>
    <w:rsid w:val="00907AA0"/>
    <w:rsid w:val="0091116F"/>
    <w:rsid w:val="009111F7"/>
    <w:rsid w:val="00911BAC"/>
    <w:rsid w:val="00912E6C"/>
    <w:rsid w:val="009133E9"/>
    <w:rsid w:val="00914EC7"/>
    <w:rsid w:val="00915230"/>
    <w:rsid w:val="0091553D"/>
    <w:rsid w:val="00916096"/>
    <w:rsid w:val="009161FB"/>
    <w:rsid w:val="00916484"/>
    <w:rsid w:val="00916CB8"/>
    <w:rsid w:val="00916FAF"/>
    <w:rsid w:val="009173A7"/>
    <w:rsid w:val="00917D2B"/>
    <w:rsid w:val="00917F58"/>
    <w:rsid w:val="00920081"/>
    <w:rsid w:val="0092019F"/>
    <w:rsid w:val="0092047C"/>
    <w:rsid w:val="00921203"/>
    <w:rsid w:val="00921F6C"/>
    <w:rsid w:val="0092271F"/>
    <w:rsid w:val="00922767"/>
    <w:rsid w:val="009229DD"/>
    <w:rsid w:val="00922ACC"/>
    <w:rsid w:val="00922F84"/>
    <w:rsid w:val="009233EE"/>
    <w:rsid w:val="00923AFB"/>
    <w:rsid w:val="00923D2D"/>
    <w:rsid w:val="00923D4D"/>
    <w:rsid w:val="00923D59"/>
    <w:rsid w:val="00924135"/>
    <w:rsid w:val="009246AF"/>
    <w:rsid w:val="00924A19"/>
    <w:rsid w:val="00924E3C"/>
    <w:rsid w:val="009256FA"/>
    <w:rsid w:val="00925D5B"/>
    <w:rsid w:val="0092657B"/>
    <w:rsid w:val="009265CD"/>
    <w:rsid w:val="009266F9"/>
    <w:rsid w:val="00926948"/>
    <w:rsid w:val="0093006A"/>
    <w:rsid w:val="009302B9"/>
    <w:rsid w:val="009306C6"/>
    <w:rsid w:val="009309BB"/>
    <w:rsid w:val="00931250"/>
    <w:rsid w:val="00931A8A"/>
    <w:rsid w:val="00931E35"/>
    <w:rsid w:val="00931E8C"/>
    <w:rsid w:val="00932065"/>
    <w:rsid w:val="009329F6"/>
    <w:rsid w:val="00932AEA"/>
    <w:rsid w:val="00932C90"/>
    <w:rsid w:val="0093351C"/>
    <w:rsid w:val="009340CB"/>
    <w:rsid w:val="009349DE"/>
    <w:rsid w:val="0093526B"/>
    <w:rsid w:val="009352A0"/>
    <w:rsid w:val="00935808"/>
    <w:rsid w:val="00935A2D"/>
    <w:rsid w:val="0093605F"/>
    <w:rsid w:val="009366E9"/>
    <w:rsid w:val="0093691F"/>
    <w:rsid w:val="00936DC5"/>
    <w:rsid w:val="0093750B"/>
    <w:rsid w:val="00937BD4"/>
    <w:rsid w:val="00937D6F"/>
    <w:rsid w:val="009402C6"/>
    <w:rsid w:val="00941C42"/>
    <w:rsid w:val="00941FD1"/>
    <w:rsid w:val="009425C1"/>
    <w:rsid w:val="00942A62"/>
    <w:rsid w:val="00942F80"/>
    <w:rsid w:val="0094353A"/>
    <w:rsid w:val="00943787"/>
    <w:rsid w:val="00943E07"/>
    <w:rsid w:val="00943F90"/>
    <w:rsid w:val="00944021"/>
    <w:rsid w:val="0094406B"/>
    <w:rsid w:val="009441AE"/>
    <w:rsid w:val="00944342"/>
    <w:rsid w:val="0094467E"/>
    <w:rsid w:val="00944914"/>
    <w:rsid w:val="00944FE6"/>
    <w:rsid w:val="009458F6"/>
    <w:rsid w:val="00945FFA"/>
    <w:rsid w:val="009465AB"/>
    <w:rsid w:val="00946FCE"/>
    <w:rsid w:val="00947835"/>
    <w:rsid w:val="0095039B"/>
    <w:rsid w:val="00950A74"/>
    <w:rsid w:val="00951B9E"/>
    <w:rsid w:val="0095277A"/>
    <w:rsid w:val="00952797"/>
    <w:rsid w:val="00952959"/>
    <w:rsid w:val="00953157"/>
    <w:rsid w:val="00953F95"/>
    <w:rsid w:val="00954F77"/>
    <w:rsid w:val="00955193"/>
    <w:rsid w:val="0095564F"/>
    <w:rsid w:val="0095589F"/>
    <w:rsid w:val="0095615C"/>
    <w:rsid w:val="00956243"/>
    <w:rsid w:val="0095629C"/>
    <w:rsid w:val="00957227"/>
    <w:rsid w:val="009572A7"/>
    <w:rsid w:val="00957B5E"/>
    <w:rsid w:val="00960DB3"/>
    <w:rsid w:val="009611B9"/>
    <w:rsid w:val="009612BB"/>
    <w:rsid w:val="009614A0"/>
    <w:rsid w:val="00961A75"/>
    <w:rsid w:val="00961BCB"/>
    <w:rsid w:val="009625D4"/>
    <w:rsid w:val="0096270B"/>
    <w:rsid w:val="00962FB5"/>
    <w:rsid w:val="00963E4F"/>
    <w:rsid w:val="00963EB4"/>
    <w:rsid w:val="00964359"/>
    <w:rsid w:val="00964621"/>
    <w:rsid w:val="0096482F"/>
    <w:rsid w:val="00964AE9"/>
    <w:rsid w:val="00965B90"/>
    <w:rsid w:val="00966304"/>
    <w:rsid w:val="0096630D"/>
    <w:rsid w:val="009669D8"/>
    <w:rsid w:val="00967A3D"/>
    <w:rsid w:val="00967DC6"/>
    <w:rsid w:val="009701C0"/>
    <w:rsid w:val="00970A88"/>
    <w:rsid w:val="00970FDB"/>
    <w:rsid w:val="00971119"/>
    <w:rsid w:val="0097176D"/>
    <w:rsid w:val="00971DA2"/>
    <w:rsid w:val="00972585"/>
    <w:rsid w:val="009726BD"/>
    <w:rsid w:val="0097274E"/>
    <w:rsid w:val="009731B8"/>
    <w:rsid w:val="00973253"/>
    <w:rsid w:val="00973D2F"/>
    <w:rsid w:val="00974346"/>
    <w:rsid w:val="0097509C"/>
    <w:rsid w:val="0097525A"/>
    <w:rsid w:val="0097526A"/>
    <w:rsid w:val="00975CFD"/>
    <w:rsid w:val="0097627B"/>
    <w:rsid w:val="00976911"/>
    <w:rsid w:val="00976ABF"/>
    <w:rsid w:val="009770CC"/>
    <w:rsid w:val="009773DE"/>
    <w:rsid w:val="009777B5"/>
    <w:rsid w:val="009803D8"/>
    <w:rsid w:val="00980823"/>
    <w:rsid w:val="0098082A"/>
    <w:rsid w:val="00981271"/>
    <w:rsid w:val="0098170C"/>
    <w:rsid w:val="00981AA7"/>
    <w:rsid w:val="00981D21"/>
    <w:rsid w:val="009820EC"/>
    <w:rsid w:val="00982CB3"/>
    <w:rsid w:val="009837FA"/>
    <w:rsid w:val="00983A3A"/>
    <w:rsid w:val="00983C96"/>
    <w:rsid w:val="00984262"/>
    <w:rsid w:val="0098555D"/>
    <w:rsid w:val="009858E0"/>
    <w:rsid w:val="00985CB6"/>
    <w:rsid w:val="00986C93"/>
    <w:rsid w:val="00986EC5"/>
    <w:rsid w:val="00987220"/>
    <w:rsid w:val="009904E6"/>
    <w:rsid w:val="009909A5"/>
    <w:rsid w:val="00990A53"/>
    <w:rsid w:val="00991726"/>
    <w:rsid w:val="00992004"/>
    <w:rsid w:val="009924B9"/>
    <w:rsid w:val="00992558"/>
    <w:rsid w:val="00992AF7"/>
    <w:rsid w:val="00993ED3"/>
    <w:rsid w:val="00994500"/>
    <w:rsid w:val="0099470A"/>
    <w:rsid w:val="00994BB7"/>
    <w:rsid w:val="00994E57"/>
    <w:rsid w:val="00995807"/>
    <w:rsid w:val="00995BD4"/>
    <w:rsid w:val="009960BB"/>
    <w:rsid w:val="0099681F"/>
    <w:rsid w:val="00996D4B"/>
    <w:rsid w:val="00997307"/>
    <w:rsid w:val="00997AE1"/>
    <w:rsid w:val="00997C61"/>
    <w:rsid w:val="00997F0E"/>
    <w:rsid w:val="009A08F6"/>
    <w:rsid w:val="009A09D6"/>
    <w:rsid w:val="009A10C8"/>
    <w:rsid w:val="009A140B"/>
    <w:rsid w:val="009A1925"/>
    <w:rsid w:val="009A1954"/>
    <w:rsid w:val="009A207B"/>
    <w:rsid w:val="009A2503"/>
    <w:rsid w:val="009A2E8B"/>
    <w:rsid w:val="009A3129"/>
    <w:rsid w:val="009A3D48"/>
    <w:rsid w:val="009A49DD"/>
    <w:rsid w:val="009A4AD9"/>
    <w:rsid w:val="009A4D5F"/>
    <w:rsid w:val="009A5025"/>
    <w:rsid w:val="009A54B4"/>
    <w:rsid w:val="009A5BC9"/>
    <w:rsid w:val="009A62D4"/>
    <w:rsid w:val="009A7710"/>
    <w:rsid w:val="009A7A3A"/>
    <w:rsid w:val="009B05C2"/>
    <w:rsid w:val="009B0765"/>
    <w:rsid w:val="009B116D"/>
    <w:rsid w:val="009B14CF"/>
    <w:rsid w:val="009B14DD"/>
    <w:rsid w:val="009B1B92"/>
    <w:rsid w:val="009B1D31"/>
    <w:rsid w:val="009B2C64"/>
    <w:rsid w:val="009B2C68"/>
    <w:rsid w:val="009B2CF1"/>
    <w:rsid w:val="009B2E57"/>
    <w:rsid w:val="009B4992"/>
    <w:rsid w:val="009B4FAB"/>
    <w:rsid w:val="009B54BC"/>
    <w:rsid w:val="009B5769"/>
    <w:rsid w:val="009B58F4"/>
    <w:rsid w:val="009B5D90"/>
    <w:rsid w:val="009B5E64"/>
    <w:rsid w:val="009B79B7"/>
    <w:rsid w:val="009C04D5"/>
    <w:rsid w:val="009C067D"/>
    <w:rsid w:val="009C0916"/>
    <w:rsid w:val="009C1C6B"/>
    <w:rsid w:val="009C205E"/>
    <w:rsid w:val="009C23B8"/>
    <w:rsid w:val="009C245C"/>
    <w:rsid w:val="009C24BD"/>
    <w:rsid w:val="009C2834"/>
    <w:rsid w:val="009C2BFD"/>
    <w:rsid w:val="009C3659"/>
    <w:rsid w:val="009C3A31"/>
    <w:rsid w:val="009C3A97"/>
    <w:rsid w:val="009C435E"/>
    <w:rsid w:val="009C48E7"/>
    <w:rsid w:val="009C5371"/>
    <w:rsid w:val="009C55FC"/>
    <w:rsid w:val="009C582C"/>
    <w:rsid w:val="009C5B94"/>
    <w:rsid w:val="009C699A"/>
    <w:rsid w:val="009C6D75"/>
    <w:rsid w:val="009C6DAD"/>
    <w:rsid w:val="009C6E23"/>
    <w:rsid w:val="009C7D03"/>
    <w:rsid w:val="009C7D95"/>
    <w:rsid w:val="009D00D9"/>
    <w:rsid w:val="009D067B"/>
    <w:rsid w:val="009D06FD"/>
    <w:rsid w:val="009D09D5"/>
    <w:rsid w:val="009D0BD1"/>
    <w:rsid w:val="009D0E1E"/>
    <w:rsid w:val="009D1323"/>
    <w:rsid w:val="009D169C"/>
    <w:rsid w:val="009D1C7E"/>
    <w:rsid w:val="009D245B"/>
    <w:rsid w:val="009D2CD8"/>
    <w:rsid w:val="009D34FD"/>
    <w:rsid w:val="009D390C"/>
    <w:rsid w:val="009D39F6"/>
    <w:rsid w:val="009D3AA1"/>
    <w:rsid w:val="009D3EA6"/>
    <w:rsid w:val="009D4C6D"/>
    <w:rsid w:val="009D536C"/>
    <w:rsid w:val="009D54F7"/>
    <w:rsid w:val="009D5634"/>
    <w:rsid w:val="009D5D57"/>
    <w:rsid w:val="009D60B6"/>
    <w:rsid w:val="009D62DF"/>
    <w:rsid w:val="009D67B4"/>
    <w:rsid w:val="009D75E0"/>
    <w:rsid w:val="009D763F"/>
    <w:rsid w:val="009D797F"/>
    <w:rsid w:val="009E1297"/>
    <w:rsid w:val="009E1E6F"/>
    <w:rsid w:val="009E3A21"/>
    <w:rsid w:val="009E3A27"/>
    <w:rsid w:val="009E3E6C"/>
    <w:rsid w:val="009E3F42"/>
    <w:rsid w:val="009E3FD0"/>
    <w:rsid w:val="009E5172"/>
    <w:rsid w:val="009E5E43"/>
    <w:rsid w:val="009E5ECA"/>
    <w:rsid w:val="009E6267"/>
    <w:rsid w:val="009E69E7"/>
    <w:rsid w:val="009E7864"/>
    <w:rsid w:val="009E7884"/>
    <w:rsid w:val="009F05D4"/>
    <w:rsid w:val="009F07ED"/>
    <w:rsid w:val="009F0E12"/>
    <w:rsid w:val="009F1301"/>
    <w:rsid w:val="009F1A3E"/>
    <w:rsid w:val="009F1C04"/>
    <w:rsid w:val="009F25EA"/>
    <w:rsid w:val="009F2969"/>
    <w:rsid w:val="009F2B0F"/>
    <w:rsid w:val="009F3150"/>
    <w:rsid w:val="009F33F6"/>
    <w:rsid w:val="009F3616"/>
    <w:rsid w:val="009F40AE"/>
    <w:rsid w:val="009F4800"/>
    <w:rsid w:val="009F4E0C"/>
    <w:rsid w:val="009F599B"/>
    <w:rsid w:val="009F5DFD"/>
    <w:rsid w:val="009F620B"/>
    <w:rsid w:val="009F6544"/>
    <w:rsid w:val="009F68F1"/>
    <w:rsid w:val="009F7264"/>
    <w:rsid w:val="009F7A2A"/>
    <w:rsid w:val="00A000F8"/>
    <w:rsid w:val="00A0080E"/>
    <w:rsid w:val="00A0097F"/>
    <w:rsid w:val="00A00BC2"/>
    <w:rsid w:val="00A027AA"/>
    <w:rsid w:val="00A029B8"/>
    <w:rsid w:val="00A0368A"/>
    <w:rsid w:val="00A04283"/>
    <w:rsid w:val="00A048E8"/>
    <w:rsid w:val="00A04EEC"/>
    <w:rsid w:val="00A04F20"/>
    <w:rsid w:val="00A05722"/>
    <w:rsid w:val="00A05DF6"/>
    <w:rsid w:val="00A05FA6"/>
    <w:rsid w:val="00A06268"/>
    <w:rsid w:val="00A06C3F"/>
    <w:rsid w:val="00A070F7"/>
    <w:rsid w:val="00A075CD"/>
    <w:rsid w:val="00A076F5"/>
    <w:rsid w:val="00A1012A"/>
    <w:rsid w:val="00A10255"/>
    <w:rsid w:val="00A10593"/>
    <w:rsid w:val="00A1074B"/>
    <w:rsid w:val="00A11FDE"/>
    <w:rsid w:val="00A12489"/>
    <w:rsid w:val="00A125C5"/>
    <w:rsid w:val="00A129A9"/>
    <w:rsid w:val="00A12AC0"/>
    <w:rsid w:val="00A13CB1"/>
    <w:rsid w:val="00A13D09"/>
    <w:rsid w:val="00A14148"/>
    <w:rsid w:val="00A1436B"/>
    <w:rsid w:val="00A143FB"/>
    <w:rsid w:val="00A14E14"/>
    <w:rsid w:val="00A157C8"/>
    <w:rsid w:val="00A15ADF"/>
    <w:rsid w:val="00A15F96"/>
    <w:rsid w:val="00A1622C"/>
    <w:rsid w:val="00A16DD5"/>
    <w:rsid w:val="00A174C0"/>
    <w:rsid w:val="00A17ABC"/>
    <w:rsid w:val="00A212D4"/>
    <w:rsid w:val="00A222A7"/>
    <w:rsid w:val="00A22B79"/>
    <w:rsid w:val="00A22BA8"/>
    <w:rsid w:val="00A22E24"/>
    <w:rsid w:val="00A22EC2"/>
    <w:rsid w:val="00A231DE"/>
    <w:rsid w:val="00A235F7"/>
    <w:rsid w:val="00A23674"/>
    <w:rsid w:val="00A25530"/>
    <w:rsid w:val="00A2568F"/>
    <w:rsid w:val="00A26119"/>
    <w:rsid w:val="00A2615A"/>
    <w:rsid w:val="00A27455"/>
    <w:rsid w:val="00A278A6"/>
    <w:rsid w:val="00A27906"/>
    <w:rsid w:val="00A27AE4"/>
    <w:rsid w:val="00A27E98"/>
    <w:rsid w:val="00A3027D"/>
    <w:rsid w:val="00A30744"/>
    <w:rsid w:val="00A30F1F"/>
    <w:rsid w:val="00A30F39"/>
    <w:rsid w:val="00A31E4B"/>
    <w:rsid w:val="00A329A3"/>
    <w:rsid w:val="00A331B1"/>
    <w:rsid w:val="00A33284"/>
    <w:rsid w:val="00A334BC"/>
    <w:rsid w:val="00A33F62"/>
    <w:rsid w:val="00A341F1"/>
    <w:rsid w:val="00A351D9"/>
    <w:rsid w:val="00A35BF7"/>
    <w:rsid w:val="00A3612E"/>
    <w:rsid w:val="00A36821"/>
    <w:rsid w:val="00A369AA"/>
    <w:rsid w:val="00A37144"/>
    <w:rsid w:val="00A3738E"/>
    <w:rsid w:val="00A37A1A"/>
    <w:rsid w:val="00A37C1E"/>
    <w:rsid w:val="00A40493"/>
    <w:rsid w:val="00A4222A"/>
    <w:rsid w:val="00A4266F"/>
    <w:rsid w:val="00A42819"/>
    <w:rsid w:val="00A42B25"/>
    <w:rsid w:val="00A42FD7"/>
    <w:rsid w:val="00A432A5"/>
    <w:rsid w:val="00A43571"/>
    <w:rsid w:val="00A43808"/>
    <w:rsid w:val="00A43B66"/>
    <w:rsid w:val="00A44053"/>
    <w:rsid w:val="00A45148"/>
    <w:rsid w:val="00A45DF9"/>
    <w:rsid w:val="00A4650E"/>
    <w:rsid w:val="00A466EE"/>
    <w:rsid w:val="00A46992"/>
    <w:rsid w:val="00A476A9"/>
    <w:rsid w:val="00A5039D"/>
    <w:rsid w:val="00A503EA"/>
    <w:rsid w:val="00A5066D"/>
    <w:rsid w:val="00A5103C"/>
    <w:rsid w:val="00A515DF"/>
    <w:rsid w:val="00A515E5"/>
    <w:rsid w:val="00A52156"/>
    <w:rsid w:val="00A5219F"/>
    <w:rsid w:val="00A521D0"/>
    <w:rsid w:val="00A527C3"/>
    <w:rsid w:val="00A52D8B"/>
    <w:rsid w:val="00A52E03"/>
    <w:rsid w:val="00A532FF"/>
    <w:rsid w:val="00A536B7"/>
    <w:rsid w:val="00A53F9F"/>
    <w:rsid w:val="00A54184"/>
    <w:rsid w:val="00A54771"/>
    <w:rsid w:val="00A547DD"/>
    <w:rsid w:val="00A5484A"/>
    <w:rsid w:val="00A54D7C"/>
    <w:rsid w:val="00A54E29"/>
    <w:rsid w:val="00A54F93"/>
    <w:rsid w:val="00A55172"/>
    <w:rsid w:val="00A55A18"/>
    <w:rsid w:val="00A55EA2"/>
    <w:rsid w:val="00A5764A"/>
    <w:rsid w:val="00A60145"/>
    <w:rsid w:val="00A60B7C"/>
    <w:rsid w:val="00A60E1C"/>
    <w:rsid w:val="00A62747"/>
    <w:rsid w:val="00A62B59"/>
    <w:rsid w:val="00A62F75"/>
    <w:rsid w:val="00A6375D"/>
    <w:rsid w:val="00A6403B"/>
    <w:rsid w:val="00A64736"/>
    <w:rsid w:val="00A64DB4"/>
    <w:rsid w:val="00A64FB0"/>
    <w:rsid w:val="00A658C5"/>
    <w:rsid w:val="00A65B82"/>
    <w:rsid w:val="00A65EE7"/>
    <w:rsid w:val="00A6622C"/>
    <w:rsid w:val="00A6669A"/>
    <w:rsid w:val="00A6766B"/>
    <w:rsid w:val="00A67A74"/>
    <w:rsid w:val="00A67C26"/>
    <w:rsid w:val="00A67CF7"/>
    <w:rsid w:val="00A70133"/>
    <w:rsid w:val="00A707EB"/>
    <w:rsid w:val="00A71092"/>
    <w:rsid w:val="00A71668"/>
    <w:rsid w:val="00A7260E"/>
    <w:rsid w:val="00A72B23"/>
    <w:rsid w:val="00A73A00"/>
    <w:rsid w:val="00A740F7"/>
    <w:rsid w:val="00A7598B"/>
    <w:rsid w:val="00A76841"/>
    <w:rsid w:val="00A76FC6"/>
    <w:rsid w:val="00A774C2"/>
    <w:rsid w:val="00A775B7"/>
    <w:rsid w:val="00A777EF"/>
    <w:rsid w:val="00A77B99"/>
    <w:rsid w:val="00A806E5"/>
    <w:rsid w:val="00A8100E"/>
    <w:rsid w:val="00A810CE"/>
    <w:rsid w:val="00A81D4E"/>
    <w:rsid w:val="00A8216E"/>
    <w:rsid w:val="00A823DB"/>
    <w:rsid w:val="00A82F4F"/>
    <w:rsid w:val="00A83958"/>
    <w:rsid w:val="00A83A22"/>
    <w:rsid w:val="00A8414E"/>
    <w:rsid w:val="00A846DB"/>
    <w:rsid w:val="00A849CF"/>
    <w:rsid w:val="00A85054"/>
    <w:rsid w:val="00A865F0"/>
    <w:rsid w:val="00A878A4"/>
    <w:rsid w:val="00A878B6"/>
    <w:rsid w:val="00A8795D"/>
    <w:rsid w:val="00A9021E"/>
    <w:rsid w:val="00A90AD8"/>
    <w:rsid w:val="00A90D33"/>
    <w:rsid w:val="00A9198D"/>
    <w:rsid w:val="00A91B64"/>
    <w:rsid w:val="00A92114"/>
    <w:rsid w:val="00A924CC"/>
    <w:rsid w:val="00A92FB4"/>
    <w:rsid w:val="00A9307A"/>
    <w:rsid w:val="00A9348E"/>
    <w:rsid w:val="00A934C9"/>
    <w:rsid w:val="00A9356A"/>
    <w:rsid w:val="00A942D5"/>
    <w:rsid w:val="00A943CD"/>
    <w:rsid w:val="00A94BB2"/>
    <w:rsid w:val="00A951DA"/>
    <w:rsid w:val="00A95E10"/>
    <w:rsid w:val="00A96292"/>
    <w:rsid w:val="00AA0869"/>
    <w:rsid w:val="00AA10AB"/>
    <w:rsid w:val="00AA11DD"/>
    <w:rsid w:val="00AA1215"/>
    <w:rsid w:val="00AA1702"/>
    <w:rsid w:val="00AA182C"/>
    <w:rsid w:val="00AA1BF0"/>
    <w:rsid w:val="00AA20B8"/>
    <w:rsid w:val="00AA236A"/>
    <w:rsid w:val="00AA2DB4"/>
    <w:rsid w:val="00AA3861"/>
    <w:rsid w:val="00AA587C"/>
    <w:rsid w:val="00AA5BC9"/>
    <w:rsid w:val="00AA6216"/>
    <w:rsid w:val="00AA63BC"/>
    <w:rsid w:val="00AA6F62"/>
    <w:rsid w:val="00AA77E0"/>
    <w:rsid w:val="00AB028C"/>
    <w:rsid w:val="00AB05FB"/>
    <w:rsid w:val="00AB07CB"/>
    <w:rsid w:val="00AB0919"/>
    <w:rsid w:val="00AB1111"/>
    <w:rsid w:val="00AB1984"/>
    <w:rsid w:val="00AB1A09"/>
    <w:rsid w:val="00AB1E64"/>
    <w:rsid w:val="00AB215F"/>
    <w:rsid w:val="00AB233B"/>
    <w:rsid w:val="00AB25E8"/>
    <w:rsid w:val="00AB2686"/>
    <w:rsid w:val="00AB2AF7"/>
    <w:rsid w:val="00AB31FF"/>
    <w:rsid w:val="00AB32F6"/>
    <w:rsid w:val="00AB3343"/>
    <w:rsid w:val="00AB3D80"/>
    <w:rsid w:val="00AB3F01"/>
    <w:rsid w:val="00AB3F3A"/>
    <w:rsid w:val="00AB47F8"/>
    <w:rsid w:val="00AB4D15"/>
    <w:rsid w:val="00AB5494"/>
    <w:rsid w:val="00AB5626"/>
    <w:rsid w:val="00AB566F"/>
    <w:rsid w:val="00AB5913"/>
    <w:rsid w:val="00AB5B00"/>
    <w:rsid w:val="00AB6205"/>
    <w:rsid w:val="00AB667B"/>
    <w:rsid w:val="00AB681D"/>
    <w:rsid w:val="00AB6CFC"/>
    <w:rsid w:val="00AB78FD"/>
    <w:rsid w:val="00AB7D66"/>
    <w:rsid w:val="00AC0CE8"/>
    <w:rsid w:val="00AC1A21"/>
    <w:rsid w:val="00AC1B73"/>
    <w:rsid w:val="00AC20BA"/>
    <w:rsid w:val="00AC2EC0"/>
    <w:rsid w:val="00AC3F12"/>
    <w:rsid w:val="00AC3F82"/>
    <w:rsid w:val="00AC4AB3"/>
    <w:rsid w:val="00AC4AC5"/>
    <w:rsid w:val="00AC4ACF"/>
    <w:rsid w:val="00AC4BF8"/>
    <w:rsid w:val="00AC51D8"/>
    <w:rsid w:val="00AC5420"/>
    <w:rsid w:val="00AC5A29"/>
    <w:rsid w:val="00AC5B8A"/>
    <w:rsid w:val="00AC663D"/>
    <w:rsid w:val="00AC6C0E"/>
    <w:rsid w:val="00AC752E"/>
    <w:rsid w:val="00AC7538"/>
    <w:rsid w:val="00AC7929"/>
    <w:rsid w:val="00AC7FE7"/>
    <w:rsid w:val="00AD0E2B"/>
    <w:rsid w:val="00AD1B7E"/>
    <w:rsid w:val="00AD22E2"/>
    <w:rsid w:val="00AD2846"/>
    <w:rsid w:val="00AD2F1E"/>
    <w:rsid w:val="00AD40DC"/>
    <w:rsid w:val="00AD5C9A"/>
    <w:rsid w:val="00AD6677"/>
    <w:rsid w:val="00AD6751"/>
    <w:rsid w:val="00AE01E3"/>
    <w:rsid w:val="00AE055C"/>
    <w:rsid w:val="00AE05D6"/>
    <w:rsid w:val="00AE0D76"/>
    <w:rsid w:val="00AE0DA8"/>
    <w:rsid w:val="00AE11FB"/>
    <w:rsid w:val="00AE17ED"/>
    <w:rsid w:val="00AE2E23"/>
    <w:rsid w:val="00AE359E"/>
    <w:rsid w:val="00AE4311"/>
    <w:rsid w:val="00AE51D3"/>
    <w:rsid w:val="00AE563F"/>
    <w:rsid w:val="00AE5AFD"/>
    <w:rsid w:val="00AE5B87"/>
    <w:rsid w:val="00AE616A"/>
    <w:rsid w:val="00AE73DB"/>
    <w:rsid w:val="00AE77B8"/>
    <w:rsid w:val="00AE7ABF"/>
    <w:rsid w:val="00AE7C6F"/>
    <w:rsid w:val="00AF06FF"/>
    <w:rsid w:val="00AF0711"/>
    <w:rsid w:val="00AF0754"/>
    <w:rsid w:val="00AF09A8"/>
    <w:rsid w:val="00AF0D4C"/>
    <w:rsid w:val="00AF18FF"/>
    <w:rsid w:val="00AF1C6B"/>
    <w:rsid w:val="00AF1DFB"/>
    <w:rsid w:val="00AF2249"/>
    <w:rsid w:val="00AF226E"/>
    <w:rsid w:val="00AF22C2"/>
    <w:rsid w:val="00AF294B"/>
    <w:rsid w:val="00AF2975"/>
    <w:rsid w:val="00AF2CF9"/>
    <w:rsid w:val="00AF3D71"/>
    <w:rsid w:val="00AF4053"/>
    <w:rsid w:val="00AF45A0"/>
    <w:rsid w:val="00AF49D4"/>
    <w:rsid w:val="00AF5E67"/>
    <w:rsid w:val="00AF65DB"/>
    <w:rsid w:val="00AF65E7"/>
    <w:rsid w:val="00AF6A0B"/>
    <w:rsid w:val="00AF6C20"/>
    <w:rsid w:val="00AF6E71"/>
    <w:rsid w:val="00AF722E"/>
    <w:rsid w:val="00AF7519"/>
    <w:rsid w:val="00AF7C92"/>
    <w:rsid w:val="00B00206"/>
    <w:rsid w:val="00B0044F"/>
    <w:rsid w:val="00B00A2B"/>
    <w:rsid w:val="00B00BBA"/>
    <w:rsid w:val="00B00CEE"/>
    <w:rsid w:val="00B0199F"/>
    <w:rsid w:val="00B021DB"/>
    <w:rsid w:val="00B032C1"/>
    <w:rsid w:val="00B03E71"/>
    <w:rsid w:val="00B048AB"/>
    <w:rsid w:val="00B048E7"/>
    <w:rsid w:val="00B049B5"/>
    <w:rsid w:val="00B04C8B"/>
    <w:rsid w:val="00B0505D"/>
    <w:rsid w:val="00B052C0"/>
    <w:rsid w:val="00B05412"/>
    <w:rsid w:val="00B05534"/>
    <w:rsid w:val="00B0576C"/>
    <w:rsid w:val="00B05C2B"/>
    <w:rsid w:val="00B05FAB"/>
    <w:rsid w:val="00B060CF"/>
    <w:rsid w:val="00B06175"/>
    <w:rsid w:val="00B06AEE"/>
    <w:rsid w:val="00B07880"/>
    <w:rsid w:val="00B07C56"/>
    <w:rsid w:val="00B106F2"/>
    <w:rsid w:val="00B10A37"/>
    <w:rsid w:val="00B10D42"/>
    <w:rsid w:val="00B10E22"/>
    <w:rsid w:val="00B11691"/>
    <w:rsid w:val="00B1244A"/>
    <w:rsid w:val="00B1270A"/>
    <w:rsid w:val="00B12F8B"/>
    <w:rsid w:val="00B13888"/>
    <w:rsid w:val="00B14B58"/>
    <w:rsid w:val="00B14F47"/>
    <w:rsid w:val="00B15011"/>
    <w:rsid w:val="00B1653D"/>
    <w:rsid w:val="00B1667C"/>
    <w:rsid w:val="00B17141"/>
    <w:rsid w:val="00B17146"/>
    <w:rsid w:val="00B1747B"/>
    <w:rsid w:val="00B17D4F"/>
    <w:rsid w:val="00B20DA1"/>
    <w:rsid w:val="00B21CB1"/>
    <w:rsid w:val="00B2218D"/>
    <w:rsid w:val="00B222E3"/>
    <w:rsid w:val="00B225D9"/>
    <w:rsid w:val="00B22DE5"/>
    <w:rsid w:val="00B231C1"/>
    <w:rsid w:val="00B241F7"/>
    <w:rsid w:val="00B24BDD"/>
    <w:rsid w:val="00B24C75"/>
    <w:rsid w:val="00B2506D"/>
    <w:rsid w:val="00B25096"/>
    <w:rsid w:val="00B2571B"/>
    <w:rsid w:val="00B25A05"/>
    <w:rsid w:val="00B262BA"/>
    <w:rsid w:val="00B26D69"/>
    <w:rsid w:val="00B2728F"/>
    <w:rsid w:val="00B27FCE"/>
    <w:rsid w:val="00B30406"/>
    <w:rsid w:val="00B30717"/>
    <w:rsid w:val="00B309CE"/>
    <w:rsid w:val="00B30F2D"/>
    <w:rsid w:val="00B31225"/>
    <w:rsid w:val="00B31575"/>
    <w:rsid w:val="00B3159B"/>
    <w:rsid w:val="00B316B3"/>
    <w:rsid w:val="00B3218D"/>
    <w:rsid w:val="00B33F28"/>
    <w:rsid w:val="00B34667"/>
    <w:rsid w:val="00B346D1"/>
    <w:rsid w:val="00B34D2E"/>
    <w:rsid w:val="00B34EAD"/>
    <w:rsid w:val="00B35D53"/>
    <w:rsid w:val="00B36D93"/>
    <w:rsid w:val="00B36E10"/>
    <w:rsid w:val="00B370B7"/>
    <w:rsid w:val="00B3733D"/>
    <w:rsid w:val="00B40533"/>
    <w:rsid w:val="00B406A5"/>
    <w:rsid w:val="00B406CA"/>
    <w:rsid w:val="00B407AE"/>
    <w:rsid w:val="00B41A28"/>
    <w:rsid w:val="00B42121"/>
    <w:rsid w:val="00B42940"/>
    <w:rsid w:val="00B42AF3"/>
    <w:rsid w:val="00B4345A"/>
    <w:rsid w:val="00B4362B"/>
    <w:rsid w:val="00B43F75"/>
    <w:rsid w:val="00B446F2"/>
    <w:rsid w:val="00B44FB7"/>
    <w:rsid w:val="00B45349"/>
    <w:rsid w:val="00B45855"/>
    <w:rsid w:val="00B467BE"/>
    <w:rsid w:val="00B47CF3"/>
    <w:rsid w:val="00B50C62"/>
    <w:rsid w:val="00B50EB7"/>
    <w:rsid w:val="00B50F1A"/>
    <w:rsid w:val="00B512BD"/>
    <w:rsid w:val="00B517F9"/>
    <w:rsid w:val="00B51EDB"/>
    <w:rsid w:val="00B52EB2"/>
    <w:rsid w:val="00B5400C"/>
    <w:rsid w:val="00B54051"/>
    <w:rsid w:val="00B54238"/>
    <w:rsid w:val="00B54576"/>
    <w:rsid w:val="00B545A5"/>
    <w:rsid w:val="00B546C5"/>
    <w:rsid w:val="00B54BB0"/>
    <w:rsid w:val="00B54C26"/>
    <w:rsid w:val="00B550CD"/>
    <w:rsid w:val="00B55163"/>
    <w:rsid w:val="00B551B6"/>
    <w:rsid w:val="00B55EEC"/>
    <w:rsid w:val="00B563C6"/>
    <w:rsid w:val="00B56446"/>
    <w:rsid w:val="00B566D4"/>
    <w:rsid w:val="00B56DF2"/>
    <w:rsid w:val="00B575C0"/>
    <w:rsid w:val="00B57644"/>
    <w:rsid w:val="00B57A51"/>
    <w:rsid w:val="00B57D27"/>
    <w:rsid w:val="00B6051E"/>
    <w:rsid w:val="00B60DCC"/>
    <w:rsid w:val="00B60F1D"/>
    <w:rsid w:val="00B60FF4"/>
    <w:rsid w:val="00B643C7"/>
    <w:rsid w:val="00B6462F"/>
    <w:rsid w:val="00B64664"/>
    <w:rsid w:val="00B64E01"/>
    <w:rsid w:val="00B65AD9"/>
    <w:rsid w:val="00B65C25"/>
    <w:rsid w:val="00B66268"/>
    <w:rsid w:val="00B667CA"/>
    <w:rsid w:val="00B677A4"/>
    <w:rsid w:val="00B67D76"/>
    <w:rsid w:val="00B67E63"/>
    <w:rsid w:val="00B70824"/>
    <w:rsid w:val="00B7085E"/>
    <w:rsid w:val="00B70CEE"/>
    <w:rsid w:val="00B70FA0"/>
    <w:rsid w:val="00B72040"/>
    <w:rsid w:val="00B72C2A"/>
    <w:rsid w:val="00B72C99"/>
    <w:rsid w:val="00B73112"/>
    <w:rsid w:val="00B73848"/>
    <w:rsid w:val="00B7384A"/>
    <w:rsid w:val="00B73AEE"/>
    <w:rsid w:val="00B7500D"/>
    <w:rsid w:val="00B752DE"/>
    <w:rsid w:val="00B75993"/>
    <w:rsid w:val="00B75FF2"/>
    <w:rsid w:val="00B76269"/>
    <w:rsid w:val="00B76E26"/>
    <w:rsid w:val="00B77198"/>
    <w:rsid w:val="00B771B3"/>
    <w:rsid w:val="00B8052B"/>
    <w:rsid w:val="00B806CC"/>
    <w:rsid w:val="00B80957"/>
    <w:rsid w:val="00B80BC4"/>
    <w:rsid w:val="00B8114B"/>
    <w:rsid w:val="00B81F56"/>
    <w:rsid w:val="00B82DF6"/>
    <w:rsid w:val="00B839DB"/>
    <w:rsid w:val="00B83E7F"/>
    <w:rsid w:val="00B841A3"/>
    <w:rsid w:val="00B8443D"/>
    <w:rsid w:val="00B8547D"/>
    <w:rsid w:val="00B869A9"/>
    <w:rsid w:val="00B86B8B"/>
    <w:rsid w:val="00B87DE3"/>
    <w:rsid w:val="00B90ED6"/>
    <w:rsid w:val="00B90F5B"/>
    <w:rsid w:val="00B90F95"/>
    <w:rsid w:val="00B90FF7"/>
    <w:rsid w:val="00B91CC0"/>
    <w:rsid w:val="00B91CF1"/>
    <w:rsid w:val="00B92639"/>
    <w:rsid w:val="00B927A7"/>
    <w:rsid w:val="00B929D4"/>
    <w:rsid w:val="00B92F35"/>
    <w:rsid w:val="00B92FF0"/>
    <w:rsid w:val="00B94940"/>
    <w:rsid w:val="00B94FDC"/>
    <w:rsid w:val="00B9515D"/>
    <w:rsid w:val="00B95206"/>
    <w:rsid w:val="00B95267"/>
    <w:rsid w:val="00B9561B"/>
    <w:rsid w:val="00B95CBA"/>
    <w:rsid w:val="00B96195"/>
    <w:rsid w:val="00B970E5"/>
    <w:rsid w:val="00B97672"/>
    <w:rsid w:val="00B979C4"/>
    <w:rsid w:val="00BA0BEB"/>
    <w:rsid w:val="00BA1B59"/>
    <w:rsid w:val="00BA1BA3"/>
    <w:rsid w:val="00BA1D6E"/>
    <w:rsid w:val="00BA1F6B"/>
    <w:rsid w:val="00BA211C"/>
    <w:rsid w:val="00BA23FD"/>
    <w:rsid w:val="00BA2532"/>
    <w:rsid w:val="00BA299D"/>
    <w:rsid w:val="00BA29EC"/>
    <w:rsid w:val="00BA2E2B"/>
    <w:rsid w:val="00BA312F"/>
    <w:rsid w:val="00BA32B6"/>
    <w:rsid w:val="00BA3332"/>
    <w:rsid w:val="00BA3607"/>
    <w:rsid w:val="00BA3D9F"/>
    <w:rsid w:val="00BA47AA"/>
    <w:rsid w:val="00BA4BC6"/>
    <w:rsid w:val="00BA4CF7"/>
    <w:rsid w:val="00BA5D30"/>
    <w:rsid w:val="00BA604C"/>
    <w:rsid w:val="00BA635A"/>
    <w:rsid w:val="00BA6584"/>
    <w:rsid w:val="00BA658B"/>
    <w:rsid w:val="00BA6700"/>
    <w:rsid w:val="00BA6A2F"/>
    <w:rsid w:val="00BA6AEA"/>
    <w:rsid w:val="00BA71EE"/>
    <w:rsid w:val="00BA7F14"/>
    <w:rsid w:val="00BB01AF"/>
    <w:rsid w:val="00BB07D0"/>
    <w:rsid w:val="00BB0C4B"/>
    <w:rsid w:val="00BB0E15"/>
    <w:rsid w:val="00BB102E"/>
    <w:rsid w:val="00BB1A84"/>
    <w:rsid w:val="00BB1AA5"/>
    <w:rsid w:val="00BB1D83"/>
    <w:rsid w:val="00BB36A7"/>
    <w:rsid w:val="00BB4254"/>
    <w:rsid w:val="00BB450D"/>
    <w:rsid w:val="00BB4539"/>
    <w:rsid w:val="00BB4948"/>
    <w:rsid w:val="00BB4C69"/>
    <w:rsid w:val="00BB5D8A"/>
    <w:rsid w:val="00BB5EFF"/>
    <w:rsid w:val="00BB62AC"/>
    <w:rsid w:val="00BB6C73"/>
    <w:rsid w:val="00BB707B"/>
    <w:rsid w:val="00BB761E"/>
    <w:rsid w:val="00BB7883"/>
    <w:rsid w:val="00BB7B36"/>
    <w:rsid w:val="00BB7B3E"/>
    <w:rsid w:val="00BC066C"/>
    <w:rsid w:val="00BC1F0D"/>
    <w:rsid w:val="00BC24CA"/>
    <w:rsid w:val="00BC25BF"/>
    <w:rsid w:val="00BC2642"/>
    <w:rsid w:val="00BC26F3"/>
    <w:rsid w:val="00BC3087"/>
    <w:rsid w:val="00BC30CF"/>
    <w:rsid w:val="00BC33BD"/>
    <w:rsid w:val="00BC384D"/>
    <w:rsid w:val="00BC3AA1"/>
    <w:rsid w:val="00BC43F9"/>
    <w:rsid w:val="00BC462D"/>
    <w:rsid w:val="00BC4CB0"/>
    <w:rsid w:val="00BC597A"/>
    <w:rsid w:val="00BC5A92"/>
    <w:rsid w:val="00BC602F"/>
    <w:rsid w:val="00BC6287"/>
    <w:rsid w:val="00BC64F0"/>
    <w:rsid w:val="00BC694A"/>
    <w:rsid w:val="00BC7759"/>
    <w:rsid w:val="00BC79C5"/>
    <w:rsid w:val="00BC7A47"/>
    <w:rsid w:val="00BC7CA6"/>
    <w:rsid w:val="00BC7F62"/>
    <w:rsid w:val="00BD05AE"/>
    <w:rsid w:val="00BD190C"/>
    <w:rsid w:val="00BD20D5"/>
    <w:rsid w:val="00BD25B4"/>
    <w:rsid w:val="00BD2A1F"/>
    <w:rsid w:val="00BD301B"/>
    <w:rsid w:val="00BD3127"/>
    <w:rsid w:val="00BD3E8B"/>
    <w:rsid w:val="00BD45FA"/>
    <w:rsid w:val="00BD4792"/>
    <w:rsid w:val="00BD4AC3"/>
    <w:rsid w:val="00BD4F7A"/>
    <w:rsid w:val="00BD53BE"/>
    <w:rsid w:val="00BD5EC9"/>
    <w:rsid w:val="00BD6967"/>
    <w:rsid w:val="00BD6F59"/>
    <w:rsid w:val="00BD7215"/>
    <w:rsid w:val="00BD76CD"/>
    <w:rsid w:val="00BD7955"/>
    <w:rsid w:val="00BD7DB6"/>
    <w:rsid w:val="00BE0CDB"/>
    <w:rsid w:val="00BE0D8F"/>
    <w:rsid w:val="00BE1035"/>
    <w:rsid w:val="00BE10BC"/>
    <w:rsid w:val="00BE1446"/>
    <w:rsid w:val="00BE1520"/>
    <w:rsid w:val="00BE1A8D"/>
    <w:rsid w:val="00BE1B94"/>
    <w:rsid w:val="00BE2DEF"/>
    <w:rsid w:val="00BE2E9E"/>
    <w:rsid w:val="00BE3279"/>
    <w:rsid w:val="00BE3404"/>
    <w:rsid w:val="00BE3A45"/>
    <w:rsid w:val="00BE3BDC"/>
    <w:rsid w:val="00BE3E55"/>
    <w:rsid w:val="00BE4581"/>
    <w:rsid w:val="00BE5025"/>
    <w:rsid w:val="00BE5EF1"/>
    <w:rsid w:val="00BE607A"/>
    <w:rsid w:val="00BE6A0E"/>
    <w:rsid w:val="00BE6B61"/>
    <w:rsid w:val="00BE71F0"/>
    <w:rsid w:val="00BE76E9"/>
    <w:rsid w:val="00BE7AB3"/>
    <w:rsid w:val="00BE7AEF"/>
    <w:rsid w:val="00BE7CBE"/>
    <w:rsid w:val="00BF0160"/>
    <w:rsid w:val="00BF0479"/>
    <w:rsid w:val="00BF1732"/>
    <w:rsid w:val="00BF1D76"/>
    <w:rsid w:val="00BF21D0"/>
    <w:rsid w:val="00BF3A1F"/>
    <w:rsid w:val="00BF3AF5"/>
    <w:rsid w:val="00BF3BF0"/>
    <w:rsid w:val="00BF41B7"/>
    <w:rsid w:val="00BF46C9"/>
    <w:rsid w:val="00BF50A0"/>
    <w:rsid w:val="00BF567A"/>
    <w:rsid w:val="00BF58A0"/>
    <w:rsid w:val="00BF5B5B"/>
    <w:rsid w:val="00BF6ABB"/>
    <w:rsid w:val="00BF6DD9"/>
    <w:rsid w:val="00C007DF"/>
    <w:rsid w:val="00C00A70"/>
    <w:rsid w:val="00C00C8C"/>
    <w:rsid w:val="00C00D75"/>
    <w:rsid w:val="00C011DC"/>
    <w:rsid w:val="00C01588"/>
    <w:rsid w:val="00C0341C"/>
    <w:rsid w:val="00C03DF8"/>
    <w:rsid w:val="00C04605"/>
    <w:rsid w:val="00C04D36"/>
    <w:rsid w:val="00C04D80"/>
    <w:rsid w:val="00C05377"/>
    <w:rsid w:val="00C05441"/>
    <w:rsid w:val="00C058A4"/>
    <w:rsid w:val="00C05F43"/>
    <w:rsid w:val="00C05F4A"/>
    <w:rsid w:val="00C063A3"/>
    <w:rsid w:val="00C065C5"/>
    <w:rsid w:val="00C065EB"/>
    <w:rsid w:val="00C06665"/>
    <w:rsid w:val="00C07802"/>
    <w:rsid w:val="00C07A36"/>
    <w:rsid w:val="00C102AB"/>
    <w:rsid w:val="00C103DE"/>
    <w:rsid w:val="00C11A7F"/>
    <w:rsid w:val="00C11BE0"/>
    <w:rsid w:val="00C12A28"/>
    <w:rsid w:val="00C1321D"/>
    <w:rsid w:val="00C13F78"/>
    <w:rsid w:val="00C15151"/>
    <w:rsid w:val="00C1522E"/>
    <w:rsid w:val="00C1558E"/>
    <w:rsid w:val="00C16D4D"/>
    <w:rsid w:val="00C16D84"/>
    <w:rsid w:val="00C16DE2"/>
    <w:rsid w:val="00C172B2"/>
    <w:rsid w:val="00C2017A"/>
    <w:rsid w:val="00C203B5"/>
    <w:rsid w:val="00C20675"/>
    <w:rsid w:val="00C20761"/>
    <w:rsid w:val="00C209D4"/>
    <w:rsid w:val="00C20FFD"/>
    <w:rsid w:val="00C21175"/>
    <w:rsid w:val="00C2170F"/>
    <w:rsid w:val="00C21BFB"/>
    <w:rsid w:val="00C21CBB"/>
    <w:rsid w:val="00C21FDD"/>
    <w:rsid w:val="00C2276C"/>
    <w:rsid w:val="00C248E6"/>
    <w:rsid w:val="00C2494B"/>
    <w:rsid w:val="00C24FFD"/>
    <w:rsid w:val="00C250D5"/>
    <w:rsid w:val="00C260BE"/>
    <w:rsid w:val="00C26232"/>
    <w:rsid w:val="00C26C56"/>
    <w:rsid w:val="00C27AD4"/>
    <w:rsid w:val="00C27B85"/>
    <w:rsid w:val="00C27E7B"/>
    <w:rsid w:val="00C30202"/>
    <w:rsid w:val="00C30B10"/>
    <w:rsid w:val="00C3188A"/>
    <w:rsid w:val="00C329E9"/>
    <w:rsid w:val="00C32FC7"/>
    <w:rsid w:val="00C331B4"/>
    <w:rsid w:val="00C33C2F"/>
    <w:rsid w:val="00C347DA"/>
    <w:rsid w:val="00C34FB3"/>
    <w:rsid w:val="00C3541B"/>
    <w:rsid w:val="00C35A98"/>
    <w:rsid w:val="00C35DB4"/>
    <w:rsid w:val="00C36200"/>
    <w:rsid w:val="00C364EB"/>
    <w:rsid w:val="00C3655D"/>
    <w:rsid w:val="00C36BAC"/>
    <w:rsid w:val="00C37272"/>
    <w:rsid w:val="00C375F7"/>
    <w:rsid w:val="00C3762F"/>
    <w:rsid w:val="00C37965"/>
    <w:rsid w:val="00C37C59"/>
    <w:rsid w:val="00C409B0"/>
    <w:rsid w:val="00C411CC"/>
    <w:rsid w:val="00C41415"/>
    <w:rsid w:val="00C41AA1"/>
    <w:rsid w:val="00C42AA4"/>
    <w:rsid w:val="00C43C19"/>
    <w:rsid w:val="00C43F27"/>
    <w:rsid w:val="00C4452C"/>
    <w:rsid w:val="00C448F1"/>
    <w:rsid w:val="00C45494"/>
    <w:rsid w:val="00C46D60"/>
    <w:rsid w:val="00C475B2"/>
    <w:rsid w:val="00C479CF"/>
    <w:rsid w:val="00C47DC7"/>
    <w:rsid w:val="00C50174"/>
    <w:rsid w:val="00C50669"/>
    <w:rsid w:val="00C50ED9"/>
    <w:rsid w:val="00C5172D"/>
    <w:rsid w:val="00C51FD6"/>
    <w:rsid w:val="00C52351"/>
    <w:rsid w:val="00C5237E"/>
    <w:rsid w:val="00C52A09"/>
    <w:rsid w:val="00C52EBB"/>
    <w:rsid w:val="00C536AB"/>
    <w:rsid w:val="00C53C45"/>
    <w:rsid w:val="00C53F5A"/>
    <w:rsid w:val="00C53FF4"/>
    <w:rsid w:val="00C54385"/>
    <w:rsid w:val="00C55B03"/>
    <w:rsid w:val="00C562A7"/>
    <w:rsid w:val="00C56DD9"/>
    <w:rsid w:val="00C57099"/>
    <w:rsid w:val="00C60BB0"/>
    <w:rsid w:val="00C6190B"/>
    <w:rsid w:val="00C619E3"/>
    <w:rsid w:val="00C61BC1"/>
    <w:rsid w:val="00C62165"/>
    <w:rsid w:val="00C6227E"/>
    <w:rsid w:val="00C624B2"/>
    <w:rsid w:val="00C628C9"/>
    <w:rsid w:val="00C62BBD"/>
    <w:rsid w:val="00C62C97"/>
    <w:rsid w:val="00C632D6"/>
    <w:rsid w:val="00C63449"/>
    <w:rsid w:val="00C6383B"/>
    <w:rsid w:val="00C639A3"/>
    <w:rsid w:val="00C63B5B"/>
    <w:rsid w:val="00C64220"/>
    <w:rsid w:val="00C64757"/>
    <w:rsid w:val="00C64E2B"/>
    <w:rsid w:val="00C65E2C"/>
    <w:rsid w:val="00C6714C"/>
    <w:rsid w:val="00C67297"/>
    <w:rsid w:val="00C70513"/>
    <w:rsid w:val="00C70C53"/>
    <w:rsid w:val="00C70E55"/>
    <w:rsid w:val="00C71184"/>
    <w:rsid w:val="00C721A0"/>
    <w:rsid w:val="00C72F8D"/>
    <w:rsid w:val="00C73167"/>
    <w:rsid w:val="00C73F5C"/>
    <w:rsid w:val="00C75CA0"/>
    <w:rsid w:val="00C77507"/>
    <w:rsid w:val="00C7768B"/>
    <w:rsid w:val="00C77F00"/>
    <w:rsid w:val="00C80686"/>
    <w:rsid w:val="00C80A7E"/>
    <w:rsid w:val="00C81378"/>
    <w:rsid w:val="00C81385"/>
    <w:rsid w:val="00C81892"/>
    <w:rsid w:val="00C81A59"/>
    <w:rsid w:val="00C81D4F"/>
    <w:rsid w:val="00C81F96"/>
    <w:rsid w:val="00C8286E"/>
    <w:rsid w:val="00C82E76"/>
    <w:rsid w:val="00C83E8F"/>
    <w:rsid w:val="00C83EDD"/>
    <w:rsid w:val="00C84223"/>
    <w:rsid w:val="00C8463F"/>
    <w:rsid w:val="00C84974"/>
    <w:rsid w:val="00C84E76"/>
    <w:rsid w:val="00C8557A"/>
    <w:rsid w:val="00C855C4"/>
    <w:rsid w:val="00C856A9"/>
    <w:rsid w:val="00C85C29"/>
    <w:rsid w:val="00C86BA1"/>
    <w:rsid w:val="00C86E39"/>
    <w:rsid w:val="00C86EBC"/>
    <w:rsid w:val="00C86FD4"/>
    <w:rsid w:val="00C87252"/>
    <w:rsid w:val="00C903FE"/>
    <w:rsid w:val="00C9058C"/>
    <w:rsid w:val="00C9107C"/>
    <w:rsid w:val="00C911D5"/>
    <w:rsid w:val="00C91F6D"/>
    <w:rsid w:val="00C9218C"/>
    <w:rsid w:val="00C921D4"/>
    <w:rsid w:val="00C9270C"/>
    <w:rsid w:val="00C92898"/>
    <w:rsid w:val="00C933BD"/>
    <w:rsid w:val="00C93B4D"/>
    <w:rsid w:val="00C94512"/>
    <w:rsid w:val="00C9462A"/>
    <w:rsid w:val="00C94FBE"/>
    <w:rsid w:val="00C959DD"/>
    <w:rsid w:val="00C960AC"/>
    <w:rsid w:val="00C9630E"/>
    <w:rsid w:val="00C9650C"/>
    <w:rsid w:val="00C97037"/>
    <w:rsid w:val="00C9726F"/>
    <w:rsid w:val="00C97436"/>
    <w:rsid w:val="00C97439"/>
    <w:rsid w:val="00CA072B"/>
    <w:rsid w:val="00CA0CE4"/>
    <w:rsid w:val="00CA1A46"/>
    <w:rsid w:val="00CA1AB5"/>
    <w:rsid w:val="00CA252A"/>
    <w:rsid w:val="00CA4941"/>
    <w:rsid w:val="00CA50CA"/>
    <w:rsid w:val="00CA5122"/>
    <w:rsid w:val="00CA5FE0"/>
    <w:rsid w:val="00CA6EC6"/>
    <w:rsid w:val="00CA70BB"/>
    <w:rsid w:val="00CA76A8"/>
    <w:rsid w:val="00CA7FC1"/>
    <w:rsid w:val="00CB161B"/>
    <w:rsid w:val="00CB24D7"/>
    <w:rsid w:val="00CB2722"/>
    <w:rsid w:val="00CB30A5"/>
    <w:rsid w:val="00CB3716"/>
    <w:rsid w:val="00CB4650"/>
    <w:rsid w:val="00CB4D21"/>
    <w:rsid w:val="00CB5BBC"/>
    <w:rsid w:val="00CB61F0"/>
    <w:rsid w:val="00CB6C91"/>
    <w:rsid w:val="00CB6CA2"/>
    <w:rsid w:val="00CB6DDC"/>
    <w:rsid w:val="00CB72EC"/>
    <w:rsid w:val="00CB7D1B"/>
    <w:rsid w:val="00CC12D2"/>
    <w:rsid w:val="00CC1A71"/>
    <w:rsid w:val="00CC1EB5"/>
    <w:rsid w:val="00CC2722"/>
    <w:rsid w:val="00CC2934"/>
    <w:rsid w:val="00CC2B8B"/>
    <w:rsid w:val="00CC2D57"/>
    <w:rsid w:val="00CC2FAF"/>
    <w:rsid w:val="00CC37AB"/>
    <w:rsid w:val="00CC3E5B"/>
    <w:rsid w:val="00CC4193"/>
    <w:rsid w:val="00CC5C28"/>
    <w:rsid w:val="00CC5C9E"/>
    <w:rsid w:val="00CC5CE2"/>
    <w:rsid w:val="00CC5DD1"/>
    <w:rsid w:val="00CC659A"/>
    <w:rsid w:val="00CC68EB"/>
    <w:rsid w:val="00CC7114"/>
    <w:rsid w:val="00CD0158"/>
    <w:rsid w:val="00CD042B"/>
    <w:rsid w:val="00CD05A2"/>
    <w:rsid w:val="00CD0C44"/>
    <w:rsid w:val="00CD1447"/>
    <w:rsid w:val="00CD16FA"/>
    <w:rsid w:val="00CD1A40"/>
    <w:rsid w:val="00CD21A7"/>
    <w:rsid w:val="00CD22E4"/>
    <w:rsid w:val="00CD274A"/>
    <w:rsid w:val="00CD288E"/>
    <w:rsid w:val="00CD34F1"/>
    <w:rsid w:val="00CD35E2"/>
    <w:rsid w:val="00CD37D2"/>
    <w:rsid w:val="00CD3936"/>
    <w:rsid w:val="00CD43C1"/>
    <w:rsid w:val="00CD5135"/>
    <w:rsid w:val="00CD5386"/>
    <w:rsid w:val="00CD5900"/>
    <w:rsid w:val="00CD5A6D"/>
    <w:rsid w:val="00CD5AB4"/>
    <w:rsid w:val="00CD5B64"/>
    <w:rsid w:val="00CD6C5F"/>
    <w:rsid w:val="00CD6F2E"/>
    <w:rsid w:val="00CD70FD"/>
    <w:rsid w:val="00CE05A6"/>
    <w:rsid w:val="00CE0D5F"/>
    <w:rsid w:val="00CE0FA6"/>
    <w:rsid w:val="00CE1218"/>
    <w:rsid w:val="00CE1576"/>
    <w:rsid w:val="00CE16B4"/>
    <w:rsid w:val="00CE18C9"/>
    <w:rsid w:val="00CE1C0F"/>
    <w:rsid w:val="00CE20B8"/>
    <w:rsid w:val="00CE2C74"/>
    <w:rsid w:val="00CE3833"/>
    <w:rsid w:val="00CE4D61"/>
    <w:rsid w:val="00CE517F"/>
    <w:rsid w:val="00CE5193"/>
    <w:rsid w:val="00CE56A7"/>
    <w:rsid w:val="00CE582F"/>
    <w:rsid w:val="00CE5FB2"/>
    <w:rsid w:val="00CE6724"/>
    <w:rsid w:val="00CE699F"/>
    <w:rsid w:val="00CE6E28"/>
    <w:rsid w:val="00CE7514"/>
    <w:rsid w:val="00CE754D"/>
    <w:rsid w:val="00CE79FD"/>
    <w:rsid w:val="00CF01F3"/>
    <w:rsid w:val="00CF04CA"/>
    <w:rsid w:val="00CF06C7"/>
    <w:rsid w:val="00CF0FA7"/>
    <w:rsid w:val="00CF1F1D"/>
    <w:rsid w:val="00CF1F24"/>
    <w:rsid w:val="00CF2E51"/>
    <w:rsid w:val="00CF3017"/>
    <w:rsid w:val="00CF3113"/>
    <w:rsid w:val="00CF3424"/>
    <w:rsid w:val="00CF389A"/>
    <w:rsid w:val="00CF4503"/>
    <w:rsid w:val="00CF4CDA"/>
    <w:rsid w:val="00CF4D21"/>
    <w:rsid w:val="00CF5567"/>
    <w:rsid w:val="00CF742F"/>
    <w:rsid w:val="00D014E7"/>
    <w:rsid w:val="00D018C4"/>
    <w:rsid w:val="00D02D29"/>
    <w:rsid w:val="00D04605"/>
    <w:rsid w:val="00D04D3A"/>
    <w:rsid w:val="00D04E86"/>
    <w:rsid w:val="00D05245"/>
    <w:rsid w:val="00D05680"/>
    <w:rsid w:val="00D05A0C"/>
    <w:rsid w:val="00D05CB4"/>
    <w:rsid w:val="00D05CFE"/>
    <w:rsid w:val="00D05DB1"/>
    <w:rsid w:val="00D0631F"/>
    <w:rsid w:val="00D06712"/>
    <w:rsid w:val="00D06E63"/>
    <w:rsid w:val="00D0702D"/>
    <w:rsid w:val="00D10A26"/>
    <w:rsid w:val="00D11DEB"/>
    <w:rsid w:val="00D12034"/>
    <w:rsid w:val="00D127E3"/>
    <w:rsid w:val="00D12A81"/>
    <w:rsid w:val="00D13FD6"/>
    <w:rsid w:val="00D1407A"/>
    <w:rsid w:val="00D14DC5"/>
    <w:rsid w:val="00D14EE9"/>
    <w:rsid w:val="00D1531D"/>
    <w:rsid w:val="00D1550E"/>
    <w:rsid w:val="00D15565"/>
    <w:rsid w:val="00D155BE"/>
    <w:rsid w:val="00D156C1"/>
    <w:rsid w:val="00D15D69"/>
    <w:rsid w:val="00D16828"/>
    <w:rsid w:val="00D16A94"/>
    <w:rsid w:val="00D2018E"/>
    <w:rsid w:val="00D2065F"/>
    <w:rsid w:val="00D2073E"/>
    <w:rsid w:val="00D20922"/>
    <w:rsid w:val="00D2120E"/>
    <w:rsid w:val="00D212AE"/>
    <w:rsid w:val="00D2175F"/>
    <w:rsid w:val="00D22185"/>
    <w:rsid w:val="00D2245D"/>
    <w:rsid w:val="00D22CA9"/>
    <w:rsid w:val="00D23B24"/>
    <w:rsid w:val="00D23FF3"/>
    <w:rsid w:val="00D2443F"/>
    <w:rsid w:val="00D24843"/>
    <w:rsid w:val="00D248DE"/>
    <w:rsid w:val="00D25060"/>
    <w:rsid w:val="00D25837"/>
    <w:rsid w:val="00D26AA9"/>
    <w:rsid w:val="00D2748E"/>
    <w:rsid w:val="00D274F0"/>
    <w:rsid w:val="00D275C5"/>
    <w:rsid w:val="00D30D42"/>
    <w:rsid w:val="00D30D6B"/>
    <w:rsid w:val="00D31C3B"/>
    <w:rsid w:val="00D320B0"/>
    <w:rsid w:val="00D323F7"/>
    <w:rsid w:val="00D32583"/>
    <w:rsid w:val="00D32DF0"/>
    <w:rsid w:val="00D32FD7"/>
    <w:rsid w:val="00D33950"/>
    <w:rsid w:val="00D33E29"/>
    <w:rsid w:val="00D34223"/>
    <w:rsid w:val="00D346FF"/>
    <w:rsid w:val="00D34BA2"/>
    <w:rsid w:val="00D34FD7"/>
    <w:rsid w:val="00D35585"/>
    <w:rsid w:val="00D3586E"/>
    <w:rsid w:val="00D36874"/>
    <w:rsid w:val="00D369EC"/>
    <w:rsid w:val="00D37197"/>
    <w:rsid w:val="00D371F8"/>
    <w:rsid w:val="00D40E3D"/>
    <w:rsid w:val="00D4118A"/>
    <w:rsid w:val="00D417FF"/>
    <w:rsid w:val="00D41892"/>
    <w:rsid w:val="00D421E1"/>
    <w:rsid w:val="00D42B2B"/>
    <w:rsid w:val="00D43245"/>
    <w:rsid w:val="00D438AF"/>
    <w:rsid w:val="00D43D44"/>
    <w:rsid w:val="00D445F6"/>
    <w:rsid w:val="00D44712"/>
    <w:rsid w:val="00D4506B"/>
    <w:rsid w:val="00D4569C"/>
    <w:rsid w:val="00D4588C"/>
    <w:rsid w:val="00D461FB"/>
    <w:rsid w:val="00D464AD"/>
    <w:rsid w:val="00D46964"/>
    <w:rsid w:val="00D47BE6"/>
    <w:rsid w:val="00D47FAC"/>
    <w:rsid w:val="00D50661"/>
    <w:rsid w:val="00D50E0E"/>
    <w:rsid w:val="00D51463"/>
    <w:rsid w:val="00D519C9"/>
    <w:rsid w:val="00D51D22"/>
    <w:rsid w:val="00D5432C"/>
    <w:rsid w:val="00D5443A"/>
    <w:rsid w:val="00D54AE9"/>
    <w:rsid w:val="00D55758"/>
    <w:rsid w:val="00D5620B"/>
    <w:rsid w:val="00D562D3"/>
    <w:rsid w:val="00D567F7"/>
    <w:rsid w:val="00D56A92"/>
    <w:rsid w:val="00D57EE3"/>
    <w:rsid w:val="00D57F98"/>
    <w:rsid w:val="00D60407"/>
    <w:rsid w:val="00D6042A"/>
    <w:rsid w:val="00D60BC3"/>
    <w:rsid w:val="00D60F8B"/>
    <w:rsid w:val="00D61142"/>
    <w:rsid w:val="00D611C4"/>
    <w:rsid w:val="00D616ED"/>
    <w:rsid w:val="00D61E0C"/>
    <w:rsid w:val="00D622DD"/>
    <w:rsid w:val="00D62867"/>
    <w:rsid w:val="00D62B74"/>
    <w:rsid w:val="00D6392D"/>
    <w:rsid w:val="00D6431D"/>
    <w:rsid w:val="00D643EB"/>
    <w:rsid w:val="00D648C6"/>
    <w:rsid w:val="00D64A5F"/>
    <w:rsid w:val="00D6589E"/>
    <w:rsid w:val="00D66651"/>
    <w:rsid w:val="00D66735"/>
    <w:rsid w:val="00D706B9"/>
    <w:rsid w:val="00D713AD"/>
    <w:rsid w:val="00D728BE"/>
    <w:rsid w:val="00D72939"/>
    <w:rsid w:val="00D7360F"/>
    <w:rsid w:val="00D74234"/>
    <w:rsid w:val="00D74810"/>
    <w:rsid w:val="00D74B5F"/>
    <w:rsid w:val="00D74BED"/>
    <w:rsid w:val="00D7684A"/>
    <w:rsid w:val="00D76A12"/>
    <w:rsid w:val="00D770F3"/>
    <w:rsid w:val="00D772ED"/>
    <w:rsid w:val="00D77D43"/>
    <w:rsid w:val="00D80107"/>
    <w:rsid w:val="00D802DF"/>
    <w:rsid w:val="00D80593"/>
    <w:rsid w:val="00D80E3B"/>
    <w:rsid w:val="00D813FB"/>
    <w:rsid w:val="00D81D4C"/>
    <w:rsid w:val="00D82196"/>
    <w:rsid w:val="00D83300"/>
    <w:rsid w:val="00D83732"/>
    <w:rsid w:val="00D8382D"/>
    <w:rsid w:val="00D847AE"/>
    <w:rsid w:val="00D851FA"/>
    <w:rsid w:val="00D8542D"/>
    <w:rsid w:val="00D85BAC"/>
    <w:rsid w:val="00D85D36"/>
    <w:rsid w:val="00D86429"/>
    <w:rsid w:val="00D866E3"/>
    <w:rsid w:val="00D8673E"/>
    <w:rsid w:val="00D86BCA"/>
    <w:rsid w:val="00D8709C"/>
    <w:rsid w:val="00D87C75"/>
    <w:rsid w:val="00D87CA0"/>
    <w:rsid w:val="00D87D3A"/>
    <w:rsid w:val="00D902C7"/>
    <w:rsid w:val="00D909A0"/>
    <w:rsid w:val="00D916AA"/>
    <w:rsid w:val="00D91AA4"/>
    <w:rsid w:val="00D91D67"/>
    <w:rsid w:val="00D92478"/>
    <w:rsid w:val="00D931FB"/>
    <w:rsid w:val="00D93340"/>
    <w:rsid w:val="00D93389"/>
    <w:rsid w:val="00D93409"/>
    <w:rsid w:val="00D936B0"/>
    <w:rsid w:val="00D93B19"/>
    <w:rsid w:val="00D93FA6"/>
    <w:rsid w:val="00D95665"/>
    <w:rsid w:val="00D95672"/>
    <w:rsid w:val="00D960A3"/>
    <w:rsid w:val="00D963EA"/>
    <w:rsid w:val="00D96E22"/>
    <w:rsid w:val="00D96F30"/>
    <w:rsid w:val="00D976E8"/>
    <w:rsid w:val="00DA00DD"/>
    <w:rsid w:val="00DA018C"/>
    <w:rsid w:val="00DA050A"/>
    <w:rsid w:val="00DA0B47"/>
    <w:rsid w:val="00DA0C10"/>
    <w:rsid w:val="00DA0E9C"/>
    <w:rsid w:val="00DA0FE4"/>
    <w:rsid w:val="00DA20DB"/>
    <w:rsid w:val="00DA246F"/>
    <w:rsid w:val="00DA255E"/>
    <w:rsid w:val="00DA31A5"/>
    <w:rsid w:val="00DA3920"/>
    <w:rsid w:val="00DA3BCD"/>
    <w:rsid w:val="00DA4279"/>
    <w:rsid w:val="00DA4404"/>
    <w:rsid w:val="00DA49B3"/>
    <w:rsid w:val="00DA540A"/>
    <w:rsid w:val="00DA546B"/>
    <w:rsid w:val="00DA5ACF"/>
    <w:rsid w:val="00DA60B1"/>
    <w:rsid w:val="00DA6189"/>
    <w:rsid w:val="00DA6C19"/>
    <w:rsid w:val="00DA7C35"/>
    <w:rsid w:val="00DA7C9A"/>
    <w:rsid w:val="00DB0A37"/>
    <w:rsid w:val="00DB0DA0"/>
    <w:rsid w:val="00DB13B3"/>
    <w:rsid w:val="00DB1518"/>
    <w:rsid w:val="00DB1B15"/>
    <w:rsid w:val="00DB1BB2"/>
    <w:rsid w:val="00DB257F"/>
    <w:rsid w:val="00DB28FF"/>
    <w:rsid w:val="00DB2949"/>
    <w:rsid w:val="00DB31C3"/>
    <w:rsid w:val="00DB346C"/>
    <w:rsid w:val="00DB46DD"/>
    <w:rsid w:val="00DB4A6F"/>
    <w:rsid w:val="00DB4D1D"/>
    <w:rsid w:val="00DB537F"/>
    <w:rsid w:val="00DB572D"/>
    <w:rsid w:val="00DB6E4D"/>
    <w:rsid w:val="00DB7590"/>
    <w:rsid w:val="00DB78A5"/>
    <w:rsid w:val="00DB794E"/>
    <w:rsid w:val="00DB7998"/>
    <w:rsid w:val="00DB7ADF"/>
    <w:rsid w:val="00DB7DBA"/>
    <w:rsid w:val="00DB7F35"/>
    <w:rsid w:val="00DC083A"/>
    <w:rsid w:val="00DC1F63"/>
    <w:rsid w:val="00DC26CF"/>
    <w:rsid w:val="00DC31A1"/>
    <w:rsid w:val="00DC3703"/>
    <w:rsid w:val="00DC37BC"/>
    <w:rsid w:val="00DC3E8A"/>
    <w:rsid w:val="00DC406C"/>
    <w:rsid w:val="00DC4832"/>
    <w:rsid w:val="00DC4BE1"/>
    <w:rsid w:val="00DC5132"/>
    <w:rsid w:val="00DC5ACA"/>
    <w:rsid w:val="00DC5E22"/>
    <w:rsid w:val="00DC60C9"/>
    <w:rsid w:val="00DC6A71"/>
    <w:rsid w:val="00DC76D4"/>
    <w:rsid w:val="00DD07CD"/>
    <w:rsid w:val="00DD0A83"/>
    <w:rsid w:val="00DD0E77"/>
    <w:rsid w:val="00DD13B8"/>
    <w:rsid w:val="00DD1CCF"/>
    <w:rsid w:val="00DD1DD1"/>
    <w:rsid w:val="00DD27B0"/>
    <w:rsid w:val="00DD2D71"/>
    <w:rsid w:val="00DD3752"/>
    <w:rsid w:val="00DD381F"/>
    <w:rsid w:val="00DD420F"/>
    <w:rsid w:val="00DD42F5"/>
    <w:rsid w:val="00DD48BE"/>
    <w:rsid w:val="00DD49A6"/>
    <w:rsid w:val="00DD4D20"/>
    <w:rsid w:val="00DD4ED9"/>
    <w:rsid w:val="00DD4FB2"/>
    <w:rsid w:val="00DD500A"/>
    <w:rsid w:val="00DD53B3"/>
    <w:rsid w:val="00DD573F"/>
    <w:rsid w:val="00DD6853"/>
    <w:rsid w:val="00DD6C57"/>
    <w:rsid w:val="00DD6FC1"/>
    <w:rsid w:val="00DD74ED"/>
    <w:rsid w:val="00DE069F"/>
    <w:rsid w:val="00DE06CB"/>
    <w:rsid w:val="00DE0765"/>
    <w:rsid w:val="00DE07CC"/>
    <w:rsid w:val="00DE0EA7"/>
    <w:rsid w:val="00DE1073"/>
    <w:rsid w:val="00DE20C9"/>
    <w:rsid w:val="00DE2603"/>
    <w:rsid w:val="00DE3015"/>
    <w:rsid w:val="00DE3119"/>
    <w:rsid w:val="00DE32BC"/>
    <w:rsid w:val="00DE4194"/>
    <w:rsid w:val="00DE5057"/>
    <w:rsid w:val="00DE5B46"/>
    <w:rsid w:val="00DE5F36"/>
    <w:rsid w:val="00DE64DA"/>
    <w:rsid w:val="00DE6851"/>
    <w:rsid w:val="00DF010A"/>
    <w:rsid w:val="00DF013E"/>
    <w:rsid w:val="00DF0610"/>
    <w:rsid w:val="00DF16B3"/>
    <w:rsid w:val="00DF1A88"/>
    <w:rsid w:val="00DF2597"/>
    <w:rsid w:val="00DF2800"/>
    <w:rsid w:val="00DF2FD4"/>
    <w:rsid w:val="00DF30A8"/>
    <w:rsid w:val="00DF3E4B"/>
    <w:rsid w:val="00DF45CB"/>
    <w:rsid w:val="00DF48C3"/>
    <w:rsid w:val="00DF4FBF"/>
    <w:rsid w:val="00DF4FD0"/>
    <w:rsid w:val="00DF6BB0"/>
    <w:rsid w:val="00DF7ACE"/>
    <w:rsid w:val="00DF7DEC"/>
    <w:rsid w:val="00E01307"/>
    <w:rsid w:val="00E01A09"/>
    <w:rsid w:val="00E020FE"/>
    <w:rsid w:val="00E023FE"/>
    <w:rsid w:val="00E0357D"/>
    <w:rsid w:val="00E03CA8"/>
    <w:rsid w:val="00E05541"/>
    <w:rsid w:val="00E0581B"/>
    <w:rsid w:val="00E064A0"/>
    <w:rsid w:val="00E07420"/>
    <w:rsid w:val="00E07A18"/>
    <w:rsid w:val="00E1034D"/>
    <w:rsid w:val="00E10E05"/>
    <w:rsid w:val="00E11139"/>
    <w:rsid w:val="00E11539"/>
    <w:rsid w:val="00E11871"/>
    <w:rsid w:val="00E120E0"/>
    <w:rsid w:val="00E126DA"/>
    <w:rsid w:val="00E126F5"/>
    <w:rsid w:val="00E12824"/>
    <w:rsid w:val="00E128F9"/>
    <w:rsid w:val="00E13257"/>
    <w:rsid w:val="00E13C86"/>
    <w:rsid w:val="00E141B9"/>
    <w:rsid w:val="00E156CA"/>
    <w:rsid w:val="00E163B5"/>
    <w:rsid w:val="00E16A5E"/>
    <w:rsid w:val="00E17377"/>
    <w:rsid w:val="00E1739E"/>
    <w:rsid w:val="00E176E9"/>
    <w:rsid w:val="00E17A30"/>
    <w:rsid w:val="00E20471"/>
    <w:rsid w:val="00E20A5E"/>
    <w:rsid w:val="00E2122B"/>
    <w:rsid w:val="00E21594"/>
    <w:rsid w:val="00E21EFB"/>
    <w:rsid w:val="00E22090"/>
    <w:rsid w:val="00E220D2"/>
    <w:rsid w:val="00E23032"/>
    <w:rsid w:val="00E2318F"/>
    <w:rsid w:val="00E23B19"/>
    <w:rsid w:val="00E2411C"/>
    <w:rsid w:val="00E24139"/>
    <w:rsid w:val="00E24B02"/>
    <w:rsid w:val="00E24EC2"/>
    <w:rsid w:val="00E24F57"/>
    <w:rsid w:val="00E25190"/>
    <w:rsid w:val="00E25C0C"/>
    <w:rsid w:val="00E25D0F"/>
    <w:rsid w:val="00E25E5F"/>
    <w:rsid w:val="00E26127"/>
    <w:rsid w:val="00E26259"/>
    <w:rsid w:val="00E264EB"/>
    <w:rsid w:val="00E2770C"/>
    <w:rsid w:val="00E27FBA"/>
    <w:rsid w:val="00E3014C"/>
    <w:rsid w:val="00E302A3"/>
    <w:rsid w:val="00E306AD"/>
    <w:rsid w:val="00E309B6"/>
    <w:rsid w:val="00E31B73"/>
    <w:rsid w:val="00E31B8E"/>
    <w:rsid w:val="00E321DF"/>
    <w:rsid w:val="00E3223F"/>
    <w:rsid w:val="00E3243E"/>
    <w:rsid w:val="00E3249D"/>
    <w:rsid w:val="00E33253"/>
    <w:rsid w:val="00E335CD"/>
    <w:rsid w:val="00E34100"/>
    <w:rsid w:val="00E34CAC"/>
    <w:rsid w:val="00E3586F"/>
    <w:rsid w:val="00E35C86"/>
    <w:rsid w:val="00E3638D"/>
    <w:rsid w:val="00E37561"/>
    <w:rsid w:val="00E3759E"/>
    <w:rsid w:val="00E377AD"/>
    <w:rsid w:val="00E40918"/>
    <w:rsid w:val="00E40977"/>
    <w:rsid w:val="00E409D6"/>
    <w:rsid w:val="00E414FB"/>
    <w:rsid w:val="00E41643"/>
    <w:rsid w:val="00E4182F"/>
    <w:rsid w:val="00E42243"/>
    <w:rsid w:val="00E42F6D"/>
    <w:rsid w:val="00E43626"/>
    <w:rsid w:val="00E43CB5"/>
    <w:rsid w:val="00E44221"/>
    <w:rsid w:val="00E44241"/>
    <w:rsid w:val="00E4481D"/>
    <w:rsid w:val="00E44ADE"/>
    <w:rsid w:val="00E45C84"/>
    <w:rsid w:val="00E46DDD"/>
    <w:rsid w:val="00E50E84"/>
    <w:rsid w:val="00E5230A"/>
    <w:rsid w:val="00E52673"/>
    <w:rsid w:val="00E52D8D"/>
    <w:rsid w:val="00E54B0F"/>
    <w:rsid w:val="00E54E35"/>
    <w:rsid w:val="00E54ED5"/>
    <w:rsid w:val="00E55042"/>
    <w:rsid w:val="00E55251"/>
    <w:rsid w:val="00E554CF"/>
    <w:rsid w:val="00E55812"/>
    <w:rsid w:val="00E558E1"/>
    <w:rsid w:val="00E5658F"/>
    <w:rsid w:val="00E573CD"/>
    <w:rsid w:val="00E57433"/>
    <w:rsid w:val="00E575D7"/>
    <w:rsid w:val="00E57CCE"/>
    <w:rsid w:val="00E57E92"/>
    <w:rsid w:val="00E606FF"/>
    <w:rsid w:val="00E60C04"/>
    <w:rsid w:val="00E61336"/>
    <w:rsid w:val="00E620A2"/>
    <w:rsid w:val="00E62297"/>
    <w:rsid w:val="00E62D90"/>
    <w:rsid w:val="00E62DC7"/>
    <w:rsid w:val="00E631F7"/>
    <w:rsid w:val="00E6366F"/>
    <w:rsid w:val="00E641BF"/>
    <w:rsid w:val="00E6460B"/>
    <w:rsid w:val="00E65585"/>
    <w:rsid w:val="00E65B34"/>
    <w:rsid w:val="00E65F8C"/>
    <w:rsid w:val="00E666CF"/>
    <w:rsid w:val="00E66D01"/>
    <w:rsid w:val="00E66E95"/>
    <w:rsid w:val="00E671E8"/>
    <w:rsid w:val="00E677F0"/>
    <w:rsid w:val="00E67B98"/>
    <w:rsid w:val="00E67F0E"/>
    <w:rsid w:val="00E7040A"/>
    <w:rsid w:val="00E70ABD"/>
    <w:rsid w:val="00E70D3A"/>
    <w:rsid w:val="00E71224"/>
    <w:rsid w:val="00E7273B"/>
    <w:rsid w:val="00E73247"/>
    <w:rsid w:val="00E73AB2"/>
    <w:rsid w:val="00E73D64"/>
    <w:rsid w:val="00E7404B"/>
    <w:rsid w:val="00E7439A"/>
    <w:rsid w:val="00E75316"/>
    <w:rsid w:val="00E75C29"/>
    <w:rsid w:val="00E76569"/>
    <w:rsid w:val="00E76D6E"/>
    <w:rsid w:val="00E76D91"/>
    <w:rsid w:val="00E77DA2"/>
    <w:rsid w:val="00E77E85"/>
    <w:rsid w:val="00E8018D"/>
    <w:rsid w:val="00E80552"/>
    <w:rsid w:val="00E80EC0"/>
    <w:rsid w:val="00E814A5"/>
    <w:rsid w:val="00E82C42"/>
    <w:rsid w:val="00E83115"/>
    <w:rsid w:val="00E8476D"/>
    <w:rsid w:val="00E85397"/>
    <w:rsid w:val="00E85972"/>
    <w:rsid w:val="00E85B45"/>
    <w:rsid w:val="00E85D53"/>
    <w:rsid w:val="00E8614D"/>
    <w:rsid w:val="00E9060D"/>
    <w:rsid w:val="00E90DE5"/>
    <w:rsid w:val="00E914F1"/>
    <w:rsid w:val="00E91F7E"/>
    <w:rsid w:val="00E92835"/>
    <w:rsid w:val="00E933A7"/>
    <w:rsid w:val="00E935DB"/>
    <w:rsid w:val="00E93F76"/>
    <w:rsid w:val="00E941FF"/>
    <w:rsid w:val="00E94C31"/>
    <w:rsid w:val="00E94E60"/>
    <w:rsid w:val="00E9516A"/>
    <w:rsid w:val="00E95803"/>
    <w:rsid w:val="00E95952"/>
    <w:rsid w:val="00E96BB4"/>
    <w:rsid w:val="00EA0196"/>
    <w:rsid w:val="00EA02A8"/>
    <w:rsid w:val="00EA11A0"/>
    <w:rsid w:val="00EA1449"/>
    <w:rsid w:val="00EA1989"/>
    <w:rsid w:val="00EA1D53"/>
    <w:rsid w:val="00EA2B12"/>
    <w:rsid w:val="00EA2ECC"/>
    <w:rsid w:val="00EA3359"/>
    <w:rsid w:val="00EA3811"/>
    <w:rsid w:val="00EA38CD"/>
    <w:rsid w:val="00EA43A6"/>
    <w:rsid w:val="00EA59A0"/>
    <w:rsid w:val="00EA5DB2"/>
    <w:rsid w:val="00EA687B"/>
    <w:rsid w:val="00EA6911"/>
    <w:rsid w:val="00EA6CFB"/>
    <w:rsid w:val="00EA753B"/>
    <w:rsid w:val="00EA7C05"/>
    <w:rsid w:val="00EB0205"/>
    <w:rsid w:val="00EB0541"/>
    <w:rsid w:val="00EB06AF"/>
    <w:rsid w:val="00EB09FD"/>
    <w:rsid w:val="00EB0FDF"/>
    <w:rsid w:val="00EB1163"/>
    <w:rsid w:val="00EB1A92"/>
    <w:rsid w:val="00EB1D10"/>
    <w:rsid w:val="00EB2910"/>
    <w:rsid w:val="00EB2BAA"/>
    <w:rsid w:val="00EB2DF1"/>
    <w:rsid w:val="00EB3046"/>
    <w:rsid w:val="00EB30AE"/>
    <w:rsid w:val="00EB34A0"/>
    <w:rsid w:val="00EB34D1"/>
    <w:rsid w:val="00EB37F9"/>
    <w:rsid w:val="00EB3819"/>
    <w:rsid w:val="00EB3987"/>
    <w:rsid w:val="00EB3DB9"/>
    <w:rsid w:val="00EB3FFD"/>
    <w:rsid w:val="00EB4D3D"/>
    <w:rsid w:val="00EB5518"/>
    <w:rsid w:val="00EB57E7"/>
    <w:rsid w:val="00EB6301"/>
    <w:rsid w:val="00EB67FA"/>
    <w:rsid w:val="00EB694B"/>
    <w:rsid w:val="00EB6BD3"/>
    <w:rsid w:val="00EB7101"/>
    <w:rsid w:val="00EB749F"/>
    <w:rsid w:val="00EB7D02"/>
    <w:rsid w:val="00EC1604"/>
    <w:rsid w:val="00EC1897"/>
    <w:rsid w:val="00EC1C57"/>
    <w:rsid w:val="00EC2EE3"/>
    <w:rsid w:val="00EC38CE"/>
    <w:rsid w:val="00EC5F7D"/>
    <w:rsid w:val="00EC7A05"/>
    <w:rsid w:val="00EC7AE9"/>
    <w:rsid w:val="00EC7E68"/>
    <w:rsid w:val="00EC7E82"/>
    <w:rsid w:val="00ED07E9"/>
    <w:rsid w:val="00ED0830"/>
    <w:rsid w:val="00ED0F7C"/>
    <w:rsid w:val="00ED1178"/>
    <w:rsid w:val="00ED15F5"/>
    <w:rsid w:val="00ED1AA7"/>
    <w:rsid w:val="00ED2ACA"/>
    <w:rsid w:val="00ED335B"/>
    <w:rsid w:val="00ED3959"/>
    <w:rsid w:val="00ED3961"/>
    <w:rsid w:val="00ED3D83"/>
    <w:rsid w:val="00ED3EDD"/>
    <w:rsid w:val="00ED4001"/>
    <w:rsid w:val="00ED4204"/>
    <w:rsid w:val="00ED51BE"/>
    <w:rsid w:val="00ED54D0"/>
    <w:rsid w:val="00ED5902"/>
    <w:rsid w:val="00ED5C25"/>
    <w:rsid w:val="00ED6249"/>
    <w:rsid w:val="00ED6771"/>
    <w:rsid w:val="00ED69B7"/>
    <w:rsid w:val="00ED6A54"/>
    <w:rsid w:val="00ED7228"/>
    <w:rsid w:val="00ED7874"/>
    <w:rsid w:val="00EE0148"/>
    <w:rsid w:val="00EE0DC2"/>
    <w:rsid w:val="00EE1212"/>
    <w:rsid w:val="00EE1ADE"/>
    <w:rsid w:val="00EE1EF6"/>
    <w:rsid w:val="00EE232B"/>
    <w:rsid w:val="00EE2CE4"/>
    <w:rsid w:val="00EE3AD5"/>
    <w:rsid w:val="00EE3AED"/>
    <w:rsid w:val="00EE3B1D"/>
    <w:rsid w:val="00EE3B28"/>
    <w:rsid w:val="00EE43CE"/>
    <w:rsid w:val="00EE4766"/>
    <w:rsid w:val="00EE4B24"/>
    <w:rsid w:val="00EE56D4"/>
    <w:rsid w:val="00EE66BD"/>
    <w:rsid w:val="00EE69E4"/>
    <w:rsid w:val="00EE74DB"/>
    <w:rsid w:val="00EE7FB9"/>
    <w:rsid w:val="00EF01BE"/>
    <w:rsid w:val="00EF08ED"/>
    <w:rsid w:val="00EF15DC"/>
    <w:rsid w:val="00EF1F05"/>
    <w:rsid w:val="00EF1F52"/>
    <w:rsid w:val="00EF2E45"/>
    <w:rsid w:val="00EF36E2"/>
    <w:rsid w:val="00EF389B"/>
    <w:rsid w:val="00EF4B9F"/>
    <w:rsid w:val="00EF4EE4"/>
    <w:rsid w:val="00EF4F34"/>
    <w:rsid w:val="00EF5D38"/>
    <w:rsid w:val="00EF61A1"/>
    <w:rsid w:val="00EF68D6"/>
    <w:rsid w:val="00EF6C8B"/>
    <w:rsid w:val="00EF7E5F"/>
    <w:rsid w:val="00F01FE9"/>
    <w:rsid w:val="00F021A3"/>
    <w:rsid w:val="00F0430C"/>
    <w:rsid w:val="00F04945"/>
    <w:rsid w:val="00F04D2B"/>
    <w:rsid w:val="00F04F20"/>
    <w:rsid w:val="00F0504A"/>
    <w:rsid w:val="00F05675"/>
    <w:rsid w:val="00F05BBA"/>
    <w:rsid w:val="00F05CF9"/>
    <w:rsid w:val="00F06496"/>
    <w:rsid w:val="00F068C1"/>
    <w:rsid w:val="00F06BC5"/>
    <w:rsid w:val="00F06D52"/>
    <w:rsid w:val="00F06DA6"/>
    <w:rsid w:val="00F06F48"/>
    <w:rsid w:val="00F07C98"/>
    <w:rsid w:val="00F07DBB"/>
    <w:rsid w:val="00F101B7"/>
    <w:rsid w:val="00F105D0"/>
    <w:rsid w:val="00F10D90"/>
    <w:rsid w:val="00F119FA"/>
    <w:rsid w:val="00F11B54"/>
    <w:rsid w:val="00F11E0C"/>
    <w:rsid w:val="00F12FA8"/>
    <w:rsid w:val="00F13B50"/>
    <w:rsid w:val="00F13DAD"/>
    <w:rsid w:val="00F13DD8"/>
    <w:rsid w:val="00F153B6"/>
    <w:rsid w:val="00F1562B"/>
    <w:rsid w:val="00F156B6"/>
    <w:rsid w:val="00F1728C"/>
    <w:rsid w:val="00F172D0"/>
    <w:rsid w:val="00F17DDB"/>
    <w:rsid w:val="00F2016A"/>
    <w:rsid w:val="00F20416"/>
    <w:rsid w:val="00F20B31"/>
    <w:rsid w:val="00F20BA8"/>
    <w:rsid w:val="00F21214"/>
    <w:rsid w:val="00F21926"/>
    <w:rsid w:val="00F219AE"/>
    <w:rsid w:val="00F21E26"/>
    <w:rsid w:val="00F21FD2"/>
    <w:rsid w:val="00F220A1"/>
    <w:rsid w:val="00F22632"/>
    <w:rsid w:val="00F229E6"/>
    <w:rsid w:val="00F22D0A"/>
    <w:rsid w:val="00F23497"/>
    <w:rsid w:val="00F240BB"/>
    <w:rsid w:val="00F24EF8"/>
    <w:rsid w:val="00F24F36"/>
    <w:rsid w:val="00F25058"/>
    <w:rsid w:val="00F25FB7"/>
    <w:rsid w:val="00F2679C"/>
    <w:rsid w:val="00F26D02"/>
    <w:rsid w:val="00F26E21"/>
    <w:rsid w:val="00F27079"/>
    <w:rsid w:val="00F278DE"/>
    <w:rsid w:val="00F27BC7"/>
    <w:rsid w:val="00F27F58"/>
    <w:rsid w:val="00F3035A"/>
    <w:rsid w:val="00F308FC"/>
    <w:rsid w:val="00F312AA"/>
    <w:rsid w:val="00F31D3E"/>
    <w:rsid w:val="00F31D6E"/>
    <w:rsid w:val="00F32015"/>
    <w:rsid w:val="00F326F0"/>
    <w:rsid w:val="00F32D4F"/>
    <w:rsid w:val="00F3323E"/>
    <w:rsid w:val="00F33EFD"/>
    <w:rsid w:val="00F34DC3"/>
    <w:rsid w:val="00F35D45"/>
    <w:rsid w:val="00F35E6E"/>
    <w:rsid w:val="00F36252"/>
    <w:rsid w:val="00F36847"/>
    <w:rsid w:val="00F368E5"/>
    <w:rsid w:val="00F37998"/>
    <w:rsid w:val="00F37B79"/>
    <w:rsid w:val="00F37CD1"/>
    <w:rsid w:val="00F401EA"/>
    <w:rsid w:val="00F412EA"/>
    <w:rsid w:val="00F42106"/>
    <w:rsid w:val="00F42D53"/>
    <w:rsid w:val="00F435E6"/>
    <w:rsid w:val="00F43ECA"/>
    <w:rsid w:val="00F44895"/>
    <w:rsid w:val="00F44B2E"/>
    <w:rsid w:val="00F462E5"/>
    <w:rsid w:val="00F46724"/>
    <w:rsid w:val="00F4697D"/>
    <w:rsid w:val="00F46B95"/>
    <w:rsid w:val="00F47368"/>
    <w:rsid w:val="00F47EDF"/>
    <w:rsid w:val="00F50C75"/>
    <w:rsid w:val="00F510CD"/>
    <w:rsid w:val="00F51EE0"/>
    <w:rsid w:val="00F52264"/>
    <w:rsid w:val="00F5294E"/>
    <w:rsid w:val="00F52EA2"/>
    <w:rsid w:val="00F53341"/>
    <w:rsid w:val="00F53CE1"/>
    <w:rsid w:val="00F5410A"/>
    <w:rsid w:val="00F54377"/>
    <w:rsid w:val="00F54595"/>
    <w:rsid w:val="00F54E22"/>
    <w:rsid w:val="00F5531B"/>
    <w:rsid w:val="00F557C9"/>
    <w:rsid w:val="00F558E6"/>
    <w:rsid w:val="00F55AAA"/>
    <w:rsid w:val="00F55BFC"/>
    <w:rsid w:val="00F56133"/>
    <w:rsid w:val="00F5672C"/>
    <w:rsid w:val="00F5783E"/>
    <w:rsid w:val="00F57E34"/>
    <w:rsid w:val="00F57FED"/>
    <w:rsid w:val="00F60308"/>
    <w:rsid w:val="00F60607"/>
    <w:rsid w:val="00F60A24"/>
    <w:rsid w:val="00F60C6E"/>
    <w:rsid w:val="00F619B8"/>
    <w:rsid w:val="00F6249B"/>
    <w:rsid w:val="00F6250A"/>
    <w:rsid w:val="00F62753"/>
    <w:rsid w:val="00F63D49"/>
    <w:rsid w:val="00F6459C"/>
    <w:rsid w:val="00F64792"/>
    <w:rsid w:val="00F6516B"/>
    <w:rsid w:val="00F65633"/>
    <w:rsid w:val="00F65C6D"/>
    <w:rsid w:val="00F65E64"/>
    <w:rsid w:val="00F6614E"/>
    <w:rsid w:val="00F66610"/>
    <w:rsid w:val="00F66BDB"/>
    <w:rsid w:val="00F675BF"/>
    <w:rsid w:val="00F70156"/>
    <w:rsid w:val="00F71C77"/>
    <w:rsid w:val="00F71CF9"/>
    <w:rsid w:val="00F725FE"/>
    <w:rsid w:val="00F72C72"/>
    <w:rsid w:val="00F72E0C"/>
    <w:rsid w:val="00F72E7A"/>
    <w:rsid w:val="00F7342F"/>
    <w:rsid w:val="00F73929"/>
    <w:rsid w:val="00F741C4"/>
    <w:rsid w:val="00F7425C"/>
    <w:rsid w:val="00F744FC"/>
    <w:rsid w:val="00F74650"/>
    <w:rsid w:val="00F75162"/>
    <w:rsid w:val="00F75463"/>
    <w:rsid w:val="00F75570"/>
    <w:rsid w:val="00F76219"/>
    <w:rsid w:val="00F7683E"/>
    <w:rsid w:val="00F76966"/>
    <w:rsid w:val="00F76C19"/>
    <w:rsid w:val="00F76DF8"/>
    <w:rsid w:val="00F774EF"/>
    <w:rsid w:val="00F7766D"/>
    <w:rsid w:val="00F779EC"/>
    <w:rsid w:val="00F803FD"/>
    <w:rsid w:val="00F805D0"/>
    <w:rsid w:val="00F80B4F"/>
    <w:rsid w:val="00F80ECE"/>
    <w:rsid w:val="00F81348"/>
    <w:rsid w:val="00F81CDD"/>
    <w:rsid w:val="00F82944"/>
    <w:rsid w:val="00F83222"/>
    <w:rsid w:val="00F83350"/>
    <w:rsid w:val="00F83400"/>
    <w:rsid w:val="00F83CBE"/>
    <w:rsid w:val="00F84578"/>
    <w:rsid w:val="00F84E8C"/>
    <w:rsid w:val="00F851F0"/>
    <w:rsid w:val="00F853FA"/>
    <w:rsid w:val="00F85564"/>
    <w:rsid w:val="00F85597"/>
    <w:rsid w:val="00F859DC"/>
    <w:rsid w:val="00F85F0C"/>
    <w:rsid w:val="00F86855"/>
    <w:rsid w:val="00F86BBF"/>
    <w:rsid w:val="00F8720F"/>
    <w:rsid w:val="00F8730D"/>
    <w:rsid w:val="00F91020"/>
    <w:rsid w:val="00F9182E"/>
    <w:rsid w:val="00F91D8A"/>
    <w:rsid w:val="00F91EDC"/>
    <w:rsid w:val="00F91FF1"/>
    <w:rsid w:val="00F922B4"/>
    <w:rsid w:val="00F9273B"/>
    <w:rsid w:val="00F928E1"/>
    <w:rsid w:val="00F9324A"/>
    <w:rsid w:val="00F9436A"/>
    <w:rsid w:val="00F948DA"/>
    <w:rsid w:val="00F948E5"/>
    <w:rsid w:val="00F94B9A"/>
    <w:rsid w:val="00F96A39"/>
    <w:rsid w:val="00F96D56"/>
    <w:rsid w:val="00F96F22"/>
    <w:rsid w:val="00F976A6"/>
    <w:rsid w:val="00F97A0C"/>
    <w:rsid w:val="00FA037F"/>
    <w:rsid w:val="00FA091E"/>
    <w:rsid w:val="00FA0BCB"/>
    <w:rsid w:val="00FA0F80"/>
    <w:rsid w:val="00FA10F2"/>
    <w:rsid w:val="00FA13AA"/>
    <w:rsid w:val="00FA142B"/>
    <w:rsid w:val="00FA1E09"/>
    <w:rsid w:val="00FA1F9C"/>
    <w:rsid w:val="00FA2BEF"/>
    <w:rsid w:val="00FA2BFB"/>
    <w:rsid w:val="00FA31AC"/>
    <w:rsid w:val="00FA35ED"/>
    <w:rsid w:val="00FA4226"/>
    <w:rsid w:val="00FA46D3"/>
    <w:rsid w:val="00FA4C5C"/>
    <w:rsid w:val="00FA6158"/>
    <w:rsid w:val="00FA6D17"/>
    <w:rsid w:val="00FA7271"/>
    <w:rsid w:val="00FA75BD"/>
    <w:rsid w:val="00FB0AEC"/>
    <w:rsid w:val="00FB0D96"/>
    <w:rsid w:val="00FB0F8F"/>
    <w:rsid w:val="00FB12E5"/>
    <w:rsid w:val="00FB154E"/>
    <w:rsid w:val="00FB18A7"/>
    <w:rsid w:val="00FB1E18"/>
    <w:rsid w:val="00FB1FE0"/>
    <w:rsid w:val="00FB21A1"/>
    <w:rsid w:val="00FB23BD"/>
    <w:rsid w:val="00FB2D10"/>
    <w:rsid w:val="00FB4736"/>
    <w:rsid w:val="00FB53AF"/>
    <w:rsid w:val="00FB53EF"/>
    <w:rsid w:val="00FB559C"/>
    <w:rsid w:val="00FB5ADF"/>
    <w:rsid w:val="00FB5EA9"/>
    <w:rsid w:val="00FB6E65"/>
    <w:rsid w:val="00FB70AF"/>
    <w:rsid w:val="00FB764A"/>
    <w:rsid w:val="00FC08B4"/>
    <w:rsid w:val="00FC0E8E"/>
    <w:rsid w:val="00FC112C"/>
    <w:rsid w:val="00FC2F42"/>
    <w:rsid w:val="00FC380C"/>
    <w:rsid w:val="00FC4571"/>
    <w:rsid w:val="00FC481C"/>
    <w:rsid w:val="00FC4837"/>
    <w:rsid w:val="00FC4A19"/>
    <w:rsid w:val="00FC4D7A"/>
    <w:rsid w:val="00FC5401"/>
    <w:rsid w:val="00FC5418"/>
    <w:rsid w:val="00FC5718"/>
    <w:rsid w:val="00FC63A7"/>
    <w:rsid w:val="00FC7A53"/>
    <w:rsid w:val="00FD046A"/>
    <w:rsid w:val="00FD05C8"/>
    <w:rsid w:val="00FD2185"/>
    <w:rsid w:val="00FD24F6"/>
    <w:rsid w:val="00FD2749"/>
    <w:rsid w:val="00FD2C64"/>
    <w:rsid w:val="00FD2E9F"/>
    <w:rsid w:val="00FD3813"/>
    <w:rsid w:val="00FD39CA"/>
    <w:rsid w:val="00FD3A5B"/>
    <w:rsid w:val="00FD41AA"/>
    <w:rsid w:val="00FD5381"/>
    <w:rsid w:val="00FD6009"/>
    <w:rsid w:val="00FD6328"/>
    <w:rsid w:val="00FD6483"/>
    <w:rsid w:val="00FD6652"/>
    <w:rsid w:val="00FD6714"/>
    <w:rsid w:val="00FD6A3D"/>
    <w:rsid w:val="00FD7295"/>
    <w:rsid w:val="00FD77B4"/>
    <w:rsid w:val="00FD7995"/>
    <w:rsid w:val="00FD7D85"/>
    <w:rsid w:val="00FE0092"/>
    <w:rsid w:val="00FE089D"/>
    <w:rsid w:val="00FE1F05"/>
    <w:rsid w:val="00FE20C5"/>
    <w:rsid w:val="00FE23C6"/>
    <w:rsid w:val="00FE2798"/>
    <w:rsid w:val="00FE2B40"/>
    <w:rsid w:val="00FE2D77"/>
    <w:rsid w:val="00FE3399"/>
    <w:rsid w:val="00FE43AC"/>
    <w:rsid w:val="00FE4FF9"/>
    <w:rsid w:val="00FE5156"/>
    <w:rsid w:val="00FE5CCE"/>
    <w:rsid w:val="00FE7667"/>
    <w:rsid w:val="00FE777B"/>
    <w:rsid w:val="00FF05E9"/>
    <w:rsid w:val="00FF0FD3"/>
    <w:rsid w:val="00FF1228"/>
    <w:rsid w:val="00FF19E9"/>
    <w:rsid w:val="00FF1FC3"/>
    <w:rsid w:val="00FF20BA"/>
    <w:rsid w:val="00FF241A"/>
    <w:rsid w:val="00FF35FD"/>
    <w:rsid w:val="00FF3DCD"/>
    <w:rsid w:val="00FF413A"/>
    <w:rsid w:val="00FF4451"/>
    <w:rsid w:val="00FF46F9"/>
    <w:rsid w:val="00FF4D44"/>
    <w:rsid w:val="00FF51BA"/>
    <w:rsid w:val="00FF5208"/>
    <w:rsid w:val="00FF60BE"/>
    <w:rsid w:val="00FF68BC"/>
    <w:rsid w:val="00FF6CFF"/>
    <w:rsid w:val="00FF6F1E"/>
    <w:rsid w:val="00FF782C"/>
    <w:rsid w:val="00FF7CA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5:chartTrackingRefBased/>
  <w15:docId w15:val="{7C742DFE-0D73-4674-9F65-9EB7D47CC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avaden">
    <w:name w:val="Normal"/>
    <w:qFormat/>
    <w:rsid w:val="001E4E5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65585"/>
    <w:pPr>
      <w:keepNext/>
      <w:spacing w:before="240" w:after="60" w:line="375" w:lineRule="atLeast"/>
      <w:jc w:val="both"/>
      <w:outlineLvl w:val="0"/>
    </w:pPr>
    <w:rPr>
      <w:rFonts w:ascii="Calibri" w:eastAsia="Calibri" w:hAnsi="Calibri"/>
      <w:lang w:val="x-none"/>
    </w:rPr>
  </w:style>
  <w:style w:type="paragraph" w:styleId="Naslov2">
    <w:name w:val="heading 2"/>
    <w:basedOn w:val="Navaden"/>
    <w:next w:val="Navaden"/>
    <w:link w:val="Naslov2Znak"/>
    <w:semiHidden/>
    <w:unhideWhenUsed/>
    <w:qFormat/>
    <w:rsid w:val="00C065EB"/>
    <w:pPr>
      <w:keepNext/>
      <w:spacing w:before="240" w:after="60"/>
      <w:outlineLvl w:val="1"/>
    </w:pPr>
    <w:rPr>
      <w:rFonts w:ascii="Calibri Light" w:hAnsi="Calibri Light"/>
      <w:b/>
      <w:bCs/>
      <w:i/>
      <w:iCs/>
      <w:sz w:val="28"/>
      <w:szCs w:val="28"/>
    </w:rPr>
  </w:style>
  <w:style w:type="paragraph" w:styleId="Naslov3">
    <w:name w:val="heading 3"/>
    <w:basedOn w:val="Navaden"/>
    <w:next w:val="Navaden"/>
    <w:qFormat/>
    <w:rsid w:val="005C5F82"/>
    <w:pPr>
      <w:keepNext/>
      <w:spacing w:before="240" w:after="60"/>
      <w:outlineLvl w:val="2"/>
    </w:pPr>
    <w:rPr>
      <w:rFonts w:cs="Arial"/>
      <w:b/>
      <w:bCs/>
      <w:sz w:val="26"/>
      <w:szCs w:val="26"/>
    </w:rPr>
  </w:style>
  <w:style w:type="paragraph" w:styleId="Naslov4">
    <w:name w:val="heading 4"/>
    <w:basedOn w:val="Navaden"/>
    <w:next w:val="Navaden"/>
    <w:link w:val="Naslov4Znak"/>
    <w:semiHidden/>
    <w:unhideWhenUsed/>
    <w:qFormat/>
    <w:rsid w:val="00CF4D21"/>
    <w:pPr>
      <w:keepNext/>
      <w:spacing w:before="240" w:after="60"/>
      <w:outlineLvl w:val="3"/>
    </w:pPr>
    <w:rPr>
      <w:rFonts w:ascii="Calibri" w:hAnsi="Calibri"/>
      <w:b/>
      <w:bCs/>
      <w:sz w:val="28"/>
      <w:szCs w:val="28"/>
      <w:lang w:val="x-none"/>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rPr>
      <w:lang w:val="x-none"/>
    </w:rPr>
  </w:style>
  <w:style w:type="paragraph" w:styleId="Zgradbadokumenta">
    <w:name w:val="Document Map"/>
    <w:basedOn w:val="Navaden"/>
    <w:link w:val="ZgradbadokumentaZnak"/>
    <w:rsid w:val="00B31575"/>
    <w:rPr>
      <w:rFonts w:ascii="Tahoma" w:hAnsi="Tahoma"/>
      <w:sz w:val="16"/>
      <w:szCs w:val="16"/>
      <w:lang w:val="en-US"/>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tevilkastrani">
    <w:name w:val="page number"/>
    <w:basedOn w:val="Privzetapisavaodstavka"/>
    <w:rsid w:val="008C1844"/>
  </w:style>
  <w:style w:type="paragraph" w:customStyle="1" w:styleId="ic">
    <w:name w:val="ic"/>
    <w:basedOn w:val="Navaden"/>
    <w:rsid w:val="006B7C65"/>
    <w:pPr>
      <w:spacing w:before="100" w:beforeAutospacing="1" w:after="100" w:afterAutospacing="1" w:line="240" w:lineRule="auto"/>
    </w:pPr>
    <w:rPr>
      <w:rFonts w:ascii="Times New Roman" w:hAnsi="Times New Roman"/>
      <w:sz w:val="24"/>
      <w:lang w:eastAsia="sl-SI"/>
    </w:rPr>
  </w:style>
  <w:style w:type="paragraph" w:styleId="HTML-oblikovano">
    <w:name w:val="HTML Preformatted"/>
    <w:basedOn w:val="Navaden"/>
    <w:rsid w:val="00510D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color w:val="000000"/>
      <w:sz w:val="14"/>
      <w:szCs w:val="14"/>
      <w:lang w:eastAsia="sl-SI"/>
    </w:rPr>
  </w:style>
  <w:style w:type="paragraph" w:styleId="Besedilooblaka">
    <w:name w:val="Balloon Text"/>
    <w:basedOn w:val="Navaden"/>
    <w:semiHidden/>
    <w:rsid w:val="001405E2"/>
    <w:rPr>
      <w:rFonts w:ascii="Tahoma" w:hAnsi="Tahoma" w:cs="Tahoma"/>
      <w:sz w:val="16"/>
      <w:szCs w:val="16"/>
    </w:rPr>
  </w:style>
  <w:style w:type="character" w:styleId="Krepko">
    <w:name w:val="Strong"/>
    <w:uiPriority w:val="22"/>
    <w:qFormat/>
    <w:rsid w:val="009D2CD8"/>
    <w:rPr>
      <w:b/>
      <w:bCs/>
    </w:rPr>
  </w:style>
  <w:style w:type="paragraph" w:styleId="Sprotnaopomba-besedilo">
    <w:name w:val="footnote text"/>
    <w:basedOn w:val="Navaden"/>
    <w:link w:val="Sprotnaopomba-besediloZnak"/>
    <w:uiPriority w:val="99"/>
    <w:rsid w:val="00770A67"/>
    <w:rPr>
      <w:szCs w:val="20"/>
      <w:lang w:val="x-none"/>
    </w:rPr>
  </w:style>
  <w:style w:type="character" w:styleId="Sprotnaopomba-sklic">
    <w:name w:val="footnote reference"/>
    <w:rsid w:val="00770A67"/>
    <w:rPr>
      <w:vertAlign w:val="superscript"/>
    </w:rPr>
  </w:style>
  <w:style w:type="paragraph" w:customStyle="1" w:styleId="odstavek">
    <w:name w:val="odstavek"/>
    <w:basedOn w:val="Navaden"/>
    <w:rsid w:val="008366FA"/>
    <w:pPr>
      <w:spacing w:before="100" w:beforeAutospacing="1" w:after="100" w:afterAutospacing="1" w:line="240" w:lineRule="auto"/>
    </w:pPr>
    <w:rPr>
      <w:rFonts w:ascii="Times New Roman" w:hAnsi="Times New Roman"/>
      <w:sz w:val="24"/>
      <w:lang w:eastAsia="sl-SI"/>
    </w:rPr>
  </w:style>
  <w:style w:type="paragraph" w:styleId="Navadensplet">
    <w:name w:val="Normal (Web)"/>
    <w:basedOn w:val="Navaden"/>
    <w:uiPriority w:val="99"/>
    <w:rsid w:val="007D329D"/>
    <w:pPr>
      <w:spacing w:before="100" w:beforeAutospacing="1" w:after="100" w:afterAutospacing="1" w:line="240" w:lineRule="auto"/>
    </w:pPr>
    <w:rPr>
      <w:rFonts w:ascii="Times New Roman" w:hAnsi="Times New Roman"/>
      <w:sz w:val="24"/>
      <w:lang w:eastAsia="sl-SI"/>
    </w:rPr>
  </w:style>
  <w:style w:type="character" w:customStyle="1" w:styleId="highlight">
    <w:name w:val="highlight"/>
    <w:basedOn w:val="Privzetapisavaodstavka"/>
    <w:rsid w:val="00741881"/>
  </w:style>
  <w:style w:type="paragraph" w:customStyle="1" w:styleId="Odstavek0">
    <w:name w:val="Odstavek"/>
    <w:basedOn w:val="Navaden"/>
    <w:link w:val="OdstavekZnak"/>
    <w:qFormat/>
    <w:rsid w:val="00C84E7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0"/>
    <w:rsid w:val="00C84E76"/>
    <w:rPr>
      <w:rFonts w:ascii="Arial" w:hAnsi="Arial"/>
      <w:sz w:val="22"/>
      <w:szCs w:val="22"/>
      <w:lang w:val="x-none" w:eastAsia="x-none"/>
    </w:rPr>
  </w:style>
  <w:style w:type="paragraph" w:styleId="Odstavekseznama">
    <w:name w:val="List Paragraph"/>
    <w:basedOn w:val="Navaden"/>
    <w:link w:val="OdstavekseznamaZnak"/>
    <w:uiPriority w:val="34"/>
    <w:qFormat/>
    <w:rsid w:val="00346F72"/>
    <w:pPr>
      <w:ind w:left="708"/>
    </w:pPr>
  </w:style>
  <w:style w:type="paragraph" w:customStyle="1" w:styleId="CharChar1Char">
    <w:name w:val="Char Char1 Char"/>
    <w:basedOn w:val="Navaden"/>
    <w:rsid w:val="00AB4D15"/>
    <w:pPr>
      <w:spacing w:after="160" w:line="240" w:lineRule="exact"/>
    </w:pPr>
    <w:rPr>
      <w:rFonts w:ascii="Tahoma" w:hAnsi="Tahoma"/>
      <w:szCs w:val="20"/>
      <w:lang w:val="en-US"/>
    </w:rPr>
  </w:style>
  <w:style w:type="paragraph" w:customStyle="1" w:styleId="ZnakZnakZnakZnakZnakZnakZnakZnakZnak">
    <w:name w:val="Znak Znak Znak Znak Znak Znak Znak Znak Znak"/>
    <w:basedOn w:val="Navaden"/>
    <w:rsid w:val="009173A7"/>
    <w:pPr>
      <w:spacing w:line="240" w:lineRule="auto"/>
    </w:pPr>
    <w:rPr>
      <w:rFonts w:ascii="Times New Roman" w:hAnsi="Times New Roman"/>
      <w:sz w:val="24"/>
      <w:lang w:val="pl-PL" w:eastAsia="pl-PL"/>
    </w:rPr>
  </w:style>
  <w:style w:type="character" w:customStyle="1" w:styleId="highlight1">
    <w:name w:val="highlight1"/>
    <w:rsid w:val="00A1074B"/>
    <w:rPr>
      <w:shd w:val="clear" w:color="auto" w:fill="FFFF88"/>
    </w:rPr>
  </w:style>
  <w:style w:type="character" w:styleId="Pripombasklic">
    <w:name w:val="annotation reference"/>
    <w:rsid w:val="006F665F"/>
    <w:rPr>
      <w:sz w:val="16"/>
      <w:szCs w:val="16"/>
    </w:rPr>
  </w:style>
  <w:style w:type="paragraph" w:styleId="Pripombabesedilo">
    <w:name w:val="annotation text"/>
    <w:basedOn w:val="Navaden"/>
    <w:link w:val="PripombabesediloZnak"/>
    <w:rsid w:val="006F665F"/>
    <w:rPr>
      <w:szCs w:val="20"/>
      <w:lang w:val="x-none"/>
    </w:rPr>
  </w:style>
  <w:style w:type="character" w:customStyle="1" w:styleId="PripombabesediloZnak">
    <w:name w:val="Pripomba – besedilo Znak"/>
    <w:link w:val="Pripombabesedilo"/>
    <w:rsid w:val="006F665F"/>
    <w:rPr>
      <w:rFonts w:ascii="Arial" w:hAnsi="Arial"/>
      <w:lang w:eastAsia="en-US"/>
    </w:rPr>
  </w:style>
  <w:style w:type="paragraph" w:styleId="Zadevapripombe">
    <w:name w:val="annotation subject"/>
    <w:basedOn w:val="Pripombabesedilo"/>
    <w:next w:val="Pripombabesedilo"/>
    <w:link w:val="ZadevapripombeZnak"/>
    <w:rsid w:val="006F665F"/>
    <w:rPr>
      <w:b/>
      <w:bCs/>
    </w:rPr>
  </w:style>
  <w:style w:type="character" w:customStyle="1" w:styleId="ZadevapripombeZnak">
    <w:name w:val="Zadeva pripombe Znak"/>
    <w:link w:val="Zadevapripombe"/>
    <w:rsid w:val="006F665F"/>
    <w:rPr>
      <w:rFonts w:ascii="Arial" w:hAnsi="Arial"/>
      <w:b/>
      <w:bCs/>
      <w:lang w:eastAsia="en-US"/>
    </w:rPr>
  </w:style>
  <w:style w:type="character" w:customStyle="1" w:styleId="NogaZnak">
    <w:name w:val="Noga Znak"/>
    <w:link w:val="Noga"/>
    <w:uiPriority w:val="99"/>
    <w:rsid w:val="006F665F"/>
    <w:rPr>
      <w:rFonts w:ascii="Arial" w:hAnsi="Arial"/>
      <w:szCs w:val="24"/>
      <w:lang w:eastAsia="en-US"/>
    </w:rPr>
  </w:style>
  <w:style w:type="paragraph" w:customStyle="1" w:styleId="odstavek1">
    <w:name w:val="odstavek1"/>
    <w:basedOn w:val="Navaden"/>
    <w:rsid w:val="006F665F"/>
    <w:pPr>
      <w:spacing w:before="240" w:line="240" w:lineRule="auto"/>
      <w:ind w:firstLine="1021"/>
      <w:jc w:val="both"/>
    </w:pPr>
    <w:rPr>
      <w:rFonts w:cs="Arial"/>
      <w:sz w:val="22"/>
      <w:szCs w:val="22"/>
      <w:lang w:eastAsia="sl-SI"/>
    </w:rPr>
  </w:style>
  <w:style w:type="character" w:customStyle="1" w:styleId="Naslov4Znak">
    <w:name w:val="Naslov 4 Znak"/>
    <w:link w:val="Naslov4"/>
    <w:semiHidden/>
    <w:rsid w:val="00CF4D21"/>
    <w:rPr>
      <w:rFonts w:ascii="Calibri" w:eastAsia="Times New Roman" w:hAnsi="Calibri" w:cs="Times New Roman"/>
      <w:b/>
      <w:bCs/>
      <w:sz w:val="28"/>
      <w:szCs w:val="28"/>
      <w:lang w:eastAsia="en-US"/>
    </w:rPr>
  </w:style>
  <w:style w:type="paragraph" w:customStyle="1" w:styleId="doc">
    <w:name w:val="doc"/>
    <w:basedOn w:val="Navaden"/>
    <w:rsid w:val="00CF4D21"/>
    <w:pPr>
      <w:spacing w:after="75" w:line="300" w:lineRule="atLeast"/>
      <w:jc w:val="both"/>
    </w:pPr>
    <w:rPr>
      <w:rFonts w:cs="Arial"/>
      <w:szCs w:val="20"/>
      <w:lang w:eastAsia="sl-SI"/>
    </w:rPr>
  </w:style>
  <w:style w:type="paragraph" w:customStyle="1" w:styleId="clennavtitle">
    <w:name w:val="clen_nav_title"/>
    <w:basedOn w:val="Navaden"/>
    <w:rsid w:val="00CF4D21"/>
    <w:pPr>
      <w:spacing w:line="240" w:lineRule="auto"/>
      <w:ind w:left="105" w:right="105"/>
    </w:pPr>
    <w:rPr>
      <w:rFonts w:ascii="Times New Roman" w:hAnsi="Times New Roman"/>
      <w:b/>
      <w:bCs/>
      <w:sz w:val="24"/>
      <w:lang w:eastAsia="sl-SI"/>
    </w:rPr>
  </w:style>
  <w:style w:type="paragraph" w:customStyle="1" w:styleId="clennavbody">
    <w:name w:val="clen_nav_body"/>
    <w:basedOn w:val="Navaden"/>
    <w:rsid w:val="00CF4D21"/>
    <w:pPr>
      <w:spacing w:line="240" w:lineRule="auto"/>
      <w:ind w:left="105" w:right="105"/>
    </w:pPr>
    <w:rPr>
      <w:rFonts w:ascii="Times New Roman" w:hAnsi="Times New Roman"/>
      <w:sz w:val="24"/>
      <w:lang w:eastAsia="sl-SI"/>
    </w:rPr>
  </w:style>
  <w:style w:type="character" w:customStyle="1" w:styleId="Sprotnaopomba-besediloZnak">
    <w:name w:val="Sprotna opomba - besedilo Znak"/>
    <w:link w:val="Sprotnaopomba-besedilo"/>
    <w:uiPriority w:val="99"/>
    <w:rsid w:val="005D4DF7"/>
    <w:rPr>
      <w:rFonts w:ascii="Arial" w:hAnsi="Arial"/>
      <w:lang w:eastAsia="en-US"/>
    </w:rPr>
  </w:style>
  <w:style w:type="paragraph" w:customStyle="1" w:styleId="len">
    <w:name w:val="Člen"/>
    <w:basedOn w:val="Navaden"/>
    <w:link w:val="lenZnak"/>
    <w:qFormat/>
    <w:rsid w:val="004276BA"/>
    <w:pPr>
      <w:suppressAutoHyphens/>
      <w:overflowPunct w:val="0"/>
      <w:autoSpaceDE w:val="0"/>
      <w:autoSpaceDN w:val="0"/>
      <w:adjustRightInd w:val="0"/>
      <w:spacing w:before="480" w:line="240" w:lineRule="auto"/>
      <w:jc w:val="center"/>
      <w:textAlignment w:val="baseline"/>
    </w:pPr>
    <w:rPr>
      <w:b/>
      <w:sz w:val="22"/>
      <w:szCs w:val="22"/>
      <w:lang w:val="x-none" w:eastAsia="x-none"/>
    </w:rPr>
  </w:style>
  <w:style w:type="character" w:customStyle="1" w:styleId="lenZnak">
    <w:name w:val="Člen Znak"/>
    <w:link w:val="len"/>
    <w:rsid w:val="004276BA"/>
    <w:rPr>
      <w:rFonts w:ascii="Arial" w:hAnsi="Arial"/>
      <w:b/>
      <w:sz w:val="22"/>
      <w:szCs w:val="22"/>
      <w:lang w:val="x-none" w:eastAsia="x-none"/>
    </w:rPr>
  </w:style>
  <w:style w:type="character" w:customStyle="1" w:styleId="komperzbrisano">
    <w:name w:val="komperzbrisano"/>
    <w:rsid w:val="001F363A"/>
    <w:rPr>
      <w:b/>
      <w:bCs/>
      <w:strike/>
      <w:color w:val="CC0000"/>
    </w:rPr>
  </w:style>
  <w:style w:type="paragraph" w:customStyle="1" w:styleId="lennaslov">
    <w:name w:val="Člen_naslov"/>
    <w:basedOn w:val="len"/>
    <w:qFormat/>
    <w:rsid w:val="00E65B34"/>
    <w:pPr>
      <w:spacing w:before="0"/>
    </w:pPr>
  </w:style>
  <w:style w:type="paragraph" w:customStyle="1" w:styleId="tevilnatoka">
    <w:name w:val="Številčna točka"/>
    <w:basedOn w:val="Navaden"/>
    <w:link w:val="tevilnatokaZnak"/>
    <w:qFormat/>
    <w:rsid w:val="00E65B34"/>
    <w:pPr>
      <w:numPr>
        <w:numId w:val="1"/>
      </w:numPr>
      <w:tabs>
        <w:tab w:val="left" w:pos="540"/>
        <w:tab w:val="left" w:pos="900"/>
      </w:tabs>
      <w:spacing w:line="240" w:lineRule="auto"/>
      <w:jc w:val="both"/>
    </w:pPr>
    <w:rPr>
      <w:sz w:val="22"/>
      <w:szCs w:val="22"/>
      <w:lang w:val="x-none" w:eastAsia="x-none"/>
    </w:rPr>
  </w:style>
  <w:style w:type="character" w:customStyle="1" w:styleId="tevilnatokaZnak">
    <w:name w:val="Številčna točka Znak"/>
    <w:link w:val="tevilnatoka"/>
    <w:rsid w:val="00E65B34"/>
    <w:rPr>
      <w:rFonts w:ascii="Arial" w:hAnsi="Arial"/>
      <w:sz w:val="22"/>
      <w:szCs w:val="22"/>
      <w:lang w:val="x-none" w:eastAsia="x-none"/>
    </w:rPr>
  </w:style>
  <w:style w:type="paragraph" w:customStyle="1" w:styleId="Default">
    <w:name w:val="Default"/>
    <w:rsid w:val="002E0DCF"/>
    <w:pPr>
      <w:autoSpaceDE w:val="0"/>
      <w:autoSpaceDN w:val="0"/>
      <w:adjustRightInd w:val="0"/>
    </w:pPr>
    <w:rPr>
      <w:color w:val="000000"/>
      <w:sz w:val="24"/>
      <w:szCs w:val="24"/>
    </w:rPr>
  </w:style>
  <w:style w:type="paragraph" w:customStyle="1" w:styleId="Alineazaodstavkom">
    <w:name w:val="Alinea za odstavkom"/>
    <w:basedOn w:val="Navaden"/>
    <w:link w:val="AlineazaodstavkomZnak"/>
    <w:qFormat/>
    <w:rsid w:val="00A15ADF"/>
    <w:pPr>
      <w:numPr>
        <w:numId w:val="2"/>
      </w:numPr>
      <w:spacing w:line="240" w:lineRule="auto"/>
      <w:jc w:val="both"/>
    </w:pPr>
    <w:rPr>
      <w:sz w:val="22"/>
      <w:szCs w:val="22"/>
      <w:lang w:val="x-none" w:eastAsia="x-none"/>
    </w:rPr>
  </w:style>
  <w:style w:type="character" w:customStyle="1" w:styleId="AlineazaodstavkomZnak">
    <w:name w:val="Alinea za odstavkom Znak"/>
    <w:link w:val="Alineazaodstavkom"/>
    <w:rsid w:val="00A15ADF"/>
    <w:rPr>
      <w:rFonts w:ascii="Arial" w:hAnsi="Arial"/>
      <w:sz w:val="22"/>
      <w:szCs w:val="22"/>
      <w:lang w:val="x-none" w:eastAsia="x-none"/>
    </w:rPr>
  </w:style>
  <w:style w:type="paragraph" w:customStyle="1" w:styleId="alineazaodstavkom1">
    <w:name w:val="alineazaodstavkom1"/>
    <w:basedOn w:val="Navaden"/>
    <w:rsid w:val="00825E5D"/>
    <w:pPr>
      <w:spacing w:line="240" w:lineRule="auto"/>
      <w:ind w:left="425" w:hanging="425"/>
      <w:jc w:val="both"/>
    </w:pPr>
    <w:rPr>
      <w:rFonts w:cs="Arial"/>
      <w:sz w:val="22"/>
      <w:szCs w:val="22"/>
      <w:lang w:eastAsia="sl-SI"/>
    </w:rPr>
  </w:style>
  <w:style w:type="paragraph" w:customStyle="1" w:styleId="len1">
    <w:name w:val="len1"/>
    <w:basedOn w:val="Navaden"/>
    <w:rsid w:val="00125095"/>
    <w:pPr>
      <w:spacing w:before="480" w:line="240" w:lineRule="auto"/>
      <w:jc w:val="center"/>
    </w:pPr>
    <w:rPr>
      <w:rFonts w:cs="Arial"/>
      <w:b/>
      <w:bCs/>
      <w:sz w:val="22"/>
      <w:szCs w:val="22"/>
      <w:lang w:eastAsia="sl-SI"/>
    </w:rPr>
  </w:style>
  <w:style w:type="paragraph" w:customStyle="1" w:styleId="tevilnatoka1">
    <w:name w:val="tevilnatoka1"/>
    <w:basedOn w:val="Navaden"/>
    <w:rsid w:val="00125095"/>
    <w:pPr>
      <w:spacing w:line="240" w:lineRule="auto"/>
      <w:ind w:left="425" w:hanging="425"/>
      <w:jc w:val="both"/>
    </w:pPr>
    <w:rPr>
      <w:rFonts w:cs="Arial"/>
      <w:sz w:val="22"/>
      <w:szCs w:val="22"/>
      <w:lang w:eastAsia="sl-SI"/>
    </w:rPr>
  </w:style>
  <w:style w:type="paragraph" w:customStyle="1" w:styleId="Zamaknjenadolobaprvinivo">
    <w:name w:val="Zamaknjena določba_prvi nivo"/>
    <w:basedOn w:val="Alineazaodstavkom"/>
    <w:link w:val="ZamaknjenadolobaprvinivoZnak"/>
    <w:qFormat/>
    <w:rsid w:val="00842F9E"/>
    <w:pPr>
      <w:numPr>
        <w:numId w:val="0"/>
      </w:numPr>
    </w:pPr>
  </w:style>
  <w:style w:type="character" w:customStyle="1" w:styleId="ZamaknjenadolobaprvinivoZnak">
    <w:name w:val="Zamaknjena določba_prvi nivo Znak"/>
    <w:link w:val="Zamaknjenadolobaprvinivo"/>
    <w:rsid w:val="00842F9E"/>
    <w:rPr>
      <w:rFonts w:ascii="Arial" w:hAnsi="Arial" w:cs="Arial"/>
      <w:sz w:val="22"/>
      <w:szCs w:val="22"/>
      <w:lang w:val="x-none" w:eastAsia="x-none"/>
    </w:rPr>
  </w:style>
  <w:style w:type="paragraph" w:styleId="Telobesedila2">
    <w:name w:val="Body Text 2"/>
    <w:basedOn w:val="Navaden"/>
    <w:link w:val="Telobesedila2Znak"/>
    <w:rsid w:val="00285CCD"/>
    <w:pPr>
      <w:tabs>
        <w:tab w:val="left" w:pos="0"/>
        <w:tab w:val="left" w:pos="432"/>
        <w:tab w:val="left" w:pos="720"/>
      </w:tabs>
      <w:suppressAutoHyphens/>
      <w:spacing w:line="308" w:lineRule="auto"/>
    </w:pPr>
    <w:rPr>
      <w:spacing w:val="-3"/>
      <w:sz w:val="22"/>
      <w:szCs w:val="20"/>
      <w:lang w:val="en-GB"/>
    </w:rPr>
  </w:style>
  <w:style w:type="character" w:customStyle="1" w:styleId="Telobesedila2Znak">
    <w:name w:val="Telo besedila 2 Znak"/>
    <w:link w:val="Telobesedila2"/>
    <w:rsid w:val="00285CCD"/>
    <w:rPr>
      <w:rFonts w:ascii="Arial" w:hAnsi="Arial"/>
      <w:spacing w:val="-3"/>
      <w:sz w:val="22"/>
      <w:lang w:val="en-GB" w:eastAsia="en-US"/>
    </w:rPr>
  </w:style>
  <w:style w:type="paragraph" w:styleId="Telobesedila3">
    <w:name w:val="Body Text 3"/>
    <w:basedOn w:val="Navaden"/>
    <w:link w:val="Telobesedila3Znak"/>
    <w:rsid w:val="00285CCD"/>
    <w:pPr>
      <w:tabs>
        <w:tab w:val="left" w:pos="0"/>
        <w:tab w:val="left" w:pos="432"/>
        <w:tab w:val="left" w:pos="720"/>
      </w:tabs>
      <w:suppressAutoHyphens/>
      <w:spacing w:line="308" w:lineRule="auto"/>
      <w:jc w:val="both"/>
    </w:pPr>
    <w:rPr>
      <w:spacing w:val="-3"/>
      <w:sz w:val="22"/>
      <w:szCs w:val="20"/>
      <w:lang w:val="en-GB"/>
    </w:rPr>
  </w:style>
  <w:style w:type="character" w:customStyle="1" w:styleId="Telobesedila3Znak">
    <w:name w:val="Telo besedila 3 Znak"/>
    <w:link w:val="Telobesedila3"/>
    <w:rsid w:val="00285CCD"/>
    <w:rPr>
      <w:rFonts w:ascii="Arial" w:hAnsi="Arial"/>
      <w:spacing w:val="-3"/>
      <w:sz w:val="22"/>
      <w:lang w:val="en-GB" w:eastAsia="en-US"/>
    </w:rPr>
  </w:style>
  <w:style w:type="character" w:customStyle="1" w:styleId="Znakisprotnihopomb">
    <w:name w:val="Znaki sprotnih opomb"/>
    <w:uiPriority w:val="99"/>
    <w:rsid w:val="00243DF2"/>
    <w:rPr>
      <w:vertAlign w:val="superscript"/>
    </w:rPr>
  </w:style>
  <w:style w:type="paragraph" w:customStyle="1" w:styleId="zamaknjenadolobaprvinivo1">
    <w:name w:val="zamaknjenadolobaprvinivo1"/>
    <w:basedOn w:val="Navaden"/>
    <w:rsid w:val="00E666CF"/>
    <w:pPr>
      <w:spacing w:line="240" w:lineRule="auto"/>
      <w:jc w:val="both"/>
    </w:pPr>
    <w:rPr>
      <w:rFonts w:cs="Arial"/>
      <w:sz w:val="22"/>
      <w:szCs w:val="22"/>
      <w:lang w:eastAsia="sl-SI"/>
    </w:rPr>
  </w:style>
  <w:style w:type="paragraph" w:customStyle="1" w:styleId="pododdelek1">
    <w:name w:val="pododdelek1"/>
    <w:basedOn w:val="Navaden"/>
    <w:rsid w:val="00822F4C"/>
    <w:pPr>
      <w:spacing w:before="480" w:line="240" w:lineRule="auto"/>
      <w:jc w:val="center"/>
    </w:pPr>
    <w:rPr>
      <w:rFonts w:cs="Arial"/>
      <w:sz w:val="22"/>
      <w:szCs w:val="22"/>
      <w:lang w:eastAsia="sl-SI"/>
    </w:rPr>
  </w:style>
  <w:style w:type="paragraph" w:customStyle="1" w:styleId="lennaslov1">
    <w:name w:val="lennaslov1"/>
    <w:basedOn w:val="Navaden"/>
    <w:rsid w:val="00693055"/>
    <w:pPr>
      <w:spacing w:line="240" w:lineRule="auto"/>
      <w:jc w:val="center"/>
    </w:pPr>
    <w:rPr>
      <w:rFonts w:cs="Arial"/>
      <w:b/>
      <w:bCs/>
      <w:sz w:val="22"/>
      <w:szCs w:val="22"/>
      <w:lang w:eastAsia="sl-SI"/>
    </w:rPr>
  </w:style>
  <w:style w:type="character" w:styleId="Omemba">
    <w:name w:val="Mention"/>
    <w:uiPriority w:val="99"/>
    <w:semiHidden/>
    <w:unhideWhenUsed/>
    <w:rsid w:val="0035261A"/>
    <w:rPr>
      <w:color w:val="2B579A"/>
      <w:shd w:val="clear" w:color="auto" w:fill="E6E6E6"/>
    </w:rPr>
  </w:style>
  <w:style w:type="paragraph" w:customStyle="1" w:styleId="ZnakZnakZnakZnakZnakZnak">
    <w:name w:val="Znak Znak Znak Znak Znak Znak"/>
    <w:basedOn w:val="Navaden"/>
    <w:rsid w:val="00FA75BD"/>
    <w:pPr>
      <w:spacing w:after="160" w:line="240" w:lineRule="exact"/>
    </w:pPr>
    <w:rPr>
      <w:rFonts w:ascii="Tahoma" w:hAnsi="Tahoma"/>
      <w:szCs w:val="20"/>
      <w:lang w:val="en-US"/>
    </w:rPr>
  </w:style>
  <w:style w:type="character" w:styleId="Nerazreenaomemba">
    <w:name w:val="Unresolved Mention"/>
    <w:uiPriority w:val="99"/>
    <w:semiHidden/>
    <w:unhideWhenUsed/>
    <w:rsid w:val="00B927A7"/>
    <w:rPr>
      <w:color w:val="808080"/>
      <w:shd w:val="clear" w:color="auto" w:fill="E6E6E6"/>
    </w:rPr>
  </w:style>
  <w:style w:type="paragraph" w:customStyle="1" w:styleId="tevilnatoka0">
    <w:name w:val="tevilnatoka"/>
    <w:basedOn w:val="Navaden"/>
    <w:rsid w:val="003F42A6"/>
    <w:pPr>
      <w:spacing w:before="100" w:beforeAutospacing="1" w:after="100" w:afterAutospacing="1" w:line="240" w:lineRule="auto"/>
    </w:pPr>
    <w:rPr>
      <w:rFonts w:ascii="Times New Roman" w:hAnsi="Times New Roman"/>
      <w:sz w:val="24"/>
      <w:lang w:eastAsia="sl-SI"/>
    </w:rPr>
  </w:style>
  <w:style w:type="character" w:customStyle="1" w:styleId="mrppsc">
    <w:name w:val="mrppsc"/>
    <w:rsid w:val="00E65585"/>
  </w:style>
  <w:style w:type="character" w:customStyle="1" w:styleId="Naslov1Znak">
    <w:name w:val="Naslov 1 Znak"/>
    <w:aliases w:val="NASLOV Znak"/>
    <w:link w:val="Naslov1"/>
    <w:rsid w:val="00E65585"/>
    <w:rPr>
      <w:rFonts w:ascii="Calibri" w:eastAsia="Calibri" w:hAnsi="Calibri" w:cs="Calibri"/>
      <w:szCs w:val="24"/>
      <w:lang w:eastAsia="en-US"/>
    </w:rPr>
  </w:style>
  <w:style w:type="paragraph" w:customStyle="1" w:styleId="alineazaodstavkom0">
    <w:name w:val="alineazaodstavkom"/>
    <w:basedOn w:val="Navaden"/>
    <w:rsid w:val="00FA4226"/>
    <w:pPr>
      <w:spacing w:before="100" w:beforeAutospacing="1" w:after="100" w:afterAutospacing="1" w:line="240" w:lineRule="auto"/>
    </w:pPr>
    <w:rPr>
      <w:rFonts w:ascii="Times New Roman" w:hAnsi="Times New Roman"/>
      <w:sz w:val="24"/>
      <w:lang w:eastAsia="sl-SI"/>
    </w:rPr>
  </w:style>
  <w:style w:type="paragraph" w:customStyle="1" w:styleId="esegmentp1">
    <w:name w:val="esegment_p1"/>
    <w:basedOn w:val="Navaden"/>
    <w:rsid w:val="002945D4"/>
    <w:pPr>
      <w:spacing w:before="100" w:beforeAutospacing="1" w:after="100" w:afterAutospacing="1" w:line="240" w:lineRule="auto"/>
    </w:pPr>
    <w:rPr>
      <w:rFonts w:ascii="Times New Roman" w:hAnsi="Times New Roman"/>
      <w:sz w:val="24"/>
      <w:lang w:eastAsia="sl-SI"/>
    </w:rPr>
  </w:style>
  <w:style w:type="character" w:customStyle="1" w:styleId="Naslov2Znak">
    <w:name w:val="Naslov 2 Znak"/>
    <w:link w:val="Naslov2"/>
    <w:semiHidden/>
    <w:rsid w:val="00C065EB"/>
    <w:rPr>
      <w:rFonts w:ascii="Calibri Light" w:eastAsia="Times New Roman" w:hAnsi="Calibri Light" w:cs="Times New Roman"/>
      <w:b/>
      <w:bCs/>
      <w:i/>
      <w:iCs/>
      <w:sz w:val="28"/>
      <w:szCs w:val="28"/>
      <w:lang w:eastAsia="en-US"/>
    </w:rPr>
  </w:style>
  <w:style w:type="character" w:customStyle="1" w:styleId="OdstavekseznamaZnak">
    <w:name w:val="Odstavek seznama Znak"/>
    <w:link w:val="Odstavekseznama"/>
    <w:uiPriority w:val="34"/>
    <w:locked/>
    <w:rsid w:val="002A1806"/>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7558">
      <w:bodyDiv w:val="1"/>
      <w:marLeft w:val="0"/>
      <w:marRight w:val="0"/>
      <w:marTop w:val="0"/>
      <w:marBottom w:val="0"/>
      <w:divBdr>
        <w:top w:val="none" w:sz="0" w:space="0" w:color="auto"/>
        <w:left w:val="none" w:sz="0" w:space="0" w:color="auto"/>
        <w:bottom w:val="none" w:sz="0" w:space="0" w:color="auto"/>
        <w:right w:val="none" w:sz="0" w:space="0" w:color="auto"/>
      </w:divBdr>
    </w:div>
    <w:div w:id="26298189">
      <w:bodyDiv w:val="1"/>
      <w:marLeft w:val="0"/>
      <w:marRight w:val="0"/>
      <w:marTop w:val="0"/>
      <w:marBottom w:val="0"/>
      <w:divBdr>
        <w:top w:val="none" w:sz="0" w:space="0" w:color="auto"/>
        <w:left w:val="none" w:sz="0" w:space="0" w:color="auto"/>
        <w:bottom w:val="none" w:sz="0" w:space="0" w:color="auto"/>
        <w:right w:val="none" w:sz="0" w:space="0" w:color="auto"/>
      </w:divBdr>
      <w:divsChild>
        <w:div w:id="1775438645">
          <w:marLeft w:val="0"/>
          <w:marRight w:val="0"/>
          <w:marTop w:val="0"/>
          <w:marBottom w:val="0"/>
          <w:divBdr>
            <w:top w:val="none" w:sz="0" w:space="0" w:color="auto"/>
            <w:left w:val="none" w:sz="0" w:space="0" w:color="auto"/>
            <w:bottom w:val="none" w:sz="0" w:space="0" w:color="auto"/>
            <w:right w:val="none" w:sz="0" w:space="0" w:color="auto"/>
          </w:divBdr>
          <w:divsChild>
            <w:div w:id="1470323110">
              <w:marLeft w:val="0"/>
              <w:marRight w:val="0"/>
              <w:marTop w:val="100"/>
              <w:marBottom w:val="100"/>
              <w:divBdr>
                <w:top w:val="none" w:sz="0" w:space="0" w:color="auto"/>
                <w:left w:val="none" w:sz="0" w:space="0" w:color="auto"/>
                <w:bottom w:val="none" w:sz="0" w:space="0" w:color="auto"/>
                <w:right w:val="none" w:sz="0" w:space="0" w:color="auto"/>
              </w:divBdr>
              <w:divsChild>
                <w:div w:id="1351487114">
                  <w:marLeft w:val="0"/>
                  <w:marRight w:val="0"/>
                  <w:marTop w:val="0"/>
                  <w:marBottom w:val="0"/>
                  <w:divBdr>
                    <w:top w:val="none" w:sz="0" w:space="0" w:color="auto"/>
                    <w:left w:val="none" w:sz="0" w:space="0" w:color="auto"/>
                    <w:bottom w:val="none" w:sz="0" w:space="0" w:color="auto"/>
                    <w:right w:val="none" w:sz="0" w:space="0" w:color="auto"/>
                  </w:divBdr>
                  <w:divsChild>
                    <w:div w:id="1029837283">
                      <w:marLeft w:val="0"/>
                      <w:marRight w:val="0"/>
                      <w:marTop w:val="0"/>
                      <w:marBottom w:val="0"/>
                      <w:divBdr>
                        <w:top w:val="none" w:sz="0" w:space="0" w:color="auto"/>
                        <w:left w:val="none" w:sz="0" w:space="0" w:color="auto"/>
                        <w:bottom w:val="none" w:sz="0" w:space="0" w:color="auto"/>
                        <w:right w:val="none" w:sz="0" w:space="0" w:color="auto"/>
                      </w:divBdr>
                      <w:divsChild>
                        <w:div w:id="734819034">
                          <w:marLeft w:val="0"/>
                          <w:marRight w:val="0"/>
                          <w:marTop w:val="0"/>
                          <w:marBottom w:val="0"/>
                          <w:divBdr>
                            <w:top w:val="none" w:sz="0" w:space="0" w:color="auto"/>
                            <w:left w:val="none" w:sz="0" w:space="0" w:color="auto"/>
                            <w:bottom w:val="none" w:sz="0" w:space="0" w:color="auto"/>
                            <w:right w:val="none" w:sz="0" w:space="0" w:color="auto"/>
                          </w:divBdr>
                          <w:divsChild>
                            <w:div w:id="477460423">
                              <w:marLeft w:val="0"/>
                              <w:marRight w:val="0"/>
                              <w:marTop w:val="0"/>
                              <w:marBottom w:val="0"/>
                              <w:divBdr>
                                <w:top w:val="none" w:sz="0" w:space="0" w:color="auto"/>
                                <w:left w:val="none" w:sz="0" w:space="0" w:color="auto"/>
                                <w:bottom w:val="none" w:sz="0" w:space="0" w:color="auto"/>
                                <w:right w:val="none" w:sz="0" w:space="0" w:color="auto"/>
                              </w:divBdr>
                              <w:divsChild>
                                <w:div w:id="597059996">
                                  <w:marLeft w:val="0"/>
                                  <w:marRight w:val="0"/>
                                  <w:marTop w:val="0"/>
                                  <w:marBottom w:val="0"/>
                                  <w:divBdr>
                                    <w:top w:val="none" w:sz="0" w:space="0" w:color="auto"/>
                                    <w:left w:val="none" w:sz="0" w:space="0" w:color="auto"/>
                                    <w:bottom w:val="none" w:sz="0" w:space="0" w:color="auto"/>
                                    <w:right w:val="none" w:sz="0" w:space="0" w:color="auto"/>
                                  </w:divBdr>
                                  <w:divsChild>
                                    <w:div w:id="7759613">
                                      <w:marLeft w:val="0"/>
                                      <w:marRight w:val="0"/>
                                      <w:marTop w:val="0"/>
                                      <w:marBottom w:val="0"/>
                                      <w:divBdr>
                                        <w:top w:val="none" w:sz="0" w:space="0" w:color="auto"/>
                                        <w:left w:val="none" w:sz="0" w:space="0" w:color="auto"/>
                                        <w:bottom w:val="none" w:sz="0" w:space="0" w:color="auto"/>
                                        <w:right w:val="none" w:sz="0" w:space="0" w:color="auto"/>
                                      </w:divBdr>
                                      <w:divsChild>
                                        <w:div w:id="9049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084189">
      <w:bodyDiv w:val="1"/>
      <w:marLeft w:val="0"/>
      <w:marRight w:val="0"/>
      <w:marTop w:val="0"/>
      <w:marBottom w:val="0"/>
      <w:divBdr>
        <w:top w:val="none" w:sz="0" w:space="0" w:color="auto"/>
        <w:left w:val="none" w:sz="0" w:space="0" w:color="auto"/>
        <w:bottom w:val="none" w:sz="0" w:space="0" w:color="auto"/>
        <w:right w:val="none" w:sz="0" w:space="0" w:color="auto"/>
      </w:divBdr>
    </w:div>
    <w:div w:id="54087601">
      <w:bodyDiv w:val="1"/>
      <w:marLeft w:val="0"/>
      <w:marRight w:val="0"/>
      <w:marTop w:val="0"/>
      <w:marBottom w:val="0"/>
      <w:divBdr>
        <w:top w:val="none" w:sz="0" w:space="0" w:color="auto"/>
        <w:left w:val="none" w:sz="0" w:space="0" w:color="auto"/>
        <w:bottom w:val="none" w:sz="0" w:space="0" w:color="auto"/>
        <w:right w:val="none" w:sz="0" w:space="0" w:color="auto"/>
      </w:divBdr>
      <w:divsChild>
        <w:div w:id="850991963">
          <w:marLeft w:val="0"/>
          <w:marRight w:val="0"/>
          <w:marTop w:val="0"/>
          <w:marBottom w:val="0"/>
          <w:divBdr>
            <w:top w:val="none" w:sz="0" w:space="0" w:color="auto"/>
            <w:left w:val="none" w:sz="0" w:space="0" w:color="auto"/>
            <w:bottom w:val="none" w:sz="0" w:space="0" w:color="auto"/>
            <w:right w:val="none" w:sz="0" w:space="0" w:color="auto"/>
          </w:divBdr>
          <w:divsChild>
            <w:div w:id="1104886402">
              <w:marLeft w:val="0"/>
              <w:marRight w:val="0"/>
              <w:marTop w:val="100"/>
              <w:marBottom w:val="100"/>
              <w:divBdr>
                <w:top w:val="none" w:sz="0" w:space="0" w:color="auto"/>
                <w:left w:val="none" w:sz="0" w:space="0" w:color="auto"/>
                <w:bottom w:val="none" w:sz="0" w:space="0" w:color="auto"/>
                <w:right w:val="none" w:sz="0" w:space="0" w:color="auto"/>
              </w:divBdr>
              <w:divsChild>
                <w:div w:id="1686520361">
                  <w:marLeft w:val="0"/>
                  <w:marRight w:val="0"/>
                  <w:marTop w:val="0"/>
                  <w:marBottom w:val="0"/>
                  <w:divBdr>
                    <w:top w:val="none" w:sz="0" w:space="0" w:color="auto"/>
                    <w:left w:val="none" w:sz="0" w:space="0" w:color="auto"/>
                    <w:bottom w:val="none" w:sz="0" w:space="0" w:color="auto"/>
                    <w:right w:val="none" w:sz="0" w:space="0" w:color="auto"/>
                  </w:divBdr>
                  <w:divsChild>
                    <w:div w:id="110707632">
                      <w:marLeft w:val="0"/>
                      <w:marRight w:val="0"/>
                      <w:marTop w:val="0"/>
                      <w:marBottom w:val="0"/>
                      <w:divBdr>
                        <w:top w:val="none" w:sz="0" w:space="0" w:color="auto"/>
                        <w:left w:val="none" w:sz="0" w:space="0" w:color="auto"/>
                        <w:bottom w:val="none" w:sz="0" w:space="0" w:color="auto"/>
                        <w:right w:val="none" w:sz="0" w:space="0" w:color="auto"/>
                      </w:divBdr>
                      <w:divsChild>
                        <w:div w:id="1641422136">
                          <w:marLeft w:val="0"/>
                          <w:marRight w:val="0"/>
                          <w:marTop w:val="0"/>
                          <w:marBottom w:val="0"/>
                          <w:divBdr>
                            <w:top w:val="none" w:sz="0" w:space="0" w:color="auto"/>
                            <w:left w:val="none" w:sz="0" w:space="0" w:color="auto"/>
                            <w:bottom w:val="none" w:sz="0" w:space="0" w:color="auto"/>
                            <w:right w:val="none" w:sz="0" w:space="0" w:color="auto"/>
                          </w:divBdr>
                          <w:divsChild>
                            <w:div w:id="454444626">
                              <w:marLeft w:val="0"/>
                              <w:marRight w:val="0"/>
                              <w:marTop w:val="0"/>
                              <w:marBottom w:val="0"/>
                              <w:divBdr>
                                <w:top w:val="none" w:sz="0" w:space="0" w:color="auto"/>
                                <w:left w:val="none" w:sz="0" w:space="0" w:color="auto"/>
                                <w:bottom w:val="none" w:sz="0" w:space="0" w:color="auto"/>
                                <w:right w:val="none" w:sz="0" w:space="0" w:color="auto"/>
                              </w:divBdr>
                              <w:divsChild>
                                <w:div w:id="820196450">
                                  <w:marLeft w:val="0"/>
                                  <w:marRight w:val="0"/>
                                  <w:marTop w:val="0"/>
                                  <w:marBottom w:val="0"/>
                                  <w:divBdr>
                                    <w:top w:val="none" w:sz="0" w:space="0" w:color="auto"/>
                                    <w:left w:val="none" w:sz="0" w:space="0" w:color="auto"/>
                                    <w:bottom w:val="none" w:sz="0" w:space="0" w:color="auto"/>
                                    <w:right w:val="none" w:sz="0" w:space="0" w:color="auto"/>
                                  </w:divBdr>
                                  <w:divsChild>
                                    <w:div w:id="1859270981">
                                      <w:marLeft w:val="0"/>
                                      <w:marRight w:val="0"/>
                                      <w:marTop w:val="0"/>
                                      <w:marBottom w:val="0"/>
                                      <w:divBdr>
                                        <w:top w:val="none" w:sz="0" w:space="0" w:color="auto"/>
                                        <w:left w:val="none" w:sz="0" w:space="0" w:color="auto"/>
                                        <w:bottom w:val="none" w:sz="0" w:space="0" w:color="auto"/>
                                        <w:right w:val="none" w:sz="0" w:space="0" w:color="auto"/>
                                      </w:divBdr>
                                      <w:divsChild>
                                        <w:div w:id="1947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14719">
      <w:bodyDiv w:val="1"/>
      <w:marLeft w:val="0"/>
      <w:marRight w:val="0"/>
      <w:marTop w:val="0"/>
      <w:marBottom w:val="0"/>
      <w:divBdr>
        <w:top w:val="none" w:sz="0" w:space="0" w:color="auto"/>
        <w:left w:val="none" w:sz="0" w:space="0" w:color="auto"/>
        <w:bottom w:val="none" w:sz="0" w:space="0" w:color="auto"/>
        <w:right w:val="none" w:sz="0" w:space="0" w:color="auto"/>
      </w:divBdr>
    </w:div>
    <w:div w:id="89816254">
      <w:bodyDiv w:val="1"/>
      <w:marLeft w:val="0"/>
      <w:marRight w:val="0"/>
      <w:marTop w:val="0"/>
      <w:marBottom w:val="0"/>
      <w:divBdr>
        <w:top w:val="none" w:sz="0" w:space="0" w:color="auto"/>
        <w:left w:val="none" w:sz="0" w:space="0" w:color="auto"/>
        <w:bottom w:val="none" w:sz="0" w:space="0" w:color="auto"/>
        <w:right w:val="none" w:sz="0" w:space="0" w:color="auto"/>
      </w:divBdr>
      <w:divsChild>
        <w:div w:id="618412800">
          <w:marLeft w:val="0"/>
          <w:marRight w:val="0"/>
          <w:marTop w:val="0"/>
          <w:marBottom w:val="0"/>
          <w:divBdr>
            <w:top w:val="none" w:sz="0" w:space="0" w:color="auto"/>
            <w:left w:val="none" w:sz="0" w:space="0" w:color="auto"/>
            <w:bottom w:val="none" w:sz="0" w:space="0" w:color="auto"/>
            <w:right w:val="none" w:sz="0" w:space="0" w:color="auto"/>
          </w:divBdr>
          <w:divsChild>
            <w:div w:id="2127847415">
              <w:marLeft w:val="0"/>
              <w:marRight w:val="0"/>
              <w:marTop w:val="100"/>
              <w:marBottom w:val="100"/>
              <w:divBdr>
                <w:top w:val="none" w:sz="0" w:space="0" w:color="auto"/>
                <w:left w:val="none" w:sz="0" w:space="0" w:color="auto"/>
                <w:bottom w:val="none" w:sz="0" w:space="0" w:color="auto"/>
                <w:right w:val="none" w:sz="0" w:space="0" w:color="auto"/>
              </w:divBdr>
              <w:divsChild>
                <w:div w:id="698240045">
                  <w:marLeft w:val="0"/>
                  <w:marRight w:val="0"/>
                  <w:marTop w:val="0"/>
                  <w:marBottom w:val="0"/>
                  <w:divBdr>
                    <w:top w:val="none" w:sz="0" w:space="0" w:color="auto"/>
                    <w:left w:val="none" w:sz="0" w:space="0" w:color="auto"/>
                    <w:bottom w:val="none" w:sz="0" w:space="0" w:color="auto"/>
                    <w:right w:val="none" w:sz="0" w:space="0" w:color="auto"/>
                  </w:divBdr>
                  <w:divsChild>
                    <w:div w:id="1459450976">
                      <w:marLeft w:val="0"/>
                      <w:marRight w:val="0"/>
                      <w:marTop w:val="0"/>
                      <w:marBottom w:val="0"/>
                      <w:divBdr>
                        <w:top w:val="none" w:sz="0" w:space="0" w:color="auto"/>
                        <w:left w:val="none" w:sz="0" w:space="0" w:color="auto"/>
                        <w:bottom w:val="none" w:sz="0" w:space="0" w:color="auto"/>
                        <w:right w:val="none" w:sz="0" w:space="0" w:color="auto"/>
                      </w:divBdr>
                      <w:divsChild>
                        <w:div w:id="1585068695">
                          <w:marLeft w:val="0"/>
                          <w:marRight w:val="0"/>
                          <w:marTop w:val="0"/>
                          <w:marBottom w:val="0"/>
                          <w:divBdr>
                            <w:top w:val="none" w:sz="0" w:space="0" w:color="auto"/>
                            <w:left w:val="none" w:sz="0" w:space="0" w:color="auto"/>
                            <w:bottom w:val="none" w:sz="0" w:space="0" w:color="auto"/>
                            <w:right w:val="none" w:sz="0" w:space="0" w:color="auto"/>
                          </w:divBdr>
                          <w:divsChild>
                            <w:div w:id="618682627">
                              <w:marLeft w:val="0"/>
                              <w:marRight w:val="0"/>
                              <w:marTop w:val="0"/>
                              <w:marBottom w:val="0"/>
                              <w:divBdr>
                                <w:top w:val="none" w:sz="0" w:space="0" w:color="auto"/>
                                <w:left w:val="none" w:sz="0" w:space="0" w:color="auto"/>
                                <w:bottom w:val="none" w:sz="0" w:space="0" w:color="auto"/>
                                <w:right w:val="none" w:sz="0" w:space="0" w:color="auto"/>
                              </w:divBdr>
                              <w:divsChild>
                                <w:div w:id="1309818168">
                                  <w:marLeft w:val="0"/>
                                  <w:marRight w:val="0"/>
                                  <w:marTop w:val="0"/>
                                  <w:marBottom w:val="0"/>
                                  <w:divBdr>
                                    <w:top w:val="none" w:sz="0" w:space="0" w:color="auto"/>
                                    <w:left w:val="none" w:sz="0" w:space="0" w:color="auto"/>
                                    <w:bottom w:val="none" w:sz="0" w:space="0" w:color="auto"/>
                                    <w:right w:val="none" w:sz="0" w:space="0" w:color="auto"/>
                                  </w:divBdr>
                                  <w:divsChild>
                                    <w:div w:id="279731232">
                                      <w:marLeft w:val="0"/>
                                      <w:marRight w:val="0"/>
                                      <w:marTop w:val="0"/>
                                      <w:marBottom w:val="0"/>
                                      <w:divBdr>
                                        <w:top w:val="none" w:sz="0" w:space="0" w:color="auto"/>
                                        <w:left w:val="none" w:sz="0" w:space="0" w:color="auto"/>
                                        <w:bottom w:val="none" w:sz="0" w:space="0" w:color="auto"/>
                                        <w:right w:val="none" w:sz="0" w:space="0" w:color="auto"/>
                                      </w:divBdr>
                                      <w:divsChild>
                                        <w:div w:id="55759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555099">
      <w:bodyDiv w:val="1"/>
      <w:marLeft w:val="0"/>
      <w:marRight w:val="0"/>
      <w:marTop w:val="0"/>
      <w:marBottom w:val="0"/>
      <w:divBdr>
        <w:top w:val="none" w:sz="0" w:space="0" w:color="auto"/>
        <w:left w:val="none" w:sz="0" w:space="0" w:color="auto"/>
        <w:bottom w:val="none" w:sz="0" w:space="0" w:color="auto"/>
        <w:right w:val="none" w:sz="0" w:space="0" w:color="auto"/>
      </w:divBdr>
    </w:div>
    <w:div w:id="152065211">
      <w:bodyDiv w:val="1"/>
      <w:marLeft w:val="0"/>
      <w:marRight w:val="0"/>
      <w:marTop w:val="0"/>
      <w:marBottom w:val="0"/>
      <w:divBdr>
        <w:top w:val="none" w:sz="0" w:space="0" w:color="auto"/>
        <w:left w:val="none" w:sz="0" w:space="0" w:color="auto"/>
        <w:bottom w:val="none" w:sz="0" w:space="0" w:color="auto"/>
        <w:right w:val="none" w:sz="0" w:space="0" w:color="auto"/>
      </w:divBdr>
    </w:div>
    <w:div w:id="157237938">
      <w:bodyDiv w:val="1"/>
      <w:marLeft w:val="0"/>
      <w:marRight w:val="0"/>
      <w:marTop w:val="0"/>
      <w:marBottom w:val="0"/>
      <w:divBdr>
        <w:top w:val="none" w:sz="0" w:space="0" w:color="auto"/>
        <w:left w:val="none" w:sz="0" w:space="0" w:color="auto"/>
        <w:bottom w:val="none" w:sz="0" w:space="0" w:color="auto"/>
        <w:right w:val="none" w:sz="0" w:space="0" w:color="auto"/>
      </w:divBdr>
    </w:div>
    <w:div w:id="164446394">
      <w:bodyDiv w:val="1"/>
      <w:marLeft w:val="0"/>
      <w:marRight w:val="0"/>
      <w:marTop w:val="0"/>
      <w:marBottom w:val="0"/>
      <w:divBdr>
        <w:top w:val="none" w:sz="0" w:space="0" w:color="auto"/>
        <w:left w:val="none" w:sz="0" w:space="0" w:color="auto"/>
        <w:bottom w:val="none" w:sz="0" w:space="0" w:color="auto"/>
        <w:right w:val="none" w:sz="0" w:space="0" w:color="auto"/>
      </w:divBdr>
      <w:divsChild>
        <w:div w:id="2072842571">
          <w:marLeft w:val="0"/>
          <w:marRight w:val="0"/>
          <w:marTop w:val="0"/>
          <w:marBottom w:val="0"/>
          <w:divBdr>
            <w:top w:val="none" w:sz="0" w:space="0" w:color="auto"/>
            <w:left w:val="none" w:sz="0" w:space="0" w:color="auto"/>
            <w:bottom w:val="none" w:sz="0" w:space="0" w:color="auto"/>
            <w:right w:val="none" w:sz="0" w:space="0" w:color="auto"/>
          </w:divBdr>
          <w:divsChild>
            <w:div w:id="978804893">
              <w:marLeft w:val="0"/>
              <w:marRight w:val="0"/>
              <w:marTop w:val="100"/>
              <w:marBottom w:val="100"/>
              <w:divBdr>
                <w:top w:val="none" w:sz="0" w:space="0" w:color="auto"/>
                <w:left w:val="none" w:sz="0" w:space="0" w:color="auto"/>
                <w:bottom w:val="none" w:sz="0" w:space="0" w:color="auto"/>
                <w:right w:val="none" w:sz="0" w:space="0" w:color="auto"/>
              </w:divBdr>
              <w:divsChild>
                <w:div w:id="887033702">
                  <w:marLeft w:val="0"/>
                  <w:marRight w:val="0"/>
                  <w:marTop w:val="0"/>
                  <w:marBottom w:val="0"/>
                  <w:divBdr>
                    <w:top w:val="none" w:sz="0" w:space="0" w:color="auto"/>
                    <w:left w:val="none" w:sz="0" w:space="0" w:color="auto"/>
                    <w:bottom w:val="none" w:sz="0" w:space="0" w:color="auto"/>
                    <w:right w:val="none" w:sz="0" w:space="0" w:color="auto"/>
                  </w:divBdr>
                  <w:divsChild>
                    <w:div w:id="1244532818">
                      <w:marLeft w:val="0"/>
                      <w:marRight w:val="0"/>
                      <w:marTop w:val="0"/>
                      <w:marBottom w:val="0"/>
                      <w:divBdr>
                        <w:top w:val="none" w:sz="0" w:space="0" w:color="auto"/>
                        <w:left w:val="none" w:sz="0" w:space="0" w:color="auto"/>
                        <w:bottom w:val="none" w:sz="0" w:space="0" w:color="auto"/>
                        <w:right w:val="none" w:sz="0" w:space="0" w:color="auto"/>
                      </w:divBdr>
                      <w:divsChild>
                        <w:div w:id="952787223">
                          <w:marLeft w:val="0"/>
                          <w:marRight w:val="0"/>
                          <w:marTop w:val="0"/>
                          <w:marBottom w:val="0"/>
                          <w:divBdr>
                            <w:top w:val="none" w:sz="0" w:space="0" w:color="auto"/>
                            <w:left w:val="none" w:sz="0" w:space="0" w:color="auto"/>
                            <w:bottom w:val="none" w:sz="0" w:space="0" w:color="auto"/>
                            <w:right w:val="none" w:sz="0" w:space="0" w:color="auto"/>
                          </w:divBdr>
                          <w:divsChild>
                            <w:div w:id="1127427991">
                              <w:marLeft w:val="0"/>
                              <w:marRight w:val="0"/>
                              <w:marTop w:val="0"/>
                              <w:marBottom w:val="0"/>
                              <w:divBdr>
                                <w:top w:val="none" w:sz="0" w:space="0" w:color="auto"/>
                                <w:left w:val="none" w:sz="0" w:space="0" w:color="auto"/>
                                <w:bottom w:val="none" w:sz="0" w:space="0" w:color="auto"/>
                                <w:right w:val="none" w:sz="0" w:space="0" w:color="auto"/>
                              </w:divBdr>
                              <w:divsChild>
                                <w:div w:id="1825927584">
                                  <w:marLeft w:val="0"/>
                                  <w:marRight w:val="0"/>
                                  <w:marTop w:val="0"/>
                                  <w:marBottom w:val="0"/>
                                  <w:divBdr>
                                    <w:top w:val="none" w:sz="0" w:space="0" w:color="auto"/>
                                    <w:left w:val="none" w:sz="0" w:space="0" w:color="auto"/>
                                    <w:bottom w:val="none" w:sz="0" w:space="0" w:color="auto"/>
                                    <w:right w:val="none" w:sz="0" w:space="0" w:color="auto"/>
                                  </w:divBdr>
                                  <w:divsChild>
                                    <w:div w:id="1549150877">
                                      <w:marLeft w:val="0"/>
                                      <w:marRight w:val="0"/>
                                      <w:marTop w:val="0"/>
                                      <w:marBottom w:val="0"/>
                                      <w:divBdr>
                                        <w:top w:val="none" w:sz="0" w:space="0" w:color="auto"/>
                                        <w:left w:val="none" w:sz="0" w:space="0" w:color="auto"/>
                                        <w:bottom w:val="none" w:sz="0" w:space="0" w:color="auto"/>
                                        <w:right w:val="none" w:sz="0" w:space="0" w:color="auto"/>
                                      </w:divBdr>
                                      <w:divsChild>
                                        <w:div w:id="8351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79037">
      <w:bodyDiv w:val="1"/>
      <w:marLeft w:val="0"/>
      <w:marRight w:val="0"/>
      <w:marTop w:val="0"/>
      <w:marBottom w:val="0"/>
      <w:divBdr>
        <w:top w:val="none" w:sz="0" w:space="0" w:color="auto"/>
        <w:left w:val="none" w:sz="0" w:space="0" w:color="auto"/>
        <w:bottom w:val="none" w:sz="0" w:space="0" w:color="auto"/>
        <w:right w:val="none" w:sz="0" w:space="0" w:color="auto"/>
      </w:divBdr>
    </w:div>
    <w:div w:id="194733920">
      <w:bodyDiv w:val="1"/>
      <w:marLeft w:val="0"/>
      <w:marRight w:val="0"/>
      <w:marTop w:val="0"/>
      <w:marBottom w:val="0"/>
      <w:divBdr>
        <w:top w:val="none" w:sz="0" w:space="0" w:color="auto"/>
        <w:left w:val="none" w:sz="0" w:space="0" w:color="auto"/>
        <w:bottom w:val="none" w:sz="0" w:space="0" w:color="auto"/>
        <w:right w:val="none" w:sz="0" w:space="0" w:color="auto"/>
      </w:divBdr>
    </w:div>
    <w:div w:id="195700376">
      <w:bodyDiv w:val="1"/>
      <w:marLeft w:val="0"/>
      <w:marRight w:val="0"/>
      <w:marTop w:val="0"/>
      <w:marBottom w:val="0"/>
      <w:divBdr>
        <w:top w:val="none" w:sz="0" w:space="0" w:color="auto"/>
        <w:left w:val="none" w:sz="0" w:space="0" w:color="auto"/>
        <w:bottom w:val="none" w:sz="0" w:space="0" w:color="auto"/>
        <w:right w:val="none" w:sz="0" w:space="0" w:color="auto"/>
      </w:divBdr>
    </w:div>
    <w:div w:id="226040805">
      <w:bodyDiv w:val="1"/>
      <w:marLeft w:val="0"/>
      <w:marRight w:val="0"/>
      <w:marTop w:val="0"/>
      <w:marBottom w:val="0"/>
      <w:divBdr>
        <w:top w:val="none" w:sz="0" w:space="0" w:color="auto"/>
        <w:left w:val="none" w:sz="0" w:space="0" w:color="auto"/>
        <w:bottom w:val="none" w:sz="0" w:space="0" w:color="auto"/>
        <w:right w:val="none" w:sz="0" w:space="0" w:color="auto"/>
      </w:divBdr>
    </w:div>
    <w:div w:id="234898726">
      <w:bodyDiv w:val="1"/>
      <w:marLeft w:val="0"/>
      <w:marRight w:val="0"/>
      <w:marTop w:val="0"/>
      <w:marBottom w:val="0"/>
      <w:divBdr>
        <w:top w:val="none" w:sz="0" w:space="0" w:color="auto"/>
        <w:left w:val="none" w:sz="0" w:space="0" w:color="auto"/>
        <w:bottom w:val="none" w:sz="0" w:space="0" w:color="auto"/>
        <w:right w:val="none" w:sz="0" w:space="0" w:color="auto"/>
      </w:divBdr>
      <w:divsChild>
        <w:div w:id="595864964">
          <w:marLeft w:val="0"/>
          <w:marRight w:val="0"/>
          <w:marTop w:val="0"/>
          <w:marBottom w:val="0"/>
          <w:divBdr>
            <w:top w:val="none" w:sz="0" w:space="0" w:color="auto"/>
            <w:left w:val="none" w:sz="0" w:space="0" w:color="auto"/>
            <w:bottom w:val="none" w:sz="0" w:space="0" w:color="auto"/>
            <w:right w:val="none" w:sz="0" w:space="0" w:color="auto"/>
          </w:divBdr>
          <w:divsChild>
            <w:div w:id="387336583">
              <w:marLeft w:val="855"/>
              <w:marRight w:val="105"/>
              <w:marTop w:val="0"/>
              <w:marBottom w:val="0"/>
              <w:divBdr>
                <w:top w:val="none" w:sz="0" w:space="0" w:color="auto"/>
                <w:left w:val="none" w:sz="0" w:space="0" w:color="auto"/>
                <w:bottom w:val="none" w:sz="0" w:space="0" w:color="auto"/>
                <w:right w:val="none" w:sz="0" w:space="0" w:color="auto"/>
              </w:divBdr>
            </w:div>
            <w:div w:id="1308633210">
              <w:marLeft w:val="750"/>
              <w:marRight w:val="0"/>
              <w:marTop w:val="0"/>
              <w:marBottom w:val="0"/>
              <w:divBdr>
                <w:top w:val="none" w:sz="0" w:space="0" w:color="auto"/>
                <w:left w:val="none" w:sz="0" w:space="0" w:color="auto"/>
                <w:bottom w:val="none" w:sz="0" w:space="0" w:color="auto"/>
                <w:right w:val="none" w:sz="0" w:space="0" w:color="auto"/>
              </w:divBdr>
            </w:div>
            <w:div w:id="15319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598610">
      <w:bodyDiv w:val="1"/>
      <w:marLeft w:val="0"/>
      <w:marRight w:val="0"/>
      <w:marTop w:val="0"/>
      <w:marBottom w:val="0"/>
      <w:divBdr>
        <w:top w:val="none" w:sz="0" w:space="0" w:color="auto"/>
        <w:left w:val="none" w:sz="0" w:space="0" w:color="auto"/>
        <w:bottom w:val="none" w:sz="0" w:space="0" w:color="auto"/>
        <w:right w:val="none" w:sz="0" w:space="0" w:color="auto"/>
      </w:divBdr>
      <w:divsChild>
        <w:div w:id="44839643">
          <w:marLeft w:val="0"/>
          <w:marRight w:val="0"/>
          <w:marTop w:val="0"/>
          <w:marBottom w:val="0"/>
          <w:divBdr>
            <w:top w:val="none" w:sz="0" w:space="0" w:color="auto"/>
            <w:left w:val="none" w:sz="0" w:space="0" w:color="auto"/>
            <w:bottom w:val="none" w:sz="0" w:space="0" w:color="auto"/>
            <w:right w:val="none" w:sz="0" w:space="0" w:color="auto"/>
          </w:divBdr>
          <w:divsChild>
            <w:div w:id="1199663915">
              <w:marLeft w:val="0"/>
              <w:marRight w:val="0"/>
              <w:marTop w:val="100"/>
              <w:marBottom w:val="100"/>
              <w:divBdr>
                <w:top w:val="none" w:sz="0" w:space="0" w:color="auto"/>
                <w:left w:val="none" w:sz="0" w:space="0" w:color="auto"/>
                <w:bottom w:val="none" w:sz="0" w:space="0" w:color="auto"/>
                <w:right w:val="none" w:sz="0" w:space="0" w:color="auto"/>
              </w:divBdr>
              <w:divsChild>
                <w:div w:id="554855987">
                  <w:marLeft w:val="0"/>
                  <w:marRight w:val="0"/>
                  <w:marTop w:val="0"/>
                  <w:marBottom w:val="0"/>
                  <w:divBdr>
                    <w:top w:val="none" w:sz="0" w:space="0" w:color="auto"/>
                    <w:left w:val="none" w:sz="0" w:space="0" w:color="auto"/>
                    <w:bottom w:val="none" w:sz="0" w:space="0" w:color="auto"/>
                    <w:right w:val="none" w:sz="0" w:space="0" w:color="auto"/>
                  </w:divBdr>
                  <w:divsChild>
                    <w:div w:id="2062437035">
                      <w:marLeft w:val="0"/>
                      <w:marRight w:val="0"/>
                      <w:marTop w:val="0"/>
                      <w:marBottom w:val="0"/>
                      <w:divBdr>
                        <w:top w:val="none" w:sz="0" w:space="0" w:color="auto"/>
                        <w:left w:val="none" w:sz="0" w:space="0" w:color="auto"/>
                        <w:bottom w:val="none" w:sz="0" w:space="0" w:color="auto"/>
                        <w:right w:val="none" w:sz="0" w:space="0" w:color="auto"/>
                      </w:divBdr>
                      <w:divsChild>
                        <w:div w:id="817235107">
                          <w:marLeft w:val="0"/>
                          <w:marRight w:val="0"/>
                          <w:marTop w:val="0"/>
                          <w:marBottom w:val="0"/>
                          <w:divBdr>
                            <w:top w:val="none" w:sz="0" w:space="0" w:color="auto"/>
                            <w:left w:val="none" w:sz="0" w:space="0" w:color="auto"/>
                            <w:bottom w:val="none" w:sz="0" w:space="0" w:color="auto"/>
                            <w:right w:val="none" w:sz="0" w:space="0" w:color="auto"/>
                          </w:divBdr>
                          <w:divsChild>
                            <w:div w:id="1242832572">
                              <w:marLeft w:val="0"/>
                              <w:marRight w:val="0"/>
                              <w:marTop w:val="0"/>
                              <w:marBottom w:val="0"/>
                              <w:divBdr>
                                <w:top w:val="none" w:sz="0" w:space="0" w:color="auto"/>
                                <w:left w:val="none" w:sz="0" w:space="0" w:color="auto"/>
                                <w:bottom w:val="none" w:sz="0" w:space="0" w:color="auto"/>
                                <w:right w:val="none" w:sz="0" w:space="0" w:color="auto"/>
                              </w:divBdr>
                              <w:divsChild>
                                <w:div w:id="1829251891">
                                  <w:marLeft w:val="0"/>
                                  <w:marRight w:val="0"/>
                                  <w:marTop w:val="0"/>
                                  <w:marBottom w:val="0"/>
                                  <w:divBdr>
                                    <w:top w:val="none" w:sz="0" w:space="0" w:color="auto"/>
                                    <w:left w:val="none" w:sz="0" w:space="0" w:color="auto"/>
                                    <w:bottom w:val="none" w:sz="0" w:space="0" w:color="auto"/>
                                    <w:right w:val="none" w:sz="0" w:space="0" w:color="auto"/>
                                  </w:divBdr>
                                  <w:divsChild>
                                    <w:div w:id="1238319448">
                                      <w:marLeft w:val="0"/>
                                      <w:marRight w:val="0"/>
                                      <w:marTop w:val="0"/>
                                      <w:marBottom w:val="0"/>
                                      <w:divBdr>
                                        <w:top w:val="none" w:sz="0" w:space="0" w:color="auto"/>
                                        <w:left w:val="none" w:sz="0" w:space="0" w:color="auto"/>
                                        <w:bottom w:val="none" w:sz="0" w:space="0" w:color="auto"/>
                                        <w:right w:val="none" w:sz="0" w:space="0" w:color="auto"/>
                                      </w:divBdr>
                                      <w:divsChild>
                                        <w:div w:id="153295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6675070">
      <w:bodyDiv w:val="1"/>
      <w:marLeft w:val="0"/>
      <w:marRight w:val="0"/>
      <w:marTop w:val="0"/>
      <w:marBottom w:val="0"/>
      <w:divBdr>
        <w:top w:val="none" w:sz="0" w:space="0" w:color="auto"/>
        <w:left w:val="none" w:sz="0" w:space="0" w:color="auto"/>
        <w:bottom w:val="none" w:sz="0" w:space="0" w:color="auto"/>
        <w:right w:val="none" w:sz="0" w:space="0" w:color="auto"/>
      </w:divBdr>
    </w:div>
    <w:div w:id="238710041">
      <w:bodyDiv w:val="1"/>
      <w:marLeft w:val="0"/>
      <w:marRight w:val="0"/>
      <w:marTop w:val="0"/>
      <w:marBottom w:val="0"/>
      <w:divBdr>
        <w:top w:val="none" w:sz="0" w:space="0" w:color="auto"/>
        <w:left w:val="none" w:sz="0" w:space="0" w:color="auto"/>
        <w:bottom w:val="none" w:sz="0" w:space="0" w:color="auto"/>
        <w:right w:val="none" w:sz="0" w:space="0" w:color="auto"/>
      </w:divBdr>
      <w:divsChild>
        <w:div w:id="337656323">
          <w:marLeft w:val="0"/>
          <w:marRight w:val="0"/>
          <w:marTop w:val="0"/>
          <w:marBottom w:val="0"/>
          <w:divBdr>
            <w:top w:val="none" w:sz="0" w:space="0" w:color="auto"/>
            <w:left w:val="none" w:sz="0" w:space="0" w:color="auto"/>
            <w:bottom w:val="none" w:sz="0" w:space="0" w:color="auto"/>
            <w:right w:val="none" w:sz="0" w:space="0" w:color="auto"/>
          </w:divBdr>
          <w:divsChild>
            <w:div w:id="2055881940">
              <w:marLeft w:val="0"/>
              <w:marRight w:val="0"/>
              <w:marTop w:val="100"/>
              <w:marBottom w:val="100"/>
              <w:divBdr>
                <w:top w:val="none" w:sz="0" w:space="0" w:color="auto"/>
                <w:left w:val="none" w:sz="0" w:space="0" w:color="auto"/>
                <w:bottom w:val="none" w:sz="0" w:space="0" w:color="auto"/>
                <w:right w:val="none" w:sz="0" w:space="0" w:color="auto"/>
              </w:divBdr>
              <w:divsChild>
                <w:div w:id="1244802134">
                  <w:marLeft w:val="0"/>
                  <w:marRight w:val="0"/>
                  <w:marTop w:val="0"/>
                  <w:marBottom w:val="0"/>
                  <w:divBdr>
                    <w:top w:val="none" w:sz="0" w:space="0" w:color="auto"/>
                    <w:left w:val="none" w:sz="0" w:space="0" w:color="auto"/>
                    <w:bottom w:val="none" w:sz="0" w:space="0" w:color="auto"/>
                    <w:right w:val="none" w:sz="0" w:space="0" w:color="auto"/>
                  </w:divBdr>
                  <w:divsChild>
                    <w:div w:id="420102397">
                      <w:marLeft w:val="0"/>
                      <w:marRight w:val="0"/>
                      <w:marTop w:val="0"/>
                      <w:marBottom w:val="0"/>
                      <w:divBdr>
                        <w:top w:val="none" w:sz="0" w:space="0" w:color="auto"/>
                        <w:left w:val="none" w:sz="0" w:space="0" w:color="auto"/>
                        <w:bottom w:val="none" w:sz="0" w:space="0" w:color="auto"/>
                        <w:right w:val="none" w:sz="0" w:space="0" w:color="auto"/>
                      </w:divBdr>
                      <w:divsChild>
                        <w:div w:id="69085938">
                          <w:marLeft w:val="0"/>
                          <w:marRight w:val="0"/>
                          <w:marTop w:val="0"/>
                          <w:marBottom w:val="0"/>
                          <w:divBdr>
                            <w:top w:val="none" w:sz="0" w:space="0" w:color="auto"/>
                            <w:left w:val="none" w:sz="0" w:space="0" w:color="auto"/>
                            <w:bottom w:val="none" w:sz="0" w:space="0" w:color="auto"/>
                            <w:right w:val="none" w:sz="0" w:space="0" w:color="auto"/>
                          </w:divBdr>
                          <w:divsChild>
                            <w:div w:id="300351812">
                              <w:marLeft w:val="0"/>
                              <w:marRight w:val="0"/>
                              <w:marTop w:val="0"/>
                              <w:marBottom w:val="0"/>
                              <w:divBdr>
                                <w:top w:val="none" w:sz="0" w:space="0" w:color="auto"/>
                                <w:left w:val="none" w:sz="0" w:space="0" w:color="auto"/>
                                <w:bottom w:val="none" w:sz="0" w:space="0" w:color="auto"/>
                                <w:right w:val="none" w:sz="0" w:space="0" w:color="auto"/>
                              </w:divBdr>
                              <w:divsChild>
                                <w:div w:id="1368485909">
                                  <w:marLeft w:val="0"/>
                                  <w:marRight w:val="0"/>
                                  <w:marTop w:val="0"/>
                                  <w:marBottom w:val="0"/>
                                  <w:divBdr>
                                    <w:top w:val="none" w:sz="0" w:space="0" w:color="auto"/>
                                    <w:left w:val="none" w:sz="0" w:space="0" w:color="auto"/>
                                    <w:bottom w:val="none" w:sz="0" w:space="0" w:color="auto"/>
                                    <w:right w:val="none" w:sz="0" w:space="0" w:color="auto"/>
                                  </w:divBdr>
                                  <w:divsChild>
                                    <w:div w:id="997921779">
                                      <w:marLeft w:val="0"/>
                                      <w:marRight w:val="0"/>
                                      <w:marTop w:val="0"/>
                                      <w:marBottom w:val="0"/>
                                      <w:divBdr>
                                        <w:top w:val="none" w:sz="0" w:space="0" w:color="auto"/>
                                        <w:left w:val="none" w:sz="0" w:space="0" w:color="auto"/>
                                        <w:bottom w:val="none" w:sz="0" w:space="0" w:color="auto"/>
                                        <w:right w:val="none" w:sz="0" w:space="0" w:color="auto"/>
                                      </w:divBdr>
                                      <w:divsChild>
                                        <w:div w:id="163683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888485">
      <w:bodyDiv w:val="1"/>
      <w:marLeft w:val="0"/>
      <w:marRight w:val="0"/>
      <w:marTop w:val="0"/>
      <w:marBottom w:val="0"/>
      <w:divBdr>
        <w:top w:val="none" w:sz="0" w:space="0" w:color="auto"/>
        <w:left w:val="none" w:sz="0" w:space="0" w:color="auto"/>
        <w:bottom w:val="none" w:sz="0" w:space="0" w:color="auto"/>
        <w:right w:val="none" w:sz="0" w:space="0" w:color="auto"/>
      </w:divBdr>
    </w:div>
    <w:div w:id="270237113">
      <w:bodyDiv w:val="1"/>
      <w:marLeft w:val="0"/>
      <w:marRight w:val="0"/>
      <w:marTop w:val="0"/>
      <w:marBottom w:val="0"/>
      <w:divBdr>
        <w:top w:val="none" w:sz="0" w:space="0" w:color="auto"/>
        <w:left w:val="none" w:sz="0" w:space="0" w:color="auto"/>
        <w:bottom w:val="none" w:sz="0" w:space="0" w:color="auto"/>
        <w:right w:val="none" w:sz="0" w:space="0" w:color="auto"/>
      </w:divBdr>
      <w:divsChild>
        <w:div w:id="1887183248">
          <w:marLeft w:val="0"/>
          <w:marRight w:val="0"/>
          <w:marTop w:val="0"/>
          <w:marBottom w:val="0"/>
          <w:divBdr>
            <w:top w:val="none" w:sz="0" w:space="0" w:color="auto"/>
            <w:left w:val="none" w:sz="0" w:space="0" w:color="auto"/>
            <w:bottom w:val="none" w:sz="0" w:space="0" w:color="auto"/>
            <w:right w:val="none" w:sz="0" w:space="0" w:color="auto"/>
          </w:divBdr>
          <w:divsChild>
            <w:div w:id="279604822">
              <w:marLeft w:val="0"/>
              <w:marRight w:val="0"/>
              <w:marTop w:val="100"/>
              <w:marBottom w:val="100"/>
              <w:divBdr>
                <w:top w:val="none" w:sz="0" w:space="0" w:color="auto"/>
                <w:left w:val="none" w:sz="0" w:space="0" w:color="auto"/>
                <w:bottom w:val="none" w:sz="0" w:space="0" w:color="auto"/>
                <w:right w:val="none" w:sz="0" w:space="0" w:color="auto"/>
              </w:divBdr>
              <w:divsChild>
                <w:div w:id="1988514752">
                  <w:marLeft w:val="0"/>
                  <w:marRight w:val="0"/>
                  <w:marTop w:val="0"/>
                  <w:marBottom w:val="0"/>
                  <w:divBdr>
                    <w:top w:val="none" w:sz="0" w:space="0" w:color="auto"/>
                    <w:left w:val="none" w:sz="0" w:space="0" w:color="auto"/>
                    <w:bottom w:val="none" w:sz="0" w:space="0" w:color="auto"/>
                    <w:right w:val="none" w:sz="0" w:space="0" w:color="auto"/>
                  </w:divBdr>
                  <w:divsChild>
                    <w:div w:id="1503737809">
                      <w:marLeft w:val="0"/>
                      <w:marRight w:val="0"/>
                      <w:marTop w:val="0"/>
                      <w:marBottom w:val="0"/>
                      <w:divBdr>
                        <w:top w:val="none" w:sz="0" w:space="0" w:color="auto"/>
                        <w:left w:val="none" w:sz="0" w:space="0" w:color="auto"/>
                        <w:bottom w:val="none" w:sz="0" w:space="0" w:color="auto"/>
                        <w:right w:val="none" w:sz="0" w:space="0" w:color="auto"/>
                      </w:divBdr>
                      <w:divsChild>
                        <w:div w:id="725491713">
                          <w:marLeft w:val="0"/>
                          <w:marRight w:val="0"/>
                          <w:marTop w:val="0"/>
                          <w:marBottom w:val="0"/>
                          <w:divBdr>
                            <w:top w:val="none" w:sz="0" w:space="0" w:color="auto"/>
                            <w:left w:val="none" w:sz="0" w:space="0" w:color="auto"/>
                            <w:bottom w:val="none" w:sz="0" w:space="0" w:color="auto"/>
                            <w:right w:val="none" w:sz="0" w:space="0" w:color="auto"/>
                          </w:divBdr>
                          <w:divsChild>
                            <w:div w:id="1158157571">
                              <w:marLeft w:val="0"/>
                              <w:marRight w:val="0"/>
                              <w:marTop w:val="0"/>
                              <w:marBottom w:val="0"/>
                              <w:divBdr>
                                <w:top w:val="none" w:sz="0" w:space="0" w:color="auto"/>
                                <w:left w:val="none" w:sz="0" w:space="0" w:color="auto"/>
                                <w:bottom w:val="none" w:sz="0" w:space="0" w:color="auto"/>
                                <w:right w:val="none" w:sz="0" w:space="0" w:color="auto"/>
                              </w:divBdr>
                              <w:divsChild>
                                <w:div w:id="52973655">
                                  <w:marLeft w:val="0"/>
                                  <w:marRight w:val="0"/>
                                  <w:marTop w:val="0"/>
                                  <w:marBottom w:val="0"/>
                                  <w:divBdr>
                                    <w:top w:val="none" w:sz="0" w:space="0" w:color="auto"/>
                                    <w:left w:val="none" w:sz="0" w:space="0" w:color="auto"/>
                                    <w:bottom w:val="none" w:sz="0" w:space="0" w:color="auto"/>
                                    <w:right w:val="none" w:sz="0" w:space="0" w:color="auto"/>
                                  </w:divBdr>
                                  <w:divsChild>
                                    <w:div w:id="1789004053">
                                      <w:marLeft w:val="0"/>
                                      <w:marRight w:val="0"/>
                                      <w:marTop w:val="0"/>
                                      <w:marBottom w:val="0"/>
                                      <w:divBdr>
                                        <w:top w:val="none" w:sz="0" w:space="0" w:color="auto"/>
                                        <w:left w:val="none" w:sz="0" w:space="0" w:color="auto"/>
                                        <w:bottom w:val="none" w:sz="0" w:space="0" w:color="auto"/>
                                        <w:right w:val="none" w:sz="0" w:space="0" w:color="auto"/>
                                      </w:divBdr>
                                      <w:divsChild>
                                        <w:div w:id="20854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592652">
      <w:bodyDiv w:val="1"/>
      <w:marLeft w:val="0"/>
      <w:marRight w:val="0"/>
      <w:marTop w:val="0"/>
      <w:marBottom w:val="0"/>
      <w:divBdr>
        <w:top w:val="none" w:sz="0" w:space="0" w:color="auto"/>
        <w:left w:val="none" w:sz="0" w:space="0" w:color="auto"/>
        <w:bottom w:val="none" w:sz="0" w:space="0" w:color="auto"/>
        <w:right w:val="none" w:sz="0" w:space="0" w:color="auto"/>
      </w:divBdr>
    </w:div>
    <w:div w:id="308025838">
      <w:bodyDiv w:val="1"/>
      <w:marLeft w:val="0"/>
      <w:marRight w:val="0"/>
      <w:marTop w:val="0"/>
      <w:marBottom w:val="0"/>
      <w:divBdr>
        <w:top w:val="none" w:sz="0" w:space="0" w:color="auto"/>
        <w:left w:val="none" w:sz="0" w:space="0" w:color="auto"/>
        <w:bottom w:val="none" w:sz="0" w:space="0" w:color="auto"/>
        <w:right w:val="none" w:sz="0" w:space="0" w:color="auto"/>
      </w:divBdr>
    </w:div>
    <w:div w:id="310327872">
      <w:bodyDiv w:val="1"/>
      <w:marLeft w:val="0"/>
      <w:marRight w:val="0"/>
      <w:marTop w:val="0"/>
      <w:marBottom w:val="0"/>
      <w:divBdr>
        <w:top w:val="none" w:sz="0" w:space="0" w:color="auto"/>
        <w:left w:val="none" w:sz="0" w:space="0" w:color="auto"/>
        <w:bottom w:val="none" w:sz="0" w:space="0" w:color="auto"/>
        <w:right w:val="none" w:sz="0" w:space="0" w:color="auto"/>
      </w:divBdr>
      <w:divsChild>
        <w:div w:id="938416213">
          <w:marLeft w:val="0"/>
          <w:marRight w:val="0"/>
          <w:marTop w:val="0"/>
          <w:marBottom w:val="0"/>
          <w:divBdr>
            <w:top w:val="none" w:sz="0" w:space="0" w:color="auto"/>
            <w:left w:val="none" w:sz="0" w:space="0" w:color="auto"/>
            <w:bottom w:val="none" w:sz="0" w:space="0" w:color="auto"/>
            <w:right w:val="none" w:sz="0" w:space="0" w:color="auto"/>
          </w:divBdr>
        </w:div>
      </w:divsChild>
    </w:div>
    <w:div w:id="326783942">
      <w:bodyDiv w:val="1"/>
      <w:marLeft w:val="0"/>
      <w:marRight w:val="0"/>
      <w:marTop w:val="0"/>
      <w:marBottom w:val="0"/>
      <w:divBdr>
        <w:top w:val="none" w:sz="0" w:space="0" w:color="auto"/>
        <w:left w:val="none" w:sz="0" w:space="0" w:color="auto"/>
        <w:bottom w:val="none" w:sz="0" w:space="0" w:color="auto"/>
        <w:right w:val="none" w:sz="0" w:space="0" w:color="auto"/>
      </w:divBdr>
      <w:divsChild>
        <w:div w:id="1251237498">
          <w:marLeft w:val="0"/>
          <w:marRight w:val="0"/>
          <w:marTop w:val="0"/>
          <w:marBottom w:val="0"/>
          <w:divBdr>
            <w:top w:val="none" w:sz="0" w:space="0" w:color="auto"/>
            <w:left w:val="none" w:sz="0" w:space="0" w:color="auto"/>
            <w:bottom w:val="none" w:sz="0" w:space="0" w:color="auto"/>
            <w:right w:val="none" w:sz="0" w:space="0" w:color="auto"/>
          </w:divBdr>
          <w:divsChild>
            <w:div w:id="123936986">
              <w:marLeft w:val="0"/>
              <w:marRight w:val="0"/>
              <w:marTop w:val="100"/>
              <w:marBottom w:val="100"/>
              <w:divBdr>
                <w:top w:val="none" w:sz="0" w:space="0" w:color="auto"/>
                <w:left w:val="none" w:sz="0" w:space="0" w:color="auto"/>
                <w:bottom w:val="none" w:sz="0" w:space="0" w:color="auto"/>
                <w:right w:val="none" w:sz="0" w:space="0" w:color="auto"/>
              </w:divBdr>
              <w:divsChild>
                <w:div w:id="1189874589">
                  <w:marLeft w:val="0"/>
                  <w:marRight w:val="0"/>
                  <w:marTop w:val="0"/>
                  <w:marBottom w:val="0"/>
                  <w:divBdr>
                    <w:top w:val="none" w:sz="0" w:space="0" w:color="auto"/>
                    <w:left w:val="none" w:sz="0" w:space="0" w:color="auto"/>
                    <w:bottom w:val="none" w:sz="0" w:space="0" w:color="auto"/>
                    <w:right w:val="none" w:sz="0" w:space="0" w:color="auto"/>
                  </w:divBdr>
                  <w:divsChild>
                    <w:div w:id="1300764142">
                      <w:marLeft w:val="0"/>
                      <w:marRight w:val="0"/>
                      <w:marTop w:val="0"/>
                      <w:marBottom w:val="0"/>
                      <w:divBdr>
                        <w:top w:val="none" w:sz="0" w:space="0" w:color="auto"/>
                        <w:left w:val="none" w:sz="0" w:space="0" w:color="auto"/>
                        <w:bottom w:val="none" w:sz="0" w:space="0" w:color="auto"/>
                        <w:right w:val="none" w:sz="0" w:space="0" w:color="auto"/>
                      </w:divBdr>
                      <w:divsChild>
                        <w:div w:id="177131915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sChild>
                                <w:div w:id="929236936">
                                  <w:marLeft w:val="0"/>
                                  <w:marRight w:val="0"/>
                                  <w:marTop w:val="0"/>
                                  <w:marBottom w:val="0"/>
                                  <w:divBdr>
                                    <w:top w:val="none" w:sz="0" w:space="0" w:color="auto"/>
                                    <w:left w:val="none" w:sz="0" w:space="0" w:color="auto"/>
                                    <w:bottom w:val="none" w:sz="0" w:space="0" w:color="auto"/>
                                    <w:right w:val="none" w:sz="0" w:space="0" w:color="auto"/>
                                  </w:divBdr>
                                  <w:divsChild>
                                    <w:div w:id="1445925887">
                                      <w:marLeft w:val="0"/>
                                      <w:marRight w:val="0"/>
                                      <w:marTop w:val="0"/>
                                      <w:marBottom w:val="0"/>
                                      <w:divBdr>
                                        <w:top w:val="none" w:sz="0" w:space="0" w:color="auto"/>
                                        <w:left w:val="none" w:sz="0" w:space="0" w:color="auto"/>
                                        <w:bottom w:val="none" w:sz="0" w:space="0" w:color="auto"/>
                                        <w:right w:val="none" w:sz="0" w:space="0" w:color="auto"/>
                                      </w:divBdr>
                                      <w:divsChild>
                                        <w:div w:id="109983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904492">
      <w:bodyDiv w:val="1"/>
      <w:marLeft w:val="0"/>
      <w:marRight w:val="0"/>
      <w:marTop w:val="0"/>
      <w:marBottom w:val="0"/>
      <w:divBdr>
        <w:top w:val="none" w:sz="0" w:space="0" w:color="auto"/>
        <w:left w:val="none" w:sz="0" w:space="0" w:color="auto"/>
        <w:bottom w:val="none" w:sz="0" w:space="0" w:color="auto"/>
        <w:right w:val="none" w:sz="0" w:space="0" w:color="auto"/>
      </w:divBdr>
    </w:div>
    <w:div w:id="354305800">
      <w:bodyDiv w:val="1"/>
      <w:marLeft w:val="0"/>
      <w:marRight w:val="0"/>
      <w:marTop w:val="0"/>
      <w:marBottom w:val="0"/>
      <w:divBdr>
        <w:top w:val="none" w:sz="0" w:space="0" w:color="auto"/>
        <w:left w:val="none" w:sz="0" w:space="0" w:color="auto"/>
        <w:bottom w:val="none" w:sz="0" w:space="0" w:color="auto"/>
        <w:right w:val="none" w:sz="0" w:space="0" w:color="auto"/>
      </w:divBdr>
      <w:divsChild>
        <w:div w:id="192766336">
          <w:marLeft w:val="0"/>
          <w:marRight w:val="0"/>
          <w:marTop w:val="0"/>
          <w:marBottom w:val="0"/>
          <w:divBdr>
            <w:top w:val="none" w:sz="0" w:space="0" w:color="auto"/>
            <w:left w:val="none" w:sz="0" w:space="0" w:color="auto"/>
            <w:bottom w:val="none" w:sz="0" w:space="0" w:color="auto"/>
            <w:right w:val="none" w:sz="0" w:space="0" w:color="auto"/>
          </w:divBdr>
          <w:divsChild>
            <w:div w:id="570887246">
              <w:marLeft w:val="0"/>
              <w:marRight w:val="0"/>
              <w:marTop w:val="100"/>
              <w:marBottom w:val="100"/>
              <w:divBdr>
                <w:top w:val="none" w:sz="0" w:space="0" w:color="auto"/>
                <w:left w:val="none" w:sz="0" w:space="0" w:color="auto"/>
                <w:bottom w:val="none" w:sz="0" w:space="0" w:color="auto"/>
                <w:right w:val="none" w:sz="0" w:space="0" w:color="auto"/>
              </w:divBdr>
              <w:divsChild>
                <w:div w:id="2039239576">
                  <w:marLeft w:val="0"/>
                  <w:marRight w:val="0"/>
                  <w:marTop w:val="0"/>
                  <w:marBottom w:val="0"/>
                  <w:divBdr>
                    <w:top w:val="none" w:sz="0" w:space="0" w:color="auto"/>
                    <w:left w:val="none" w:sz="0" w:space="0" w:color="auto"/>
                    <w:bottom w:val="none" w:sz="0" w:space="0" w:color="auto"/>
                    <w:right w:val="none" w:sz="0" w:space="0" w:color="auto"/>
                  </w:divBdr>
                  <w:divsChild>
                    <w:div w:id="557857622">
                      <w:marLeft w:val="0"/>
                      <w:marRight w:val="0"/>
                      <w:marTop w:val="0"/>
                      <w:marBottom w:val="0"/>
                      <w:divBdr>
                        <w:top w:val="none" w:sz="0" w:space="0" w:color="auto"/>
                        <w:left w:val="none" w:sz="0" w:space="0" w:color="auto"/>
                        <w:bottom w:val="none" w:sz="0" w:space="0" w:color="auto"/>
                        <w:right w:val="none" w:sz="0" w:space="0" w:color="auto"/>
                      </w:divBdr>
                      <w:divsChild>
                        <w:div w:id="2072195974">
                          <w:marLeft w:val="0"/>
                          <w:marRight w:val="0"/>
                          <w:marTop w:val="0"/>
                          <w:marBottom w:val="0"/>
                          <w:divBdr>
                            <w:top w:val="none" w:sz="0" w:space="0" w:color="auto"/>
                            <w:left w:val="none" w:sz="0" w:space="0" w:color="auto"/>
                            <w:bottom w:val="none" w:sz="0" w:space="0" w:color="auto"/>
                            <w:right w:val="none" w:sz="0" w:space="0" w:color="auto"/>
                          </w:divBdr>
                          <w:divsChild>
                            <w:div w:id="919026999">
                              <w:marLeft w:val="0"/>
                              <w:marRight w:val="0"/>
                              <w:marTop w:val="0"/>
                              <w:marBottom w:val="0"/>
                              <w:divBdr>
                                <w:top w:val="none" w:sz="0" w:space="0" w:color="auto"/>
                                <w:left w:val="none" w:sz="0" w:space="0" w:color="auto"/>
                                <w:bottom w:val="none" w:sz="0" w:space="0" w:color="auto"/>
                                <w:right w:val="none" w:sz="0" w:space="0" w:color="auto"/>
                              </w:divBdr>
                              <w:divsChild>
                                <w:div w:id="1671172976">
                                  <w:marLeft w:val="0"/>
                                  <w:marRight w:val="0"/>
                                  <w:marTop w:val="0"/>
                                  <w:marBottom w:val="0"/>
                                  <w:divBdr>
                                    <w:top w:val="none" w:sz="0" w:space="0" w:color="auto"/>
                                    <w:left w:val="none" w:sz="0" w:space="0" w:color="auto"/>
                                    <w:bottom w:val="none" w:sz="0" w:space="0" w:color="auto"/>
                                    <w:right w:val="none" w:sz="0" w:space="0" w:color="auto"/>
                                  </w:divBdr>
                                  <w:divsChild>
                                    <w:div w:id="996569549">
                                      <w:marLeft w:val="0"/>
                                      <w:marRight w:val="0"/>
                                      <w:marTop w:val="0"/>
                                      <w:marBottom w:val="0"/>
                                      <w:divBdr>
                                        <w:top w:val="none" w:sz="0" w:space="0" w:color="auto"/>
                                        <w:left w:val="none" w:sz="0" w:space="0" w:color="auto"/>
                                        <w:bottom w:val="none" w:sz="0" w:space="0" w:color="auto"/>
                                        <w:right w:val="none" w:sz="0" w:space="0" w:color="auto"/>
                                      </w:divBdr>
                                      <w:divsChild>
                                        <w:div w:id="171148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4989219">
      <w:bodyDiv w:val="1"/>
      <w:marLeft w:val="0"/>
      <w:marRight w:val="0"/>
      <w:marTop w:val="0"/>
      <w:marBottom w:val="0"/>
      <w:divBdr>
        <w:top w:val="none" w:sz="0" w:space="0" w:color="auto"/>
        <w:left w:val="none" w:sz="0" w:space="0" w:color="auto"/>
        <w:bottom w:val="none" w:sz="0" w:space="0" w:color="auto"/>
        <w:right w:val="none" w:sz="0" w:space="0" w:color="auto"/>
      </w:divBdr>
    </w:div>
    <w:div w:id="368066210">
      <w:bodyDiv w:val="1"/>
      <w:marLeft w:val="0"/>
      <w:marRight w:val="0"/>
      <w:marTop w:val="0"/>
      <w:marBottom w:val="0"/>
      <w:divBdr>
        <w:top w:val="none" w:sz="0" w:space="0" w:color="auto"/>
        <w:left w:val="none" w:sz="0" w:space="0" w:color="auto"/>
        <w:bottom w:val="none" w:sz="0" w:space="0" w:color="auto"/>
        <w:right w:val="none" w:sz="0" w:space="0" w:color="auto"/>
      </w:divBdr>
    </w:div>
    <w:div w:id="446585600">
      <w:bodyDiv w:val="1"/>
      <w:marLeft w:val="0"/>
      <w:marRight w:val="0"/>
      <w:marTop w:val="0"/>
      <w:marBottom w:val="0"/>
      <w:divBdr>
        <w:top w:val="none" w:sz="0" w:space="0" w:color="auto"/>
        <w:left w:val="none" w:sz="0" w:space="0" w:color="auto"/>
        <w:bottom w:val="none" w:sz="0" w:space="0" w:color="auto"/>
        <w:right w:val="none" w:sz="0" w:space="0" w:color="auto"/>
      </w:divBdr>
    </w:div>
    <w:div w:id="456603585">
      <w:bodyDiv w:val="1"/>
      <w:marLeft w:val="0"/>
      <w:marRight w:val="0"/>
      <w:marTop w:val="0"/>
      <w:marBottom w:val="0"/>
      <w:divBdr>
        <w:top w:val="none" w:sz="0" w:space="0" w:color="auto"/>
        <w:left w:val="none" w:sz="0" w:space="0" w:color="auto"/>
        <w:bottom w:val="none" w:sz="0" w:space="0" w:color="auto"/>
        <w:right w:val="none" w:sz="0" w:space="0" w:color="auto"/>
      </w:divBdr>
    </w:div>
    <w:div w:id="485711832">
      <w:bodyDiv w:val="1"/>
      <w:marLeft w:val="0"/>
      <w:marRight w:val="0"/>
      <w:marTop w:val="0"/>
      <w:marBottom w:val="0"/>
      <w:divBdr>
        <w:top w:val="none" w:sz="0" w:space="0" w:color="auto"/>
        <w:left w:val="none" w:sz="0" w:space="0" w:color="auto"/>
        <w:bottom w:val="none" w:sz="0" w:space="0" w:color="auto"/>
        <w:right w:val="none" w:sz="0" w:space="0" w:color="auto"/>
      </w:divBdr>
      <w:divsChild>
        <w:div w:id="1068723228">
          <w:marLeft w:val="0"/>
          <w:marRight w:val="0"/>
          <w:marTop w:val="0"/>
          <w:marBottom w:val="0"/>
          <w:divBdr>
            <w:top w:val="none" w:sz="0" w:space="0" w:color="auto"/>
            <w:left w:val="none" w:sz="0" w:space="0" w:color="auto"/>
            <w:bottom w:val="none" w:sz="0" w:space="0" w:color="auto"/>
            <w:right w:val="none" w:sz="0" w:space="0" w:color="auto"/>
          </w:divBdr>
          <w:divsChild>
            <w:div w:id="2028479452">
              <w:marLeft w:val="0"/>
              <w:marRight w:val="0"/>
              <w:marTop w:val="100"/>
              <w:marBottom w:val="100"/>
              <w:divBdr>
                <w:top w:val="none" w:sz="0" w:space="0" w:color="auto"/>
                <w:left w:val="none" w:sz="0" w:space="0" w:color="auto"/>
                <w:bottom w:val="none" w:sz="0" w:space="0" w:color="auto"/>
                <w:right w:val="none" w:sz="0" w:space="0" w:color="auto"/>
              </w:divBdr>
              <w:divsChild>
                <w:div w:id="1172450420">
                  <w:marLeft w:val="0"/>
                  <w:marRight w:val="0"/>
                  <w:marTop w:val="0"/>
                  <w:marBottom w:val="0"/>
                  <w:divBdr>
                    <w:top w:val="none" w:sz="0" w:space="0" w:color="auto"/>
                    <w:left w:val="none" w:sz="0" w:space="0" w:color="auto"/>
                    <w:bottom w:val="none" w:sz="0" w:space="0" w:color="auto"/>
                    <w:right w:val="none" w:sz="0" w:space="0" w:color="auto"/>
                  </w:divBdr>
                  <w:divsChild>
                    <w:div w:id="587815574">
                      <w:marLeft w:val="0"/>
                      <w:marRight w:val="0"/>
                      <w:marTop w:val="0"/>
                      <w:marBottom w:val="0"/>
                      <w:divBdr>
                        <w:top w:val="none" w:sz="0" w:space="0" w:color="auto"/>
                        <w:left w:val="none" w:sz="0" w:space="0" w:color="auto"/>
                        <w:bottom w:val="none" w:sz="0" w:space="0" w:color="auto"/>
                        <w:right w:val="none" w:sz="0" w:space="0" w:color="auto"/>
                      </w:divBdr>
                      <w:divsChild>
                        <w:div w:id="356388312">
                          <w:marLeft w:val="0"/>
                          <w:marRight w:val="0"/>
                          <w:marTop w:val="0"/>
                          <w:marBottom w:val="0"/>
                          <w:divBdr>
                            <w:top w:val="none" w:sz="0" w:space="0" w:color="auto"/>
                            <w:left w:val="none" w:sz="0" w:space="0" w:color="auto"/>
                            <w:bottom w:val="none" w:sz="0" w:space="0" w:color="auto"/>
                            <w:right w:val="none" w:sz="0" w:space="0" w:color="auto"/>
                          </w:divBdr>
                          <w:divsChild>
                            <w:div w:id="1179274803">
                              <w:marLeft w:val="0"/>
                              <w:marRight w:val="0"/>
                              <w:marTop w:val="0"/>
                              <w:marBottom w:val="0"/>
                              <w:divBdr>
                                <w:top w:val="none" w:sz="0" w:space="0" w:color="auto"/>
                                <w:left w:val="none" w:sz="0" w:space="0" w:color="auto"/>
                                <w:bottom w:val="none" w:sz="0" w:space="0" w:color="auto"/>
                                <w:right w:val="none" w:sz="0" w:space="0" w:color="auto"/>
                              </w:divBdr>
                              <w:divsChild>
                                <w:div w:id="1431588658">
                                  <w:marLeft w:val="0"/>
                                  <w:marRight w:val="0"/>
                                  <w:marTop w:val="0"/>
                                  <w:marBottom w:val="0"/>
                                  <w:divBdr>
                                    <w:top w:val="none" w:sz="0" w:space="0" w:color="auto"/>
                                    <w:left w:val="none" w:sz="0" w:space="0" w:color="auto"/>
                                    <w:bottom w:val="none" w:sz="0" w:space="0" w:color="auto"/>
                                    <w:right w:val="none" w:sz="0" w:space="0" w:color="auto"/>
                                  </w:divBdr>
                                  <w:divsChild>
                                    <w:div w:id="310907127">
                                      <w:marLeft w:val="0"/>
                                      <w:marRight w:val="0"/>
                                      <w:marTop w:val="0"/>
                                      <w:marBottom w:val="0"/>
                                      <w:divBdr>
                                        <w:top w:val="none" w:sz="0" w:space="0" w:color="auto"/>
                                        <w:left w:val="none" w:sz="0" w:space="0" w:color="auto"/>
                                        <w:bottom w:val="none" w:sz="0" w:space="0" w:color="auto"/>
                                        <w:right w:val="none" w:sz="0" w:space="0" w:color="auto"/>
                                      </w:divBdr>
                                      <w:divsChild>
                                        <w:div w:id="2381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210665">
      <w:bodyDiv w:val="1"/>
      <w:marLeft w:val="0"/>
      <w:marRight w:val="0"/>
      <w:marTop w:val="0"/>
      <w:marBottom w:val="0"/>
      <w:divBdr>
        <w:top w:val="none" w:sz="0" w:space="0" w:color="auto"/>
        <w:left w:val="none" w:sz="0" w:space="0" w:color="auto"/>
        <w:bottom w:val="none" w:sz="0" w:space="0" w:color="auto"/>
        <w:right w:val="none" w:sz="0" w:space="0" w:color="auto"/>
      </w:divBdr>
      <w:divsChild>
        <w:div w:id="992874381">
          <w:marLeft w:val="0"/>
          <w:marRight w:val="0"/>
          <w:marTop w:val="0"/>
          <w:marBottom w:val="0"/>
          <w:divBdr>
            <w:top w:val="none" w:sz="0" w:space="0" w:color="auto"/>
            <w:left w:val="none" w:sz="0" w:space="0" w:color="auto"/>
            <w:bottom w:val="none" w:sz="0" w:space="0" w:color="auto"/>
            <w:right w:val="none" w:sz="0" w:space="0" w:color="auto"/>
          </w:divBdr>
          <w:divsChild>
            <w:div w:id="1618683218">
              <w:marLeft w:val="0"/>
              <w:marRight w:val="0"/>
              <w:marTop w:val="100"/>
              <w:marBottom w:val="100"/>
              <w:divBdr>
                <w:top w:val="none" w:sz="0" w:space="0" w:color="auto"/>
                <w:left w:val="none" w:sz="0" w:space="0" w:color="auto"/>
                <w:bottom w:val="none" w:sz="0" w:space="0" w:color="auto"/>
                <w:right w:val="none" w:sz="0" w:space="0" w:color="auto"/>
              </w:divBdr>
              <w:divsChild>
                <w:div w:id="1533423448">
                  <w:marLeft w:val="0"/>
                  <w:marRight w:val="0"/>
                  <w:marTop w:val="0"/>
                  <w:marBottom w:val="0"/>
                  <w:divBdr>
                    <w:top w:val="none" w:sz="0" w:space="0" w:color="auto"/>
                    <w:left w:val="none" w:sz="0" w:space="0" w:color="auto"/>
                    <w:bottom w:val="none" w:sz="0" w:space="0" w:color="auto"/>
                    <w:right w:val="none" w:sz="0" w:space="0" w:color="auto"/>
                  </w:divBdr>
                  <w:divsChild>
                    <w:div w:id="330762887">
                      <w:marLeft w:val="0"/>
                      <w:marRight w:val="0"/>
                      <w:marTop w:val="0"/>
                      <w:marBottom w:val="0"/>
                      <w:divBdr>
                        <w:top w:val="none" w:sz="0" w:space="0" w:color="auto"/>
                        <w:left w:val="none" w:sz="0" w:space="0" w:color="auto"/>
                        <w:bottom w:val="none" w:sz="0" w:space="0" w:color="auto"/>
                        <w:right w:val="none" w:sz="0" w:space="0" w:color="auto"/>
                      </w:divBdr>
                      <w:divsChild>
                        <w:div w:id="1118452627">
                          <w:marLeft w:val="0"/>
                          <w:marRight w:val="0"/>
                          <w:marTop w:val="0"/>
                          <w:marBottom w:val="0"/>
                          <w:divBdr>
                            <w:top w:val="none" w:sz="0" w:space="0" w:color="auto"/>
                            <w:left w:val="none" w:sz="0" w:space="0" w:color="auto"/>
                            <w:bottom w:val="none" w:sz="0" w:space="0" w:color="auto"/>
                            <w:right w:val="none" w:sz="0" w:space="0" w:color="auto"/>
                          </w:divBdr>
                          <w:divsChild>
                            <w:div w:id="463888332">
                              <w:marLeft w:val="0"/>
                              <w:marRight w:val="0"/>
                              <w:marTop w:val="0"/>
                              <w:marBottom w:val="0"/>
                              <w:divBdr>
                                <w:top w:val="none" w:sz="0" w:space="0" w:color="auto"/>
                                <w:left w:val="none" w:sz="0" w:space="0" w:color="auto"/>
                                <w:bottom w:val="none" w:sz="0" w:space="0" w:color="auto"/>
                                <w:right w:val="none" w:sz="0" w:space="0" w:color="auto"/>
                              </w:divBdr>
                              <w:divsChild>
                                <w:div w:id="171335057">
                                  <w:marLeft w:val="0"/>
                                  <w:marRight w:val="0"/>
                                  <w:marTop w:val="0"/>
                                  <w:marBottom w:val="0"/>
                                  <w:divBdr>
                                    <w:top w:val="none" w:sz="0" w:space="0" w:color="auto"/>
                                    <w:left w:val="none" w:sz="0" w:space="0" w:color="auto"/>
                                    <w:bottom w:val="none" w:sz="0" w:space="0" w:color="auto"/>
                                    <w:right w:val="none" w:sz="0" w:space="0" w:color="auto"/>
                                  </w:divBdr>
                                  <w:divsChild>
                                    <w:div w:id="871570814">
                                      <w:marLeft w:val="0"/>
                                      <w:marRight w:val="0"/>
                                      <w:marTop w:val="0"/>
                                      <w:marBottom w:val="0"/>
                                      <w:divBdr>
                                        <w:top w:val="none" w:sz="0" w:space="0" w:color="auto"/>
                                        <w:left w:val="none" w:sz="0" w:space="0" w:color="auto"/>
                                        <w:bottom w:val="none" w:sz="0" w:space="0" w:color="auto"/>
                                        <w:right w:val="none" w:sz="0" w:space="0" w:color="auto"/>
                                      </w:divBdr>
                                      <w:divsChild>
                                        <w:div w:id="118502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322745">
      <w:bodyDiv w:val="1"/>
      <w:marLeft w:val="0"/>
      <w:marRight w:val="0"/>
      <w:marTop w:val="0"/>
      <w:marBottom w:val="0"/>
      <w:divBdr>
        <w:top w:val="none" w:sz="0" w:space="0" w:color="auto"/>
        <w:left w:val="none" w:sz="0" w:space="0" w:color="auto"/>
        <w:bottom w:val="none" w:sz="0" w:space="0" w:color="auto"/>
        <w:right w:val="none" w:sz="0" w:space="0" w:color="auto"/>
      </w:divBdr>
    </w:div>
    <w:div w:id="523061724">
      <w:bodyDiv w:val="1"/>
      <w:marLeft w:val="0"/>
      <w:marRight w:val="0"/>
      <w:marTop w:val="0"/>
      <w:marBottom w:val="0"/>
      <w:divBdr>
        <w:top w:val="none" w:sz="0" w:space="0" w:color="auto"/>
        <w:left w:val="none" w:sz="0" w:space="0" w:color="auto"/>
        <w:bottom w:val="none" w:sz="0" w:space="0" w:color="auto"/>
        <w:right w:val="none" w:sz="0" w:space="0" w:color="auto"/>
      </w:divBdr>
      <w:divsChild>
        <w:div w:id="506410419">
          <w:marLeft w:val="0"/>
          <w:marRight w:val="0"/>
          <w:marTop w:val="0"/>
          <w:marBottom w:val="0"/>
          <w:divBdr>
            <w:top w:val="none" w:sz="0" w:space="0" w:color="auto"/>
            <w:left w:val="none" w:sz="0" w:space="0" w:color="auto"/>
            <w:bottom w:val="none" w:sz="0" w:space="0" w:color="auto"/>
            <w:right w:val="none" w:sz="0" w:space="0" w:color="auto"/>
          </w:divBdr>
          <w:divsChild>
            <w:div w:id="1795562982">
              <w:marLeft w:val="0"/>
              <w:marRight w:val="0"/>
              <w:marTop w:val="100"/>
              <w:marBottom w:val="100"/>
              <w:divBdr>
                <w:top w:val="none" w:sz="0" w:space="0" w:color="auto"/>
                <w:left w:val="none" w:sz="0" w:space="0" w:color="auto"/>
                <w:bottom w:val="none" w:sz="0" w:space="0" w:color="auto"/>
                <w:right w:val="none" w:sz="0" w:space="0" w:color="auto"/>
              </w:divBdr>
              <w:divsChild>
                <w:div w:id="334579463">
                  <w:marLeft w:val="0"/>
                  <w:marRight w:val="0"/>
                  <w:marTop w:val="0"/>
                  <w:marBottom w:val="0"/>
                  <w:divBdr>
                    <w:top w:val="none" w:sz="0" w:space="0" w:color="auto"/>
                    <w:left w:val="none" w:sz="0" w:space="0" w:color="auto"/>
                    <w:bottom w:val="none" w:sz="0" w:space="0" w:color="auto"/>
                    <w:right w:val="none" w:sz="0" w:space="0" w:color="auto"/>
                  </w:divBdr>
                  <w:divsChild>
                    <w:div w:id="759910750">
                      <w:marLeft w:val="0"/>
                      <w:marRight w:val="0"/>
                      <w:marTop w:val="0"/>
                      <w:marBottom w:val="0"/>
                      <w:divBdr>
                        <w:top w:val="none" w:sz="0" w:space="0" w:color="auto"/>
                        <w:left w:val="none" w:sz="0" w:space="0" w:color="auto"/>
                        <w:bottom w:val="none" w:sz="0" w:space="0" w:color="auto"/>
                        <w:right w:val="none" w:sz="0" w:space="0" w:color="auto"/>
                      </w:divBdr>
                      <w:divsChild>
                        <w:div w:id="1372536577">
                          <w:marLeft w:val="0"/>
                          <w:marRight w:val="0"/>
                          <w:marTop w:val="0"/>
                          <w:marBottom w:val="0"/>
                          <w:divBdr>
                            <w:top w:val="none" w:sz="0" w:space="0" w:color="auto"/>
                            <w:left w:val="none" w:sz="0" w:space="0" w:color="auto"/>
                            <w:bottom w:val="none" w:sz="0" w:space="0" w:color="auto"/>
                            <w:right w:val="none" w:sz="0" w:space="0" w:color="auto"/>
                          </w:divBdr>
                          <w:divsChild>
                            <w:div w:id="2115054897">
                              <w:marLeft w:val="0"/>
                              <w:marRight w:val="0"/>
                              <w:marTop w:val="0"/>
                              <w:marBottom w:val="0"/>
                              <w:divBdr>
                                <w:top w:val="none" w:sz="0" w:space="0" w:color="auto"/>
                                <w:left w:val="none" w:sz="0" w:space="0" w:color="auto"/>
                                <w:bottom w:val="none" w:sz="0" w:space="0" w:color="auto"/>
                                <w:right w:val="none" w:sz="0" w:space="0" w:color="auto"/>
                              </w:divBdr>
                              <w:divsChild>
                                <w:div w:id="1848322094">
                                  <w:marLeft w:val="0"/>
                                  <w:marRight w:val="0"/>
                                  <w:marTop w:val="0"/>
                                  <w:marBottom w:val="0"/>
                                  <w:divBdr>
                                    <w:top w:val="none" w:sz="0" w:space="0" w:color="auto"/>
                                    <w:left w:val="none" w:sz="0" w:space="0" w:color="auto"/>
                                    <w:bottom w:val="none" w:sz="0" w:space="0" w:color="auto"/>
                                    <w:right w:val="none" w:sz="0" w:space="0" w:color="auto"/>
                                  </w:divBdr>
                                  <w:divsChild>
                                    <w:div w:id="398132317">
                                      <w:marLeft w:val="0"/>
                                      <w:marRight w:val="0"/>
                                      <w:marTop w:val="0"/>
                                      <w:marBottom w:val="0"/>
                                      <w:divBdr>
                                        <w:top w:val="none" w:sz="0" w:space="0" w:color="auto"/>
                                        <w:left w:val="none" w:sz="0" w:space="0" w:color="auto"/>
                                        <w:bottom w:val="none" w:sz="0" w:space="0" w:color="auto"/>
                                        <w:right w:val="none" w:sz="0" w:space="0" w:color="auto"/>
                                      </w:divBdr>
                                      <w:divsChild>
                                        <w:div w:id="188660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4096343">
      <w:bodyDiv w:val="1"/>
      <w:marLeft w:val="0"/>
      <w:marRight w:val="0"/>
      <w:marTop w:val="0"/>
      <w:marBottom w:val="0"/>
      <w:divBdr>
        <w:top w:val="none" w:sz="0" w:space="0" w:color="auto"/>
        <w:left w:val="none" w:sz="0" w:space="0" w:color="auto"/>
        <w:bottom w:val="none" w:sz="0" w:space="0" w:color="auto"/>
        <w:right w:val="none" w:sz="0" w:space="0" w:color="auto"/>
      </w:divBdr>
      <w:divsChild>
        <w:div w:id="1039089566">
          <w:marLeft w:val="0"/>
          <w:marRight w:val="0"/>
          <w:marTop w:val="0"/>
          <w:marBottom w:val="0"/>
          <w:divBdr>
            <w:top w:val="none" w:sz="0" w:space="0" w:color="auto"/>
            <w:left w:val="none" w:sz="0" w:space="0" w:color="auto"/>
            <w:bottom w:val="none" w:sz="0" w:space="0" w:color="auto"/>
            <w:right w:val="none" w:sz="0" w:space="0" w:color="auto"/>
          </w:divBdr>
          <w:divsChild>
            <w:div w:id="2016610273">
              <w:marLeft w:val="0"/>
              <w:marRight w:val="0"/>
              <w:marTop w:val="100"/>
              <w:marBottom w:val="100"/>
              <w:divBdr>
                <w:top w:val="none" w:sz="0" w:space="0" w:color="auto"/>
                <w:left w:val="none" w:sz="0" w:space="0" w:color="auto"/>
                <w:bottom w:val="none" w:sz="0" w:space="0" w:color="auto"/>
                <w:right w:val="none" w:sz="0" w:space="0" w:color="auto"/>
              </w:divBdr>
              <w:divsChild>
                <w:div w:id="1635870814">
                  <w:marLeft w:val="0"/>
                  <w:marRight w:val="0"/>
                  <w:marTop w:val="0"/>
                  <w:marBottom w:val="0"/>
                  <w:divBdr>
                    <w:top w:val="none" w:sz="0" w:space="0" w:color="auto"/>
                    <w:left w:val="none" w:sz="0" w:space="0" w:color="auto"/>
                    <w:bottom w:val="none" w:sz="0" w:space="0" w:color="auto"/>
                    <w:right w:val="none" w:sz="0" w:space="0" w:color="auto"/>
                  </w:divBdr>
                  <w:divsChild>
                    <w:div w:id="568618708">
                      <w:marLeft w:val="0"/>
                      <w:marRight w:val="0"/>
                      <w:marTop w:val="0"/>
                      <w:marBottom w:val="0"/>
                      <w:divBdr>
                        <w:top w:val="none" w:sz="0" w:space="0" w:color="auto"/>
                        <w:left w:val="none" w:sz="0" w:space="0" w:color="auto"/>
                        <w:bottom w:val="none" w:sz="0" w:space="0" w:color="auto"/>
                        <w:right w:val="none" w:sz="0" w:space="0" w:color="auto"/>
                      </w:divBdr>
                      <w:divsChild>
                        <w:div w:id="2017145440">
                          <w:marLeft w:val="0"/>
                          <w:marRight w:val="0"/>
                          <w:marTop w:val="0"/>
                          <w:marBottom w:val="0"/>
                          <w:divBdr>
                            <w:top w:val="none" w:sz="0" w:space="0" w:color="auto"/>
                            <w:left w:val="none" w:sz="0" w:space="0" w:color="auto"/>
                            <w:bottom w:val="none" w:sz="0" w:space="0" w:color="auto"/>
                            <w:right w:val="none" w:sz="0" w:space="0" w:color="auto"/>
                          </w:divBdr>
                          <w:divsChild>
                            <w:div w:id="1565794016">
                              <w:marLeft w:val="0"/>
                              <w:marRight w:val="0"/>
                              <w:marTop w:val="0"/>
                              <w:marBottom w:val="0"/>
                              <w:divBdr>
                                <w:top w:val="none" w:sz="0" w:space="0" w:color="auto"/>
                                <w:left w:val="none" w:sz="0" w:space="0" w:color="auto"/>
                                <w:bottom w:val="none" w:sz="0" w:space="0" w:color="auto"/>
                                <w:right w:val="none" w:sz="0" w:space="0" w:color="auto"/>
                              </w:divBdr>
                              <w:divsChild>
                                <w:div w:id="245456231">
                                  <w:marLeft w:val="0"/>
                                  <w:marRight w:val="0"/>
                                  <w:marTop w:val="0"/>
                                  <w:marBottom w:val="0"/>
                                  <w:divBdr>
                                    <w:top w:val="none" w:sz="0" w:space="0" w:color="auto"/>
                                    <w:left w:val="none" w:sz="0" w:space="0" w:color="auto"/>
                                    <w:bottom w:val="none" w:sz="0" w:space="0" w:color="auto"/>
                                    <w:right w:val="none" w:sz="0" w:space="0" w:color="auto"/>
                                  </w:divBdr>
                                  <w:divsChild>
                                    <w:div w:id="1798837847">
                                      <w:marLeft w:val="0"/>
                                      <w:marRight w:val="0"/>
                                      <w:marTop w:val="0"/>
                                      <w:marBottom w:val="0"/>
                                      <w:divBdr>
                                        <w:top w:val="none" w:sz="0" w:space="0" w:color="auto"/>
                                        <w:left w:val="none" w:sz="0" w:space="0" w:color="auto"/>
                                        <w:bottom w:val="none" w:sz="0" w:space="0" w:color="auto"/>
                                        <w:right w:val="none" w:sz="0" w:space="0" w:color="auto"/>
                                      </w:divBdr>
                                      <w:divsChild>
                                        <w:div w:id="17029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400949">
      <w:bodyDiv w:val="1"/>
      <w:marLeft w:val="0"/>
      <w:marRight w:val="0"/>
      <w:marTop w:val="0"/>
      <w:marBottom w:val="0"/>
      <w:divBdr>
        <w:top w:val="none" w:sz="0" w:space="0" w:color="auto"/>
        <w:left w:val="none" w:sz="0" w:space="0" w:color="auto"/>
        <w:bottom w:val="none" w:sz="0" w:space="0" w:color="auto"/>
        <w:right w:val="none" w:sz="0" w:space="0" w:color="auto"/>
      </w:divBdr>
    </w:div>
    <w:div w:id="581330802">
      <w:bodyDiv w:val="1"/>
      <w:marLeft w:val="0"/>
      <w:marRight w:val="0"/>
      <w:marTop w:val="0"/>
      <w:marBottom w:val="0"/>
      <w:divBdr>
        <w:top w:val="none" w:sz="0" w:space="0" w:color="auto"/>
        <w:left w:val="none" w:sz="0" w:space="0" w:color="auto"/>
        <w:bottom w:val="none" w:sz="0" w:space="0" w:color="auto"/>
        <w:right w:val="none" w:sz="0" w:space="0" w:color="auto"/>
      </w:divBdr>
    </w:div>
    <w:div w:id="587924341">
      <w:bodyDiv w:val="1"/>
      <w:marLeft w:val="0"/>
      <w:marRight w:val="0"/>
      <w:marTop w:val="0"/>
      <w:marBottom w:val="0"/>
      <w:divBdr>
        <w:top w:val="none" w:sz="0" w:space="0" w:color="auto"/>
        <w:left w:val="none" w:sz="0" w:space="0" w:color="auto"/>
        <w:bottom w:val="none" w:sz="0" w:space="0" w:color="auto"/>
        <w:right w:val="none" w:sz="0" w:space="0" w:color="auto"/>
      </w:divBdr>
    </w:div>
    <w:div w:id="607202666">
      <w:bodyDiv w:val="1"/>
      <w:marLeft w:val="0"/>
      <w:marRight w:val="0"/>
      <w:marTop w:val="0"/>
      <w:marBottom w:val="0"/>
      <w:divBdr>
        <w:top w:val="none" w:sz="0" w:space="0" w:color="auto"/>
        <w:left w:val="none" w:sz="0" w:space="0" w:color="auto"/>
        <w:bottom w:val="none" w:sz="0" w:space="0" w:color="auto"/>
        <w:right w:val="none" w:sz="0" w:space="0" w:color="auto"/>
      </w:divBdr>
      <w:divsChild>
        <w:div w:id="1121918228">
          <w:marLeft w:val="0"/>
          <w:marRight w:val="0"/>
          <w:marTop w:val="0"/>
          <w:marBottom w:val="0"/>
          <w:divBdr>
            <w:top w:val="none" w:sz="0" w:space="0" w:color="auto"/>
            <w:left w:val="none" w:sz="0" w:space="0" w:color="auto"/>
            <w:bottom w:val="none" w:sz="0" w:space="0" w:color="auto"/>
            <w:right w:val="none" w:sz="0" w:space="0" w:color="auto"/>
          </w:divBdr>
          <w:divsChild>
            <w:div w:id="1395809578">
              <w:marLeft w:val="0"/>
              <w:marRight w:val="0"/>
              <w:marTop w:val="100"/>
              <w:marBottom w:val="100"/>
              <w:divBdr>
                <w:top w:val="none" w:sz="0" w:space="0" w:color="auto"/>
                <w:left w:val="none" w:sz="0" w:space="0" w:color="auto"/>
                <w:bottom w:val="none" w:sz="0" w:space="0" w:color="auto"/>
                <w:right w:val="none" w:sz="0" w:space="0" w:color="auto"/>
              </w:divBdr>
              <w:divsChild>
                <w:div w:id="717169278">
                  <w:marLeft w:val="0"/>
                  <w:marRight w:val="0"/>
                  <w:marTop w:val="0"/>
                  <w:marBottom w:val="0"/>
                  <w:divBdr>
                    <w:top w:val="none" w:sz="0" w:space="0" w:color="auto"/>
                    <w:left w:val="none" w:sz="0" w:space="0" w:color="auto"/>
                    <w:bottom w:val="none" w:sz="0" w:space="0" w:color="auto"/>
                    <w:right w:val="none" w:sz="0" w:space="0" w:color="auto"/>
                  </w:divBdr>
                  <w:divsChild>
                    <w:div w:id="25453432">
                      <w:marLeft w:val="0"/>
                      <w:marRight w:val="0"/>
                      <w:marTop w:val="0"/>
                      <w:marBottom w:val="0"/>
                      <w:divBdr>
                        <w:top w:val="none" w:sz="0" w:space="0" w:color="auto"/>
                        <w:left w:val="none" w:sz="0" w:space="0" w:color="auto"/>
                        <w:bottom w:val="none" w:sz="0" w:space="0" w:color="auto"/>
                        <w:right w:val="none" w:sz="0" w:space="0" w:color="auto"/>
                      </w:divBdr>
                      <w:divsChild>
                        <w:div w:id="926883085">
                          <w:marLeft w:val="0"/>
                          <w:marRight w:val="0"/>
                          <w:marTop w:val="0"/>
                          <w:marBottom w:val="0"/>
                          <w:divBdr>
                            <w:top w:val="none" w:sz="0" w:space="0" w:color="auto"/>
                            <w:left w:val="none" w:sz="0" w:space="0" w:color="auto"/>
                            <w:bottom w:val="none" w:sz="0" w:space="0" w:color="auto"/>
                            <w:right w:val="none" w:sz="0" w:space="0" w:color="auto"/>
                          </w:divBdr>
                          <w:divsChild>
                            <w:div w:id="2064057065">
                              <w:marLeft w:val="0"/>
                              <w:marRight w:val="0"/>
                              <w:marTop w:val="0"/>
                              <w:marBottom w:val="0"/>
                              <w:divBdr>
                                <w:top w:val="none" w:sz="0" w:space="0" w:color="auto"/>
                                <w:left w:val="none" w:sz="0" w:space="0" w:color="auto"/>
                                <w:bottom w:val="none" w:sz="0" w:space="0" w:color="auto"/>
                                <w:right w:val="none" w:sz="0" w:space="0" w:color="auto"/>
                              </w:divBdr>
                              <w:divsChild>
                                <w:div w:id="1859613193">
                                  <w:marLeft w:val="0"/>
                                  <w:marRight w:val="0"/>
                                  <w:marTop w:val="0"/>
                                  <w:marBottom w:val="0"/>
                                  <w:divBdr>
                                    <w:top w:val="none" w:sz="0" w:space="0" w:color="auto"/>
                                    <w:left w:val="none" w:sz="0" w:space="0" w:color="auto"/>
                                    <w:bottom w:val="none" w:sz="0" w:space="0" w:color="auto"/>
                                    <w:right w:val="none" w:sz="0" w:space="0" w:color="auto"/>
                                  </w:divBdr>
                                  <w:divsChild>
                                    <w:div w:id="1855728632">
                                      <w:marLeft w:val="0"/>
                                      <w:marRight w:val="0"/>
                                      <w:marTop w:val="0"/>
                                      <w:marBottom w:val="0"/>
                                      <w:divBdr>
                                        <w:top w:val="none" w:sz="0" w:space="0" w:color="auto"/>
                                        <w:left w:val="none" w:sz="0" w:space="0" w:color="auto"/>
                                        <w:bottom w:val="none" w:sz="0" w:space="0" w:color="auto"/>
                                        <w:right w:val="none" w:sz="0" w:space="0" w:color="auto"/>
                                      </w:divBdr>
                                      <w:divsChild>
                                        <w:div w:id="80257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3003105">
      <w:bodyDiv w:val="1"/>
      <w:marLeft w:val="0"/>
      <w:marRight w:val="0"/>
      <w:marTop w:val="0"/>
      <w:marBottom w:val="0"/>
      <w:divBdr>
        <w:top w:val="none" w:sz="0" w:space="0" w:color="auto"/>
        <w:left w:val="none" w:sz="0" w:space="0" w:color="auto"/>
        <w:bottom w:val="none" w:sz="0" w:space="0" w:color="auto"/>
        <w:right w:val="none" w:sz="0" w:space="0" w:color="auto"/>
      </w:divBdr>
    </w:div>
    <w:div w:id="641732324">
      <w:bodyDiv w:val="1"/>
      <w:marLeft w:val="0"/>
      <w:marRight w:val="0"/>
      <w:marTop w:val="0"/>
      <w:marBottom w:val="0"/>
      <w:divBdr>
        <w:top w:val="none" w:sz="0" w:space="0" w:color="auto"/>
        <w:left w:val="none" w:sz="0" w:space="0" w:color="auto"/>
        <w:bottom w:val="none" w:sz="0" w:space="0" w:color="auto"/>
        <w:right w:val="none" w:sz="0" w:space="0" w:color="auto"/>
      </w:divBdr>
    </w:div>
    <w:div w:id="645818119">
      <w:bodyDiv w:val="1"/>
      <w:marLeft w:val="0"/>
      <w:marRight w:val="0"/>
      <w:marTop w:val="0"/>
      <w:marBottom w:val="0"/>
      <w:divBdr>
        <w:top w:val="none" w:sz="0" w:space="0" w:color="auto"/>
        <w:left w:val="none" w:sz="0" w:space="0" w:color="auto"/>
        <w:bottom w:val="none" w:sz="0" w:space="0" w:color="auto"/>
        <w:right w:val="none" w:sz="0" w:space="0" w:color="auto"/>
      </w:divBdr>
    </w:div>
    <w:div w:id="651718843">
      <w:bodyDiv w:val="1"/>
      <w:marLeft w:val="0"/>
      <w:marRight w:val="0"/>
      <w:marTop w:val="0"/>
      <w:marBottom w:val="0"/>
      <w:divBdr>
        <w:top w:val="none" w:sz="0" w:space="0" w:color="auto"/>
        <w:left w:val="none" w:sz="0" w:space="0" w:color="auto"/>
        <w:bottom w:val="none" w:sz="0" w:space="0" w:color="auto"/>
        <w:right w:val="none" w:sz="0" w:space="0" w:color="auto"/>
      </w:divBdr>
    </w:div>
    <w:div w:id="659119358">
      <w:bodyDiv w:val="1"/>
      <w:marLeft w:val="0"/>
      <w:marRight w:val="0"/>
      <w:marTop w:val="0"/>
      <w:marBottom w:val="0"/>
      <w:divBdr>
        <w:top w:val="none" w:sz="0" w:space="0" w:color="auto"/>
        <w:left w:val="none" w:sz="0" w:space="0" w:color="auto"/>
        <w:bottom w:val="none" w:sz="0" w:space="0" w:color="auto"/>
        <w:right w:val="none" w:sz="0" w:space="0" w:color="auto"/>
      </w:divBdr>
      <w:divsChild>
        <w:div w:id="1994063980">
          <w:marLeft w:val="0"/>
          <w:marRight w:val="0"/>
          <w:marTop w:val="0"/>
          <w:marBottom w:val="0"/>
          <w:divBdr>
            <w:top w:val="none" w:sz="0" w:space="0" w:color="auto"/>
            <w:left w:val="none" w:sz="0" w:space="0" w:color="auto"/>
            <w:bottom w:val="none" w:sz="0" w:space="0" w:color="auto"/>
            <w:right w:val="none" w:sz="0" w:space="0" w:color="auto"/>
          </w:divBdr>
          <w:divsChild>
            <w:div w:id="781731394">
              <w:marLeft w:val="0"/>
              <w:marRight w:val="0"/>
              <w:marTop w:val="100"/>
              <w:marBottom w:val="100"/>
              <w:divBdr>
                <w:top w:val="none" w:sz="0" w:space="0" w:color="auto"/>
                <w:left w:val="none" w:sz="0" w:space="0" w:color="auto"/>
                <w:bottom w:val="none" w:sz="0" w:space="0" w:color="auto"/>
                <w:right w:val="none" w:sz="0" w:space="0" w:color="auto"/>
              </w:divBdr>
              <w:divsChild>
                <w:div w:id="353309421">
                  <w:marLeft w:val="0"/>
                  <w:marRight w:val="0"/>
                  <w:marTop w:val="0"/>
                  <w:marBottom w:val="0"/>
                  <w:divBdr>
                    <w:top w:val="none" w:sz="0" w:space="0" w:color="auto"/>
                    <w:left w:val="none" w:sz="0" w:space="0" w:color="auto"/>
                    <w:bottom w:val="none" w:sz="0" w:space="0" w:color="auto"/>
                    <w:right w:val="none" w:sz="0" w:space="0" w:color="auto"/>
                  </w:divBdr>
                  <w:divsChild>
                    <w:div w:id="148064458">
                      <w:marLeft w:val="0"/>
                      <w:marRight w:val="0"/>
                      <w:marTop w:val="0"/>
                      <w:marBottom w:val="0"/>
                      <w:divBdr>
                        <w:top w:val="none" w:sz="0" w:space="0" w:color="auto"/>
                        <w:left w:val="none" w:sz="0" w:space="0" w:color="auto"/>
                        <w:bottom w:val="none" w:sz="0" w:space="0" w:color="auto"/>
                        <w:right w:val="none" w:sz="0" w:space="0" w:color="auto"/>
                      </w:divBdr>
                      <w:divsChild>
                        <w:div w:id="1742680568">
                          <w:marLeft w:val="0"/>
                          <w:marRight w:val="0"/>
                          <w:marTop w:val="0"/>
                          <w:marBottom w:val="0"/>
                          <w:divBdr>
                            <w:top w:val="none" w:sz="0" w:space="0" w:color="auto"/>
                            <w:left w:val="none" w:sz="0" w:space="0" w:color="auto"/>
                            <w:bottom w:val="none" w:sz="0" w:space="0" w:color="auto"/>
                            <w:right w:val="none" w:sz="0" w:space="0" w:color="auto"/>
                          </w:divBdr>
                          <w:divsChild>
                            <w:div w:id="395058504">
                              <w:marLeft w:val="0"/>
                              <w:marRight w:val="0"/>
                              <w:marTop w:val="0"/>
                              <w:marBottom w:val="0"/>
                              <w:divBdr>
                                <w:top w:val="none" w:sz="0" w:space="0" w:color="auto"/>
                                <w:left w:val="none" w:sz="0" w:space="0" w:color="auto"/>
                                <w:bottom w:val="none" w:sz="0" w:space="0" w:color="auto"/>
                                <w:right w:val="none" w:sz="0" w:space="0" w:color="auto"/>
                              </w:divBdr>
                              <w:divsChild>
                                <w:div w:id="140463076">
                                  <w:marLeft w:val="0"/>
                                  <w:marRight w:val="0"/>
                                  <w:marTop w:val="0"/>
                                  <w:marBottom w:val="0"/>
                                  <w:divBdr>
                                    <w:top w:val="none" w:sz="0" w:space="0" w:color="auto"/>
                                    <w:left w:val="none" w:sz="0" w:space="0" w:color="auto"/>
                                    <w:bottom w:val="none" w:sz="0" w:space="0" w:color="auto"/>
                                    <w:right w:val="none" w:sz="0" w:space="0" w:color="auto"/>
                                  </w:divBdr>
                                  <w:divsChild>
                                    <w:div w:id="238948870">
                                      <w:marLeft w:val="0"/>
                                      <w:marRight w:val="0"/>
                                      <w:marTop w:val="0"/>
                                      <w:marBottom w:val="0"/>
                                      <w:divBdr>
                                        <w:top w:val="none" w:sz="0" w:space="0" w:color="auto"/>
                                        <w:left w:val="none" w:sz="0" w:space="0" w:color="auto"/>
                                        <w:bottom w:val="none" w:sz="0" w:space="0" w:color="auto"/>
                                        <w:right w:val="none" w:sz="0" w:space="0" w:color="auto"/>
                                      </w:divBdr>
                                      <w:divsChild>
                                        <w:div w:id="207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131794">
      <w:bodyDiv w:val="1"/>
      <w:marLeft w:val="0"/>
      <w:marRight w:val="0"/>
      <w:marTop w:val="0"/>
      <w:marBottom w:val="0"/>
      <w:divBdr>
        <w:top w:val="none" w:sz="0" w:space="0" w:color="auto"/>
        <w:left w:val="none" w:sz="0" w:space="0" w:color="auto"/>
        <w:bottom w:val="none" w:sz="0" w:space="0" w:color="auto"/>
        <w:right w:val="none" w:sz="0" w:space="0" w:color="auto"/>
      </w:divBdr>
      <w:divsChild>
        <w:div w:id="1356883656">
          <w:marLeft w:val="0"/>
          <w:marRight w:val="0"/>
          <w:marTop w:val="0"/>
          <w:marBottom w:val="0"/>
          <w:divBdr>
            <w:top w:val="none" w:sz="0" w:space="0" w:color="auto"/>
            <w:left w:val="none" w:sz="0" w:space="0" w:color="auto"/>
            <w:bottom w:val="none" w:sz="0" w:space="0" w:color="auto"/>
            <w:right w:val="none" w:sz="0" w:space="0" w:color="auto"/>
          </w:divBdr>
          <w:divsChild>
            <w:div w:id="1592474360">
              <w:marLeft w:val="0"/>
              <w:marRight w:val="0"/>
              <w:marTop w:val="100"/>
              <w:marBottom w:val="100"/>
              <w:divBdr>
                <w:top w:val="none" w:sz="0" w:space="0" w:color="auto"/>
                <w:left w:val="none" w:sz="0" w:space="0" w:color="auto"/>
                <w:bottom w:val="none" w:sz="0" w:space="0" w:color="auto"/>
                <w:right w:val="none" w:sz="0" w:space="0" w:color="auto"/>
              </w:divBdr>
              <w:divsChild>
                <w:div w:id="44106811">
                  <w:marLeft w:val="0"/>
                  <w:marRight w:val="0"/>
                  <w:marTop w:val="0"/>
                  <w:marBottom w:val="0"/>
                  <w:divBdr>
                    <w:top w:val="none" w:sz="0" w:space="0" w:color="auto"/>
                    <w:left w:val="none" w:sz="0" w:space="0" w:color="auto"/>
                    <w:bottom w:val="none" w:sz="0" w:space="0" w:color="auto"/>
                    <w:right w:val="none" w:sz="0" w:space="0" w:color="auto"/>
                  </w:divBdr>
                  <w:divsChild>
                    <w:div w:id="1561792643">
                      <w:marLeft w:val="0"/>
                      <w:marRight w:val="0"/>
                      <w:marTop w:val="0"/>
                      <w:marBottom w:val="0"/>
                      <w:divBdr>
                        <w:top w:val="none" w:sz="0" w:space="0" w:color="auto"/>
                        <w:left w:val="none" w:sz="0" w:space="0" w:color="auto"/>
                        <w:bottom w:val="none" w:sz="0" w:space="0" w:color="auto"/>
                        <w:right w:val="none" w:sz="0" w:space="0" w:color="auto"/>
                      </w:divBdr>
                      <w:divsChild>
                        <w:div w:id="526219241">
                          <w:marLeft w:val="0"/>
                          <w:marRight w:val="0"/>
                          <w:marTop w:val="0"/>
                          <w:marBottom w:val="0"/>
                          <w:divBdr>
                            <w:top w:val="none" w:sz="0" w:space="0" w:color="auto"/>
                            <w:left w:val="none" w:sz="0" w:space="0" w:color="auto"/>
                            <w:bottom w:val="none" w:sz="0" w:space="0" w:color="auto"/>
                            <w:right w:val="none" w:sz="0" w:space="0" w:color="auto"/>
                          </w:divBdr>
                          <w:divsChild>
                            <w:div w:id="1101413718">
                              <w:marLeft w:val="0"/>
                              <w:marRight w:val="0"/>
                              <w:marTop w:val="0"/>
                              <w:marBottom w:val="0"/>
                              <w:divBdr>
                                <w:top w:val="none" w:sz="0" w:space="0" w:color="auto"/>
                                <w:left w:val="none" w:sz="0" w:space="0" w:color="auto"/>
                                <w:bottom w:val="none" w:sz="0" w:space="0" w:color="auto"/>
                                <w:right w:val="none" w:sz="0" w:space="0" w:color="auto"/>
                              </w:divBdr>
                              <w:divsChild>
                                <w:div w:id="1740975996">
                                  <w:marLeft w:val="0"/>
                                  <w:marRight w:val="0"/>
                                  <w:marTop w:val="0"/>
                                  <w:marBottom w:val="0"/>
                                  <w:divBdr>
                                    <w:top w:val="none" w:sz="0" w:space="0" w:color="auto"/>
                                    <w:left w:val="none" w:sz="0" w:space="0" w:color="auto"/>
                                    <w:bottom w:val="none" w:sz="0" w:space="0" w:color="auto"/>
                                    <w:right w:val="none" w:sz="0" w:space="0" w:color="auto"/>
                                  </w:divBdr>
                                  <w:divsChild>
                                    <w:div w:id="183516620">
                                      <w:marLeft w:val="0"/>
                                      <w:marRight w:val="0"/>
                                      <w:marTop w:val="0"/>
                                      <w:marBottom w:val="0"/>
                                      <w:divBdr>
                                        <w:top w:val="none" w:sz="0" w:space="0" w:color="auto"/>
                                        <w:left w:val="none" w:sz="0" w:space="0" w:color="auto"/>
                                        <w:bottom w:val="none" w:sz="0" w:space="0" w:color="auto"/>
                                        <w:right w:val="none" w:sz="0" w:space="0" w:color="auto"/>
                                      </w:divBdr>
                                      <w:divsChild>
                                        <w:div w:id="39512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6639457">
      <w:bodyDiv w:val="1"/>
      <w:marLeft w:val="0"/>
      <w:marRight w:val="0"/>
      <w:marTop w:val="0"/>
      <w:marBottom w:val="0"/>
      <w:divBdr>
        <w:top w:val="none" w:sz="0" w:space="0" w:color="auto"/>
        <w:left w:val="none" w:sz="0" w:space="0" w:color="auto"/>
        <w:bottom w:val="none" w:sz="0" w:space="0" w:color="auto"/>
        <w:right w:val="none" w:sz="0" w:space="0" w:color="auto"/>
      </w:divBdr>
      <w:divsChild>
        <w:div w:id="202180426">
          <w:marLeft w:val="0"/>
          <w:marRight w:val="0"/>
          <w:marTop w:val="0"/>
          <w:marBottom w:val="0"/>
          <w:divBdr>
            <w:top w:val="none" w:sz="0" w:space="0" w:color="auto"/>
            <w:left w:val="none" w:sz="0" w:space="0" w:color="auto"/>
            <w:bottom w:val="none" w:sz="0" w:space="0" w:color="auto"/>
            <w:right w:val="none" w:sz="0" w:space="0" w:color="auto"/>
          </w:divBdr>
          <w:divsChild>
            <w:div w:id="677578382">
              <w:marLeft w:val="0"/>
              <w:marRight w:val="0"/>
              <w:marTop w:val="100"/>
              <w:marBottom w:val="100"/>
              <w:divBdr>
                <w:top w:val="none" w:sz="0" w:space="0" w:color="auto"/>
                <w:left w:val="none" w:sz="0" w:space="0" w:color="auto"/>
                <w:bottom w:val="none" w:sz="0" w:space="0" w:color="auto"/>
                <w:right w:val="none" w:sz="0" w:space="0" w:color="auto"/>
              </w:divBdr>
              <w:divsChild>
                <w:div w:id="1754669620">
                  <w:marLeft w:val="0"/>
                  <w:marRight w:val="0"/>
                  <w:marTop w:val="0"/>
                  <w:marBottom w:val="0"/>
                  <w:divBdr>
                    <w:top w:val="none" w:sz="0" w:space="0" w:color="auto"/>
                    <w:left w:val="none" w:sz="0" w:space="0" w:color="auto"/>
                    <w:bottom w:val="none" w:sz="0" w:space="0" w:color="auto"/>
                    <w:right w:val="none" w:sz="0" w:space="0" w:color="auto"/>
                  </w:divBdr>
                  <w:divsChild>
                    <w:div w:id="1113212659">
                      <w:marLeft w:val="0"/>
                      <w:marRight w:val="0"/>
                      <w:marTop w:val="0"/>
                      <w:marBottom w:val="0"/>
                      <w:divBdr>
                        <w:top w:val="none" w:sz="0" w:space="0" w:color="auto"/>
                        <w:left w:val="none" w:sz="0" w:space="0" w:color="auto"/>
                        <w:bottom w:val="none" w:sz="0" w:space="0" w:color="auto"/>
                        <w:right w:val="none" w:sz="0" w:space="0" w:color="auto"/>
                      </w:divBdr>
                      <w:divsChild>
                        <w:div w:id="1581788085">
                          <w:marLeft w:val="0"/>
                          <w:marRight w:val="0"/>
                          <w:marTop w:val="0"/>
                          <w:marBottom w:val="0"/>
                          <w:divBdr>
                            <w:top w:val="none" w:sz="0" w:space="0" w:color="auto"/>
                            <w:left w:val="none" w:sz="0" w:space="0" w:color="auto"/>
                            <w:bottom w:val="none" w:sz="0" w:space="0" w:color="auto"/>
                            <w:right w:val="none" w:sz="0" w:space="0" w:color="auto"/>
                          </w:divBdr>
                          <w:divsChild>
                            <w:div w:id="2079357956">
                              <w:marLeft w:val="0"/>
                              <w:marRight w:val="0"/>
                              <w:marTop w:val="0"/>
                              <w:marBottom w:val="0"/>
                              <w:divBdr>
                                <w:top w:val="none" w:sz="0" w:space="0" w:color="auto"/>
                                <w:left w:val="none" w:sz="0" w:space="0" w:color="auto"/>
                                <w:bottom w:val="none" w:sz="0" w:space="0" w:color="auto"/>
                                <w:right w:val="none" w:sz="0" w:space="0" w:color="auto"/>
                              </w:divBdr>
                              <w:divsChild>
                                <w:div w:id="1345211500">
                                  <w:marLeft w:val="0"/>
                                  <w:marRight w:val="0"/>
                                  <w:marTop w:val="0"/>
                                  <w:marBottom w:val="0"/>
                                  <w:divBdr>
                                    <w:top w:val="none" w:sz="0" w:space="0" w:color="auto"/>
                                    <w:left w:val="none" w:sz="0" w:space="0" w:color="auto"/>
                                    <w:bottom w:val="none" w:sz="0" w:space="0" w:color="auto"/>
                                    <w:right w:val="none" w:sz="0" w:space="0" w:color="auto"/>
                                  </w:divBdr>
                                  <w:divsChild>
                                    <w:div w:id="1890262273">
                                      <w:marLeft w:val="0"/>
                                      <w:marRight w:val="0"/>
                                      <w:marTop w:val="0"/>
                                      <w:marBottom w:val="0"/>
                                      <w:divBdr>
                                        <w:top w:val="none" w:sz="0" w:space="0" w:color="auto"/>
                                        <w:left w:val="none" w:sz="0" w:space="0" w:color="auto"/>
                                        <w:bottom w:val="none" w:sz="0" w:space="0" w:color="auto"/>
                                        <w:right w:val="none" w:sz="0" w:space="0" w:color="auto"/>
                                      </w:divBdr>
                                      <w:divsChild>
                                        <w:div w:id="4536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6546721">
      <w:bodyDiv w:val="1"/>
      <w:marLeft w:val="0"/>
      <w:marRight w:val="0"/>
      <w:marTop w:val="0"/>
      <w:marBottom w:val="0"/>
      <w:divBdr>
        <w:top w:val="none" w:sz="0" w:space="0" w:color="auto"/>
        <w:left w:val="none" w:sz="0" w:space="0" w:color="auto"/>
        <w:bottom w:val="none" w:sz="0" w:space="0" w:color="auto"/>
        <w:right w:val="none" w:sz="0" w:space="0" w:color="auto"/>
      </w:divBdr>
    </w:div>
    <w:div w:id="722217833">
      <w:bodyDiv w:val="1"/>
      <w:marLeft w:val="0"/>
      <w:marRight w:val="0"/>
      <w:marTop w:val="0"/>
      <w:marBottom w:val="0"/>
      <w:divBdr>
        <w:top w:val="none" w:sz="0" w:space="0" w:color="auto"/>
        <w:left w:val="none" w:sz="0" w:space="0" w:color="auto"/>
        <w:bottom w:val="none" w:sz="0" w:space="0" w:color="auto"/>
        <w:right w:val="none" w:sz="0" w:space="0" w:color="auto"/>
      </w:divBdr>
    </w:div>
    <w:div w:id="727848391">
      <w:bodyDiv w:val="1"/>
      <w:marLeft w:val="0"/>
      <w:marRight w:val="0"/>
      <w:marTop w:val="0"/>
      <w:marBottom w:val="0"/>
      <w:divBdr>
        <w:top w:val="none" w:sz="0" w:space="0" w:color="auto"/>
        <w:left w:val="none" w:sz="0" w:space="0" w:color="auto"/>
        <w:bottom w:val="none" w:sz="0" w:space="0" w:color="auto"/>
        <w:right w:val="none" w:sz="0" w:space="0" w:color="auto"/>
      </w:divBdr>
    </w:div>
    <w:div w:id="731198510">
      <w:bodyDiv w:val="1"/>
      <w:marLeft w:val="0"/>
      <w:marRight w:val="0"/>
      <w:marTop w:val="0"/>
      <w:marBottom w:val="0"/>
      <w:divBdr>
        <w:top w:val="none" w:sz="0" w:space="0" w:color="auto"/>
        <w:left w:val="none" w:sz="0" w:space="0" w:color="auto"/>
        <w:bottom w:val="none" w:sz="0" w:space="0" w:color="auto"/>
        <w:right w:val="none" w:sz="0" w:space="0" w:color="auto"/>
      </w:divBdr>
    </w:div>
    <w:div w:id="770005041">
      <w:bodyDiv w:val="1"/>
      <w:marLeft w:val="0"/>
      <w:marRight w:val="0"/>
      <w:marTop w:val="0"/>
      <w:marBottom w:val="0"/>
      <w:divBdr>
        <w:top w:val="none" w:sz="0" w:space="0" w:color="auto"/>
        <w:left w:val="none" w:sz="0" w:space="0" w:color="auto"/>
        <w:bottom w:val="none" w:sz="0" w:space="0" w:color="auto"/>
        <w:right w:val="none" w:sz="0" w:space="0" w:color="auto"/>
      </w:divBdr>
    </w:div>
    <w:div w:id="797186454">
      <w:bodyDiv w:val="1"/>
      <w:marLeft w:val="0"/>
      <w:marRight w:val="0"/>
      <w:marTop w:val="0"/>
      <w:marBottom w:val="0"/>
      <w:divBdr>
        <w:top w:val="none" w:sz="0" w:space="0" w:color="auto"/>
        <w:left w:val="none" w:sz="0" w:space="0" w:color="auto"/>
        <w:bottom w:val="none" w:sz="0" w:space="0" w:color="auto"/>
        <w:right w:val="none" w:sz="0" w:space="0" w:color="auto"/>
      </w:divBdr>
      <w:divsChild>
        <w:div w:id="1583906532">
          <w:marLeft w:val="0"/>
          <w:marRight w:val="0"/>
          <w:marTop w:val="0"/>
          <w:marBottom w:val="0"/>
          <w:divBdr>
            <w:top w:val="none" w:sz="0" w:space="0" w:color="auto"/>
            <w:left w:val="none" w:sz="0" w:space="0" w:color="auto"/>
            <w:bottom w:val="none" w:sz="0" w:space="0" w:color="auto"/>
            <w:right w:val="none" w:sz="0" w:space="0" w:color="auto"/>
          </w:divBdr>
          <w:divsChild>
            <w:div w:id="188639545">
              <w:marLeft w:val="0"/>
              <w:marRight w:val="0"/>
              <w:marTop w:val="100"/>
              <w:marBottom w:val="100"/>
              <w:divBdr>
                <w:top w:val="none" w:sz="0" w:space="0" w:color="auto"/>
                <w:left w:val="none" w:sz="0" w:space="0" w:color="auto"/>
                <w:bottom w:val="none" w:sz="0" w:space="0" w:color="auto"/>
                <w:right w:val="none" w:sz="0" w:space="0" w:color="auto"/>
              </w:divBdr>
              <w:divsChild>
                <w:div w:id="549342771">
                  <w:marLeft w:val="0"/>
                  <w:marRight w:val="0"/>
                  <w:marTop w:val="0"/>
                  <w:marBottom w:val="0"/>
                  <w:divBdr>
                    <w:top w:val="none" w:sz="0" w:space="0" w:color="auto"/>
                    <w:left w:val="none" w:sz="0" w:space="0" w:color="auto"/>
                    <w:bottom w:val="none" w:sz="0" w:space="0" w:color="auto"/>
                    <w:right w:val="none" w:sz="0" w:space="0" w:color="auto"/>
                  </w:divBdr>
                  <w:divsChild>
                    <w:div w:id="1625498257">
                      <w:marLeft w:val="0"/>
                      <w:marRight w:val="0"/>
                      <w:marTop w:val="0"/>
                      <w:marBottom w:val="0"/>
                      <w:divBdr>
                        <w:top w:val="none" w:sz="0" w:space="0" w:color="auto"/>
                        <w:left w:val="none" w:sz="0" w:space="0" w:color="auto"/>
                        <w:bottom w:val="none" w:sz="0" w:space="0" w:color="auto"/>
                        <w:right w:val="none" w:sz="0" w:space="0" w:color="auto"/>
                      </w:divBdr>
                      <w:divsChild>
                        <w:div w:id="1609124645">
                          <w:marLeft w:val="0"/>
                          <w:marRight w:val="0"/>
                          <w:marTop w:val="0"/>
                          <w:marBottom w:val="0"/>
                          <w:divBdr>
                            <w:top w:val="none" w:sz="0" w:space="0" w:color="auto"/>
                            <w:left w:val="none" w:sz="0" w:space="0" w:color="auto"/>
                            <w:bottom w:val="none" w:sz="0" w:space="0" w:color="auto"/>
                            <w:right w:val="none" w:sz="0" w:space="0" w:color="auto"/>
                          </w:divBdr>
                          <w:divsChild>
                            <w:div w:id="329989657">
                              <w:marLeft w:val="0"/>
                              <w:marRight w:val="0"/>
                              <w:marTop w:val="0"/>
                              <w:marBottom w:val="0"/>
                              <w:divBdr>
                                <w:top w:val="none" w:sz="0" w:space="0" w:color="auto"/>
                                <w:left w:val="none" w:sz="0" w:space="0" w:color="auto"/>
                                <w:bottom w:val="none" w:sz="0" w:space="0" w:color="auto"/>
                                <w:right w:val="none" w:sz="0" w:space="0" w:color="auto"/>
                              </w:divBdr>
                              <w:divsChild>
                                <w:div w:id="1402945287">
                                  <w:marLeft w:val="0"/>
                                  <w:marRight w:val="0"/>
                                  <w:marTop w:val="0"/>
                                  <w:marBottom w:val="0"/>
                                  <w:divBdr>
                                    <w:top w:val="none" w:sz="0" w:space="0" w:color="auto"/>
                                    <w:left w:val="none" w:sz="0" w:space="0" w:color="auto"/>
                                    <w:bottom w:val="none" w:sz="0" w:space="0" w:color="auto"/>
                                    <w:right w:val="none" w:sz="0" w:space="0" w:color="auto"/>
                                  </w:divBdr>
                                  <w:divsChild>
                                    <w:div w:id="724721776">
                                      <w:marLeft w:val="0"/>
                                      <w:marRight w:val="0"/>
                                      <w:marTop w:val="0"/>
                                      <w:marBottom w:val="0"/>
                                      <w:divBdr>
                                        <w:top w:val="none" w:sz="0" w:space="0" w:color="auto"/>
                                        <w:left w:val="none" w:sz="0" w:space="0" w:color="auto"/>
                                        <w:bottom w:val="none" w:sz="0" w:space="0" w:color="auto"/>
                                        <w:right w:val="none" w:sz="0" w:space="0" w:color="auto"/>
                                      </w:divBdr>
                                      <w:divsChild>
                                        <w:div w:id="12986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18350">
      <w:bodyDiv w:val="1"/>
      <w:marLeft w:val="0"/>
      <w:marRight w:val="0"/>
      <w:marTop w:val="0"/>
      <w:marBottom w:val="0"/>
      <w:divBdr>
        <w:top w:val="none" w:sz="0" w:space="0" w:color="auto"/>
        <w:left w:val="none" w:sz="0" w:space="0" w:color="auto"/>
        <w:bottom w:val="none" w:sz="0" w:space="0" w:color="auto"/>
        <w:right w:val="none" w:sz="0" w:space="0" w:color="auto"/>
      </w:divBdr>
    </w:div>
    <w:div w:id="848757235">
      <w:bodyDiv w:val="1"/>
      <w:marLeft w:val="0"/>
      <w:marRight w:val="0"/>
      <w:marTop w:val="0"/>
      <w:marBottom w:val="0"/>
      <w:divBdr>
        <w:top w:val="none" w:sz="0" w:space="0" w:color="auto"/>
        <w:left w:val="none" w:sz="0" w:space="0" w:color="auto"/>
        <w:bottom w:val="none" w:sz="0" w:space="0" w:color="auto"/>
        <w:right w:val="none" w:sz="0" w:space="0" w:color="auto"/>
      </w:divBdr>
    </w:div>
    <w:div w:id="862597634">
      <w:bodyDiv w:val="1"/>
      <w:marLeft w:val="0"/>
      <w:marRight w:val="0"/>
      <w:marTop w:val="0"/>
      <w:marBottom w:val="0"/>
      <w:divBdr>
        <w:top w:val="none" w:sz="0" w:space="0" w:color="auto"/>
        <w:left w:val="none" w:sz="0" w:space="0" w:color="auto"/>
        <w:bottom w:val="none" w:sz="0" w:space="0" w:color="auto"/>
        <w:right w:val="none" w:sz="0" w:space="0" w:color="auto"/>
      </w:divBdr>
    </w:div>
    <w:div w:id="869076407">
      <w:bodyDiv w:val="1"/>
      <w:marLeft w:val="0"/>
      <w:marRight w:val="0"/>
      <w:marTop w:val="0"/>
      <w:marBottom w:val="0"/>
      <w:divBdr>
        <w:top w:val="none" w:sz="0" w:space="0" w:color="auto"/>
        <w:left w:val="none" w:sz="0" w:space="0" w:color="auto"/>
        <w:bottom w:val="none" w:sz="0" w:space="0" w:color="auto"/>
        <w:right w:val="none" w:sz="0" w:space="0" w:color="auto"/>
      </w:divBdr>
      <w:divsChild>
        <w:div w:id="1736125858">
          <w:marLeft w:val="0"/>
          <w:marRight w:val="0"/>
          <w:marTop w:val="0"/>
          <w:marBottom w:val="0"/>
          <w:divBdr>
            <w:top w:val="none" w:sz="0" w:space="0" w:color="auto"/>
            <w:left w:val="none" w:sz="0" w:space="0" w:color="auto"/>
            <w:bottom w:val="none" w:sz="0" w:space="0" w:color="auto"/>
            <w:right w:val="none" w:sz="0" w:space="0" w:color="auto"/>
          </w:divBdr>
          <w:divsChild>
            <w:div w:id="817192546">
              <w:marLeft w:val="0"/>
              <w:marRight w:val="0"/>
              <w:marTop w:val="100"/>
              <w:marBottom w:val="100"/>
              <w:divBdr>
                <w:top w:val="none" w:sz="0" w:space="0" w:color="auto"/>
                <w:left w:val="none" w:sz="0" w:space="0" w:color="auto"/>
                <w:bottom w:val="none" w:sz="0" w:space="0" w:color="auto"/>
                <w:right w:val="none" w:sz="0" w:space="0" w:color="auto"/>
              </w:divBdr>
              <w:divsChild>
                <w:div w:id="1209879672">
                  <w:marLeft w:val="0"/>
                  <w:marRight w:val="0"/>
                  <w:marTop w:val="0"/>
                  <w:marBottom w:val="0"/>
                  <w:divBdr>
                    <w:top w:val="none" w:sz="0" w:space="0" w:color="auto"/>
                    <w:left w:val="none" w:sz="0" w:space="0" w:color="auto"/>
                    <w:bottom w:val="none" w:sz="0" w:space="0" w:color="auto"/>
                    <w:right w:val="none" w:sz="0" w:space="0" w:color="auto"/>
                  </w:divBdr>
                  <w:divsChild>
                    <w:div w:id="302083972">
                      <w:marLeft w:val="0"/>
                      <w:marRight w:val="0"/>
                      <w:marTop w:val="0"/>
                      <w:marBottom w:val="0"/>
                      <w:divBdr>
                        <w:top w:val="none" w:sz="0" w:space="0" w:color="auto"/>
                        <w:left w:val="none" w:sz="0" w:space="0" w:color="auto"/>
                        <w:bottom w:val="none" w:sz="0" w:space="0" w:color="auto"/>
                        <w:right w:val="none" w:sz="0" w:space="0" w:color="auto"/>
                      </w:divBdr>
                      <w:divsChild>
                        <w:div w:id="218249637">
                          <w:marLeft w:val="0"/>
                          <w:marRight w:val="0"/>
                          <w:marTop w:val="0"/>
                          <w:marBottom w:val="0"/>
                          <w:divBdr>
                            <w:top w:val="none" w:sz="0" w:space="0" w:color="auto"/>
                            <w:left w:val="none" w:sz="0" w:space="0" w:color="auto"/>
                            <w:bottom w:val="none" w:sz="0" w:space="0" w:color="auto"/>
                            <w:right w:val="none" w:sz="0" w:space="0" w:color="auto"/>
                          </w:divBdr>
                          <w:divsChild>
                            <w:div w:id="2145542842">
                              <w:marLeft w:val="0"/>
                              <w:marRight w:val="0"/>
                              <w:marTop w:val="0"/>
                              <w:marBottom w:val="0"/>
                              <w:divBdr>
                                <w:top w:val="none" w:sz="0" w:space="0" w:color="auto"/>
                                <w:left w:val="none" w:sz="0" w:space="0" w:color="auto"/>
                                <w:bottom w:val="none" w:sz="0" w:space="0" w:color="auto"/>
                                <w:right w:val="none" w:sz="0" w:space="0" w:color="auto"/>
                              </w:divBdr>
                              <w:divsChild>
                                <w:div w:id="1177232143">
                                  <w:marLeft w:val="0"/>
                                  <w:marRight w:val="0"/>
                                  <w:marTop w:val="0"/>
                                  <w:marBottom w:val="0"/>
                                  <w:divBdr>
                                    <w:top w:val="none" w:sz="0" w:space="0" w:color="auto"/>
                                    <w:left w:val="none" w:sz="0" w:space="0" w:color="auto"/>
                                    <w:bottom w:val="none" w:sz="0" w:space="0" w:color="auto"/>
                                    <w:right w:val="none" w:sz="0" w:space="0" w:color="auto"/>
                                  </w:divBdr>
                                  <w:divsChild>
                                    <w:div w:id="1003246573">
                                      <w:marLeft w:val="0"/>
                                      <w:marRight w:val="0"/>
                                      <w:marTop w:val="0"/>
                                      <w:marBottom w:val="0"/>
                                      <w:divBdr>
                                        <w:top w:val="none" w:sz="0" w:space="0" w:color="auto"/>
                                        <w:left w:val="none" w:sz="0" w:space="0" w:color="auto"/>
                                        <w:bottom w:val="none" w:sz="0" w:space="0" w:color="auto"/>
                                        <w:right w:val="none" w:sz="0" w:space="0" w:color="auto"/>
                                      </w:divBdr>
                                      <w:divsChild>
                                        <w:div w:id="8804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767030">
      <w:bodyDiv w:val="1"/>
      <w:marLeft w:val="0"/>
      <w:marRight w:val="0"/>
      <w:marTop w:val="0"/>
      <w:marBottom w:val="0"/>
      <w:divBdr>
        <w:top w:val="none" w:sz="0" w:space="0" w:color="auto"/>
        <w:left w:val="none" w:sz="0" w:space="0" w:color="auto"/>
        <w:bottom w:val="none" w:sz="0" w:space="0" w:color="auto"/>
        <w:right w:val="none" w:sz="0" w:space="0" w:color="auto"/>
      </w:divBdr>
      <w:divsChild>
        <w:div w:id="2015569964">
          <w:marLeft w:val="0"/>
          <w:marRight w:val="0"/>
          <w:marTop w:val="0"/>
          <w:marBottom w:val="0"/>
          <w:divBdr>
            <w:top w:val="none" w:sz="0" w:space="0" w:color="auto"/>
            <w:left w:val="none" w:sz="0" w:space="0" w:color="auto"/>
            <w:bottom w:val="none" w:sz="0" w:space="0" w:color="auto"/>
            <w:right w:val="none" w:sz="0" w:space="0" w:color="auto"/>
          </w:divBdr>
          <w:divsChild>
            <w:div w:id="553004852">
              <w:marLeft w:val="0"/>
              <w:marRight w:val="0"/>
              <w:marTop w:val="100"/>
              <w:marBottom w:val="100"/>
              <w:divBdr>
                <w:top w:val="none" w:sz="0" w:space="0" w:color="auto"/>
                <w:left w:val="none" w:sz="0" w:space="0" w:color="auto"/>
                <w:bottom w:val="none" w:sz="0" w:space="0" w:color="auto"/>
                <w:right w:val="none" w:sz="0" w:space="0" w:color="auto"/>
              </w:divBdr>
              <w:divsChild>
                <w:div w:id="870873241">
                  <w:marLeft w:val="0"/>
                  <w:marRight w:val="0"/>
                  <w:marTop w:val="0"/>
                  <w:marBottom w:val="0"/>
                  <w:divBdr>
                    <w:top w:val="none" w:sz="0" w:space="0" w:color="auto"/>
                    <w:left w:val="none" w:sz="0" w:space="0" w:color="auto"/>
                    <w:bottom w:val="none" w:sz="0" w:space="0" w:color="auto"/>
                    <w:right w:val="none" w:sz="0" w:space="0" w:color="auto"/>
                  </w:divBdr>
                  <w:divsChild>
                    <w:div w:id="619603793">
                      <w:marLeft w:val="0"/>
                      <w:marRight w:val="0"/>
                      <w:marTop w:val="0"/>
                      <w:marBottom w:val="0"/>
                      <w:divBdr>
                        <w:top w:val="none" w:sz="0" w:space="0" w:color="auto"/>
                        <w:left w:val="none" w:sz="0" w:space="0" w:color="auto"/>
                        <w:bottom w:val="none" w:sz="0" w:space="0" w:color="auto"/>
                        <w:right w:val="none" w:sz="0" w:space="0" w:color="auto"/>
                      </w:divBdr>
                      <w:divsChild>
                        <w:div w:id="229728854">
                          <w:marLeft w:val="0"/>
                          <w:marRight w:val="0"/>
                          <w:marTop w:val="0"/>
                          <w:marBottom w:val="0"/>
                          <w:divBdr>
                            <w:top w:val="none" w:sz="0" w:space="0" w:color="auto"/>
                            <w:left w:val="none" w:sz="0" w:space="0" w:color="auto"/>
                            <w:bottom w:val="none" w:sz="0" w:space="0" w:color="auto"/>
                            <w:right w:val="none" w:sz="0" w:space="0" w:color="auto"/>
                          </w:divBdr>
                          <w:divsChild>
                            <w:div w:id="457257437">
                              <w:marLeft w:val="0"/>
                              <w:marRight w:val="0"/>
                              <w:marTop w:val="0"/>
                              <w:marBottom w:val="0"/>
                              <w:divBdr>
                                <w:top w:val="none" w:sz="0" w:space="0" w:color="auto"/>
                                <w:left w:val="none" w:sz="0" w:space="0" w:color="auto"/>
                                <w:bottom w:val="none" w:sz="0" w:space="0" w:color="auto"/>
                                <w:right w:val="none" w:sz="0" w:space="0" w:color="auto"/>
                              </w:divBdr>
                              <w:divsChild>
                                <w:div w:id="1464427561">
                                  <w:marLeft w:val="0"/>
                                  <w:marRight w:val="0"/>
                                  <w:marTop w:val="0"/>
                                  <w:marBottom w:val="0"/>
                                  <w:divBdr>
                                    <w:top w:val="none" w:sz="0" w:space="0" w:color="auto"/>
                                    <w:left w:val="none" w:sz="0" w:space="0" w:color="auto"/>
                                    <w:bottom w:val="none" w:sz="0" w:space="0" w:color="auto"/>
                                    <w:right w:val="none" w:sz="0" w:space="0" w:color="auto"/>
                                  </w:divBdr>
                                  <w:divsChild>
                                    <w:div w:id="1996647410">
                                      <w:marLeft w:val="0"/>
                                      <w:marRight w:val="0"/>
                                      <w:marTop w:val="0"/>
                                      <w:marBottom w:val="0"/>
                                      <w:divBdr>
                                        <w:top w:val="none" w:sz="0" w:space="0" w:color="auto"/>
                                        <w:left w:val="none" w:sz="0" w:space="0" w:color="auto"/>
                                        <w:bottom w:val="none" w:sz="0" w:space="0" w:color="auto"/>
                                        <w:right w:val="none" w:sz="0" w:space="0" w:color="auto"/>
                                      </w:divBdr>
                                      <w:divsChild>
                                        <w:div w:id="2823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4270237">
      <w:bodyDiv w:val="1"/>
      <w:marLeft w:val="0"/>
      <w:marRight w:val="0"/>
      <w:marTop w:val="0"/>
      <w:marBottom w:val="0"/>
      <w:divBdr>
        <w:top w:val="none" w:sz="0" w:space="0" w:color="auto"/>
        <w:left w:val="none" w:sz="0" w:space="0" w:color="auto"/>
        <w:bottom w:val="none" w:sz="0" w:space="0" w:color="auto"/>
        <w:right w:val="none" w:sz="0" w:space="0" w:color="auto"/>
      </w:divBdr>
      <w:divsChild>
        <w:div w:id="1164855676">
          <w:marLeft w:val="0"/>
          <w:marRight w:val="0"/>
          <w:marTop w:val="0"/>
          <w:marBottom w:val="0"/>
          <w:divBdr>
            <w:top w:val="none" w:sz="0" w:space="0" w:color="auto"/>
            <w:left w:val="none" w:sz="0" w:space="0" w:color="auto"/>
            <w:bottom w:val="none" w:sz="0" w:space="0" w:color="auto"/>
            <w:right w:val="none" w:sz="0" w:space="0" w:color="auto"/>
          </w:divBdr>
          <w:divsChild>
            <w:div w:id="1706633100">
              <w:marLeft w:val="0"/>
              <w:marRight w:val="0"/>
              <w:marTop w:val="100"/>
              <w:marBottom w:val="100"/>
              <w:divBdr>
                <w:top w:val="none" w:sz="0" w:space="0" w:color="auto"/>
                <w:left w:val="none" w:sz="0" w:space="0" w:color="auto"/>
                <w:bottom w:val="none" w:sz="0" w:space="0" w:color="auto"/>
                <w:right w:val="none" w:sz="0" w:space="0" w:color="auto"/>
              </w:divBdr>
              <w:divsChild>
                <w:div w:id="672877359">
                  <w:marLeft w:val="0"/>
                  <w:marRight w:val="0"/>
                  <w:marTop w:val="0"/>
                  <w:marBottom w:val="0"/>
                  <w:divBdr>
                    <w:top w:val="none" w:sz="0" w:space="0" w:color="auto"/>
                    <w:left w:val="none" w:sz="0" w:space="0" w:color="auto"/>
                    <w:bottom w:val="none" w:sz="0" w:space="0" w:color="auto"/>
                    <w:right w:val="none" w:sz="0" w:space="0" w:color="auto"/>
                  </w:divBdr>
                  <w:divsChild>
                    <w:div w:id="1240797873">
                      <w:marLeft w:val="0"/>
                      <w:marRight w:val="0"/>
                      <w:marTop w:val="0"/>
                      <w:marBottom w:val="0"/>
                      <w:divBdr>
                        <w:top w:val="none" w:sz="0" w:space="0" w:color="auto"/>
                        <w:left w:val="none" w:sz="0" w:space="0" w:color="auto"/>
                        <w:bottom w:val="none" w:sz="0" w:space="0" w:color="auto"/>
                        <w:right w:val="none" w:sz="0" w:space="0" w:color="auto"/>
                      </w:divBdr>
                      <w:divsChild>
                        <w:div w:id="1228883067">
                          <w:marLeft w:val="0"/>
                          <w:marRight w:val="0"/>
                          <w:marTop w:val="0"/>
                          <w:marBottom w:val="0"/>
                          <w:divBdr>
                            <w:top w:val="none" w:sz="0" w:space="0" w:color="auto"/>
                            <w:left w:val="none" w:sz="0" w:space="0" w:color="auto"/>
                            <w:bottom w:val="none" w:sz="0" w:space="0" w:color="auto"/>
                            <w:right w:val="none" w:sz="0" w:space="0" w:color="auto"/>
                          </w:divBdr>
                          <w:divsChild>
                            <w:div w:id="680620275">
                              <w:marLeft w:val="0"/>
                              <w:marRight w:val="0"/>
                              <w:marTop w:val="0"/>
                              <w:marBottom w:val="0"/>
                              <w:divBdr>
                                <w:top w:val="none" w:sz="0" w:space="0" w:color="auto"/>
                                <w:left w:val="none" w:sz="0" w:space="0" w:color="auto"/>
                                <w:bottom w:val="none" w:sz="0" w:space="0" w:color="auto"/>
                                <w:right w:val="none" w:sz="0" w:space="0" w:color="auto"/>
                              </w:divBdr>
                              <w:divsChild>
                                <w:div w:id="1740445392">
                                  <w:marLeft w:val="0"/>
                                  <w:marRight w:val="0"/>
                                  <w:marTop w:val="0"/>
                                  <w:marBottom w:val="0"/>
                                  <w:divBdr>
                                    <w:top w:val="none" w:sz="0" w:space="0" w:color="auto"/>
                                    <w:left w:val="none" w:sz="0" w:space="0" w:color="auto"/>
                                    <w:bottom w:val="none" w:sz="0" w:space="0" w:color="auto"/>
                                    <w:right w:val="none" w:sz="0" w:space="0" w:color="auto"/>
                                  </w:divBdr>
                                  <w:divsChild>
                                    <w:div w:id="1137407300">
                                      <w:marLeft w:val="0"/>
                                      <w:marRight w:val="0"/>
                                      <w:marTop w:val="0"/>
                                      <w:marBottom w:val="0"/>
                                      <w:divBdr>
                                        <w:top w:val="none" w:sz="0" w:space="0" w:color="auto"/>
                                        <w:left w:val="none" w:sz="0" w:space="0" w:color="auto"/>
                                        <w:bottom w:val="none" w:sz="0" w:space="0" w:color="auto"/>
                                        <w:right w:val="none" w:sz="0" w:space="0" w:color="auto"/>
                                      </w:divBdr>
                                      <w:divsChild>
                                        <w:div w:id="183163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945553">
      <w:bodyDiv w:val="1"/>
      <w:marLeft w:val="0"/>
      <w:marRight w:val="0"/>
      <w:marTop w:val="0"/>
      <w:marBottom w:val="0"/>
      <w:divBdr>
        <w:top w:val="none" w:sz="0" w:space="0" w:color="auto"/>
        <w:left w:val="none" w:sz="0" w:space="0" w:color="auto"/>
        <w:bottom w:val="none" w:sz="0" w:space="0" w:color="auto"/>
        <w:right w:val="none" w:sz="0" w:space="0" w:color="auto"/>
      </w:divBdr>
      <w:divsChild>
        <w:div w:id="1574272404">
          <w:marLeft w:val="0"/>
          <w:marRight w:val="0"/>
          <w:marTop w:val="0"/>
          <w:marBottom w:val="0"/>
          <w:divBdr>
            <w:top w:val="none" w:sz="0" w:space="0" w:color="auto"/>
            <w:left w:val="none" w:sz="0" w:space="0" w:color="auto"/>
            <w:bottom w:val="none" w:sz="0" w:space="0" w:color="auto"/>
            <w:right w:val="none" w:sz="0" w:space="0" w:color="auto"/>
          </w:divBdr>
          <w:divsChild>
            <w:div w:id="152796495">
              <w:marLeft w:val="0"/>
              <w:marRight w:val="0"/>
              <w:marTop w:val="0"/>
              <w:marBottom w:val="0"/>
              <w:divBdr>
                <w:top w:val="none" w:sz="0" w:space="0" w:color="auto"/>
                <w:left w:val="none" w:sz="0" w:space="0" w:color="auto"/>
                <w:bottom w:val="none" w:sz="0" w:space="0" w:color="auto"/>
                <w:right w:val="none" w:sz="0" w:space="0" w:color="auto"/>
              </w:divBdr>
              <w:divsChild>
                <w:div w:id="40422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68570">
      <w:bodyDiv w:val="1"/>
      <w:marLeft w:val="0"/>
      <w:marRight w:val="0"/>
      <w:marTop w:val="0"/>
      <w:marBottom w:val="0"/>
      <w:divBdr>
        <w:top w:val="none" w:sz="0" w:space="0" w:color="auto"/>
        <w:left w:val="none" w:sz="0" w:space="0" w:color="auto"/>
        <w:bottom w:val="none" w:sz="0" w:space="0" w:color="auto"/>
        <w:right w:val="none" w:sz="0" w:space="0" w:color="auto"/>
      </w:divBdr>
    </w:div>
    <w:div w:id="948049270">
      <w:bodyDiv w:val="1"/>
      <w:marLeft w:val="0"/>
      <w:marRight w:val="0"/>
      <w:marTop w:val="0"/>
      <w:marBottom w:val="0"/>
      <w:divBdr>
        <w:top w:val="none" w:sz="0" w:space="0" w:color="auto"/>
        <w:left w:val="none" w:sz="0" w:space="0" w:color="auto"/>
        <w:bottom w:val="none" w:sz="0" w:space="0" w:color="auto"/>
        <w:right w:val="none" w:sz="0" w:space="0" w:color="auto"/>
      </w:divBdr>
    </w:div>
    <w:div w:id="979529871">
      <w:bodyDiv w:val="1"/>
      <w:marLeft w:val="0"/>
      <w:marRight w:val="0"/>
      <w:marTop w:val="0"/>
      <w:marBottom w:val="0"/>
      <w:divBdr>
        <w:top w:val="none" w:sz="0" w:space="0" w:color="auto"/>
        <w:left w:val="none" w:sz="0" w:space="0" w:color="auto"/>
        <w:bottom w:val="none" w:sz="0" w:space="0" w:color="auto"/>
        <w:right w:val="none" w:sz="0" w:space="0" w:color="auto"/>
      </w:divBdr>
    </w:div>
    <w:div w:id="984353085">
      <w:bodyDiv w:val="1"/>
      <w:marLeft w:val="0"/>
      <w:marRight w:val="0"/>
      <w:marTop w:val="0"/>
      <w:marBottom w:val="0"/>
      <w:divBdr>
        <w:top w:val="none" w:sz="0" w:space="0" w:color="auto"/>
        <w:left w:val="none" w:sz="0" w:space="0" w:color="auto"/>
        <w:bottom w:val="none" w:sz="0" w:space="0" w:color="auto"/>
        <w:right w:val="none" w:sz="0" w:space="0" w:color="auto"/>
      </w:divBdr>
    </w:div>
    <w:div w:id="994721439">
      <w:bodyDiv w:val="1"/>
      <w:marLeft w:val="0"/>
      <w:marRight w:val="0"/>
      <w:marTop w:val="0"/>
      <w:marBottom w:val="0"/>
      <w:divBdr>
        <w:top w:val="none" w:sz="0" w:space="0" w:color="auto"/>
        <w:left w:val="none" w:sz="0" w:space="0" w:color="auto"/>
        <w:bottom w:val="none" w:sz="0" w:space="0" w:color="auto"/>
        <w:right w:val="none" w:sz="0" w:space="0" w:color="auto"/>
      </w:divBdr>
    </w:div>
    <w:div w:id="999426246">
      <w:bodyDiv w:val="1"/>
      <w:marLeft w:val="0"/>
      <w:marRight w:val="0"/>
      <w:marTop w:val="0"/>
      <w:marBottom w:val="0"/>
      <w:divBdr>
        <w:top w:val="none" w:sz="0" w:space="0" w:color="auto"/>
        <w:left w:val="none" w:sz="0" w:space="0" w:color="auto"/>
        <w:bottom w:val="none" w:sz="0" w:space="0" w:color="auto"/>
        <w:right w:val="none" w:sz="0" w:space="0" w:color="auto"/>
      </w:divBdr>
      <w:divsChild>
        <w:div w:id="1201359472">
          <w:marLeft w:val="0"/>
          <w:marRight w:val="0"/>
          <w:marTop w:val="0"/>
          <w:marBottom w:val="0"/>
          <w:divBdr>
            <w:top w:val="none" w:sz="0" w:space="0" w:color="auto"/>
            <w:left w:val="none" w:sz="0" w:space="0" w:color="auto"/>
            <w:bottom w:val="none" w:sz="0" w:space="0" w:color="auto"/>
            <w:right w:val="none" w:sz="0" w:space="0" w:color="auto"/>
          </w:divBdr>
          <w:divsChild>
            <w:div w:id="938757561">
              <w:marLeft w:val="0"/>
              <w:marRight w:val="0"/>
              <w:marTop w:val="100"/>
              <w:marBottom w:val="100"/>
              <w:divBdr>
                <w:top w:val="none" w:sz="0" w:space="0" w:color="auto"/>
                <w:left w:val="none" w:sz="0" w:space="0" w:color="auto"/>
                <w:bottom w:val="none" w:sz="0" w:space="0" w:color="auto"/>
                <w:right w:val="none" w:sz="0" w:space="0" w:color="auto"/>
              </w:divBdr>
              <w:divsChild>
                <w:div w:id="412747364">
                  <w:marLeft w:val="0"/>
                  <w:marRight w:val="0"/>
                  <w:marTop w:val="0"/>
                  <w:marBottom w:val="0"/>
                  <w:divBdr>
                    <w:top w:val="none" w:sz="0" w:space="0" w:color="auto"/>
                    <w:left w:val="none" w:sz="0" w:space="0" w:color="auto"/>
                    <w:bottom w:val="none" w:sz="0" w:space="0" w:color="auto"/>
                    <w:right w:val="none" w:sz="0" w:space="0" w:color="auto"/>
                  </w:divBdr>
                  <w:divsChild>
                    <w:div w:id="2128085900">
                      <w:marLeft w:val="0"/>
                      <w:marRight w:val="0"/>
                      <w:marTop w:val="0"/>
                      <w:marBottom w:val="0"/>
                      <w:divBdr>
                        <w:top w:val="none" w:sz="0" w:space="0" w:color="auto"/>
                        <w:left w:val="none" w:sz="0" w:space="0" w:color="auto"/>
                        <w:bottom w:val="none" w:sz="0" w:space="0" w:color="auto"/>
                        <w:right w:val="none" w:sz="0" w:space="0" w:color="auto"/>
                      </w:divBdr>
                      <w:divsChild>
                        <w:div w:id="1218590187">
                          <w:marLeft w:val="0"/>
                          <w:marRight w:val="0"/>
                          <w:marTop w:val="0"/>
                          <w:marBottom w:val="0"/>
                          <w:divBdr>
                            <w:top w:val="none" w:sz="0" w:space="0" w:color="auto"/>
                            <w:left w:val="none" w:sz="0" w:space="0" w:color="auto"/>
                            <w:bottom w:val="none" w:sz="0" w:space="0" w:color="auto"/>
                            <w:right w:val="none" w:sz="0" w:space="0" w:color="auto"/>
                          </w:divBdr>
                          <w:divsChild>
                            <w:div w:id="74596825">
                              <w:marLeft w:val="0"/>
                              <w:marRight w:val="0"/>
                              <w:marTop w:val="0"/>
                              <w:marBottom w:val="0"/>
                              <w:divBdr>
                                <w:top w:val="none" w:sz="0" w:space="0" w:color="auto"/>
                                <w:left w:val="none" w:sz="0" w:space="0" w:color="auto"/>
                                <w:bottom w:val="none" w:sz="0" w:space="0" w:color="auto"/>
                                <w:right w:val="none" w:sz="0" w:space="0" w:color="auto"/>
                              </w:divBdr>
                              <w:divsChild>
                                <w:div w:id="1112817685">
                                  <w:marLeft w:val="0"/>
                                  <w:marRight w:val="0"/>
                                  <w:marTop w:val="0"/>
                                  <w:marBottom w:val="0"/>
                                  <w:divBdr>
                                    <w:top w:val="none" w:sz="0" w:space="0" w:color="auto"/>
                                    <w:left w:val="none" w:sz="0" w:space="0" w:color="auto"/>
                                    <w:bottom w:val="none" w:sz="0" w:space="0" w:color="auto"/>
                                    <w:right w:val="none" w:sz="0" w:space="0" w:color="auto"/>
                                  </w:divBdr>
                                  <w:divsChild>
                                    <w:div w:id="213006118">
                                      <w:marLeft w:val="0"/>
                                      <w:marRight w:val="0"/>
                                      <w:marTop w:val="0"/>
                                      <w:marBottom w:val="0"/>
                                      <w:divBdr>
                                        <w:top w:val="none" w:sz="0" w:space="0" w:color="auto"/>
                                        <w:left w:val="none" w:sz="0" w:space="0" w:color="auto"/>
                                        <w:bottom w:val="none" w:sz="0" w:space="0" w:color="auto"/>
                                        <w:right w:val="none" w:sz="0" w:space="0" w:color="auto"/>
                                      </w:divBdr>
                                      <w:divsChild>
                                        <w:div w:id="14177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590477">
      <w:bodyDiv w:val="1"/>
      <w:marLeft w:val="0"/>
      <w:marRight w:val="0"/>
      <w:marTop w:val="0"/>
      <w:marBottom w:val="0"/>
      <w:divBdr>
        <w:top w:val="none" w:sz="0" w:space="0" w:color="auto"/>
        <w:left w:val="none" w:sz="0" w:space="0" w:color="auto"/>
        <w:bottom w:val="none" w:sz="0" w:space="0" w:color="auto"/>
        <w:right w:val="none" w:sz="0" w:space="0" w:color="auto"/>
      </w:divBdr>
      <w:divsChild>
        <w:div w:id="537739086">
          <w:marLeft w:val="0"/>
          <w:marRight w:val="0"/>
          <w:marTop w:val="0"/>
          <w:marBottom w:val="0"/>
          <w:divBdr>
            <w:top w:val="none" w:sz="0" w:space="0" w:color="auto"/>
            <w:left w:val="none" w:sz="0" w:space="0" w:color="auto"/>
            <w:bottom w:val="none" w:sz="0" w:space="0" w:color="auto"/>
            <w:right w:val="none" w:sz="0" w:space="0" w:color="auto"/>
          </w:divBdr>
          <w:divsChild>
            <w:div w:id="47998126">
              <w:marLeft w:val="0"/>
              <w:marRight w:val="0"/>
              <w:marTop w:val="100"/>
              <w:marBottom w:val="100"/>
              <w:divBdr>
                <w:top w:val="none" w:sz="0" w:space="0" w:color="auto"/>
                <w:left w:val="none" w:sz="0" w:space="0" w:color="auto"/>
                <w:bottom w:val="none" w:sz="0" w:space="0" w:color="auto"/>
                <w:right w:val="none" w:sz="0" w:space="0" w:color="auto"/>
              </w:divBdr>
              <w:divsChild>
                <w:div w:id="732705068">
                  <w:marLeft w:val="0"/>
                  <w:marRight w:val="0"/>
                  <w:marTop w:val="0"/>
                  <w:marBottom w:val="0"/>
                  <w:divBdr>
                    <w:top w:val="none" w:sz="0" w:space="0" w:color="auto"/>
                    <w:left w:val="none" w:sz="0" w:space="0" w:color="auto"/>
                    <w:bottom w:val="none" w:sz="0" w:space="0" w:color="auto"/>
                    <w:right w:val="none" w:sz="0" w:space="0" w:color="auto"/>
                  </w:divBdr>
                  <w:divsChild>
                    <w:div w:id="1846050182">
                      <w:marLeft w:val="0"/>
                      <w:marRight w:val="0"/>
                      <w:marTop w:val="0"/>
                      <w:marBottom w:val="0"/>
                      <w:divBdr>
                        <w:top w:val="none" w:sz="0" w:space="0" w:color="auto"/>
                        <w:left w:val="none" w:sz="0" w:space="0" w:color="auto"/>
                        <w:bottom w:val="none" w:sz="0" w:space="0" w:color="auto"/>
                        <w:right w:val="none" w:sz="0" w:space="0" w:color="auto"/>
                      </w:divBdr>
                      <w:divsChild>
                        <w:div w:id="410007462">
                          <w:marLeft w:val="0"/>
                          <w:marRight w:val="0"/>
                          <w:marTop w:val="0"/>
                          <w:marBottom w:val="0"/>
                          <w:divBdr>
                            <w:top w:val="none" w:sz="0" w:space="0" w:color="auto"/>
                            <w:left w:val="none" w:sz="0" w:space="0" w:color="auto"/>
                            <w:bottom w:val="none" w:sz="0" w:space="0" w:color="auto"/>
                            <w:right w:val="none" w:sz="0" w:space="0" w:color="auto"/>
                          </w:divBdr>
                          <w:divsChild>
                            <w:div w:id="1563323437">
                              <w:marLeft w:val="0"/>
                              <w:marRight w:val="0"/>
                              <w:marTop w:val="0"/>
                              <w:marBottom w:val="0"/>
                              <w:divBdr>
                                <w:top w:val="none" w:sz="0" w:space="0" w:color="auto"/>
                                <w:left w:val="none" w:sz="0" w:space="0" w:color="auto"/>
                                <w:bottom w:val="none" w:sz="0" w:space="0" w:color="auto"/>
                                <w:right w:val="none" w:sz="0" w:space="0" w:color="auto"/>
                              </w:divBdr>
                              <w:divsChild>
                                <w:div w:id="1458527411">
                                  <w:marLeft w:val="0"/>
                                  <w:marRight w:val="0"/>
                                  <w:marTop w:val="0"/>
                                  <w:marBottom w:val="0"/>
                                  <w:divBdr>
                                    <w:top w:val="none" w:sz="0" w:space="0" w:color="auto"/>
                                    <w:left w:val="none" w:sz="0" w:space="0" w:color="auto"/>
                                    <w:bottom w:val="none" w:sz="0" w:space="0" w:color="auto"/>
                                    <w:right w:val="none" w:sz="0" w:space="0" w:color="auto"/>
                                  </w:divBdr>
                                  <w:divsChild>
                                    <w:div w:id="659894828">
                                      <w:marLeft w:val="0"/>
                                      <w:marRight w:val="0"/>
                                      <w:marTop w:val="0"/>
                                      <w:marBottom w:val="0"/>
                                      <w:divBdr>
                                        <w:top w:val="none" w:sz="0" w:space="0" w:color="auto"/>
                                        <w:left w:val="none" w:sz="0" w:space="0" w:color="auto"/>
                                        <w:bottom w:val="none" w:sz="0" w:space="0" w:color="auto"/>
                                        <w:right w:val="none" w:sz="0" w:space="0" w:color="auto"/>
                                      </w:divBdr>
                                      <w:divsChild>
                                        <w:div w:id="1270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5887735">
      <w:bodyDiv w:val="1"/>
      <w:marLeft w:val="0"/>
      <w:marRight w:val="0"/>
      <w:marTop w:val="0"/>
      <w:marBottom w:val="0"/>
      <w:divBdr>
        <w:top w:val="none" w:sz="0" w:space="0" w:color="auto"/>
        <w:left w:val="none" w:sz="0" w:space="0" w:color="auto"/>
        <w:bottom w:val="none" w:sz="0" w:space="0" w:color="auto"/>
        <w:right w:val="none" w:sz="0" w:space="0" w:color="auto"/>
      </w:divBdr>
    </w:div>
    <w:div w:id="1042242236">
      <w:bodyDiv w:val="1"/>
      <w:marLeft w:val="0"/>
      <w:marRight w:val="0"/>
      <w:marTop w:val="0"/>
      <w:marBottom w:val="0"/>
      <w:divBdr>
        <w:top w:val="none" w:sz="0" w:space="0" w:color="auto"/>
        <w:left w:val="none" w:sz="0" w:space="0" w:color="auto"/>
        <w:bottom w:val="none" w:sz="0" w:space="0" w:color="auto"/>
        <w:right w:val="none" w:sz="0" w:space="0" w:color="auto"/>
      </w:divBdr>
    </w:div>
    <w:div w:id="1067723098">
      <w:bodyDiv w:val="1"/>
      <w:marLeft w:val="0"/>
      <w:marRight w:val="0"/>
      <w:marTop w:val="0"/>
      <w:marBottom w:val="0"/>
      <w:divBdr>
        <w:top w:val="none" w:sz="0" w:space="0" w:color="auto"/>
        <w:left w:val="none" w:sz="0" w:space="0" w:color="auto"/>
        <w:bottom w:val="none" w:sz="0" w:space="0" w:color="auto"/>
        <w:right w:val="none" w:sz="0" w:space="0" w:color="auto"/>
      </w:divBdr>
    </w:div>
    <w:div w:id="1070469755">
      <w:bodyDiv w:val="1"/>
      <w:marLeft w:val="0"/>
      <w:marRight w:val="0"/>
      <w:marTop w:val="0"/>
      <w:marBottom w:val="0"/>
      <w:divBdr>
        <w:top w:val="none" w:sz="0" w:space="0" w:color="auto"/>
        <w:left w:val="none" w:sz="0" w:space="0" w:color="auto"/>
        <w:bottom w:val="none" w:sz="0" w:space="0" w:color="auto"/>
        <w:right w:val="none" w:sz="0" w:space="0" w:color="auto"/>
      </w:divBdr>
      <w:divsChild>
        <w:div w:id="533542137">
          <w:marLeft w:val="0"/>
          <w:marRight w:val="0"/>
          <w:marTop w:val="0"/>
          <w:marBottom w:val="0"/>
          <w:divBdr>
            <w:top w:val="none" w:sz="0" w:space="0" w:color="auto"/>
            <w:left w:val="none" w:sz="0" w:space="0" w:color="auto"/>
            <w:bottom w:val="none" w:sz="0" w:space="0" w:color="auto"/>
            <w:right w:val="none" w:sz="0" w:space="0" w:color="auto"/>
          </w:divBdr>
          <w:divsChild>
            <w:div w:id="82235553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82222482">
      <w:bodyDiv w:val="1"/>
      <w:marLeft w:val="0"/>
      <w:marRight w:val="0"/>
      <w:marTop w:val="0"/>
      <w:marBottom w:val="0"/>
      <w:divBdr>
        <w:top w:val="none" w:sz="0" w:space="0" w:color="auto"/>
        <w:left w:val="none" w:sz="0" w:space="0" w:color="auto"/>
        <w:bottom w:val="none" w:sz="0" w:space="0" w:color="auto"/>
        <w:right w:val="none" w:sz="0" w:space="0" w:color="auto"/>
      </w:divBdr>
    </w:div>
    <w:div w:id="1110277392">
      <w:bodyDiv w:val="1"/>
      <w:marLeft w:val="0"/>
      <w:marRight w:val="0"/>
      <w:marTop w:val="0"/>
      <w:marBottom w:val="0"/>
      <w:divBdr>
        <w:top w:val="none" w:sz="0" w:space="0" w:color="auto"/>
        <w:left w:val="none" w:sz="0" w:space="0" w:color="auto"/>
        <w:bottom w:val="none" w:sz="0" w:space="0" w:color="auto"/>
        <w:right w:val="none" w:sz="0" w:space="0" w:color="auto"/>
      </w:divBdr>
    </w:div>
    <w:div w:id="1116294983">
      <w:bodyDiv w:val="1"/>
      <w:marLeft w:val="0"/>
      <w:marRight w:val="0"/>
      <w:marTop w:val="0"/>
      <w:marBottom w:val="0"/>
      <w:divBdr>
        <w:top w:val="none" w:sz="0" w:space="0" w:color="auto"/>
        <w:left w:val="none" w:sz="0" w:space="0" w:color="auto"/>
        <w:bottom w:val="none" w:sz="0" w:space="0" w:color="auto"/>
        <w:right w:val="none" w:sz="0" w:space="0" w:color="auto"/>
      </w:divBdr>
    </w:div>
    <w:div w:id="1120297586">
      <w:bodyDiv w:val="1"/>
      <w:marLeft w:val="0"/>
      <w:marRight w:val="0"/>
      <w:marTop w:val="0"/>
      <w:marBottom w:val="0"/>
      <w:divBdr>
        <w:top w:val="none" w:sz="0" w:space="0" w:color="auto"/>
        <w:left w:val="none" w:sz="0" w:space="0" w:color="auto"/>
        <w:bottom w:val="none" w:sz="0" w:space="0" w:color="auto"/>
        <w:right w:val="none" w:sz="0" w:space="0" w:color="auto"/>
      </w:divBdr>
    </w:div>
    <w:div w:id="1142239012">
      <w:bodyDiv w:val="1"/>
      <w:marLeft w:val="0"/>
      <w:marRight w:val="0"/>
      <w:marTop w:val="0"/>
      <w:marBottom w:val="0"/>
      <w:divBdr>
        <w:top w:val="none" w:sz="0" w:space="0" w:color="auto"/>
        <w:left w:val="none" w:sz="0" w:space="0" w:color="auto"/>
        <w:bottom w:val="none" w:sz="0" w:space="0" w:color="auto"/>
        <w:right w:val="none" w:sz="0" w:space="0" w:color="auto"/>
      </w:divBdr>
      <w:divsChild>
        <w:div w:id="1221670931">
          <w:marLeft w:val="0"/>
          <w:marRight w:val="0"/>
          <w:marTop w:val="0"/>
          <w:marBottom w:val="0"/>
          <w:divBdr>
            <w:top w:val="none" w:sz="0" w:space="0" w:color="auto"/>
            <w:left w:val="none" w:sz="0" w:space="0" w:color="auto"/>
            <w:bottom w:val="none" w:sz="0" w:space="0" w:color="auto"/>
            <w:right w:val="none" w:sz="0" w:space="0" w:color="auto"/>
          </w:divBdr>
          <w:divsChild>
            <w:div w:id="1032413122">
              <w:marLeft w:val="0"/>
              <w:marRight w:val="0"/>
              <w:marTop w:val="100"/>
              <w:marBottom w:val="100"/>
              <w:divBdr>
                <w:top w:val="none" w:sz="0" w:space="0" w:color="auto"/>
                <w:left w:val="none" w:sz="0" w:space="0" w:color="auto"/>
                <w:bottom w:val="none" w:sz="0" w:space="0" w:color="auto"/>
                <w:right w:val="none" w:sz="0" w:space="0" w:color="auto"/>
              </w:divBdr>
              <w:divsChild>
                <w:div w:id="1427575617">
                  <w:marLeft w:val="0"/>
                  <w:marRight w:val="0"/>
                  <w:marTop w:val="0"/>
                  <w:marBottom w:val="0"/>
                  <w:divBdr>
                    <w:top w:val="none" w:sz="0" w:space="0" w:color="auto"/>
                    <w:left w:val="none" w:sz="0" w:space="0" w:color="auto"/>
                    <w:bottom w:val="none" w:sz="0" w:space="0" w:color="auto"/>
                    <w:right w:val="none" w:sz="0" w:space="0" w:color="auto"/>
                  </w:divBdr>
                  <w:divsChild>
                    <w:div w:id="390927544">
                      <w:marLeft w:val="0"/>
                      <w:marRight w:val="0"/>
                      <w:marTop w:val="0"/>
                      <w:marBottom w:val="0"/>
                      <w:divBdr>
                        <w:top w:val="none" w:sz="0" w:space="0" w:color="auto"/>
                        <w:left w:val="none" w:sz="0" w:space="0" w:color="auto"/>
                        <w:bottom w:val="none" w:sz="0" w:space="0" w:color="auto"/>
                        <w:right w:val="none" w:sz="0" w:space="0" w:color="auto"/>
                      </w:divBdr>
                      <w:divsChild>
                        <w:div w:id="1069767874">
                          <w:marLeft w:val="0"/>
                          <w:marRight w:val="0"/>
                          <w:marTop w:val="0"/>
                          <w:marBottom w:val="0"/>
                          <w:divBdr>
                            <w:top w:val="none" w:sz="0" w:space="0" w:color="auto"/>
                            <w:left w:val="none" w:sz="0" w:space="0" w:color="auto"/>
                            <w:bottom w:val="none" w:sz="0" w:space="0" w:color="auto"/>
                            <w:right w:val="none" w:sz="0" w:space="0" w:color="auto"/>
                          </w:divBdr>
                          <w:divsChild>
                            <w:div w:id="2138716362">
                              <w:marLeft w:val="0"/>
                              <w:marRight w:val="0"/>
                              <w:marTop w:val="0"/>
                              <w:marBottom w:val="0"/>
                              <w:divBdr>
                                <w:top w:val="none" w:sz="0" w:space="0" w:color="auto"/>
                                <w:left w:val="none" w:sz="0" w:space="0" w:color="auto"/>
                                <w:bottom w:val="none" w:sz="0" w:space="0" w:color="auto"/>
                                <w:right w:val="none" w:sz="0" w:space="0" w:color="auto"/>
                              </w:divBdr>
                              <w:divsChild>
                                <w:div w:id="1857422289">
                                  <w:marLeft w:val="0"/>
                                  <w:marRight w:val="0"/>
                                  <w:marTop w:val="0"/>
                                  <w:marBottom w:val="0"/>
                                  <w:divBdr>
                                    <w:top w:val="none" w:sz="0" w:space="0" w:color="auto"/>
                                    <w:left w:val="none" w:sz="0" w:space="0" w:color="auto"/>
                                    <w:bottom w:val="none" w:sz="0" w:space="0" w:color="auto"/>
                                    <w:right w:val="none" w:sz="0" w:space="0" w:color="auto"/>
                                  </w:divBdr>
                                  <w:divsChild>
                                    <w:div w:id="1074934820">
                                      <w:marLeft w:val="0"/>
                                      <w:marRight w:val="0"/>
                                      <w:marTop w:val="0"/>
                                      <w:marBottom w:val="0"/>
                                      <w:divBdr>
                                        <w:top w:val="none" w:sz="0" w:space="0" w:color="auto"/>
                                        <w:left w:val="none" w:sz="0" w:space="0" w:color="auto"/>
                                        <w:bottom w:val="none" w:sz="0" w:space="0" w:color="auto"/>
                                        <w:right w:val="none" w:sz="0" w:space="0" w:color="auto"/>
                                      </w:divBdr>
                                      <w:divsChild>
                                        <w:div w:id="12503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09707">
      <w:bodyDiv w:val="1"/>
      <w:marLeft w:val="0"/>
      <w:marRight w:val="0"/>
      <w:marTop w:val="0"/>
      <w:marBottom w:val="0"/>
      <w:divBdr>
        <w:top w:val="none" w:sz="0" w:space="0" w:color="auto"/>
        <w:left w:val="none" w:sz="0" w:space="0" w:color="auto"/>
        <w:bottom w:val="none" w:sz="0" w:space="0" w:color="auto"/>
        <w:right w:val="none" w:sz="0" w:space="0" w:color="auto"/>
      </w:divBdr>
      <w:divsChild>
        <w:div w:id="61611679">
          <w:marLeft w:val="0"/>
          <w:marRight w:val="0"/>
          <w:marTop w:val="0"/>
          <w:marBottom w:val="0"/>
          <w:divBdr>
            <w:top w:val="none" w:sz="0" w:space="0" w:color="auto"/>
            <w:left w:val="none" w:sz="0" w:space="0" w:color="auto"/>
            <w:bottom w:val="none" w:sz="0" w:space="0" w:color="auto"/>
            <w:right w:val="none" w:sz="0" w:space="0" w:color="auto"/>
          </w:divBdr>
          <w:divsChild>
            <w:div w:id="1861432243">
              <w:marLeft w:val="0"/>
              <w:marRight w:val="0"/>
              <w:marTop w:val="100"/>
              <w:marBottom w:val="100"/>
              <w:divBdr>
                <w:top w:val="none" w:sz="0" w:space="0" w:color="auto"/>
                <w:left w:val="none" w:sz="0" w:space="0" w:color="auto"/>
                <w:bottom w:val="none" w:sz="0" w:space="0" w:color="auto"/>
                <w:right w:val="none" w:sz="0" w:space="0" w:color="auto"/>
              </w:divBdr>
              <w:divsChild>
                <w:div w:id="1045103472">
                  <w:marLeft w:val="0"/>
                  <w:marRight w:val="0"/>
                  <w:marTop w:val="0"/>
                  <w:marBottom w:val="0"/>
                  <w:divBdr>
                    <w:top w:val="none" w:sz="0" w:space="0" w:color="auto"/>
                    <w:left w:val="none" w:sz="0" w:space="0" w:color="auto"/>
                    <w:bottom w:val="none" w:sz="0" w:space="0" w:color="auto"/>
                    <w:right w:val="none" w:sz="0" w:space="0" w:color="auto"/>
                  </w:divBdr>
                  <w:divsChild>
                    <w:div w:id="172884703">
                      <w:marLeft w:val="0"/>
                      <w:marRight w:val="0"/>
                      <w:marTop w:val="0"/>
                      <w:marBottom w:val="0"/>
                      <w:divBdr>
                        <w:top w:val="none" w:sz="0" w:space="0" w:color="auto"/>
                        <w:left w:val="none" w:sz="0" w:space="0" w:color="auto"/>
                        <w:bottom w:val="none" w:sz="0" w:space="0" w:color="auto"/>
                        <w:right w:val="none" w:sz="0" w:space="0" w:color="auto"/>
                      </w:divBdr>
                      <w:divsChild>
                        <w:div w:id="679089354">
                          <w:marLeft w:val="0"/>
                          <w:marRight w:val="0"/>
                          <w:marTop w:val="0"/>
                          <w:marBottom w:val="0"/>
                          <w:divBdr>
                            <w:top w:val="none" w:sz="0" w:space="0" w:color="auto"/>
                            <w:left w:val="none" w:sz="0" w:space="0" w:color="auto"/>
                            <w:bottom w:val="none" w:sz="0" w:space="0" w:color="auto"/>
                            <w:right w:val="none" w:sz="0" w:space="0" w:color="auto"/>
                          </w:divBdr>
                          <w:divsChild>
                            <w:div w:id="810251069">
                              <w:marLeft w:val="0"/>
                              <w:marRight w:val="0"/>
                              <w:marTop w:val="0"/>
                              <w:marBottom w:val="0"/>
                              <w:divBdr>
                                <w:top w:val="none" w:sz="0" w:space="0" w:color="auto"/>
                                <w:left w:val="none" w:sz="0" w:space="0" w:color="auto"/>
                                <w:bottom w:val="none" w:sz="0" w:space="0" w:color="auto"/>
                                <w:right w:val="none" w:sz="0" w:space="0" w:color="auto"/>
                              </w:divBdr>
                              <w:divsChild>
                                <w:div w:id="2146583901">
                                  <w:marLeft w:val="0"/>
                                  <w:marRight w:val="0"/>
                                  <w:marTop w:val="0"/>
                                  <w:marBottom w:val="0"/>
                                  <w:divBdr>
                                    <w:top w:val="none" w:sz="0" w:space="0" w:color="auto"/>
                                    <w:left w:val="none" w:sz="0" w:space="0" w:color="auto"/>
                                    <w:bottom w:val="none" w:sz="0" w:space="0" w:color="auto"/>
                                    <w:right w:val="none" w:sz="0" w:space="0" w:color="auto"/>
                                  </w:divBdr>
                                  <w:divsChild>
                                    <w:div w:id="715620254">
                                      <w:marLeft w:val="0"/>
                                      <w:marRight w:val="0"/>
                                      <w:marTop w:val="0"/>
                                      <w:marBottom w:val="0"/>
                                      <w:divBdr>
                                        <w:top w:val="none" w:sz="0" w:space="0" w:color="auto"/>
                                        <w:left w:val="none" w:sz="0" w:space="0" w:color="auto"/>
                                        <w:bottom w:val="none" w:sz="0" w:space="0" w:color="auto"/>
                                        <w:right w:val="none" w:sz="0" w:space="0" w:color="auto"/>
                                      </w:divBdr>
                                      <w:divsChild>
                                        <w:div w:id="137272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7130934">
      <w:bodyDiv w:val="1"/>
      <w:marLeft w:val="0"/>
      <w:marRight w:val="0"/>
      <w:marTop w:val="0"/>
      <w:marBottom w:val="0"/>
      <w:divBdr>
        <w:top w:val="none" w:sz="0" w:space="0" w:color="auto"/>
        <w:left w:val="none" w:sz="0" w:space="0" w:color="auto"/>
        <w:bottom w:val="none" w:sz="0" w:space="0" w:color="auto"/>
        <w:right w:val="none" w:sz="0" w:space="0" w:color="auto"/>
      </w:divBdr>
      <w:divsChild>
        <w:div w:id="1568301612">
          <w:marLeft w:val="0"/>
          <w:marRight w:val="0"/>
          <w:marTop w:val="0"/>
          <w:marBottom w:val="0"/>
          <w:divBdr>
            <w:top w:val="none" w:sz="0" w:space="0" w:color="auto"/>
            <w:left w:val="none" w:sz="0" w:space="0" w:color="auto"/>
            <w:bottom w:val="none" w:sz="0" w:space="0" w:color="auto"/>
            <w:right w:val="none" w:sz="0" w:space="0" w:color="auto"/>
          </w:divBdr>
          <w:divsChild>
            <w:div w:id="1531453404">
              <w:marLeft w:val="0"/>
              <w:marRight w:val="0"/>
              <w:marTop w:val="100"/>
              <w:marBottom w:val="100"/>
              <w:divBdr>
                <w:top w:val="none" w:sz="0" w:space="0" w:color="auto"/>
                <w:left w:val="none" w:sz="0" w:space="0" w:color="auto"/>
                <w:bottom w:val="none" w:sz="0" w:space="0" w:color="auto"/>
                <w:right w:val="none" w:sz="0" w:space="0" w:color="auto"/>
              </w:divBdr>
              <w:divsChild>
                <w:div w:id="1980762275">
                  <w:marLeft w:val="0"/>
                  <w:marRight w:val="0"/>
                  <w:marTop w:val="0"/>
                  <w:marBottom w:val="0"/>
                  <w:divBdr>
                    <w:top w:val="none" w:sz="0" w:space="0" w:color="auto"/>
                    <w:left w:val="none" w:sz="0" w:space="0" w:color="auto"/>
                    <w:bottom w:val="none" w:sz="0" w:space="0" w:color="auto"/>
                    <w:right w:val="none" w:sz="0" w:space="0" w:color="auto"/>
                  </w:divBdr>
                  <w:divsChild>
                    <w:div w:id="1704793179">
                      <w:marLeft w:val="0"/>
                      <w:marRight w:val="0"/>
                      <w:marTop w:val="0"/>
                      <w:marBottom w:val="0"/>
                      <w:divBdr>
                        <w:top w:val="none" w:sz="0" w:space="0" w:color="auto"/>
                        <w:left w:val="none" w:sz="0" w:space="0" w:color="auto"/>
                        <w:bottom w:val="none" w:sz="0" w:space="0" w:color="auto"/>
                        <w:right w:val="none" w:sz="0" w:space="0" w:color="auto"/>
                      </w:divBdr>
                      <w:divsChild>
                        <w:div w:id="860357154">
                          <w:marLeft w:val="0"/>
                          <w:marRight w:val="0"/>
                          <w:marTop w:val="0"/>
                          <w:marBottom w:val="0"/>
                          <w:divBdr>
                            <w:top w:val="none" w:sz="0" w:space="0" w:color="auto"/>
                            <w:left w:val="none" w:sz="0" w:space="0" w:color="auto"/>
                            <w:bottom w:val="none" w:sz="0" w:space="0" w:color="auto"/>
                            <w:right w:val="none" w:sz="0" w:space="0" w:color="auto"/>
                          </w:divBdr>
                          <w:divsChild>
                            <w:div w:id="107243025">
                              <w:marLeft w:val="0"/>
                              <w:marRight w:val="0"/>
                              <w:marTop w:val="0"/>
                              <w:marBottom w:val="0"/>
                              <w:divBdr>
                                <w:top w:val="none" w:sz="0" w:space="0" w:color="auto"/>
                                <w:left w:val="none" w:sz="0" w:space="0" w:color="auto"/>
                                <w:bottom w:val="none" w:sz="0" w:space="0" w:color="auto"/>
                                <w:right w:val="none" w:sz="0" w:space="0" w:color="auto"/>
                              </w:divBdr>
                              <w:divsChild>
                                <w:div w:id="1733043142">
                                  <w:marLeft w:val="0"/>
                                  <w:marRight w:val="0"/>
                                  <w:marTop w:val="0"/>
                                  <w:marBottom w:val="0"/>
                                  <w:divBdr>
                                    <w:top w:val="none" w:sz="0" w:space="0" w:color="auto"/>
                                    <w:left w:val="none" w:sz="0" w:space="0" w:color="auto"/>
                                    <w:bottom w:val="none" w:sz="0" w:space="0" w:color="auto"/>
                                    <w:right w:val="none" w:sz="0" w:space="0" w:color="auto"/>
                                  </w:divBdr>
                                  <w:divsChild>
                                    <w:div w:id="2056812532">
                                      <w:marLeft w:val="0"/>
                                      <w:marRight w:val="0"/>
                                      <w:marTop w:val="0"/>
                                      <w:marBottom w:val="0"/>
                                      <w:divBdr>
                                        <w:top w:val="none" w:sz="0" w:space="0" w:color="auto"/>
                                        <w:left w:val="none" w:sz="0" w:space="0" w:color="auto"/>
                                        <w:bottom w:val="none" w:sz="0" w:space="0" w:color="auto"/>
                                        <w:right w:val="none" w:sz="0" w:space="0" w:color="auto"/>
                                      </w:divBdr>
                                      <w:divsChild>
                                        <w:div w:id="3125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2643998">
      <w:bodyDiv w:val="1"/>
      <w:marLeft w:val="0"/>
      <w:marRight w:val="0"/>
      <w:marTop w:val="0"/>
      <w:marBottom w:val="0"/>
      <w:divBdr>
        <w:top w:val="none" w:sz="0" w:space="0" w:color="auto"/>
        <w:left w:val="none" w:sz="0" w:space="0" w:color="auto"/>
        <w:bottom w:val="none" w:sz="0" w:space="0" w:color="auto"/>
        <w:right w:val="none" w:sz="0" w:space="0" w:color="auto"/>
      </w:divBdr>
      <w:divsChild>
        <w:div w:id="1443187899">
          <w:marLeft w:val="0"/>
          <w:marRight w:val="0"/>
          <w:marTop w:val="0"/>
          <w:marBottom w:val="0"/>
          <w:divBdr>
            <w:top w:val="none" w:sz="0" w:space="0" w:color="auto"/>
            <w:left w:val="none" w:sz="0" w:space="0" w:color="auto"/>
            <w:bottom w:val="none" w:sz="0" w:space="0" w:color="auto"/>
            <w:right w:val="none" w:sz="0" w:space="0" w:color="auto"/>
          </w:divBdr>
          <w:divsChild>
            <w:div w:id="860585588">
              <w:marLeft w:val="0"/>
              <w:marRight w:val="0"/>
              <w:marTop w:val="100"/>
              <w:marBottom w:val="100"/>
              <w:divBdr>
                <w:top w:val="none" w:sz="0" w:space="0" w:color="auto"/>
                <w:left w:val="none" w:sz="0" w:space="0" w:color="auto"/>
                <w:bottom w:val="none" w:sz="0" w:space="0" w:color="auto"/>
                <w:right w:val="none" w:sz="0" w:space="0" w:color="auto"/>
              </w:divBdr>
              <w:divsChild>
                <w:div w:id="503789406">
                  <w:marLeft w:val="0"/>
                  <w:marRight w:val="0"/>
                  <w:marTop w:val="0"/>
                  <w:marBottom w:val="0"/>
                  <w:divBdr>
                    <w:top w:val="none" w:sz="0" w:space="0" w:color="auto"/>
                    <w:left w:val="none" w:sz="0" w:space="0" w:color="auto"/>
                    <w:bottom w:val="none" w:sz="0" w:space="0" w:color="auto"/>
                    <w:right w:val="none" w:sz="0" w:space="0" w:color="auto"/>
                  </w:divBdr>
                  <w:divsChild>
                    <w:div w:id="554436072">
                      <w:marLeft w:val="0"/>
                      <w:marRight w:val="0"/>
                      <w:marTop w:val="0"/>
                      <w:marBottom w:val="0"/>
                      <w:divBdr>
                        <w:top w:val="none" w:sz="0" w:space="0" w:color="auto"/>
                        <w:left w:val="none" w:sz="0" w:space="0" w:color="auto"/>
                        <w:bottom w:val="none" w:sz="0" w:space="0" w:color="auto"/>
                        <w:right w:val="none" w:sz="0" w:space="0" w:color="auto"/>
                      </w:divBdr>
                      <w:divsChild>
                        <w:div w:id="307439296">
                          <w:marLeft w:val="0"/>
                          <w:marRight w:val="0"/>
                          <w:marTop w:val="0"/>
                          <w:marBottom w:val="0"/>
                          <w:divBdr>
                            <w:top w:val="none" w:sz="0" w:space="0" w:color="auto"/>
                            <w:left w:val="none" w:sz="0" w:space="0" w:color="auto"/>
                            <w:bottom w:val="none" w:sz="0" w:space="0" w:color="auto"/>
                            <w:right w:val="none" w:sz="0" w:space="0" w:color="auto"/>
                          </w:divBdr>
                          <w:divsChild>
                            <w:div w:id="11804678">
                              <w:marLeft w:val="0"/>
                              <w:marRight w:val="0"/>
                              <w:marTop w:val="0"/>
                              <w:marBottom w:val="0"/>
                              <w:divBdr>
                                <w:top w:val="none" w:sz="0" w:space="0" w:color="auto"/>
                                <w:left w:val="none" w:sz="0" w:space="0" w:color="auto"/>
                                <w:bottom w:val="none" w:sz="0" w:space="0" w:color="auto"/>
                                <w:right w:val="none" w:sz="0" w:space="0" w:color="auto"/>
                              </w:divBdr>
                              <w:divsChild>
                                <w:div w:id="497162011">
                                  <w:marLeft w:val="0"/>
                                  <w:marRight w:val="0"/>
                                  <w:marTop w:val="0"/>
                                  <w:marBottom w:val="0"/>
                                  <w:divBdr>
                                    <w:top w:val="none" w:sz="0" w:space="0" w:color="auto"/>
                                    <w:left w:val="none" w:sz="0" w:space="0" w:color="auto"/>
                                    <w:bottom w:val="none" w:sz="0" w:space="0" w:color="auto"/>
                                    <w:right w:val="none" w:sz="0" w:space="0" w:color="auto"/>
                                  </w:divBdr>
                                  <w:divsChild>
                                    <w:div w:id="1082524716">
                                      <w:marLeft w:val="0"/>
                                      <w:marRight w:val="0"/>
                                      <w:marTop w:val="0"/>
                                      <w:marBottom w:val="0"/>
                                      <w:divBdr>
                                        <w:top w:val="none" w:sz="0" w:space="0" w:color="auto"/>
                                        <w:left w:val="none" w:sz="0" w:space="0" w:color="auto"/>
                                        <w:bottom w:val="none" w:sz="0" w:space="0" w:color="auto"/>
                                        <w:right w:val="none" w:sz="0" w:space="0" w:color="auto"/>
                                      </w:divBdr>
                                      <w:divsChild>
                                        <w:div w:id="64096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9668">
      <w:bodyDiv w:val="1"/>
      <w:marLeft w:val="0"/>
      <w:marRight w:val="0"/>
      <w:marTop w:val="0"/>
      <w:marBottom w:val="0"/>
      <w:divBdr>
        <w:top w:val="none" w:sz="0" w:space="0" w:color="auto"/>
        <w:left w:val="none" w:sz="0" w:space="0" w:color="auto"/>
        <w:bottom w:val="none" w:sz="0" w:space="0" w:color="auto"/>
        <w:right w:val="none" w:sz="0" w:space="0" w:color="auto"/>
      </w:divBdr>
      <w:divsChild>
        <w:div w:id="1256597131">
          <w:marLeft w:val="0"/>
          <w:marRight w:val="0"/>
          <w:marTop w:val="0"/>
          <w:marBottom w:val="0"/>
          <w:divBdr>
            <w:top w:val="none" w:sz="0" w:space="0" w:color="auto"/>
            <w:left w:val="none" w:sz="0" w:space="0" w:color="auto"/>
            <w:bottom w:val="none" w:sz="0" w:space="0" w:color="auto"/>
            <w:right w:val="none" w:sz="0" w:space="0" w:color="auto"/>
          </w:divBdr>
          <w:divsChild>
            <w:div w:id="1816952035">
              <w:marLeft w:val="0"/>
              <w:marRight w:val="0"/>
              <w:marTop w:val="100"/>
              <w:marBottom w:val="100"/>
              <w:divBdr>
                <w:top w:val="none" w:sz="0" w:space="0" w:color="auto"/>
                <w:left w:val="none" w:sz="0" w:space="0" w:color="auto"/>
                <w:bottom w:val="none" w:sz="0" w:space="0" w:color="auto"/>
                <w:right w:val="none" w:sz="0" w:space="0" w:color="auto"/>
              </w:divBdr>
              <w:divsChild>
                <w:div w:id="1149516847">
                  <w:marLeft w:val="0"/>
                  <w:marRight w:val="0"/>
                  <w:marTop w:val="0"/>
                  <w:marBottom w:val="0"/>
                  <w:divBdr>
                    <w:top w:val="none" w:sz="0" w:space="0" w:color="auto"/>
                    <w:left w:val="none" w:sz="0" w:space="0" w:color="auto"/>
                    <w:bottom w:val="none" w:sz="0" w:space="0" w:color="auto"/>
                    <w:right w:val="none" w:sz="0" w:space="0" w:color="auto"/>
                  </w:divBdr>
                  <w:divsChild>
                    <w:div w:id="1895046124">
                      <w:marLeft w:val="0"/>
                      <w:marRight w:val="0"/>
                      <w:marTop w:val="0"/>
                      <w:marBottom w:val="0"/>
                      <w:divBdr>
                        <w:top w:val="none" w:sz="0" w:space="0" w:color="auto"/>
                        <w:left w:val="none" w:sz="0" w:space="0" w:color="auto"/>
                        <w:bottom w:val="none" w:sz="0" w:space="0" w:color="auto"/>
                        <w:right w:val="none" w:sz="0" w:space="0" w:color="auto"/>
                      </w:divBdr>
                      <w:divsChild>
                        <w:div w:id="966398930">
                          <w:marLeft w:val="0"/>
                          <w:marRight w:val="0"/>
                          <w:marTop w:val="0"/>
                          <w:marBottom w:val="0"/>
                          <w:divBdr>
                            <w:top w:val="none" w:sz="0" w:space="0" w:color="auto"/>
                            <w:left w:val="none" w:sz="0" w:space="0" w:color="auto"/>
                            <w:bottom w:val="none" w:sz="0" w:space="0" w:color="auto"/>
                            <w:right w:val="none" w:sz="0" w:space="0" w:color="auto"/>
                          </w:divBdr>
                          <w:divsChild>
                            <w:div w:id="717779691">
                              <w:marLeft w:val="0"/>
                              <w:marRight w:val="0"/>
                              <w:marTop w:val="0"/>
                              <w:marBottom w:val="0"/>
                              <w:divBdr>
                                <w:top w:val="none" w:sz="0" w:space="0" w:color="auto"/>
                                <w:left w:val="none" w:sz="0" w:space="0" w:color="auto"/>
                                <w:bottom w:val="none" w:sz="0" w:space="0" w:color="auto"/>
                                <w:right w:val="none" w:sz="0" w:space="0" w:color="auto"/>
                              </w:divBdr>
                              <w:divsChild>
                                <w:div w:id="877281479">
                                  <w:marLeft w:val="0"/>
                                  <w:marRight w:val="0"/>
                                  <w:marTop w:val="0"/>
                                  <w:marBottom w:val="0"/>
                                  <w:divBdr>
                                    <w:top w:val="none" w:sz="0" w:space="0" w:color="auto"/>
                                    <w:left w:val="none" w:sz="0" w:space="0" w:color="auto"/>
                                    <w:bottom w:val="none" w:sz="0" w:space="0" w:color="auto"/>
                                    <w:right w:val="none" w:sz="0" w:space="0" w:color="auto"/>
                                  </w:divBdr>
                                  <w:divsChild>
                                    <w:div w:id="925578055">
                                      <w:marLeft w:val="0"/>
                                      <w:marRight w:val="0"/>
                                      <w:marTop w:val="0"/>
                                      <w:marBottom w:val="0"/>
                                      <w:divBdr>
                                        <w:top w:val="none" w:sz="0" w:space="0" w:color="auto"/>
                                        <w:left w:val="none" w:sz="0" w:space="0" w:color="auto"/>
                                        <w:bottom w:val="none" w:sz="0" w:space="0" w:color="auto"/>
                                        <w:right w:val="none" w:sz="0" w:space="0" w:color="auto"/>
                                      </w:divBdr>
                                      <w:divsChild>
                                        <w:div w:id="219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8619321">
      <w:bodyDiv w:val="1"/>
      <w:marLeft w:val="0"/>
      <w:marRight w:val="0"/>
      <w:marTop w:val="0"/>
      <w:marBottom w:val="0"/>
      <w:divBdr>
        <w:top w:val="none" w:sz="0" w:space="0" w:color="auto"/>
        <w:left w:val="none" w:sz="0" w:space="0" w:color="auto"/>
        <w:bottom w:val="none" w:sz="0" w:space="0" w:color="auto"/>
        <w:right w:val="none" w:sz="0" w:space="0" w:color="auto"/>
      </w:divBdr>
    </w:div>
    <w:div w:id="1193805568">
      <w:bodyDiv w:val="1"/>
      <w:marLeft w:val="0"/>
      <w:marRight w:val="0"/>
      <w:marTop w:val="0"/>
      <w:marBottom w:val="0"/>
      <w:divBdr>
        <w:top w:val="none" w:sz="0" w:space="0" w:color="auto"/>
        <w:left w:val="none" w:sz="0" w:space="0" w:color="auto"/>
        <w:bottom w:val="none" w:sz="0" w:space="0" w:color="auto"/>
        <w:right w:val="none" w:sz="0" w:space="0" w:color="auto"/>
      </w:divBdr>
    </w:div>
    <w:div w:id="1205097181">
      <w:bodyDiv w:val="1"/>
      <w:marLeft w:val="0"/>
      <w:marRight w:val="0"/>
      <w:marTop w:val="0"/>
      <w:marBottom w:val="0"/>
      <w:divBdr>
        <w:top w:val="none" w:sz="0" w:space="0" w:color="auto"/>
        <w:left w:val="none" w:sz="0" w:space="0" w:color="auto"/>
        <w:bottom w:val="none" w:sz="0" w:space="0" w:color="auto"/>
        <w:right w:val="none" w:sz="0" w:space="0" w:color="auto"/>
      </w:divBdr>
      <w:divsChild>
        <w:div w:id="2064333106">
          <w:marLeft w:val="0"/>
          <w:marRight w:val="0"/>
          <w:marTop w:val="0"/>
          <w:marBottom w:val="0"/>
          <w:divBdr>
            <w:top w:val="none" w:sz="0" w:space="0" w:color="auto"/>
            <w:left w:val="none" w:sz="0" w:space="0" w:color="auto"/>
            <w:bottom w:val="none" w:sz="0" w:space="0" w:color="auto"/>
            <w:right w:val="none" w:sz="0" w:space="0" w:color="auto"/>
          </w:divBdr>
          <w:divsChild>
            <w:div w:id="2036270801">
              <w:marLeft w:val="0"/>
              <w:marRight w:val="0"/>
              <w:marTop w:val="100"/>
              <w:marBottom w:val="100"/>
              <w:divBdr>
                <w:top w:val="none" w:sz="0" w:space="0" w:color="auto"/>
                <w:left w:val="none" w:sz="0" w:space="0" w:color="auto"/>
                <w:bottom w:val="none" w:sz="0" w:space="0" w:color="auto"/>
                <w:right w:val="none" w:sz="0" w:space="0" w:color="auto"/>
              </w:divBdr>
              <w:divsChild>
                <w:div w:id="1594171324">
                  <w:marLeft w:val="0"/>
                  <w:marRight w:val="0"/>
                  <w:marTop w:val="0"/>
                  <w:marBottom w:val="0"/>
                  <w:divBdr>
                    <w:top w:val="none" w:sz="0" w:space="0" w:color="auto"/>
                    <w:left w:val="none" w:sz="0" w:space="0" w:color="auto"/>
                    <w:bottom w:val="none" w:sz="0" w:space="0" w:color="auto"/>
                    <w:right w:val="none" w:sz="0" w:space="0" w:color="auto"/>
                  </w:divBdr>
                  <w:divsChild>
                    <w:div w:id="342823833">
                      <w:marLeft w:val="0"/>
                      <w:marRight w:val="0"/>
                      <w:marTop w:val="0"/>
                      <w:marBottom w:val="0"/>
                      <w:divBdr>
                        <w:top w:val="none" w:sz="0" w:space="0" w:color="auto"/>
                        <w:left w:val="none" w:sz="0" w:space="0" w:color="auto"/>
                        <w:bottom w:val="none" w:sz="0" w:space="0" w:color="auto"/>
                        <w:right w:val="none" w:sz="0" w:space="0" w:color="auto"/>
                      </w:divBdr>
                      <w:divsChild>
                        <w:div w:id="253974051">
                          <w:marLeft w:val="0"/>
                          <w:marRight w:val="0"/>
                          <w:marTop w:val="0"/>
                          <w:marBottom w:val="0"/>
                          <w:divBdr>
                            <w:top w:val="none" w:sz="0" w:space="0" w:color="auto"/>
                            <w:left w:val="none" w:sz="0" w:space="0" w:color="auto"/>
                            <w:bottom w:val="none" w:sz="0" w:space="0" w:color="auto"/>
                            <w:right w:val="none" w:sz="0" w:space="0" w:color="auto"/>
                          </w:divBdr>
                          <w:divsChild>
                            <w:div w:id="1887836522">
                              <w:marLeft w:val="0"/>
                              <w:marRight w:val="0"/>
                              <w:marTop w:val="0"/>
                              <w:marBottom w:val="0"/>
                              <w:divBdr>
                                <w:top w:val="none" w:sz="0" w:space="0" w:color="auto"/>
                                <w:left w:val="none" w:sz="0" w:space="0" w:color="auto"/>
                                <w:bottom w:val="none" w:sz="0" w:space="0" w:color="auto"/>
                                <w:right w:val="none" w:sz="0" w:space="0" w:color="auto"/>
                              </w:divBdr>
                              <w:divsChild>
                                <w:div w:id="176046181">
                                  <w:marLeft w:val="0"/>
                                  <w:marRight w:val="0"/>
                                  <w:marTop w:val="0"/>
                                  <w:marBottom w:val="0"/>
                                  <w:divBdr>
                                    <w:top w:val="none" w:sz="0" w:space="0" w:color="auto"/>
                                    <w:left w:val="none" w:sz="0" w:space="0" w:color="auto"/>
                                    <w:bottom w:val="none" w:sz="0" w:space="0" w:color="auto"/>
                                    <w:right w:val="none" w:sz="0" w:space="0" w:color="auto"/>
                                  </w:divBdr>
                                  <w:divsChild>
                                    <w:div w:id="1502046679">
                                      <w:marLeft w:val="0"/>
                                      <w:marRight w:val="0"/>
                                      <w:marTop w:val="0"/>
                                      <w:marBottom w:val="0"/>
                                      <w:divBdr>
                                        <w:top w:val="none" w:sz="0" w:space="0" w:color="auto"/>
                                        <w:left w:val="none" w:sz="0" w:space="0" w:color="auto"/>
                                        <w:bottom w:val="none" w:sz="0" w:space="0" w:color="auto"/>
                                        <w:right w:val="none" w:sz="0" w:space="0" w:color="auto"/>
                                      </w:divBdr>
                                      <w:divsChild>
                                        <w:div w:id="16909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415263">
      <w:bodyDiv w:val="1"/>
      <w:marLeft w:val="0"/>
      <w:marRight w:val="0"/>
      <w:marTop w:val="0"/>
      <w:marBottom w:val="0"/>
      <w:divBdr>
        <w:top w:val="none" w:sz="0" w:space="0" w:color="auto"/>
        <w:left w:val="none" w:sz="0" w:space="0" w:color="auto"/>
        <w:bottom w:val="none" w:sz="0" w:space="0" w:color="auto"/>
        <w:right w:val="none" w:sz="0" w:space="0" w:color="auto"/>
      </w:divBdr>
    </w:div>
    <w:div w:id="1242182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272">
          <w:marLeft w:val="0"/>
          <w:marRight w:val="0"/>
          <w:marTop w:val="0"/>
          <w:marBottom w:val="0"/>
          <w:divBdr>
            <w:top w:val="none" w:sz="0" w:space="0" w:color="auto"/>
            <w:left w:val="none" w:sz="0" w:space="0" w:color="auto"/>
            <w:bottom w:val="none" w:sz="0" w:space="0" w:color="auto"/>
            <w:right w:val="none" w:sz="0" w:space="0" w:color="auto"/>
          </w:divBdr>
          <w:divsChild>
            <w:div w:id="1124807928">
              <w:marLeft w:val="0"/>
              <w:marRight w:val="0"/>
              <w:marTop w:val="0"/>
              <w:marBottom w:val="0"/>
              <w:divBdr>
                <w:top w:val="none" w:sz="0" w:space="0" w:color="auto"/>
                <w:left w:val="none" w:sz="0" w:space="0" w:color="auto"/>
                <w:bottom w:val="none" w:sz="0" w:space="0" w:color="auto"/>
                <w:right w:val="none" w:sz="0" w:space="0" w:color="auto"/>
              </w:divBdr>
              <w:divsChild>
                <w:div w:id="1708795772">
                  <w:marLeft w:val="0"/>
                  <w:marRight w:val="0"/>
                  <w:marTop w:val="0"/>
                  <w:marBottom w:val="0"/>
                  <w:divBdr>
                    <w:top w:val="none" w:sz="0" w:space="0" w:color="auto"/>
                    <w:left w:val="none" w:sz="0" w:space="0" w:color="auto"/>
                    <w:bottom w:val="none" w:sz="0" w:space="0" w:color="auto"/>
                    <w:right w:val="none" w:sz="0" w:space="0" w:color="auto"/>
                  </w:divBdr>
                  <w:divsChild>
                    <w:div w:id="1700274428">
                      <w:marLeft w:val="0"/>
                      <w:marRight w:val="0"/>
                      <w:marTop w:val="0"/>
                      <w:marBottom w:val="0"/>
                      <w:divBdr>
                        <w:top w:val="none" w:sz="0" w:space="0" w:color="auto"/>
                        <w:left w:val="none" w:sz="0" w:space="0" w:color="auto"/>
                        <w:bottom w:val="none" w:sz="0" w:space="0" w:color="auto"/>
                        <w:right w:val="none" w:sz="0" w:space="0" w:color="auto"/>
                      </w:divBdr>
                      <w:divsChild>
                        <w:div w:id="1872960123">
                          <w:marLeft w:val="0"/>
                          <w:marRight w:val="0"/>
                          <w:marTop w:val="0"/>
                          <w:marBottom w:val="0"/>
                          <w:divBdr>
                            <w:top w:val="none" w:sz="0" w:space="0" w:color="auto"/>
                            <w:left w:val="none" w:sz="0" w:space="0" w:color="auto"/>
                            <w:bottom w:val="none" w:sz="0" w:space="0" w:color="auto"/>
                            <w:right w:val="none" w:sz="0" w:space="0" w:color="auto"/>
                          </w:divBdr>
                          <w:divsChild>
                            <w:div w:id="7070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13063">
      <w:bodyDiv w:val="1"/>
      <w:marLeft w:val="0"/>
      <w:marRight w:val="0"/>
      <w:marTop w:val="0"/>
      <w:marBottom w:val="0"/>
      <w:divBdr>
        <w:top w:val="none" w:sz="0" w:space="0" w:color="auto"/>
        <w:left w:val="none" w:sz="0" w:space="0" w:color="auto"/>
        <w:bottom w:val="none" w:sz="0" w:space="0" w:color="auto"/>
        <w:right w:val="none" w:sz="0" w:space="0" w:color="auto"/>
      </w:divBdr>
    </w:div>
    <w:div w:id="1295256520">
      <w:bodyDiv w:val="1"/>
      <w:marLeft w:val="0"/>
      <w:marRight w:val="0"/>
      <w:marTop w:val="0"/>
      <w:marBottom w:val="0"/>
      <w:divBdr>
        <w:top w:val="none" w:sz="0" w:space="0" w:color="auto"/>
        <w:left w:val="none" w:sz="0" w:space="0" w:color="auto"/>
        <w:bottom w:val="none" w:sz="0" w:space="0" w:color="auto"/>
        <w:right w:val="none" w:sz="0" w:space="0" w:color="auto"/>
      </w:divBdr>
      <w:divsChild>
        <w:div w:id="726760562">
          <w:marLeft w:val="0"/>
          <w:marRight w:val="0"/>
          <w:marTop w:val="0"/>
          <w:marBottom w:val="0"/>
          <w:divBdr>
            <w:top w:val="none" w:sz="0" w:space="0" w:color="auto"/>
            <w:left w:val="none" w:sz="0" w:space="0" w:color="auto"/>
            <w:bottom w:val="none" w:sz="0" w:space="0" w:color="auto"/>
            <w:right w:val="none" w:sz="0" w:space="0" w:color="auto"/>
          </w:divBdr>
          <w:divsChild>
            <w:div w:id="94517760">
              <w:marLeft w:val="0"/>
              <w:marRight w:val="0"/>
              <w:marTop w:val="0"/>
              <w:marBottom w:val="0"/>
              <w:divBdr>
                <w:top w:val="none" w:sz="0" w:space="0" w:color="auto"/>
                <w:left w:val="none" w:sz="0" w:space="0" w:color="auto"/>
                <w:bottom w:val="single" w:sz="48" w:space="0" w:color="F7F7F7"/>
                <w:right w:val="none" w:sz="0" w:space="0" w:color="auto"/>
              </w:divBdr>
              <w:divsChild>
                <w:div w:id="17048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275">
      <w:bodyDiv w:val="1"/>
      <w:marLeft w:val="0"/>
      <w:marRight w:val="0"/>
      <w:marTop w:val="0"/>
      <w:marBottom w:val="0"/>
      <w:divBdr>
        <w:top w:val="none" w:sz="0" w:space="0" w:color="auto"/>
        <w:left w:val="none" w:sz="0" w:space="0" w:color="auto"/>
        <w:bottom w:val="none" w:sz="0" w:space="0" w:color="auto"/>
        <w:right w:val="none" w:sz="0" w:space="0" w:color="auto"/>
      </w:divBdr>
      <w:divsChild>
        <w:div w:id="292175428">
          <w:marLeft w:val="0"/>
          <w:marRight w:val="0"/>
          <w:marTop w:val="0"/>
          <w:marBottom w:val="0"/>
          <w:divBdr>
            <w:top w:val="none" w:sz="0" w:space="0" w:color="auto"/>
            <w:left w:val="none" w:sz="0" w:space="0" w:color="auto"/>
            <w:bottom w:val="none" w:sz="0" w:space="0" w:color="auto"/>
            <w:right w:val="none" w:sz="0" w:space="0" w:color="auto"/>
          </w:divBdr>
          <w:divsChild>
            <w:div w:id="1477798099">
              <w:marLeft w:val="0"/>
              <w:marRight w:val="0"/>
              <w:marTop w:val="100"/>
              <w:marBottom w:val="100"/>
              <w:divBdr>
                <w:top w:val="none" w:sz="0" w:space="0" w:color="auto"/>
                <w:left w:val="none" w:sz="0" w:space="0" w:color="auto"/>
                <w:bottom w:val="none" w:sz="0" w:space="0" w:color="auto"/>
                <w:right w:val="none" w:sz="0" w:space="0" w:color="auto"/>
              </w:divBdr>
              <w:divsChild>
                <w:div w:id="28603989">
                  <w:marLeft w:val="0"/>
                  <w:marRight w:val="0"/>
                  <w:marTop w:val="0"/>
                  <w:marBottom w:val="0"/>
                  <w:divBdr>
                    <w:top w:val="none" w:sz="0" w:space="0" w:color="auto"/>
                    <w:left w:val="none" w:sz="0" w:space="0" w:color="auto"/>
                    <w:bottom w:val="none" w:sz="0" w:space="0" w:color="auto"/>
                    <w:right w:val="none" w:sz="0" w:space="0" w:color="auto"/>
                  </w:divBdr>
                  <w:divsChild>
                    <w:div w:id="1981420108">
                      <w:marLeft w:val="0"/>
                      <w:marRight w:val="0"/>
                      <w:marTop w:val="0"/>
                      <w:marBottom w:val="0"/>
                      <w:divBdr>
                        <w:top w:val="none" w:sz="0" w:space="0" w:color="auto"/>
                        <w:left w:val="none" w:sz="0" w:space="0" w:color="auto"/>
                        <w:bottom w:val="none" w:sz="0" w:space="0" w:color="auto"/>
                        <w:right w:val="none" w:sz="0" w:space="0" w:color="auto"/>
                      </w:divBdr>
                      <w:divsChild>
                        <w:div w:id="1936590374">
                          <w:marLeft w:val="0"/>
                          <w:marRight w:val="0"/>
                          <w:marTop w:val="0"/>
                          <w:marBottom w:val="0"/>
                          <w:divBdr>
                            <w:top w:val="none" w:sz="0" w:space="0" w:color="auto"/>
                            <w:left w:val="none" w:sz="0" w:space="0" w:color="auto"/>
                            <w:bottom w:val="none" w:sz="0" w:space="0" w:color="auto"/>
                            <w:right w:val="none" w:sz="0" w:space="0" w:color="auto"/>
                          </w:divBdr>
                          <w:divsChild>
                            <w:div w:id="1094328492">
                              <w:marLeft w:val="0"/>
                              <w:marRight w:val="0"/>
                              <w:marTop w:val="0"/>
                              <w:marBottom w:val="0"/>
                              <w:divBdr>
                                <w:top w:val="none" w:sz="0" w:space="0" w:color="auto"/>
                                <w:left w:val="none" w:sz="0" w:space="0" w:color="auto"/>
                                <w:bottom w:val="none" w:sz="0" w:space="0" w:color="auto"/>
                                <w:right w:val="none" w:sz="0" w:space="0" w:color="auto"/>
                              </w:divBdr>
                              <w:divsChild>
                                <w:div w:id="153878536">
                                  <w:marLeft w:val="0"/>
                                  <w:marRight w:val="0"/>
                                  <w:marTop w:val="0"/>
                                  <w:marBottom w:val="0"/>
                                  <w:divBdr>
                                    <w:top w:val="none" w:sz="0" w:space="0" w:color="auto"/>
                                    <w:left w:val="none" w:sz="0" w:space="0" w:color="auto"/>
                                    <w:bottom w:val="none" w:sz="0" w:space="0" w:color="auto"/>
                                    <w:right w:val="none" w:sz="0" w:space="0" w:color="auto"/>
                                  </w:divBdr>
                                  <w:divsChild>
                                    <w:div w:id="669528004">
                                      <w:marLeft w:val="0"/>
                                      <w:marRight w:val="0"/>
                                      <w:marTop w:val="0"/>
                                      <w:marBottom w:val="0"/>
                                      <w:divBdr>
                                        <w:top w:val="none" w:sz="0" w:space="0" w:color="auto"/>
                                        <w:left w:val="none" w:sz="0" w:space="0" w:color="auto"/>
                                        <w:bottom w:val="none" w:sz="0" w:space="0" w:color="auto"/>
                                        <w:right w:val="none" w:sz="0" w:space="0" w:color="auto"/>
                                      </w:divBdr>
                                      <w:divsChild>
                                        <w:div w:id="211080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7344912">
      <w:bodyDiv w:val="1"/>
      <w:marLeft w:val="0"/>
      <w:marRight w:val="0"/>
      <w:marTop w:val="0"/>
      <w:marBottom w:val="0"/>
      <w:divBdr>
        <w:top w:val="none" w:sz="0" w:space="0" w:color="auto"/>
        <w:left w:val="none" w:sz="0" w:space="0" w:color="auto"/>
        <w:bottom w:val="none" w:sz="0" w:space="0" w:color="auto"/>
        <w:right w:val="none" w:sz="0" w:space="0" w:color="auto"/>
      </w:divBdr>
    </w:div>
    <w:div w:id="1356224461">
      <w:bodyDiv w:val="1"/>
      <w:marLeft w:val="0"/>
      <w:marRight w:val="0"/>
      <w:marTop w:val="0"/>
      <w:marBottom w:val="0"/>
      <w:divBdr>
        <w:top w:val="none" w:sz="0" w:space="0" w:color="auto"/>
        <w:left w:val="none" w:sz="0" w:space="0" w:color="auto"/>
        <w:bottom w:val="none" w:sz="0" w:space="0" w:color="auto"/>
        <w:right w:val="none" w:sz="0" w:space="0" w:color="auto"/>
      </w:divBdr>
      <w:divsChild>
        <w:div w:id="30375800">
          <w:marLeft w:val="0"/>
          <w:marRight w:val="0"/>
          <w:marTop w:val="0"/>
          <w:marBottom w:val="0"/>
          <w:divBdr>
            <w:top w:val="none" w:sz="0" w:space="0" w:color="auto"/>
            <w:left w:val="none" w:sz="0" w:space="0" w:color="auto"/>
            <w:bottom w:val="none" w:sz="0" w:space="0" w:color="auto"/>
            <w:right w:val="none" w:sz="0" w:space="0" w:color="auto"/>
          </w:divBdr>
          <w:divsChild>
            <w:div w:id="888030416">
              <w:marLeft w:val="0"/>
              <w:marRight w:val="0"/>
              <w:marTop w:val="100"/>
              <w:marBottom w:val="100"/>
              <w:divBdr>
                <w:top w:val="none" w:sz="0" w:space="0" w:color="auto"/>
                <w:left w:val="none" w:sz="0" w:space="0" w:color="auto"/>
                <w:bottom w:val="none" w:sz="0" w:space="0" w:color="auto"/>
                <w:right w:val="none" w:sz="0" w:space="0" w:color="auto"/>
              </w:divBdr>
              <w:divsChild>
                <w:div w:id="846559242">
                  <w:marLeft w:val="0"/>
                  <w:marRight w:val="0"/>
                  <w:marTop w:val="0"/>
                  <w:marBottom w:val="0"/>
                  <w:divBdr>
                    <w:top w:val="none" w:sz="0" w:space="0" w:color="auto"/>
                    <w:left w:val="none" w:sz="0" w:space="0" w:color="auto"/>
                    <w:bottom w:val="none" w:sz="0" w:space="0" w:color="auto"/>
                    <w:right w:val="none" w:sz="0" w:space="0" w:color="auto"/>
                  </w:divBdr>
                  <w:divsChild>
                    <w:div w:id="2116242825">
                      <w:marLeft w:val="0"/>
                      <w:marRight w:val="0"/>
                      <w:marTop w:val="0"/>
                      <w:marBottom w:val="0"/>
                      <w:divBdr>
                        <w:top w:val="none" w:sz="0" w:space="0" w:color="auto"/>
                        <w:left w:val="none" w:sz="0" w:space="0" w:color="auto"/>
                        <w:bottom w:val="none" w:sz="0" w:space="0" w:color="auto"/>
                        <w:right w:val="none" w:sz="0" w:space="0" w:color="auto"/>
                      </w:divBdr>
                      <w:divsChild>
                        <w:div w:id="422604961">
                          <w:marLeft w:val="0"/>
                          <w:marRight w:val="0"/>
                          <w:marTop w:val="0"/>
                          <w:marBottom w:val="0"/>
                          <w:divBdr>
                            <w:top w:val="none" w:sz="0" w:space="0" w:color="auto"/>
                            <w:left w:val="none" w:sz="0" w:space="0" w:color="auto"/>
                            <w:bottom w:val="none" w:sz="0" w:space="0" w:color="auto"/>
                            <w:right w:val="none" w:sz="0" w:space="0" w:color="auto"/>
                          </w:divBdr>
                          <w:divsChild>
                            <w:div w:id="1713840231">
                              <w:marLeft w:val="0"/>
                              <w:marRight w:val="0"/>
                              <w:marTop w:val="0"/>
                              <w:marBottom w:val="0"/>
                              <w:divBdr>
                                <w:top w:val="none" w:sz="0" w:space="0" w:color="auto"/>
                                <w:left w:val="none" w:sz="0" w:space="0" w:color="auto"/>
                                <w:bottom w:val="none" w:sz="0" w:space="0" w:color="auto"/>
                                <w:right w:val="none" w:sz="0" w:space="0" w:color="auto"/>
                              </w:divBdr>
                              <w:divsChild>
                                <w:div w:id="2000687531">
                                  <w:marLeft w:val="0"/>
                                  <w:marRight w:val="0"/>
                                  <w:marTop w:val="0"/>
                                  <w:marBottom w:val="0"/>
                                  <w:divBdr>
                                    <w:top w:val="none" w:sz="0" w:space="0" w:color="auto"/>
                                    <w:left w:val="none" w:sz="0" w:space="0" w:color="auto"/>
                                    <w:bottom w:val="none" w:sz="0" w:space="0" w:color="auto"/>
                                    <w:right w:val="none" w:sz="0" w:space="0" w:color="auto"/>
                                  </w:divBdr>
                                  <w:divsChild>
                                    <w:div w:id="1845437249">
                                      <w:marLeft w:val="0"/>
                                      <w:marRight w:val="0"/>
                                      <w:marTop w:val="0"/>
                                      <w:marBottom w:val="0"/>
                                      <w:divBdr>
                                        <w:top w:val="none" w:sz="0" w:space="0" w:color="auto"/>
                                        <w:left w:val="none" w:sz="0" w:space="0" w:color="auto"/>
                                        <w:bottom w:val="none" w:sz="0" w:space="0" w:color="auto"/>
                                        <w:right w:val="none" w:sz="0" w:space="0" w:color="auto"/>
                                      </w:divBdr>
                                      <w:divsChild>
                                        <w:div w:id="159732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3065626">
      <w:bodyDiv w:val="1"/>
      <w:marLeft w:val="0"/>
      <w:marRight w:val="0"/>
      <w:marTop w:val="0"/>
      <w:marBottom w:val="0"/>
      <w:divBdr>
        <w:top w:val="none" w:sz="0" w:space="0" w:color="auto"/>
        <w:left w:val="none" w:sz="0" w:space="0" w:color="auto"/>
        <w:bottom w:val="none" w:sz="0" w:space="0" w:color="auto"/>
        <w:right w:val="none" w:sz="0" w:space="0" w:color="auto"/>
      </w:divBdr>
    </w:div>
    <w:div w:id="1407652507">
      <w:bodyDiv w:val="1"/>
      <w:marLeft w:val="0"/>
      <w:marRight w:val="0"/>
      <w:marTop w:val="0"/>
      <w:marBottom w:val="0"/>
      <w:divBdr>
        <w:top w:val="none" w:sz="0" w:space="0" w:color="auto"/>
        <w:left w:val="none" w:sz="0" w:space="0" w:color="auto"/>
        <w:bottom w:val="none" w:sz="0" w:space="0" w:color="auto"/>
        <w:right w:val="none" w:sz="0" w:space="0" w:color="auto"/>
      </w:divBdr>
      <w:divsChild>
        <w:div w:id="1959987279">
          <w:marLeft w:val="0"/>
          <w:marRight w:val="0"/>
          <w:marTop w:val="0"/>
          <w:marBottom w:val="0"/>
          <w:divBdr>
            <w:top w:val="none" w:sz="0" w:space="0" w:color="auto"/>
            <w:left w:val="none" w:sz="0" w:space="0" w:color="auto"/>
            <w:bottom w:val="none" w:sz="0" w:space="0" w:color="auto"/>
            <w:right w:val="none" w:sz="0" w:space="0" w:color="auto"/>
          </w:divBdr>
          <w:divsChild>
            <w:div w:id="1665812404">
              <w:marLeft w:val="0"/>
              <w:marRight w:val="0"/>
              <w:marTop w:val="100"/>
              <w:marBottom w:val="100"/>
              <w:divBdr>
                <w:top w:val="none" w:sz="0" w:space="0" w:color="auto"/>
                <w:left w:val="none" w:sz="0" w:space="0" w:color="auto"/>
                <w:bottom w:val="none" w:sz="0" w:space="0" w:color="auto"/>
                <w:right w:val="none" w:sz="0" w:space="0" w:color="auto"/>
              </w:divBdr>
              <w:divsChild>
                <w:div w:id="513689034">
                  <w:marLeft w:val="0"/>
                  <w:marRight w:val="0"/>
                  <w:marTop w:val="0"/>
                  <w:marBottom w:val="0"/>
                  <w:divBdr>
                    <w:top w:val="none" w:sz="0" w:space="0" w:color="auto"/>
                    <w:left w:val="none" w:sz="0" w:space="0" w:color="auto"/>
                    <w:bottom w:val="none" w:sz="0" w:space="0" w:color="auto"/>
                    <w:right w:val="none" w:sz="0" w:space="0" w:color="auto"/>
                  </w:divBdr>
                  <w:divsChild>
                    <w:div w:id="1021124424">
                      <w:marLeft w:val="0"/>
                      <w:marRight w:val="0"/>
                      <w:marTop w:val="0"/>
                      <w:marBottom w:val="0"/>
                      <w:divBdr>
                        <w:top w:val="none" w:sz="0" w:space="0" w:color="auto"/>
                        <w:left w:val="none" w:sz="0" w:space="0" w:color="auto"/>
                        <w:bottom w:val="none" w:sz="0" w:space="0" w:color="auto"/>
                        <w:right w:val="none" w:sz="0" w:space="0" w:color="auto"/>
                      </w:divBdr>
                      <w:divsChild>
                        <w:div w:id="1142237855">
                          <w:marLeft w:val="0"/>
                          <w:marRight w:val="0"/>
                          <w:marTop w:val="0"/>
                          <w:marBottom w:val="0"/>
                          <w:divBdr>
                            <w:top w:val="none" w:sz="0" w:space="0" w:color="auto"/>
                            <w:left w:val="none" w:sz="0" w:space="0" w:color="auto"/>
                            <w:bottom w:val="none" w:sz="0" w:space="0" w:color="auto"/>
                            <w:right w:val="none" w:sz="0" w:space="0" w:color="auto"/>
                          </w:divBdr>
                          <w:divsChild>
                            <w:div w:id="1796486406">
                              <w:marLeft w:val="0"/>
                              <w:marRight w:val="0"/>
                              <w:marTop w:val="0"/>
                              <w:marBottom w:val="0"/>
                              <w:divBdr>
                                <w:top w:val="none" w:sz="0" w:space="0" w:color="auto"/>
                                <w:left w:val="none" w:sz="0" w:space="0" w:color="auto"/>
                                <w:bottom w:val="none" w:sz="0" w:space="0" w:color="auto"/>
                                <w:right w:val="none" w:sz="0" w:space="0" w:color="auto"/>
                              </w:divBdr>
                              <w:divsChild>
                                <w:div w:id="1924072211">
                                  <w:marLeft w:val="0"/>
                                  <w:marRight w:val="0"/>
                                  <w:marTop w:val="0"/>
                                  <w:marBottom w:val="0"/>
                                  <w:divBdr>
                                    <w:top w:val="none" w:sz="0" w:space="0" w:color="auto"/>
                                    <w:left w:val="none" w:sz="0" w:space="0" w:color="auto"/>
                                    <w:bottom w:val="none" w:sz="0" w:space="0" w:color="auto"/>
                                    <w:right w:val="none" w:sz="0" w:space="0" w:color="auto"/>
                                  </w:divBdr>
                                  <w:divsChild>
                                    <w:div w:id="968170244">
                                      <w:marLeft w:val="0"/>
                                      <w:marRight w:val="0"/>
                                      <w:marTop w:val="0"/>
                                      <w:marBottom w:val="0"/>
                                      <w:divBdr>
                                        <w:top w:val="none" w:sz="0" w:space="0" w:color="auto"/>
                                        <w:left w:val="none" w:sz="0" w:space="0" w:color="auto"/>
                                        <w:bottom w:val="none" w:sz="0" w:space="0" w:color="auto"/>
                                        <w:right w:val="none" w:sz="0" w:space="0" w:color="auto"/>
                                      </w:divBdr>
                                      <w:divsChild>
                                        <w:div w:id="21126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2577657">
      <w:bodyDiv w:val="1"/>
      <w:marLeft w:val="0"/>
      <w:marRight w:val="0"/>
      <w:marTop w:val="0"/>
      <w:marBottom w:val="0"/>
      <w:divBdr>
        <w:top w:val="none" w:sz="0" w:space="0" w:color="auto"/>
        <w:left w:val="none" w:sz="0" w:space="0" w:color="auto"/>
        <w:bottom w:val="none" w:sz="0" w:space="0" w:color="auto"/>
        <w:right w:val="none" w:sz="0" w:space="0" w:color="auto"/>
      </w:divBdr>
      <w:divsChild>
        <w:div w:id="1533687607">
          <w:marLeft w:val="0"/>
          <w:marRight w:val="0"/>
          <w:marTop w:val="0"/>
          <w:marBottom w:val="0"/>
          <w:divBdr>
            <w:top w:val="none" w:sz="0" w:space="0" w:color="auto"/>
            <w:left w:val="none" w:sz="0" w:space="0" w:color="auto"/>
            <w:bottom w:val="none" w:sz="0" w:space="0" w:color="auto"/>
            <w:right w:val="none" w:sz="0" w:space="0" w:color="auto"/>
          </w:divBdr>
          <w:divsChild>
            <w:div w:id="1414427732">
              <w:marLeft w:val="0"/>
              <w:marRight w:val="0"/>
              <w:marTop w:val="100"/>
              <w:marBottom w:val="100"/>
              <w:divBdr>
                <w:top w:val="none" w:sz="0" w:space="0" w:color="auto"/>
                <w:left w:val="none" w:sz="0" w:space="0" w:color="auto"/>
                <w:bottom w:val="none" w:sz="0" w:space="0" w:color="auto"/>
                <w:right w:val="none" w:sz="0" w:space="0" w:color="auto"/>
              </w:divBdr>
              <w:divsChild>
                <w:div w:id="1871608222">
                  <w:marLeft w:val="0"/>
                  <w:marRight w:val="0"/>
                  <w:marTop w:val="0"/>
                  <w:marBottom w:val="0"/>
                  <w:divBdr>
                    <w:top w:val="none" w:sz="0" w:space="0" w:color="auto"/>
                    <w:left w:val="none" w:sz="0" w:space="0" w:color="auto"/>
                    <w:bottom w:val="none" w:sz="0" w:space="0" w:color="auto"/>
                    <w:right w:val="none" w:sz="0" w:space="0" w:color="auto"/>
                  </w:divBdr>
                  <w:divsChild>
                    <w:div w:id="502014437">
                      <w:marLeft w:val="0"/>
                      <w:marRight w:val="0"/>
                      <w:marTop w:val="0"/>
                      <w:marBottom w:val="0"/>
                      <w:divBdr>
                        <w:top w:val="none" w:sz="0" w:space="0" w:color="auto"/>
                        <w:left w:val="none" w:sz="0" w:space="0" w:color="auto"/>
                        <w:bottom w:val="none" w:sz="0" w:space="0" w:color="auto"/>
                        <w:right w:val="none" w:sz="0" w:space="0" w:color="auto"/>
                      </w:divBdr>
                      <w:divsChild>
                        <w:div w:id="1796948841">
                          <w:marLeft w:val="0"/>
                          <w:marRight w:val="0"/>
                          <w:marTop w:val="0"/>
                          <w:marBottom w:val="0"/>
                          <w:divBdr>
                            <w:top w:val="none" w:sz="0" w:space="0" w:color="auto"/>
                            <w:left w:val="none" w:sz="0" w:space="0" w:color="auto"/>
                            <w:bottom w:val="none" w:sz="0" w:space="0" w:color="auto"/>
                            <w:right w:val="none" w:sz="0" w:space="0" w:color="auto"/>
                          </w:divBdr>
                          <w:divsChild>
                            <w:div w:id="567106953">
                              <w:marLeft w:val="0"/>
                              <w:marRight w:val="0"/>
                              <w:marTop w:val="0"/>
                              <w:marBottom w:val="0"/>
                              <w:divBdr>
                                <w:top w:val="none" w:sz="0" w:space="0" w:color="auto"/>
                                <w:left w:val="none" w:sz="0" w:space="0" w:color="auto"/>
                                <w:bottom w:val="none" w:sz="0" w:space="0" w:color="auto"/>
                                <w:right w:val="none" w:sz="0" w:space="0" w:color="auto"/>
                              </w:divBdr>
                              <w:divsChild>
                                <w:div w:id="1672757467">
                                  <w:marLeft w:val="0"/>
                                  <w:marRight w:val="0"/>
                                  <w:marTop w:val="0"/>
                                  <w:marBottom w:val="0"/>
                                  <w:divBdr>
                                    <w:top w:val="none" w:sz="0" w:space="0" w:color="auto"/>
                                    <w:left w:val="none" w:sz="0" w:space="0" w:color="auto"/>
                                    <w:bottom w:val="none" w:sz="0" w:space="0" w:color="auto"/>
                                    <w:right w:val="none" w:sz="0" w:space="0" w:color="auto"/>
                                  </w:divBdr>
                                  <w:divsChild>
                                    <w:div w:id="828863782">
                                      <w:marLeft w:val="0"/>
                                      <w:marRight w:val="0"/>
                                      <w:marTop w:val="0"/>
                                      <w:marBottom w:val="0"/>
                                      <w:divBdr>
                                        <w:top w:val="none" w:sz="0" w:space="0" w:color="auto"/>
                                        <w:left w:val="none" w:sz="0" w:space="0" w:color="auto"/>
                                        <w:bottom w:val="none" w:sz="0" w:space="0" w:color="auto"/>
                                        <w:right w:val="none" w:sz="0" w:space="0" w:color="auto"/>
                                      </w:divBdr>
                                      <w:divsChild>
                                        <w:div w:id="114728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2524765">
      <w:bodyDiv w:val="1"/>
      <w:marLeft w:val="0"/>
      <w:marRight w:val="0"/>
      <w:marTop w:val="0"/>
      <w:marBottom w:val="0"/>
      <w:divBdr>
        <w:top w:val="none" w:sz="0" w:space="0" w:color="auto"/>
        <w:left w:val="none" w:sz="0" w:space="0" w:color="auto"/>
        <w:bottom w:val="none" w:sz="0" w:space="0" w:color="auto"/>
        <w:right w:val="none" w:sz="0" w:space="0" w:color="auto"/>
      </w:divBdr>
      <w:divsChild>
        <w:div w:id="555119019">
          <w:marLeft w:val="0"/>
          <w:marRight w:val="0"/>
          <w:marTop w:val="0"/>
          <w:marBottom w:val="0"/>
          <w:divBdr>
            <w:top w:val="none" w:sz="0" w:space="0" w:color="auto"/>
            <w:left w:val="none" w:sz="0" w:space="0" w:color="auto"/>
            <w:bottom w:val="none" w:sz="0" w:space="0" w:color="auto"/>
            <w:right w:val="none" w:sz="0" w:space="0" w:color="auto"/>
          </w:divBdr>
          <w:divsChild>
            <w:div w:id="1133790701">
              <w:marLeft w:val="0"/>
              <w:marRight w:val="0"/>
              <w:marTop w:val="100"/>
              <w:marBottom w:val="100"/>
              <w:divBdr>
                <w:top w:val="none" w:sz="0" w:space="0" w:color="auto"/>
                <w:left w:val="none" w:sz="0" w:space="0" w:color="auto"/>
                <w:bottom w:val="none" w:sz="0" w:space="0" w:color="auto"/>
                <w:right w:val="none" w:sz="0" w:space="0" w:color="auto"/>
              </w:divBdr>
              <w:divsChild>
                <w:div w:id="2003655691">
                  <w:marLeft w:val="0"/>
                  <w:marRight w:val="0"/>
                  <w:marTop w:val="0"/>
                  <w:marBottom w:val="0"/>
                  <w:divBdr>
                    <w:top w:val="none" w:sz="0" w:space="0" w:color="auto"/>
                    <w:left w:val="none" w:sz="0" w:space="0" w:color="auto"/>
                    <w:bottom w:val="none" w:sz="0" w:space="0" w:color="auto"/>
                    <w:right w:val="none" w:sz="0" w:space="0" w:color="auto"/>
                  </w:divBdr>
                  <w:divsChild>
                    <w:div w:id="1456291437">
                      <w:marLeft w:val="0"/>
                      <w:marRight w:val="0"/>
                      <w:marTop w:val="0"/>
                      <w:marBottom w:val="0"/>
                      <w:divBdr>
                        <w:top w:val="none" w:sz="0" w:space="0" w:color="auto"/>
                        <w:left w:val="none" w:sz="0" w:space="0" w:color="auto"/>
                        <w:bottom w:val="none" w:sz="0" w:space="0" w:color="auto"/>
                        <w:right w:val="none" w:sz="0" w:space="0" w:color="auto"/>
                      </w:divBdr>
                      <w:divsChild>
                        <w:div w:id="791754992">
                          <w:marLeft w:val="0"/>
                          <w:marRight w:val="0"/>
                          <w:marTop w:val="0"/>
                          <w:marBottom w:val="0"/>
                          <w:divBdr>
                            <w:top w:val="none" w:sz="0" w:space="0" w:color="auto"/>
                            <w:left w:val="none" w:sz="0" w:space="0" w:color="auto"/>
                            <w:bottom w:val="none" w:sz="0" w:space="0" w:color="auto"/>
                            <w:right w:val="none" w:sz="0" w:space="0" w:color="auto"/>
                          </w:divBdr>
                          <w:divsChild>
                            <w:div w:id="1018889414">
                              <w:marLeft w:val="0"/>
                              <w:marRight w:val="0"/>
                              <w:marTop w:val="0"/>
                              <w:marBottom w:val="0"/>
                              <w:divBdr>
                                <w:top w:val="none" w:sz="0" w:space="0" w:color="auto"/>
                                <w:left w:val="none" w:sz="0" w:space="0" w:color="auto"/>
                                <w:bottom w:val="none" w:sz="0" w:space="0" w:color="auto"/>
                                <w:right w:val="none" w:sz="0" w:space="0" w:color="auto"/>
                              </w:divBdr>
                              <w:divsChild>
                                <w:div w:id="1201556670">
                                  <w:marLeft w:val="0"/>
                                  <w:marRight w:val="0"/>
                                  <w:marTop w:val="0"/>
                                  <w:marBottom w:val="0"/>
                                  <w:divBdr>
                                    <w:top w:val="none" w:sz="0" w:space="0" w:color="auto"/>
                                    <w:left w:val="none" w:sz="0" w:space="0" w:color="auto"/>
                                    <w:bottom w:val="none" w:sz="0" w:space="0" w:color="auto"/>
                                    <w:right w:val="none" w:sz="0" w:space="0" w:color="auto"/>
                                  </w:divBdr>
                                  <w:divsChild>
                                    <w:div w:id="568658413">
                                      <w:marLeft w:val="0"/>
                                      <w:marRight w:val="0"/>
                                      <w:marTop w:val="0"/>
                                      <w:marBottom w:val="0"/>
                                      <w:divBdr>
                                        <w:top w:val="none" w:sz="0" w:space="0" w:color="auto"/>
                                        <w:left w:val="none" w:sz="0" w:space="0" w:color="auto"/>
                                        <w:bottom w:val="none" w:sz="0" w:space="0" w:color="auto"/>
                                        <w:right w:val="none" w:sz="0" w:space="0" w:color="auto"/>
                                      </w:divBdr>
                                      <w:divsChild>
                                        <w:div w:id="12416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5607297">
      <w:bodyDiv w:val="1"/>
      <w:marLeft w:val="0"/>
      <w:marRight w:val="0"/>
      <w:marTop w:val="0"/>
      <w:marBottom w:val="0"/>
      <w:divBdr>
        <w:top w:val="none" w:sz="0" w:space="0" w:color="auto"/>
        <w:left w:val="none" w:sz="0" w:space="0" w:color="auto"/>
        <w:bottom w:val="none" w:sz="0" w:space="0" w:color="auto"/>
        <w:right w:val="none" w:sz="0" w:space="0" w:color="auto"/>
      </w:divBdr>
    </w:div>
    <w:div w:id="1511067038">
      <w:bodyDiv w:val="1"/>
      <w:marLeft w:val="0"/>
      <w:marRight w:val="0"/>
      <w:marTop w:val="0"/>
      <w:marBottom w:val="0"/>
      <w:divBdr>
        <w:top w:val="none" w:sz="0" w:space="0" w:color="auto"/>
        <w:left w:val="none" w:sz="0" w:space="0" w:color="auto"/>
        <w:bottom w:val="none" w:sz="0" w:space="0" w:color="auto"/>
        <w:right w:val="none" w:sz="0" w:space="0" w:color="auto"/>
      </w:divBdr>
    </w:div>
    <w:div w:id="1542205482">
      <w:bodyDiv w:val="1"/>
      <w:marLeft w:val="0"/>
      <w:marRight w:val="0"/>
      <w:marTop w:val="0"/>
      <w:marBottom w:val="0"/>
      <w:divBdr>
        <w:top w:val="none" w:sz="0" w:space="0" w:color="auto"/>
        <w:left w:val="none" w:sz="0" w:space="0" w:color="auto"/>
        <w:bottom w:val="none" w:sz="0" w:space="0" w:color="auto"/>
        <w:right w:val="none" w:sz="0" w:space="0" w:color="auto"/>
      </w:divBdr>
    </w:div>
    <w:div w:id="1553421218">
      <w:bodyDiv w:val="1"/>
      <w:marLeft w:val="0"/>
      <w:marRight w:val="0"/>
      <w:marTop w:val="0"/>
      <w:marBottom w:val="0"/>
      <w:divBdr>
        <w:top w:val="none" w:sz="0" w:space="0" w:color="auto"/>
        <w:left w:val="none" w:sz="0" w:space="0" w:color="auto"/>
        <w:bottom w:val="none" w:sz="0" w:space="0" w:color="auto"/>
        <w:right w:val="none" w:sz="0" w:space="0" w:color="auto"/>
      </w:divBdr>
    </w:div>
    <w:div w:id="1555775764">
      <w:bodyDiv w:val="1"/>
      <w:marLeft w:val="0"/>
      <w:marRight w:val="0"/>
      <w:marTop w:val="0"/>
      <w:marBottom w:val="0"/>
      <w:divBdr>
        <w:top w:val="none" w:sz="0" w:space="0" w:color="auto"/>
        <w:left w:val="none" w:sz="0" w:space="0" w:color="auto"/>
        <w:bottom w:val="none" w:sz="0" w:space="0" w:color="auto"/>
        <w:right w:val="none" w:sz="0" w:space="0" w:color="auto"/>
      </w:divBdr>
      <w:divsChild>
        <w:div w:id="1594238778">
          <w:marLeft w:val="0"/>
          <w:marRight w:val="0"/>
          <w:marTop w:val="0"/>
          <w:marBottom w:val="0"/>
          <w:divBdr>
            <w:top w:val="none" w:sz="0" w:space="0" w:color="auto"/>
            <w:left w:val="none" w:sz="0" w:space="0" w:color="auto"/>
            <w:bottom w:val="none" w:sz="0" w:space="0" w:color="auto"/>
            <w:right w:val="none" w:sz="0" w:space="0" w:color="auto"/>
          </w:divBdr>
          <w:divsChild>
            <w:div w:id="244582079">
              <w:marLeft w:val="0"/>
              <w:marRight w:val="0"/>
              <w:marTop w:val="100"/>
              <w:marBottom w:val="100"/>
              <w:divBdr>
                <w:top w:val="none" w:sz="0" w:space="0" w:color="auto"/>
                <w:left w:val="none" w:sz="0" w:space="0" w:color="auto"/>
                <w:bottom w:val="none" w:sz="0" w:space="0" w:color="auto"/>
                <w:right w:val="none" w:sz="0" w:space="0" w:color="auto"/>
              </w:divBdr>
              <w:divsChild>
                <w:div w:id="1119452733">
                  <w:marLeft w:val="0"/>
                  <w:marRight w:val="0"/>
                  <w:marTop w:val="0"/>
                  <w:marBottom w:val="0"/>
                  <w:divBdr>
                    <w:top w:val="none" w:sz="0" w:space="0" w:color="auto"/>
                    <w:left w:val="none" w:sz="0" w:space="0" w:color="auto"/>
                    <w:bottom w:val="none" w:sz="0" w:space="0" w:color="auto"/>
                    <w:right w:val="none" w:sz="0" w:space="0" w:color="auto"/>
                  </w:divBdr>
                  <w:divsChild>
                    <w:div w:id="432436574">
                      <w:marLeft w:val="0"/>
                      <w:marRight w:val="0"/>
                      <w:marTop w:val="0"/>
                      <w:marBottom w:val="0"/>
                      <w:divBdr>
                        <w:top w:val="none" w:sz="0" w:space="0" w:color="auto"/>
                        <w:left w:val="none" w:sz="0" w:space="0" w:color="auto"/>
                        <w:bottom w:val="none" w:sz="0" w:space="0" w:color="auto"/>
                        <w:right w:val="none" w:sz="0" w:space="0" w:color="auto"/>
                      </w:divBdr>
                      <w:divsChild>
                        <w:div w:id="392778582">
                          <w:marLeft w:val="0"/>
                          <w:marRight w:val="0"/>
                          <w:marTop w:val="0"/>
                          <w:marBottom w:val="0"/>
                          <w:divBdr>
                            <w:top w:val="none" w:sz="0" w:space="0" w:color="auto"/>
                            <w:left w:val="none" w:sz="0" w:space="0" w:color="auto"/>
                            <w:bottom w:val="none" w:sz="0" w:space="0" w:color="auto"/>
                            <w:right w:val="none" w:sz="0" w:space="0" w:color="auto"/>
                          </w:divBdr>
                          <w:divsChild>
                            <w:div w:id="1696688366">
                              <w:marLeft w:val="0"/>
                              <w:marRight w:val="0"/>
                              <w:marTop w:val="0"/>
                              <w:marBottom w:val="0"/>
                              <w:divBdr>
                                <w:top w:val="none" w:sz="0" w:space="0" w:color="auto"/>
                                <w:left w:val="none" w:sz="0" w:space="0" w:color="auto"/>
                                <w:bottom w:val="none" w:sz="0" w:space="0" w:color="auto"/>
                                <w:right w:val="none" w:sz="0" w:space="0" w:color="auto"/>
                              </w:divBdr>
                              <w:divsChild>
                                <w:div w:id="805705182">
                                  <w:marLeft w:val="0"/>
                                  <w:marRight w:val="0"/>
                                  <w:marTop w:val="0"/>
                                  <w:marBottom w:val="0"/>
                                  <w:divBdr>
                                    <w:top w:val="none" w:sz="0" w:space="0" w:color="auto"/>
                                    <w:left w:val="none" w:sz="0" w:space="0" w:color="auto"/>
                                    <w:bottom w:val="none" w:sz="0" w:space="0" w:color="auto"/>
                                    <w:right w:val="none" w:sz="0" w:space="0" w:color="auto"/>
                                  </w:divBdr>
                                  <w:divsChild>
                                    <w:div w:id="1120144062">
                                      <w:marLeft w:val="0"/>
                                      <w:marRight w:val="0"/>
                                      <w:marTop w:val="0"/>
                                      <w:marBottom w:val="0"/>
                                      <w:divBdr>
                                        <w:top w:val="none" w:sz="0" w:space="0" w:color="auto"/>
                                        <w:left w:val="none" w:sz="0" w:space="0" w:color="auto"/>
                                        <w:bottom w:val="none" w:sz="0" w:space="0" w:color="auto"/>
                                        <w:right w:val="none" w:sz="0" w:space="0" w:color="auto"/>
                                      </w:divBdr>
                                      <w:divsChild>
                                        <w:div w:id="14766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099763">
      <w:bodyDiv w:val="1"/>
      <w:marLeft w:val="0"/>
      <w:marRight w:val="0"/>
      <w:marTop w:val="0"/>
      <w:marBottom w:val="0"/>
      <w:divBdr>
        <w:top w:val="none" w:sz="0" w:space="0" w:color="auto"/>
        <w:left w:val="none" w:sz="0" w:space="0" w:color="auto"/>
        <w:bottom w:val="none" w:sz="0" w:space="0" w:color="auto"/>
        <w:right w:val="none" w:sz="0" w:space="0" w:color="auto"/>
      </w:divBdr>
    </w:div>
    <w:div w:id="1571504046">
      <w:bodyDiv w:val="1"/>
      <w:marLeft w:val="0"/>
      <w:marRight w:val="0"/>
      <w:marTop w:val="0"/>
      <w:marBottom w:val="0"/>
      <w:divBdr>
        <w:top w:val="none" w:sz="0" w:space="0" w:color="auto"/>
        <w:left w:val="none" w:sz="0" w:space="0" w:color="auto"/>
        <w:bottom w:val="none" w:sz="0" w:space="0" w:color="auto"/>
        <w:right w:val="none" w:sz="0" w:space="0" w:color="auto"/>
      </w:divBdr>
    </w:div>
    <w:div w:id="1573349204">
      <w:bodyDiv w:val="1"/>
      <w:marLeft w:val="0"/>
      <w:marRight w:val="0"/>
      <w:marTop w:val="0"/>
      <w:marBottom w:val="0"/>
      <w:divBdr>
        <w:top w:val="none" w:sz="0" w:space="0" w:color="auto"/>
        <w:left w:val="none" w:sz="0" w:space="0" w:color="auto"/>
        <w:bottom w:val="none" w:sz="0" w:space="0" w:color="auto"/>
        <w:right w:val="none" w:sz="0" w:space="0" w:color="auto"/>
      </w:divBdr>
      <w:divsChild>
        <w:div w:id="2128351879">
          <w:marLeft w:val="0"/>
          <w:marRight w:val="0"/>
          <w:marTop w:val="0"/>
          <w:marBottom w:val="0"/>
          <w:divBdr>
            <w:top w:val="none" w:sz="0" w:space="0" w:color="auto"/>
            <w:left w:val="none" w:sz="0" w:space="0" w:color="auto"/>
            <w:bottom w:val="none" w:sz="0" w:space="0" w:color="auto"/>
            <w:right w:val="none" w:sz="0" w:space="0" w:color="auto"/>
          </w:divBdr>
          <w:divsChild>
            <w:div w:id="578905118">
              <w:marLeft w:val="0"/>
              <w:marRight w:val="0"/>
              <w:marTop w:val="100"/>
              <w:marBottom w:val="100"/>
              <w:divBdr>
                <w:top w:val="none" w:sz="0" w:space="0" w:color="auto"/>
                <w:left w:val="none" w:sz="0" w:space="0" w:color="auto"/>
                <w:bottom w:val="none" w:sz="0" w:space="0" w:color="auto"/>
                <w:right w:val="none" w:sz="0" w:space="0" w:color="auto"/>
              </w:divBdr>
              <w:divsChild>
                <w:div w:id="513803986">
                  <w:marLeft w:val="0"/>
                  <w:marRight w:val="0"/>
                  <w:marTop w:val="0"/>
                  <w:marBottom w:val="0"/>
                  <w:divBdr>
                    <w:top w:val="none" w:sz="0" w:space="0" w:color="auto"/>
                    <w:left w:val="none" w:sz="0" w:space="0" w:color="auto"/>
                    <w:bottom w:val="none" w:sz="0" w:space="0" w:color="auto"/>
                    <w:right w:val="none" w:sz="0" w:space="0" w:color="auto"/>
                  </w:divBdr>
                  <w:divsChild>
                    <w:div w:id="2039506575">
                      <w:marLeft w:val="0"/>
                      <w:marRight w:val="0"/>
                      <w:marTop w:val="0"/>
                      <w:marBottom w:val="0"/>
                      <w:divBdr>
                        <w:top w:val="none" w:sz="0" w:space="0" w:color="auto"/>
                        <w:left w:val="none" w:sz="0" w:space="0" w:color="auto"/>
                        <w:bottom w:val="none" w:sz="0" w:space="0" w:color="auto"/>
                        <w:right w:val="none" w:sz="0" w:space="0" w:color="auto"/>
                      </w:divBdr>
                      <w:divsChild>
                        <w:div w:id="630984334">
                          <w:marLeft w:val="0"/>
                          <w:marRight w:val="0"/>
                          <w:marTop w:val="0"/>
                          <w:marBottom w:val="0"/>
                          <w:divBdr>
                            <w:top w:val="none" w:sz="0" w:space="0" w:color="auto"/>
                            <w:left w:val="none" w:sz="0" w:space="0" w:color="auto"/>
                            <w:bottom w:val="none" w:sz="0" w:space="0" w:color="auto"/>
                            <w:right w:val="none" w:sz="0" w:space="0" w:color="auto"/>
                          </w:divBdr>
                          <w:divsChild>
                            <w:div w:id="392193339">
                              <w:marLeft w:val="0"/>
                              <w:marRight w:val="0"/>
                              <w:marTop w:val="0"/>
                              <w:marBottom w:val="0"/>
                              <w:divBdr>
                                <w:top w:val="none" w:sz="0" w:space="0" w:color="auto"/>
                                <w:left w:val="none" w:sz="0" w:space="0" w:color="auto"/>
                                <w:bottom w:val="none" w:sz="0" w:space="0" w:color="auto"/>
                                <w:right w:val="none" w:sz="0" w:space="0" w:color="auto"/>
                              </w:divBdr>
                              <w:divsChild>
                                <w:div w:id="2103212268">
                                  <w:marLeft w:val="0"/>
                                  <w:marRight w:val="0"/>
                                  <w:marTop w:val="0"/>
                                  <w:marBottom w:val="0"/>
                                  <w:divBdr>
                                    <w:top w:val="none" w:sz="0" w:space="0" w:color="auto"/>
                                    <w:left w:val="none" w:sz="0" w:space="0" w:color="auto"/>
                                    <w:bottom w:val="none" w:sz="0" w:space="0" w:color="auto"/>
                                    <w:right w:val="none" w:sz="0" w:space="0" w:color="auto"/>
                                  </w:divBdr>
                                  <w:divsChild>
                                    <w:div w:id="1344434991">
                                      <w:marLeft w:val="0"/>
                                      <w:marRight w:val="0"/>
                                      <w:marTop w:val="0"/>
                                      <w:marBottom w:val="0"/>
                                      <w:divBdr>
                                        <w:top w:val="none" w:sz="0" w:space="0" w:color="auto"/>
                                        <w:left w:val="none" w:sz="0" w:space="0" w:color="auto"/>
                                        <w:bottom w:val="none" w:sz="0" w:space="0" w:color="auto"/>
                                        <w:right w:val="none" w:sz="0" w:space="0" w:color="auto"/>
                                      </w:divBdr>
                                      <w:divsChild>
                                        <w:div w:id="12429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6261517">
      <w:bodyDiv w:val="1"/>
      <w:marLeft w:val="0"/>
      <w:marRight w:val="0"/>
      <w:marTop w:val="0"/>
      <w:marBottom w:val="0"/>
      <w:divBdr>
        <w:top w:val="none" w:sz="0" w:space="0" w:color="auto"/>
        <w:left w:val="none" w:sz="0" w:space="0" w:color="auto"/>
        <w:bottom w:val="none" w:sz="0" w:space="0" w:color="auto"/>
        <w:right w:val="none" w:sz="0" w:space="0" w:color="auto"/>
      </w:divBdr>
      <w:divsChild>
        <w:div w:id="1546404964">
          <w:marLeft w:val="0"/>
          <w:marRight w:val="0"/>
          <w:marTop w:val="0"/>
          <w:marBottom w:val="0"/>
          <w:divBdr>
            <w:top w:val="none" w:sz="0" w:space="0" w:color="auto"/>
            <w:left w:val="none" w:sz="0" w:space="0" w:color="auto"/>
            <w:bottom w:val="none" w:sz="0" w:space="0" w:color="auto"/>
            <w:right w:val="none" w:sz="0" w:space="0" w:color="auto"/>
          </w:divBdr>
          <w:divsChild>
            <w:div w:id="149030955">
              <w:marLeft w:val="0"/>
              <w:marRight w:val="0"/>
              <w:marTop w:val="100"/>
              <w:marBottom w:val="100"/>
              <w:divBdr>
                <w:top w:val="none" w:sz="0" w:space="0" w:color="auto"/>
                <w:left w:val="none" w:sz="0" w:space="0" w:color="auto"/>
                <w:bottom w:val="none" w:sz="0" w:space="0" w:color="auto"/>
                <w:right w:val="none" w:sz="0" w:space="0" w:color="auto"/>
              </w:divBdr>
              <w:divsChild>
                <w:div w:id="1506093863">
                  <w:marLeft w:val="0"/>
                  <w:marRight w:val="0"/>
                  <w:marTop w:val="0"/>
                  <w:marBottom w:val="0"/>
                  <w:divBdr>
                    <w:top w:val="none" w:sz="0" w:space="0" w:color="auto"/>
                    <w:left w:val="none" w:sz="0" w:space="0" w:color="auto"/>
                    <w:bottom w:val="none" w:sz="0" w:space="0" w:color="auto"/>
                    <w:right w:val="none" w:sz="0" w:space="0" w:color="auto"/>
                  </w:divBdr>
                  <w:divsChild>
                    <w:div w:id="716512097">
                      <w:marLeft w:val="0"/>
                      <w:marRight w:val="0"/>
                      <w:marTop w:val="0"/>
                      <w:marBottom w:val="0"/>
                      <w:divBdr>
                        <w:top w:val="none" w:sz="0" w:space="0" w:color="auto"/>
                        <w:left w:val="none" w:sz="0" w:space="0" w:color="auto"/>
                        <w:bottom w:val="none" w:sz="0" w:space="0" w:color="auto"/>
                        <w:right w:val="none" w:sz="0" w:space="0" w:color="auto"/>
                      </w:divBdr>
                      <w:divsChild>
                        <w:div w:id="1139884374">
                          <w:marLeft w:val="0"/>
                          <w:marRight w:val="0"/>
                          <w:marTop w:val="0"/>
                          <w:marBottom w:val="0"/>
                          <w:divBdr>
                            <w:top w:val="none" w:sz="0" w:space="0" w:color="auto"/>
                            <w:left w:val="none" w:sz="0" w:space="0" w:color="auto"/>
                            <w:bottom w:val="none" w:sz="0" w:space="0" w:color="auto"/>
                            <w:right w:val="none" w:sz="0" w:space="0" w:color="auto"/>
                          </w:divBdr>
                          <w:divsChild>
                            <w:div w:id="94057300">
                              <w:marLeft w:val="0"/>
                              <w:marRight w:val="0"/>
                              <w:marTop w:val="0"/>
                              <w:marBottom w:val="0"/>
                              <w:divBdr>
                                <w:top w:val="none" w:sz="0" w:space="0" w:color="auto"/>
                                <w:left w:val="none" w:sz="0" w:space="0" w:color="auto"/>
                                <w:bottom w:val="none" w:sz="0" w:space="0" w:color="auto"/>
                                <w:right w:val="none" w:sz="0" w:space="0" w:color="auto"/>
                              </w:divBdr>
                              <w:divsChild>
                                <w:div w:id="330838049">
                                  <w:marLeft w:val="0"/>
                                  <w:marRight w:val="0"/>
                                  <w:marTop w:val="0"/>
                                  <w:marBottom w:val="0"/>
                                  <w:divBdr>
                                    <w:top w:val="none" w:sz="0" w:space="0" w:color="auto"/>
                                    <w:left w:val="none" w:sz="0" w:space="0" w:color="auto"/>
                                    <w:bottom w:val="none" w:sz="0" w:space="0" w:color="auto"/>
                                    <w:right w:val="none" w:sz="0" w:space="0" w:color="auto"/>
                                  </w:divBdr>
                                  <w:divsChild>
                                    <w:div w:id="83846345">
                                      <w:marLeft w:val="0"/>
                                      <w:marRight w:val="0"/>
                                      <w:marTop w:val="0"/>
                                      <w:marBottom w:val="0"/>
                                      <w:divBdr>
                                        <w:top w:val="none" w:sz="0" w:space="0" w:color="auto"/>
                                        <w:left w:val="none" w:sz="0" w:space="0" w:color="auto"/>
                                        <w:bottom w:val="none" w:sz="0" w:space="0" w:color="auto"/>
                                        <w:right w:val="none" w:sz="0" w:space="0" w:color="auto"/>
                                      </w:divBdr>
                                      <w:divsChild>
                                        <w:div w:id="36572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7247720">
      <w:bodyDiv w:val="1"/>
      <w:marLeft w:val="0"/>
      <w:marRight w:val="0"/>
      <w:marTop w:val="0"/>
      <w:marBottom w:val="0"/>
      <w:divBdr>
        <w:top w:val="none" w:sz="0" w:space="0" w:color="auto"/>
        <w:left w:val="none" w:sz="0" w:space="0" w:color="auto"/>
        <w:bottom w:val="none" w:sz="0" w:space="0" w:color="auto"/>
        <w:right w:val="none" w:sz="0" w:space="0" w:color="auto"/>
      </w:divBdr>
      <w:divsChild>
        <w:div w:id="1208101326">
          <w:marLeft w:val="0"/>
          <w:marRight w:val="0"/>
          <w:marTop w:val="0"/>
          <w:marBottom w:val="0"/>
          <w:divBdr>
            <w:top w:val="none" w:sz="0" w:space="0" w:color="auto"/>
            <w:left w:val="none" w:sz="0" w:space="0" w:color="auto"/>
            <w:bottom w:val="none" w:sz="0" w:space="0" w:color="auto"/>
            <w:right w:val="none" w:sz="0" w:space="0" w:color="auto"/>
          </w:divBdr>
          <w:divsChild>
            <w:div w:id="1313752668">
              <w:marLeft w:val="0"/>
              <w:marRight w:val="0"/>
              <w:marTop w:val="100"/>
              <w:marBottom w:val="100"/>
              <w:divBdr>
                <w:top w:val="none" w:sz="0" w:space="0" w:color="auto"/>
                <w:left w:val="none" w:sz="0" w:space="0" w:color="auto"/>
                <w:bottom w:val="none" w:sz="0" w:space="0" w:color="auto"/>
                <w:right w:val="none" w:sz="0" w:space="0" w:color="auto"/>
              </w:divBdr>
              <w:divsChild>
                <w:div w:id="45419386">
                  <w:marLeft w:val="0"/>
                  <w:marRight w:val="0"/>
                  <w:marTop w:val="0"/>
                  <w:marBottom w:val="0"/>
                  <w:divBdr>
                    <w:top w:val="none" w:sz="0" w:space="0" w:color="auto"/>
                    <w:left w:val="none" w:sz="0" w:space="0" w:color="auto"/>
                    <w:bottom w:val="none" w:sz="0" w:space="0" w:color="auto"/>
                    <w:right w:val="none" w:sz="0" w:space="0" w:color="auto"/>
                  </w:divBdr>
                  <w:divsChild>
                    <w:div w:id="629477007">
                      <w:marLeft w:val="0"/>
                      <w:marRight w:val="0"/>
                      <w:marTop w:val="0"/>
                      <w:marBottom w:val="0"/>
                      <w:divBdr>
                        <w:top w:val="none" w:sz="0" w:space="0" w:color="auto"/>
                        <w:left w:val="none" w:sz="0" w:space="0" w:color="auto"/>
                        <w:bottom w:val="none" w:sz="0" w:space="0" w:color="auto"/>
                        <w:right w:val="none" w:sz="0" w:space="0" w:color="auto"/>
                      </w:divBdr>
                      <w:divsChild>
                        <w:div w:id="1737580538">
                          <w:marLeft w:val="0"/>
                          <w:marRight w:val="0"/>
                          <w:marTop w:val="0"/>
                          <w:marBottom w:val="0"/>
                          <w:divBdr>
                            <w:top w:val="none" w:sz="0" w:space="0" w:color="auto"/>
                            <w:left w:val="none" w:sz="0" w:space="0" w:color="auto"/>
                            <w:bottom w:val="none" w:sz="0" w:space="0" w:color="auto"/>
                            <w:right w:val="none" w:sz="0" w:space="0" w:color="auto"/>
                          </w:divBdr>
                          <w:divsChild>
                            <w:div w:id="1923291377">
                              <w:marLeft w:val="0"/>
                              <w:marRight w:val="0"/>
                              <w:marTop w:val="0"/>
                              <w:marBottom w:val="0"/>
                              <w:divBdr>
                                <w:top w:val="none" w:sz="0" w:space="0" w:color="auto"/>
                                <w:left w:val="none" w:sz="0" w:space="0" w:color="auto"/>
                                <w:bottom w:val="none" w:sz="0" w:space="0" w:color="auto"/>
                                <w:right w:val="none" w:sz="0" w:space="0" w:color="auto"/>
                              </w:divBdr>
                              <w:divsChild>
                                <w:div w:id="1242174515">
                                  <w:marLeft w:val="0"/>
                                  <w:marRight w:val="0"/>
                                  <w:marTop w:val="0"/>
                                  <w:marBottom w:val="0"/>
                                  <w:divBdr>
                                    <w:top w:val="none" w:sz="0" w:space="0" w:color="auto"/>
                                    <w:left w:val="none" w:sz="0" w:space="0" w:color="auto"/>
                                    <w:bottom w:val="none" w:sz="0" w:space="0" w:color="auto"/>
                                    <w:right w:val="none" w:sz="0" w:space="0" w:color="auto"/>
                                  </w:divBdr>
                                  <w:divsChild>
                                    <w:div w:id="1858810782">
                                      <w:marLeft w:val="0"/>
                                      <w:marRight w:val="0"/>
                                      <w:marTop w:val="0"/>
                                      <w:marBottom w:val="0"/>
                                      <w:divBdr>
                                        <w:top w:val="none" w:sz="0" w:space="0" w:color="auto"/>
                                        <w:left w:val="none" w:sz="0" w:space="0" w:color="auto"/>
                                        <w:bottom w:val="none" w:sz="0" w:space="0" w:color="auto"/>
                                        <w:right w:val="none" w:sz="0" w:space="0" w:color="auto"/>
                                      </w:divBdr>
                                      <w:divsChild>
                                        <w:div w:id="87982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8244233">
      <w:bodyDiv w:val="1"/>
      <w:marLeft w:val="0"/>
      <w:marRight w:val="0"/>
      <w:marTop w:val="0"/>
      <w:marBottom w:val="0"/>
      <w:divBdr>
        <w:top w:val="none" w:sz="0" w:space="0" w:color="auto"/>
        <w:left w:val="none" w:sz="0" w:space="0" w:color="auto"/>
        <w:bottom w:val="none" w:sz="0" w:space="0" w:color="auto"/>
        <w:right w:val="none" w:sz="0" w:space="0" w:color="auto"/>
      </w:divBdr>
    </w:div>
    <w:div w:id="1622834959">
      <w:bodyDiv w:val="1"/>
      <w:marLeft w:val="0"/>
      <w:marRight w:val="0"/>
      <w:marTop w:val="0"/>
      <w:marBottom w:val="0"/>
      <w:divBdr>
        <w:top w:val="none" w:sz="0" w:space="0" w:color="auto"/>
        <w:left w:val="none" w:sz="0" w:space="0" w:color="auto"/>
        <w:bottom w:val="none" w:sz="0" w:space="0" w:color="auto"/>
        <w:right w:val="none" w:sz="0" w:space="0" w:color="auto"/>
      </w:divBdr>
    </w:div>
    <w:div w:id="1623029087">
      <w:bodyDiv w:val="1"/>
      <w:marLeft w:val="0"/>
      <w:marRight w:val="0"/>
      <w:marTop w:val="0"/>
      <w:marBottom w:val="0"/>
      <w:divBdr>
        <w:top w:val="none" w:sz="0" w:space="0" w:color="auto"/>
        <w:left w:val="none" w:sz="0" w:space="0" w:color="auto"/>
        <w:bottom w:val="none" w:sz="0" w:space="0" w:color="auto"/>
        <w:right w:val="none" w:sz="0" w:space="0" w:color="auto"/>
      </w:divBdr>
    </w:div>
    <w:div w:id="1652517316">
      <w:bodyDiv w:val="1"/>
      <w:marLeft w:val="0"/>
      <w:marRight w:val="0"/>
      <w:marTop w:val="0"/>
      <w:marBottom w:val="0"/>
      <w:divBdr>
        <w:top w:val="none" w:sz="0" w:space="0" w:color="auto"/>
        <w:left w:val="none" w:sz="0" w:space="0" w:color="auto"/>
        <w:bottom w:val="none" w:sz="0" w:space="0" w:color="auto"/>
        <w:right w:val="none" w:sz="0" w:space="0" w:color="auto"/>
      </w:divBdr>
    </w:div>
    <w:div w:id="1688797188">
      <w:bodyDiv w:val="1"/>
      <w:marLeft w:val="0"/>
      <w:marRight w:val="0"/>
      <w:marTop w:val="0"/>
      <w:marBottom w:val="0"/>
      <w:divBdr>
        <w:top w:val="none" w:sz="0" w:space="0" w:color="auto"/>
        <w:left w:val="none" w:sz="0" w:space="0" w:color="auto"/>
        <w:bottom w:val="none" w:sz="0" w:space="0" w:color="auto"/>
        <w:right w:val="none" w:sz="0" w:space="0" w:color="auto"/>
      </w:divBdr>
    </w:div>
    <w:div w:id="1709790657">
      <w:bodyDiv w:val="1"/>
      <w:marLeft w:val="0"/>
      <w:marRight w:val="0"/>
      <w:marTop w:val="0"/>
      <w:marBottom w:val="0"/>
      <w:divBdr>
        <w:top w:val="none" w:sz="0" w:space="0" w:color="auto"/>
        <w:left w:val="none" w:sz="0" w:space="0" w:color="auto"/>
        <w:bottom w:val="none" w:sz="0" w:space="0" w:color="auto"/>
        <w:right w:val="none" w:sz="0" w:space="0" w:color="auto"/>
      </w:divBdr>
      <w:divsChild>
        <w:div w:id="1701275441">
          <w:marLeft w:val="0"/>
          <w:marRight w:val="0"/>
          <w:marTop w:val="0"/>
          <w:marBottom w:val="0"/>
          <w:divBdr>
            <w:top w:val="none" w:sz="0" w:space="0" w:color="auto"/>
            <w:left w:val="none" w:sz="0" w:space="0" w:color="auto"/>
            <w:bottom w:val="none" w:sz="0" w:space="0" w:color="auto"/>
            <w:right w:val="none" w:sz="0" w:space="0" w:color="auto"/>
          </w:divBdr>
          <w:divsChild>
            <w:div w:id="1901404895">
              <w:marLeft w:val="0"/>
              <w:marRight w:val="0"/>
              <w:marTop w:val="100"/>
              <w:marBottom w:val="100"/>
              <w:divBdr>
                <w:top w:val="none" w:sz="0" w:space="0" w:color="auto"/>
                <w:left w:val="none" w:sz="0" w:space="0" w:color="auto"/>
                <w:bottom w:val="none" w:sz="0" w:space="0" w:color="auto"/>
                <w:right w:val="none" w:sz="0" w:space="0" w:color="auto"/>
              </w:divBdr>
              <w:divsChild>
                <w:div w:id="262031992">
                  <w:marLeft w:val="0"/>
                  <w:marRight w:val="0"/>
                  <w:marTop w:val="0"/>
                  <w:marBottom w:val="0"/>
                  <w:divBdr>
                    <w:top w:val="none" w:sz="0" w:space="0" w:color="auto"/>
                    <w:left w:val="none" w:sz="0" w:space="0" w:color="auto"/>
                    <w:bottom w:val="none" w:sz="0" w:space="0" w:color="auto"/>
                    <w:right w:val="none" w:sz="0" w:space="0" w:color="auto"/>
                  </w:divBdr>
                  <w:divsChild>
                    <w:div w:id="319893858">
                      <w:marLeft w:val="0"/>
                      <w:marRight w:val="0"/>
                      <w:marTop w:val="0"/>
                      <w:marBottom w:val="0"/>
                      <w:divBdr>
                        <w:top w:val="none" w:sz="0" w:space="0" w:color="auto"/>
                        <w:left w:val="none" w:sz="0" w:space="0" w:color="auto"/>
                        <w:bottom w:val="none" w:sz="0" w:space="0" w:color="auto"/>
                        <w:right w:val="none" w:sz="0" w:space="0" w:color="auto"/>
                      </w:divBdr>
                      <w:divsChild>
                        <w:div w:id="1501896400">
                          <w:marLeft w:val="0"/>
                          <w:marRight w:val="0"/>
                          <w:marTop w:val="0"/>
                          <w:marBottom w:val="0"/>
                          <w:divBdr>
                            <w:top w:val="none" w:sz="0" w:space="0" w:color="auto"/>
                            <w:left w:val="none" w:sz="0" w:space="0" w:color="auto"/>
                            <w:bottom w:val="none" w:sz="0" w:space="0" w:color="auto"/>
                            <w:right w:val="none" w:sz="0" w:space="0" w:color="auto"/>
                          </w:divBdr>
                          <w:divsChild>
                            <w:div w:id="1988774866">
                              <w:marLeft w:val="0"/>
                              <w:marRight w:val="0"/>
                              <w:marTop w:val="0"/>
                              <w:marBottom w:val="0"/>
                              <w:divBdr>
                                <w:top w:val="none" w:sz="0" w:space="0" w:color="auto"/>
                                <w:left w:val="none" w:sz="0" w:space="0" w:color="auto"/>
                                <w:bottom w:val="none" w:sz="0" w:space="0" w:color="auto"/>
                                <w:right w:val="none" w:sz="0" w:space="0" w:color="auto"/>
                              </w:divBdr>
                              <w:divsChild>
                                <w:div w:id="582687522">
                                  <w:marLeft w:val="0"/>
                                  <w:marRight w:val="0"/>
                                  <w:marTop w:val="0"/>
                                  <w:marBottom w:val="0"/>
                                  <w:divBdr>
                                    <w:top w:val="none" w:sz="0" w:space="0" w:color="auto"/>
                                    <w:left w:val="none" w:sz="0" w:space="0" w:color="auto"/>
                                    <w:bottom w:val="none" w:sz="0" w:space="0" w:color="auto"/>
                                    <w:right w:val="none" w:sz="0" w:space="0" w:color="auto"/>
                                  </w:divBdr>
                                  <w:divsChild>
                                    <w:div w:id="1625697734">
                                      <w:marLeft w:val="0"/>
                                      <w:marRight w:val="0"/>
                                      <w:marTop w:val="0"/>
                                      <w:marBottom w:val="0"/>
                                      <w:divBdr>
                                        <w:top w:val="none" w:sz="0" w:space="0" w:color="auto"/>
                                        <w:left w:val="none" w:sz="0" w:space="0" w:color="auto"/>
                                        <w:bottom w:val="none" w:sz="0" w:space="0" w:color="auto"/>
                                        <w:right w:val="none" w:sz="0" w:space="0" w:color="auto"/>
                                      </w:divBdr>
                                      <w:divsChild>
                                        <w:div w:id="54094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030642">
      <w:bodyDiv w:val="1"/>
      <w:marLeft w:val="0"/>
      <w:marRight w:val="0"/>
      <w:marTop w:val="0"/>
      <w:marBottom w:val="0"/>
      <w:divBdr>
        <w:top w:val="none" w:sz="0" w:space="0" w:color="auto"/>
        <w:left w:val="none" w:sz="0" w:space="0" w:color="auto"/>
        <w:bottom w:val="none" w:sz="0" w:space="0" w:color="auto"/>
        <w:right w:val="none" w:sz="0" w:space="0" w:color="auto"/>
      </w:divBdr>
      <w:divsChild>
        <w:div w:id="870799649">
          <w:marLeft w:val="0"/>
          <w:marRight w:val="0"/>
          <w:marTop w:val="0"/>
          <w:marBottom w:val="0"/>
          <w:divBdr>
            <w:top w:val="none" w:sz="0" w:space="0" w:color="auto"/>
            <w:left w:val="none" w:sz="0" w:space="0" w:color="auto"/>
            <w:bottom w:val="none" w:sz="0" w:space="0" w:color="auto"/>
            <w:right w:val="none" w:sz="0" w:space="0" w:color="auto"/>
          </w:divBdr>
          <w:divsChild>
            <w:div w:id="1549799390">
              <w:marLeft w:val="0"/>
              <w:marRight w:val="0"/>
              <w:marTop w:val="100"/>
              <w:marBottom w:val="100"/>
              <w:divBdr>
                <w:top w:val="none" w:sz="0" w:space="0" w:color="auto"/>
                <w:left w:val="none" w:sz="0" w:space="0" w:color="auto"/>
                <w:bottom w:val="none" w:sz="0" w:space="0" w:color="auto"/>
                <w:right w:val="none" w:sz="0" w:space="0" w:color="auto"/>
              </w:divBdr>
              <w:divsChild>
                <w:div w:id="246306674">
                  <w:marLeft w:val="0"/>
                  <w:marRight w:val="0"/>
                  <w:marTop w:val="0"/>
                  <w:marBottom w:val="0"/>
                  <w:divBdr>
                    <w:top w:val="none" w:sz="0" w:space="0" w:color="auto"/>
                    <w:left w:val="none" w:sz="0" w:space="0" w:color="auto"/>
                    <w:bottom w:val="none" w:sz="0" w:space="0" w:color="auto"/>
                    <w:right w:val="none" w:sz="0" w:space="0" w:color="auto"/>
                  </w:divBdr>
                  <w:divsChild>
                    <w:div w:id="1759054375">
                      <w:marLeft w:val="0"/>
                      <w:marRight w:val="0"/>
                      <w:marTop w:val="0"/>
                      <w:marBottom w:val="0"/>
                      <w:divBdr>
                        <w:top w:val="none" w:sz="0" w:space="0" w:color="auto"/>
                        <w:left w:val="none" w:sz="0" w:space="0" w:color="auto"/>
                        <w:bottom w:val="none" w:sz="0" w:space="0" w:color="auto"/>
                        <w:right w:val="none" w:sz="0" w:space="0" w:color="auto"/>
                      </w:divBdr>
                      <w:divsChild>
                        <w:div w:id="932936068">
                          <w:marLeft w:val="0"/>
                          <w:marRight w:val="0"/>
                          <w:marTop w:val="0"/>
                          <w:marBottom w:val="0"/>
                          <w:divBdr>
                            <w:top w:val="none" w:sz="0" w:space="0" w:color="auto"/>
                            <w:left w:val="none" w:sz="0" w:space="0" w:color="auto"/>
                            <w:bottom w:val="none" w:sz="0" w:space="0" w:color="auto"/>
                            <w:right w:val="none" w:sz="0" w:space="0" w:color="auto"/>
                          </w:divBdr>
                          <w:divsChild>
                            <w:div w:id="1921133242">
                              <w:marLeft w:val="0"/>
                              <w:marRight w:val="0"/>
                              <w:marTop w:val="0"/>
                              <w:marBottom w:val="0"/>
                              <w:divBdr>
                                <w:top w:val="none" w:sz="0" w:space="0" w:color="auto"/>
                                <w:left w:val="none" w:sz="0" w:space="0" w:color="auto"/>
                                <w:bottom w:val="none" w:sz="0" w:space="0" w:color="auto"/>
                                <w:right w:val="none" w:sz="0" w:space="0" w:color="auto"/>
                              </w:divBdr>
                              <w:divsChild>
                                <w:div w:id="653610826">
                                  <w:marLeft w:val="0"/>
                                  <w:marRight w:val="0"/>
                                  <w:marTop w:val="0"/>
                                  <w:marBottom w:val="0"/>
                                  <w:divBdr>
                                    <w:top w:val="none" w:sz="0" w:space="0" w:color="auto"/>
                                    <w:left w:val="none" w:sz="0" w:space="0" w:color="auto"/>
                                    <w:bottom w:val="none" w:sz="0" w:space="0" w:color="auto"/>
                                    <w:right w:val="none" w:sz="0" w:space="0" w:color="auto"/>
                                  </w:divBdr>
                                  <w:divsChild>
                                    <w:div w:id="1246692093">
                                      <w:marLeft w:val="0"/>
                                      <w:marRight w:val="0"/>
                                      <w:marTop w:val="0"/>
                                      <w:marBottom w:val="0"/>
                                      <w:divBdr>
                                        <w:top w:val="none" w:sz="0" w:space="0" w:color="auto"/>
                                        <w:left w:val="none" w:sz="0" w:space="0" w:color="auto"/>
                                        <w:bottom w:val="none" w:sz="0" w:space="0" w:color="auto"/>
                                        <w:right w:val="none" w:sz="0" w:space="0" w:color="auto"/>
                                      </w:divBdr>
                                      <w:divsChild>
                                        <w:div w:id="588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579789">
      <w:bodyDiv w:val="1"/>
      <w:marLeft w:val="0"/>
      <w:marRight w:val="0"/>
      <w:marTop w:val="0"/>
      <w:marBottom w:val="0"/>
      <w:divBdr>
        <w:top w:val="none" w:sz="0" w:space="0" w:color="auto"/>
        <w:left w:val="none" w:sz="0" w:space="0" w:color="auto"/>
        <w:bottom w:val="none" w:sz="0" w:space="0" w:color="auto"/>
        <w:right w:val="none" w:sz="0" w:space="0" w:color="auto"/>
      </w:divBdr>
    </w:div>
    <w:div w:id="1769813748">
      <w:bodyDiv w:val="1"/>
      <w:marLeft w:val="0"/>
      <w:marRight w:val="0"/>
      <w:marTop w:val="0"/>
      <w:marBottom w:val="0"/>
      <w:divBdr>
        <w:top w:val="none" w:sz="0" w:space="0" w:color="auto"/>
        <w:left w:val="none" w:sz="0" w:space="0" w:color="auto"/>
        <w:bottom w:val="none" w:sz="0" w:space="0" w:color="auto"/>
        <w:right w:val="none" w:sz="0" w:space="0" w:color="auto"/>
      </w:divBdr>
    </w:div>
    <w:div w:id="1787385340">
      <w:bodyDiv w:val="1"/>
      <w:marLeft w:val="0"/>
      <w:marRight w:val="0"/>
      <w:marTop w:val="0"/>
      <w:marBottom w:val="0"/>
      <w:divBdr>
        <w:top w:val="none" w:sz="0" w:space="0" w:color="auto"/>
        <w:left w:val="none" w:sz="0" w:space="0" w:color="auto"/>
        <w:bottom w:val="none" w:sz="0" w:space="0" w:color="auto"/>
        <w:right w:val="none" w:sz="0" w:space="0" w:color="auto"/>
      </w:divBdr>
    </w:div>
    <w:div w:id="1802335271">
      <w:bodyDiv w:val="1"/>
      <w:marLeft w:val="0"/>
      <w:marRight w:val="0"/>
      <w:marTop w:val="0"/>
      <w:marBottom w:val="0"/>
      <w:divBdr>
        <w:top w:val="none" w:sz="0" w:space="0" w:color="auto"/>
        <w:left w:val="none" w:sz="0" w:space="0" w:color="auto"/>
        <w:bottom w:val="none" w:sz="0" w:space="0" w:color="auto"/>
        <w:right w:val="none" w:sz="0" w:space="0" w:color="auto"/>
      </w:divBdr>
    </w:div>
    <w:div w:id="1803108005">
      <w:bodyDiv w:val="1"/>
      <w:marLeft w:val="0"/>
      <w:marRight w:val="0"/>
      <w:marTop w:val="0"/>
      <w:marBottom w:val="0"/>
      <w:divBdr>
        <w:top w:val="none" w:sz="0" w:space="0" w:color="auto"/>
        <w:left w:val="none" w:sz="0" w:space="0" w:color="auto"/>
        <w:bottom w:val="none" w:sz="0" w:space="0" w:color="auto"/>
        <w:right w:val="none" w:sz="0" w:space="0" w:color="auto"/>
      </w:divBdr>
    </w:div>
    <w:div w:id="1820078690">
      <w:bodyDiv w:val="1"/>
      <w:marLeft w:val="0"/>
      <w:marRight w:val="0"/>
      <w:marTop w:val="0"/>
      <w:marBottom w:val="0"/>
      <w:divBdr>
        <w:top w:val="none" w:sz="0" w:space="0" w:color="auto"/>
        <w:left w:val="none" w:sz="0" w:space="0" w:color="auto"/>
        <w:bottom w:val="none" w:sz="0" w:space="0" w:color="auto"/>
        <w:right w:val="none" w:sz="0" w:space="0" w:color="auto"/>
      </w:divBdr>
    </w:div>
    <w:div w:id="1840999183">
      <w:bodyDiv w:val="1"/>
      <w:marLeft w:val="0"/>
      <w:marRight w:val="0"/>
      <w:marTop w:val="0"/>
      <w:marBottom w:val="0"/>
      <w:divBdr>
        <w:top w:val="none" w:sz="0" w:space="0" w:color="auto"/>
        <w:left w:val="none" w:sz="0" w:space="0" w:color="auto"/>
        <w:bottom w:val="none" w:sz="0" w:space="0" w:color="auto"/>
        <w:right w:val="none" w:sz="0" w:space="0" w:color="auto"/>
      </w:divBdr>
      <w:divsChild>
        <w:div w:id="145245318">
          <w:marLeft w:val="0"/>
          <w:marRight w:val="0"/>
          <w:marTop w:val="0"/>
          <w:marBottom w:val="0"/>
          <w:divBdr>
            <w:top w:val="none" w:sz="0" w:space="0" w:color="auto"/>
            <w:left w:val="none" w:sz="0" w:space="0" w:color="auto"/>
            <w:bottom w:val="none" w:sz="0" w:space="0" w:color="auto"/>
            <w:right w:val="none" w:sz="0" w:space="0" w:color="auto"/>
          </w:divBdr>
          <w:divsChild>
            <w:div w:id="501120539">
              <w:marLeft w:val="0"/>
              <w:marRight w:val="0"/>
              <w:marTop w:val="100"/>
              <w:marBottom w:val="100"/>
              <w:divBdr>
                <w:top w:val="none" w:sz="0" w:space="0" w:color="auto"/>
                <w:left w:val="none" w:sz="0" w:space="0" w:color="auto"/>
                <w:bottom w:val="none" w:sz="0" w:space="0" w:color="auto"/>
                <w:right w:val="none" w:sz="0" w:space="0" w:color="auto"/>
              </w:divBdr>
              <w:divsChild>
                <w:div w:id="1871071478">
                  <w:marLeft w:val="0"/>
                  <w:marRight w:val="0"/>
                  <w:marTop w:val="0"/>
                  <w:marBottom w:val="0"/>
                  <w:divBdr>
                    <w:top w:val="none" w:sz="0" w:space="0" w:color="auto"/>
                    <w:left w:val="none" w:sz="0" w:space="0" w:color="auto"/>
                    <w:bottom w:val="none" w:sz="0" w:space="0" w:color="auto"/>
                    <w:right w:val="none" w:sz="0" w:space="0" w:color="auto"/>
                  </w:divBdr>
                  <w:divsChild>
                    <w:div w:id="1769108905">
                      <w:marLeft w:val="0"/>
                      <w:marRight w:val="0"/>
                      <w:marTop w:val="0"/>
                      <w:marBottom w:val="0"/>
                      <w:divBdr>
                        <w:top w:val="none" w:sz="0" w:space="0" w:color="auto"/>
                        <w:left w:val="none" w:sz="0" w:space="0" w:color="auto"/>
                        <w:bottom w:val="none" w:sz="0" w:space="0" w:color="auto"/>
                        <w:right w:val="none" w:sz="0" w:space="0" w:color="auto"/>
                      </w:divBdr>
                      <w:divsChild>
                        <w:div w:id="1321078324">
                          <w:marLeft w:val="0"/>
                          <w:marRight w:val="0"/>
                          <w:marTop w:val="0"/>
                          <w:marBottom w:val="0"/>
                          <w:divBdr>
                            <w:top w:val="none" w:sz="0" w:space="0" w:color="auto"/>
                            <w:left w:val="none" w:sz="0" w:space="0" w:color="auto"/>
                            <w:bottom w:val="none" w:sz="0" w:space="0" w:color="auto"/>
                            <w:right w:val="none" w:sz="0" w:space="0" w:color="auto"/>
                          </w:divBdr>
                          <w:divsChild>
                            <w:div w:id="1593658278">
                              <w:marLeft w:val="0"/>
                              <w:marRight w:val="0"/>
                              <w:marTop w:val="0"/>
                              <w:marBottom w:val="0"/>
                              <w:divBdr>
                                <w:top w:val="none" w:sz="0" w:space="0" w:color="auto"/>
                                <w:left w:val="none" w:sz="0" w:space="0" w:color="auto"/>
                                <w:bottom w:val="none" w:sz="0" w:space="0" w:color="auto"/>
                                <w:right w:val="none" w:sz="0" w:space="0" w:color="auto"/>
                              </w:divBdr>
                              <w:divsChild>
                                <w:div w:id="1360476176">
                                  <w:marLeft w:val="0"/>
                                  <w:marRight w:val="0"/>
                                  <w:marTop w:val="0"/>
                                  <w:marBottom w:val="0"/>
                                  <w:divBdr>
                                    <w:top w:val="none" w:sz="0" w:space="0" w:color="auto"/>
                                    <w:left w:val="none" w:sz="0" w:space="0" w:color="auto"/>
                                    <w:bottom w:val="none" w:sz="0" w:space="0" w:color="auto"/>
                                    <w:right w:val="none" w:sz="0" w:space="0" w:color="auto"/>
                                  </w:divBdr>
                                  <w:divsChild>
                                    <w:div w:id="383720649">
                                      <w:marLeft w:val="0"/>
                                      <w:marRight w:val="0"/>
                                      <w:marTop w:val="0"/>
                                      <w:marBottom w:val="0"/>
                                      <w:divBdr>
                                        <w:top w:val="none" w:sz="0" w:space="0" w:color="auto"/>
                                        <w:left w:val="none" w:sz="0" w:space="0" w:color="auto"/>
                                        <w:bottom w:val="none" w:sz="0" w:space="0" w:color="auto"/>
                                        <w:right w:val="none" w:sz="0" w:space="0" w:color="auto"/>
                                      </w:divBdr>
                                      <w:divsChild>
                                        <w:div w:id="887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0100495">
      <w:bodyDiv w:val="1"/>
      <w:marLeft w:val="0"/>
      <w:marRight w:val="0"/>
      <w:marTop w:val="0"/>
      <w:marBottom w:val="0"/>
      <w:divBdr>
        <w:top w:val="none" w:sz="0" w:space="0" w:color="auto"/>
        <w:left w:val="none" w:sz="0" w:space="0" w:color="auto"/>
        <w:bottom w:val="none" w:sz="0" w:space="0" w:color="auto"/>
        <w:right w:val="none" w:sz="0" w:space="0" w:color="auto"/>
      </w:divBdr>
      <w:divsChild>
        <w:div w:id="610279092">
          <w:marLeft w:val="0"/>
          <w:marRight w:val="0"/>
          <w:marTop w:val="0"/>
          <w:marBottom w:val="0"/>
          <w:divBdr>
            <w:top w:val="none" w:sz="0" w:space="0" w:color="auto"/>
            <w:left w:val="none" w:sz="0" w:space="0" w:color="auto"/>
            <w:bottom w:val="none" w:sz="0" w:space="0" w:color="auto"/>
            <w:right w:val="none" w:sz="0" w:space="0" w:color="auto"/>
          </w:divBdr>
          <w:divsChild>
            <w:div w:id="1165366725">
              <w:marLeft w:val="0"/>
              <w:marRight w:val="0"/>
              <w:marTop w:val="100"/>
              <w:marBottom w:val="100"/>
              <w:divBdr>
                <w:top w:val="none" w:sz="0" w:space="0" w:color="auto"/>
                <w:left w:val="none" w:sz="0" w:space="0" w:color="auto"/>
                <w:bottom w:val="none" w:sz="0" w:space="0" w:color="auto"/>
                <w:right w:val="none" w:sz="0" w:space="0" w:color="auto"/>
              </w:divBdr>
              <w:divsChild>
                <w:div w:id="1082918594">
                  <w:marLeft w:val="0"/>
                  <w:marRight w:val="0"/>
                  <w:marTop w:val="0"/>
                  <w:marBottom w:val="0"/>
                  <w:divBdr>
                    <w:top w:val="none" w:sz="0" w:space="0" w:color="auto"/>
                    <w:left w:val="none" w:sz="0" w:space="0" w:color="auto"/>
                    <w:bottom w:val="none" w:sz="0" w:space="0" w:color="auto"/>
                    <w:right w:val="none" w:sz="0" w:space="0" w:color="auto"/>
                  </w:divBdr>
                  <w:divsChild>
                    <w:div w:id="738409081">
                      <w:marLeft w:val="0"/>
                      <w:marRight w:val="0"/>
                      <w:marTop w:val="0"/>
                      <w:marBottom w:val="0"/>
                      <w:divBdr>
                        <w:top w:val="none" w:sz="0" w:space="0" w:color="auto"/>
                        <w:left w:val="none" w:sz="0" w:space="0" w:color="auto"/>
                        <w:bottom w:val="none" w:sz="0" w:space="0" w:color="auto"/>
                        <w:right w:val="none" w:sz="0" w:space="0" w:color="auto"/>
                      </w:divBdr>
                      <w:divsChild>
                        <w:div w:id="777994302">
                          <w:marLeft w:val="0"/>
                          <w:marRight w:val="0"/>
                          <w:marTop w:val="0"/>
                          <w:marBottom w:val="0"/>
                          <w:divBdr>
                            <w:top w:val="none" w:sz="0" w:space="0" w:color="auto"/>
                            <w:left w:val="none" w:sz="0" w:space="0" w:color="auto"/>
                            <w:bottom w:val="none" w:sz="0" w:space="0" w:color="auto"/>
                            <w:right w:val="none" w:sz="0" w:space="0" w:color="auto"/>
                          </w:divBdr>
                          <w:divsChild>
                            <w:div w:id="792480584">
                              <w:marLeft w:val="0"/>
                              <w:marRight w:val="0"/>
                              <w:marTop w:val="0"/>
                              <w:marBottom w:val="0"/>
                              <w:divBdr>
                                <w:top w:val="none" w:sz="0" w:space="0" w:color="auto"/>
                                <w:left w:val="none" w:sz="0" w:space="0" w:color="auto"/>
                                <w:bottom w:val="none" w:sz="0" w:space="0" w:color="auto"/>
                                <w:right w:val="none" w:sz="0" w:space="0" w:color="auto"/>
                              </w:divBdr>
                              <w:divsChild>
                                <w:div w:id="865827363">
                                  <w:marLeft w:val="0"/>
                                  <w:marRight w:val="0"/>
                                  <w:marTop w:val="0"/>
                                  <w:marBottom w:val="0"/>
                                  <w:divBdr>
                                    <w:top w:val="none" w:sz="0" w:space="0" w:color="auto"/>
                                    <w:left w:val="none" w:sz="0" w:space="0" w:color="auto"/>
                                    <w:bottom w:val="none" w:sz="0" w:space="0" w:color="auto"/>
                                    <w:right w:val="none" w:sz="0" w:space="0" w:color="auto"/>
                                  </w:divBdr>
                                  <w:divsChild>
                                    <w:div w:id="844250695">
                                      <w:marLeft w:val="0"/>
                                      <w:marRight w:val="0"/>
                                      <w:marTop w:val="0"/>
                                      <w:marBottom w:val="0"/>
                                      <w:divBdr>
                                        <w:top w:val="none" w:sz="0" w:space="0" w:color="auto"/>
                                        <w:left w:val="none" w:sz="0" w:space="0" w:color="auto"/>
                                        <w:bottom w:val="none" w:sz="0" w:space="0" w:color="auto"/>
                                        <w:right w:val="none" w:sz="0" w:space="0" w:color="auto"/>
                                      </w:divBdr>
                                      <w:divsChild>
                                        <w:div w:id="11290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0092005">
      <w:bodyDiv w:val="1"/>
      <w:marLeft w:val="0"/>
      <w:marRight w:val="0"/>
      <w:marTop w:val="0"/>
      <w:marBottom w:val="0"/>
      <w:divBdr>
        <w:top w:val="none" w:sz="0" w:space="0" w:color="auto"/>
        <w:left w:val="none" w:sz="0" w:space="0" w:color="auto"/>
        <w:bottom w:val="none" w:sz="0" w:space="0" w:color="auto"/>
        <w:right w:val="none" w:sz="0" w:space="0" w:color="auto"/>
      </w:divBdr>
    </w:div>
    <w:div w:id="1908566688">
      <w:bodyDiv w:val="1"/>
      <w:marLeft w:val="0"/>
      <w:marRight w:val="0"/>
      <w:marTop w:val="0"/>
      <w:marBottom w:val="0"/>
      <w:divBdr>
        <w:top w:val="none" w:sz="0" w:space="0" w:color="auto"/>
        <w:left w:val="none" w:sz="0" w:space="0" w:color="auto"/>
        <w:bottom w:val="none" w:sz="0" w:space="0" w:color="auto"/>
        <w:right w:val="none" w:sz="0" w:space="0" w:color="auto"/>
      </w:divBdr>
    </w:div>
    <w:div w:id="1909611218">
      <w:bodyDiv w:val="1"/>
      <w:marLeft w:val="0"/>
      <w:marRight w:val="0"/>
      <w:marTop w:val="0"/>
      <w:marBottom w:val="0"/>
      <w:divBdr>
        <w:top w:val="none" w:sz="0" w:space="0" w:color="auto"/>
        <w:left w:val="none" w:sz="0" w:space="0" w:color="auto"/>
        <w:bottom w:val="none" w:sz="0" w:space="0" w:color="auto"/>
        <w:right w:val="none" w:sz="0" w:space="0" w:color="auto"/>
      </w:divBdr>
      <w:divsChild>
        <w:div w:id="730693587">
          <w:marLeft w:val="0"/>
          <w:marRight w:val="0"/>
          <w:marTop w:val="0"/>
          <w:marBottom w:val="0"/>
          <w:divBdr>
            <w:top w:val="none" w:sz="0" w:space="0" w:color="auto"/>
            <w:left w:val="none" w:sz="0" w:space="0" w:color="auto"/>
            <w:bottom w:val="none" w:sz="0" w:space="0" w:color="auto"/>
            <w:right w:val="none" w:sz="0" w:space="0" w:color="auto"/>
          </w:divBdr>
          <w:divsChild>
            <w:div w:id="1237865175">
              <w:marLeft w:val="0"/>
              <w:marRight w:val="0"/>
              <w:marTop w:val="100"/>
              <w:marBottom w:val="100"/>
              <w:divBdr>
                <w:top w:val="none" w:sz="0" w:space="0" w:color="auto"/>
                <w:left w:val="none" w:sz="0" w:space="0" w:color="auto"/>
                <w:bottom w:val="none" w:sz="0" w:space="0" w:color="auto"/>
                <w:right w:val="none" w:sz="0" w:space="0" w:color="auto"/>
              </w:divBdr>
              <w:divsChild>
                <w:div w:id="1020623539">
                  <w:marLeft w:val="0"/>
                  <w:marRight w:val="0"/>
                  <w:marTop w:val="0"/>
                  <w:marBottom w:val="0"/>
                  <w:divBdr>
                    <w:top w:val="none" w:sz="0" w:space="0" w:color="auto"/>
                    <w:left w:val="none" w:sz="0" w:space="0" w:color="auto"/>
                    <w:bottom w:val="none" w:sz="0" w:space="0" w:color="auto"/>
                    <w:right w:val="none" w:sz="0" w:space="0" w:color="auto"/>
                  </w:divBdr>
                  <w:divsChild>
                    <w:div w:id="1898273206">
                      <w:marLeft w:val="0"/>
                      <w:marRight w:val="0"/>
                      <w:marTop w:val="0"/>
                      <w:marBottom w:val="0"/>
                      <w:divBdr>
                        <w:top w:val="none" w:sz="0" w:space="0" w:color="auto"/>
                        <w:left w:val="none" w:sz="0" w:space="0" w:color="auto"/>
                        <w:bottom w:val="none" w:sz="0" w:space="0" w:color="auto"/>
                        <w:right w:val="none" w:sz="0" w:space="0" w:color="auto"/>
                      </w:divBdr>
                      <w:divsChild>
                        <w:div w:id="1868716768">
                          <w:marLeft w:val="0"/>
                          <w:marRight w:val="0"/>
                          <w:marTop w:val="0"/>
                          <w:marBottom w:val="0"/>
                          <w:divBdr>
                            <w:top w:val="none" w:sz="0" w:space="0" w:color="auto"/>
                            <w:left w:val="none" w:sz="0" w:space="0" w:color="auto"/>
                            <w:bottom w:val="none" w:sz="0" w:space="0" w:color="auto"/>
                            <w:right w:val="none" w:sz="0" w:space="0" w:color="auto"/>
                          </w:divBdr>
                          <w:divsChild>
                            <w:div w:id="960724697">
                              <w:marLeft w:val="0"/>
                              <w:marRight w:val="0"/>
                              <w:marTop w:val="0"/>
                              <w:marBottom w:val="0"/>
                              <w:divBdr>
                                <w:top w:val="none" w:sz="0" w:space="0" w:color="auto"/>
                                <w:left w:val="none" w:sz="0" w:space="0" w:color="auto"/>
                                <w:bottom w:val="none" w:sz="0" w:space="0" w:color="auto"/>
                                <w:right w:val="none" w:sz="0" w:space="0" w:color="auto"/>
                              </w:divBdr>
                              <w:divsChild>
                                <w:div w:id="1878933890">
                                  <w:marLeft w:val="0"/>
                                  <w:marRight w:val="0"/>
                                  <w:marTop w:val="0"/>
                                  <w:marBottom w:val="0"/>
                                  <w:divBdr>
                                    <w:top w:val="none" w:sz="0" w:space="0" w:color="auto"/>
                                    <w:left w:val="none" w:sz="0" w:space="0" w:color="auto"/>
                                    <w:bottom w:val="none" w:sz="0" w:space="0" w:color="auto"/>
                                    <w:right w:val="none" w:sz="0" w:space="0" w:color="auto"/>
                                  </w:divBdr>
                                  <w:divsChild>
                                    <w:div w:id="811216592">
                                      <w:marLeft w:val="0"/>
                                      <w:marRight w:val="0"/>
                                      <w:marTop w:val="0"/>
                                      <w:marBottom w:val="0"/>
                                      <w:divBdr>
                                        <w:top w:val="none" w:sz="0" w:space="0" w:color="auto"/>
                                        <w:left w:val="none" w:sz="0" w:space="0" w:color="auto"/>
                                        <w:bottom w:val="none" w:sz="0" w:space="0" w:color="auto"/>
                                        <w:right w:val="none" w:sz="0" w:space="0" w:color="auto"/>
                                      </w:divBdr>
                                      <w:divsChild>
                                        <w:div w:id="169943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658626">
      <w:bodyDiv w:val="1"/>
      <w:marLeft w:val="0"/>
      <w:marRight w:val="0"/>
      <w:marTop w:val="0"/>
      <w:marBottom w:val="0"/>
      <w:divBdr>
        <w:top w:val="none" w:sz="0" w:space="0" w:color="auto"/>
        <w:left w:val="none" w:sz="0" w:space="0" w:color="auto"/>
        <w:bottom w:val="none" w:sz="0" w:space="0" w:color="auto"/>
        <w:right w:val="none" w:sz="0" w:space="0" w:color="auto"/>
      </w:divBdr>
    </w:div>
    <w:div w:id="1936936197">
      <w:bodyDiv w:val="1"/>
      <w:marLeft w:val="0"/>
      <w:marRight w:val="0"/>
      <w:marTop w:val="0"/>
      <w:marBottom w:val="0"/>
      <w:divBdr>
        <w:top w:val="none" w:sz="0" w:space="0" w:color="auto"/>
        <w:left w:val="none" w:sz="0" w:space="0" w:color="auto"/>
        <w:bottom w:val="none" w:sz="0" w:space="0" w:color="auto"/>
        <w:right w:val="none" w:sz="0" w:space="0" w:color="auto"/>
      </w:divBdr>
    </w:div>
    <w:div w:id="1938172746">
      <w:bodyDiv w:val="1"/>
      <w:marLeft w:val="0"/>
      <w:marRight w:val="0"/>
      <w:marTop w:val="0"/>
      <w:marBottom w:val="0"/>
      <w:divBdr>
        <w:top w:val="none" w:sz="0" w:space="0" w:color="auto"/>
        <w:left w:val="none" w:sz="0" w:space="0" w:color="auto"/>
        <w:bottom w:val="none" w:sz="0" w:space="0" w:color="auto"/>
        <w:right w:val="none" w:sz="0" w:space="0" w:color="auto"/>
      </w:divBdr>
      <w:divsChild>
        <w:div w:id="1105223369">
          <w:marLeft w:val="0"/>
          <w:marRight w:val="0"/>
          <w:marTop w:val="0"/>
          <w:marBottom w:val="0"/>
          <w:divBdr>
            <w:top w:val="none" w:sz="0" w:space="0" w:color="auto"/>
            <w:left w:val="none" w:sz="0" w:space="0" w:color="auto"/>
            <w:bottom w:val="none" w:sz="0" w:space="0" w:color="auto"/>
            <w:right w:val="none" w:sz="0" w:space="0" w:color="auto"/>
          </w:divBdr>
          <w:divsChild>
            <w:div w:id="924801068">
              <w:marLeft w:val="0"/>
              <w:marRight w:val="0"/>
              <w:marTop w:val="100"/>
              <w:marBottom w:val="100"/>
              <w:divBdr>
                <w:top w:val="none" w:sz="0" w:space="0" w:color="auto"/>
                <w:left w:val="none" w:sz="0" w:space="0" w:color="auto"/>
                <w:bottom w:val="none" w:sz="0" w:space="0" w:color="auto"/>
                <w:right w:val="none" w:sz="0" w:space="0" w:color="auto"/>
              </w:divBdr>
              <w:divsChild>
                <w:div w:id="2117864667">
                  <w:marLeft w:val="0"/>
                  <w:marRight w:val="0"/>
                  <w:marTop w:val="0"/>
                  <w:marBottom w:val="0"/>
                  <w:divBdr>
                    <w:top w:val="none" w:sz="0" w:space="0" w:color="auto"/>
                    <w:left w:val="none" w:sz="0" w:space="0" w:color="auto"/>
                    <w:bottom w:val="none" w:sz="0" w:space="0" w:color="auto"/>
                    <w:right w:val="none" w:sz="0" w:space="0" w:color="auto"/>
                  </w:divBdr>
                  <w:divsChild>
                    <w:div w:id="2004233479">
                      <w:marLeft w:val="0"/>
                      <w:marRight w:val="0"/>
                      <w:marTop w:val="0"/>
                      <w:marBottom w:val="0"/>
                      <w:divBdr>
                        <w:top w:val="none" w:sz="0" w:space="0" w:color="auto"/>
                        <w:left w:val="none" w:sz="0" w:space="0" w:color="auto"/>
                        <w:bottom w:val="none" w:sz="0" w:space="0" w:color="auto"/>
                        <w:right w:val="none" w:sz="0" w:space="0" w:color="auto"/>
                      </w:divBdr>
                      <w:divsChild>
                        <w:div w:id="1189179606">
                          <w:marLeft w:val="0"/>
                          <w:marRight w:val="0"/>
                          <w:marTop w:val="0"/>
                          <w:marBottom w:val="0"/>
                          <w:divBdr>
                            <w:top w:val="none" w:sz="0" w:space="0" w:color="auto"/>
                            <w:left w:val="none" w:sz="0" w:space="0" w:color="auto"/>
                            <w:bottom w:val="none" w:sz="0" w:space="0" w:color="auto"/>
                            <w:right w:val="none" w:sz="0" w:space="0" w:color="auto"/>
                          </w:divBdr>
                          <w:divsChild>
                            <w:div w:id="1125734401">
                              <w:marLeft w:val="0"/>
                              <w:marRight w:val="0"/>
                              <w:marTop w:val="0"/>
                              <w:marBottom w:val="0"/>
                              <w:divBdr>
                                <w:top w:val="none" w:sz="0" w:space="0" w:color="auto"/>
                                <w:left w:val="none" w:sz="0" w:space="0" w:color="auto"/>
                                <w:bottom w:val="none" w:sz="0" w:space="0" w:color="auto"/>
                                <w:right w:val="none" w:sz="0" w:space="0" w:color="auto"/>
                              </w:divBdr>
                              <w:divsChild>
                                <w:div w:id="1358312697">
                                  <w:marLeft w:val="0"/>
                                  <w:marRight w:val="0"/>
                                  <w:marTop w:val="0"/>
                                  <w:marBottom w:val="0"/>
                                  <w:divBdr>
                                    <w:top w:val="none" w:sz="0" w:space="0" w:color="auto"/>
                                    <w:left w:val="none" w:sz="0" w:space="0" w:color="auto"/>
                                    <w:bottom w:val="none" w:sz="0" w:space="0" w:color="auto"/>
                                    <w:right w:val="none" w:sz="0" w:space="0" w:color="auto"/>
                                  </w:divBdr>
                                  <w:divsChild>
                                    <w:div w:id="654377202">
                                      <w:marLeft w:val="0"/>
                                      <w:marRight w:val="0"/>
                                      <w:marTop w:val="0"/>
                                      <w:marBottom w:val="0"/>
                                      <w:divBdr>
                                        <w:top w:val="none" w:sz="0" w:space="0" w:color="auto"/>
                                        <w:left w:val="none" w:sz="0" w:space="0" w:color="auto"/>
                                        <w:bottom w:val="none" w:sz="0" w:space="0" w:color="auto"/>
                                        <w:right w:val="none" w:sz="0" w:space="0" w:color="auto"/>
                                      </w:divBdr>
                                      <w:divsChild>
                                        <w:div w:id="15041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674310">
      <w:bodyDiv w:val="1"/>
      <w:marLeft w:val="0"/>
      <w:marRight w:val="0"/>
      <w:marTop w:val="0"/>
      <w:marBottom w:val="0"/>
      <w:divBdr>
        <w:top w:val="none" w:sz="0" w:space="0" w:color="auto"/>
        <w:left w:val="none" w:sz="0" w:space="0" w:color="auto"/>
        <w:bottom w:val="none" w:sz="0" w:space="0" w:color="auto"/>
        <w:right w:val="none" w:sz="0" w:space="0" w:color="auto"/>
      </w:divBdr>
    </w:div>
    <w:div w:id="1945064917">
      <w:bodyDiv w:val="1"/>
      <w:marLeft w:val="0"/>
      <w:marRight w:val="0"/>
      <w:marTop w:val="0"/>
      <w:marBottom w:val="0"/>
      <w:divBdr>
        <w:top w:val="none" w:sz="0" w:space="0" w:color="auto"/>
        <w:left w:val="none" w:sz="0" w:space="0" w:color="auto"/>
        <w:bottom w:val="none" w:sz="0" w:space="0" w:color="auto"/>
        <w:right w:val="none" w:sz="0" w:space="0" w:color="auto"/>
      </w:divBdr>
    </w:div>
    <w:div w:id="1956138441">
      <w:bodyDiv w:val="1"/>
      <w:marLeft w:val="0"/>
      <w:marRight w:val="0"/>
      <w:marTop w:val="0"/>
      <w:marBottom w:val="0"/>
      <w:divBdr>
        <w:top w:val="none" w:sz="0" w:space="0" w:color="auto"/>
        <w:left w:val="none" w:sz="0" w:space="0" w:color="auto"/>
        <w:bottom w:val="none" w:sz="0" w:space="0" w:color="auto"/>
        <w:right w:val="none" w:sz="0" w:space="0" w:color="auto"/>
      </w:divBdr>
      <w:divsChild>
        <w:div w:id="637682816">
          <w:marLeft w:val="0"/>
          <w:marRight w:val="0"/>
          <w:marTop w:val="0"/>
          <w:marBottom w:val="0"/>
          <w:divBdr>
            <w:top w:val="none" w:sz="0" w:space="0" w:color="auto"/>
            <w:left w:val="none" w:sz="0" w:space="0" w:color="auto"/>
            <w:bottom w:val="none" w:sz="0" w:space="0" w:color="auto"/>
            <w:right w:val="none" w:sz="0" w:space="0" w:color="auto"/>
          </w:divBdr>
          <w:divsChild>
            <w:div w:id="786894353">
              <w:marLeft w:val="0"/>
              <w:marRight w:val="0"/>
              <w:marTop w:val="100"/>
              <w:marBottom w:val="100"/>
              <w:divBdr>
                <w:top w:val="none" w:sz="0" w:space="0" w:color="auto"/>
                <w:left w:val="none" w:sz="0" w:space="0" w:color="auto"/>
                <w:bottom w:val="none" w:sz="0" w:space="0" w:color="auto"/>
                <w:right w:val="none" w:sz="0" w:space="0" w:color="auto"/>
              </w:divBdr>
              <w:divsChild>
                <w:div w:id="1420179014">
                  <w:marLeft w:val="0"/>
                  <w:marRight w:val="0"/>
                  <w:marTop w:val="0"/>
                  <w:marBottom w:val="0"/>
                  <w:divBdr>
                    <w:top w:val="none" w:sz="0" w:space="0" w:color="auto"/>
                    <w:left w:val="none" w:sz="0" w:space="0" w:color="auto"/>
                    <w:bottom w:val="none" w:sz="0" w:space="0" w:color="auto"/>
                    <w:right w:val="none" w:sz="0" w:space="0" w:color="auto"/>
                  </w:divBdr>
                  <w:divsChild>
                    <w:div w:id="41446076">
                      <w:marLeft w:val="0"/>
                      <w:marRight w:val="0"/>
                      <w:marTop w:val="0"/>
                      <w:marBottom w:val="0"/>
                      <w:divBdr>
                        <w:top w:val="none" w:sz="0" w:space="0" w:color="auto"/>
                        <w:left w:val="none" w:sz="0" w:space="0" w:color="auto"/>
                        <w:bottom w:val="none" w:sz="0" w:space="0" w:color="auto"/>
                        <w:right w:val="none" w:sz="0" w:space="0" w:color="auto"/>
                      </w:divBdr>
                      <w:divsChild>
                        <w:div w:id="831801239">
                          <w:marLeft w:val="0"/>
                          <w:marRight w:val="0"/>
                          <w:marTop w:val="0"/>
                          <w:marBottom w:val="0"/>
                          <w:divBdr>
                            <w:top w:val="none" w:sz="0" w:space="0" w:color="auto"/>
                            <w:left w:val="none" w:sz="0" w:space="0" w:color="auto"/>
                            <w:bottom w:val="none" w:sz="0" w:space="0" w:color="auto"/>
                            <w:right w:val="none" w:sz="0" w:space="0" w:color="auto"/>
                          </w:divBdr>
                          <w:divsChild>
                            <w:div w:id="578714924">
                              <w:marLeft w:val="0"/>
                              <w:marRight w:val="0"/>
                              <w:marTop w:val="0"/>
                              <w:marBottom w:val="0"/>
                              <w:divBdr>
                                <w:top w:val="none" w:sz="0" w:space="0" w:color="auto"/>
                                <w:left w:val="none" w:sz="0" w:space="0" w:color="auto"/>
                                <w:bottom w:val="none" w:sz="0" w:space="0" w:color="auto"/>
                                <w:right w:val="none" w:sz="0" w:space="0" w:color="auto"/>
                              </w:divBdr>
                              <w:divsChild>
                                <w:div w:id="302274030">
                                  <w:marLeft w:val="0"/>
                                  <w:marRight w:val="0"/>
                                  <w:marTop w:val="0"/>
                                  <w:marBottom w:val="0"/>
                                  <w:divBdr>
                                    <w:top w:val="none" w:sz="0" w:space="0" w:color="auto"/>
                                    <w:left w:val="none" w:sz="0" w:space="0" w:color="auto"/>
                                    <w:bottom w:val="none" w:sz="0" w:space="0" w:color="auto"/>
                                    <w:right w:val="none" w:sz="0" w:space="0" w:color="auto"/>
                                  </w:divBdr>
                                  <w:divsChild>
                                    <w:div w:id="617420071">
                                      <w:marLeft w:val="0"/>
                                      <w:marRight w:val="0"/>
                                      <w:marTop w:val="0"/>
                                      <w:marBottom w:val="0"/>
                                      <w:divBdr>
                                        <w:top w:val="none" w:sz="0" w:space="0" w:color="auto"/>
                                        <w:left w:val="none" w:sz="0" w:space="0" w:color="auto"/>
                                        <w:bottom w:val="none" w:sz="0" w:space="0" w:color="auto"/>
                                        <w:right w:val="none" w:sz="0" w:space="0" w:color="auto"/>
                                      </w:divBdr>
                                      <w:divsChild>
                                        <w:div w:id="21142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707532">
      <w:bodyDiv w:val="1"/>
      <w:marLeft w:val="0"/>
      <w:marRight w:val="0"/>
      <w:marTop w:val="0"/>
      <w:marBottom w:val="0"/>
      <w:divBdr>
        <w:top w:val="none" w:sz="0" w:space="0" w:color="auto"/>
        <w:left w:val="none" w:sz="0" w:space="0" w:color="auto"/>
        <w:bottom w:val="none" w:sz="0" w:space="0" w:color="auto"/>
        <w:right w:val="none" w:sz="0" w:space="0" w:color="auto"/>
      </w:divBdr>
    </w:div>
    <w:div w:id="1982692714">
      <w:bodyDiv w:val="1"/>
      <w:marLeft w:val="0"/>
      <w:marRight w:val="0"/>
      <w:marTop w:val="0"/>
      <w:marBottom w:val="0"/>
      <w:divBdr>
        <w:top w:val="none" w:sz="0" w:space="0" w:color="auto"/>
        <w:left w:val="none" w:sz="0" w:space="0" w:color="auto"/>
        <w:bottom w:val="none" w:sz="0" w:space="0" w:color="auto"/>
        <w:right w:val="none" w:sz="0" w:space="0" w:color="auto"/>
      </w:divBdr>
    </w:div>
    <w:div w:id="1983265490">
      <w:bodyDiv w:val="1"/>
      <w:marLeft w:val="0"/>
      <w:marRight w:val="0"/>
      <w:marTop w:val="0"/>
      <w:marBottom w:val="0"/>
      <w:divBdr>
        <w:top w:val="none" w:sz="0" w:space="0" w:color="auto"/>
        <w:left w:val="none" w:sz="0" w:space="0" w:color="auto"/>
        <w:bottom w:val="none" w:sz="0" w:space="0" w:color="auto"/>
        <w:right w:val="none" w:sz="0" w:space="0" w:color="auto"/>
      </w:divBdr>
    </w:div>
    <w:div w:id="1994480658">
      <w:bodyDiv w:val="1"/>
      <w:marLeft w:val="0"/>
      <w:marRight w:val="0"/>
      <w:marTop w:val="0"/>
      <w:marBottom w:val="0"/>
      <w:divBdr>
        <w:top w:val="none" w:sz="0" w:space="0" w:color="auto"/>
        <w:left w:val="none" w:sz="0" w:space="0" w:color="auto"/>
        <w:bottom w:val="none" w:sz="0" w:space="0" w:color="auto"/>
        <w:right w:val="none" w:sz="0" w:space="0" w:color="auto"/>
      </w:divBdr>
    </w:div>
    <w:div w:id="1994554417">
      <w:bodyDiv w:val="1"/>
      <w:marLeft w:val="0"/>
      <w:marRight w:val="0"/>
      <w:marTop w:val="0"/>
      <w:marBottom w:val="0"/>
      <w:divBdr>
        <w:top w:val="none" w:sz="0" w:space="0" w:color="auto"/>
        <w:left w:val="none" w:sz="0" w:space="0" w:color="auto"/>
        <w:bottom w:val="none" w:sz="0" w:space="0" w:color="auto"/>
        <w:right w:val="none" w:sz="0" w:space="0" w:color="auto"/>
      </w:divBdr>
      <w:divsChild>
        <w:div w:id="568729679">
          <w:marLeft w:val="0"/>
          <w:marRight w:val="0"/>
          <w:marTop w:val="0"/>
          <w:marBottom w:val="0"/>
          <w:divBdr>
            <w:top w:val="none" w:sz="0" w:space="0" w:color="auto"/>
            <w:left w:val="none" w:sz="0" w:space="0" w:color="auto"/>
            <w:bottom w:val="none" w:sz="0" w:space="0" w:color="auto"/>
            <w:right w:val="none" w:sz="0" w:space="0" w:color="auto"/>
          </w:divBdr>
          <w:divsChild>
            <w:div w:id="215897705">
              <w:marLeft w:val="0"/>
              <w:marRight w:val="0"/>
              <w:marTop w:val="100"/>
              <w:marBottom w:val="100"/>
              <w:divBdr>
                <w:top w:val="none" w:sz="0" w:space="0" w:color="auto"/>
                <w:left w:val="none" w:sz="0" w:space="0" w:color="auto"/>
                <w:bottom w:val="none" w:sz="0" w:space="0" w:color="auto"/>
                <w:right w:val="none" w:sz="0" w:space="0" w:color="auto"/>
              </w:divBdr>
              <w:divsChild>
                <w:div w:id="1773474290">
                  <w:marLeft w:val="0"/>
                  <w:marRight w:val="0"/>
                  <w:marTop w:val="0"/>
                  <w:marBottom w:val="0"/>
                  <w:divBdr>
                    <w:top w:val="none" w:sz="0" w:space="0" w:color="auto"/>
                    <w:left w:val="none" w:sz="0" w:space="0" w:color="auto"/>
                    <w:bottom w:val="none" w:sz="0" w:space="0" w:color="auto"/>
                    <w:right w:val="none" w:sz="0" w:space="0" w:color="auto"/>
                  </w:divBdr>
                  <w:divsChild>
                    <w:div w:id="185021496">
                      <w:marLeft w:val="0"/>
                      <w:marRight w:val="0"/>
                      <w:marTop w:val="0"/>
                      <w:marBottom w:val="0"/>
                      <w:divBdr>
                        <w:top w:val="none" w:sz="0" w:space="0" w:color="auto"/>
                        <w:left w:val="none" w:sz="0" w:space="0" w:color="auto"/>
                        <w:bottom w:val="none" w:sz="0" w:space="0" w:color="auto"/>
                        <w:right w:val="none" w:sz="0" w:space="0" w:color="auto"/>
                      </w:divBdr>
                      <w:divsChild>
                        <w:div w:id="531304119">
                          <w:marLeft w:val="0"/>
                          <w:marRight w:val="0"/>
                          <w:marTop w:val="0"/>
                          <w:marBottom w:val="0"/>
                          <w:divBdr>
                            <w:top w:val="none" w:sz="0" w:space="0" w:color="auto"/>
                            <w:left w:val="none" w:sz="0" w:space="0" w:color="auto"/>
                            <w:bottom w:val="none" w:sz="0" w:space="0" w:color="auto"/>
                            <w:right w:val="none" w:sz="0" w:space="0" w:color="auto"/>
                          </w:divBdr>
                          <w:divsChild>
                            <w:div w:id="845168939">
                              <w:marLeft w:val="0"/>
                              <w:marRight w:val="0"/>
                              <w:marTop w:val="0"/>
                              <w:marBottom w:val="0"/>
                              <w:divBdr>
                                <w:top w:val="none" w:sz="0" w:space="0" w:color="auto"/>
                                <w:left w:val="none" w:sz="0" w:space="0" w:color="auto"/>
                                <w:bottom w:val="none" w:sz="0" w:space="0" w:color="auto"/>
                                <w:right w:val="none" w:sz="0" w:space="0" w:color="auto"/>
                              </w:divBdr>
                              <w:divsChild>
                                <w:div w:id="968895449">
                                  <w:marLeft w:val="0"/>
                                  <w:marRight w:val="0"/>
                                  <w:marTop w:val="0"/>
                                  <w:marBottom w:val="0"/>
                                  <w:divBdr>
                                    <w:top w:val="none" w:sz="0" w:space="0" w:color="auto"/>
                                    <w:left w:val="none" w:sz="0" w:space="0" w:color="auto"/>
                                    <w:bottom w:val="none" w:sz="0" w:space="0" w:color="auto"/>
                                    <w:right w:val="none" w:sz="0" w:space="0" w:color="auto"/>
                                  </w:divBdr>
                                  <w:divsChild>
                                    <w:div w:id="1510487108">
                                      <w:marLeft w:val="0"/>
                                      <w:marRight w:val="0"/>
                                      <w:marTop w:val="0"/>
                                      <w:marBottom w:val="0"/>
                                      <w:divBdr>
                                        <w:top w:val="none" w:sz="0" w:space="0" w:color="auto"/>
                                        <w:left w:val="none" w:sz="0" w:space="0" w:color="auto"/>
                                        <w:bottom w:val="none" w:sz="0" w:space="0" w:color="auto"/>
                                        <w:right w:val="none" w:sz="0" w:space="0" w:color="auto"/>
                                      </w:divBdr>
                                      <w:divsChild>
                                        <w:div w:id="99680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3049447">
      <w:bodyDiv w:val="1"/>
      <w:marLeft w:val="0"/>
      <w:marRight w:val="0"/>
      <w:marTop w:val="0"/>
      <w:marBottom w:val="0"/>
      <w:divBdr>
        <w:top w:val="none" w:sz="0" w:space="0" w:color="auto"/>
        <w:left w:val="none" w:sz="0" w:space="0" w:color="auto"/>
        <w:bottom w:val="none" w:sz="0" w:space="0" w:color="auto"/>
        <w:right w:val="none" w:sz="0" w:space="0" w:color="auto"/>
      </w:divBdr>
      <w:divsChild>
        <w:div w:id="1801411947">
          <w:marLeft w:val="0"/>
          <w:marRight w:val="0"/>
          <w:marTop w:val="0"/>
          <w:marBottom w:val="0"/>
          <w:divBdr>
            <w:top w:val="none" w:sz="0" w:space="0" w:color="auto"/>
            <w:left w:val="none" w:sz="0" w:space="0" w:color="auto"/>
            <w:bottom w:val="none" w:sz="0" w:space="0" w:color="auto"/>
            <w:right w:val="none" w:sz="0" w:space="0" w:color="auto"/>
          </w:divBdr>
          <w:divsChild>
            <w:div w:id="65231944">
              <w:marLeft w:val="0"/>
              <w:marRight w:val="0"/>
              <w:marTop w:val="100"/>
              <w:marBottom w:val="100"/>
              <w:divBdr>
                <w:top w:val="none" w:sz="0" w:space="0" w:color="auto"/>
                <w:left w:val="none" w:sz="0" w:space="0" w:color="auto"/>
                <w:bottom w:val="none" w:sz="0" w:space="0" w:color="auto"/>
                <w:right w:val="none" w:sz="0" w:space="0" w:color="auto"/>
              </w:divBdr>
              <w:divsChild>
                <w:div w:id="1598320641">
                  <w:marLeft w:val="0"/>
                  <w:marRight w:val="0"/>
                  <w:marTop w:val="0"/>
                  <w:marBottom w:val="0"/>
                  <w:divBdr>
                    <w:top w:val="none" w:sz="0" w:space="0" w:color="auto"/>
                    <w:left w:val="none" w:sz="0" w:space="0" w:color="auto"/>
                    <w:bottom w:val="none" w:sz="0" w:space="0" w:color="auto"/>
                    <w:right w:val="none" w:sz="0" w:space="0" w:color="auto"/>
                  </w:divBdr>
                  <w:divsChild>
                    <w:div w:id="541526826">
                      <w:marLeft w:val="0"/>
                      <w:marRight w:val="0"/>
                      <w:marTop w:val="0"/>
                      <w:marBottom w:val="0"/>
                      <w:divBdr>
                        <w:top w:val="none" w:sz="0" w:space="0" w:color="auto"/>
                        <w:left w:val="none" w:sz="0" w:space="0" w:color="auto"/>
                        <w:bottom w:val="none" w:sz="0" w:space="0" w:color="auto"/>
                        <w:right w:val="none" w:sz="0" w:space="0" w:color="auto"/>
                      </w:divBdr>
                      <w:divsChild>
                        <w:div w:id="243153748">
                          <w:marLeft w:val="0"/>
                          <w:marRight w:val="0"/>
                          <w:marTop w:val="0"/>
                          <w:marBottom w:val="0"/>
                          <w:divBdr>
                            <w:top w:val="none" w:sz="0" w:space="0" w:color="auto"/>
                            <w:left w:val="none" w:sz="0" w:space="0" w:color="auto"/>
                            <w:bottom w:val="none" w:sz="0" w:space="0" w:color="auto"/>
                            <w:right w:val="none" w:sz="0" w:space="0" w:color="auto"/>
                          </w:divBdr>
                          <w:divsChild>
                            <w:div w:id="1379279531">
                              <w:marLeft w:val="0"/>
                              <w:marRight w:val="0"/>
                              <w:marTop w:val="0"/>
                              <w:marBottom w:val="0"/>
                              <w:divBdr>
                                <w:top w:val="none" w:sz="0" w:space="0" w:color="auto"/>
                                <w:left w:val="none" w:sz="0" w:space="0" w:color="auto"/>
                                <w:bottom w:val="none" w:sz="0" w:space="0" w:color="auto"/>
                                <w:right w:val="none" w:sz="0" w:space="0" w:color="auto"/>
                              </w:divBdr>
                              <w:divsChild>
                                <w:div w:id="2055956076">
                                  <w:marLeft w:val="0"/>
                                  <w:marRight w:val="0"/>
                                  <w:marTop w:val="0"/>
                                  <w:marBottom w:val="0"/>
                                  <w:divBdr>
                                    <w:top w:val="none" w:sz="0" w:space="0" w:color="auto"/>
                                    <w:left w:val="none" w:sz="0" w:space="0" w:color="auto"/>
                                    <w:bottom w:val="none" w:sz="0" w:space="0" w:color="auto"/>
                                    <w:right w:val="none" w:sz="0" w:space="0" w:color="auto"/>
                                  </w:divBdr>
                                  <w:divsChild>
                                    <w:div w:id="1057320050">
                                      <w:marLeft w:val="0"/>
                                      <w:marRight w:val="0"/>
                                      <w:marTop w:val="0"/>
                                      <w:marBottom w:val="0"/>
                                      <w:divBdr>
                                        <w:top w:val="none" w:sz="0" w:space="0" w:color="auto"/>
                                        <w:left w:val="none" w:sz="0" w:space="0" w:color="auto"/>
                                        <w:bottom w:val="none" w:sz="0" w:space="0" w:color="auto"/>
                                        <w:right w:val="none" w:sz="0" w:space="0" w:color="auto"/>
                                      </w:divBdr>
                                      <w:divsChild>
                                        <w:div w:id="1343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135157">
      <w:bodyDiv w:val="1"/>
      <w:marLeft w:val="0"/>
      <w:marRight w:val="0"/>
      <w:marTop w:val="0"/>
      <w:marBottom w:val="0"/>
      <w:divBdr>
        <w:top w:val="none" w:sz="0" w:space="0" w:color="auto"/>
        <w:left w:val="none" w:sz="0" w:space="0" w:color="auto"/>
        <w:bottom w:val="none" w:sz="0" w:space="0" w:color="auto"/>
        <w:right w:val="none" w:sz="0" w:space="0" w:color="auto"/>
      </w:divBdr>
    </w:div>
    <w:div w:id="2052803360">
      <w:bodyDiv w:val="1"/>
      <w:marLeft w:val="0"/>
      <w:marRight w:val="0"/>
      <w:marTop w:val="0"/>
      <w:marBottom w:val="0"/>
      <w:divBdr>
        <w:top w:val="none" w:sz="0" w:space="0" w:color="auto"/>
        <w:left w:val="none" w:sz="0" w:space="0" w:color="auto"/>
        <w:bottom w:val="none" w:sz="0" w:space="0" w:color="auto"/>
        <w:right w:val="none" w:sz="0" w:space="0" w:color="auto"/>
      </w:divBdr>
    </w:div>
    <w:div w:id="2057510627">
      <w:bodyDiv w:val="1"/>
      <w:marLeft w:val="0"/>
      <w:marRight w:val="0"/>
      <w:marTop w:val="0"/>
      <w:marBottom w:val="0"/>
      <w:divBdr>
        <w:top w:val="none" w:sz="0" w:space="0" w:color="auto"/>
        <w:left w:val="none" w:sz="0" w:space="0" w:color="auto"/>
        <w:bottom w:val="none" w:sz="0" w:space="0" w:color="auto"/>
        <w:right w:val="none" w:sz="0" w:space="0" w:color="auto"/>
      </w:divBdr>
    </w:div>
    <w:div w:id="2088845291">
      <w:bodyDiv w:val="1"/>
      <w:marLeft w:val="0"/>
      <w:marRight w:val="0"/>
      <w:marTop w:val="0"/>
      <w:marBottom w:val="0"/>
      <w:divBdr>
        <w:top w:val="none" w:sz="0" w:space="0" w:color="auto"/>
        <w:left w:val="none" w:sz="0" w:space="0" w:color="auto"/>
        <w:bottom w:val="none" w:sz="0" w:space="0" w:color="auto"/>
        <w:right w:val="none" w:sz="0" w:space="0" w:color="auto"/>
      </w:divBdr>
      <w:divsChild>
        <w:div w:id="1067533030">
          <w:marLeft w:val="0"/>
          <w:marRight w:val="0"/>
          <w:marTop w:val="0"/>
          <w:marBottom w:val="0"/>
          <w:divBdr>
            <w:top w:val="none" w:sz="0" w:space="0" w:color="auto"/>
            <w:left w:val="none" w:sz="0" w:space="0" w:color="auto"/>
            <w:bottom w:val="none" w:sz="0" w:space="0" w:color="auto"/>
            <w:right w:val="none" w:sz="0" w:space="0" w:color="auto"/>
          </w:divBdr>
          <w:divsChild>
            <w:div w:id="520049451">
              <w:marLeft w:val="0"/>
              <w:marRight w:val="0"/>
              <w:marTop w:val="100"/>
              <w:marBottom w:val="100"/>
              <w:divBdr>
                <w:top w:val="none" w:sz="0" w:space="0" w:color="auto"/>
                <w:left w:val="none" w:sz="0" w:space="0" w:color="auto"/>
                <w:bottom w:val="none" w:sz="0" w:space="0" w:color="auto"/>
                <w:right w:val="none" w:sz="0" w:space="0" w:color="auto"/>
              </w:divBdr>
              <w:divsChild>
                <w:div w:id="1531338886">
                  <w:marLeft w:val="0"/>
                  <w:marRight w:val="0"/>
                  <w:marTop w:val="0"/>
                  <w:marBottom w:val="0"/>
                  <w:divBdr>
                    <w:top w:val="none" w:sz="0" w:space="0" w:color="auto"/>
                    <w:left w:val="none" w:sz="0" w:space="0" w:color="auto"/>
                    <w:bottom w:val="none" w:sz="0" w:space="0" w:color="auto"/>
                    <w:right w:val="none" w:sz="0" w:space="0" w:color="auto"/>
                  </w:divBdr>
                  <w:divsChild>
                    <w:div w:id="359824021">
                      <w:marLeft w:val="0"/>
                      <w:marRight w:val="0"/>
                      <w:marTop w:val="0"/>
                      <w:marBottom w:val="0"/>
                      <w:divBdr>
                        <w:top w:val="none" w:sz="0" w:space="0" w:color="auto"/>
                        <w:left w:val="none" w:sz="0" w:space="0" w:color="auto"/>
                        <w:bottom w:val="none" w:sz="0" w:space="0" w:color="auto"/>
                        <w:right w:val="none" w:sz="0" w:space="0" w:color="auto"/>
                      </w:divBdr>
                      <w:divsChild>
                        <w:div w:id="1367557115">
                          <w:marLeft w:val="0"/>
                          <w:marRight w:val="0"/>
                          <w:marTop w:val="0"/>
                          <w:marBottom w:val="0"/>
                          <w:divBdr>
                            <w:top w:val="none" w:sz="0" w:space="0" w:color="auto"/>
                            <w:left w:val="none" w:sz="0" w:space="0" w:color="auto"/>
                            <w:bottom w:val="none" w:sz="0" w:space="0" w:color="auto"/>
                            <w:right w:val="none" w:sz="0" w:space="0" w:color="auto"/>
                          </w:divBdr>
                          <w:divsChild>
                            <w:div w:id="2079937757">
                              <w:marLeft w:val="0"/>
                              <w:marRight w:val="0"/>
                              <w:marTop w:val="0"/>
                              <w:marBottom w:val="0"/>
                              <w:divBdr>
                                <w:top w:val="none" w:sz="0" w:space="0" w:color="auto"/>
                                <w:left w:val="none" w:sz="0" w:space="0" w:color="auto"/>
                                <w:bottom w:val="none" w:sz="0" w:space="0" w:color="auto"/>
                                <w:right w:val="none" w:sz="0" w:space="0" w:color="auto"/>
                              </w:divBdr>
                              <w:divsChild>
                                <w:div w:id="250822880">
                                  <w:marLeft w:val="0"/>
                                  <w:marRight w:val="0"/>
                                  <w:marTop w:val="0"/>
                                  <w:marBottom w:val="0"/>
                                  <w:divBdr>
                                    <w:top w:val="none" w:sz="0" w:space="0" w:color="auto"/>
                                    <w:left w:val="none" w:sz="0" w:space="0" w:color="auto"/>
                                    <w:bottom w:val="none" w:sz="0" w:space="0" w:color="auto"/>
                                    <w:right w:val="none" w:sz="0" w:space="0" w:color="auto"/>
                                  </w:divBdr>
                                  <w:divsChild>
                                    <w:div w:id="1940673425">
                                      <w:marLeft w:val="0"/>
                                      <w:marRight w:val="0"/>
                                      <w:marTop w:val="0"/>
                                      <w:marBottom w:val="0"/>
                                      <w:divBdr>
                                        <w:top w:val="none" w:sz="0" w:space="0" w:color="auto"/>
                                        <w:left w:val="none" w:sz="0" w:space="0" w:color="auto"/>
                                        <w:bottom w:val="none" w:sz="0" w:space="0" w:color="auto"/>
                                        <w:right w:val="none" w:sz="0" w:space="0" w:color="auto"/>
                                      </w:divBdr>
                                      <w:divsChild>
                                        <w:div w:id="20041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2772136">
      <w:bodyDiv w:val="1"/>
      <w:marLeft w:val="0"/>
      <w:marRight w:val="0"/>
      <w:marTop w:val="0"/>
      <w:marBottom w:val="0"/>
      <w:divBdr>
        <w:top w:val="none" w:sz="0" w:space="0" w:color="auto"/>
        <w:left w:val="none" w:sz="0" w:space="0" w:color="auto"/>
        <w:bottom w:val="none" w:sz="0" w:space="0" w:color="auto"/>
        <w:right w:val="none" w:sz="0" w:space="0" w:color="auto"/>
      </w:divBdr>
    </w:div>
    <w:div w:id="2130274784">
      <w:bodyDiv w:val="1"/>
      <w:marLeft w:val="0"/>
      <w:marRight w:val="0"/>
      <w:marTop w:val="0"/>
      <w:marBottom w:val="0"/>
      <w:divBdr>
        <w:top w:val="none" w:sz="0" w:space="0" w:color="auto"/>
        <w:left w:val="none" w:sz="0" w:space="0" w:color="auto"/>
        <w:bottom w:val="none" w:sz="0" w:space="0" w:color="auto"/>
        <w:right w:val="none" w:sz="0" w:space="0" w:color="auto"/>
      </w:divBdr>
      <w:divsChild>
        <w:div w:id="1124619093">
          <w:marLeft w:val="0"/>
          <w:marRight w:val="0"/>
          <w:marTop w:val="0"/>
          <w:marBottom w:val="0"/>
          <w:divBdr>
            <w:top w:val="none" w:sz="0" w:space="0" w:color="auto"/>
            <w:left w:val="none" w:sz="0" w:space="0" w:color="auto"/>
            <w:bottom w:val="none" w:sz="0" w:space="0" w:color="auto"/>
            <w:right w:val="none" w:sz="0" w:space="0" w:color="auto"/>
          </w:divBdr>
          <w:divsChild>
            <w:div w:id="1998802598">
              <w:marLeft w:val="0"/>
              <w:marRight w:val="0"/>
              <w:marTop w:val="100"/>
              <w:marBottom w:val="100"/>
              <w:divBdr>
                <w:top w:val="none" w:sz="0" w:space="0" w:color="auto"/>
                <w:left w:val="none" w:sz="0" w:space="0" w:color="auto"/>
                <w:bottom w:val="none" w:sz="0" w:space="0" w:color="auto"/>
                <w:right w:val="none" w:sz="0" w:space="0" w:color="auto"/>
              </w:divBdr>
              <w:divsChild>
                <w:div w:id="1036850664">
                  <w:marLeft w:val="0"/>
                  <w:marRight w:val="0"/>
                  <w:marTop w:val="0"/>
                  <w:marBottom w:val="0"/>
                  <w:divBdr>
                    <w:top w:val="none" w:sz="0" w:space="0" w:color="auto"/>
                    <w:left w:val="none" w:sz="0" w:space="0" w:color="auto"/>
                    <w:bottom w:val="none" w:sz="0" w:space="0" w:color="auto"/>
                    <w:right w:val="none" w:sz="0" w:space="0" w:color="auto"/>
                  </w:divBdr>
                  <w:divsChild>
                    <w:div w:id="1600483594">
                      <w:marLeft w:val="0"/>
                      <w:marRight w:val="0"/>
                      <w:marTop w:val="0"/>
                      <w:marBottom w:val="0"/>
                      <w:divBdr>
                        <w:top w:val="none" w:sz="0" w:space="0" w:color="auto"/>
                        <w:left w:val="none" w:sz="0" w:space="0" w:color="auto"/>
                        <w:bottom w:val="none" w:sz="0" w:space="0" w:color="auto"/>
                        <w:right w:val="none" w:sz="0" w:space="0" w:color="auto"/>
                      </w:divBdr>
                      <w:divsChild>
                        <w:div w:id="749617906">
                          <w:marLeft w:val="0"/>
                          <w:marRight w:val="0"/>
                          <w:marTop w:val="0"/>
                          <w:marBottom w:val="0"/>
                          <w:divBdr>
                            <w:top w:val="none" w:sz="0" w:space="0" w:color="auto"/>
                            <w:left w:val="none" w:sz="0" w:space="0" w:color="auto"/>
                            <w:bottom w:val="none" w:sz="0" w:space="0" w:color="auto"/>
                            <w:right w:val="none" w:sz="0" w:space="0" w:color="auto"/>
                          </w:divBdr>
                          <w:divsChild>
                            <w:div w:id="310868394">
                              <w:marLeft w:val="0"/>
                              <w:marRight w:val="0"/>
                              <w:marTop w:val="0"/>
                              <w:marBottom w:val="0"/>
                              <w:divBdr>
                                <w:top w:val="none" w:sz="0" w:space="0" w:color="auto"/>
                                <w:left w:val="none" w:sz="0" w:space="0" w:color="auto"/>
                                <w:bottom w:val="none" w:sz="0" w:space="0" w:color="auto"/>
                                <w:right w:val="none" w:sz="0" w:space="0" w:color="auto"/>
                              </w:divBdr>
                              <w:divsChild>
                                <w:div w:id="1825506044">
                                  <w:marLeft w:val="0"/>
                                  <w:marRight w:val="0"/>
                                  <w:marTop w:val="0"/>
                                  <w:marBottom w:val="0"/>
                                  <w:divBdr>
                                    <w:top w:val="none" w:sz="0" w:space="0" w:color="auto"/>
                                    <w:left w:val="none" w:sz="0" w:space="0" w:color="auto"/>
                                    <w:bottom w:val="none" w:sz="0" w:space="0" w:color="auto"/>
                                    <w:right w:val="none" w:sz="0" w:space="0" w:color="auto"/>
                                  </w:divBdr>
                                  <w:divsChild>
                                    <w:div w:id="823279313">
                                      <w:marLeft w:val="0"/>
                                      <w:marRight w:val="0"/>
                                      <w:marTop w:val="0"/>
                                      <w:marBottom w:val="0"/>
                                      <w:divBdr>
                                        <w:top w:val="none" w:sz="0" w:space="0" w:color="auto"/>
                                        <w:left w:val="none" w:sz="0" w:space="0" w:color="auto"/>
                                        <w:bottom w:val="none" w:sz="0" w:space="0" w:color="auto"/>
                                        <w:right w:val="none" w:sz="0" w:space="0" w:color="auto"/>
                                      </w:divBdr>
                                      <w:divsChild>
                                        <w:div w:id="126892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5-01-0690" TargetMode="External"/><Relationship Id="rId13" Type="http://schemas.openxmlformats.org/officeDocument/2006/relationships/hyperlink" Target="http://www.uradni-list.si/1/objava.jsp?sop=2007-01-3412" TargetMode="External"/><Relationship Id="rId18" Type="http://schemas.openxmlformats.org/officeDocument/2006/relationships/hyperlink" Target="http://www.uradni-list.si/1/objava.jsp?sop=2010-01-5154"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uradni-list.si/1/objava.jsp?sop=2007-01-1705" TargetMode="External"/><Relationship Id="rId17" Type="http://schemas.openxmlformats.org/officeDocument/2006/relationships/hyperlink" Target="http://www.uradni-list.si/1/objava.jsp?sop=2010-01-3238"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uradni-list.si/1/objava.jsp?sop=2009-01-1694" TargetMode="External"/><Relationship Id="rId20" Type="http://schemas.openxmlformats.org/officeDocument/2006/relationships/hyperlink" Target="mailto:gp.arso@gov.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6-01-3722"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uradni-list.si/1/objava.jsp?sop=2008-01-1124"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uradni-list.si/1/objava.jsp?sop=2006-01-1265" TargetMode="External"/><Relationship Id="rId19" Type="http://schemas.openxmlformats.org/officeDocument/2006/relationships/hyperlink" Target="http://www.uradni-list.si/1/objava.jsp?sop=2013-01-3029" TargetMode="External"/><Relationship Id="rId4" Type="http://schemas.openxmlformats.org/officeDocument/2006/relationships/settings" Target="settings.xml"/><Relationship Id="rId9" Type="http://schemas.openxmlformats.org/officeDocument/2006/relationships/hyperlink" Target="http://www.uradni-list.si/1/objava.jsp?sop=2005-01-4563" TargetMode="External"/><Relationship Id="rId14" Type="http://schemas.openxmlformats.org/officeDocument/2006/relationships/hyperlink" Target="http://www.uradni-list.si/1/objava.jsp?sop=2007-01-5705"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www2.fu.uni-lj.si/mediawiki/index.php?titl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ijs.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6035D36-05FC-4957-880B-358378C9F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31</Pages>
  <Words>16150</Words>
  <Characters>92061</Characters>
  <Application>Microsoft Office Word</Application>
  <DocSecurity>0</DocSecurity>
  <Lines>767</Lines>
  <Paragraphs>215</Paragraphs>
  <ScaleCrop>false</ScaleCrop>
  <HeadingPairs>
    <vt:vector size="2" baseType="variant">
      <vt:variant>
        <vt:lpstr>Naslov</vt:lpstr>
      </vt:variant>
      <vt:variant>
        <vt:i4>1</vt:i4>
      </vt:variant>
    </vt:vector>
  </HeadingPairs>
  <TitlesOfParts>
    <vt:vector size="1" baseType="lpstr">
      <vt:lpstr>0610-154-2017-9_ARSO</vt:lpstr>
    </vt:vector>
  </TitlesOfParts>
  <Company>Indea d.o.o.</Company>
  <LinksUpToDate>false</LinksUpToDate>
  <CharactersWithSpaces>107996</CharactersWithSpaces>
  <SharedDoc>false</SharedDoc>
  <HLinks>
    <vt:vector size="90" baseType="variant">
      <vt:variant>
        <vt:i4>5505065</vt:i4>
      </vt:variant>
      <vt:variant>
        <vt:i4>36</vt:i4>
      </vt:variant>
      <vt:variant>
        <vt:i4>0</vt:i4>
      </vt:variant>
      <vt:variant>
        <vt:i4>5</vt:i4>
      </vt:variant>
      <vt:variant>
        <vt:lpwstr>mailto:gp.arso@gov.si</vt:lpwstr>
      </vt:variant>
      <vt:variant>
        <vt:lpwstr/>
      </vt:variant>
      <vt:variant>
        <vt:i4>7798827</vt:i4>
      </vt:variant>
      <vt:variant>
        <vt:i4>33</vt:i4>
      </vt:variant>
      <vt:variant>
        <vt:i4>0</vt:i4>
      </vt:variant>
      <vt:variant>
        <vt:i4>5</vt:i4>
      </vt:variant>
      <vt:variant>
        <vt:lpwstr>http://www.uradni-list.si/1/objava.jsp?sop=2013-01-3029</vt:lpwstr>
      </vt:variant>
      <vt:variant>
        <vt:lpwstr/>
      </vt:variant>
      <vt:variant>
        <vt:i4>7733289</vt:i4>
      </vt:variant>
      <vt:variant>
        <vt:i4>30</vt:i4>
      </vt:variant>
      <vt:variant>
        <vt:i4>0</vt:i4>
      </vt:variant>
      <vt:variant>
        <vt:i4>5</vt:i4>
      </vt:variant>
      <vt:variant>
        <vt:lpwstr>http://www.uradni-list.si/1/objava.jsp?sop=2010-01-5154</vt:lpwstr>
      </vt:variant>
      <vt:variant>
        <vt:lpwstr/>
      </vt:variant>
      <vt:variant>
        <vt:i4>7733290</vt:i4>
      </vt:variant>
      <vt:variant>
        <vt:i4>27</vt:i4>
      </vt:variant>
      <vt:variant>
        <vt:i4>0</vt:i4>
      </vt:variant>
      <vt:variant>
        <vt:i4>5</vt:i4>
      </vt:variant>
      <vt:variant>
        <vt:lpwstr>http://www.uradni-list.si/1/objava.jsp?sop=2010-01-3238</vt:lpwstr>
      </vt:variant>
      <vt:variant>
        <vt:lpwstr/>
      </vt:variant>
      <vt:variant>
        <vt:i4>8323111</vt:i4>
      </vt:variant>
      <vt:variant>
        <vt:i4>24</vt:i4>
      </vt:variant>
      <vt:variant>
        <vt:i4>0</vt:i4>
      </vt:variant>
      <vt:variant>
        <vt:i4>5</vt:i4>
      </vt:variant>
      <vt:variant>
        <vt:lpwstr>http://www.uradni-list.si/1/objava.jsp?sop=2009-01-1694</vt:lpwstr>
      </vt:variant>
      <vt:variant>
        <vt:lpwstr/>
      </vt:variant>
      <vt:variant>
        <vt:i4>7602209</vt:i4>
      </vt:variant>
      <vt:variant>
        <vt:i4>21</vt:i4>
      </vt:variant>
      <vt:variant>
        <vt:i4>0</vt:i4>
      </vt:variant>
      <vt:variant>
        <vt:i4>5</vt:i4>
      </vt:variant>
      <vt:variant>
        <vt:lpwstr>http://www.uradni-list.si/1/objava.jsp?sop=2008-01-1124</vt:lpwstr>
      </vt:variant>
      <vt:variant>
        <vt:lpwstr/>
      </vt:variant>
      <vt:variant>
        <vt:i4>7471144</vt:i4>
      </vt:variant>
      <vt:variant>
        <vt:i4>18</vt:i4>
      </vt:variant>
      <vt:variant>
        <vt:i4>0</vt:i4>
      </vt:variant>
      <vt:variant>
        <vt:i4>5</vt:i4>
      </vt:variant>
      <vt:variant>
        <vt:lpwstr>http://www.uradni-list.si/1/objava.jsp?sop=2007-01-5705</vt:lpwstr>
      </vt:variant>
      <vt:variant>
        <vt:lpwstr/>
      </vt:variant>
      <vt:variant>
        <vt:i4>7667755</vt:i4>
      </vt:variant>
      <vt:variant>
        <vt:i4>15</vt:i4>
      </vt:variant>
      <vt:variant>
        <vt:i4>0</vt:i4>
      </vt:variant>
      <vt:variant>
        <vt:i4>5</vt:i4>
      </vt:variant>
      <vt:variant>
        <vt:lpwstr>http://www.uradni-list.si/1/objava.jsp?sop=2007-01-3412</vt:lpwstr>
      </vt:variant>
      <vt:variant>
        <vt:lpwstr/>
      </vt:variant>
      <vt:variant>
        <vt:i4>7733288</vt:i4>
      </vt:variant>
      <vt:variant>
        <vt:i4>12</vt:i4>
      </vt:variant>
      <vt:variant>
        <vt:i4>0</vt:i4>
      </vt:variant>
      <vt:variant>
        <vt:i4>5</vt:i4>
      </vt:variant>
      <vt:variant>
        <vt:lpwstr>http://www.uradni-list.si/1/objava.jsp?sop=2007-01-1705</vt:lpwstr>
      </vt:variant>
      <vt:variant>
        <vt:lpwstr/>
      </vt:variant>
      <vt:variant>
        <vt:i4>7733289</vt:i4>
      </vt:variant>
      <vt:variant>
        <vt:i4>9</vt:i4>
      </vt:variant>
      <vt:variant>
        <vt:i4>0</vt:i4>
      </vt:variant>
      <vt:variant>
        <vt:i4>5</vt:i4>
      </vt:variant>
      <vt:variant>
        <vt:lpwstr>http://www.uradni-list.si/1/objava.jsp?sop=2006-01-3722</vt:lpwstr>
      </vt:variant>
      <vt:variant>
        <vt:lpwstr/>
      </vt:variant>
      <vt:variant>
        <vt:i4>7340076</vt:i4>
      </vt:variant>
      <vt:variant>
        <vt:i4>6</vt:i4>
      </vt:variant>
      <vt:variant>
        <vt:i4>0</vt:i4>
      </vt:variant>
      <vt:variant>
        <vt:i4>5</vt:i4>
      </vt:variant>
      <vt:variant>
        <vt:lpwstr>http://www.uradni-list.si/1/objava.jsp?sop=2006-01-1265</vt:lpwstr>
      </vt:variant>
      <vt:variant>
        <vt:lpwstr/>
      </vt:variant>
      <vt:variant>
        <vt:i4>7667752</vt:i4>
      </vt:variant>
      <vt:variant>
        <vt:i4>3</vt:i4>
      </vt:variant>
      <vt:variant>
        <vt:i4>0</vt:i4>
      </vt:variant>
      <vt:variant>
        <vt:i4>5</vt:i4>
      </vt:variant>
      <vt:variant>
        <vt:lpwstr>http://www.uradni-list.si/1/objava.jsp?sop=2005-01-4563</vt:lpwstr>
      </vt:variant>
      <vt:variant>
        <vt:lpwstr/>
      </vt:variant>
      <vt:variant>
        <vt:i4>8257579</vt:i4>
      </vt:variant>
      <vt:variant>
        <vt:i4>0</vt:i4>
      </vt:variant>
      <vt:variant>
        <vt:i4>0</vt:i4>
      </vt:variant>
      <vt:variant>
        <vt:i4>5</vt:i4>
      </vt:variant>
      <vt:variant>
        <vt:lpwstr>http://www.uradni-list.si/1/objava.jsp?sop=2005-01-0690</vt:lpwstr>
      </vt:variant>
      <vt:variant>
        <vt:lpwstr/>
      </vt:variant>
      <vt:variant>
        <vt:i4>4128825</vt:i4>
      </vt:variant>
      <vt:variant>
        <vt:i4>0</vt:i4>
      </vt:variant>
      <vt:variant>
        <vt:i4>0</vt:i4>
      </vt:variant>
      <vt:variant>
        <vt:i4>5</vt:i4>
      </vt:variant>
      <vt:variant>
        <vt:lpwstr>http://www2.fu.uni-lj.si/mediawiki/index.php?title</vt:lpwstr>
      </vt:variant>
      <vt:variant>
        <vt:lpwstr/>
      </vt:variant>
      <vt:variant>
        <vt:i4>8126524</vt:i4>
      </vt:variant>
      <vt:variant>
        <vt:i4>5</vt:i4>
      </vt:variant>
      <vt:variant>
        <vt:i4>0</vt:i4>
      </vt:variant>
      <vt:variant>
        <vt:i4>5</vt:i4>
      </vt:variant>
      <vt:variant>
        <vt:lpwstr>http://www.ijs.gov.si/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0610-154-2017-9_ARSO</dc:title>
  <dc:subject/>
  <dc:creator>Gorazd Odar</dc:creator>
  <cp:keywords/>
  <cp:lastModifiedBy>Tatjana Turnšek</cp:lastModifiedBy>
  <cp:revision>3</cp:revision>
  <cp:lastPrinted>2020-02-14T09:54:00Z</cp:lastPrinted>
  <dcterms:created xsi:type="dcterms:W3CDTF">2020-09-22T07:13:00Z</dcterms:created>
  <dcterms:modified xsi:type="dcterms:W3CDTF">2020-09-22T09:50:00Z</dcterms:modified>
</cp:coreProperties>
</file>