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FA62" w14:textId="173A1F0C" w:rsidR="007F3127" w:rsidRPr="00C5146C" w:rsidRDefault="007F3127" w:rsidP="007F3127">
      <w:pPr>
        <w:pStyle w:val="datumtevilka"/>
        <w:rPr>
          <w:rFonts w:cs="Arial"/>
        </w:rPr>
      </w:pPr>
      <w:r w:rsidRPr="00C5146C">
        <w:rPr>
          <w:rFonts w:cs="Arial"/>
        </w:rPr>
        <w:t>Številka: 010-8/2022-1</w:t>
      </w:r>
      <w:r w:rsidR="00F86C11" w:rsidRPr="00C5146C">
        <w:rPr>
          <w:rFonts w:cs="Arial"/>
        </w:rPr>
        <w:t>4</w:t>
      </w:r>
    </w:p>
    <w:p w14:paraId="5DE14EED" w14:textId="7121B359" w:rsidR="007F3127" w:rsidRPr="00D34522" w:rsidRDefault="007F3127" w:rsidP="007F3127">
      <w:pPr>
        <w:pStyle w:val="datumtevilka"/>
        <w:rPr>
          <w:rFonts w:cs="Arial"/>
        </w:rPr>
      </w:pPr>
      <w:r w:rsidRPr="00C5146C">
        <w:rPr>
          <w:rFonts w:cs="Arial"/>
        </w:rPr>
        <w:t xml:space="preserve">Datum: </w:t>
      </w:r>
      <w:r w:rsidR="00F86C11" w:rsidRPr="00C5146C">
        <w:rPr>
          <w:rFonts w:cs="Arial"/>
        </w:rPr>
        <w:t>31</w:t>
      </w:r>
      <w:r w:rsidRPr="00C5146C">
        <w:rPr>
          <w:rFonts w:cs="Arial"/>
        </w:rPr>
        <w:t>.1.2023</w:t>
      </w:r>
    </w:p>
    <w:p w14:paraId="279DC552" w14:textId="77777777" w:rsidR="007F3127" w:rsidRPr="00D34522" w:rsidRDefault="007F3127" w:rsidP="007F3127">
      <w:pPr>
        <w:rPr>
          <w:rFonts w:cs="Arial"/>
        </w:rPr>
      </w:pPr>
    </w:p>
    <w:p w14:paraId="6AA7B1DA" w14:textId="77777777" w:rsidR="007F3127" w:rsidRPr="00D34522" w:rsidRDefault="007F3127" w:rsidP="007F3127">
      <w:pPr>
        <w:rPr>
          <w:rFonts w:cs="Arial"/>
        </w:rPr>
      </w:pPr>
    </w:p>
    <w:p w14:paraId="3E5EFAF2" w14:textId="77777777" w:rsidR="007F3127" w:rsidRPr="00D34522" w:rsidRDefault="007F3127" w:rsidP="007F3127">
      <w:pPr>
        <w:jc w:val="center"/>
        <w:rPr>
          <w:rFonts w:cs="Arial"/>
          <w:b/>
        </w:rPr>
      </w:pPr>
      <w:r w:rsidRPr="00D34522">
        <w:rPr>
          <w:rFonts w:cs="Arial"/>
          <w:b/>
        </w:rPr>
        <w:t>USMERITVE IN PRIORITETE INŠPEKTORATA ZA JAVNI SEKTOR ZA LETO 2023</w:t>
      </w:r>
    </w:p>
    <w:p w14:paraId="5CCDEE54" w14:textId="77777777" w:rsidR="007F3127" w:rsidRPr="00D34522" w:rsidRDefault="007F3127" w:rsidP="007F3127">
      <w:pPr>
        <w:jc w:val="center"/>
        <w:rPr>
          <w:rFonts w:cs="Arial"/>
          <w:b/>
        </w:rPr>
      </w:pPr>
    </w:p>
    <w:p w14:paraId="72EABE84" w14:textId="658ADFEF" w:rsidR="007F3127" w:rsidRPr="00D34522" w:rsidRDefault="007F3127" w:rsidP="007F3127">
      <w:pPr>
        <w:jc w:val="both"/>
        <w:rPr>
          <w:rFonts w:cs="Arial"/>
          <w:b/>
        </w:rPr>
      </w:pPr>
      <w:r w:rsidRPr="00D34522">
        <w:rPr>
          <w:rFonts w:cs="Arial"/>
        </w:rPr>
        <w:t xml:space="preserve">Iz Načrta dela Inšpektorata za javni sektor (IJS) za leto 2023 izhajajo naslednje usmeritve in prioritete dela </w:t>
      </w:r>
      <w:r w:rsidR="00713A0F">
        <w:rPr>
          <w:rFonts w:cs="Arial"/>
        </w:rPr>
        <w:t>Inšpekcije za sistem javnih uslužbencev in plačni sistem ter Upravne inšpekcije</w:t>
      </w:r>
      <w:r w:rsidRPr="00D34522">
        <w:rPr>
          <w:rFonts w:cs="Arial"/>
        </w:rPr>
        <w:t xml:space="preserve">, ki </w:t>
      </w:r>
      <w:r w:rsidR="00906C06" w:rsidRPr="00D34522">
        <w:rPr>
          <w:rFonts w:cs="Arial"/>
        </w:rPr>
        <w:t>deluje</w:t>
      </w:r>
      <w:r w:rsidR="00906C06">
        <w:rPr>
          <w:rFonts w:cs="Arial"/>
        </w:rPr>
        <w:t>ta</w:t>
      </w:r>
      <w:r w:rsidR="00906C06" w:rsidRPr="00D34522">
        <w:rPr>
          <w:rFonts w:cs="Arial"/>
        </w:rPr>
        <w:t xml:space="preserve"> </w:t>
      </w:r>
      <w:r w:rsidRPr="00D34522">
        <w:rPr>
          <w:rFonts w:cs="Arial"/>
        </w:rPr>
        <w:t xml:space="preserve">v okviru IJS. </w:t>
      </w:r>
    </w:p>
    <w:p w14:paraId="1AABAF76" w14:textId="77777777" w:rsidR="007F3127" w:rsidRPr="00D34522" w:rsidRDefault="007F3127" w:rsidP="007F3127">
      <w:pPr>
        <w:spacing w:line="240" w:lineRule="auto"/>
        <w:jc w:val="both"/>
        <w:rPr>
          <w:rFonts w:cs="Arial"/>
        </w:rPr>
      </w:pPr>
    </w:p>
    <w:p w14:paraId="4776FF29" w14:textId="70D4C3FB" w:rsidR="007F3127" w:rsidRPr="00D34522" w:rsidRDefault="007F3127" w:rsidP="007F3127">
      <w:pPr>
        <w:numPr>
          <w:ilvl w:val="0"/>
          <w:numId w:val="3"/>
        </w:numPr>
        <w:spacing w:line="240" w:lineRule="auto"/>
        <w:jc w:val="both"/>
        <w:rPr>
          <w:rFonts w:cs="Arial"/>
          <w:b/>
        </w:rPr>
      </w:pPr>
      <w:r w:rsidRPr="00D34522">
        <w:rPr>
          <w:rFonts w:cs="Arial"/>
          <w:b/>
        </w:rPr>
        <w:t>INŠPEKCIJA ZA SISTEM JAVNIH USLUŽBENCEV</w:t>
      </w:r>
      <w:r w:rsidR="00906C06">
        <w:rPr>
          <w:rFonts w:cs="Arial"/>
          <w:b/>
        </w:rPr>
        <w:t xml:space="preserve"> IN PLAČNI SISTEM</w:t>
      </w:r>
    </w:p>
    <w:p w14:paraId="3B2791B3" w14:textId="77777777" w:rsidR="007F3127" w:rsidRPr="00D34522" w:rsidRDefault="007F3127" w:rsidP="007F3127">
      <w:pPr>
        <w:spacing w:line="240" w:lineRule="auto"/>
        <w:ind w:left="720"/>
        <w:jc w:val="both"/>
        <w:rPr>
          <w:rFonts w:cs="Arial"/>
          <w:b/>
        </w:rPr>
      </w:pPr>
    </w:p>
    <w:p w14:paraId="780D56A4" w14:textId="6C1ABBB4" w:rsidR="007F3127" w:rsidRPr="00D34522" w:rsidRDefault="007F3127" w:rsidP="007F3127">
      <w:pPr>
        <w:spacing w:line="240" w:lineRule="auto"/>
        <w:jc w:val="both"/>
        <w:rPr>
          <w:rFonts w:cs="Arial"/>
          <w:bCs/>
          <w:szCs w:val="20"/>
        </w:rPr>
      </w:pPr>
      <w:r w:rsidRPr="00D34522">
        <w:rPr>
          <w:rFonts w:cs="Arial"/>
          <w:bCs/>
          <w:szCs w:val="20"/>
        </w:rPr>
        <w:t>Inšpekcija  za sistem javnih uslužbencev</w:t>
      </w:r>
      <w:r w:rsidR="00906C06">
        <w:rPr>
          <w:rFonts w:cs="Arial"/>
          <w:bCs/>
          <w:szCs w:val="20"/>
        </w:rPr>
        <w:t xml:space="preserve"> in plačni sistem</w:t>
      </w:r>
      <w:r w:rsidRPr="00D34522">
        <w:rPr>
          <w:rFonts w:cs="Arial"/>
          <w:bCs/>
          <w:szCs w:val="20"/>
        </w:rPr>
        <w:t xml:space="preserve"> (ISJU) bo v letu 2023 opravljala:</w:t>
      </w:r>
    </w:p>
    <w:p w14:paraId="32C1D0E2" w14:textId="77777777" w:rsidR="007F3127" w:rsidRPr="00D34522" w:rsidRDefault="007F3127" w:rsidP="007F3127">
      <w:pPr>
        <w:numPr>
          <w:ilvl w:val="0"/>
          <w:numId w:val="7"/>
        </w:numPr>
        <w:spacing w:line="240" w:lineRule="auto"/>
        <w:jc w:val="both"/>
        <w:rPr>
          <w:rFonts w:cs="Arial"/>
          <w:bCs/>
          <w:szCs w:val="20"/>
        </w:rPr>
      </w:pPr>
      <w:r w:rsidRPr="00D34522">
        <w:rPr>
          <w:rFonts w:cs="Arial"/>
          <w:bCs/>
          <w:szCs w:val="20"/>
        </w:rPr>
        <w:t xml:space="preserve">sistemske inšpekcijske nadzore, </w:t>
      </w:r>
    </w:p>
    <w:p w14:paraId="507738F4" w14:textId="77777777" w:rsidR="007F3127" w:rsidRPr="00D34522" w:rsidRDefault="007F3127" w:rsidP="007F3127">
      <w:pPr>
        <w:numPr>
          <w:ilvl w:val="0"/>
          <w:numId w:val="7"/>
        </w:numPr>
        <w:spacing w:line="240" w:lineRule="auto"/>
        <w:jc w:val="both"/>
        <w:rPr>
          <w:rFonts w:cs="Arial"/>
          <w:bCs/>
          <w:szCs w:val="20"/>
        </w:rPr>
      </w:pPr>
      <w:r w:rsidRPr="00D34522">
        <w:rPr>
          <w:rFonts w:cs="Arial"/>
          <w:bCs/>
          <w:szCs w:val="20"/>
        </w:rPr>
        <w:t xml:space="preserve">prioritetne inšpekcijske nadzore na osnovi prejetih pobud in prijav, </w:t>
      </w:r>
    </w:p>
    <w:p w14:paraId="08D0D417" w14:textId="77777777" w:rsidR="007F3127" w:rsidRPr="00D34522" w:rsidRDefault="007F3127" w:rsidP="007F3127">
      <w:pPr>
        <w:numPr>
          <w:ilvl w:val="0"/>
          <w:numId w:val="7"/>
        </w:numPr>
        <w:spacing w:line="240" w:lineRule="auto"/>
        <w:jc w:val="both"/>
        <w:rPr>
          <w:rFonts w:cs="Arial"/>
          <w:bCs/>
          <w:szCs w:val="20"/>
        </w:rPr>
      </w:pPr>
      <w:r w:rsidRPr="00D34522">
        <w:rPr>
          <w:rFonts w:cs="Arial"/>
          <w:bCs/>
          <w:szCs w:val="20"/>
        </w:rPr>
        <w:t>inšpekcijske nadzore po vrstnem redu prijav – na osnovi preostalih prejetih pobud in prijav, ki niso bili določeni kot prioritetni.</w:t>
      </w:r>
    </w:p>
    <w:p w14:paraId="4E653BF7" w14:textId="77777777" w:rsidR="007F3127" w:rsidRPr="00D34522" w:rsidRDefault="007F3127" w:rsidP="007F3127">
      <w:pPr>
        <w:spacing w:line="240" w:lineRule="auto"/>
        <w:jc w:val="both"/>
        <w:outlineLvl w:val="1"/>
        <w:rPr>
          <w:rFonts w:cs="Arial"/>
          <w:szCs w:val="20"/>
        </w:rPr>
      </w:pPr>
    </w:p>
    <w:p w14:paraId="1CBA42C2" w14:textId="77777777" w:rsidR="007F3127" w:rsidRPr="00D34522" w:rsidRDefault="007F3127" w:rsidP="007F3127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D34522">
        <w:rPr>
          <w:rFonts w:cs="Arial"/>
          <w:b/>
          <w:szCs w:val="20"/>
        </w:rPr>
        <w:t>Sistemski inšpekcijski nadzori</w:t>
      </w:r>
      <w:r w:rsidRPr="00D34522">
        <w:rPr>
          <w:rFonts w:cs="Arial"/>
          <w:szCs w:val="20"/>
        </w:rPr>
        <w:t xml:space="preserve"> bodo izvedeni na podlagi izbranih aktualnih vsebinskih področij in temeljijo na oceni, da obstaja večja verjetnost nepravilnosti pri izplačilih in pri urejanju uslužbenskih razmerij, ki v preteklih letih večinoma niso bila predmet obsežnejšega nadzora.  V letu 2023 bo ISJU kot sistemske nadzore opravila</w:t>
      </w:r>
      <w:r>
        <w:rPr>
          <w:rFonts w:cs="Arial"/>
          <w:szCs w:val="20"/>
        </w:rPr>
        <w:t xml:space="preserve"> naslednje nadzore</w:t>
      </w:r>
      <w:r w:rsidRPr="00D34522">
        <w:rPr>
          <w:rFonts w:cs="Arial"/>
          <w:szCs w:val="20"/>
        </w:rPr>
        <w:t>:</w:t>
      </w:r>
    </w:p>
    <w:p w14:paraId="309FBFA7" w14:textId="77777777" w:rsidR="007F3127" w:rsidRPr="00D34522" w:rsidRDefault="007F3127" w:rsidP="007F3127">
      <w:pPr>
        <w:numPr>
          <w:ilvl w:val="0"/>
          <w:numId w:val="8"/>
        </w:numPr>
        <w:jc w:val="both"/>
        <w:rPr>
          <w:rFonts w:cs="Arial"/>
          <w:b/>
          <w:bCs/>
          <w:szCs w:val="20"/>
        </w:rPr>
      </w:pPr>
      <w:r w:rsidRPr="004B0EE2">
        <w:rPr>
          <w:rFonts w:cs="Arial"/>
          <w:b/>
          <w:bCs/>
          <w:szCs w:val="20"/>
        </w:rPr>
        <w:t>Nadzori določanja plač direktorjem in drugih pravic iz delovnega razmerja v javnih agencijah, javnih skladih</w:t>
      </w:r>
      <w:r>
        <w:rPr>
          <w:rFonts w:cs="Arial"/>
          <w:b/>
          <w:bCs/>
          <w:szCs w:val="20"/>
        </w:rPr>
        <w:t>,</w:t>
      </w:r>
      <w:r w:rsidRPr="004B0EE2">
        <w:rPr>
          <w:rFonts w:cs="Arial"/>
          <w:b/>
          <w:bCs/>
          <w:szCs w:val="20"/>
        </w:rPr>
        <w:t xml:space="preserve"> javnih zavodih</w:t>
      </w:r>
      <w:r>
        <w:rPr>
          <w:rFonts w:cs="Arial"/>
          <w:b/>
          <w:bCs/>
          <w:szCs w:val="20"/>
        </w:rPr>
        <w:t xml:space="preserve"> in občinah</w:t>
      </w:r>
      <w:r w:rsidRPr="004B0EE2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ter</w:t>
      </w:r>
      <w:r w:rsidRPr="004B0EE2">
        <w:rPr>
          <w:rFonts w:cs="Arial"/>
          <w:b/>
          <w:bCs/>
          <w:szCs w:val="20"/>
        </w:rPr>
        <w:t xml:space="preserve"> nadzor izplačil plač, s poudarkom na izplačilih dodatkov, ki jih omejuje četrti odstavek 23. člena ZSPJS</w:t>
      </w:r>
      <w:r>
        <w:rPr>
          <w:rFonts w:cs="Arial"/>
          <w:b/>
          <w:bCs/>
          <w:szCs w:val="20"/>
        </w:rPr>
        <w:t>.</w:t>
      </w:r>
    </w:p>
    <w:p w14:paraId="7B8845D4" w14:textId="77777777" w:rsidR="007F3127" w:rsidRPr="00D34522" w:rsidRDefault="007F3127" w:rsidP="007F3127">
      <w:pPr>
        <w:spacing w:line="240" w:lineRule="auto"/>
        <w:jc w:val="both"/>
        <w:rPr>
          <w:rFonts w:cs="Arial"/>
          <w:bCs/>
          <w:szCs w:val="20"/>
        </w:rPr>
      </w:pPr>
    </w:p>
    <w:p w14:paraId="35EBBFE4" w14:textId="77777777" w:rsidR="007F3127" w:rsidRPr="00D34522" w:rsidRDefault="007F3127" w:rsidP="007F3127">
      <w:pPr>
        <w:spacing w:line="240" w:lineRule="auto"/>
        <w:jc w:val="both"/>
        <w:rPr>
          <w:rFonts w:cs="Arial"/>
          <w:szCs w:val="20"/>
        </w:rPr>
      </w:pPr>
      <w:r w:rsidRPr="00D34522">
        <w:rPr>
          <w:rFonts w:cs="Arial"/>
          <w:b/>
          <w:szCs w:val="20"/>
        </w:rPr>
        <w:t>Prioritetni inšpekcijski nadzori</w:t>
      </w:r>
      <w:r w:rsidRPr="00D34522">
        <w:rPr>
          <w:rFonts w:cs="Arial"/>
          <w:szCs w:val="20"/>
        </w:rPr>
        <w:t xml:space="preserve"> bodo opravljeni na osnovi prijav in pobud za nadzor:</w:t>
      </w:r>
    </w:p>
    <w:p w14:paraId="302D5AA2" w14:textId="77777777" w:rsidR="007F3127" w:rsidRPr="00D34522" w:rsidRDefault="007F3127" w:rsidP="007F3127">
      <w:pPr>
        <w:numPr>
          <w:ilvl w:val="0"/>
          <w:numId w:val="2"/>
        </w:numPr>
        <w:spacing w:after="60" w:line="240" w:lineRule="auto"/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>pri katerih je prednostna obravnava upravičena z vidika javnega interesa, ker gre za</w:t>
      </w:r>
    </w:p>
    <w:p w14:paraId="56FAB34B" w14:textId="77777777" w:rsidR="007F3127" w:rsidRPr="00D34522" w:rsidRDefault="007F3127" w:rsidP="007F3127">
      <w:pPr>
        <w:numPr>
          <w:ilvl w:val="0"/>
          <w:numId w:val="6"/>
        </w:numPr>
        <w:spacing w:after="60" w:line="240" w:lineRule="auto"/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 xml:space="preserve">zatrjevane kršitve z večjimi finančnimi posledicami, </w:t>
      </w:r>
    </w:p>
    <w:p w14:paraId="6ABD3828" w14:textId="77777777" w:rsidR="007F3127" w:rsidRPr="00D34522" w:rsidRDefault="007F3127" w:rsidP="007F3127">
      <w:pPr>
        <w:numPr>
          <w:ilvl w:val="0"/>
          <w:numId w:val="6"/>
        </w:numPr>
        <w:spacing w:after="60" w:line="240" w:lineRule="auto"/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 xml:space="preserve">večkratne kršitve, ki kažejo na očitno nezakonito poslovanje organa, ponavljajoče se kršitve oziroma večje število kršitev, </w:t>
      </w:r>
    </w:p>
    <w:p w14:paraId="782056A8" w14:textId="77777777" w:rsidR="007F3127" w:rsidRPr="00D34522" w:rsidRDefault="007F3127" w:rsidP="007F3127">
      <w:pPr>
        <w:numPr>
          <w:ilvl w:val="0"/>
          <w:numId w:val="6"/>
        </w:numPr>
        <w:spacing w:after="60" w:line="240" w:lineRule="auto"/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>kršitve, ki nakazujejo na neurejeno področje ali problematiko, ki naj bi ovirala normalno poslovanje organa (npr. nepravilnosti na vodilnih in vodstvenih delovnih mestih),</w:t>
      </w:r>
    </w:p>
    <w:p w14:paraId="0BA95C1A" w14:textId="77777777" w:rsidR="007F3127" w:rsidRPr="00D34522" w:rsidRDefault="007F3127" w:rsidP="007F3127">
      <w:pPr>
        <w:numPr>
          <w:ilvl w:val="0"/>
          <w:numId w:val="2"/>
        </w:numPr>
        <w:spacing w:line="240" w:lineRule="auto"/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>kadar gre za zadevo, v kateri je delo drugih organov ali inštitucij odvisno od ugotovitev inšpektorjev,</w:t>
      </w:r>
    </w:p>
    <w:p w14:paraId="7B3F08AA" w14:textId="77777777" w:rsidR="007F3127" w:rsidRPr="00E23575" w:rsidRDefault="007F3127" w:rsidP="007F3127">
      <w:pPr>
        <w:numPr>
          <w:ilvl w:val="0"/>
          <w:numId w:val="2"/>
        </w:numPr>
        <w:spacing w:line="240" w:lineRule="auto"/>
        <w:jc w:val="both"/>
        <w:rPr>
          <w:rFonts w:cs="Arial"/>
        </w:rPr>
      </w:pPr>
      <w:r w:rsidRPr="00D34522">
        <w:rPr>
          <w:rFonts w:cs="Arial"/>
          <w:szCs w:val="20"/>
        </w:rPr>
        <w:t>kadar gre za več različnih prijav, ki se nanašajo na istega inšpekcijskega zavezanca,</w:t>
      </w:r>
    </w:p>
    <w:p w14:paraId="3C3C5CF1" w14:textId="77777777" w:rsidR="007F3127" w:rsidRPr="00E23575" w:rsidRDefault="007F3127" w:rsidP="007F3127">
      <w:pPr>
        <w:numPr>
          <w:ilvl w:val="0"/>
          <w:numId w:val="2"/>
        </w:numPr>
        <w:spacing w:line="240" w:lineRule="auto"/>
        <w:jc w:val="both"/>
        <w:rPr>
          <w:rFonts w:cs="Arial"/>
        </w:rPr>
      </w:pPr>
      <w:r w:rsidRPr="00E23575">
        <w:rPr>
          <w:rFonts w:cs="Arial"/>
          <w:szCs w:val="20"/>
        </w:rPr>
        <w:t>v zvezi z določitvijo in izplačili plač, ki jih urejajo interventni zakoni s področja zdravstva, sprejeti v 2022 in 2023.</w:t>
      </w:r>
    </w:p>
    <w:p w14:paraId="72C654B3" w14:textId="77777777" w:rsidR="007F3127" w:rsidRPr="00D34522" w:rsidRDefault="007F3127" w:rsidP="007F3127">
      <w:pPr>
        <w:spacing w:line="240" w:lineRule="auto"/>
        <w:ind w:left="720"/>
        <w:jc w:val="both"/>
        <w:rPr>
          <w:rFonts w:cs="Arial"/>
        </w:rPr>
      </w:pPr>
    </w:p>
    <w:p w14:paraId="3DAC5E59" w14:textId="77777777" w:rsidR="007F3127" w:rsidRPr="00D34522" w:rsidRDefault="007F3127" w:rsidP="007F3127">
      <w:pPr>
        <w:spacing w:line="240" w:lineRule="auto"/>
        <w:jc w:val="both"/>
        <w:rPr>
          <w:rFonts w:cs="Arial"/>
        </w:rPr>
      </w:pPr>
      <w:r w:rsidRPr="00D34522">
        <w:rPr>
          <w:rFonts w:cs="Arial"/>
          <w:b/>
          <w:bCs/>
        </w:rPr>
        <w:t>Inšpekcijski nadzori po vrstnem redu prispetja prijav</w:t>
      </w:r>
      <w:r w:rsidRPr="00D34522">
        <w:rPr>
          <w:rFonts w:cs="Arial"/>
        </w:rPr>
        <w:t xml:space="preserve"> bodo opravljeni na osnovi preostalih prejetih pobud in prijav, glede katerih nadzori niso bili določeni kot prioritetni. Ti nadzori se bodo v okviru razpoložljivih kadrovskih kapacitet izvajali glede na vrstni red prispetja pobude.</w:t>
      </w:r>
    </w:p>
    <w:p w14:paraId="18AC57F9" w14:textId="77777777" w:rsidR="007F3127" w:rsidRPr="00D34522" w:rsidRDefault="007F3127" w:rsidP="007F3127">
      <w:pPr>
        <w:spacing w:line="240" w:lineRule="auto"/>
        <w:jc w:val="both"/>
        <w:rPr>
          <w:rFonts w:cs="Arial"/>
        </w:rPr>
      </w:pPr>
    </w:p>
    <w:p w14:paraId="5A48CF53" w14:textId="77777777" w:rsidR="007F3127" w:rsidRPr="00D34522" w:rsidRDefault="007F3127" w:rsidP="007F3127">
      <w:pPr>
        <w:spacing w:line="240" w:lineRule="auto"/>
        <w:jc w:val="both"/>
        <w:rPr>
          <w:rFonts w:cs="Arial"/>
          <w:b/>
        </w:rPr>
      </w:pPr>
    </w:p>
    <w:p w14:paraId="36468D7A" w14:textId="77777777" w:rsidR="007F3127" w:rsidRPr="00D34522" w:rsidRDefault="007F3127" w:rsidP="007F3127">
      <w:pPr>
        <w:numPr>
          <w:ilvl w:val="0"/>
          <w:numId w:val="3"/>
        </w:numPr>
        <w:spacing w:line="240" w:lineRule="auto"/>
        <w:jc w:val="both"/>
        <w:rPr>
          <w:rFonts w:cs="Arial"/>
          <w:b/>
        </w:rPr>
      </w:pPr>
      <w:r w:rsidRPr="00D34522">
        <w:rPr>
          <w:rFonts w:cs="Arial"/>
          <w:b/>
        </w:rPr>
        <w:t>UPRAVNA INŠPEKCIJA</w:t>
      </w:r>
    </w:p>
    <w:p w14:paraId="4BAE517E" w14:textId="77777777" w:rsidR="007F3127" w:rsidRPr="00D34522" w:rsidRDefault="007F3127" w:rsidP="007F3127">
      <w:pPr>
        <w:spacing w:line="240" w:lineRule="auto"/>
        <w:ind w:left="720"/>
        <w:jc w:val="both"/>
        <w:rPr>
          <w:rFonts w:cs="Arial"/>
          <w:b/>
        </w:rPr>
      </w:pPr>
    </w:p>
    <w:p w14:paraId="7979363F" w14:textId="77777777" w:rsidR="007F3127" w:rsidRPr="00D34522" w:rsidRDefault="007F3127" w:rsidP="007F3127">
      <w:pPr>
        <w:spacing w:line="240" w:lineRule="auto"/>
        <w:jc w:val="both"/>
        <w:rPr>
          <w:rFonts w:cs="Arial"/>
        </w:rPr>
      </w:pPr>
      <w:r w:rsidRPr="00D34522">
        <w:rPr>
          <w:rFonts w:cs="Arial"/>
        </w:rPr>
        <w:t>Upravna inšpekcija (UI) bo v letu 2023 opravljala:</w:t>
      </w:r>
    </w:p>
    <w:p w14:paraId="3A23092C" w14:textId="77777777" w:rsidR="007F3127" w:rsidRPr="00D34522" w:rsidRDefault="007F3127" w:rsidP="007F3127">
      <w:pPr>
        <w:numPr>
          <w:ilvl w:val="0"/>
          <w:numId w:val="1"/>
        </w:numPr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>sistemske inšpekcijske nadzore,</w:t>
      </w:r>
    </w:p>
    <w:p w14:paraId="6D23A13E" w14:textId="77777777" w:rsidR="007F3127" w:rsidRPr="00D34522" w:rsidRDefault="007F3127" w:rsidP="007F3127">
      <w:pPr>
        <w:numPr>
          <w:ilvl w:val="0"/>
          <w:numId w:val="1"/>
        </w:numPr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lastRenderedPageBreak/>
        <w:t>prioritetne inšpekcijske nadzore na osnovi prejetih pobud in prijav,</w:t>
      </w:r>
    </w:p>
    <w:p w14:paraId="0AEDB393" w14:textId="77777777" w:rsidR="007F3127" w:rsidRPr="00D34522" w:rsidRDefault="007F3127" w:rsidP="007F3127">
      <w:pPr>
        <w:numPr>
          <w:ilvl w:val="0"/>
          <w:numId w:val="1"/>
        </w:numPr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>inšpekcijske nadzore po vrstnem redu prijav – na osnovi preostalih prejetih pobud in prijav, ki niso bili določeni kot prioritetni.</w:t>
      </w:r>
    </w:p>
    <w:p w14:paraId="5C0EBF2E" w14:textId="77777777" w:rsidR="007F3127" w:rsidRPr="00D34522" w:rsidRDefault="007F3127" w:rsidP="007F3127">
      <w:pPr>
        <w:spacing w:line="240" w:lineRule="auto"/>
        <w:ind w:left="1080"/>
        <w:jc w:val="both"/>
        <w:rPr>
          <w:rFonts w:cs="Arial"/>
        </w:rPr>
      </w:pPr>
    </w:p>
    <w:p w14:paraId="3CC92B11" w14:textId="77777777" w:rsidR="007F3127" w:rsidRPr="005D532F" w:rsidRDefault="007F3127" w:rsidP="007F3127">
      <w:pPr>
        <w:spacing w:line="240" w:lineRule="auto"/>
        <w:jc w:val="both"/>
        <w:rPr>
          <w:rFonts w:cs="Arial"/>
        </w:rPr>
      </w:pPr>
      <w:r w:rsidRPr="005D532F">
        <w:rPr>
          <w:rFonts w:cs="Arial"/>
        </w:rPr>
        <w:t xml:space="preserve">Kot </w:t>
      </w:r>
      <w:r w:rsidRPr="005D532F">
        <w:rPr>
          <w:rFonts w:cs="Arial"/>
          <w:b/>
          <w:bCs/>
        </w:rPr>
        <w:t>sistemske inšpekcijske nadzore</w:t>
      </w:r>
      <w:r w:rsidRPr="005D532F">
        <w:rPr>
          <w:rFonts w:cs="Arial"/>
        </w:rPr>
        <w:t xml:space="preserve"> bo UI izvedla naslednje nadzore:</w:t>
      </w:r>
    </w:p>
    <w:p w14:paraId="0C85FF79" w14:textId="77777777" w:rsidR="007F3127" w:rsidRPr="005D532F" w:rsidRDefault="007F3127" w:rsidP="007F3127">
      <w:pPr>
        <w:numPr>
          <w:ilvl w:val="0"/>
          <w:numId w:val="9"/>
        </w:numPr>
        <w:jc w:val="both"/>
        <w:rPr>
          <w:rFonts w:cs="Arial"/>
          <w:b/>
          <w:bCs/>
          <w:szCs w:val="20"/>
        </w:rPr>
      </w:pPr>
      <w:r w:rsidRPr="00E75BA7">
        <w:rPr>
          <w:b/>
          <w:bCs/>
        </w:rPr>
        <w:t>Nadzori nad zadnjimi spremembami (novosti), opredeljenih v ZUP in UUP, pri različnih organih</w:t>
      </w:r>
      <w:r w:rsidRPr="005D532F">
        <w:rPr>
          <w:rFonts w:cs="Arial"/>
          <w:b/>
          <w:bCs/>
          <w:szCs w:val="20"/>
        </w:rPr>
        <w:t xml:space="preserve">; </w:t>
      </w:r>
    </w:p>
    <w:p w14:paraId="0BA685B3" w14:textId="77777777" w:rsidR="007F3127" w:rsidRDefault="007F3127" w:rsidP="007F3127">
      <w:pPr>
        <w:numPr>
          <w:ilvl w:val="0"/>
          <w:numId w:val="9"/>
        </w:numPr>
        <w:jc w:val="both"/>
        <w:rPr>
          <w:rFonts w:cs="Arial"/>
          <w:b/>
          <w:bCs/>
          <w:szCs w:val="20"/>
        </w:rPr>
      </w:pPr>
      <w:r w:rsidRPr="00002FFF">
        <w:rPr>
          <w:rFonts w:cs="Arial"/>
          <w:b/>
          <w:bCs/>
          <w:color w:val="000000"/>
          <w:szCs w:val="20"/>
          <w:lang w:eastAsia="sl-SI"/>
        </w:rPr>
        <w:t>N</w:t>
      </w:r>
      <w:r w:rsidRPr="00002FFF">
        <w:rPr>
          <w:b/>
          <w:bCs/>
          <w:lang w:eastAsia="sl-SI"/>
        </w:rPr>
        <w:t>adzor</w:t>
      </w:r>
      <w:r>
        <w:rPr>
          <w:b/>
          <w:bCs/>
          <w:lang w:eastAsia="sl-SI"/>
        </w:rPr>
        <w:t>i</w:t>
      </w:r>
      <w:r w:rsidRPr="00002FFF">
        <w:rPr>
          <w:b/>
          <w:bCs/>
          <w:lang w:eastAsia="sl-SI"/>
        </w:rPr>
        <w:t xml:space="preserve"> nad organi, ki rešujejo vloge strank in od katerih pravočasna rešitev pomeni za stranke pridobivanja investicijskih sredstev</w:t>
      </w:r>
      <w:r>
        <w:rPr>
          <w:rFonts w:cs="Arial"/>
          <w:b/>
          <w:bCs/>
          <w:szCs w:val="20"/>
        </w:rPr>
        <w:t>;</w:t>
      </w:r>
      <w:r w:rsidRPr="005D532F">
        <w:rPr>
          <w:rFonts w:cs="Arial"/>
          <w:b/>
          <w:bCs/>
          <w:szCs w:val="20"/>
        </w:rPr>
        <w:t xml:space="preserve"> </w:t>
      </w:r>
    </w:p>
    <w:p w14:paraId="0E63D51C" w14:textId="77777777" w:rsidR="007F3127" w:rsidRPr="003704A2" w:rsidRDefault="007F3127" w:rsidP="007F3127">
      <w:pPr>
        <w:numPr>
          <w:ilvl w:val="0"/>
          <w:numId w:val="9"/>
        </w:numPr>
        <w:jc w:val="both"/>
        <w:rPr>
          <w:rFonts w:cs="Arial"/>
          <w:b/>
          <w:bCs/>
          <w:szCs w:val="20"/>
        </w:rPr>
      </w:pPr>
      <w:r w:rsidRPr="00E75BA7">
        <w:rPr>
          <w:rFonts w:cs="Arial"/>
          <w:b/>
          <w:bCs/>
          <w:color w:val="000000"/>
          <w:szCs w:val="20"/>
          <w:lang w:eastAsia="sl-SI"/>
        </w:rPr>
        <w:t xml:space="preserve">Nadzori nad spoštovanjem </w:t>
      </w:r>
      <w:proofErr w:type="spellStart"/>
      <w:r w:rsidRPr="00E75BA7">
        <w:rPr>
          <w:rFonts w:cs="Arial"/>
          <w:b/>
          <w:bCs/>
          <w:color w:val="000000"/>
          <w:szCs w:val="20"/>
          <w:lang w:eastAsia="sl-SI"/>
        </w:rPr>
        <w:t>instrukcijskih</w:t>
      </w:r>
      <w:proofErr w:type="spellEnd"/>
      <w:r w:rsidRPr="00E75BA7">
        <w:rPr>
          <w:rFonts w:cs="Arial"/>
          <w:b/>
          <w:bCs/>
          <w:color w:val="000000"/>
          <w:szCs w:val="20"/>
          <w:lang w:eastAsia="sl-SI"/>
        </w:rPr>
        <w:t xml:space="preserve"> rokov pri izdaji gradbenih dovoljenj na upravnih enotah</w:t>
      </w:r>
      <w:r>
        <w:rPr>
          <w:rFonts w:cs="Arial"/>
          <w:b/>
          <w:bCs/>
          <w:color w:val="000000"/>
          <w:szCs w:val="20"/>
          <w:lang w:eastAsia="sl-SI"/>
        </w:rPr>
        <w:t>;</w:t>
      </w:r>
    </w:p>
    <w:p w14:paraId="26F345AD" w14:textId="77777777" w:rsidR="007F3127" w:rsidRPr="003704A2" w:rsidRDefault="007F3127" w:rsidP="007F3127">
      <w:pPr>
        <w:numPr>
          <w:ilvl w:val="0"/>
          <w:numId w:val="9"/>
        </w:numPr>
        <w:jc w:val="both"/>
        <w:rPr>
          <w:rFonts w:cs="Arial"/>
          <w:b/>
          <w:bCs/>
          <w:szCs w:val="20"/>
        </w:rPr>
      </w:pPr>
      <w:r w:rsidRPr="00E75BA7">
        <w:rPr>
          <w:b/>
          <w:bCs/>
        </w:rPr>
        <w:t>Nadzor nad organi, ki v pretežni meri poslujejo s strankami in vodijo upravne postopke na zahteve strank (občine) in v preteklosti ni bilo izvedenih nadzorov</w:t>
      </w:r>
      <w:r>
        <w:rPr>
          <w:b/>
          <w:bCs/>
        </w:rPr>
        <w:t>;</w:t>
      </w:r>
    </w:p>
    <w:p w14:paraId="5DC4C1A8" w14:textId="77777777" w:rsidR="007F3127" w:rsidRPr="005D532F" w:rsidRDefault="007F3127" w:rsidP="007F3127">
      <w:pPr>
        <w:numPr>
          <w:ilvl w:val="0"/>
          <w:numId w:val="9"/>
        </w:numPr>
        <w:jc w:val="both"/>
        <w:rPr>
          <w:rFonts w:cs="Arial"/>
          <w:b/>
          <w:bCs/>
          <w:szCs w:val="20"/>
        </w:rPr>
      </w:pPr>
      <w:r w:rsidRPr="00E75BA7">
        <w:rPr>
          <w:b/>
          <w:bCs/>
        </w:rPr>
        <w:t>Nadzor nad inšpekcijskimi organi, pri katerih v preteklosti ni bilo izvedenih nadzorov</w:t>
      </w:r>
      <w:r>
        <w:rPr>
          <w:b/>
          <w:bCs/>
        </w:rPr>
        <w:t>.</w:t>
      </w:r>
    </w:p>
    <w:p w14:paraId="604632A1" w14:textId="77777777" w:rsidR="007F3127" w:rsidRPr="00D34522" w:rsidRDefault="007F3127" w:rsidP="007F3127">
      <w:pPr>
        <w:spacing w:line="240" w:lineRule="auto"/>
        <w:jc w:val="both"/>
        <w:rPr>
          <w:rFonts w:cs="Arial"/>
        </w:rPr>
      </w:pPr>
      <w:r w:rsidRPr="00D34522">
        <w:rPr>
          <w:rFonts w:cs="Arial"/>
        </w:rPr>
        <w:t xml:space="preserve"> </w:t>
      </w:r>
    </w:p>
    <w:p w14:paraId="00113A36" w14:textId="77777777" w:rsidR="007F3127" w:rsidRPr="00D34522" w:rsidRDefault="007F3127" w:rsidP="007F3127">
      <w:pPr>
        <w:spacing w:line="240" w:lineRule="auto"/>
        <w:jc w:val="both"/>
        <w:rPr>
          <w:rFonts w:cs="Arial"/>
        </w:rPr>
      </w:pPr>
      <w:r w:rsidRPr="00D34522">
        <w:rPr>
          <w:rFonts w:cs="Arial"/>
          <w:b/>
          <w:bCs/>
        </w:rPr>
        <w:t>Prioritetni inšpekcijski nadzori</w:t>
      </w:r>
      <w:r w:rsidRPr="00D34522">
        <w:rPr>
          <w:rFonts w:cs="Arial"/>
        </w:rPr>
        <w:t xml:space="preserve"> bodo opravljeni na osnovi prijav in pobud za nadzor:</w:t>
      </w:r>
    </w:p>
    <w:p w14:paraId="2FF2D66D" w14:textId="77777777" w:rsidR="007F3127" w:rsidRPr="00D34522" w:rsidRDefault="007F3127" w:rsidP="007F3127">
      <w:pPr>
        <w:numPr>
          <w:ilvl w:val="0"/>
          <w:numId w:val="4"/>
        </w:numPr>
        <w:spacing w:after="60" w:line="240" w:lineRule="auto"/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>pri katerih je prednostna obravnava upravičena z vidika javnega interesa, kadar gre za</w:t>
      </w:r>
    </w:p>
    <w:p w14:paraId="1218DEE8" w14:textId="77777777" w:rsidR="007F3127" w:rsidRPr="00D34522" w:rsidRDefault="007F3127" w:rsidP="007F3127">
      <w:pPr>
        <w:numPr>
          <w:ilvl w:val="0"/>
          <w:numId w:val="5"/>
        </w:numPr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>zatrjevane večje ali večkratne kršitve določb ZUP, ki pomenijo bistvene kršitve pravic strank v postopku in samega postopka,</w:t>
      </w:r>
    </w:p>
    <w:p w14:paraId="5F2C1A15" w14:textId="77777777" w:rsidR="007F3127" w:rsidRPr="00D34522" w:rsidRDefault="007F3127" w:rsidP="007F3127">
      <w:pPr>
        <w:numPr>
          <w:ilvl w:val="0"/>
          <w:numId w:val="5"/>
        </w:numPr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>za zatrjevane kršitve, ki nakazujejo na neurejeno področje upravnega postopka,</w:t>
      </w:r>
    </w:p>
    <w:p w14:paraId="39F1937C" w14:textId="77777777" w:rsidR="007F3127" w:rsidRPr="00D34522" w:rsidRDefault="007F3127" w:rsidP="007F3127">
      <w:pPr>
        <w:numPr>
          <w:ilvl w:val="0"/>
          <w:numId w:val="5"/>
        </w:numPr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 xml:space="preserve">za zatrjevane kršitve, ki kažejo na pogosta ali redna </w:t>
      </w:r>
      <w:proofErr w:type="spellStart"/>
      <w:r w:rsidRPr="00D34522">
        <w:rPr>
          <w:rFonts w:cs="Arial"/>
          <w:szCs w:val="20"/>
        </w:rPr>
        <w:t>neodgovarjanja</w:t>
      </w:r>
      <w:proofErr w:type="spellEnd"/>
      <w:r w:rsidRPr="00D34522">
        <w:rPr>
          <w:rFonts w:cs="Arial"/>
          <w:szCs w:val="20"/>
        </w:rPr>
        <w:t xml:space="preserve"> na dopise strank in siceršnjo neodzivnost organa ter</w:t>
      </w:r>
    </w:p>
    <w:p w14:paraId="03B3DF8E" w14:textId="77777777" w:rsidR="007F3127" w:rsidRPr="00D34522" w:rsidRDefault="007F3127" w:rsidP="007F3127">
      <w:pPr>
        <w:numPr>
          <w:ilvl w:val="0"/>
          <w:numId w:val="5"/>
        </w:numPr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>druge pomembnejše oziroma obsežnejše kršitve določb predpisov o upravnem postopku ali upravnem poslovanju;</w:t>
      </w:r>
    </w:p>
    <w:p w14:paraId="26940675" w14:textId="77777777" w:rsidR="007F3127" w:rsidRPr="00D34522" w:rsidRDefault="007F3127" w:rsidP="007F3127">
      <w:pPr>
        <w:numPr>
          <w:ilvl w:val="0"/>
          <w:numId w:val="4"/>
        </w:numPr>
        <w:spacing w:after="60" w:line="240" w:lineRule="auto"/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>pri katerih je prednostna obravnava upravičena z vidika javnega interesa, ker gre za zadeve s področij</w:t>
      </w:r>
    </w:p>
    <w:p w14:paraId="17C86F01" w14:textId="77777777" w:rsidR="007F3127" w:rsidRPr="00D34522" w:rsidRDefault="007F3127" w:rsidP="007F3127">
      <w:pPr>
        <w:numPr>
          <w:ilvl w:val="0"/>
          <w:numId w:val="5"/>
        </w:numPr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>izdaje različnih dovoljenj za pravne osebe in samostojne podjetnike oziroma za tiste, ki načrtujejo opravljanje poslovne dejavnosti,</w:t>
      </w:r>
    </w:p>
    <w:p w14:paraId="7F572B30" w14:textId="77777777" w:rsidR="007F3127" w:rsidRPr="00D34522" w:rsidRDefault="007F3127" w:rsidP="007F3127">
      <w:pPr>
        <w:numPr>
          <w:ilvl w:val="0"/>
          <w:numId w:val="5"/>
        </w:numPr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>postopkov za dodelitev socialnih pravic,</w:t>
      </w:r>
    </w:p>
    <w:p w14:paraId="4E20C89F" w14:textId="77777777" w:rsidR="007F3127" w:rsidRPr="00D34522" w:rsidRDefault="007F3127" w:rsidP="007F3127">
      <w:pPr>
        <w:numPr>
          <w:ilvl w:val="0"/>
          <w:numId w:val="5"/>
        </w:numPr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>postopkov za ureditev statusa prebivalcev (državljanstvo, dovoljenje za bivanje, dovoljenje za delo, …), ki so pomembni za njihovo življenje in delo,</w:t>
      </w:r>
    </w:p>
    <w:p w14:paraId="5ABD6316" w14:textId="77777777" w:rsidR="007F3127" w:rsidRPr="00D34522" w:rsidRDefault="007F3127" w:rsidP="007F3127">
      <w:pPr>
        <w:numPr>
          <w:ilvl w:val="0"/>
          <w:numId w:val="4"/>
        </w:numPr>
        <w:spacing w:line="240" w:lineRule="auto"/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 xml:space="preserve">kadar gre za zadevo, v kateri je delo drugih organov ali inštitucij odvisno od ugotovitev inšpektorjev, </w:t>
      </w:r>
    </w:p>
    <w:p w14:paraId="2E8F2F57" w14:textId="77777777" w:rsidR="007F3127" w:rsidRPr="00D34522" w:rsidRDefault="007F3127" w:rsidP="007F3127">
      <w:pPr>
        <w:numPr>
          <w:ilvl w:val="0"/>
          <w:numId w:val="4"/>
        </w:numPr>
        <w:spacing w:after="60" w:line="240" w:lineRule="auto"/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>kadar gre za več različnih prijav, ki se nanašajo na istega inšpekcijskega zavezanca. (pri inšpekcijskih zavezancih, zoper katere je UI v preteklosti prejela največ pobud, bo v letu 2023 združila več zadev v en inšpekcijski nadzor, tako da bo v okviru načrtovanih prioritetnih nadzorov pri posameznem organu inšpektor obravnaval več prejetih pobud hkrati).</w:t>
      </w:r>
    </w:p>
    <w:p w14:paraId="4617E91B" w14:textId="77777777" w:rsidR="007F3127" w:rsidRPr="00D34522" w:rsidRDefault="007F3127" w:rsidP="007F3127">
      <w:pPr>
        <w:pStyle w:val="podpisi"/>
        <w:spacing w:line="240" w:lineRule="auto"/>
        <w:ind w:left="774"/>
        <w:rPr>
          <w:rFonts w:cs="Arial"/>
          <w:lang w:val="sl-SI"/>
        </w:rPr>
      </w:pPr>
    </w:p>
    <w:p w14:paraId="1E569C1C" w14:textId="77777777" w:rsidR="007F3127" w:rsidRPr="00D34522" w:rsidRDefault="007F3127" w:rsidP="007F3127">
      <w:pPr>
        <w:spacing w:line="240" w:lineRule="auto"/>
        <w:jc w:val="both"/>
        <w:rPr>
          <w:rFonts w:cs="Arial"/>
        </w:rPr>
      </w:pPr>
      <w:r w:rsidRPr="00D34522">
        <w:rPr>
          <w:rFonts w:cs="Arial"/>
          <w:b/>
          <w:bCs/>
        </w:rPr>
        <w:t>Inšpekcijski nadzori po vrstnem redu prispetja prijav</w:t>
      </w:r>
      <w:r w:rsidRPr="00D34522">
        <w:rPr>
          <w:rFonts w:cs="Arial"/>
        </w:rPr>
        <w:t xml:space="preserve"> bodo opravljeni na osnovi preostalih prejetih pobud in prijav, glede katerih nadzori niso bili določeni kot prioritetni. Ti nadzori se bodo v okviru razpoložljivih kadrovskih kapacitet izvajali glede na vrstni red prispetja pobude.</w:t>
      </w:r>
    </w:p>
    <w:p w14:paraId="1A1457BD" w14:textId="77777777" w:rsidR="007F3127" w:rsidRPr="00D34522" w:rsidRDefault="007F3127" w:rsidP="007F3127">
      <w:pPr>
        <w:spacing w:line="240" w:lineRule="auto"/>
        <w:ind w:left="414"/>
        <w:jc w:val="both"/>
        <w:rPr>
          <w:rFonts w:cs="Arial"/>
          <w:b/>
        </w:rPr>
      </w:pPr>
    </w:p>
    <w:p w14:paraId="446F8B80" w14:textId="77777777" w:rsidR="007F3127" w:rsidRPr="00D34522" w:rsidRDefault="007F3127" w:rsidP="007F3127">
      <w:pPr>
        <w:pStyle w:val="podpisi"/>
        <w:spacing w:line="240" w:lineRule="auto"/>
        <w:rPr>
          <w:rFonts w:cs="Arial"/>
          <w:lang w:val="sl-SI"/>
        </w:rPr>
      </w:pPr>
      <w:r w:rsidRPr="00D34522">
        <w:rPr>
          <w:rFonts w:cs="Arial"/>
          <w:lang w:val="sl-SI"/>
        </w:rPr>
        <w:t xml:space="preserve">   </w:t>
      </w:r>
    </w:p>
    <w:p w14:paraId="06477476" w14:textId="77777777" w:rsidR="007F3127" w:rsidRPr="00D34522" w:rsidRDefault="007F3127" w:rsidP="007F3127">
      <w:pPr>
        <w:numPr>
          <w:ilvl w:val="0"/>
          <w:numId w:val="3"/>
        </w:numPr>
        <w:spacing w:line="240" w:lineRule="auto"/>
        <w:jc w:val="both"/>
        <w:outlineLvl w:val="0"/>
        <w:rPr>
          <w:rFonts w:cs="Arial"/>
          <w:b/>
          <w:caps/>
          <w:szCs w:val="20"/>
        </w:rPr>
      </w:pPr>
      <w:r w:rsidRPr="00D34522">
        <w:rPr>
          <w:rFonts w:cs="Arial"/>
          <w:b/>
          <w:sz w:val="24"/>
        </w:rPr>
        <w:t xml:space="preserve">IZVAJANJE PREKRŠKOVNIH POSTOPKOV </w:t>
      </w:r>
    </w:p>
    <w:p w14:paraId="7E4B86DD" w14:textId="77777777" w:rsidR="007F3127" w:rsidRPr="00D34522" w:rsidRDefault="007F3127" w:rsidP="007F3127">
      <w:pPr>
        <w:spacing w:line="240" w:lineRule="auto"/>
        <w:ind w:left="1440"/>
        <w:jc w:val="both"/>
        <w:outlineLvl w:val="0"/>
        <w:rPr>
          <w:rFonts w:cs="Arial"/>
          <w:b/>
          <w:caps/>
          <w:szCs w:val="20"/>
        </w:rPr>
      </w:pPr>
    </w:p>
    <w:p w14:paraId="3281CEBD" w14:textId="5803D5AF" w:rsidR="007F3127" w:rsidRPr="00D34522" w:rsidRDefault="007F3127" w:rsidP="007F312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Obe</w:t>
      </w:r>
      <w:r w:rsidRPr="00D34522">
        <w:rPr>
          <w:rFonts w:cs="Arial"/>
          <w:szCs w:val="20"/>
        </w:rPr>
        <w:t xml:space="preserve"> inšpekcij</w:t>
      </w:r>
      <w:r>
        <w:rPr>
          <w:rFonts w:cs="Arial"/>
          <w:szCs w:val="20"/>
        </w:rPr>
        <w:t>i</w:t>
      </w:r>
      <w:r w:rsidRPr="00D34522">
        <w:rPr>
          <w:rFonts w:cs="Arial"/>
          <w:szCs w:val="20"/>
        </w:rPr>
        <w:t xml:space="preserve"> </w:t>
      </w:r>
      <w:r w:rsidR="00906C06" w:rsidRPr="00D34522">
        <w:rPr>
          <w:rFonts w:cs="Arial"/>
          <w:szCs w:val="20"/>
        </w:rPr>
        <w:t>bo</w:t>
      </w:r>
      <w:r w:rsidR="00906C06">
        <w:rPr>
          <w:rFonts w:cs="Arial"/>
          <w:szCs w:val="20"/>
        </w:rPr>
        <w:t>sta</w:t>
      </w:r>
      <w:r w:rsidR="00906C06" w:rsidRPr="00D34522">
        <w:rPr>
          <w:rFonts w:cs="Arial"/>
          <w:szCs w:val="20"/>
        </w:rPr>
        <w:t xml:space="preserve"> </w:t>
      </w:r>
      <w:r w:rsidRPr="00D34522">
        <w:rPr>
          <w:rFonts w:cs="Arial"/>
          <w:szCs w:val="20"/>
        </w:rPr>
        <w:t xml:space="preserve">v primerih ugotovljenih nepravilnosti v okviru svojih pristojnosti </w:t>
      </w:r>
      <w:r w:rsidR="00906C06" w:rsidRPr="00D34522">
        <w:rPr>
          <w:rFonts w:cs="Arial"/>
          <w:szCs w:val="20"/>
        </w:rPr>
        <w:t>vodil</w:t>
      </w:r>
      <w:r w:rsidR="00906C06">
        <w:rPr>
          <w:rFonts w:cs="Arial"/>
          <w:szCs w:val="20"/>
        </w:rPr>
        <w:t>i</w:t>
      </w:r>
      <w:r w:rsidR="00906C06" w:rsidRPr="00D34522">
        <w:rPr>
          <w:rFonts w:cs="Arial"/>
          <w:szCs w:val="20"/>
        </w:rPr>
        <w:t xml:space="preserve"> </w:t>
      </w:r>
      <w:r w:rsidRPr="00D34522">
        <w:rPr>
          <w:rFonts w:cs="Arial"/>
          <w:szCs w:val="20"/>
        </w:rPr>
        <w:t xml:space="preserve">tudi </w:t>
      </w:r>
      <w:proofErr w:type="spellStart"/>
      <w:r w:rsidRPr="00D34522">
        <w:rPr>
          <w:rFonts w:cs="Arial"/>
          <w:szCs w:val="20"/>
        </w:rPr>
        <w:t>prekrškovne</w:t>
      </w:r>
      <w:proofErr w:type="spellEnd"/>
      <w:r w:rsidRPr="00D34522">
        <w:rPr>
          <w:rFonts w:cs="Arial"/>
          <w:szCs w:val="20"/>
        </w:rPr>
        <w:t xml:space="preserve"> postopke.</w:t>
      </w:r>
    </w:p>
    <w:p w14:paraId="38E4E547" w14:textId="77777777" w:rsidR="007F3127" w:rsidRPr="00D34522" w:rsidRDefault="007F3127" w:rsidP="007F3127">
      <w:pPr>
        <w:jc w:val="both"/>
        <w:rPr>
          <w:rFonts w:cs="Arial"/>
          <w:szCs w:val="20"/>
        </w:rPr>
      </w:pPr>
    </w:p>
    <w:p w14:paraId="403CAC9C" w14:textId="2D05717A" w:rsidR="007F3127" w:rsidRDefault="007F3127" w:rsidP="007F3127">
      <w:pPr>
        <w:jc w:val="both"/>
        <w:rPr>
          <w:rFonts w:cs="Arial"/>
          <w:color w:val="FF0000"/>
          <w:szCs w:val="20"/>
        </w:rPr>
      </w:pPr>
    </w:p>
    <w:p w14:paraId="72B6B203" w14:textId="77777777" w:rsidR="007F3127" w:rsidRPr="00D34522" w:rsidRDefault="007F3127" w:rsidP="007F3127">
      <w:pPr>
        <w:pStyle w:val="podpisi"/>
        <w:spacing w:line="240" w:lineRule="auto"/>
        <w:rPr>
          <w:rFonts w:cs="Arial"/>
          <w:lang w:val="sl-SI"/>
        </w:rPr>
      </w:pPr>
    </w:p>
    <w:p w14:paraId="65D81905" w14:textId="77777777" w:rsidR="007F3127" w:rsidRPr="00D34522" w:rsidRDefault="007F3127" w:rsidP="007F3127">
      <w:pPr>
        <w:pStyle w:val="podpisi"/>
        <w:spacing w:line="240" w:lineRule="auto"/>
        <w:rPr>
          <w:rFonts w:cs="Arial"/>
          <w:lang w:val="sl-SI"/>
        </w:rPr>
      </w:pPr>
      <w:r w:rsidRPr="00D34522">
        <w:rPr>
          <w:rFonts w:cs="Arial"/>
          <w:lang w:val="sl-SI"/>
        </w:rPr>
        <w:t xml:space="preserve">                                                                                                                   Albert Nabernik</w:t>
      </w:r>
    </w:p>
    <w:p w14:paraId="2E44BF71" w14:textId="23A8270A" w:rsidR="007F3127" w:rsidRPr="00D34522" w:rsidRDefault="007F3127" w:rsidP="007F3127">
      <w:pPr>
        <w:pStyle w:val="podpisi"/>
        <w:spacing w:line="240" w:lineRule="auto"/>
        <w:jc w:val="center"/>
        <w:outlineLvl w:val="0"/>
        <w:rPr>
          <w:rFonts w:cs="Arial"/>
          <w:lang w:val="sl-SI"/>
        </w:rPr>
      </w:pPr>
      <w:r w:rsidRPr="00D34522">
        <w:rPr>
          <w:rFonts w:cs="Arial"/>
          <w:lang w:val="sl-SI"/>
        </w:rPr>
        <w:t xml:space="preserve">                                                                                                      </w:t>
      </w:r>
      <w:proofErr w:type="spellStart"/>
      <w:r>
        <w:rPr>
          <w:rFonts w:cs="Arial"/>
          <w:lang w:val="sl-SI"/>
        </w:rPr>
        <w:t>v.d</w:t>
      </w:r>
      <w:proofErr w:type="spellEnd"/>
      <w:r>
        <w:rPr>
          <w:rFonts w:cs="Arial"/>
          <w:lang w:val="sl-SI"/>
        </w:rPr>
        <w:t xml:space="preserve">. glavnega </w:t>
      </w:r>
      <w:r w:rsidR="00906C06">
        <w:rPr>
          <w:rFonts w:cs="Arial"/>
          <w:lang w:val="sl-SI"/>
        </w:rPr>
        <w:t>inšpektorja</w:t>
      </w:r>
    </w:p>
    <w:sectPr w:rsidR="007F3127" w:rsidRPr="00D34522" w:rsidSect="008F655E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1ADA" w14:textId="77777777" w:rsidR="001B64BA" w:rsidRDefault="00906C06">
      <w:pPr>
        <w:spacing w:line="240" w:lineRule="auto"/>
      </w:pPr>
      <w:r>
        <w:separator/>
      </w:r>
    </w:p>
  </w:endnote>
  <w:endnote w:type="continuationSeparator" w:id="0">
    <w:p w14:paraId="372A948D" w14:textId="77777777" w:rsidR="001B64BA" w:rsidRDefault="00906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BB4AD" w14:textId="77777777" w:rsidR="001B64BA" w:rsidRDefault="00906C06">
      <w:pPr>
        <w:spacing w:line="240" w:lineRule="auto"/>
      </w:pPr>
      <w:r>
        <w:separator/>
      </w:r>
    </w:p>
  </w:footnote>
  <w:footnote w:type="continuationSeparator" w:id="0">
    <w:p w14:paraId="7F4D309C" w14:textId="77777777" w:rsidR="001B64BA" w:rsidRDefault="00906C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F082" w14:textId="77777777" w:rsidR="008F655E" w:rsidRPr="00110CBD" w:rsidRDefault="00C5146C" w:rsidP="008F655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50"/>
    </w:tblGrid>
    <w:tr w:rsidR="008F655E" w:rsidRPr="008F3500" w14:paraId="658FEBB1" w14:textId="77777777" w:rsidTr="007C597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49" w:type="dxa"/>
        </w:tcPr>
        <w:p w14:paraId="4DE0B940" w14:textId="77777777" w:rsidR="008F655E" w:rsidRDefault="00E561B8" w:rsidP="008F655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412FA7F6" w14:textId="77777777" w:rsidR="008F655E" w:rsidRPr="006D42D9" w:rsidRDefault="00C5146C" w:rsidP="008F655E">
          <w:pPr>
            <w:rPr>
              <w:rFonts w:ascii="Republika" w:hAnsi="Republika"/>
              <w:sz w:val="60"/>
              <w:szCs w:val="60"/>
            </w:rPr>
          </w:pPr>
        </w:p>
        <w:p w14:paraId="5C4B6ECB" w14:textId="77777777" w:rsidR="008F655E" w:rsidRPr="006D42D9" w:rsidRDefault="00C5146C" w:rsidP="008F655E">
          <w:pPr>
            <w:rPr>
              <w:rFonts w:ascii="Republika" w:hAnsi="Republika"/>
              <w:sz w:val="60"/>
              <w:szCs w:val="60"/>
            </w:rPr>
          </w:pPr>
        </w:p>
        <w:p w14:paraId="54E64733" w14:textId="77777777" w:rsidR="008F655E" w:rsidRPr="006D42D9" w:rsidRDefault="00C5146C" w:rsidP="008F655E">
          <w:pPr>
            <w:rPr>
              <w:rFonts w:ascii="Republika" w:hAnsi="Republika"/>
              <w:sz w:val="60"/>
              <w:szCs w:val="60"/>
            </w:rPr>
          </w:pPr>
        </w:p>
        <w:p w14:paraId="2146471F" w14:textId="77777777" w:rsidR="008F655E" w:rsidRPr="006D42D9" w:rsidRDefault="00C5146C" w:rsidP="008F655E">
          <w:pPr>
            <w:rPr>
              <w:rFonts w:ascii="Republika" w:hAnsi="Republika"/>
              <w:sz w:val="60"/>
              <w:szCs w:val="60"/>
            </w:rPr>
          </w:pPr>
        </w:p>
        <w:p w14:paraId="202330B4" w14:textId="77777777" w:rsidR="008F655E" w:rsidRPr="006D42D9" w:rsidRDefault="00C5146C" w:rsidP="008F655E">
          <w:pPr>
            <w:rPr>
              <w:rFonts w:ascii="Republika" w:hAnsi="Republika"/>
              <w:sz w:val="60"/>
              <w:szCs w:val="60"/>
            </w:rPr>
          </w:pPr>
        </w:p>
        <w:p w14:paraId="011024F6" w14:textId="77777777" w:rsidR="008F655E" w:rsidRPr="006D42D9" w:rsidRDefault="00C5146C" w:rsidP="008F655E">
          <w:pPr>
            <w:rPr>
              <w:rFonts w:ascii="Republika" w:hAnsi="Republika"/>
              <w:sz w:val="60"/>
              <w:szCs w:val="60"/>
            </w:rPr>
          </w:pPr>
        </w:p>
        <w:p w14:paraId="6366B45A" w14:textId="77777777" w:rsidR="008F655E" w:rsidRPr="006D42D9" w:rsidRDefault="00C5146C" w:rsidP="008F655E">
          <w:pPr>
            <w:rPr>
              <w:rFonts w:ascii="Republika" w:hAnsi="Republika"/>
              <w:sz w:val="60"/>
              <w:szCs w:val="60"/>
            </w:rPr>
          </w:pPr>
        </w:p>
        <w:p w14:paraId="7621C95E" w14:textId="77777777" w:rsidR="008F655E" w:rsidRPr="006D42D9" w:rsidRDefault="00C5146C" w:rsidP="008F655E">
          <w:pPr>
            <w:rPr>
              <w:rFonts w:ascii="Republika" w:hAnsi="Republika"/>
              <w:sz w:val="60"/>
              <w:szCs w:val="60"/>
            </w:rPr>
          </w:pPr>
        </w:p>
        <w:p w14:paraId="09371D4D" w14:textId="77777777" w:rsidR="008F655E" w:rsidRPr="006D42D9" w:rsidRDefault="00C5146C" w:rsidP="008F655E">
          <w:pPr>
            <w:rPr>
              <w:rFonts w:ascii="Republika" w:hAnsi="Republika"/>
              <w:sz w:val="60"/>
              <w:szCs w:val="60"/>
            </w:rPr>
          </w:pPr>
        </w:p>
        <w:p w14:paraId="226BDA15" w14:textId="77777777" w:rsidR="008F655E" w:rsidRPr="006D42D9" w:rsidRDefault="00C5146C" w:rsidP="008F655E">
          <w:pPr>
            <w:rPr>
              <w:rFonts w:ascii="Republika" w:hAnsi="Republika"/>
              <w:sz w:val="60"/>
              <w:szCs w:val="60"/>
            </w:rPr>
          </w:pPr>
        </w:p>
        <w:p w14:paraId="1E9A1991" w14:textId="77777777" w:rsidR="008F655E" w:rsidRPr="006D42D9" w:rsidRDefault="00C5146C" w:rsidP="008F655E">
          <w:pPr>
            <w:rPr>
              <w:rFonts w:ascii="Republika" w:hAnsi="Republika"/>
              <w:sz w:val="60"/>
              <w:szCs w:val="60"/>
            </w:rPr>
          </w:pPr>
        </w:p>
        <w:p w14:paraId="18D3A386" w14:textId="77777777" w:rsidR="008F655E" w:rsidRPr="006D42D9" w:rsidRDefault="00C5146C" w:rsidP="008F655E">
          <w:pPr>
            <w:rPr>
              <w:rFonts w:ascii="Republika" w:hAnsi="Republika"/>
              <w:sz w:val="60"/>
              <w:szCs w:val="60"/>
            </w:rPr>
          </w:pPr>
        </w:p>
        <w:p w14:paraId="0A3508FA" w14:textId="77777777" w:rsidR="008F655E" w:rsidRPr="006D42D9" w:rsidRDefault="00C5146C" w:rsidP="008F655E">
          <w:pPr>
            <w:rPr>
              <w:rFonts w:ascii="Republika" w:hAnsi="Republika"/>
              <w:sz w:val="60"/>
              <w:szCs w:val="60"/>
            </w:rPr>
          </w:pPr>
        </w:p>
        <w:p w14:paraId="2FA60243" w14:textId="77777777" w:rsidR="008F655E" w:rsidRPr="006D42D9" w:rsidRDefault="00C5146C" w:rsidP="008F655E">
          <w:pPr>
            <w:rPr>
              <w:rFonts w:ascii="Republika" w:hAnsi="Republika"/>
              <w:sz w:val="60"/>
              <w:szCs w:val="60"/>
            </w:rPr>
          </w:pPr>
        </w:p>
        <w:p w14:paraId="0EB19AF6" w14:textId="77777777" w:rsidR="008F655E" w:rsidRPr="006D42D9" w:rsidRDefault="00C5146C" w:rsidP="008F655E">
          <w:pPr>
            <w:rPr>
              <w:rFonts w:ascii="Republika" w:hAnsi="Republika"/>
              <w:sz w:val="60"/>
              <w:szCs w:val="60"/>
            </w:rPr>
          </w:pPr>
        </w:p>
        <w:p w14:paraId="4E9281F1" w14:textId="77777777" w:rsidR="008F655E" w:rsidRPr="006D42D9" w:rsidRDefault="00C5146C" w:rsidP="008F655E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D51C9C7" w14:textId="77777777" w:rsidR="00A53D02" w:rsidRDefault="00E561B8" w:rsidP="00A53D02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235A359" wp14:editId="1EC85770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617F96" id="Line 2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>
      <w:rPr>
        <w:rFonts w:ascii="Republika" w:hAnsi="Republika"/>
      </w:rPr>
      <w:t>REPUBLIKA SLOVENIJA</w:t>
    </w:r>
  </w:p>
  <w:p w14:paraId="25B6C763" w14:textId="77777777" w:rsidR="00A53D02" w:rsidRDefault="00E561B8" w:rsidP="00A53D02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JAVNO UPRAVO</w:t>
    </w:r>
  </w:p>
  <w:p w14:paraId="700BF09C" w14:textId="77777777" w:rsidR="00A53D02" w:rsidRDefault="00E561B8" w:rsidP="00A53D02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Inšpektorat ZA JAVNI SEKTOR</w:t>
    </w:r>
  </w:p>
  <w:p w14:paraId="151A9419" w14:textId="77777777" w:rsidR="00614076" w:rsidRDefault="00E561B8" w:rsidP="006140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Tržaška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>
      <w:rPr>
        <w:rFonts w:cs="Arial"/>
        <w:sz w:val="16"/>
      </w:rPr>
      <w:t>www.ijs.gov.si</w:t>
    </w:r>
    <w:r w:rsidRPr="008F3500">
      <w:rPr>
        <w:rFonts w:cs="Arial"/>
        <w:sz w:val="16"/>
      </w:rPr>
      <w:t xml:space="preserve"> </w:t>
    </w:r>
  </w:p>
  <w:p w14:paraId="37B04DA3" w14:textId="77777777" w:rsidR="00614076" w:rsidRDefault="00E561B8" w:rsidP="006140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gp.ijs@gov.si</w:t>
    </w:r>
    <w:r w:rsidRPr="008F3500">
      <w:rPr>
        <w:rFonts w:cs="Arial"/>
        <w:sz w:val="16"/>
      </w:rPr>
      <w:t xml:space="preserve"> </w:t>
    </w:r>
  </w:p>
  <w:p w14:paraId="019F35CB" w14:textId="77777777" w:rsidR="008F655E" w:rsidRDefault="00E561B8" w:rsidP="006140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01 478 83 84</w:t>
    </w:r>
  </w:p>
  <w:p w14:paraId="53DF5C79" w14:textId="77777777" w:rsidR="0032623F" w:rsidRPr="008F3500" w:rsidRDefault="00E561B8" w:rsidP="006140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FAX: 01 478 83 31</w:t>
    </w:r>
  </w:p>
  <w:p w14:paraId="3AEB82D9" w14:textId="77777777" w:rsidR="008F655E" w:rsidRPr="008F3500" w:rsidRDefault="00E561B8" w:rsidP="008F655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 </w:t>
    </w:r>
  </w:p>
  <w:p w14:paraId="78078B8E" w14:textId="77777777" w:rsidR="008F655E" w:rsidRPr="008F3500" w:rsidRDefault="00E561B8" w:rsidP="008F655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5481C6CA" w14:textId="77777777" w:rsidR="008F655E" w:rsidRPr="008F3500" w:rsidRDefault="00C5146C" w:rsidP="008F655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25C1"/>
    <w:multiLevelType w:val="hybridMultilevel"/>
    <w:tmpl w:val="4CA4B9DC"/>
    <w:lvl w:ilvl="0" w:tplc="FFFFFFFF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Microsoft Sans Serif" w:eastAsia="Times New Roman" w:hAnsi="Microsoft Sans Serif" w:cs="Microsoft Sans Serif" w:hint="default"/>
      </w:rPr>
    </w:lvl>
    <w:lvl w:ilvl="1" w:tplc="26A86B6E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Microsoft Sans Serif" w:eastAsia="Times New Roman" w:hAnsi="Microsoft Sans Serif" w:cs="Microsoft Sans Serif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6C4731"/>
    <w:multiLevelType w:val="hybridMultilevel"/>
    <w:tmpl w:val="B70E05EA"/>
    <w:lvl w:ilvl="0" w:tplc="26A86B6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Microsoft Sans Serif" w:eastAsia="Times New Roman" w:hAnsi="Microsoft Sans Serif" w:cs="Microsoft Sans Serif" w:hint="default"/>
      </w:rPr>
    </w:lvl>
    <w:lvl w:ilvl="1" w:tplc="FFFFFFFF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Microsoft Sans Serif" w:eastAsia="Times New Roman" w:hAnsi="Microsoft Sans Serif" w:cs="Microsoft Sans Serif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61D19CB"/>
    <w:multiLevelType w:val="hybridMultilevel"/>
    <w:tmpl w:val="806069F8"/>
    <w:lvl w:ilvl="0" w:tplc="CB90E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126587"/>
    <w:multiLevelType w:val="hybridMultilevel"/>
    <w:tmpl w:val="80F81F42"/>
    <w:lvl w:ilvl="0" w:tplc="26A86B6E">
      <w:start w:val="2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F6771"/>
    <w:multiLevelType w:val="hybridMultilevel"/>
    <w:tmpl w:val="394A229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B92191"/>
    <w:multiLevelType w:val="hybridMultilevel"/>
    <w:tmpl w:val="F63E31D6"/>
    <w:lvl w:ilvl="0" w:tplc="26A86B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B402B"/>
    <w:multiLevelType w:val="hybridMultilevel"/>
    <w:tmpl w:val="4A5644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352893"/>
    <w:multiLevelType w:val="hybridMultilevel"/>
    <w:tmpl w:val="0828354C"/>
    <w:lvl w:ilvl="0" w:tplc="8CB698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A33480B"/>
    <w:multiLevelType w:val="hybridMultilevel"/>
    <w:tmpl w:val="40A465A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27"/>
    <w:rsid w:val="001B64BA"/>
    <w:rsid w:val="00413504"/>
    <w:rsid w:val="00713A0F"/>
    <w:rsid w:val="007F3127"/>
    <w:rsid w:val="0088598F"/>
    <w:rsid w:val="00906C06"/>
    <w:rsid w:val="00C5146C"/>
    <w:rsid w:val="00E561B8"/>
    <w:rsid w:val="00F8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5959"/>
  <w15:chartTrackingRefBased/>
  <w15:docId w15:val="{7934A8D1-59D7-4993-9D6F-D68E4719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F3127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F3127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7F3127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7F3127"/>
    <w:pPr>
      <w:tabs>
        <w:tab w:val="left" w:pos="1701"/>
      </w:tabs>
    </w:pPr>
    <w:rPr>
      <w:szCs w:val="20"/>
      <w:lang w:eastAsia="sl-SI"/>
    </w:rPr>
  </w:style>
  <w:style w:type="paragraph" w:customStyle="1" w:styleId="podpisi">
    <w:name w:val="podpisi"/>
    <w:basedOn w:val="Navaden"/>
    <w:qFormat/>
    <w:rsid w:val="007F3127"/>
    <w:pPr>
      <w:tabs>
        <w:tab w:val="left" w:pos="3402"/>
      </w:tabs>
    </w:pPr>
    <w:rPr>
      <w:lang w:val="it-IT"/>
    </w:rPr>
  </w:style>
  <w:style w:type="table" w:styleId="Navadnatabela4">
    <w:name w:val="Plain Table 4"/>
    <w:basedOn w:val="Navadnatabela"/>
    <w:uiPriority w:val="44"/>
    <w:rsid w:val="007F3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835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Turnšek (IJS)</dc:creator>
  <cp:keywords/>
  <dc:description/>
  <cp:lastModifiedBy>Tatjana Turnšek (IJS)</cp:lastModifiedBy>
  <cp:revision>3</cp:revision>
  <dcterms:created xsi:type="dcterms:W3CDTF">2023-01-31T10:11:00Z</dcterms:created>
  <dcterms:modified xsi:type="dcterms:W3CDTF">2023-01-31T10:12:00Z</dcterms:modified>
</cp:coreProperties>
</file>