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DBD0" w14:textId="4A661F60" w:rsidR="00865283" w:rsidRPr="00772D58" w:rsidRDefault="00432422" w:rsidP="00DF35AE">
      <w:pPr>
        <w:pStyle w:val="datumtevilka"/>
        <w:rPr>
          <w:rFonts w:cs="Arial"/>
        </w:rPr>
      </w:pPr>
      <w:r w:rsidRPr="00772D58">
        <w:rPr>
          <w:rFonts w:cs="Arial"/>
        </w:rPr>
        <w:t>Številka:</w:t>
      </w:r>
      <w:r w:rsidR="00854330" w:rsidRPr="00772D58">
        <w:rPr>
          <w:rFonts w:cs="Arial"/>
        </w:rPr>
        <w:t xml:space="preserve"> </w:t>
      </w:r>
      <w:r w:rsidR="001E35EC" w:rsidRPr="00772D58">
        <w:rPr>
          <w:rFonts w:eastAsiaTheme="minorHAnsi" w:cs="Arial"/>
          <w:color w:val="000000"/>
        </w:rPr>
        <w:t>010-</w:t>
      </w:r>
      <w:r w:rsidR="004902D6" w:rsidRPr="00772D58">
        <w:rPr>
          <w:rFonts w:eastAsiaTheme="minorHAnsi" w:cs="Arial"/>
          <w:color w:val="000000"/>
        </w:rPr>
        <w:t>3</w:t>
      </w:r>
      <w:r w:rsidR="001E35EC" w:rsidRPr="00772D58">
        <w:rPr>
          <w:rFonts w:eastAsiaTheme="minorHAnsi" w:cs="Arial"/>
          <w:color w:val="000000"/>
        </w:rPr>
        <w:t>/202</w:t>
      </w:r>
      <w:r w:rsidR="004902D6" w:rsidRPr="00772D58">
        <w:rPr>
          <w:rFonts w:eastAsiaTheme="minorHAnsi" w:cs="Arial"/>
          <w:color w:val="000000"/>
        </w:rPr>
        <w:t>6</w:t>
      </w:r>
      <w:r w:rsidR="001E35EC" w:rsidRPr="00772D58">
        <w:t>-</w:t>
      </w:r>
      <w:r w:rsidR="00772D58" w:rsidRPr="00772D58">
        <w:t>3</w:t>
      </w:r>
    </w:p>
    <w:p w14:paraId="3F868A96" w14:textId="6EE3E2B4" w:rsidR="00DF35AE" w:rsidRPr="00D34522" w:rsidRDefault="00DF35AE" w:rsidP="00DF35AE">
      <w:pPr>
        <w:pStyle w:val="datumtevilka"/>
        <w:rPr>
          <w:rFonts w:cs="Arial"/>
        </w:rPr>
      </w:pPr>
      <w:r w:rsidRPr="00772D58">
        <w:rPr>
          <w:rFonts w:cs="Arial"/>
        </w:rPr>
        <w:t>Datum</w:t>
      </w:r>
      <w:r w:rsidR="001A1176" w:rsidRPr="00772D58">
        <w:rPr>
          <w:rFonts w:cs="Arial"/>
        </w:rPr>
        <w:t>:</w:t>
      </w:r>
      <w:r w:rsidR="00854330" w:rsidRPr="00772D58">
        <w:rPr>
          <w:rFonts w:cs="Arial"/>
        </w:rPr>
        <w:t xml:space="preserve"> </w:t>
      </w:r>
      <w:r w:rsidR="00772D58" w:rsidRPr="00772D58">
        <w:rPr>
          <w:rFonts w:cs="Arial"/>
        </w:rPr>
        <w:t>8</w:t>
      </w:r>
      <w:r w:rsidR="00854330" w:rsidRPr="00772D58">
        <w:rPr>
          <w:rFonts w:cs="Arial"/>
        </w:rPr>
        <w:t>.1.202</w:t>
      </w:r>
      <w:r w:rsidR="004902D6" w:rsidRPr="00772D58">
        <w:rPr>
          <w:rFonts w:cs="Arial"/>
        </w:rPr>
        <w:t>6</w:t>
      </w:r>
    </w:p>
    <w:p w14:paraId="277F7609" w14:textId="77777777" w:rsidR="00DF35AE" w:rsidRPr="00D34522" w:rsidRDefault="00DF35AE" w:rsidP="00DF35AE">
      <w:pPr>
        <w:rPr>
          <w:rFonts w:cs="Arial"/>
        </w:rPr>
      </w:pPr>
    </w:p>
    <w:p w14:paraId="5FDFED11" w14:textId="77777777" w:rsidR="00FC67C5" w:rsidRPr="00D34522" w:rsidRDefault="00FC67C5" w:rsidP="00DF35AE">
      <w:pPr>
        <w:rPr>
          <w:rFonts w:cs="Arial"/>
        </w:rPr>
      </w:pPr>
    </w:p>
    <w:p w14:paraId="4DFC2D1A" w14:textId="77777777" w:rsidR="005A4E96" w:rsidRDefault="005A4E96" w:rsidP="005A4E96">
      <w:pPr>
        <w:jc w:val="center"/>
        <w:rPr>
          <w:b/>
          <w:bCs/>
          <w:caps/>
        </w:rPr>
      </w:pPr>
      <w:r w:rsidRPr="007E163A">
        <w:rPr>
          <w:b/>
          <w:bCs/>
          <w:caps/>
        </w:rPr>
        <w:t>Strateške usmeritve in prioritete</w:t>
      </w:r>
      <w:r>
        <w:rPr>
          <w:b/>
          <w:bCs/>
          <w:caps/>
        </w:rPr>
        <w:t xml:space="preserve"> </w:t>
      </w:r>
    </w:p>
    <w:p w14:paraId="2C968F0D" w14:textId="774B8FE5" w:rsidR="00DF35AE" w:rsidRPr="00D34522" w:rsidRDefault="005A4E96" w:rsidP="005A4E96">
      <w:pPr>
        <w:jc w:val="center"/>
        <w:rPr>
          <w:rFonts w:cs="Arial"/>
          <w:b/>
        </w:rPr>
      </w:pPr>
      <w:r>
        <w:rPr>
          <w:b/>
          <w:bCs/>
          <w:caps/>
        </w:rPr>
        <w:t>INŠPEKTORATA ZA JAVNI SEKTOR V LETU 202</w:t>
      </w:r>
      <w:r w:rsidR="00CF30D2">
        <w:rPr>
          <w:b/>
          <w:bCs/>
          <w:caps/>
        </w:rPr>
        <w:t>6</w:t>
      </w:r>
    </w:p>
    <w:p w14:paraId="26FAB273" w14:textId="77777777" w:rsidR="00432422" w:rsidRPr="00D34522" w:rsidRDefault="00432422" w:rsidP="00432422">
      <w:pPr>
        <w:jc w:val="center"/>
        <w:rPr>
          <w:rFonts w:cs="Arial"/>
          <w:b/>
        </w:rPr>
      </w:pPr>
    </w:p>
    <w:p w14:paraId="7A9CBF9D" w14:textId="77777777" w:rsidR="00432422" w:rsidRPr="00D34522" w:rsidRDefault="00432422" w:rsidP="00432422">
      <w:pPr>
        <w:jc w:val="center"/>
        <w:rPr>
          <w:rFonts w:cs="Arial"/>
          <w:b/>
        </w:rPr>
      </w:pPr>
    </w:p>
    <w:p w14:paraId="6A6FE211" w14:textId="77777777" w:rsidR="00004F48" w:rsidRPr="00D34522" w:rsidRDefault="00004F48" w:rsidP="00004F48">
      <w:pPr>
        <w:ind w:left="720"/>
        <w:jc w:val="both"/>
        <w:rPr>
          <w:rFonts w:cs="Arial"/>
        </w:rPr>
      </w:pPr>
    </w:p>
    <w:p w14:paraId="6140A614" w14:textId="26103ED1" w:rsidR="00004F48" w:rsidRPr="00D34522" w:rsidRDefault="00432422" w:rsidP="00004F48">
      <w:pPr>
        <w:jc w:val="both"/>
        <w:rPr>
          <w:rFonts w:cs="Arial"/>
          <w:b/>
        </w:rPr>
      </w:pPr>
      <w:r w:rsidRPr="00D34522">
        <w:rPr>
          <w:rFonts w:cs="Arial"/>
        </w:rPr>
        <w:t xml:space="preserve">Iz Načrta dela </w:t>
      </w:r>
      <w:r w:rsidR="005D3D74" w:rsidRPr="00D34522">
        <w:rPr>
          <w:rFonts w:cs="Arial"/>
        </w:rPr>
        <w:t>Inšpektorat</w:t>
      </w:r>
      <w:r w:rsidRPr="00D34522">
        <w:rPr>
          <w:rFonts w:cs="Arial"/>
        </w:rPr>
        <w:t>a</w:t>
      </w:r>
      <w:r w:rsidR="005D3D74" w:rsidRPr="00D34522">
        <w:rPr>
          <w:rFonts w:cs="Arial"/>
        </w:rPr>
        <w:t xml:space="preserve"> za javni sektor (IJS)</w:t>
      </w:r>
      <w:r w:rsidRPr="00D34522">
        <w:rPr>
          <w:rFonts w:cs="Arial"/>
        </w:rPr>
        <w:t xml:space="preserve"> za leto 20</w:t>
      </w:r>
      <w:r w:rsidR="000120C3" w:rsidRPr="00D34522">
        <w:rPr>
          <w:rFonts w:cs="Arial"/>
        </w:rPr>
        <w:t>2</w:t>
      </w:r>
      <w:r w:rsidR="00CF30D2">
        <w:rPr>
          <w:rFonts w:cs="Arial"/>
        </w:rPr>
        <w:t>6</w:t>
      </w:r>
      <w:r w:rsidRPr="00D34522">
        <w:rPr>
          <w:rFonts w:cs="Arial"/>
        </w:rPr>
        <w:t xml:space="preserve"> izhajajo naslednje usmeritve in prioritete dela, določene posebej za </w:t>
      </w:r>
      <w:r w:rsidR="004F7584">
        <w:rPr>
          <w:rFonts w:cs="Arial"/>
        </w:rPr>
        <w:t>obe inšpekciji</w:t>
      </w:r>
      <w:r w:rsidRPr="00D34522">
        <w:rPr>
          <w:rFonts w:cs="Arial"/>
        </w:rPr>
        <w:t>, ki deluje</w:t>
      </w:r>
      <w:r w:rsidR="004F7584">
        <w:rPr>
          <w:rFonts w:cs="Arial"/>
        </w:rPr>
        <w:t>ta</w:t>
      </w:r>
      <w:r w:rsidRPr="00D34522">
        <w:rPr>
          <w:rFonts w:cs="Arial"/>
        </w:rPr>
        <w:t xml:space="preserve"> v okviru IJS.</w:t>
      </w:r>
      <w:r w:rsidR="005D3D74" w:rsidRPr="00D34522">
        <w:rPr>
          <w:rFonts w:cs="Arial"/>
        </w:rPr>
        <w:t xml:space="preserve"> </w:t>
      </w:r>
    </w:p>
    <w:p w14:paraId="0830296E" w14:textId="77777777" w:rsidR="007700A5" w:rsidRPr="00D34522" w:rsidRDefault="007700A5" w:rsidP="00C152BA">
      <w:pPr>
        <w:spacing w:line="240" w:lineRule="auto"/>
        <w:jc w:val="both"/>
        <w:rPr>
          <w:rFonts w:cs="Arial"/>
        </w:rPr>
      </w:pPr>
    </w:p>
    <w:p w14:paraId="3AB22479" w14:textId="77777777" w:rsidR="009F1904" w:rsidRPr="00D34522" w:rsidRDefault="009F1904" w:rsidP="009F1904">
      <w:pPr>
        <w:spacing w:line="240" w:lineRule="auto"/>
        <w:jc w:val="both"/>
        <w:rPr>
          <w:rFonts w:cs="Arial"/>
        </w:rPr>
      </w:pPr>
    </w:p>
    <w:p w14:paraId="5C90462C" w14:textId="689058F3" w:rsidR="004F7584" w:rsidRPr="004F7584" w:rsidRDefault="004F7584" w:rsidP="004F7584">
      <w:pPr>
        <w:spacing w:after="17" w:line="251" w:lineRule="auto"/>
        <w:jc w:val="both"/>
        <w:rPr>
          <w:rFonts w:eastAsia="Arial" w:cs="Arial"/>
          <w:b/>
          <w:bCs/>
          <w:color w:val="000000"/>
          <w:szCs w:val="22"/>
          <w:lang w:eastAsia="sl-SI"/>
        </w:rPr>
      </w:pPr>
      <w:bookmarkStart w:id="0" w:name="_Hlk153522432"/>
      <w:r w:rsidRPr="004F7584">
        <w:rPr>
          <w:b/>
          <w:bCs/>
        </w:rPr>
        <w:t xml:space="preserve">1.  </w:t>
      </w:r>
      <w:r w:rsidRPr="004F7584">
        <w:rPr>
          <w:rFonts w:eastAsia="Arial" w:cs="Arial"/>
          <w:b/>
          <w:bCs/>
          <w:color w:val="000000"/>
          <w:szCs w:val="22"/>
          <w:lang w:eastAsia="sl-SI"/>
        </w:rPr>
        <w:t xml:space="preserve">Sistemski inšpekcijski nadzori </w:t>
      </w:r>
      <w:r w:rsidRPr="004F7584">
        <w:rPr>
          <w:rFonts w:eastAsia="Arial" w:cs="Arial"/>
          <w:color w:val="000000"/>
          <w:szCs w:val="22"/>
          <w:lang w:eastAsia="sl-SI"/>
        </w:rPr>
        <w:t>(na podlagi izbranih aktualnih vsebinskih področij)</w:t>
      </w:r>
      <w:r w:rsidRPr="004F7584">
        <w:rPr>
          <w:rFonts w:eastAsia="Arial" w:cs="Arial"/>
          <w:b/>
          <w:bCs/>
          <w:color w:val="000000"/>
          <w:szCs w:val="22"/>
          <w:lang w:eastAsia="sl-SI"/>
        </w:rPr>
        <w:t>:</w:t>
      </w:r>
    </w:p>
    <w:p w14:paraId="25E0F4F5" w14:textId="77777777" w:rsidR="004F7584" w:rsidRPr="004F7584" w:rsidRDefault="004F7584" w:rsidP="004F7584">
      <w:pPr>
        <w:jc w:val="both"/>
        <w:rPr>
          <w:lang w:eastAsia="sl-SI"/>
        </w:rPr>
      </w:pPr>
    </w:p>
    <w:p w14:paraId="42220EDB" w14:textId="77777777" w:rsidR="004F7584" w:rsidRPr="004F7584" w:rsidRDefault="004F7584" w:rsidP="004F7584">
      <w:pPr>
        <w:keepNext/>
        <w:keepLines/>
        <w:spacing w:after="240"/>
        <w:jc w:val="both"/>
        <w:outlineLvl w:val="0"/>
        <w:rPr>
          <w:b/>
          <w:i/>
          <w:iCs/>
          <w:kern w:val="32"/>
          <w:szCs w:val="32"/>
          <w:u w:val="single"/>
          <w:lang w:eastAsia="sl-SI"/>
        </w:rPr>
      </w:pPr>
      <w:bookmarkStart w:id="1" w:name="_Hlk155346040"/>
      <w:r w:rsidRPr="004F7584">
        <w:rPr>
          <w:b/>
          <w:i/>
          <w:iCs/>
          <w:kern w:val="32"/>
          <w:szCs w:val="32"/>
          <w:u w:val="single"/>
          <w:lang w:eastAsia="sl-SI"/>
        </w:rPr>
        <w:t>INŠPEKCIJA ZA SISTEM JAVNIH USLUŽBENCEV IN PLAČNI SISTEM</w:t>
      </w:r>
    </w:p>
    <w:p w14:paraId="2FA0B5B6" w14:textId="57817998" w:rsidR="004F7584" w:rsidRDefault="004F7584" w:rsidP="004F7584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4F7584">
        <w:rPr>
          <w:rFonts w:cs="Arial"/>
          <w:b/>
          <w:szCs w:val="20"/>
        </w:rPr>
        <w:t>Sistemski inšpekcijski nadzori</w:t>
      </w:r>
      <w:r w:rsidRPr="004F7584">
        <w:rPr>
          <w:rFonts w:cs="Arial"/>
          <w:szCs w:val="20"/>
        </w:rPr>
        <w:t xml:space="preserve"> bodo izvedeni na podlagi izbranih aktualnih vsebinskih področij in temeljijo na oceni, da obstaja večja verjetnost nepravilnosti pri izplačilih in pri urejanju uslužbenskih razmerij, ki v preteklih letih večinoma niso bila predmet obsežnejšega nadzora.  V letu 202</w:t>
      </w:r>
      <w:r w:rsidR="004902D6">
        <w:rPr>
          <w:rFonts w:cs="Arial"/>
          <w:szCs w:val="20"/>
        </w:rPr>
        <w:t>6</w:t>
      </w:r>
      <w:r w:rsidRPr="004F7584">
        <w:rPr>
          <w:rFonts w:cs="Arial"/>
          <w:szCs w:val="20"/>
        </w:rPr>
        <w:t xml:space="preserve"> bo ISJU kot sistemske nadzore </w:t>
      </w:r>
      <w:r w:rsidR="00F11135">
        <w:rPr>
          <w:rFonts w:cs="Arial"/>
          <w:szCs w:val="20"/>
        </w:rPr>
        <w:t>opravila</w:t>
      </w:r>
      <w:r w:rsidRPr="004F7584">
        <w:rPr>
          <w:rFonts w:cs="Arial"/>
          <w:szCs w:val="20"/>
        </w:rPr>
        <w:t xml:space="preserve"> naslednje nadzore:</w:t>
      </w:r>
    </w:p>
    <w:p w14:paraId="2257EA7D" w14:textId="39B5EE4A" w:rsidR="00417E16" w:rsidRPr="00417E16" w:rsidRDefault="004902D6" w:rsidP="00417E16">
      <w:pPr>
        <w:pStyle w:val="Odstavekseznama"/>
        <w:numPr>
          <w:ilvl w:val="0"/>
          <w:numId w:val="37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bookmarkStart w:id="2" w:name="_Hlk155346157"/>
      <w:r w:rsidRPr="004902D6">
        <w:rPr>
          <w:rFonts w:ascii="Arial" w:hAnsi="Arial" w:cs="Arial"/>
          <w:b/>
          <w:bCs/>
          <w:sz w:val="20"/>
          <w:szCs w:val="20"/>
          <w:lang w:eastAsia="en-US"/>
        </w:rPr>
        <w:t>Nadzori nad izplačili delovne uspešnosti iz naslova prodaje blaga in storitev na trgu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,</w:t>
      </w:r>
    </w:p>
    <w:bookmarkEnd w:id="2"/>
    <w:p w14:paraId="311B77B7" w14:textId="77777777" w:rsidR="004902D6" w:rsidRDefault="004902D6" w:rsidP="00417E16">
      <w:pPr>
        <w:pStyle w:val="Odstavekseznama"/>
        <w:numPr>
          <w:ilvl w:val="0"/>
          <w:numId w:val="37"/>
        </w:numPr>
        <w:rPr>
          <w:rFonts w:ascii="Arial" w:hAnsi="Arial" w:cs="Arial"/>
          <w:b/>
          <w:bCs/>
          <w:sz w:val="20"/>
          <w:szCs w:val="20"/>
        </w:rPr>
      </w:pPr>
      <w:r w:rsidRPr="004902D6">
        <w:rPr>
          <w:rFonts w:ascii="Arial" w:hAnsi="Arial" w:cs="Arial"/>
          <w:b/>
          <w:bCs/>
          <w:sz w:val="20"/>
          <w:szCs w:val="20"/>
        </w:rPr>
        <w:t>Nadzori nad prevedbo in premeščanje na novo nastalih delovnih mest »specialisti«</w:t>
      </w:r>
      <w:r>
        <w:rPr>
          <w:rFonts w:ascii="Arial" w:hAnsi="Arial" w:cs="Arial"/>
          <w:b/>
          <w:bCs/>
          <w:sz w:val="20"/>
          <w:szCs w:val="20"/>
        </w:rPr>
        <w:t>,</w:t>
      </w:r>
    </w:p>
    <w:p w14:paraId="385498FE" w14:textId="1593EC8E" w:rsidR="00417E16" w:rsidRPr="00417E16" w:rsidRDefault="004902D6" w:rsidP="00417E16">
      <w:pPr>
        <w:pStyle w:val="Odstavekseznama"/>
        <w:numPr>
          <w:ilvl w:val="0"/>
          <w:numId w:val="37"/>
        </w:numPr>
        <w:rPr>
          <w:rFonts w:ascii="Arial" w:hAnsi="Arial" w:cs="Arial"/>
          <w:b/>
          <w:bCs/>
          <w:sz w:val="20"/>
          <w:szCs w:val="20"/>
        </w:rPr>
      </w:pPr>
      <w:r w:rsidRPr="004902D6">
        <w:rPr>
          <w:rFonts w:ascii="Arial" w:hAnsi="Arial" w:cs="Arial"/>
          <w:b/>
          <w:bCs/>
          <w:sz w:val="20"/>
          <w:szCs w:val="20"/>
        </w:rPr>
        <w:t>Nadzori nad izplačili dodatkov javnim uslužbencem plačne skupine B, ki jih omejuje drugi odstavek 56. člena ZSTSPJS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00062D05" w14:textId="77777777" w:rsidR="004F7584" w:rsidRPr="004F7584" w:rsidRDefault="004F7584" w:rsidP="004F7584">
      <w:pPr>
        <w:jc w:val="both"/>
        <w:rPr>
          <w:lang w:eastAsia="sl-SI"/>
        </w:rPr>
      </w:pPr>
    </w:p>
    <w:p w14:paraId="07F9D2F7" w14:textId="77777777" w:rsidR="004F7584" w:rsidRPr="004F7584" w:rsidRDefault="004F7584" w:rsidP="004F7584">
      <w:pPr>
        <w:jc w:val="both"/>
        <w:rPr>
          <w:b/>
          <w:bCs/>
          <w:i/>
          <w:iCs/>
          <w:u w:val="single"/>
        </w:rPr>
      </w:pPr>
      <w:r w:rsidRPr="004F7584">
        <w:rPr>
          <w:b/>
          <w:bCs/>
          <w:i/>
          <w:iCs/>
          <w:u w:val="single"/>
        </w:rPr>
        <w:t>UPRAVNA INŠPEKCIJA</w:t>
      </w:r>
    </w:p>
    <w:p w14:paraId="161EFF6A" w14:textId="77777777" w:rsidR="004F7584" w:rsidRPr="004F7584" w:rsidRDefault="004F7584" w:rsidP="004F7584">
      <w:pPr>
        <w:jc w:val="both"/>
      </w:pPr>
    </w:p>
    <w:p w14:paraId="3E3930B0" w14:textId="18E8E976" w:rsidR="004F7584" w:rsidRPr="00F11135" w:rsidRDefault="004F7584" w:rsidP="004F7584">
      <w:pPr>
        <w:spacing w:line="240" w:lineRule="auto"/>
        <w:jc w:val="both"/>
        <w:rPr>
          <w:rFonts w:cs="Arial"/>
          <w:szCs w:val="20"/>
        </w:rPr>
      </w:pPr>
      <w:r w:rsidRPr="00F11135">
        <w:rPr>
          <w:rFonts w:cs="Arial"/>
          <w:szCs w:val="20"/>
        </w:rPr>
        <w:t xml:space="preserve">Kot </w:t>
      </w:r>
      <w:r w:rsidRPr="00F11135">
        <w:rPr>
          <w:rFonts w:cs="Arial"/>
          <w:b/>
          <w:bCs/>
          <w:szCs w:val="20"/>
        </w:rPr>
        <w:t>sistemske inšpekcijske nadzore</w:t>
      </w:r>
      <w:r w:rsidRPr="00F11135">
        <w:rPr>
          <w:rFonts w:cs="Arial"/>
          <w:szCs w:val="20"/>
        </w:rPr>
        <w:t xml:space="preserve"> bo UI </w:t>
      </w:r>
      <w:r w:rsidR="00F11135">
        <w:rPr>
          <w:rFonts w:cs="Arial"/>
          <w:szCs w:val="20"/>
        </w:rPr>
        <w:t>v letu 202</w:t>
      </w:r>
      <w:r w:rsidR="004B5944">
        <w:rPr>
          <w:rFonts w:cs="Arial"/>
          <w:szCs w:val="20"/>
        </w:rPr>
        <w:t>6</w:t>
      </w:r>
      <w:r w:rsidR="00F11135">
        <w:rPr>
          <w:rFonts w:cs="Arial"/>
          <w:szCs w:val="20"/>
        </w:rPr>
        <w:t xml:space="preserve"> opravila</w:t>
      </w:r>
      <w:r w:rsidRPr="00F11135">
        <w:rPr>
          <w:rFonts w:cs="Arial"/>
          <w:szCs w:val="20"/>
        </w:rPr>
        <w:t xml:space="preserve"> naslednje nadzore:</w:t>
      </w:r>
    </w:p>
    <w:p w14:paraId="208DE41B" w14:textId="613A4FAA" w:rsidR="006A5C5A" w:rsidRPr="006A5C5A" w:rsidRDefault="004B5944" w:rsidP="006A5C5A">
      <w:pPr>
        <w:pStyle w:val="Odstavekseznama"/>
        <w:numPr>
          <w:ilvl w:val="0"/>
          <w:numId w:val="46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Nadzore</w:t>
      </w:r>
      <w:r w:rsidR="004902D6" w:rsidRPr="004902D6">
        <w:rPr>
          <w:rFonts w:ascii="Arial" w:hAnsi="Arial" w:cs="Arial"/>
          <w:b/>
          <w:bCs/>
          <w:sz w:val="20"/>
          <w:szCs w:val="20"/>
        </w:rPr>
        <w:t xml:space="preserve"> nad izvajanjem določb novele ZUP (ZUP-I), ki se bo začel uporabljati s 7. 2. 2026. </w:t>
      </w:r>
    </w:p>
    <w:bookmarkEnd w:id="1"/>
    <w:p w14:paraId="0C18DDFE" w14:textId="77777777" w:rsidR="004F7584" w:rsidRPr="004F7584" w:rsidRDefault="004F7584" w:rsidP="004F7584">
      <w:pPr>
        <w:jc w:val="both"/>
      </w:pPr>
    </w:p>
    <w:p w14:paraId="310921A8" w14:textId="77777777" w:rsidR="004F7584" w:rsidRPr="004F7584" w:rsidRDefault="004F7584" w:rsidP="004F7584">
      <w:pPr>
        <w:spacing w:after="17" w:line="251" w:lineRule="auto"/>
        <w:jc w:val="both"/>
        <w:rPr>
          <w:rFonts w:eastAsia="Arial" w:cs="Arial"/>
          <w:color w:val="000000"/>
          <w:szCs w:val="22"/>
          <w:lang w:eastAsia="sl-SI"/>
        </w:rPr>
      </w:pPr>
      <w:r w:rsidRPr="004F7584">
        <w:rPr>
          <w:b/>
          <w:bCs/>
        </w:rPr>
        <w:t xml:space="preserve">2. </w:t>
      </w:r>
      <w:r w:rsidRPr="004F7584">
        <w:rPr>
          <w:rFonts w:eastAsia="Arial" w:cs="Arial"/>
          <w:b/>
          <w:bCs/>
          <w:color w:val="000000"/>
          <w:szCs w:val="22"/>
          <w:lang w:eastAsia="sl-SI"/>
        </w:rPr>
        <w:t>Prioritetni inšpekcijski nadzori na osnovi prejetih pobud in prijav</w:t>
      </w:r>
      <w:r w:rsidRPr="004F7584">
        <w:rPr>
          <w:rFonts w:eastAsia="Arial" w:cs="Arial"/>
          <w:color w:val="000000"/>
          <w:szCs w:val="22"/>
          <w:lang w:eastAsia="sl-SI"/>
        </w:rPr>
        <w:t xml:space="preserve"> (pri katerih je prednostna obravnava upravičena z vidika javnega interesa, ker gre za zatrjevane kršitve z večjimi finančnimi posledicami, večkratne kršitve, ki kažejo na očitno nezakonito poslovanje organa, ponavljajoče se kršitve oziroma večje število kršitev, kršitve, ki nakazujejo na neurejeno področje ali drugo problematiko; kadar gre za zadevo, v kateri je delo drugih organov ali institucij odvisno od ugotovitev inšpektorjev; kadar gre za več različnih prijav, ki se nanašajo na istega inšpekcijskega zavezanca):</w:t>
      </w:r>
    </w:p>
    <w:p w14:paraId="465CEF57" w14:textId="77777777" w:rsidR="004F7584" w:rsidRPr="004F7584" w:rsidRDefault="004F7584" w:rsidP="004F7584">
      <w:pPr>
        <w:jc w:val="both"/>
      </w:pPr>
    </w:p>
    <w:p w14:paraId="7656B71E" w14:textId="77777777" w:rsidR="004F7584" w:rsidRPr="004F7584" w:rsidRDefault="004F7584" w:rsidP="004F7584">
      <w:pPr>
        <w:keepNext/>
        <w:keepLines/>
        <w:spacing w:after="240"/>
        <w:jc w:val="both"/>
        <w:outlineLvl w:val="0"/>
        <w:rPr>
          <w:b/>
          <w:i/>
          <w:iCs/>
          <w:kern w:val="32"/>
          <w:szCs w:val="32"/>
          <w:u w:val="single"/>
          <w:lang w:eastAsia="sl-SI"/>
        </w:rPr>
      </w:pPr>
      <w:r w:rsidRPr="004F7584">
        <w:rPr>
          <w:b/>
          <w:i/>
          <w:iCs/>
          <w:kern w:val="32"/>
          <w:szCs w:val="32"/>
          <w:u w:val="single"/>
          <w:lang w:eastAsia="sl-SI"/>
        </w:rPr>
        <w:t>INŠPEKCIJA ZA SISTEM JAVNIH USLUŽBENCEV IN PLAČNI SISTEM</w:t>
      </w:r>
    </w:p>
    <w:p w14:paraId="77BBE3EB" w14:textId="2710CC90" w:rsidR="004F7584" w:rsidRPr="004F7584" w:rsidRDefault="004F7584" w:rsidP="004F7584">
      <w:pPr>
        <w:spacing w:line="240" w:lineRule="auto"/>
        <w:jc w:val="both"/>
        <w:rPr>
          <w:rFonts w:cs="Arial"/>
          <w:szCs w:val="20"/>
        </w:rPr>
      </w:pPr>
      <w:r w:rsidRPr="004F7584">
        <w:rPr>
          <w:rFonts w:cs="Arial"/>
          <w:b/>
          <w:szCs w:val="20"/>
        </w:rPr>
        <w:t>Prioritetni inšpekcijski nadzori</w:t>
      </w:r>
      <w:r w:rsidRPr="004F7584">
        <w:rPr>
          <w:rFonts w:cs="Arial"/>
          <w:szCs w:val="20"/>
        </w:rPr>
        <w:t xml:space="preserve"> </w:t>
      </w:r>
      <w:r w:rsidR="00712522">
        <w:rPr>
          <w:rFonts w:cs="Arial"/>
          <w:szCs w:val="20"/>
        </w:rPr>
        <w:t>v letu 202</w:t>
      </w:r>
      <w:r w:rsidR="00CF30D2">
        <w:rPr>
          <w:rFonts w:cs="Arial"/>
          <w:szCs w:val="20"/>
        </w:rPr>
        <w:t>6</w:t>
      </w:r>
      <w:r w:rsidR="00712522">
        <w:rPr>
          <w:rFonts w:cs="Arial"/>
          <w:szCs w:val="20"/>
        </w:rPr>
        <w:t xml:space="preserve"> </w:t>
      </w:r>
      <w:r w:rsidRPr="004F7584">
        <w:rPr>
          <w:rFonts w:cs="Arial"/>
          <w:szCs w:val="20"/>
        </w:rPr>
        <w:t>bodo opravljeni na osnovi prijav in pobud za nadzor:</w:t>
      </w:r>
    </w:p>
    <w:p w14:paraId="7E23AF78" w14:textId="77777777" w:rsidR="004F7584" w:rsidRPr="006A5C5A" w:rsidRDefault="004F7584" w:rsidP="004F7584">
      <w:pPr>
        <w:numPr>
          <w:ilvl w:val="0"/>
          <w:numId w:val="7"/>
        </w:numPr>
        <w:spacing w:after="60" w:line="240" w:lineRule="auto"/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pri katerih je prednostna obravnava upravičena z vidika javnega interesa, ker gre za</w:t>
      </w:r>
    </w:p>
    <w:p w14:paraId="3A0F8D99" w14:textId="77777777" w:rsidR="004F7584" w:rsidRPr="006A5C5A" w:rsidRDefault="004F7584" w:rsidP="004F7584">
      <w:pPr>
        <w:numPr>
          <w:ilvl w:val="0"/>
          <w:numId w:val="34"/>
        </w:numPr>
        <w:spacing w:after="60" w:line="240" w:lineRule="auto"/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 xml:space="preserve">zatrjevane kršitve z večjimi finančnimi posledicami, </w:t>
      </w:r>
    </w:p>
    <w:p w14:paraId="01B7FBEE" w14:textId="77777777" w:rsidR="004F7584" w:rsidRPr="006A5C5A" w:rsidRDefault="004F7584" w:rsidP="004F7584">
      <w:pPr>
        <w:numPr>
          <w:ilvl w:val="0"/>
          <w:numId w:val="34"/>
        </w:numPr>
        <w:spacing w:after="60" w:line="240" w:lineRule="auto"/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 xml:space="preserve">večkratne kršitve, ki kažejo na očitno nezakonito poslovanje organa, ponavljajoče se kršitve oziroma večje število kršitev, </w:t>
      </w:r>
    </w:p>
    <w:p w14:paraId="0A4888AB" w14:textId="77777777" w:rsidR="004F7584" w:rsidRPr="006A5C5A" w:rsidRDefault="004F7584" w:rsidP="004F7584">
      <w:pPr>
        <w:numPr>
          <w:ilvl w:val="0"/>
          <w:numId w:val="34"/>
        </w:numPr>
        <w:spacing w:after="60" w:line="240" w:lineRule="auto"/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lastRenderedPageBreak/>
        <w:t>kršitve, ki nakazujejo na neurejeno področje ali problematiko, ki naj bi ovirala normalno poslovanje organa (npr. nepravilnosti na vodilnih in vodstvenih delovnih mestih),</w:t>
      </w:r>
    </w:p>
    <w:p w14:paraId="1BAFCC3C" w14:textId="77777777" w:rsidR="004F7584" w:rsidRPr="006A5C5A" w:rsidRDefault="004F7584" w:rsidP="004F7584">
      <w:pPr>
        <w:numPr>
          <w:ilvl w:val="0"/>
          <w:numId w:val="7"/>
        </w:numPr>
        <w:spacing w:line="240" w:lineRule="auto"/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kadar gre za zadevo, v kateri je delo drugih organov ali inštitucij odvisno od ugotovitev inšpektorjev,</w:t>
      </w:r>
    </w:p>
    <w:p w14:paraId="423AE88A" w14:textId="77777777" w:rsidR="004F7584" w:rsidRPr="006A5C5A" w:rsidRDefault="004F7584" w:rsidP="004F7584">
      <w:pPr>
        <w:numPr>
          <w:ilvl w:val="0"/>
          <w:numId w:val="7"/>
        </w:numPr>
        <w:spacing w:line="240" w:lineRule="auto"/>
        <w:jc w:val="both"/>
        <w:rPr>
          <w:rFonts w:cs="Arial"/>
        </w:rPr>
      </w:pPr>
      <w:r w:rsidRPr="006A5C5A">
        <w:rPr>
          <w:rFonts w:cs="Arial"/>
          <w:szCs w:val="20"/>
        </w:rPr>
        <w:t>kadar gre za več različnih prijav, ki se nanašajo na istega inšpekcijskega zavezanca,</w:t>
      </w:r>
    </w:p>
    <w:p w14:paraId="68F7BD0D" w14:textId="77777777" w:rsidR="004F7584" w:rsidRPr="004F7584" w:rsidRDefault="004F7584" w:rsidP="004F7584">
      <w:pPr>
        <w:jc w:val="both"/>
        <w:rPr>
          <w:lang w:eastAsia="sl-SI"/>
        </w:rPr>
      </w:pPr>
    </w:p>
    <w:p w14:paraId="031C85D3" w14:textId="77777777" w:rsidR="004F7584" w:rsidRPr="004F7584" w:rsidRDefault="004F7584" w:rsidP="004F7584">
      <w:pPr>
        <w:jc w:val="both"/>
        <w:rPr>
          <w:b/>
          <w:bCs/>
          <w:i/>
          <w:iCs/>
          <w:u w:val="single"/>
        </w:rPr>
      </w:pPr>
      <w:r w:rsidRPr="004F7584">
        <w:rPr>
          <w:b/>
          <w:bCs/>
          <w:i/>
          <w:iCs/>
          <w:u w:val="single"/>
        </w:rPr>
        <w:t>UPRAVNA INŠPEKCIJA</w:t>
      </w:r>
    </w:p>
    <w:p w14:paraId="7846AAEB" w14:textId="77777777" w:rsidR="004F7584" w:rsidRPr="004F7584" w:rsidRDefault="004F7584" w:rsidP="004F7584">
      <w:pPr>
        <w:jc w:val="both"/>
        <w:rPr>
          <w:b/>
          <w:bCs/>
        </w:rPr>
      </w:pPr>
    </w:p>
    <w:p w14:paraId="4A17ED36" w14:textId="585EBB3A" w:rsidR="004F7584" w:rsidRPr="00712522" w:rsidRDefault="004F7584" w:rsidP="004F7584">
      <w:pPr>
        <w:spacing w:line="240" w:lineRule="auto"/>
        <w:jc w:val="both"/>
        <w:rPr>
          <w:rFonts w:cs="Arial"/>
        </w:rPr>
      </w:pPr>
      <w:r w:rsidRPr="00712522">
        <w:rPr>
          <w:rFonts w:cs="Arial"/>
          <w:b/>
          <w:bCs/>
        </w:rPr>
        <w:t>Prioritetni inšpekcijski nadzori</w:t>
      </w:r>
      <w:r w:rsidRPr="00712522">
        <w:rPr>
          <w:rFonts w:cs="Arial"/>
        </w:rPr>
        <w:t xml:space="preserve"> </w:t>
      </w:r>
      <w:r w:rsidR="00712522">
        <w:rPr>
          <w:rFonts w:cs="Arial"/>
        </w:rPr>
        <w:t>v letu 202</w:t>
      </w:r>
      <w:r w:rsidR="00CF30D2">
        <w:rPr>
          <w:rFonts w:cs="Arial"/>
        </w:rPr>
        <w:t>6</w:t>
      </w:r>
      <w:r w:rsidR="00712522">
        <w:rPr>
          <w:rFonts w:cs="Arial"/>
        </w:rPr>
        <w:t xml:space="preserve"> </w:t>
      </w:r>
      <w:r w:rsidRPr="00712522">
        <w:rPr>
          <w:rFonts w:cs="Arial"/>
        </w:rPr>
        <w:t>bodo opravljeni na osnovi prijav in pobud za nadzor:</w:t>
      </w:r>
    </w:p>
    <w:p w14:paraId="12F41A7E" w14:textId="77777777" w:rsidR="004F7584" w:rsidRPr="006A5C5A" w:rsidRDefault="004F7584" w:rsidP="004F7584">
      <w:pPr>
        <w:numPr>
          <w:ilvl w:val="0"/>
          <w:numId w:val="26"/>
        </w:numPr>
        <w:spacing w:after="60" w:line="240" w:lineRule="auto"/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pri katerih je prednostna obravnava upravičena z vidika javnega interesa, kadar gre za</w:t>
      </w:r>
    </w:p>
    <w:p w14:paraId="39A92080" w14:textId="77777777" w:rsidR="004F7584" w:rsidRPr="006A5C5A" w:rsidRDefault="004F7584" w:rsidP="004F7584">
      <w:pPr>
        <w:numPr>
          <w:ilvl w:val="0"/>
          <w:numId w:val="32"/>
        </w:numPr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zatrjevane večje ali večkratne kršitve določb ZUP, ki pomenijo bistvene kršitve pravic strank v postopku in samega postopka,</w:t>
      </w:r>
    </w:p>
    <w:p w14:paraId="2850A857" w14:textId="77777777" w:rsidR="004F7584" w:rsidRPr="006A5C5A" w:rsidRDefault="004F7584" w:rsidP="004F7584">
      <w:pPr>
        <w:numPr>
          <w:ilvl w:val="0"/>
          <w:numId w:val="32"/>
        </w:numPr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za zatrjevane kršitve, ki nakazujejo na neurejeno področje upravnega postopka,</w:t>
      </w:r>
    </w:p>
    <w:p w14:paraId="3956E347" w14:textId="77777777" w:rsidR="004F7584" w:rsidRPr="006A5C5A" w:rsidRDefault="004F7584" w:rsidP="004F7584">
      <w:pPr>
        <w:numPr>
          <w:ilvl w:val="0"/>
          <w:numId w:val="32"/>
        </w:numPr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 xml:space="preserve">za zatrjevane kršitve, ki kažejo na pogosta ali redna </w:t>
      </w:r>
      <w:proofErr w:type="spellStart"/>
      <w:r w:rsidRPr="006A5C5A">
        <w:rPr>
          <w:rFonts w:cs="Arial"/>
          <w:szCs w:val="20"/>
        </w:rPr>
        <w:t>neodgovarjanja</w:t>
      </w:r>
      <w:proofErr w:type="spellEnd"/>
      <w:r w:rsidRPr="006A5C5A">
        <w:rPr>
          <w:rFonts w:cs="Arial"/>
          <w:szCs w:val="20"/>
        </w:rPr>
        <w:t xml:space="preserve"> na dopise strank in siceršnjo neodzivnost organa ter</w:t>
      </w:r>
    </w:p>
    <w:p w14:paraId="5559F42E" w14:textId="77777777" w:rsidR="004F7584" w:rsidRPr="006A5C5A" w:rsidRDefault="004F7584" w:rsidP="004F7584">
      <w:pPr>
        <w:numPr>
          <w:ilvl w:val="0"/>
          <w:numId w:val="32"/>
        </w:numPr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druge pomembnejše oziroma obsežnejše kršitve določb predpisov o upravnem postopku ali upravnem poslovanju;</w:t>
      </w:r>
    </w:p>
    <w:p w14:paraId="76F97D4C" w14:textId="77777777" w:rsidR="004F7584" w:rsidRPr="006A5C5A" w:rsidRDefault="004F7584" w:rsidP="004F7584">
      <w:pPr>
        <w:numPr>
          <w:ilvl w:val="0"/>
          <w:numId w:val="26"/>
        </w:numPr>
        <w:spacing w:after="60" w:line="240" w:lineRule="auto"/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pri katerih je prednostna obravnava upravičena z vidika javnega interesa, ker gre za zadeve s področij</w:t>
      </w:r>
    </w:p>
    <w:p w14:paraId="5C48BEB9" w14:textId="77777777" w:rsidR="004F7584" w:rsidRPr="006A5C5A" w:rsidRDefault="004F7584" w:rsidP="004F7584">
      <w:pPr>
        <w:numPr>
          <w:ilvl w:val="0"/>
          <w:numId w:val="32"/>
        </w:numPr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izdaje različnih dovoljenj za pravne osebe in samostojne podjetnike oziroma za tiste, ki načrtujejo opravljanje poslovne dejavnosti,</w:t>
      </w:r>
    </w:p>
    <w:p w14:paraId="6DC9B19F" w14:textId="77777777" w:rsidR="004F7584" w:rsidRPr="006A5C5A" w:rsidRDefault="004F7584" w:rsidP="004F7584">
      <w:pPr>
        <w:numPr>
          <w:ilvl w:val="0"/>
          <w:numId w:val="32"/>
        </w:numPr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postopkov za dodelitev socialnih pravic,</w:t>
      </w:r>
    </w:p>
    <w:p w14:paraId="6DB0089C" w14:textId="77777777" w:rsidR="004F7584" w:rsidRPr="006A5C5A" w:rsidRDefault="004F7584" w:rsidP="004F7584">
      <w:pPr>
        <w:numPr>
          <w:ilvl w:val="0"/>
          <w:numId w:val="32"/>
        </w:numPr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postopkov za ureditev statusa prebivalcev (državljanstvo, dovoljenje za bivanje, dovoljenje za delo, …), ki so pomembni za njihovo življenje in delo,</w:t>
      </w:r>
    </w:p>
    <w:p w14:paraId="15473F96" w14:textId="77777777" w:rsidR="004F7584" w:rsidRPr="006A5C5A" w:rsidRDefault="004F7584" w:rsidP="004F7584">
      <w:pPr>
        <w:numPr>
          <w:ilvl w:val="0"/>
          <w:numId w:val="26"/>
        </w:numPr>
        <w:spacing w:line="240" w:lineRule="auto"/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 xml:space="preserve">kadar gre za zadevo, v kateri je delo drugih organov ali inštitucij odvisno od ugotovitev inšpektorjev, </w:t>
      </w:r>
    </w:p>
    <w:p w14:paraId="695F1B28" w14:textId="6BE9F517" w:rsidR="004F7584" w:rsidRPr="006A5C5A" w:rsidRDefault="004F7584" w:rsidP="004F7584">
      <w:pPr>
        <w:numPr>
          <w:ilvl w:val="0"/>
          <w:numId w:val="26"/>
        </w:numPr>
        <w:spacing w:after="60" w:line="240" w:lineRule="auto"/>
        <w:jc w:val="both"/>
        <w:rPr>
          <w:rFonts w:cs="Arial"/>
          <w:szCs w:val="20"/>
        </w:rPr>
      </w:pPr>
      <w:r w:rsidRPr="006A5C5A">
        <w:rPr>
          <w:rFonts w:cs="Arial"/>
          <w:szCs w:val="20"/>
        </w:rPr>
        <w:t>kadar gre za več različnih prijav, ki se nanašajo na istega inšpekcijskega zavezanca (pri inšpekcijskih zavezancih, zoper katere je UI v preteklosti prejela največ pobud, bo v letu 202</w:t>
      </w:r>
      <w:r w:rsidR="006A5C5A" w:rsidRPr="006A5C5A">
        <w:rPr>
          <w:rFonts w:cs="Arial"/>
          <w:szCs w:val="20"/>
        </w:rPr>
        <w:t>5</w:t>
      </w:r>
      <w:r w:rsidRPr="006A5C5A">
        <w:rPr>
          <w:rFonts w:cs="Arial"/>
          <w:szCs w:val="20"/>
        </w:rPr>
        <w:t xml:space="preserve"> združila več zadev v en inšpekcijski nadzor, tako da bo v okviru načrtovanih prioritetnih nadzorov pri posameznem organu inšpektor obravnaval več prejetih pobud hkrati).</w:t>
      </w:r>
    </w:p>
    <w:p w14:paraId="00A1BA2E" w14:textId="77777777" w:rsidR="004F7584" w:rsidRPr="004F7584" w:rsidRDefault="004F7584" w:rsidP="004F7584">
      <w:pPr>
        <w:jc w:val="both"/>
      </w:pPr>
    </w:p>
    <w:p w14:paraId="577038B9" w14:textId="014E41D9" w:rsidR="004F7584" w:rsidRPr="004F7584" w:rsidRDefault="004F7584" w:rsidP="004F7584">
      <w:pPr>
        <w:spacing w:after="17" w:line="251" w:lineRule="auto"/>
        <w:jc w:val="both"/>
        <w:rPr>
          <w:rFonts w:eastAsia="Arial" w:cs="Arial"/>
          <w:b/>
          <w:bCs/>
          <w:color w:val="000000"/>
          <w:szCs w:val="22"/>
          <w:lang w:eastAsia="sl-SI"/>
        </w:rPr>
      </w:pPr>
      <w:r w:rsidRPr="004F7584">
        <w:rPr>
          <w:b/>
          <w:bCs/>
        </w:rPr>
        <w:t xml:space="preserve">3. </w:t>
      </w:r>
      <w:r w:rsidRPr="004F7584">
        <w:rPr>
          <w:rFonts w:eastAsia="Arial" w:cs="Arial"/>
          <w:b/>
          <w:bCs/>
          <w:color w:val="000000"/>
          <w:szCs w:val="22"/>
          <w:lang w:eastAsia="sl-SI"/>
        </w:rPr>
        <w:t>Inšpekcijski nadzori na podlagi ostalih prejetih pobud in prijav, ki niso bili določeni kot prioritetni</w:t>
      </w:r>
      <w:r w:rsidR="004B5944">
        <w:rPr>
          <w:rFonts w:eastAsia="Arial" w:cs="Arial"/>
          <w:b/>
          <w:bCs/>
          <w:color w:val="000000"/>
          <w:szCs w:val="22"/>
          <w:lang w:eastAsia="sl-SI"/>
        </w:rPr>
        <w:t>:</w:t>
      </w:r>
    </w:p>
    <w:p w14:paraId="073CEC06" w14:textId="77777777" w:rsidR="004F7584" w:rsidRPr="004F7584" w:rsidRDefault="004F7584" w:rsidP="004F7584">
      <w:pPr>
        <w:jc w:val="both"/>
      </w:pPr>
    </w:p>
    <w:p w14:paraId="473766D0" w14:textId="77777777" w:rsidR="004F7584" w:rsidRPr="004F7584" w:rsidRDefault="004F7584" w:rsidP="004F7584">
      <w:pPr>
        <w:keepNext/>
        <w:keepLines/>
        <w:spacing w:after="240"/>
        <w:jc w:val="both"/>
        <w:outlineLvl w:val="0"/>
        <w:rPr>
          <w:b/>
          <w:i/>
          <w:iCs/>
          <w:kern w:val="32"/>
          <w:szCs w:val="32"/>
          <w:u w:val="single"/>
          <w:lang w:eastAsia="sl-SI"/>
        </w:rPr>
      </w:pPr>
      <w:r w:rsidRPr="004F7584">
        <w:rPr>
          <w:b/>
          <w:i/>
          <w:iCs/>
          <w:kern w:val="32"/>
          <w:szCs w:val="32"/>
          <w:u w:val="single"/>
          <w:lang w:eastAsia="sl-SI"/>
        </w:rPr>
        <w:t>INŠPEKCIJA ZA SISTEM JAVNIH USLUŽBENCEV IN PLAČNI SISTEM</w:t>
      </w:r>
    </w:p>
    <w:p w14:paraId="33702217" w14:textId="005E1E3D" w:rsidR="004F7584" w:rsidRPr="004F7584" w:rsidRDefault="004F7584" w:rsidP="004F7584">
      <w:pPr>
        <w:spacing w:line="240" w:lineRule="auto"/>
        <w:jc w:val="both"/>
        <w:rPr>
          <w:rFonts w:cs="Arial"/>
        </w:rPr>
      </w:pPr>
      <w:r w:rsidRPr="00417E16">
        <w:rPr>
          <w:rFonts w:cs="Arial"/>
          <w:b/>
          <w:bCs/>
        </w:rPr>
        <w:t>Inšpekcijski nadzori po vrstnem redu prispetja prijav</w:t>
      </w:r>
      <w:r w:rsidRPr="00417E16">
        <w:rPr>
          <w:rFonts w:cs="Arial"/>
        </w:rPr>
        <w:t xml:space="preserve"> bodo</w:t>
      </w:r>
      <w:r w:rsidR="00712522" w:rsidRPr="00417E16">
        <w:rPr>
          <w:rFonts w:cs="Arial"/>
        </w:rPr>
        <w:t xml:space="preserve"> v letu 202</w:t>
      </w:r>
      <w:r w:rsidR="00CF30D2">
        <w:rPr>
          <w:rFonts w:cs="Arial"/>
        </w:rPr>
        <w:t>6</w:t>
      </w:r>
      <w:r w:rsidRPr="00417E16">
        <w:rPr>
          <w:rFonts w:cs="Arial"/>
        </w:rPr>
        <w:t xml:space="preserve"> opravljeni na osnovi preostalih prejetih pobud in prijav, glede katerih nadzori niso bili določeni kot prioritetni. Ti nadzori se bodo v okviru razpoložljivih kadrovskih kapacitet izvajali glede na vrstni red prispetja pobude.</w:t>
      </w:r>
    </w:p>
    <w:p w14:paraId="6FD88EBD" w14:textId="77777777" w:rsidR="004F7584" w:rsidRPr="004F7584" w:rsidRDefault="004F7584" w:rsidP="004F7584">
      <w:pPr>
        <w:jc w:val="both"/>
        <w:rPr>
          <w:lang w:eastAsia="sl-SI"/>
        </w:rPr>
      </w:pPr>
    </w:p>
    <w:p w14:paraId="61E8E650" w14:textId="77777777" w:rsidR="004F7584" w:rsidRPr="004F7584" w:rsidRDefault="004F7584" w:rsidP="004F7584">
      <w:pPr>
        <w:jc w:val="both"/>
        <w:rPr>
          <w:b/>
          <w:bCs/>
          <w:i/>
          <w:iCs/>
          <w:u w:val="single"/>
        </w:rPr>
      </w:pPr>
      <w:r w:rsidRPr="004F7584">
        <w:rPr>
          <w:b/>
          <w:bCs/>
          <w:i/>
          <w:iCs/>
          <w:u w:val="single"/>
        </w:rPr>
        <w:t>UPRAVNA INŠPEKCIJA</w:t>
      </w:r>
    </w:p>
    <w:p w14:paraId="3ED87C6E" w14:textId="77777777" w:rsidR="004F7584" w:rsidRPr="004F7584" w:rsidRDefault="004F7584" w:rsidP="004F7584">
      <w:pPr>
        <w:jc w:val="both"/>
      </w:pPr>
    </w:p>
    <w:p w14:paraId="122A5AFC" w14:textId="557D653E" w:rsidR="004F7584" w:rsidRPr="004F7584" w:rsidRDefault="004F7584" w:rsidP="004F7584">
      <w:pPr>
        <w:spacing w:line="240" w:lineRule="auto"/>
        <w:jc w:val="both"/>
        <w:rPr>
          <w:rFonts w:cs="Arial"/>
        </w:rPr>
      </w:pPr>
      <w:r w:rsidRPr="00417E16">
        <w:rPr>
          <w:rFonts w:cs="Arial"/>
          <w:b/>
          <w:bCs/>
        </w:rPr>
        <w:t>Inšpekcijski nadzori po vrstnem redu prispetja prijav</w:t>
      </w:r>
      <w:r w:rsidRPr="00417E16">
        <w:rPr>
          <w:rFonts w:cs="Arial"/>
        </w:rPr>
        <w:t xml:space="preserve"> bodo</w:t>
      </w:r>
      <w:r w:rsidR="00712522" w:rsidRPr="00417E16">
        <w:rPr>
          <w:rFonts w:cs="Arial"/>
        </w:rPr>
        <w:t xml:space="preserve"> v letu 202</w:t>
      </w:r>
      <w:r w:rsidR="00CF30D2">
        <w:rPr>
          <w:rFonts w:cs="Arial"/>
        </w:rPr>
        <w:t>6</w:t>
      </w:r>
      <w:r w:rsidRPr="00417E16">
        <w:rPr>
          <w:rFonts w:cs="Arial"/>
        </w:rPr>
        <w:t xml:space="preserve"> opravljeni na osnovi preostalih prejetih pobud in prijav, glede katerih nadzori niso bili določeni kot prioritetni. Ti nadzori se bodo v okviru razpoložljivih kadrovskih kapacitet izvajali glede na vrstni red prispetja pobude.</w:t>
      </w:r>
    </w:p>
    <w:p w14:paraId="7DF132E9" w14:textId="77777777" w:rsidR="004F7584" w:rsidRPr="004F7584" w:rsidRDefault="004F7584" w:rsidP="004F7584">
      <w:pPr>
        <w:jc w:val="both"/>
      </w:pPr>
    </w:p>
    <w:bookmarkEnd w:id="0"/>
    <w:p w14:paraId="627F2275" w14:textId="77777777" w:rsidR="00F71380" w:rsidRPr="00F71380" w:rsidRDefault="00F71380" w:rsidP="00F71380">
      <w:pPr>
        <w:spacing w:after="17" w:line="251" w:lineRule="auto"/>
        <w:jc w:val="both"/>
        <w:rPr>
          <w:rFonts w:eastAsia="Arial" w:cs="Arial"/>
          <w:b/>
          <w:bCs/>
          <w:color w:val="000000"/>
          <w:szCs w:val="22"/>
          <w:lang w:eastAsia="sl-SI"/>
        </w:rPr>
      </w:pPr>
      <w:r w:rsidRPr="00F71380">
        <w:rPr>
          <w:b/>
          <w:bCs/>
        </w:rPr>
        <w:t xml:space="preserve">4. </w:t>
      </w:r>
      <w:r w:rsidRPr="00F71380">
        <w:rPr>
          <w:rFonts w:eastAsia="Arial" w:cs="Arial"/>
          <w:b/>
          <w:bCs/>
          <w:color w:val="000000"/>
          <w:szCs w:val="22"/>
          <w:lang w:eastAsia="sl-SI"/>
        </w:rPr>
        <w:t>Prekrškovni postopki:</w:t>
      </w:r>
    </w:p>
    <w:p w14:paraId="4259D598" w14:textId="77777777" w:rsidR="00F71380" w:rsidRPr="00F71380" w:rsidRDefault="00F71380" w:rsidP="00F71380">
      <w:pPr>
        <w:jc w:val="both"/>
      </w:pPr>
    </w:p>
    <w:p w14:paraId="0B640210" w14:textId="4DD010ED" w:rsidR="00F71380" w:rsidRPr="00F71380" w:rsidRDefault="00F71380" w:rsidP="00F71380">
      <w:pPr>
        <w:jc w:val="both"/>
        <w:rPr>
          <w:rFonts w:cs="Arial"/>
          <w:szCs w:val="20"/>
        </w:rPr>
      </w:pPr>
      <w:r w:rsidRPr="00417E16">
        <w:rPr>
          <w:rFonts w:cs="Arial"/>
          <w:szCs w:val="20"/>
        </w:rPr>
        <w:t>Obe inšpekciji bosta v</w:t>
      </w:r>
      <w:r w:rsidR="00712522" w:rsidRPr="00417E16">
        <w:rPr>
          <w:rFonts w:cs="Arial"/>
          <w:szCs w:val="20"/>
        </w:rPr>
        <w:t xml:space="preserve"> letu 202</w:t>
      </w:r>
      <w:r w:rsidR="00CF30D2">
        <w:rPr>
          <w:rFonts w:cs="Arial"/>
          <w:szCs w:val="20"/>
        </w:rPr>
        <w:t>6</w:t>
      </w:r>
      <w:r w:rsidR="00712522" w:rsidRPr="00417E16">
        <w:rPr>
          <w:rFonts w:cs="Arial"/>
          <w:szCs w:val="20"/>
        </w:rPr>
        <w:t xml:space="preserve"> v</w:t>
      </w:r>
      <w:r w:rsidRPr="00417E16">
        <w:rPr>
          <w:rFonts w:cs="Arial"/>
          <w:szCs w:val="20"/>
        </w:rPr>
        <w:t xml:space="preserve"> primerih ugotovljenih nepravilnosti v okviru svojih pristojnosti vodili tudi prekrškovne postopke.</w:t>
      </w:r>
    </w:p>
    <w:p w14:paraId="326793DA" w14:textId="6C325657" w:rsidR="006A5C5A" w:rsidRPr="00772D58" w:rsidRDefault="006A5C5A" w:rsidP="00772D58">
      <w:pPr>
        <w:shd w:val="clear" w:color="auto" w:fill="FFFFFF"/>
        <w:spacing w:before="100" w:beforeAutospacing="1" w:after="100" w:afterAutospacing="1"/>
        <w:jc w:val="both"/>
        <w:rPr>
          <w:szCs w:val="20"/>
        </w:rPr>
      </w:pPr>
      <w:r w:rsidRPr="007D72B2">
        <w:rPr>
          <w:color w:val="000000"/>
        </w:rPr>
        <w:t xml:space="preserve">IJS </w:t>
      </w:r>
      <w:r>
        <w:rPr>
          <w:color w:val="000000"/>
        </w:rPr>
        <w:t>bo v letu 202</w:t>
      </w:r>
      <w:r w:rsidR="00CF30D2">
        <w:rPr>
          <w:color w:val="000000"/>
        </w:rPr>
        <w:t>6</w:t>
      </w:r>
      <w:r>
        <w:rPr>
          <w:color w:val="000000"/>
        </w:rPr>
        <w:t xml:space="preserve"> opravil</w:t>
      </w:r>
      <w:r w:rsidRPr="007D72B2">
        <w:rPr>
          <w:color w:val="000000"/>
        </w:rPr>
        <w:t xml:space="preserve"> preglede spletnih strani in katalogov informacij javnega značaja</w:t>
      </w:r>
      <w:r w:rsidR="00CB2166">
        <w:rPr>
          <w:color w:val="000000"/>
        </w:rPr>
        <w:t xml:space="preserve"> </w:t>
      </w:r>
      <w:r w:rsidRPr="007D72B2">
        <w:rPr>
          <w:color w:val="000000"/>
        </w:rPr>
        <w:t>pri zavezancih po vnaprej pripravljenem načrtu</w:t>
      </w:r>
      <w:r w:rsidR="00CB2166">
        <w:rPr>
          <w:color w:val="000000"/>
        </w:rPr>
        <w:t xml:space="preserve"> ter </w:t>
      </w:r>
      <w:r w:rsidR="00CB2166" w:rsidRPr="00713ED1">
        <w:rPr>
          <w:szCs w:val="20"/>
        </w:rPr>
        <w:t xml:space="preserve">izvajanje 10. člena </w:t>
      </w:r>
      <w:hyperlink r:id="rId7" w:history="1">
        <w:r w:rsidR="00CB2166" w:rsidRPr="00772D58">
          <w:rPr>
            <w:rStyle w:val="Hiperpovezava"/>
            <w:color w:val="auto"/>
            <w:szCs w:val="20"/>
          </w:rPr>
          <w:t xml:space="preserve">Uredbe o posredovanju in </w:t>
        </w:r>
        <w:r w:rsidR="00CB2166" w:rsidRPr="00772D58">
          <w:rPr>
            <w:rStyle w:val="Hiperpovezava"/>
            <w:color w:val="auto"/>
            <w:szCs w:val="20"/>
          </w:rPr>
          <w:lastRenderedPageBreak/>
          <w:t>ponovni uporabi informacij javnega značaja</w:t>
        </w:r>
      </w:hyperlink>
      <w:r w:rsidR="00CB2166" w:rsidRPr="00713ED1">
        <w:rPr>
          <w:szCs w:val="20"/>
        </w:rPr>
        <w:t xml:space="preserve"> v povezavi s 4. točko prvega odstavka 10. člena ZDIJZ pri subjektih, kot so javni skladi in javne agencije</w:t>
      </w:r>
      <w:r w:rsidRPr="007D72B2">
        <w:rPr>
          <w:color w:val="000000"/>
        </w:rPr>
        <w:t xml:space="preserve">. </w:t>
      </w:r>
    </w:p>
    <w:p w14:paraId="71103DA6" w14:textId="2F0C7B6A" w:rsidR="00F71380" w:rsidRDefault="00F71380" w:rsidP="00F71380">
      <w:pPr>
        <w:keepNext/>
        <w:keepLines/>
        <w:spacing w:after="240"/>
        <w:jc w:val="both"/>
        <w:outlineLvl w:val="0"/>
        <w:rPr>
          <w:b/>
          <w:kern w:val="32"/>
          <w:szCs w:val="32"/>
          <w:lang w:eastAsia="sl-SI"/>
        </w:rPr>
      </w:pPr>
      <w:r w:rsidRPr="00F968E2">
        <w:rPr>
          <w:b/>
          <w:kern w:val="32"/>
          <w:szCs w:val="32"/>
          <w:lang w:eastAsia="sl-SI"/>
        </w:rPr>
        <w:t>5. Skupni inšpekcijski nadzori oziroma sodelovanja (navedite tudi inšpekcijski organ, s katerim izvajate skupne inšpekcijske nadzore oziroma sodelujete):</w:t>
      </w:r>
    </w:p>
    <w:p w14:paraId="0CE76881" w14:textId="0D12E146" w:rsidR="00395574" w:rsidRPr="00B1242F" w:rsidRDefault="00395574" w:rsidP="00F71380">
      <w:pPr>
        <w:keepNext/>
        <w:keepLines/>
        <w:spacing w:after="240"/>
        <w:jc w:val="both"/>
        <w:outlineLvl w:val="0"/>
        <w:rPr>
          <w:bCs/>
          <w:kern w:val="32"/>
          <w:szCs w:val="32"/>
          <w:lang w:eastAsia="sl-SI"/>
        </w:rPr>
      </w:pPr>
      <w:r w:rsidRPr="002B7205">
        <w:rPr>
          <w:bCs/>
          <w:kern w:val="32"/>
          <w:szCs w:val="32"/>
          <w:lang w:eastAsia="sl-SI"/>
        </w:rPr>
        <w:t>IJS v letu 202</w:t>
      </w:r>
      <w:r w:rsidR="00CF30D2">
        <w:rPr>
          <w:bCs/>
          <w:kern w:val="32"/>
          <w:szCs w:val="32"/>
          <w:lang w:eastAsia="sl-SI"/>
        </w:rPr>
        <w:t>6</w:t>
      </w:r>
      <w:r w:rsidRPr="002B7205">
        <w:rPr>
          <w:bCs/>
          <w:kern w:val="32"/>
          <w:szCs w:val="32"/>
          <w:lang w:eastAsia="sl-SI"/>
        </w:rPr>
        <w:t xml:space="preserve"> ne načrtuje izvedbe skupnih inšpekcijskih nadzorov, kar pa ne izključuje sodelovanja z drugimi inšpekcijskimi organi (zlasti z ZIRS, IRSŠ, IRSD,…) </w:t>
      </w:r>
      <w:r w:rsidR="00F149AE" w:rsidRPr="002B7205">
        <w:rPr>
          <w:bCs/>
          <w:kern w:val="32"/>
          <w:szCs w:val="32"/>
          <w:lang w:eastAsia="sl-SI"/>
        </w:rPr>
        <w:t>z namenom</w:t>
      </w:r>
      <w:r w:rsidRPr="002B7205">
        <w:rPr>
          <w:bCs/>
          <w:kern w:val="32"/>
          <w:szCs w:val="32"/>
          <w:lang w:eastAsia="sl-SI"/>
        </w:rPr>
        <w:t xml:space="preserve"> celovitejš</w:t>
      </w:r>
      <w:r w:rsidR="00F149AE" w:rsidRPr="002B7205">
        <w:rPr>
          <w:bCs/>
          <w:kern w:val="32"/>
          <w:szCs w:val="32"/>
          <w:lang w:eastAsia="sl-SI"/>
        </w:rPr>
        <w:t>e</w:t>
      </w:r>
      <w:r w:rsidRPr="002B7205">
        <w:rPr>
          <w:bCs/>
          <w:kern w:val="32"/>
          <w:szCs w:val="32"/>
          <w:lang w:eastAsia="sl-SI"/>
        </w:rPr>
        <w:t xml:space="preserve"> obravnav</w:t>
      </w:r>
      <w:r w:rsidR="00F149AE" w:rsidRPr="002B7205">
        <w:rPr>
          <w:bCs/>
          <w:kern w:val="32"/>
          <w:szCs w:val="32"/>
          <w:lang w:eastAsia="sl-SI"/>
        </w:rPr>
        <w:t>e</w:t>
      </w:r>
      <w:r w:rsidRPr="002B7205">
        <w:rPr>
          <w:bCs/>
          <w:kern w:val="32"/>
          <w:szCs w:val="32"/>
          <w:lang w:eastAsia="sl-SI"/>
        </w:rPr>
        <w:t xml:space="preserve"> zadev iz pristojnosti različnih inšpekcijskih organov.</w:t>
      </w:r>
      <w:r w:rsidRPr="00B1242F">
        <w:rPr>
          <w:bCs/>
          <w:kern w:val="32"/>
          <w:szCs w:val="32"/>
          <w:lang w:eastAsia="sl-SI"/>
        </w:rPr>
        <w:t xml:space="preserve"> </w:t>
      </w:r>
    </w:p>
    <w:p w14:paraId="1719FDE5" w14:textId="77777777" w:rsidR="00F71380" w:rsidRPr="00F71380" w:rsidRDefault="00F71380" w:rsidP="00F71380">
      <w:pPr>
        <w:jc w:val="both"/>
      </w:pPr>
    </w:p>
    <w:p w14:paraId="5B2E05F1" w14:textId="77777777" w:rsidR="00F71380" w:rsidRPr="00F71380" w:rsidRDefault="00F71380" w:rsidP="00F71380">
      <w:pPr>
        <w:tabs>
          <w:tab w:val="left" w:pos="4536"/>
        </w:tabs>
        <w:spacing w:line="240" w:lineRule="auto"/>
        <w:jc w:val="both"/>
        <w:rPr>
          <w:rFonts w:cs="Arial"/>
        </w:rPr>
      </w:pPr>
    </w:p>
    <w:p w14:paraId="0FA6E0E5" w14:textId="77777777" w:rsidR="00F71380" w:rsidRPr="00F71380" w:rsidRDefault="00F71380" w:rsidP="00F71380">
      <w:pPr>
        <w:tabs>
          <w:tab w:val="left" w:pos="4536"/>
        </w:tabs>
        <w:spacing w:line="240" w:lineRule="auto"/>
        <w:rPr>
          <w:rFonts w:cs="Arial"/>
        </w:rPr>
      </w:pPr>
      <w:r w:rsidRPr="00F71380">
        <w:rPr>
          <w:rFonts w:cs="Arial"/>
        </w:rPr>
        <w:t xml:space="preserve">                                                                                                   </w:t>
      </w:r>
    </w:p>
    <w:p w14:paraId="100E6BB7" w14:textId="77777777" w:rsidR="00F71380" w:rsidRPr="00F71380" w:rsidRDefault="00F71380" w:rsidP="00F71380">
      <w:pPr>
        <w:tabs>
          <w:tab w:val="left" w:pos="4536"/>
        </w:tabs>
        <w:spacing w:line="240" w:lineRule="auto"/>
        <w:ind w:left="3600"/>
        <w:rPr>
          <w:rFonts w:cs="Arial"/>
        </w:rPr>
      </w:pPr>
      <w:r w:rsidRPr="00F71380">
        <w:rPr>
          <w:rFonts w:cs="Arial"/>
        </w:rPr>
        <w:t>Albert Nabernik</w:t>
      </w:r>
    </w:p>
    <w:p w14:paraId="1446F9A4" w14:textId="77777777" w:rsidR="00F71380" w:rsidRPr="00F71380" w:rsidRDefault="00F71380" w:rsidP="00F71380">
      <w:pPr>
        <w:tabs>
          <w:tab w:val="left" w:pos="4536"/>
        </w:tabs>
        <w:spacing w:line="240" w:lineRule="auto"/>
        <w:ind w:left="3600"/>
        <w:outlineLvl w:val="0"/>
        <w:rPr>
          <w:rFonts w:cs="Arial"/>
        </w:rPr>
      </w:pPr>
      <w:r w:rsidRPr="00F71380">
        <w:rPr>
          <w:rFonts w:cs="Arial"/>
        </w:rPr>
        <w:t>glavni inšpektor</w:t>
      </w:r>
    </w:p>
    <w:p w14:paraId="2E02FD09" w14:textId="58FFA58E" w:rsidR="00740918" w:rsidRPr="00D34522" w:rsidRDefault="00740918" w:rsidP="00F71380">
      <w:pPr>
        <w:keepNext/>
        <w:keepLines/>
        <w:spacing w:after="240"/>
        <w:jc w:val="both"/>
        <w:outlineLvl w:val="0"/>
        <w:rPr>
          <w:rFonts w:cs="Arial"/>
        </w:rPr>
      </w:pPr>
    </w:p>
    <w:sectPr w:rsidR="00740918" w:rsidRPr="00D34522" w:rsidSect="008F655E">
      <w:headerReference w:type="default" r:id="rId8"/>
      <w:head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8F15" w14:textId="77777777" w:rsidR="00475D9A" w:rsidRDefault="00475D9A">
      <w:r>
        <w:separator/>
      </w:r>
    </w:p>
  </w:endnote>
  <w:endnote w:type="continuationSeparator" w:id="0">
    <w:p w14:paraId="40214B81" w14:textId="77777777" w:rsidR="00475D9A" w:rsidRDefault="0047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7D25" w14:textId="77777777" w:rsidR="00475D9A" w:rsidRDefault="00475D9A">
      <w:r>
        <w:separator/>
      </w:r>
    </w:p>
  </w:footnote>
  <w:footnote w:type="continuationSeparator" w:id="0">
    <w:p w14:paraId="40AE7D27" w14:textId="77777777" w:rsidR="00475D9A" w:rsidRDefault="0047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F63A" w14:textId="77777777" w:rsidR="008F655E" w:rsidRPr="00110CBD" w:rsidRDefault="008F655E" w:rsidP="008F655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50"/>
    </w:tblGrid>
    <w:tr w:rsidR="008F655E" w:rsidRPr="008F3500" w14:paraId="45F5DD4E" w14:textId="77777777" w:rsidTr="007C597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9" w:type="dxa"/>
        </w:tcPr>
        <w:p w14:paraId="71E785CF" w14:textId="77777777" w:rsidR="008F655E" w:rsidRDefault="008F655E" w:rsidP="008F655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A054F35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18BC8B95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1443991D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0055BA0B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73CED690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610A56B6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64AD6AD8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6BE8BB6E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5A6B586E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632C5C56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37DF2A0E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075D3AA0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1E9EAFF1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48D083A5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02573BA5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  <w:p w14:paraId="6797CF3A" w14:textId="77777777" w:rsidR="008F655E" w:rsidRPr="006D42D9" w:rsidRDefault="008F655E" w:rsidP="008F655E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437E623" w14:textId="4CE1E535" w:rsidR="00A53D02" w:rsidRPr="001C4E14" w:rsidRDefault="003418FB" w:rsidP="00A53D02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1C4E14">
      <w:rPr>
        <w:rFonts w:ascii="Republika" w:hAnsi="Republika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ECBF25A" wp14:editId="330F3DE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94272" id="Line 2" o:spid="_x0000_s1026" alt="&quot;&quot;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A53D02" w:rsidRPr="001C4E14">
      <w:rPr>
        <w:rFonts w:ascii="Republika" w:hAnsi="Republika"/>
      </w:rPr>
      <w:t>REPUBLIKA SLOVENIJA</w:t>
    </w:r>
  </w:p>
  <w:p w14:paraId="6F84764C" w14:textId="77777777" w:rsidR="00A53D02" w:rsidRPr="001C4E14" w:rsidRDefault="00A53D02" w:rsidP="00A53D02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1C4E14">
      <w:rPr>
        <w:rFonts w:ascii="Republika" w:hAnsi="Republika"/>
        <w:b/>
        <w:caps/>
      </w:rPr>
      <w:t>Ministrst</w:t>
    </w:r>
    <w:r w:rsidR="00BE2E82" w:rsidRPr="001C4E14">
      <w:rPr>
        <w:rFonts w:ascii="Republika" w:hAnsi="Republika"/>
        <w:b/>
        <w:caps/>
      </w:rPr>
      <w:t>vo za JAVNO UPRAVO</w:t>
    </w:r>
  </w:p>
  <w:p w14:paraId="47BB3A8B" w14:textId="77777777" w:rsidR="00A53D02" w:rsidRPr="001C4E14" w:rsidRDefault="008A43F8" w:rsidP="00A53D02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/>
        <w:caps/>
      </w:rPr>
    </w:pPr>
    <w:r w:rsidRPr="001C4E14">
      <w:rPr>
        <w:rFonts w:ascii="Republika" w:hAnsi="Republika"/>
        <w:caps/>
      </w:rPr>
      <w:t>Inšpektorat ZA JAVNI SEKTOR</w:t>
    </w:r>
  </w:p>
  <w:p w14:paraId="48F96988" w14:textId="2515DD96" w:rsidR="00614076" w:rsidRPr="001C4E14" w:rsidRDefault="0032623F" w:rsidP="0061407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1C4E14">
      <w:rPr>
        <w:rFonts w:ascii="Republika" w:hAnsi="Republika" w:cs="Arial"/>
        <w:sz w:val="16"/>
      </w:rPr>
      <w:t>Tržaška 21</w:t>
    </w:r>
    <w:r w:rsidR="008F655E" w:rsidRPr="001C4E14">
      <w:rPr>
        <w:rFonts w:ascii="Republika" w:hAnsi="Republika" w:cs="Arial"/>
        <w:sz w:val="16"/>
      </w:rPr>
      <w:t>, 1000 Ljubljana</w:t>
    </w:r>
    <w:r w:rsidR="008F655E" w:rsidRPr="001C4E14">
      <w:rPr>
        <w:rFonts w:ascii="Republika" w:hAnsi="Republika" w:cs="Arial"/>
        <w:sz w:val="16"/>
      </w:rPr>
      <w:tab/>
    </w:r>
    <w:r w:rsidR="004F7584" w:rsidRPr="001C4E14">
      <w:rPr>
        <w:rFonts w:ascii="Republika" w:hAnsi="Republika" w:cs="Arial"/>
        <w:sz w:val="16"/>
      </w:rPr>
      <w:t>E</w:t>
    </w:r>
    <w:r w:rsidR="00614076" w:rsidRPr="001C4E14">
      <w:rPr>
        <w:rFonts w:ascii="Republika" w:hAnsi="Republika" w:cs="Arial"/>
        <w:sz w:val="16"/>
      </w:rPr>
      <w:t xml:space="preserve">: </w:t>
    </w:r>
    <w:r w:rsidR="008A43F8" w:rsidRPr="001C4E14">
      <w:rPr>
        <w:rFonts w:ascii="Republika" w:hAnsi="Republika" w:cs="Arial"/>
        <w:sz w:val="16"/>
      </w:rPr>
      <w:t>gp.ijs</w:t>
    </w:r>
    <w:r w:rsidR="00614076" w:rsidRPr="001C4E14">
      <w:rPr>
        <w:rFonts w:ascii="Republika" w:hAnsi="Republika" w:cs="Arial"/>
        <w:sz w:val="16"/>
      </w:rPr>
      <w:t xml:space="preserve">@gov.si </w:t>
    </w:r>
  </w:p>
  <w:p w14:paraId="235274ED" w14:textId="77777777" w:rsidR="008F655E" w:rsidRDefault="00614076" w:rsidP="0061407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8F655E" w:rsidRPr="008F3500">
      <w:rPr>
        <w:rFonts w:cs="Arial"/>
        <w:sz w:val="16"/>
      </w:rPr>
      <w:t xml:space="preserve">T: </w:t>
    </w:r>
    <w:r w:rsidR="0032623F">
      <w:rPr>
        <w:rFonts w:cs="Arial"/>
        <w:sz w:val="16"/>
      </w:rPr>
      <w:t>01 478 83 84</w:t>
    </w:r>
  </w:p>
  <w:p w14:paraId="2D5C7EDE" w14:textId="437083DB" w:rsidR="0032623F" w:rsidRPr="008F3500" w:rsidRDefault="0032623F" w:rsidP="0061407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1C4E14">
      <w:rPr>
        <w:rFonts w:cs="Arial"/>
        <w:sz w:val="16"/>
      </w:rPr>
      <w:t xml:space="preserve">I:  </w:t>
    </w:r>
    <w:hyperlink r:id="rId1" w:history="1">
      <w:r w:rsidR="001C4E14" w:rsidRPr="00A66D17">
        <w:rPr>
          <w:rStyle w:val="Hiperpovezava"/>
          <w:rFonts w:ascii="Republika" w:hAnsi="Republika" w:cs="Arial"/>
          <w:sz w:val="16"/>
        </w:rPr>
        <w:t>www.ijs.gov.si</w:t>
      </w:r>
    </w:hyperlink>
    <w:r w:rsidR="001C4E14">
      <w:rPr>
        <w:rFonts w:ascii="Republika" w:hAnsi="Republika" w:cs="Arial"/>
        <w:sz w:val="16"/>
      </w:rPr>
      <w:t xml:space="preserve"> </w:t>
    </w:r>
  </w:p>
  <w:p w14:paraId="507BCB29" w14:textId="77777777" w:rsidR="008F655E" w:rsidRPr="008F3500" w:rsidRDefault="008F655E" w:rsidP="008F655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 </w:t>
    </w:r>
  </w:p>
  <w:p w14:paraId="382DCCCC" w14:textId="77777777" w:rsidR="008F655E" w:rsidRPr="008F3500" w:rsidRDefault="008F655E" w:rsidP="008F655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0166CF9" w14:textId="77777777" w:rsidR="008F655E" w:rsidRPr="008F3500" w:rsidRDefault="008F655E" w:rsidP="008F655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77A"/>
    <w:multiLevelType w:val="hybridMultilevel"/>
    <w:tmpl w:val="19A651A0"/>
    <w:lvl w:ilvl="0" w:tplc="F7C4B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825C1"/>
    <w:multiLevelType w:val="hybridMultilevel"/>
    <w:tmpl w:val="4CA4B9DC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Microsoft Sans Serif" w:eastAsia="Times New Roman" w:hAnsi="Microsoft Sans Serif" w:cs="Microsoft Sans Serif" w:hint="default"/>
      </w:rPr>
    </w:lvl>
    <w:lvl w:ilvl="1" w:tplc="26A86B6E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Microsoft Sans Serif" w:eastAsia="Times New Roman" w:hAnsi="Microsoft Sans Serif" w:cs="Microsoft Sans Serif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6C4731"/>
    <w:multiLevelType w:val="hybridMultilevel"/>
    <w:tmpl w:val="B70E05EA"/>
    <w:lvl w:ilvl="0" w:tplc="26A86B6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Microsoft Sans Serif" w:eastAsia="Times New Roman" w:hAnsi="Microsoft Sans Serif" w:cs="Microsoft Sans Serif"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Microsoft Sans Serif" w:eastAsia="Times New Roman" w:hAnsi="Microsoft Sans Serif" w:cs="Microsoft Sans Serif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0D72B6F"/>
    <w:multiLevelType w:val="hybridMultilevel"/>
    <w:tmpl w:val="DE9ECCC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D19CB"/>
    <w:multiLevelType w:val="hybridMultilevel"/>
    <w:tmpl w:val="806069F8"/>
    <w:lvl w:ilvl="0" w:tplc="CB90E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22175"/>
    <w:multiLevelType w:val="hybridMultilevel"/>
    <w:tmpl w:val="6D6AE03E"/>
    <w:lvl w:ilvl="0" w:tplc="790E8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D45A7C"/>
    <w:multiLevelType w:val="hybridMultilevel"/>
    <w:tmpl w:val="1CD0AAE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649C9"/>
    <w:multiLevelType w:val="hybridMultilevel"/>
    <w:tmpl w:val="D7E06C38"/>
    <w:lvl w:ilvl="0" w:tplc="3BB041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4D6F"/>
    <w:multiLevelType w:val="hybridMultilevel"/>
    <w:tmpl w:val="7A3A8DA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442722"/>
    <w:multiLevelType w:val="hybridMultilevel"/>
    <w:tmpl w:val="E76E16A0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6A86B6E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Microsoft Sans Serif" w:eastAsia="Times New Roman" w:hAnsi="Microsoft Sans Serif" w:cs="Microsoft Sans Serif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8837599"/>
    <w:multiLevelType w:val="hybridMultilevel"/>
    <w:tmpl w:val="F760C8D2"/>
    <w:lvl w:ilvl="0" w:tplc="5C20BC3C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F0EB4"/>
    <w:multiLevelType w:val="hybridMultilevel"/>
    <w:tmpl w:val="0828354C"/>
    <w:lvl w:ilvl="0" w:tplc="8CB698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662F3E"/>
    <w:multiLevelType w:val="hybridMultilevel"/>
    <w:tmpl w:val="3B0828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7625E"/>
    <w:multiLevelType w:val="hybridMultilevel"/>
    <w:tmpl w:val="B49C6BE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A6A25"/>
    <w:multiLevelType w:val="hybridMultilevel"/>
    <w:tmpl w:val="20560B4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126587"/>
    <w:multiLevelType w:val="hybridMultilevel"/>
    <w:tmpl w:val="80F81F42"/>
    <w:lvl w:ilvl="0" w:tplc="26A86B6E">
      <w:start w:val="2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F6771"/>
    <w:multiLevelType w:val="hybridMultilevel"/>
    <w:tmpl w:val="394A229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90111"/>
    <w:multiLevelType w:val="hybridMultilevel"/>
    <w:tmpl w:val="29AAD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F19C1"/>
    <w:multiLevelType w:val="hybridMultilevel"/>
    <w:tmpl w:val="20E697F4"/>
    <w:lvl w:ilvl="0" w:tplc="D02E1C2C">
      <w:start w:val="1"/>
      <w:numFmt w:val="decimal"/>
      <w:lvlText w:val="%1."/>
      <w:lvlJc w:val="left"/>
      <w:pPr>
        <w:ind w:left="774" w:hanging="360"/>
      </w:pPr>
      <w:rPr>
        <w:rFonts w:hint="default"/>
        <w:sz w:val="20"/>
        <w:szCs w:val="20"/>
      </w:rPr>
    </w:lvl>
    <w:lvl w:ilvl="1" w:tplc="042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46381D01"/>
    <w:multiLevelType w:val="hybridMultilevel"/>
    <w:tmpl w:val="0792BEE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5109D8C">
      <w:numFmt w:val="bullet"/>
      <w:lvlText w:val="-"/>
      <w:lvlJc w:val="left"/>
      <w:pPr>
        <w:ind w:left="2868" w:hanging="360"/>
      </w:pPr>
      <w:rPr>
        <w:rFonts w:ascii="Microsoft Sans Serif" w:eastAsia="Times New Roman" w:hAnsi="Microsoft Sans Serif" w:cs="Microsoft Sans Serif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74C7E5F"/>
    <w:multiLevelType w:val="hybridMultilevel"/>
    <w:tmpl w:val="BEECD6CE"/>
    <w:lvl w:ilvl="0" w:tplc="4EE2AF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Microsoft Sans Serif" w:eastAsia="Times New Roman" w:hAnsi="Microsoft Sans Serif" w:cs="Microsoft Sans Serif"/>
      </w:rPr>
    </w:lvl>
    <w:lvl w:ilvl="1" w:tplc="042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7BB27D7"/>
    <w:multiLevelType w:val="hybridMultilevel"/>
    <w:tmpl w:val="336661B2"/>
    <w:lvl w:ilvl="0" w:tplc="17D82DE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12594"/>
    <w:multiLevelType w:val="hybridMultilevel"/>
    <w:tmpl w:val="0828354C"/>
    <w:lvl w:ilvl="0" w:tplc="8CB698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46818"/>
    <w:multiLevelType w:val="hybridMultilevel"/>
    <w:tmpl w:val="6AB626F6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CB92191"/>
    <w:multiLevelType w:val="hybridMultilevel"/>
    <w:tmpl w:val="F63E31D6"/>
    <w:lvl w:ilvl="0" w:tplc="26A86B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A334D"/>
    <w:multiLevelType w:val="multilevel"/>
    <w:tmpl w:val="B296BF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cs="Microsoft Sans Serif"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sz w:val="24"/>
      </w:rPr>
    </w:lvl>
  </w:abstractNum>
  <w:abstractNum w:abstractNumId="26" w15:restartNumberingAfterBreak="0">
    <w:nsid w:val="57C86A3A"/>
    <w:multiLevelType w:val="hybridMultilevel"/>
    <w:tmpl w:val="769E2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23986"/>
    <w:multiLevelType w:val="hybridMultilevel"/>
    <w:tmpl w:val="6798B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B402B"/>
    <w:multiLevelType w:val="hybridMultilevel"/>
    <w:tmpl w:val="4A5644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352893"/>
    <w:multiLevelType w:val="hybridMultilevel"/>
    <w:tmpl w:val="0828354C"/>
    <w:lvl w:ilvl="0" w:tplc="8CB698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3C3A18"/>
    <w:multiLevelType w:val="hybridMultilevel"/>
    <w:tmpl w:val="C5AE2802"/>
    <w:lvl w:ilvl="0" w:tplc="57B2AA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E962DB"/>
    <w:multiLevelType w:val="hybridMultilevel"/>
    <w:tmpl w:val="80941C7A"/>
    <w:lvl w:ilvl="0" w:tplc="758CFF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56661"/>
    <w:multiLevelType w:val="hybridMultilevel"/>
    <w:tmpl w:val="7494B6CA"/>
    <w:lvl w:ilvl="0" w:tplc="09706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A76524"/>
    <w:multiLevelType w:val="hybridMultilevel"/>
    <w:tmpl w:val="A85A04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60DD8"/>
    <w:multiLevelType w:val="hybridMultilevel"/>
    <w:tmpl w:val="ACC81DE8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5109D8C">
      <w:numFmt w:val="bullet"/>
      <w:lvlText w:val="-"/>
      <w:lvlJc w:val="left"/>
      <w:pPr>
        <w:ind w:left="2868" w:hanging="360"/>
      </w:pPr>
      <w:rPr>
        <w:rFonts w:ascii="Microsoft Sans Serif" w:eastAsia="Times New Roman" w:hAnsi="Microsoft Sans Serif" w:cs="Microsoft Sans Serif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5A12638"/>
    <w:multiLevelType w:val="hybridMultilevel"/>
    <w:tmpl w:val="0E5E9992"/>
    <w:lvl w:ilvl="0" w:tplc="3522A6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7CD6CCD"/>
    <w:multiLevelType w:val="hybridMultilevel"/>
    <w:tmpl w:val="89FC25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BC52CE"/>
    <w:multiLevelType w:val="hybridMultilevel"/>
    <w:tmpl w:val="28F21EBC"/>
    <w:lvl w:ilvl="0" w:tplc="9EF6F204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6D924B6A"/>
    <w:multiLevelType w:val="hybridMultilevel"/>
    <w:tmpl w:val="7A3A8DA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A564DA"/>
    <w:multiLevelType w:val="hybridMultilevel"/>
    <w:tmpl w:val="29AAD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8275E"/>
    <w:multiLevelType w:val="hybridMultilevel"/>
    <w:tmpl w:val="3140C46A"/>
    <w:lvl w:ilvl="0" w:tplc="1D6AF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E048B3"/>
    <w:multiLevelType w:val="hybridMultilevel"/>
    <w:tmpl w:val="C6461A72"/>
    <w:lvl w:ilvl="0" w:tplc="52D89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33480B"/>
    <w:multiLevelType w:val="hybridMultilevel"/>
    <w:tmpl w:val="CAB03AC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68991841">
    <w:abstractNumId w:val="21"/>
  </w:num>
  <w:num w:numId="2" w16cid:durableId="1183981796">
    <w:abstractNumId w:val="37"/>
  </w:num>
  <w:num w:numId="3" w16cid:durableId="1713111516">
    <w:abstractNumId w:val="24"/>
  </w:num>
  <w:num w:numId="4" w16cid:durableId="2009668074">
    <w:abstractNumId w:val="18"/>
  </w:num>
  <w:num w:numId="5" w16cid:durableId="527372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85254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7785139">
    <w:abstractNumId w:val="28"/>
  </w:num>
  <w:num w:numId="8" w16cid:durableId="1620718425">
    <w:abstractNumId w:val="13"/>
  </w:num>
  <w:num w:numId="9" w16cid:durableId="1053118943">
    <w:abstractNumId w:val="8"/>
  </w:num>
  <w:num w:numId="10" w16cid:durableId="738939649">
    <w:abstractNumId w:val="20"/>
  </w:num>
  <w:num w:numId="11" w16cid:durableId="1055272918">
    <w:abstractNumId w:val="17"/>
  </w:num>
  <w:num w:numId="12" w16cid:durableId="41558868">
    <w:abstractNumId w:val="23"/>
  </w:num>
  <w:num w:numId="13" w16cid:durableId="1587421902">
    <w:abstractNumId w:val="19"/>
  </w:num>
  <w:num w:numId="14" w16cid:durableId="1174951976">
    <w:abstractNumId w:val="39"/>
  </w:num>
  <w:num w:numId="15" w16cid:durableId="1748309789">
    <w:abstractNumId w:val="27"/>
  </w:num>
  <w:num w:numId="16" w16cid:durableId="1012956888">
    <w:abstractNumId w:val="40"/>
  </w:num>
  <w:num w:numId="17" w16cid:durableId="1628580028">
    <w:abstractNumId w:val="38"/>
  </w:num>
  <w:num w:numId="18" w16cid:durableId="1408188589">
    <w:abstractNumId w:val="26"/>
  </w:num>
  <w:num w:numId="19" w16cid:durableId="1233272231">
    <w:abstractNumId w:val="29"/>
  </w:num>
  <w:num w:numId="20" w16cid:durableId="1788815644">
    <w:abstractNumId w:val="35"/>
  </w:num>
  <w:num w:numId="21" w16cid:durableId="282426799">
    <w:abstractNumId w:val="12"/>
  </w:num>
  <w:num w:numId="22" w16cid:durableId="1476704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73817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05128868">
    <w:abstractNumId w:val="14"/>
  </w:num>
  <w:num w:numId="25" w16cid:durableId="197401217">
    <w:abstractNumId w:val="36"/>
  </w:num>
  <w:num w:numId="26" w16cid:durableId="1041903186">
    <w:abstractNumId w:val="16"/>
  </w:num>
  <w:num w:numId="27" w16cid:durableId="174810374">
    <w:abstractNumId w:val="3"/>
  </w:num>
  <w:num w:numId="28" w16cid:durableId="1795101335">
    <w:abstractNumId w:val="6"/>
  </w:num>
  <w:num w:numId="29" w16cid:durableId="2100171643">
    <w:abstractNumId w:val="11"/>
  </w:num>
  <w:num w:numId="30" w16cid:durableId="1674451348">
    <w:abstractNumId w:val="22"/>
  </w:num>
  <w:num w:numId="31" w16cid:durableId="1744838237">
    <w:abstractNumId w:val="25"/>
  </w:num>
  <w:num w:numId="32" w16cid:durableId="1725523508">
    <w:abstractNumId w:val="1"/>
  </w:num>
  <w:num w:numId="33" w16cid:durableId="1774397128">
    <w:abstractNumId w:val="9"/>
  </w:num>
  <w:num w:numId="34" w16cid:durableId="1927151818">
    <w:abstractNumId w:val="2"/>
  </w:num>
  <w:num w:numId="35" w16cid:durableId="509374222">
    <w:abstractNumId w:val="15"/>
  </w:num>
  <w:num w:numId="36" w16cid:durableId="552497527">
    <w:abstractNumId w:val="10"/>
  </w:num>
  <w:num w:numId="37" w16cid:durableId="1325281298">
    <w:abstractNumId w:val="42"/>
  </w:num>
  <w:num w:numId="38" w16cid:durableId="1029330648">
    <w:abstractNumId w:val="0"/>
  </w:num>
  <w:num w:numId="39" w16cid:durableId="848638793">
    <w:abstractNumId w:val="4"/>
  </w:num>
  <w:num w:numId="40" w16cid:durableId="1440099810">
    <w:abstractNumId w:val="41"/>
  </w:num>
  <w:num w:numId="41" w16cid:durableId="2009281798">
    <w:abstractNumId w:val="7"/>
  </w:num>
  <w:num w:numId="42" w16cid:durableId="1924753914">
    <w:abstractNumId w:val="5"/>
  </w:num>
  <w:num w:numId="43" w16cid:durableId="1654212189">
    <w:abstractNumId w:val="30"/>
  </w:num>
  <w:num w:numId="44" w16cid:durableId="339088996">
    <w:abstractNumId w:val="31"/>
  </w:num>
  <w:num w:numId="45" w16cid:durableId="1398361048">
    <w:abstractNumId w:val="33"/>
  </w:num>
  <w:num w:numId="46" w16cid:durableId="15794863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5D"/>
    <w:rsid w:val="00004F48"/>
    <w:rsid w:val="000120C3"/>
    <w:rsid w:val="0003183A"/>
    <w:rsid w:val="00033BD1"/>
    <w:rsid w:val="0004079D"/>
    <w:rsid w:val="00043FAA"/>
    <w:rsid w:val="000532FA"/>
    <w:rsid w:val="0005353D"/>
    <w:rsid w:val="0005510F"/>
    <w:rsid w:val="00093A74"/>
    <w:rsid w:val="000C37A7"/>
    <w:rsid w:val="000F6F82"/>
    <w:rsid w:val="00100768"/>
    <w:rsid w:val="00121F9B"/>
    <w:rsid w:val="0012687C"/>
    <w:rsid w:val="001317EA"/>
    <w:rsid w:val="0013720F"/>
    <w:rsid w:val="00147C2C"/>
    <w:rsid w:val="00154E65"/>
    <w:rsid w:val="00183678"/>
    <w:rsid w:val="001A1176"/>
    <w:rsid w:val="001C4E14"/>
    <w:rsid w:val="001E35EC"/>
    <w:rsid w:val="001E402D"/>
    <w:rsid w:val="001E4AC3"/>
    <w:rsid w:val="001F5DDE"/>
    <w:rsid w:val="00213BF7"/>
    <w:rsid w:val="002174A9"/>
    <w:rsid w:val="002367EE"/>
    <w:rsid w:val="00240B02"/>
    <w:rsid w:val="00263B4A"/>
    <w:rsid w:val="00290756"/>
    <w:rsid w:val="002B1697"/>
    <w:rsid w:val="002B7205"/>
    <w:rsid w:val="002B74C1"/>
    <w:rsid w:val="002E2DCD"/>
    <w:rsid w:val="002F5DBB"/>
    <w:rsid w:val="00300F3D"/>
    <w:rsid w:val="00302C55"/>
    <w:rsid w:val="00304346"/>
    <w:rsid w:val="00304C8B"/>
    <w:rsid w:val="00305BBF"/>
    <w:rsid w:val="003131AA"/>
    <w:rsid w:val="003133EE"/>
    <w:rsid w:val="0032623F"/>
    <w:rsid w:val="00327830"/>
    <w:rsid w:val="003321E6"/>
    <w:rsid w:val="00336453"/>
    <w:rsid w:val="00340D44"/>
    <w:rsid w:val="003418FB"/>
    <w:rsid w:val="00354176"/>
    <w:rsid w:val="003549EF"/>
    <w:rsid w:val="003704A2"/>
    <w:rsid w:val="00371EA3"/>
    <w:rsid w:val="003944B1"/>
    <w:rsid w:val="00395574"/>
    <w:rsid w:val="00396648"/>
    <w:rsid w:val="003A6262"/>
    <w:rsid w:val="003B17A0"/>
    <w:rsid w:val="003B3E87"/>
    <w:rsid w:val="003C19BD"/>
    <w:rsid w:val="003D7E25"/>
    <w:rsid w:val="003D7F59"/>
    <w:rsid w:val="003E2E75"/>
    <w:rsid w:val="003F03D3"/>
    <w:rsid w:val="003F5B7B"/>
    <w:rsid w:val="00417E16"/>
    <w:rsid w:val="00423805"/>
    <w:rsid w:val="00432422"/>
    <w:rsid w:val="00432F84"/>
    <w:rsid w:val="00437DE1"/>
    <w:rsid w:val="00440AA0"/>
    <w:rsid w:val="00456765"/>
    <w:rsid w:val="004604A5"/>
    <w:rsid w:val="00466B52"/>
    <w:rsid w:val="004675B7"/>
    <w:rsid w:val="00473D50"/>
    <w:rsid w:val="00474715"/>
    <w:rsid w:val="00475D9A"/>
    <w:rsid w:val="004902D6"/>
    <w:rsid w:val="004B1C8D"/>
    <w:rsid w:val="004B5944"/>
    <w:rsid w:val="004C027A"/>
    <w:rsid w:val="004D09E5"/>
    <w:rsid w:val="004D243F"/>
    <w:rsid w:val="004D6022"/>
    <w:rsid w:val="004F556F"/>
    <w:rsid w:val="004F7584"/>
    <w:rsid w:val="0050350A"/>
    <w:rsid w:val="00555956"/>
    <w:rsid w:val="00563F43"/>
    <w:rsid w:val="00564149"/>
    <w:rsid w:val="00566BA6"/>
    <w:rsid w:val="00572FA4"/>
    <w:rsid w:val="00593E1F"/>
    <w:rsid w:val="005A4E96"/>
    <w:rsid w:val="005B05BA"/>
    <w:rsid w:val="005B7170"/>
    <w:rsid w:val="005C7BD0"/>
    <w:rsid w:val="005D3D74"/>
    <w:rsid w:val="005D532F"/>
    <w:rsid w:val="005F7308"/>
    <w:rsid w:val="00614076"/>
    <w:rsid w:val="00616B6E"/>
    <w:rsid w:val="006263A2"/>
    <w:rsid w:val="00627D1B"/>
    <w:rsid w:val="00630C7B"/>
    <w:rsid w:val="00636912"/>
    <w:rsid w:val="006417F9"/>
    <w:rsid w:val="0064489A"/>
    <w:rsid w:val="00644A40"/>
    <w:rsid w:val="006535BC"/>
    <w:rsid w:val="00653980"/>
    <w:rsid w:val="00660C87"/>
    <w:rsid w:val="00691C95"/>
    <w:rsid w:val="00693DAF"/>
    <w:rsid w:val="006A5C5A"/>
    <w:rsid w:val="006C4029"/>
    <w:rsid w:val="006F59E2"/>
    <w:rsid w:val="006F7854"/>
    <w:rsid w:val="00701303"/>
    <w:rsid w:val="0070664C"/>
    <w:rsid w:val="00712522"/>
    <w:rsid w:val="00714000"/>
    <w:rsid w:val="007300EE"/>
    <w:rsid w:val="00735A60"/>
    <w:rsid w:val="00740918"/>
    <w:rsid w:val="007700A5"/>
    <w:rsid w:val="00772D58"/>
    <w:rsid w:val="0077382D"/>
    <w:rsid w:val="0079465C"/>
    <w:rsid w:val="00795471"/>
    <w:rsid w:val="007C05FD"/>
    <w:rsid w:val="007C5971"/>
    <w:rsid w:val="007E2980"/>
    <w:rsid w:val="007F398B"/>
    <w:rsid w:val="007F5EBA"/>
    <w:rsid w:val="007F7F47"/>
    <w:rsid w:val="00813B74"/>
    <w:rsid w:val="00817B07"/>
    <w:rsid w:val="0082796C"/>
    <w:rsid w:val="00830E87"/>
    <w:rsid w:val="0085088A"/>
    <w:rsid w:val="00854330"/>
    <w:rsid w:val="0086351B"/>
    <w:rsid w:val="00865283"/>
    <w:rsid w:val="008A43F8"/>
    <w:rsid w:val="008A6FDA"/>
    <w:rsid w:val="008B3B55"/>
    <w:rsid w:val="008B4C96"/>
    <w:rsid w:val="008F655E"/>
    <w:rsid w:val="00906621"/>
    <w:rsid w:val="00936B0F"/>
    <w:rsid w:val="009377EF"/>
    <w:rsid w:val="00956080"/>
    <w:rsid w:val="009759DA"/>
    <w:rsid w:val="0097795D"/>
    <w:rsid w:val="00982980"/>
    <w:rsid w:val="00992BD7"/>
    <w:rsid w:val="009933F1"/>
    <w:rsid w:val="00996855"/>
    <w:rsid w:val="009B0EA2"/>
    <w:rsid w:val="009C3222"/>
    <w:rsid w:val="009C6511"/>
    <w:rsid w:val="009D2214"/>
    <w:rsid w:val="009F1904"/>
    <w:rsid w:val="009F702A"/>
    <w:rsid w:val="00A02CF6"/>
    <w:rsid w:val="00A10554"/>
    <w:rsid w:val="00A1652B"/>
    <w:rsid w:val="00A237F8"/>
    <w:rsid w:val="00A245CF"/>
    <w:rsid w:val="00A32C4D"/>
    <w:rsid w:val="00A43C8A"/>
    <w:rsid w:val="00A53D02"/>
    <w:rsid w:val="00A60A8B"/>
    <w:rsid w:val="00A65F58"/>
    <w:rsid w:val="00A6703D"/>
    <w:rsid w:val="00A72022"/>
    <w:rsid w:val="00A8091C"/>
    <w:rsid w:val="00A876DC"/>
    <w:rsid w:val="00A91F37"/>
    <w:rsid w:val="00A952CA"/>
    <w:rsid w:val="00A978C0"/>
    <w:rsid w:val="00AA2B2F"/>
    <w:rsid w:val="00AC0EE1"/>
    <w:rsid w:val="00AC7BA4"/>
    <w:rsid w:val="00AD6606"/>
    <w:rsid w:val="00B0545F"/>
    <w:rsid w:val="00B07575"/>
    <w:rsid w:val="00B1242F"/>
    <w:rsid w:val="00B3628C"/>
    <w:rsid w:val="00B41841"/>
    <w:rsid w:val="00BA20FA"/>
    <w:rsid w:val="00BE2E82"/>
    <w:rsid w:val="00C10325"/>
    <w:rsid w:val="00C152BA"/>
    <w:rsid w:val="00C1682A"/>
    <w:rsid w:val="00C275A6"/>
    <w:rsid w:val="00C40093"/>
    <w:rsid w:val="00C41188"/>
    <w:rsid w:val="00C44F4E"/>
    <w:rsid w:val="00C5211C"/>
    <w:rsid w:val="00C52735"/>
    <w:rsid w:val="00C61B0E"/>
    <w:rsid w:val="00C90517"/>
    <w:rsid w:val="00C95147"/>
    <w:rsid w:val="00CB2166"/>
    <w:rsid w:val="00CC0FCB"/>
    <w:rsid w:val="00CC7813"/>
    <w:rsid w:val="00CD16DD"/>
    <w:rsid w:val="00CE140A"/>
    <w:rsid w:val="00CF30D2"/>
    <w:rsid w:val="00D03A56"/>
    <w:rsid w:val="00D32CA2"/>
    <w:rsid w:val="00D34522"/>
    <w:rsid w:val="00D4568E"/>
    <w:rsid w:val="00D84604"/>
    <w:rsid w:val="00D93B10"/>
    <w:rsid w:val="00DC0E0A"/>
    <w:rsid w:val="00DF35AE"/>
    <w:rsid w:val="00E15F04"/>
    <w:rsid w:val="00E163CB"/>
    <w:rsid w:val="00E23575"/>
    <w:rsid w:val="00E53A6C"/>
    <w:rsid w:val="00E631D8"/>
    <w:rsid w:val="00E92B75"/>
    <w:rsid w:val="00EB2B5D"/>
    <w:rsid w:val="00ED2150"/>
    <w:rsid w:val="00EE1118"/>
    <w:rsid w:val="00EE5300"/>
    <w:rsid w:val="00F05FC5"/>
    <w:rsid w:val="00F10B23"/>
    <w:rsid w:val="00F11135"/>
    <w:rsid w:val="00F149AE"/>
    <w:rsid w:val="00F47BC3"/>
    <w:rsid w:val="00F50E89"/>
    <w:rsid w:val="00F71380"/>
    <w:rsid w:val="00F80744"/>
    <w:rsid w:val="00F8451E"/>
    <w:rsid w:val="00F85461"/>
    <w:rsid w:val="00F968E2"/>
    <w:rsid w:val="00FC67C5"/>
    <w:rsid w:val="00FF3D16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A2EA6"/>
  <w15:chartTrackingRefBased/>
  <w15:docId w15:val="{47B1BA77-A561-428C-9243-5342BE3E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36453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86528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F5EBA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7F5EBA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7F5EBA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F5EBA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rsid w:val="00614076"/>
    <w:pPr>
      <w:tabs>
        <w:tab w:val="center" w:pos="4536"/>
        <w:tab w:val="right" w:pos="9072"/>
      </w:tabs>
    </w:pPr>
  </w:style>
  <w:style w:type="paragraph" w:styleId="Zgradbadokumenta">
    <w:name w:val="Document Map"/>
    <w:basedOn w:val="Navaden"/>
    <w:semiHidden/>
    <w:rsid w:val="00A978C0"/>
    <w:pPr>
      <w:shd w:val="clear" w:color="auto" w:fill="000080"/>
    </w:pPr>
    <w:rPr>
      <w:rFonts w:ascii="Tahoma" w:hAnsi="Tahoma" w:cs="Tahoma"/>
      <w:szCs w:val="20"/>
    </w:rPr>
  </w:style>
  <w:style w:type="character" w:styleId="Hiperpovezava">
    <w:name w:val="Hyperlink"/>
    <w:uiPriority w:val="99"/>
    <w:rsid w:val="00263B4A"/>
    <w:rPr>
      <w:color w:val="0000FF"/>
      <w:u w:val="single"/>
    </w:rPr>
  </w:style>
  <w:style w:type="paragraph" w:styleId="Sprotnaopomba-besedilo">
    <w:name w:val="footnote text"/>
    <w:basedOn w:val="Navaden"/>
    <w:semiHidden/>
    <w:rsid w:val="004D09E5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styleId="Sprotnaopomba-sklic">
    <w:name w:val="footnote reference"/>
    <w:semiHidden/>
    <w:rsid w:val="004D09E5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6F59E2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character" w:customStyle="1" w:styleId="Naslov1Znak">
    <w:name w:val="Naslov 1 Znak"/>
    <w:link w:val="Naslov1"/>
    <w:uiPriority w:val="9"/>
    <w:rsid w:val="00865283"/>
    <w:rPr>
      <w:b/>
      <w:bCs/>
      <w:kern w:val="36"/>
      <w:sz w:val="48"/>
      <w:szCs w:val="48"/>
    </w:rPr>
  </w:style>
  <w:style w:type="table" w:styleId="Navadnatabela4">
    <w:name w:val="Plain Table 4"/>
    <w:basedOn w:val="Navadnatabela"/>
    <w:uiPriority w:val="44"/>
    <w:rsid w:val="007C59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zija">
    <w:name w:val="Revision"/>
    <w:hidden/>
    <w:uiPriority w:val="99"/>
    <w:semiHidden/>
    <w:rsid w:val="00395574"/>
    <w:rPr>
      <w:rFonts w:ascii="Arial" w:hAnsi="Arial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1C4E14"/>
    <w:rPr>
      <w:color w:val="605E5C"/>
      <w:shd w:val="clear" w:color="auto" w:fill="E1DFDD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6A5C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isrs.si/pregledPredpisa?id=URED69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s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JS\IJS-dokumenti\DOPISI-OBRAZCI\nov%20CGP-dopisi\CGP-MNZ-IJS\Dopis%20splo&#353;n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splošni</Template>
  <TotalTime>2</TotalTime>
  <Pages>3</Pages>
  <Words>851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MJU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Albert Nabernik</dc:creator>
  <cp:keywords/>
  <cp:lastModifiedBy>Tatjana Turnšek (IJS)</cp:lastModifiedBy>
  <cp:revision>3</cp:revision>
  <cp:lastPrinted>1899-12-31T23:00:00Z</cp:lastPrinted>
  <dcterms:created xsi:type="dcterms:W3CDTF">2026-01-08T10:09:00Z</dcterms:created>
  <dcterms:modified xsi:type="dcterms:W3CDTF">2026-01-08T10:11:00Z</dcterms:modified>
</cp:coreProperties>
</file>