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6B2" w14:textId="22EAF580" w:rsidR="004E65BF" w:rsidRPr="00B85FAE" w:rsidRDefault="00935BA5" w:rsidP="001A15EF">
      <w:pPr>
        <w:autoSpaceDE w:val="0"/>
        <w:autoSpaceDN w:val="0"/>
        <w:adjustRightInd w:val="0"/>
        <w:spacing w:before="0" w:line="260" w:lineRule="atLeast"/>
        <w:rPr>
          <w:rFonts w:cs="Arial"/>
          <w:szCs w:val="20"/>
        </w:rPr>
      </w:pPr>
      <w:r w:rsidRPr="00B85FAE">
        <w:rPr>
          <w:rFonts w:cs="Arial"/>
          <w:szCs w:val="20"/>
        </w:rPr>
        <w:t>Š</w:t>
      </w:r>
      <w:r w:rsidR="00F16DCB" w:rsidRPr="00B85FAE">
        <w:rPr>
          <w:rFonts w:cs="Arial"/>
          <w:szCs w:val="20"/>
        </w:rPr>
        <w:t>tevilka:</w:t>
      </w:r>
      <w:r w:rsidR="00492744" w:rsidRPr="00B85FAE">
        <w:rPr>
          <w:rFonts w:cs="Arial"/>
          <w:szCs w:val="20"/>
        </w:rPr>
        <w:tab/>
      </w:r>
      <w:r w:rsidR="00C312AA" w:rsidRPr="00B85FAE">
        <w:rPr>
          <w:rFonts w:cs="Arial"/>
          <w:szCs w:val="20"/>
        </w:rPr>
        <w:t>0610-</w:t>
      </w:r>
      <w:r w:rsidR="00666F86" w:rsidRPr="00B85FAE">
        <w:rPr>
          <w:rFonts w:cs="Arial"/>
          <w:szCs w:val="20"/>
        </w:rPr>
        <w:t>29</w:t>
      </w:r>
      <w:r w:rsidR="006E228D" w:rsidRPr="00B85FAE">
        <w:rPr>
          <w:rFonts w:cs="Arial"/>
          <w:szCs w:val="20"/>
        </w:rPr>
        <w:t>/202</w:t>
      </w:r>
      <w:r w:rsidR="00E31A00" w:rsidRPr="00B85FAE">
        <w:rPr>
          <w:rFonts w:cs="Arial"/>
          <w:szCs w:val="20"/>
        </w:rPr>
        <w:t>3</w:t>
      </w:r>
      <w:r w:rsidR="006E228D" w:rsidRPr="00B85FAE">
        <w:rPr>
          <w:rFonts w:cs="Arial"/>
          <w:szCs w:val="20"/>
        </w:rPr>
        <w:t>-</w:t>
      </w:r>
      <w:r w:rsidR="006A317C" w:rsidRPr="00B85FAE">
        <w:rPr>
          <w:rFonts w:cs="Arial"/>
          <w:szCs w:val="20"/>
        </w:rPr>
        <w:t>14</w:t>
      </w:r>
    </w:p>
    <w:p w14:paraId="765A7165" w14:textId="0A422A94" w:rsidR="00BB56D4" w:rsidRPr="00B85FAE" w:rsidRDefault="00060688" w:rsidP="001A15EF">
      <w:pPr>
        <w:autoSpaceDE w:val="0"/>
        <w:autoSpaceDN w:val="0"/>
        <w:adjustRightInd w:val="0"/>
        <w:spacing w:before="0" w:line="260" w:lineRule="atLeast"/>
        <w:rPr>
          <w:rFonts w:cs="Arial"/>
          <w:szCs w:val="20"/>
        </w:rPr>
      </w:pPr>
      <w:r w:rsidRPr="00B85FAE">
        <w:rPr>
          <w:rFonts w:cs="Arial"/>
          <w:szCs w:val="20"/>
        </w:rPr>
        <w:t>Datum:</w:t>
      </w:r>
      <w:r w:rsidR="00F77338" w:rsidRPr="00B85FAE">
        <w:rPr>
          <w:rFonts w:cs="Arial"/>
          <w:szCs w:val="20"/>
        </w:rPr>
        <w:tab/>
      </w:r>
      <w:r w:rsidR="006A317C" w:rsidRPr="00B85FAE">
        <w:rPr>
          <w:rFonts w:cs="Arial"/>
          <w:szCs w:val="20"/>
        </w:rPr>
        <w:t xml:space="preserve"> 1</w:t>
      </w:r>
      <w:r w:rsidR="00B85FAE">
        <w:rPr>
          <w:rFonts w:cs="Arial"/>
          <w:szCs w:val="20"/>
        </w:rPr>
        <w:t>7</w:t>
      </w:r>
      <w:r w:rsidR="006A317C" w:rsidRPr="00B85FAE">
        <w:rPr>
          <w:rFonts w:cs="Arial"/>
          <w:szCs w:val="20"/>
        </w:rPr>
        <w:t>. 11. 2023</w:t>
      </w:r>
    </w:p>
    <w:p w14:paraId="5F19F8AF" w14:textId="77777777" w:rsidR="00666F86" w:rsidRPr="00B85FAE" w:rsidRDefault="00666F86" w:rsidP="001A15EF">
      <w:pPr>
        <w:autoSpaceDE w:val="0"/>
        <w:autoSpaceDN w:val="0"/>
        <w:adjustRightInd w:val="0"/>
        <w:spacing w:before="0" w:line="260" w:lineRule="atLeast"/>
        <w:rPr>
          <w:rFonts w:cs="Arial"/>
          <w:szCs w:val="20"/>
        </w:rPr>
      </w:pPr>
    </w:p>
    <w:p w14:paraId="01710697" w14:textId="17EB6C5F" w:rsidR="00DF36F9" w:rsidRPr="00B85FAE" w:rsidRDefault="00874021" w:rsidP="001A15EF">
      <w:pPr>
        <w:spacing w:before="0" w:line="260" w:lineRule="atLeast"/>
        <w:rPr>
          <w:rFonts w:cs="Arial"/>
          <w:szCs w:val="20"/>
        </w:rPr>
      </w:pPr>
      <w:r w:rsidRPr="00B85FAE">
        <w:rPr>
          <w:rFonts w:cs="Arial"/>
          <w:szCs w:val="20"/>
        </w:rPr>
        <w:t>Upravn</w:t>
      </w:r>
      <w:r w:rsidR="006E228D" w:rsidRPr="00B85FAE">
        <w:rPr>
          <w:rFonts w:cs="Arial"/>
          <w:szCs w:val="20"/>
        </w:rPr>
        <w:t>a</w:t>
      </w:r>
      <w:r w:rsidRPr="00B85FAE">
        <w:rPr>
          <w:rFonts w:cs="Arial"/>
          <w:szCs w:val="20"/>
        </w:rPr>
        <w:t xml:space="preserve"> inšpektor</w:t>
      </w:r>
      <w:r w:rsidR="006E228D" w:rsidRPr="00B85FAE">
        <w:rPr>
          <w:rFonts w:cs="Arial"/>
          <w:szCs w:val="20"/>
        </w:rPr>
        <w:t>ica</w:t>
      </w:r>
      <w:r w:rsidRPr="00B85FAE">
        <w:rPr>
          <w:rFonts w:cs="Arial"/>
          <w:szCs w:val="20"/>
        </w:rPr>
        <w:t xml:space="preserve"> Inšpektorata za javni sektor izdaja na podlagi 307.f člena Zakona o splošnem upravnem postopku </w:t>
      </w:r>
      <w:bookmarkStart w:id="0" w:name="_Hlk63753700"/>
      <w:r w:rsidR="006E228D" w:rsidRPr="00B85FAE">
        <w:rPr>
          <w:rFonts w:cs="Arial"/>
          <w:szCs w:val="20"/>
          <w:shd w:val="clear" w:color="auto" w:fill="FFFFFF"/>
        </w:rPr>
        <w:t xml:space="preserve"> </w:t>
      </w:r>
      <w:r w:rsidR="00B539B3" w:rsidRPr="00B85FAE">
        <w:rPr>
          <w:rFonts w:cs="Arial"/>
          <w:szCs w:val="20"/>
          <w:shd w:val="clear" w:color="auto" w:fill="FFFFFF"/>
        </w:rPr>
        <w:t>(</w:t>
      </w:r>
      <w:r w:rsidR="006E228D" w:rsidRPr="00B85FAE">
        <w:rPr>
          <w:rFonts w:cs="Arial"/>
          <w:szCs w:val="20"/>
          <w:shd w:val="clear" w:color="auto" w:fill="FFFFFF"/>
        </w:rPr>
        <w:t>v nadaljevanju ZUP</w:t>
      </w:r>
      <w:r w:rsidR="00226CDB" w:rsidRPr="00B85FAE">
        <w:rPr>
          <w:rFonts w:cs="Arial"/>
          <w:szCs w:val="20"/>
          <w:shd w:val="clear" w:color="auto" w:fill="FFFFFF"/>
        </w:rPr>
        <w:t>)</w:t>
      </w:r>
      <w:bookmarkEnd w:id="0"/>
      <w:r w:rsidR="00B539B3" w:rsidRPr="00B85FAE">
        <w:rPr>
          <w:rStyle w:val="Sprotnaopomba-sklic"/>
          <w:rFonts w:cs="Arial"/>
          <w:szCs w:val="20"/>
          <w:shd w:val="clear" w:color="auto" w:fill="FFFFFF"/>
        </w:rPr>
        <w:footnoteReference w:id="1"/>
      </w:r>
      <w:r w:rsidRPr="00B85FAE">
        <w:rPr>
          <w:rFonts w:cs="Arial"/>
          <w:szCs w:val="20"/>
        </w:rPr>
        <w:t>, v zadevi inšpekcijskega nadzora</w:t>
      </w:r>
      <w:r w:rsidR="006E228D" w:rsidRPr="00B85FAE">
        <w:rPr>
          <w:rFonts w:cs="Arial"/>
          <w:szCs w:val="20"/>
        </w:rPr>
        <w:t xml:space="preserve"> Upravne enote</w:t>
      </w:r>
      <w:r w:rsidR="00A570A4" w:rsidRPr="00B85FAE">
        <w:rPr>
          <w:rFonts w:cs="Arial"/>
          <w:szCs w:val="20"/>
        </w:rPr>
        <w:t xml:space="preserve"> </w:t>
      </w:r>
      <w:r w:rsidR="00666F86" w:rsidRPr="00B85FAE">
        <w:rPr>
          <w:rFonts w:cs="Arial"/>
          <w:szCs w:val="20"/>
        </w:rPr>
        <w:t>Koper, Piranska cesta 2, 6000 Koper</w:t>
      </w:r>
      <w:r w:rsidR="00A570A4" w:rsidRPr="00B85FAE">
        <w:rPr>
          <w:rFonts w:cs="Arial"/>
          <w:szCs w:val="20"/>
        </w:rPr>
        <w:t>, ki jo zastopa načelni</w:t>
      </w:r>
      <w:r w:rsidR="00666F86" w:rsidRPr="00B85FAE">
        <w:rPr>
          <w:rFonts w:cs="Arial"/>
          <w:szCs w:val="20"/>
        </w:rPr>
        <w:t xml:space="preserve">ca </w:t>
      </w:r>
      <w:r w:rsidR="00227E5F">
        <w:rPr>
          <w:rFonts w:cs="Arial"/>
          <w:szCs w:val="20"/>
        </w:rPr>
        <w:t>█</w:t>
      </w:r>
      <w:r w:rsidR="00A570A4" w:rsidRPr="00B85FAE">
        <w:rPr>
          <w:rFonts w:cs="Arial"/>
          <w:szCs w:val="20"/>
        </w:rPr>
        <w:t>(v nadaljevanju UE)</w:t>
      </w:r>
      <w:r w:rsidR="002B5375" w:rsidRPr="00B85FAE">
        <w:rPr>
          <w:rFonts w:cs="Arial"/>
          <w:szCs w:val="20"/>
        </w:rPr>
        <w:t xml:space="preserve">, </w:t>
      </w:r>
      <w:r w:rsidRPr="00B85FAE">
        <w:rPr>
          <w:rFonts w:cs="Arial"/>
          <w:szCs w:val="20"/>
        </w:rPr>
        <w:t>naslednji</w:t>
      </w:r>
    </w:p>
    <w:p w14:paraId="0DFF604A" w14:textId="77777777" w:rsidR="00816059" w:rsidRPr="00B85FAE" w:rsidRDefault="00816059" w:rsidP="001A15EF">
      <w:pPr>
        <w:tabs>
          <w:tab w:val="left" w:pos="180"/>
        </w:tabs>
        <w:autoSpaceDE w:val="0"/>
        <w:autoSpaceDN w:val="0"/>
        <w:adjustRightInd w:val="0"/>
        <w:spacing w:before="0" w:line="260" w:lineRule="atLeast"/>
        <w:rPr>
          <w:rFonts w:cs="Arial"/>
          <w:b/>
          <w:bCs/>
          <w:szCs w:val="20"/>
        </w:rPr>
      </w:pPr>
    </w:p>
    <w:p w14:paraId="2074CDD2" w14:textId="6AE0DE32" w:rsidR="00A570A4" w:rsidRPr="00B85FAE" w:rsidRDefault="00A570A4" w:rsidP="001A15EF">
      <w:pPr>
        <w:tabs>
          <w:tab w:val="left" w:pos="180"/>
        </w:tabs>
        <w:autoSpaceDE w:val="0"/>
        <w:autoSpaceDN w:val="0"/>
        <w:adjustRightInd w:val="0"/>
        <w:spacing w:before="0" w:line="260" w:lineRule="atLeast"/>
        <w:jc w:val="center"/>
        <w:rPr>
          <w:rFonts w:cs="Arial"/>
          <w:b/>
          <w:bCs/>
          <w:sz w:val="24"/>
        </w:rPr>
      </w:pPr>
    </w:p>
    <w:p w14:paraId="7E2717D7" w14:textId="77777777" w:rsidR="00605F17" w:rsidRPr="00B85FAE" w:rsidRDefault="00605F17" w:rsidP="00605F17">
      <w:pPr>
        <w:tabs>
          <w:tab w:val="left" w:pos="180"/>
        </w:tabs>
        <w:autoSpaceDE w:val="0"/>
        <w:autoSpaceDN w:val="0"/>
        <w:adjustRightInd w:val="0"/>
        <w:spacing w:before="0" w:line="260" w:lineRule="atLeast"/>
        <w:jc w:val="center"/>
        <w:rPr>
          <w:rFonts w:cs="Arial"/>
          <w:b/>
          <w:bCs/>
          <w:sz w:val="24"/>
        </w:rPr>
      </w:pPr>
      <w:r w:rsidRPr="00B85FAE">
        <w:rPr>
          <w:rFonts w:cs="Arial"/>
          <w:b/>
          <w:bCs/>
          <w:sz w:val="24"/>
        </w:rPr>
        <w:t xml:space="preserve">ZAPISNIK </w:t>
      </w:r>
    </w:p>
    <w:p w14:paraId="267C0FC6" w14:textId="2D179E77" w:rsidR="00771024" w:rsidRPr="00B85FAE" w:rsidRDefault="006C39FD" w:rsidP="00605F17">
      <w:pPr>
        <w:tabs>
          <w:tab w:val="left" w:pos="180"/>
        </w:tabs>
        <w:autoSpaceDE w:val="0"/>
        <w:autoSpaceDN w:val="0"/>
        <w:adjustRightInd w:val="0"/>
        <w:spacing w:before="0" w:line="260" w:lineRule="atLeast"/>
        <w:jc w:val="center"/>
        <w:rPr>
          <w:rFonts w:cs="Arial"/>
          <w:b/>
          <w:bCs/>
          <w:sz w:val="24"/>
        </w:rPr>
      </w:pPr>
      <w:r w:rsidRPr="00B85FAE">
        <w:rPr>
          <w:rFonts w:cs="Arial"/>
          <w:b/>
          <w:bCs/>
          <w:sz w:val="24"/>
        </w:rPr>
        <w:t>o inšpekcijskem nadzoru</w:t>
      </w:r>
    </w:p>
    <w:p w14:paraId="50E8A925" w14:textId="77777777" w:rsidR="00816059" w:rsidRPr="00B85FAE" w:rsidRDefault="00816059" w:rsidP="001A15EF">
      <w:pPr>
        <w:tabs>
          <w:tab w:val="left" w:pos="180"/>
        </w:tabs>
        <w:autoSpaceDE w:val="0"/>
        <w:autoSpaceDN w:val="0"/>
        <w:adjustRightInd w:val="0"/>
        <w:spacing w:before="0" w:line="260" w:lineRule="atLeast"/>
        <w:rPr>
          <w:rFonts w:cs="Arial"/>
          <w:b/>
          <w:bCs/>
          <w:szCs w:val="20"/>
        </w:rPr>
      </w:pPr>
    </w:p>
    <w:p w14:paraId="766960BF" w14:textId="77777777" w:rsidR="00A570A4" w:rsidRPr="00B85FAE" w:rsidRDefault="00A570A4" w:rsidP="001A15EF">
      <w:pPr>
        <w:spacing w:before="0" w:line="260" w:lineRule="atLeast"/>
        <w:rPr>
          <w:rFonts w:cs="Arial"/>
          <w:szCs w:val="20"/>
        </w:rPr>
      </w:pPr>
      <w:r w:rsidRPr="00B85FAE">
        <w:rPr>
          <w:rFonts w:cs="Arial"/>
          <w:szCs w:val="20"/>
        </w:rPr>
        <w:t>Inšpekcijski nadzor je bil opravljen na podlagi Letnega načrta dela Inšpektorata za javni sektor za leto 2023 kot sistemski nadzor nad izvajanjem določb ZUP, materialnih predpisov, v delih, ki se nanašajo na procesne določbe za vodenje upravnih postopkov in Uredbe o upravnem poslovanju</w:t>
      </w:r>
      <w:r w:rsidRPr="00B85FAE">
        <w:rPr>
          <w:rFonts w:cs="Arial"/>
          <w:szCs w:val="20"/>
          <w:shd w:val="clear" w:color="auto" w:fill="FFFFFF"/>
        </w:rPr>
        <w:t xml:space="preserve"> (</w:t>
      </w:r>
      <w:r w:rsidRPr="00B85FAE">
        <w:rPr>
          <w:rFonts w:cs="Arial"/>
          <w:szCs w:val="20"/>
        </w:rPr>
        <w:t>v nadaljevanju UUP</w:t>
      </w:r>
      <w:r w:rsidRPr="00B85FAE">
        <w:rPr>
          <w:rStyle w:val="Sprotnaopomba-sklic"/>
          <w:rFonts w:cs="Arial"/>
          <w:szCs w:val="20"/>
        </w:rPr>
        <w:t xml:space="preserve"> </w:t>
      </w:r>
      <w:r w:rsidRPr="00B85FAE">
        <w:rPr>
          <w:rStyle w:val="Sprotnaopomba-sklic"/>
          <w:rFonts w:cs="Arial"/>
          <w:szCs w:val="20"/>
        </w:rPr>
        <w:footnoteReference w:id="2"/>
      </w:r>
      <w:r w:rsidRPr="00B85FAE">
        <w:rPr>
          <w:rStyle w:val="Sprotnaopomba-sklic"/>
          <w:rFonts w:cs="Arial"/>
          <w:szCs w:val="20"/>
        </w:rPr>
        <w:t>)</w:t>
      </w:r>
      <w:r w:rsidRPr="00B85FAE">
        <w:rPr>
          <w:rFonts w:cs="Arial"/>
          <w:szCs w:val="20"/>
        </w:rPr>
        <w:t>, in je obsegal nadzor nad spoštovanjem instrukcijskih rokov za obravnavo vlog in izdajo odločb na področju gradbenih zadev.</w:t>
      </w:r>
    </w:p>
    <w:p w14:paraId="4B7427EC" w14:textId="77777777" w:rsidR="00816059" w:rsidRPr="00B85FAE" w:rsidRDefault="00816059" w:rsidP="001A15EF">
      <w:pPr>
        <w:spacing w:before="0" w:line="260" w:lineRule="atLeast"/>
        <w:rPr>
          <w:rFonts w:cs="Arial"/>
          <w:szCs w:val="20"/>
        </w:rPr>
      </w:pPr>
    </w:p>
    <w:p w14:paraId="42D26957" w14:textId="1F56CB95" w:rsidR="00494897" w:rsidRPr="00B85FAE" w:rsidRDefault="006C39FD" w:rsidP="001A15EF">
      <w:pPr>
        <w:spacing w:before="0" w:line="260" w:lineRule="atLeast"/>
        <w:rPr>
          <w:rFonts w:cs="Arial"/>
          <w:szCs w:val="20"/>
        </w:rPr>
      </w:pPr>
      <w:r w:rsidRPr="00B85FAE">
        <w:rPr>
          <w:rFonts w:cs="Arial"/>
          <w:szCs w:val="20"/>
        </w:rPr>
        <w:t>Inšpekcijski nadzor je</w:t>
      </w:r>
      <w:r w:rsidR="006E228D" w:rsidRPr="00B85FAE">
        <w:rPr>
          <w:rFonts w:cs="Arial"/>
          <w:szCs w:val="20"/>
        </w:rPr>
        <w:t xml:space="preserve"> na sedežu UE dne </w:t>
      </w:r>
      <w:r w:rsidR="00666F86" w:rsidRPr="00B85FAE">
        <w:rPr>
          <w:rFonts w:cs="Arial"/>
          <w:szCs w:val="20"/>
        </w:rPr>
        <w:t xml:space="preserve">5. 9. 2023 </w:t>
      </w:r>
      <w:r w:rsidR="008E530E" w:rsidRPr="00B85FAE">
        <w:rPr>
          <w:rFonts w:cs="Arial"/>
          <w:szCs w:val="20"/>
        </w:rPr>
        <w:t>opravila upravna inšpektorica mag. Mateja Jaklič</w:t>
      </w:r>
      <w:r w:rsidR="00B539B3" w:rsidRPr="00B85FAE">
        <w:rPr>
          <w:rFonts w:cs="Arial"/>
          <w:szCs w:val="20"/>
        </w:rPr>
        <w:t xml:space="preserve">. </w:t>
      </w:r>
      <w:r w:rsidR="00E1122C" w:rsidRPr="00B85FAE">
        <w:rPr>
          <w:rFonts w:cs="Arial"/>
          <w:szCs w:val="20"/>
        </w:rPr>
        <w:t xml:space="preserve">Pri inšpekcijskem nadzoru </w:t>
      </w:r>
      <w:r w:rsidR="001A28A0" w:rsidRPr="00B85FAE">
        <w:rPr>
          <w:rFonts w:cs="Arial"/>
          <w:szCs w:val="20"/>
        </w:rPr>
        <w:t xml:space="preserve">je s strani </w:t>
      </w:r>
      <w:r w:rsidR="00B539B3" w:rsidRPr="00B85FAE">
        <w:rPr>
          <w:rFonts w:cs="Arial"/>
          <w:szCs w:val="20"/>
        </w:rPr>
        <w:t>UE sodeloval</w:t>
      </w:r>
      <w:r w:rsidR="00494897" w:rsidRPr="00B85FAE">
        <w:rPr>
          <w:rFonts w:cs="Arial"/>
          <w:szCs w:val="20"/>
        </w:rPr>
        <w:t xml:space="preserve"> vodja oddelka </w:t>
      </w:r>
      <w:r w:rsidR="00227E5F">
        <w:rPr>
          <w:rFonts w:cs="Arial"/>
          <w:szCs w:val="20"/>
        </w:rPr>
        <w:t>█</w:t>
      </w:r>
      <w:r w:rsidR="00494897" w:rsidRPr="00B85FAE">
        <w:rPr>
          <w:rFonts w:cs="Arial"/>
          <w:szCs w:val="20"/>
        </w:rPr>
        <w:t xml:space="preserve">. </w:t>
      </w:r>
      <w:r w:rsidR="001A28A0" w:rsidRPr="00B85FAE">
        <w:rPr>
          <w:rFonts w:cs="Arial"/>
          <w:szCs w:val="20"/>
        </w:rPr>
        <w:t xml:space="preserve"> </w:t>
      </w:r>
    </w:p>
    <w:p w14:paraId="3075F1BA" w14:textId="4CC09FCC" w:rsidR="006B6D7E" w:rsidRPr="00B85FAE" w:rsidRDefault="006B6D7E" w:rsidP="006B6D7E">
      <w:pPr>
        <w:rPr>
          <w:rFonts w:cs="Arial"/>
          <w:szCs w:val="20"/>
        </w:rPr>
      </w:pPr>
      <w:r w:rsidRPr="00B85FAE">
        <w:rPr>
          <w:rFonts w:cs="Arial"/>
          <w:szCs w:val="20"/>
        </w:rPr>
        <w:t>Upravna inšpektorica je UE posredovala Osnutek zapisnika o inšpekcijskem nadzoru z dne 25. 10. 2023 z namenom, da se z vsebino ugotovitev seznanijo in nanj podajo morebitne pripombe. IJS je dne 2. 11. 2023 prejel pripombe na osnutek zapisnika, št.</w:t>
      </w:r>
      <w:r w:rsidR="0011229E" w:rsidRPr="00B85FAE">
        <w:rPr>
          <w:rFonts w:cs="Arial"/>
          <w:szCs w:val="20"/>
        </w:rPr>
        <w:t xml:space="preserve"> 0610-29/2023</w:t>
      </w:r>
      <w:r w:rsidRPr="00B85FAE">
        <w:rPr>
          <w:rFonts w:cs="Arial"/>
          <w:szCs w:val="20"/>
        </w:rPr>
        <w:t>, do katerih se je inšpektorica opredelila v nadaljevanju zapisnika.</w:t>
      </w:r>
    </w:p>
    <w:p w14:paraId="71A5E6F0" w14:textId="77777777" w:rsidR="00494897" w:rsidRPr="00B85FAE" w:rsidRDefault="00494897" w:rsidP="001A15EF">
      <w:pPr>
        <w:spacing w:before="0" w:line="260" w:lineRule="atLeast"/>
        <w:rPr>
          <w:rFonts w:cs="Arial"/>
          <w:b/>
          <w:szCs w:val="20"/>
        </w:rPr>
      </w:pPr>
    </w:p>
    <w:p w14:paraId="30A12C18" w14:textId="4B14C51C" w:rsidR="00FC5B73" w:rsidRPr="00B85FAE" w:rsidRDefault="00FC5B73" w:rsidP="00600B2E">
      <w:pPr>
        <w:pStyle w:val="Odstavekseznama"/>
        <w:numPr>
          <w:ilvl w:val="0"/>
          <w:numId w:val="43"/>
        </w:numPr>
        <w:spacing w:before="0" w:line="260" w:lineRule="atLeast"/>
        <w:rPr>
          <w:rFonts w:cs="Arial"/>
          <w:b/>
          <w:szCs w:val="20"/>
        </w:rPr>
      </w:pPr>
      <w:r w:rsidRPr="00B85FAE">
        <w:rPr>
          <w:rFonts w:cs="Arial"/>
          <w:b/>
          <w:szCs w:val="20"/>
        </w:rPr>
        <w:t>Razlog in namen inšpekcijskega nadzora</w:t>
      </w:r>
    </w:p>
    <w:p w14:paraId="6C262270" w14:textId="77777777" w:rsidR="00816059" w:rsidRPr="00B85FAE" w:rsidRDefault="00816059" w:rsidP="001A15EF">
      <w:pPr>
        <w:spacing w:before="0" w:line="260" w:lineRule="atLeast"/>
        <w:rPr>
          <w:rFonts w:cs="Arial"/>
          <w:b/>
          <w:szCs w:val="20"/>
        </w:rPr>
      </w:pPr>
    </w:p>
    <w:p w14:paraId="7B398841" w14:textId="38FC31AA" w:rsidR="00A570A4" w:rsidRPr="00B85FAE" w:rsidRDefault="00A570A4" w:rsidP="001A15EF">
      <w:pPr>
        <w:spacing w:before="0" w:line="260" w:lineRule="atLeast"/>
        <w:contextualSpacing/>
        <w:rPr>
          <w:rFonts w:cs="Arial"/>
          <w:szCs w:val="20"/>
          <w:lang w:eastAsia="sl-SI"/>
        </w:rPr>
      </w:pPr>
      <w:r w:rsidRPr="00B85FAE">
        <w:rPr>
          <w:rFonts w:cs="Arial"/>
          <w:szCs w:val="20"/>
          <w:lang w:eastAsia="sl-SI"/>
        </w:rPr>
        <w:t>V načrt dela IJS za leto 2023 so vključeni organi, ki rešujejo vloge strank od katerih pravočasna rešitev pomeni za stranke tudi pridobivanje investicijskih sredstev. V letu 2018 je stopil v veljavo nov Gradbeni zakon (</w:t>
      </w:r>
      <w:r w:rsidRPr="00B85FAE">
        <w:rPr>
          <w:rFonts w:cs="Arial"/>
          <w:szCs w:val="20"/>
        </w:rPr>
        <w:t xml:space="preserve">Uradni list RS, št. </w:t>
      </w:r>
      <w:hyperlink r:id="rId8" w:tgtFrame="_blank" w:tooltip="Gradbeni zakon (GZ)" w:history="1">
        <w:r w:rsidRPr="00B85FAE">
          <w:rPr>
            <w:rStyle w:val="Hiperpovezava"/>
            <w:rFonts w:cs="Arial"/>
            <w:color w:val="auto"/>
            <w:szCs w:val="20"/>
            <w:u w:val="none"/>
          </w:rPr>
          <w:t>61/17</w:t>
        </w:r>
      </w:hyperlink>
      <w:r w:rsidRPr="00B85FAE">
        <w:rPr>
          <w:rFonts w:cs="Arial"/>
          <w:szCs w:val="20"/>
        </w:rPr>
        <w:t xml:space="preserve">, </w:t>
      </w:r>
      <w:hyperlink r:id="rId9" w:tgtFrame="_blank" w:tooltip="Popravek Gradbenega zakona (GZ)" w:history="1">
        <w:r w:rsidRPr="00B85FAE">
          <w:rPr>
            <w:rStyle w:val="Hiperpovezava"/>
            <w:rFonts w:cs="Arial"/>
            <w:color w:val="auto"/>
            <w:szCs w:val="20"/>
            <w:u w:val="none"/>
          </w:rPr>
          <w:t>72/17 – popr.</w:t>
        </w:r>
      </w:hyperlink>
      <w:r w:rsidRPr="00B85FAE">
        <w:rPr>
          <w:rFonts w:cs="Arial"/>
          <w:szCs w:val="20"/>
        </w:rPr>
        <w:t xml:space="preserve">, </w:t>
      </w:r>
      <w:hyperlink r:id="rId10" w:tgtFrame="_blank" w:tooltip="Zakon o spremembi Gradbenega zakona" w:history="1">
        <w:r w:rsidRPr="00B85FAE">
          <w:rPr>
            <w:rStyle w:val="Hiperpovezava"/>
            <w:rFonts w:cs="Arial"/>
            <w:color w:val="auto"/>
            <w:szCs w:val="20"/>
            <w:u w:val="none"/>
          </w:rPr>
          <w:t>65/20</w:t>
        </w:r>
      </w:hyperlink>
      <w:r w:rsidRPr="00B85FAE">
        <w:rPr>
          <w:rFonts w:cs="Arial"/>
          <w:szCs w:val="20"/>
        </w:rPr>
        <w:t xml:space="preserve">, </w:t>
      </w:r>
      <w:hyperlink r:id="rId11" w:tgtFrame="_blank" w:tooltip="Zakon o dodatnih ukrepih za omilitev posledic COVID-19 " w:history="1">
        <w:r w:rsidRPr="00B85FAE">
          <w:rPr>
            <w:rStyle w:val="Hiperpovezava"/>
            <w:rFonts w:cs="Arial"/>
            <w:color w:val="auto"/>
            <w:szCs w:val="20"/>
            <w:u w:val="none"/>
          </w:rPr>
          <w:t>15/21</w:t>
        </w:r>
      </w:hyperlink>
      <w:r w:rsidRPr="00B85FAE">
        <w:rPr>
          <w:rFonts w:cs="Arial"/>
          <w:szCs w:val="20"/>
        </w:rPr>
        <w:t xml:space="preserve"> – ZDUOP, v nadaljevanju GZ)</w:t>
      </w:r>
      <w:r w:rsidRPr="00B85FAE">
        <w:rPr>
          <w:rFonts w:cs="Arial"/>
          <w:szCs w:val="20"/>
          <w:lang w:eastAsia="sl-SI"/>
        </w:rPr>
        <w:t>, ki je med drugim uredil instrukcijske roke za obravnavo vlog za izdajo gradbenih dovoljenj in za sprejem odločitev</w:t>
      </w:r>
      <w:r w:rsidR="00771DE0" w:rsidRPr="00B85FAE">
        <w:rPr>
          <w:rFonts w:cs="Arial"/>
          <w:szCs w:val="20"/>
          <w:lang w:eastAsia="sl-SI"/>
        </w:rPr>
        <w:t xml:space="preserve"> in v tem delu predstavlja lex specialis v razmerju do določb ZUP</w:t>
      </w:r>
      <w:r w:rsidRPr="00B85FAE">
        <w:rPr>
          <w:rFonts w:cs="Arial"/>
          <w:szCs w:val="20"/>
          <w:lang w:eastAsia="sl-SI"/>
        </w:rPr>
        <w:t>. Upravne enote so se prilagajale izvedbi novega zakona, zato je bilo s strani Upravne inšpekcije v letu 2019 zaznano tudi neažurno reševanje vlog s področja graditve objektov in občutna kršitev instrukcijskih rokov pri odločanju o pravici do gradnje na več upravnih enotah.  V letu 2020-2022 pa so ukrepi za preprečitev epidemije Covid-19 še dodatno prispevali h kršitvi instrukcijskih rokov pri izdaji gradbenih dovoljenj</w:t>
      </w:r>
      <w:r w:rsidRPr="00B85FAE">
        <w:rPr>
          <w:rStyle w:val="Sprotnaopomba-sklic"/>
          <w:rFonts w:cs="Arial"/>
          <w:szCs w:val="20"/>
          <w:lang w:eastAsia="sl-SI"/>
        </w:rPr>
        <w:footnoteReference w:id="3"/>
      </w:r>
      <w:r w:rsidRPr="00B85FAE">
        <w:rPr>
          <w:rFonts w:cs="Arial"/>
          <w:szCs w:val="20"/>
          <w:lang w:eastAsia="sl-SI"/>
        </w:rPr>
        <w:t>. V letu 2022 je bil zopet sprejet nov Gradbeni zakon (</w:t>
      </w:r>
      <w:r w:rsidRPr="00B85FAE">
        <w:rPr>
          <w:rFonts w:cs="Arial"/>
          <w:szCs w:val="20"/>
        </w:rPr>
        <w:t xml:space="preserve">Uradni list RS, št. </w:t>
      </w:r>
      <w:hyperlink r:id="rId12" w:tgtFrame="_blank" w:tooltip="Gradbeni zakon (GZ-1)" w:history="1">
        <w:r w:rsidRPr="00B85FAE">
          <w:rPr>
            <w:rStyle w:val="Hiperpovezava"/>
            <w:rFonts w:cs="Arial"/>
            <w:color w:val="auto"/>
            <w:szCs w:val="20"/>
            <w:u w:val="none"/>
          </w:rPr>
          <w:t>199/21</w:t>
        </w:r>
      </w:hyperlink>
      <w:r w:rsidRPr="00B85FAE">
        <w:rPr>
          <w:rFonts w:cs="Arial"/>
          <w:szCs w:val="20"/>
        </w:rPr>
        <w:t xml:space="preserve"> in </w:t>
      </w:r>
      <w:hyperlink r:id="rId13" w:tgtFrame="_blank" w:tooltip="Zakon za zmanjšanje neenakosti in škodljivih posegov politike ter zagotavljanje spoštovanja pravne države" w:history="1">
        <w:r w:rsidRPr="00B85FAE">
          <w:rPr>
            <w:rStyle w:val="Hiperpovezava"/>
            <w:rFonts w:cs="Arial"/>
            <w:color w:val="auto"/>
            <w:szCs w:val="20"/>
            <w:u w:val="none"/>
          </w:rPr>
          <w:t>105/22</w:t>
        </w:r>
      </w:hyperlink>
      <w:r w:rsidRPr="00B85FAE">
        <w:rPr>
          <w:rFonts w:cs="Arial"/>
          <w:szCs w:val="20"/>
        </w:rPr>
        <w:t xml:space="preserve"> – ZZNŠPP, v nadaljevanju GZ-1)</w:t>
      </w:r>
      <w:r w:rsidRPr="00B85FAE">
        <w:rPr>
          <w:rFonts w:cs="Arial"/>
          <w:szCs w:val="20"/>
          <w:lang w:eastAsia="sl-SI"/>
        </w:rPr>
        <w:t xml:space="preserve">. Zato je upravna </w:t>
      </w:r>
      <w:r w:rsidRPr="00B85FAE">
        <w:rPr>
          <w:rFonts w:cs="Arial"/>
          <w:szCs w:val="20"/>
          <w:lang w:eastAsia="sl-SI"/>
        </w:rPr>
        <w:lastRenderedPageBreak/>
        <w:t xml:space="preserve">inšpekcija v letu 2023 predvidela sistemski nadzor nad reševanjem gradbenih zadev na upravnih enotah z namenom ugotoviti, ali so omenjene kršitve odpravljene in če niso, kaj je temu vzrok. </w:t>
      </w:r>
    </w:p>
    <w:p w14:paraId="5EB5D6DF" w14:textId="04174657" w:rsidR="00740965" w:rsidRPr="00B85FAE" w:rsidRDefault="00740965" w:rsidP="00740965">
      <w:pPr>
        <w:tabs>
          <w:tab w:val="left" w:pos="180"/>
          <w:tab w:val="left" w:pos="284"/>
        </w:tabs>
        <w:autoSpaceDE w:val="0"/>
        <w:autoSpaceDN w:val="0"/>
        <w:adjustRightInd w:val="0"/>
        <w:rPr>
          <w:rFonts w:cs="Arial"/>
          <w:szCs w:val="20"/>
        </w:rPr>
      </w:pPr>
      <w:r w:rsidRPr="00B85FAE">
        <w:rPr>
          <w:rFonts w:cs="Arial"/>
          <w:szCs w:val="20"/>
          <w:lang w:eastAsia="sl-SI"/>
        </w:rPr>
        <w:t xml:space="preserve">Na UE Koper je bil obsežen inšpekcijski nadzor s področja graditve objektov izveden </w:t>
      </w:r>
      <w:r w:rsidR="00664FEF" w:rsidRPr="00B85FAE">
        <w:rPr>
          <w:rFonts w:cs="Arial"/>
          <w:szCs w:val="20"/>
          <w:lang w:eastAsia="sl-SI"/>
        </w:rPr>
        <w:t xml:space="preserve">že </w:t>
      </w:r>
      <w:r w:rsidRPr="00B85FAE">
        <w:rPr>
          <w:rFonts w:cs="Arial"/>
          <w:szCs w:val="20"/>
          <w:lang w:eastAsia="sl-SI"/>
        </w:rPr>
        <w:t xml:space="preserve">konec julija 2021 in izdan Zapisnik o inšpekcijskem nadzoru št. </w:t>
      </w:r>
      <w:r w:rsidRPr="00B85FAE">
        <w:rPr>
          <w:rFonts w:cs="Arial"/>
          <w:szCs w:val="20"/>
        </w:rPr>
        <w:t xml:space="preserve">0610-30/2021-7 z dne 28. 7. 2021 v </w:t>
      </w:r>
      <w:r w:rsidR="00664FEF" w:rsidRPr="00B85FAE">
        <w:rPr>
          <w:rFonts w:cs="Arial"/>
          <w:szCs w:val="20"/>
        </w:rPr>
        <w:t>katerem</w:t>
      </w:r>
      <w:r w:rsidRPr="00B85FAE">
        <w:rPr>
          <w:rFonts w:cs="Arial"/>
          <w:szCs w:val="20"/>
        </w:rPr>
        <w:t xml:space="preserve"> se je pri vpogled</w:t>
      </w:r>
      <w:r w:rsidR="00664FEF" w:rsidRPr="00B85FAE">
        <w:rPr>
          <w:rFonts w:cs="Arial"/>
          <w:szCs w:val="20"/>
        </w:rPr>
        <w:t>u</w:t>
      </w:r>
      <w:r w:rsidRPr="00B85FAE">
        <w:rPr>
          <w:rFonts w:cs="Arial"/>
          <w:szCs w:val="20"/>
        </w:rPr>
        <w:t xml:space="preserve"> v tek reševanja več </w:t>
      </w:r>
      <w:r w:rsidR="00664FEF" w:rsidRPr="00B85FAE">
        <w:rPr>
          <w:rFonts w:cs="Arial"/>
          <w:szCs w:val="20"/>
        </w:rPr>
        <w:t>kot</w:t>
      </w:r>
      <w:r w:rsidRPr="00B85FAE">
        <w:rPr>
          <w:rFonts w:cs="Arial"/>
          <w:szCs w:val="20"/>
        </w:rPr>
        <w:t xml:space="preserve"> 50 naključno izbranih gradbenih </w:t>
      </w:r>
      <w:r w:rsidR="00664FEF" w:rsidRPr="00B85FAE">
        <w:rPr>
          <w:rFonts w:cs="Arial"/>
          <w:szCs w:val="20"/>
        </w:rPr>
        <w:t>zadev</w:t>
      </w:r>
      <w:r w:rsidRPr="00B85FAE">
        <w:rPr>
          <w:rFonts w:cs="Arial"/>
          <w:szCs w:val="20"/>
        </w:rPr>
        <w:t xml:space="preserve"> ugotovilo, da so bili pri </w:t>
      </w:r>
      <w:r w:rsidR="00664FEF" w:rsidRPr="00B85FAE">
        <w:rPr>
          <w:rFonts w:cs="Arial"/>
          <w:szCs w:val="20"/>
        </w:rPr>
        <w:t xml:space="preserve">vodenju postopkov </w:t>
      </w:r>
      <w:r w:rsidRPr="00B85FAE">
        <w:rPr>
          <w:rFonts w:cs="Arial"/>
          <w:szCs w:val="20"/>
        </w:rPr>
        <w:t xml:space="preserve">občutno kršeni instrukcijski roki za obravnavo vlog in odločanje oziroma, da so se postopki vodili neažurno. </w:t>
      </w:r>
      <w:r w:rsidR="00796641" w:rsidRPr="00B85FAE">
        <w:rPr>
          <w:rFonts w:cs="Arial"/>
          <w:szCs w:val="20"/>
        </w:rPr>
        <w:t xml:space="preserve">Zato je bila UE Koper ponovno predmet nadzora z namenom, da se ugotovi, ali se je stanje od leta 2021 izboljšalo. </w:t>
      </w:r>
    </w:p>
    <w:p w14:paraId="518388E7" w14:textId="14E3B469" w:rsidR="00BA1966" w:rsidRPr="00B85FAE" w:rsidRDefault="00BA1966" w:rsidP="001A15EF">
      <w:pPr>
        <w:spacing w:before="0" w:line="260" w:lineRule="atLeast"/>
        <w:contextualSpacing/>
        <w:rPr>
          <w:rFonts w:cs="Arial"/>
          <w:szCs w:val="20"/>
          <w:lang w:eastAsia="sl-SI"/>
        </w:rPr>
      </w:pPr>
      <w:r w:rsidRPr="00B85FAE">
        <w:rPr>
          <w:rFonts w:cs="Arial"/>
          <w:szCs w:val="20"/>
          <w:lang w:eastAsia="sl-SI"/>
        </w:rPr>
        <w:t xml:space="preserve">   </w:t>
      </w:r>
    </w:p>
    <w:p w14:paraId="1D0B541E" w14:textId="01DE1A64" w:rsidR="00716719" w:rsidRPr="00B85FAE" w:rsidRDefault="00716719" w:rsidP="002227B3">
      <w:pPr>
        <w:pStyle w:val="Odstavekseznama"/>
        <w:numPr>
          <w:ilvl w:val="0"/>
          <w:numId w:val="43"/>
        </w:numPr>
        <w:spacing w:before="0" w:line="260" w:lineRule="atLeast"/>
        <w:rPr>
          <w:rFonts w:cs="Arial"/>
          <w:b/>
          <w:bCs/>
          <w:szCs w:val="20"/>
        </w:rPr>
      </w:pPr>
      <w:r w:rsidRPr="00B85FAE">
        <w:rPr>
          <w:rFonts w:cs="Arial"/>
          <w:b/>
          <w:bCs/>
          <w:szCs w:val="20"/>
        </w:rPr>
        <w:t>Pristojnost upravne inšpekcije</w:t>
      </w:r>
    </w:p>
    <w:p w14:paraId="48D7CD77" w14:textId="77777777" w:rsidR="00816059" w:rsidRPr="00B85FAE" w:rsidRDefault="00816059" w:rsidP="001A15EF">
      <w:pPr>
        <w:pStyle w:val="Odstavekseznama"/>
        <w:spacing w:before="0" w:line="260" w:lineRule="atLeast"/>
        <w:ind w:left="0"/>
        <w:rPr>
          <w:rFonts w:cs="Arial"/>
          <w:b/>
          <w:bCs/>
          <w:szCs w:val="20"/>
        </w:rPr>
      </w:pPr>
    </w:p>
    <w:p w14:paraId="4CCF933F" w14:textId="478DC526" w:rsidR="00716719" w:rsidRPr="00B85FAE" w:rsidRDefault="00716719" w:rsidP="001A15EF">
      <w:pPr>
        <w:spacing w:before="0" w:line="260" w:lineRule="atLeast"/>
        <w:rPr>
          <w:rFonts w:cs="Arial"/>
          <w:szCs w:val="20"/>
        </w:rPr>
      </w:pPr>
      <w:r w:rsidRPr="00B85FAE">
        <w:rPr>
          <w:rFonts w:cs="Arial"/>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B85FAE">
        <w:rPr>
          <w:rFonts w:cs="Arial"/>
          <w:iCs/>
          <w:szCs w:val="20"/>
        </w:rPr>
        <w:t>zakona.</w:t>
      </w:r>
      <w:r w:rsidRPr="00B85FAE">
        <w:rPr>
          <w:rFonts w:cs="Arial"/>
          <w:i/>
          <w:szCs w:val="20"/>
        </w:rPr>
        <w:t xml:space="preserve"> </w:t>
      </w:r>
      <w:r w:rsidRPr="00B85FAE">
        <w:rPr>
          <w:rFonts w:cs="Arial"/>
          <w:szCs w:val="20"/>
        </w:rPr>
        <w:t xml:space="preserve">Po določbah ZUP pa se postopa v vseh vprašanjih, ki niso urejena s posebnim zakonom. Upravna inšpekcija je pristojna tudi za nadzor nad določbami UUP, ki ureja upravno </w:t>
      </w:r>
      <w:r w:rsidRPr="00B85FAE">
        <w:rPr>
          <w:rStyle w:val="highlight"/>
          <w:rFonts w:cs="Arial"/>
          <w:szCs w:val="20"/>
        </w:rPr>
        <w:t>poslovanj</w:t>
      </w:r>
      <w:r w:rsidRPr="00B85FAE">
        <w:rPr>
          <w:rFonts w:cs="Arial"/>
          <w:szCs w:val="20"/>
        </w:rPr>
        <w:t xml:space="preserve">e organov državne uprave, organov samoupravnih lokalnih skupnosti ter drugih pravnih in fizičnih oseb, če na podlagi javnih pooblastil opravljajo upravne naloge in ni s to </w:t>
      </w:r>
      <w:r w:rsidRPr="00B85FAE">
        <w:rPr>
          <w:rStyle w:val="highlight"/>
          <w:rFonts w:cs="Arial"/>
          <w:szCs w:val="20"/>
        </w:rPr>
        <w:t>uredb</w:t>
      </w:r>
      <w:r w:rsidRPr="00B85FAE">
        <w:rPr>
          <w:rFonts w:cs="Arial"/>
          <w:szCs w:val="20"/>
        </w:rPr>
        <w:t>o določeno drugače</w:t>
      </w:r>
      <w:r w:rsidR="00A36F99" w:rsidRPr="00B85FAE">
        <w:rPr>
          <w:rFonts w:cs="Arial"/>
          <w:szCs w:val="20"/>
        </w:rPr>
        <w:t>.</w:t>
      </w:r>
      <w:r w:rsidRPr="00B85FAE">
        <w:rPr>
          <w:rStyle w:val="Sprotnaopomba-sklic"/>
          <w:rFonts w:cs="Arial"/>
          <w:szCs w:val="20"/>
        </w:rPr>
        <w:footnoteReference w:id="4"/>
      </w:r>
    </w:p>
    <w:p w14:paraId="24D10CB0" w14:textId="0F8DD220" w:rsidR="006C712F" w:rsidRPr="00B85FAE" w:rsidRDefault="006C712F" w:rsidP="001A15EF">
      <w:pPr>
        <w:spacing w:before="0" w:line="260" w:lineRule="atLeast"/>
        <w:rPr>
          <w:rFonts w:cs="Arial"/>
          <w:szCs w:val="20"/>
        </w:rPr>
      </w:pPr>
    </w:p>
    <w:p w14:paraId="4EC2D191" w14:textId="3C4ACCA5" w:rsidR="006C712F" w:rsidRPr="00B85FAE" w:rsidRDefault="006C712F" w:rsidP="002227B3">
      <w:pPr>
        <w:pStyle w:val="Odstavekseznama"/>
        <w:numPr>
          <w:ilvl w:val="0"/>
          <w:numId w:val="43"/>
        </w:numPr>
        <w:spacing w:before="0" w:line="260" w:lineRule="atLeast"/>
        <w:rPr>
          <w:rFonts w:cs="Arial"/>
          <w:b/>
          <w:bCs/>
          <w:szCs w:val="20"/>
        </w:rPr>
      </w:pPr>
      <w:r w:rsidRPr="00B85FAE">
        <w:rPr>
          <w:rFonts w:cs="Arial"/>
          <w:b/>
          <w:bCs/>
          <w:szCs w:val="20"/>
        </w:rPr>
        <w:t>Normativni del</w:t>
      </w:r>
    </w:p>
    <w:p w14:paraId="770F10AB" w14:textId="17FF7160" w:rsidR="006C712F" w:rsidRPr="00B85FAE" w:rsidRDefault="006C712F" w:rsidP="001A15EF">
      <w:pPr>
        <w:spacing w:before="0" w:line="260" w:lineRule="atLeast"/>
        <w:rPr>
          <w:rFonts w:cs="Arial"/>
          <w:szCs w:val="20"/>
        </w:rPr>
      </w:pPr>
    </w:p>
    <w:p w14:paraId="5DF53AFB" w14:textId="6649AFD9" w:rsidR="00380A41" w:rsidRPr="00B85FAE" w:rsidRDefault="00396D1E" w:rsidP="001A15EF">
      <w:pPr>
        <w:spacing w:before="0" w:line="260" w:lineRule="atLeast"/>
        <w:rPr>
          <w:rFonts w:cs="Arial"/>
          <w:szCs w:val="20"/>
        </w:rPr>
      </w:pPr>
      <w:r w:rsidRPr="00B85FAE">
        <w:rPr>
          <w:rFonts w:cs="Arial"/>
          <w:szCs w:val="20"/>
        </w:rPr>
        <w:t xml:space="preserve">GZ </w:t>
      </w:r>
      <w:r w:rsidR="002F391C" w:rsidRPr="00B85FAE">
        <w:rPr>
          <w:rFonts w:cs="Arial"/>
          <w:szCs w:val="20"/>
        </w:rPr>
        <w:t>in</w:t>
      </w:r>
      <w:r w:rsidRPr="00B85FAE">
        <w:rPr>
          <w:rFonts w:cs="Arial"/>
          <w:szCs w:val="20"/>
        </w:rPr>
        <w:t xml:space="preserve"> GZ-1 določata, da</w:t>
      </w:r>
      <w:r w:rsidR="00380A41" w:rsidRPr="00B85FAE">
        <w:rPr>
          <w:rFonts w:cs="Arial"/>
          <w:szCs w:val="20"/>
        </w:rPr>
        <w:t>:</w:t>
      </w:r>
    </w:p>
    <w:p w14:paraId="4BFF1A69" w14:textId="6AF7D9C5" w:rsidR="002F391C" w:rsidRPr="00B85FAE" w:rsidRDefault="002F391C" w:rsidP="001A15EF">
      <w:pPr>
        <w:spacing w:before="0" w:line="260" w:lineRule="atLeast"/>
        <w:rPr>
          <w:rFonts w:cs="Arial"/>
          <w:szCs w:val="20"/>
        </w:rPr>
      </w:pPr>
      <w:r w:rsidRPr="00B85FAE">
        <w:rPr>
          <w:rFonts w:cs="Arial"/>
          <w:szCs w:val="20"/>
        </w:rPr>
        <w:t>- mora pristojni upravni organ za gradbene zadeve ob nepopolni zahtevi za izdajo gradbenega dovoljenja najpozneje v 15 dneh od njenega prejema zahtevati dopolnitev (6. odstavek 35. člena GZ in 6. odstavek 46. člena GZ-1);</w:t>
      </w:r>
    </w:p>
    <w:p w14:paraId="5B553708" w14:textId="02BC2A72" w:rsidR="00396D1E" w:rsidRPr="00B85FAE" w:rsidRDefault="00380A41" w:rsidP="001A15EF">
      <w:pPr>
        <w:spacing w:before="0" w:line="260" w:lineRule="atLeast"/>
        <w:rPr>
          <w:rFonts w:cs="Arial"/>
          <w:szCs w:val="20"/>
          <w:lang w:eastAsia="af-ZA"/>
        </w:rPr>
      </w:pPr>
      <w:r w:rsidRPr="00B85FAE">
        <w:rPr>
          <w:rFonts w:cs="Arial"/>
          <w:szCs w:val="20"/>
        </w:rPr>
        <w:t xml:space="preserve">- </w:t>
      </w:r>
      <w:r w:rsidR="00396D1E" w:rsidRPr="00B85FAE">
        <w:rPr>
          <w:rFonts w:cs="Arial"/>
          <w:szCs w:val="20"/>
        </w:rPr>
        <w:t xml:space="preserve"> je </w:t>
      </w:r>
      <w:r w:rsidR="00396D1E" w:rsidRPr="00B85FAE">
        <w:rPr>
          <w:rFonts w:cs="Arial"/>
          <w:szCs w:val="20"/>
          <w:lang w:eastAsia="af-ZA"/>
        </w:rPr>
        <w:t>rok za izdajo odločbe o zahtevi za izdajo gradbenega dovoljenja dva meseca od vložitve popolne zahteve za izdajo gradbenega dovoljenja, razen če je potrebno usklajevanje z mnenjedajalci ali nadomeščanje mnenja. V tem primeru je rok za izdajo odločbe tri mesece od vložitve popolne zahteve za izdajo gradbenega dovoljenja</w:t>
      </w:r>
      <w:r w:rsidRPr="00B85FAE">
        <w:rPr>
          <w:rFonts w:cs="Arial"/>
          <w:szCs w:val="20"/>
          <w:lang w:eastAsia="af-ZA"/>
        </w:rPr>
        <w:t xml:space="preserve"> </w:t>
      </w:r>
      <w:r w:rsidR="002F391C" w:rsidRPr="00B85FAE">
        <w:rPr>
          <w:rFonts w:cs="Arial"/>
          <w:szCs w:val="20"/>
          <w:lang w:eastAsia="af-ZA"/>
        </w:rPr>
        <w:t>(40. člen GZ oz. 47. člen GZ-1);</w:t>
      </w:r>
    </w:p>
    <w:p w14:paraId="6B4D72B3" w14:textId="77777777" w:rsidR="002F391C" w:rsidRPr="00B85FAE" w:rsidRDefault="002F391C" w:rsidP="001A15EF">
      <w:pPr>
        <w:spacing w:before="0" w:line="260" w:lineRule="atLeast"/>
        <w:rPr>
          <w:rFonts w:cs="Arial"/>
          <w:szCs w:val="20"/>
        </w:rPr>
      </w:pPr>
      <w:r w:rsidRPr="00B85FAE">
        <w:rPr>
          <w:rFonts w:cs="Arial"/>
          <w:szCs w:val="20"/>
          <w:lang w:eastAsia="af-ZA"/>
        </w:rPr>
        <w:t>- se u</w:t>
      </w:r>
      <w:r w:rsidR="00380A41" w:rsidRPr="00B85FAE">
        <w:rPr>
          <w:rStyle w:val="highlighted"/>
          <w:rFonts w:cs="Arial"/>
          <w:szCs w:val="20"/>
        </w:rPr>
        <w:t>porabno</w:t>
      </w:r>
      <w:r w:rsidR="00380A41" w:rsidRPr="00B85FAE">
        <w:rPr>
          <w:rFonts w:cs="Arial"/>
          <w:szCs w:val="20"/>
        </w:rPr>
        <w:t xml:space="preserve"> dovoljenje za objekte, ki niso zahtevni objekti in objekti z vplivi na okolje, izda brez posebnega ugotovitvenega postopka in opravljenega tehničnega pregleda. Upravni organ izda </w:t>
      </w:r>
      <w:r w:rsidR="00380A41" w:rsidRPr="00B85FAE">
        <w:rPr>
          <w:rStyle w:val="highlighted"/>
          <w:rFonts w:cs="Arial"/>
          <w:szCs w:val="20"/>
        </w:rPr>
        <w:t>uporabno</w:t>
      </w:r>
      <w:r w:rsidR="00380A41" w:rsidRPr="00B85FAE">
        <w:rPr>
          <w:rFonts w:cs="Arial"/>
          <w:szCs w:val="20"/>
        </w:rPr>
        <w:t xml:space="preserve"> dovoljenje v 15 dneh od vložitve popolne zahteve za izdajo uporabnega dovoljenja (69. člen GZ</w:t>
      </w:r>
      <w:r w:rsidR="00AF6E4D" w:rsidRPr="00B85FAE">
        <w:rPr>
          <w:rFonts w:cs="Arial"/>
          <w:szCs w:val="20"/>
        </w:rPr>
        <w:t xml:space="preserve"> in 2. odst. 85. člena GZ-1</w:t>
      </w:r>
      <w:r w:rsidR="00380A41" w:rsidRPr="00B85FAE">
        <w:rPr>
          <w:rFonts w:cs="Arial"/>
          <w:szCs w:val="20"/>
        </w:rPr>
        <w:t>)</w:t>
      </w:r>
      <w:r w:rsidRPr="00B85FAE">
        <w:rPr>
          <w:rFonts w:cs="Arial"/>
          <w:szCs w:val="20"/>
        </w:rPr>
        <w:t>;</w:t>
      </w:r>
      <w:r w:rsidR="00380A41" w:rsidRPr="00B85FAE">
        <w:rPr>
          <w:rFonts w:cs="Arial"/>
          <w:szCs w:val="20"/>
        </w:rPr>
        <w:t xml:space="preserve"> </w:t>
      </w:r>
    </w:p>
    <w:p w14:paraId="052C2DA6" w14:textId="77777777" w:rsidR="002F391C" w:rsidRPr="00B85FAE" w:rsidRDefault="002F391C" w:rsidP="001A15EF">
      <w:pPr>
        <w:spacing w:before="0" w:line="260" w:lineRule="atLeast"/>
        <w:rPr>
          <w:rFonts w:cs="Arial"/>
          <w:szCs w:val="20"/>
        </w:rPr>
      </w:pPr>
      <w:r w:rsidRPr="00B85FAE">
        <w:rPr>
          <w:rFonts w:cs="Arial"/>
          <w:szCs w:val="20"/>
        </w:rPr>
        <w:t>- se o</w:t>
      </w:r>
      <w:r w:rsidR="00065A54" w:rsidRPr="00B85FAE">
        <w:rPr>
          <w:rFonts w:cs="Arial"/>
          <w:szCs w:val="20"/>
        </w:rPr>
        <w:t>dločba o legalizaciji izda v 90 dneh od vložitve zahteve za legalizacijo (7. odstavek 116. člena GZ)</w:t>
      </w:r>
      <w:r w:rsidRPr="00B85FAE">
        <w:rPr>
          <w:rFonts w:cs="Arial"/>
          <w:szCs w:val="20"/>
        </w:rPr>
        <w:t>,</w:t>
      </w:r>
    </w:p>
    <w:p w14:paraId="0118713A" w14:textId="1F5AA26C" w:rsidR="00065A54" w:rsidRPr="00B85FAE" w:rsidRDefault="002F391C" w:rsidP="001A15EF">
      <w:pPr>
        <w:spacing w:before="0" w:line="260" w:lineRule="atLeast"/>
        <w:rPr>
          <w:rFonts w:cs="Arial"/>
          <w:szCs w:val="20"/>
        </w:rPr>
      </w:pPr>
      <w:r w:rsidRPr="00B85FAE">
        <w:rPr>
          <w:rFonts w:cs="Arial"/>
          <w:szCs w:val="20"/>
        </w:rPr>
        <w:t>-se</w:t>
      </w:r>
      <w:r w:rsidR="00065A54" w:rsidRPr="00B85FAE">
        <w:rPr>
          <w:rFonts w:cs="Arial"/>
          <w:szCs w:val="20"/>
        </w:rPr>
        <w:t xml:space="preserve"> </w:t>
      </w:r>
      <w:r w:rsidRPr="00B85FAE">
        <w:rPr>
          <w:rFonts w:cs="Arial"/>
          <w:szCs w:val="20"/>
        </w:rPr>
        <w:t>o</w:t>
      </w:r>
      <w:r w:rsidR="00065A54" w:rsidRPr="00B85FAE">
        <w:rPr>
          <w:rFonts w:cs="Arial"/>
          <w:szCs w:val="20"/>
        </w:rPr>
        <w:t>dločba o legalizaciji izda v 90 dneh od vložitve popolne zahteve za legalizacijo (10. odstavek 145. člena GZ-1).</w:t>
      </w:r>
    </w:p>
    <w:p w14:paraId="7D16E095" w14:textId="71B2BB72" w:rsidR="00065A54" w:rsidRPr="00B85FAE" w:rsidRDefault="00065A54" w:rsidP="001A15EF">
      <w:pPr>
        <w:spacing w:before="0" w:line="260" w:lineRule="atLeast"/>
        <w:rPr>
          <w:rFonts w:cs="Arial"/>
          <w:szCs w:val="20"/>
        </w:rPr>
      </w:pPr>
    </w:p>
    <w:p w14:paraId="6749D221" w14:textId="5873A300" w:rsidR="00706F2E" w:rsidRPr="00B85FAE" w:rsidRDefault="00600B2E" w:rsidP="002227B3">
      <w:pPr>
        <w:pStyle w:val="Odstavekseznama"/>
        <w:numPr>
          <w:ilvl w:val="0"/>
          <w:numId w:val="43"/>
        </w:numPr>
        <w:spacing w:before="0" w:line="260" w:lineRule="atLeast"/>
        <w:rPr>
          <w:rFonts w:cs="Arial"/>
          <w:szCs w:val="20"/>
        </w:rPr>
      </w:pPr>
      <w:r w:rsidRPr="00B85FAE">
        <w:rPr>
          <w:rFonts w:cs="Arial"/>
          <w:b/>
          <w:bCs/>
          <w:szCs w:val="20"/>
        </w:rPr>
        <w:t>Pregled zadev</w:t>
      </w:r>
    </w:p>
    <w:p w14:paraId="67412717" w14:textId="77777777" w:rsidR="00600B2E" w:rsidRPr="00B85FAE" w:rsidRDefault="00600B2E" w:rsidP="00600B2E">
      <w:pPr>
        <w:pStyle w:val="Odstavekseznama"/>
        <w:spacing w:before="0" w:line="260" w:lineRule="atLeast"/>
        <w:ind w:left="1080"/>
        <w:rPr>
          <w:rFonts w:cs="Arial"/>
          <w:szCs w:val="20"/>
        </w:rPr>
      </w:pPr>
    </w:p>
    <w:p w14:paraId="0046A04B" w14:textId="24798DD7" w:rsidR="001B3F73" w:rsidRPr="00B85FAE" w:rsidRDefault="00706F2E" w:rsidP="001A15EF">
      <w:pPr>
        <w:spacing w:before="0" w:line="260" w:lineRule="atLeast"/>
        <w:rPr>
          <w:rFonts w:cs="Arial"/>
          <w:szCs w:val="20"/>
        </w:rPr>
      </w:pPr>
      <w:r w:rsidRPr="00B85FAE">
        <w:rPr>
          <w:rFonts w:cs="Arial"/>
          <w:szCs w:val="20"/>
        </w:rPr>
        <w:t xml:space="preserve">Iz izpisa </w:t>
      </w:r>
      <w:r w:rsidRPr="00B85FAE">
        <w:rPr>
          <w:rFonts w:cs="Arial"/>
          <w:b/>
          <w:bCs/>
          <w:szCs w:val="20"/>
        </w:rPr>
        <w:t>Poročila o delu pri odločanju v upravnih zadevah</w:t>
      </w:r>
      <w:r w:rsidR="009116BD" w:rsidRPr="00B85FAE">
        <w:rPr>
          <w:rFonts w:cs="Arial"/>
          <w:szCs w:val="20"/>
        </w:rPr>
        <w:t xml:space="preserve"> </w:t>
      </w:r>
      <w:r w:rsidR="00B02AF4" w:rsidRPr="00B85FAE">
        <w:rPr>
          <w:rFonts w:cs="Arial"/>
          <w:szCs w:val="20"/>
        </w:rPr>
        <w:t>(klasifikacijski znak 351</w:t>
      </w:r>
      <w:r w:rsidR="001B3F73" w:rsidRPr="00B85FAE">
        <w:rPr>
          <w:rFonts w:cs="Arial"/>
          <w:szCs w:val="20"/>
        </w:rPr>
        <w:t xml:space="preserve">: gradbena dovoljenja, uporabna dovoljenja, potrdila, odločbe o odmeri degradacije in uzurpacije prostora, </w:t>
      </w:r>
      <w:r w:rsidR="001B3F73" w:rsidRPr="00B85FAE">
        <w:rPr>
          <w:rFonts w:cs="Arial"/>
          <w:szCs w:val="20"/>
        </w:rPr>
        <w:lastRenderedPageBreak/>
        <w:t>odločbe o odmeri nadomestil zaradi spremembe namembnosti kmetijskega zemljišča, itd.</w:t>
      </w:r>
      <w:r w:rsidR="00B02AF4" w:rsidRPr="00B85FAE">
        <w:rPr>
          <w:rFonts w:cs="Arial"/>
          <w:szCs w:val="20"/>
        </w:rPr>
        <w:t>)</w:t>
      </w:r>
      <w:r w:rsidR="009127B2" w:rsidRPr="00B85FAE">
        <w:rPr>
          <w:rFonts w:cs="Arial"/>
          <w:szCs w:val="20"/>
        </w:rPr>
        <w:t>, ki ga kreira informacijski sistem za vodenje evidenc dokumentarnega gradiva Krpan (v nadaljevanju IS) izhaja:</w:t>
      </w:r>
    </w:p>
    <w:p w14:paraId="0A05A5AA" w14:textId="6ED204A8" w:rsidR="001B3F73" w:rsidRPr="00B85FAE" w:rsidRDefault="009116BD" w:rsidP="001A15EF">
      <w:pPr>
        <w:pStyle w:val="Odstavekseznama"/>
        <w:numPr>
          <w:ilvl w:val="0"/>
          <w:numId w:val="8"/>
        </w:numPr>
        <w:spacing w:before="0" w:line="260" w:lineRule="atLeast"/>
        <w:rPr>
          <w:rFonts w:cs="Arial"/>
          <w:szCs w:val="20"/>
        </w:rPr>
      </w:pPr>
      <w:r w:rsidRPr="00B85FAE">
        <w:rPr>
          <w:rFonts w:cs="Arial"/>
          <w:szCs w:val="20"/>
        </w:rPr>
        <w:t>za obdobje od 1. 1. 2022 do 31. 12. 2022</w:t>
      </w:r>
      <w:r w:rsidR="009127B2" w:rsidRPr="00B85FAE">
        <w:rPr>
          <w:rFonts w:cs="Arial"/>
          <w:szCs w:val="20"/>
        </w:rPr>
        <w:t>:</w:t>
      </w:r>
      <w:r w:rsidR="00706F2E" w:rsidRPr="00B85FAE">
        <w:rPr>
          <w:rFonts w:cs="Arial"/>
          <w:szCs w:val="20"/>
        </w:rPr>
        <w:t xml:space="preserve"> je UE </w:t>
      </w:r>
      <w:r w:rsidR="001B3F73" w:rsidRPr="00B85FAE">
        <w:rPr>
          <w:rFonts w:cs="Arial"/>
          <w:szCs w:val="20"/>
        </w:rPr>
        <w:t>imela v obravnavi 1399</w:t>
      </w:r>
      <w:r w:rsidR="00706F2E" w:rsidRPr="00B85FAE">
        <w:rPr>
          <w:rFonts w:cs="Arial"/>
          <w:szCs w:val="20"/>
        </w:rPr>
        <w:t xml:space="preserve"> zadev </w:t>
      </w:r>
      <w:r w:rsidR="00E25DE1" w:rsidRPr="00B85FAE">
        <w:rPr>
          <w:rFonts w:cs="Arial"/>
          <w:szCs w:val="20"/>
        </w:rPr>
        <w:t>(</w:t>
      </w:r>
      <w:r w:rsidR="001B3F73" w:rsidRPr="00B85FAE">
        <w:rPr>
          <w:rFonts w:cs="Arial"/>
          <w:szCs w:val="20"/>
        </w:rPr>
        <w:t>719</w:t>
      </w:r>
      <w:r w:rsidR="00E25DE1" w:rsidRPr="00B85FAE">
        <w:rPr>
          <w:rFonts w:cs="Arial"/>
          <w:szCs w:val="20"/>
        </w:rPr>
        <w:t xml:space="preserve"> zadev prenesenih iz leta 2021). Skupno je rešila </w:t>
      </w:r>
      <w:r w:rsidR="001B3F73" w:rsidRPr="00B85FAE">
        <w:rPr>
          <w:rFonts w:cs="Arial"/>
          <w:szCs w:val="20"/>
        </w:rPr>
        <w:t>702</w:t>
      </w:r>
      <w:r w:rsidR="00E25DE1" w:rsidRPr="00B85FAE">
        <w:rPr>
          <w:rFonts w:cs="Arial"/>
          <w:szCs w:val="20"/>
        </w:rPr>
        <w:t xml:space="preserve"> zadev, od tega </w:t>
      </w:r>
      <w:r w:rsidR="001B3F73" w:rsidRPr="00B85FAE">
        <w:rPr>
          <w:rFonts w:cs="Arial"/>
          <w:szCs w:val="20"/>
        </w:rPr>
        <w:t>630</w:t>
      </w:r>
      <w:r w:rsidR="00E25DE1" w:rsidRPr="00B85FAE">
        <w:rPr>
          <w:rFonts w:cs="Arial"/>
          <w:szCs w:val="20"/>
        </w:rPr>
        <w:t xml:space="preserve"> v zakonitem roku, nerešenih je bilo </w:t>
      </w:r>
      <w:r w:rsidR="001B3F73" w:rsidRPr="00B85FAE">
        <w:rPr>
          <w:rFonts w:cs="Arial"/>
          <w:szCs w:val="20"/>
        </w:rPr>
        <w:t>697</w:t>
      </w:r>
      <w:r w:rsidR="00E25DE1" w:rsidRPr="00B85FAE">
        <w:rPr>
          <w:rFonts w:cs="Arial"/>
          <w:szCs w:val="20"/>
        </w:rPr>
        <w:t xml:space="preserve"> zadev. </w:t>
      </w:r>
    </w:p>
    <w:p w14:paraId="5DE41F6B" w14:textId="4B96AF5B" w:rsidR="00706F2E" w:rsidRPr="00B85FAE" w:rsidRDefault="009127B2" w:rsidP="001A15EF">
      <w:pPr>
        <w:pStyle w:val="Odstavekseznama"/>
        <w:numPr>
          <w:ilvl w:val="0"/>
          <w:numId w:val="8"/>
        </w:numPr>
        <w:spacing w:before="0" w:line="260" w:lineRule="atLeast"/>
        <w:rPr>
          <w:rFonts w:cs="Arial"/>
          <w:szCs w:val="20"/>
        </w:rPr>
      </w:pPr>
      <w:r w:rsidRPr="00B85FAE">
        <w:rPr>
          <w:rFonts w:cs="Arial"/>
          <w:szCs w:val="20"/>
        </w:rPr>
        <w:t>z</w:t>
      </w:r>
      <w:r w:rsidR="001B3F73" w:rsidRPr="00B85FAE">
        <w:rPr>
          <w:rFonts w:cs="Arial"/>
          <w:szCs w:val="20"/>
        </w:rPr>
        <w:t xml:space="preserve">a </w:t>
      </w:r>
      <w:r w:rsidRPr="00B85FAE">
        <w:rPr>
          <w:rFonts w:cs="Arial"/>
          <w:szCs w:val="20"/>
        </w:rPr>
        <w:t>obdobje</w:t>
      </w:r>
      <w:r w:rsidR="00E25DE1" w:rsidRPr="00B85FAE">
        <w:rPr>
          <w:rFonts w:cs="Arial"/>
          <w:szCs w:val="20"/>
        </w:rPr>
        <w:t xml:space="preserve"> od 1. 1. 2023 do </w:t>
      </w:r>
      <w:r w:rsidR="001B3F73" w:rsidRPr="00B85FAE">
        <w:rPr>
          <w:rFonts w:cs="Arial"/>
          <w:szCs w:val="20"/>
        </w:rPr>
        <w:t>31. 8.</w:t>
      </w:r>
      <w:r w:rsidR="00E25DE1" w:rsidRPr="00B85FAE">
        <w:rPr>
          <w:rFonts w:cs="Arial"/>
          <w:szCs w:val="20"/>
        </w:rPr>
        <w:t xml:space="preserve"> 2023</w:t>
      </w:r>
      <w:r w:rsidRPr="00B85FAE">
        <w:rPr>
          <w:rFonts w:cs="Arial"/>
          <w:szCs w:val="20"/>
        </w:rPr>
        <w:t xml:space="preserve">: </w:t>
      </w:r>
      <w:r w:rsidR="00E25DE1" w:rsidRPr="00B85FAE">
        <w:rPr>
          <w:rFonts w:cs="Arial"/>
          <w:szCs w:val="20"/>
        </w:rPr>
        <w:t>je UE</w:t>
      </w:r>
      <w:r w:rsidRPr="00B85FAE">
        <w:rPr>
          <w:rFonts w:cs="Arial"/>
          <w:szCs w:val="20"/>
        </w:rPr>
        <w:t xml:space="preserve"> imela v obravnavi</w:t>
      </w:r>
      <w:r w:rsidR="001B3F73" w:rsidRPr="00B85FAE">
        <w:rPr>
          <w:rFonts w:cs="Arial"/>
          <w:szCs w:val="20"/>
        </w:rPr>
        <w:t xml:space="preserve"> 1163 zadev (od tega 697 zadev iz preteklega obdobja)</w:t>
      </w:r>
      <w:r w:rsidR="00E25DE1" w:rsidRPr="00B85FAE">
        <w:rPr>
          <w:rFonts w:cs="Arial"/>
          <w:szCs w:val="20"/>
        </w:rPr>
        <w:t xml:space="preserve">. Skupno je rešila </w:t>
      </w:r>
      <w:r w:rsidR="001B3F73" w:rsidRPr="00B85FAE">
        <w:rPr>
          <w:rFonts w:cs="Arial"/>
          <w:szCs w:val="20"/>
        </w:rPr>
        <w:t>513</w:t>
      </w:r>
      <w:r w:rsidR="00E25DE1" w:rsidRPr="00B85FAE">
        <w:rPr>
          <w:rFonts w:cs="Arial"/>
          <w:szCs w:val="20"/>
        </w:rPr>
        <w:t xml:space="preserve"> zadev, od tega </w:t>
      </w:r>
      <w:r w:rsidR="001B3F73" w:rsidRPr="00B85FAE">
        <w:rPr>
          <w:rFonts w:cs="Arial"/>
          <w:szCs w:val="20"/>
        </w:rPr>
        <w:t>405</w:t>
      </w:r>
      <w:r w:rsidR="00E25DE1" w:rsidRPr="00B85FAE">
        <w:rPr>
          <w:rFonts w:cs="Arial"/>
          <w:szCs w:val="20"/>
        </w:rPr>
        <w:t xml:space="preserve"> v zakonitem roku, nerešenih je bilo na dan </w:t>
      </w:r>
      <w:r w:rsidR="001B3F73" w:rsidRPr="00B85FAE">
        <w:rPr>
          <w:rFonts w:cs="Arial"/>
          <w:szCs w:val="20"/>
        </w:rPr>
        <w:t>31. 8. 2023</w:t>
      </w:r>
      <w:r w:rsidR="00E25DE1" w:rsidRPr="00B85FAE">
        <w:rPr>
          <w:rFonts w:cs="Arial"/>
          <w:szCs w:val="20"/>
        </w:rPr>
        <w:t xml:space="preserve"> še </w:t>
      </w:r>
      <w:r w:rsidR="001B3F73" w:rsidRPr="00B85FAE">
        <w:rPr>
          <w:rFonts w:cs="Arial"/>
          <w:szCs w:val="20"/>
        </w:rPr>
        <w:t>650</w:t>
      </w:r>
      <w:r w:rsidR="00E25DE1" w:rsidRPr="00B85FAE">
        <w:rPr>
          <w:rFonts w:cs="Arial"/>
          <w:szCs w:val="20"/>
        </w:rPr>
        <w:t xml:space="preserve"> zadev.</w:t>
      </w:r>
    </w:p>
    <w:p w14:paraId="0716D068" w14:textId="2374478F" w:rsidR="00706F2E" w:rsidRPr="00B85FAE" w:rsidRDefault="00706F2E" w:rsidP="001A15EF">
      <w:pPr>
        <w:spacing w:before="0" w:line="260" w:lineRule="atLeast"/>
        <w:rPr>
          <w:rFonts w:cs="Arial"/>
          <w:szCs w:val="20"/>
        </w:rPr>
      </w:pPr>
    </w:p>
    <w:p w14:paraId="2F1FC41D" w14:textId="7C93A521" w:rsidR="009127B2" w:rsidRPr="00B85FAE" w:rsidRDefault="009127B2" w:rsidP="001A15EF">
      <w:pPr>
        <w:spacing w:before="0" w:line="260" w:lineRule="atLeast"/>
        <w:rPr>
          <w:rFonts w:cs="Arial"/>
          <w:b/>
          <w:bCs/>
          <w:szCs w:val="20"/>
        </w:rPr>
      </w:pPr>
      <w:r w:rsidRPr="00B85FAE">
        <w:rPr>
          <w:rFonts w:cs="Arial"/>
          <w:szCs w:val="20"/>
        </w:rPr>
        <w:t xml:space="preserve">Nadalje je upravna inšpektorica opravila vpogled v stanje zadev zgolj s področja izdaje gradbenih dovoljenj. Iz Poročila </w:t>
      </w:r>
      <w:r w:rsidRPr="00B85FAE">
        <w:rPr>
          <w:rFonts w:cs="Arial"/>
          <w:b/>
          <w:bCs/>
          <w:szCs w:val="20"/>
        </w:rPr>
        <w:t>o delu pri odločanju v upravnih zadevah, klasifikacijski znak 351, vrsta postopka UE0052 (gradbena dovoljenja), izhaja:</w:t>
      </w:r>
    </w:p>
    <w:p w14:paraId="66D1CC2D" w14:textId="39C31C7D" w:rsidR="009127B2" w:rsidRPr="00B85FAE" w:rsidRDefault="009127B2" w:rsidP="001A15EF">
      <w:pPr>
        <w:pStyle w:val="Odstavekseznama"/>
        <w:numPr>
          <w:ilvl w:val="0"/>
          <w:numId w:val="9"/>
        </w:numPr>
        <w:spacing w:before="0" w:line="260" w:lineRule="atLeast"/>
        <w:rPr>
          <w:rFonts w:cs="Arial"/>
          <w:szCs w:val="20"/>
        </w:rPr>
      </w:pPr>
      <w:r w:rsidRPr="00B85FAE">
        <w:rPr>
          <w:rFonts w:cs="Arial"/>
          <w:szCs w:val="20"/>
        </w:rPr>
        <w:t xml:space="preserve">za obdobje od 1. 1. 2022 do 31. 12. 2022: je UE imela v obravnavi 391 vlog za izdajo gradbenega dovoljenja (220 zadev prenesenih iz leta 2021). Skupno je rešila 189 zadev, od tega 162 v zakonitem roku, nerešenih je bilo 202 zadev. </w:t>
      </w:r>
    </w:p>
    <w:p w14:paraId="0D67C79E" w14:textId="4EDB6174" w:rsidR="009127B2" w:rsidRPr="00B85FAE" w:rsidRDefault="009127B2" w:rsidP="001A15EF">
      <w:pPr>
        <w:pStyle w:val="Odstavekseznama"/>
        <w:numPr>
          <w:ilvl w:val="0"/>
          <w:numId w:val="9"/>
        </w:numPr>
        <w:spacing w:before="0" w:line="260" w:lineRule="atLeast"/>
        <w:rPr>
          <w:rFonts w:cs="Arial"/>
          <w:szCs w:val="20"/>
        </w:rPr>
      </w:pPr>
      <w:r w:rsidRPr="00B85FAE">
        <w:rPr>
          <w:rFonts w:cs="Arial"/>
          <w:szCs w:val="20"/>
        </w:rPr>
        <w:t>za obdobje od 1. 1. 2023 do 31. 8. 2023: je UE imela v obravnavi 305 vlog za izdajo gradbenega dovoljenja (od tega 202 zadev iz preteklega obdobja). Skupno je rešila 141 zadev, od tega 119 v zakonitem roku, nerešenih je bilo na dan 31. 8. 2023 še 164 zadev.</w:t>
      </w:r>
    </w:p>
    <w:p w14:paraId="4CAE133B" w14:textId="77777777" w:rsidR="009127B2" w:rsidRPr="00B85FAE" w:rsidRDefault="009127B2" w:rsidP="001A15EF">
      <w:pPr>
        <w:pStyle w:val="Odstavekseznama"/>
        <w:spacing w:before="0" w:line="260" w:lineRule="atLeast"/>
        <w:ind w:left="720"/>
        <w:rPr>
          <w:rFonts w:cs="Arial"/>
          <w:szCs w:val="20"/>
        </w:rPr>
      </w:pPr>
    </w:p>
    <w:p w14:paraId="639BC779" w14:textId="0A370300" w:rsidR="006B6D7E" w:rsidRPr="00B85FAE" w:rsidRDefault="006A167C" w:rsidP="006B6D7E">
      <w:pPr>
        <w:spacing w:before="0" w:after="12" w:line="250" w:lineRule="auto"/>
        <w:ind w:right="58"/>
        <w:rPr>
          <w:rFonts w:cs="Arial"/>
          <w:szCs w:val="20"/>
        </w:rPr>
      </w:pPr>
      <w:r w:rsidRPr="00B85FAE">
        <w:rPr>
          <w:rFonts w:cs="Arial"/>
          <w:szCs w:val="20"/>
        </w:rPr>
        <w:t>Vodja je pojasnil, da je v</w:t>
      </w:r>
      <w:r w:rsidR="00501913" w:rsidRPr="00B85FAE">
        <w:rPr>
          <w:rFonts w:cs="Arial"/>
          <w:szCs w:val="20"/>
        </w:rPr>
        <w:t xml:space="preserve"> obdobju od 1. 1. 202</w:t>
      </w:r>
      <w:r w:rsidR="006B6D7E" w:rsidRPr="00B85FAE">
        <w:rPr>
          <w:rFonts w:cs="Arial"/>
          <w:szCs w:val="20"/>
        </w:rPr>
        <w:t>3</w:t>
      </w:r>
      <w:r w:rsidR="00501913" w:rsidRPr="00B85FAE">
        <w:rPr>
          <w:rFonts w:cs="Arial"/>
          <w:szCs w:val="20"/>
        </w:rPr>
        <w:t xml:space="preserve"> d</w:t>
      </w:r>
      <w:r w:rsidR="00604391" w:rsidRPr="00B85FAE">
        <w:rPr>
          <w:rFonts w:cs="Arial"/>
          <w:szCs w:val="20"/>
        </w:rPr>
        <w:t>alje</w:t>
      </w:r>
      <w:r w:rsidR="00501913" w:rsidRPr="00B85FAE">
        <w:rPr>
          <w:rFonts w:cs="Arial"/>
          <w:szCs w:val="20"/>
        </w:rPr>
        <w:t xml:space="preserve"> </w:t>
      </w:r>
      <w:r w:rsidR="00604391" w:rsidRPr="00B85FAE">
        <w:rPr>
          <w:rFonts w:cs="Arial"/>
          <w:szCs w:val="20"/>
        </w:rPr>
        <w:t xml:space="preserve">imelo pooblastilo za vodenje postopkov </w:t>
      </w:r>
      <w:r w:rsidR="00501913" w:rsidRPr="00B85FAE">
        <w:rPr>
          <w:rFonts w:cs="Arial"/>
          <w:szCs w:val="20"/>
        </w:rPr>
        <w:t>9 uslužbenc</w:t>
      </w:r>
      <w:r w:rsidR="00604391" w:rsidRPr="00B85FAE">
        <w:rPr>
          <w:rFonts w:cs="Arial"/>
          <w:szCs w:val="20"/>
        </w:rPr>
        <w:t>ev</w:t>
      </w:r>
      <w:r w:rsidR="00501913" w:rsidRPr="00B85FAE">
        <w:rPr>
          <w:rFonts w:cs="Arial"/>
          <w:szCs w:val="20"/>
        </w:rPr>
        <w:t>, vendar sta dve uslužbenki odpovedali delovno razmerje, ena uslužbenka</w:t>
      </w:r>
      <w:r w:rsidR="00604391" w:rsidRPr="00B85FAE">
        <w:rPr>
          <w:rFonts w:cs="Arial"/>
          <w:szCs w:val="20"/>
        </w:rPr>
        <w:t xml:space="preserve"> pa</w:t>
      </w:r>
      <w:r w:rsidR="00501913" w:rsidRPr="00B85FAE">
        <w:rPr>
          <w:rFonts w:cs="Arial"/>
          <w:szCs w:val="20"/>
        </w:rPr>
        <w:t xml:space="preserve"> je </w:t>
      </w:r>
      <w:r w:rsidR="00604391" w:rsidRPr="00B85FAE">
        <w:rPr>
          <w:rFonts w:cs="Arial"/>
          <w:szCs w:val="20"/>
        </w:rPr>
        <w:t xml:space="preserve">tik </w:t>
      </w:r>
      <w:r w:rsidR="00501913" w:rsidRPr="00B85FAE">
        <w:rPr>
          <w:rFonts w:cs="Arial"/>
          <w:szCs w:val="20"/>
        </w:rPr>
        <w:t>pred upokojitvijo in rešuje samo vloge, ki se nanašajo na že zgrajene objekte</w:t>
      </w:r>
      <w:r w:rsidR="00604391" w:rsidRPr="00B85FAE">
        <w:rPr>
          <w:rFonts w:cs="Arial"/>
          <w:szCs w:val="20"/>
        </w:rPr>
        <w:t xml:space="preserve">. </w:t>
      </w:r>
      <w:r w:rsidR="006B6D7E" w:rsidRPr="00B85FAE">
        <w:rPr>
          <w:rFonts w:cs="Arial"/>
          <w:szCs w:val="20"/>
        </w:rPr>
        <w:t xml:space="preserve">UE je v pripombah dodatno pojasnila, da </w:t>
      </w:r>
      <w:r w:rsidR="006B6D7E" w:rsidRPr="00B85FAE">
        <w:t xml:space="preserve">je poleg opredeljenih sprememb (odpoved delovnega razmerja, upokojitev) na (z)možnost obravnave zadev vplivala tudi odsotnost ene uradnice zaradi nastopa materinskega dopusta in predhodnih z materinskim dopustom povezanih odsotnosti. V obdobju od 1. 1. 2022 sta dodatno odpovedali delovno razmerje še dve uradnici (od 1. 1. 2022 skupno odpoved štirih uradnic in ena upokojitev na </w:t>
      </w:r>
      <w:r w:rsidR="006B6D7E" w:rsidRPr="00B85FAE">
        <w:rPr>
          <w:rFonts w:eastAsia="Arial" w:cs="Arial"/>
        </w:rPr>
        <w:t>področju</w:t>
      </w:r>
      <w:r w:rsidR="006B6D7E" w:rsidRPr="00B85FAE">
        <w:t xml:space="preserve"> postopkov gradnje objektov, kar predstavlja </w:t>
      </w:r>
      <w:r w:rsidR="006B6D7E" w:rsidRPr="00B85FAE">
        <w:rPr>
          <w:rFonts w:eastAsia="Arial" w:cs="Arial"/>
        </w:rPr>
        <w:t>več</w:t>
      </w:r>
      <w:r w:rsidR="006B6D7E" w:rsidRPr="00B85FAE">
        <w:t xml:space="preserve"> kot 50% uslužbencev).</w:t>
      </w:r>
    </w:p>
    <w:p w14:paraId="2FA28869" w14:textId="77777777" w:rsidR="006B6D7E" w:rsidRPr="00B85FAE" w:rsidRDefault="006B6D7E" w:rsidP="001A15EF">
      <w:pPr>
        <w:spacing w:before="0" w:line="260" w:lineRule="atLeast"/>
        <w:rPr>
          <w:rFonts w:cs="Arial"/>
          <w:szCs w:val="20"/>
        </w:rPr>
      </w:pPr>
    </w:p>
    <w:p w14:paraId="3DF18159" w14:textId="7B7AC348" w:rsidR="00523891" w:rsidRPr="00B85FAE" w:rsidRDefault="00523891" w:rsidP="001A15EF">
      <w:pPr>
        <w:spacing w:before="0" w:line="260" w:lineRule="atLeast"/>
        <w:rPr>
          <w:rFonts w:cs="Arial"/>
          <w:szCs w:val="20"/>
        </w:rPr>
      </w:pPr>
      <w:r w:rsidRPr="00B85FAE">
        <w:rPr>
          <w:rFonts w:cs="Arial"/>
          <w:szCs w:val="20"/>
        </w:rPr>
        <w:t>Upravna inšpektorica je uvodoma vpogledala v zbirko dokumentarnega gradiva in preverila časovno dinamiko reševanja naključno izbranih zadev</w:t>
      </w:r>
      <w:r w:rsidR="00295179" w:rsidRPr="00B85FAE">
        <w:rPr>
          <w:rFonts w:cs="Arial"/>
          <w:szCs w:val="20"/>
        </w:rPr>
        <w:t>, v naključno izbranih zadevah pa je preverila še pravilnost sestave dokumentov</w:t>
      </w:r>
      <w:r w:rsidRPr="00B85FAE">
        <w:rPr>
          <w:rFonts w:cs="Arial"/>
          <w:szCs w:val="20"/>
        </w:rPr>
        <w:t xml:space="preserve">.  </w:t>
      </w:r>
    </w:p>
    <w:p w14:paraId="0604F1FA" w14:textId="77777777" w:rsidR="00523891" w:rsidRPr="00B85FAE" w:rsidRDefault="00523891" w:rsidP="001A15EF">
      <w:pPr>
        <w:spacing w:before="0" w:line="260" w:lineRule="atLeast"/>
        <w:rPr>
          <w:rFonts w:cs="Arial"/>
          <w:szCs w:val="20"/>
        </w:rPr>
      </w:pPr>
    </w:p>
    <w:p w14:paraId="67B3C6DB" w14:textId="74FC16D5" w:rsidR="00523891" w:rsidRPr="00B85FAE" w:rsidRDefault="00523891" w:rsidP="001A15EF">
      <w:pPr>
        <w:spacing w:before="0" w:line="260" w:lineRule="atLeast"/>
        <w:rPr>
          <w:rFonts w:cs="Arial"/>
          <w:szCs w:val="20"/>
        </w:rPr>
      </w:pPr>
      <w:r w:rsidRPr="00B85FAE">
        <w:rPr>
          <w:rFonts w:cs="Arial"/>
          <w:szCs w:val="20"/>
        </w:rPr>
        <w:t>Evidenca dokumentarnega gradiva omogoča spremljanje reševanja zadev tako, da omogoči določanje stanj zadev, na primer:</w:t>
      </w:r>
    </w:p>
    <w:p w14:paraId="76E0B8F0" w14:textId="77777777" w:rsidR="00523891" w:rsidRPr="00B85FAE" w:rsidRDefault="00523891" w:rsidP="001A15EF">
      <w:pPr>
        <w:pStyle w:val="article-paragraph"/>
        <w:spacing w:before="0" w:beforeAutospacing="0" w:after="0" w:afterAutospacing="0" w:line="260" w:lineRule="atLeast"/>
        <w:jc w:val="both"/>
        <w:rPr>
          <w:rFonts w:ascii="Arial" w:hAnsi="Arial" w:cs="Arial"/>
          <w:sz w:val="20"/>
          <w:szCs w:val="20"/>
        </w:rPr>
      </w:pPr>
      <w:r w:rsidRPr="00B85FAE">
        <w:rPr>
          <w:rFonts w:ascii="Arial" w:hAnsi="Arial" w:cs="Arial"/>
          <w:sz w:val="20"/>
          <w:szCs w:val="20"/>
        </w:rPr>
        <w:t>1</w:t>
      </w:r>
      <w:r w:rsidRPr="00B85FAE">
        <w:rPr>
          <w:rFonts w:ascii="Arial" w:hAnsi="Arial" w:cs="Arial"/>
          <w:sz w:val="20"/>
          <w:szCs w:val="20"/>
          <w:shd w:val="clear" w:color="auto" w:fill="FFFFFF" w:themeFill="background1"/>
        </w:rPr>
        <w:t>. </w:t>
      </w:r>
      <w:r w:rsidRPr="00B85FAE">
        <w:rPr>
          <w:rStyle w:val="highlighted"/>
          <w:rFonts w:ascii="Arial" w:hAnsi="Arial" w:cs="Arial"/>
          <w:sz w:val="20"/>
          <w:szCs w:val="20"/>
          <w:shd w:val="clear" w:color="auto" w:fill="FFFFFF" w:themeFill="background1"/>
        </w:rPr>
        <w:t>stanje</w:t>
      </w:r>
      <w:r w:rsidRPr="00B85FAE">
        <w:rPr>
          <w:rFonts w:ascii="Arial" w:hAnsi="Arial" w:cs="Arial"/>
          <w:sz w:val="20"/>
          <w:szCs w:val="20"/>
        </w:rPr>
        <w:t xml:space="preserve"> zadeve "nerešena": </w:t>
      </w:r>
      <w:r w:rsidRPr="00B85FAE">
        <w:rPr>
          <w:rFonts w:ascii="Arial" w:hAnsi="Arial" w:cs="Arial"/>
          <w:sz w:val="20"/>
          <w:szCs w:val="20"/>
          <w:shd w:val="clear" w:color="auto" w:fill="FFFFFF" w:themeFill="background1"/>
        </w:rPr>
        <w:t>za </w:t>
      </w:r>
      <w:r w:rsidRPr="00B85FAE">
        <w:rPr>
          <w:rStyle w:val="highlighted"/>
          <w:rFonts w:ascii="Arial" w:hAnsi="Arial" w:cs="Arial"/>
          <w:sz w:val="20"/>
          <w:szCs w:val="20"/>
          <w:shd w:val="clear" w:color="auto" w:fill="FFFFFF" w:themeFill="background1"/>
        </w:rPr>
        <w:t>stanje</w:t>
      </w:r>
      <w:r w:rsidRPr="00B85FAE">
        <w:rPr>
          <w:rFonts w:ascii="Arial" w:hAnsi="Arial" w:cs="Arial"/>
          <w:sz w:val="20"/>
          <w:szCs w:val="20"/>
        </w:rPr>
        <w:t> zadeve od prejema vloge do prvega dejanja;</w:t>
      </w:r>
    </w:p>
    <w:p w14:paraId="2623D948" w14:textId="77777777" w:rsidR="00523891" w:rsidRPr="00B85FAE" w:rsidRDefault="00523891" w:rsidP="001A15EF">
      <w:pPr>
        <w:spacing w:before="0" w:line="260" w:lineRule="atLeast"/>
        <w:rPr>
          <w:rFonts w:cs="Arial"/>
          <w:szCs w:val="20"/>
        </w:rPr>
      </w:pPr>
      <w:r w:rsidRPr="00B85FAE">
        <w:rPr>
          <w:rFonts w:cs="Arial"/>
          <w:szCs w:val="20"/>
        </w:rPr>
        <w:t>2. stanje zadeve "rokovnik": za stanje zadeve, za katero je odrejen rokovnik;</w:t>
      </w:r>
    </w:p>
    <w:p w14:paraId="48537001" w14:textId="77777777" w:rsidR="00523891" w:rsidRPr="00B85FAE" w:rsidRDefault="00523891" w:rsidP="001A15EF">
      <w:pPr>
        <w:spacing w:before="0" w:line="260" w:lineRule="atLeast"/>
        <w:rPr>
          <w:rFonts w:cs="Arial"/>
          <w:szCs w:val="20"/>
        </w:rPr>
      </w:pPr>
      <w:r w:rsidRPr="00B85FAE">
        <w:rPr>
          <w:rFonts w:cs="Arial"/>
          <w:szCs w:val="20"/>
        </w:rPr>
        <w:t>3. stanje zadeve "v reševanju": za stanje zadeve, ko uradna oseba zadevo aktivno rešuje;</w:t>
      </w:r>
    </w:p>
    <w:p w14:paraId="43FCAFD4" w14:textId="2C3AB41D" w:rsidR="00523891" w:rsidRPr="00B85FAE" w:rsidRDefault="00523891" w:rsidP="001A15EF">
      <w:pPr>
        <w:spacing w:before="0" w:line="260" w:lineRule="atLeast"/>
        <w:rPr>
          <w:rFonts w:cs="Arial"/>
          <w:szCs w:val="20"/>
        </w:rPr>
      </w:pPr>
      <w:r w:rsidRPr="00B85FAE">
        <w:rPr>
          <w:rFonts w:cs="Arial"/>
          <w:szCs w:val="20"/>
        </w:rPr>
        <w:t>4. stanje zadeve "rešena": za stanje zadeve, ki je rešena. (2. odstavek 61. člena UUP)</w:t>
      </w:r>
    </w:p>
    <w:p w14:paraId="5715BCD6" w14:textId="77777777" w:rsidR="00523891" w:rsidRPr="00B85FAE" w:rsidRDefault="00523891" w:rsidP="001A15EF">
      <w:pPr>
        <w:spacing w:before="0" w:line="260" w:lineRule="atLeast"/>
        <w:rPr>
          <w:rFonts w:cs="Arial"/>
          <w:szCs w:val="20"/>
        </w:rPr>
      </w:pPr>
    </w:p>
    <w:p w14:paraId="4440FA6C" w14:textId="56CC0333" w:rsidR="00B24479" w:rsidRPr="00B85FAE" w:rsidRDefault="00B24479" w:rsidP="001A15EF">
      <w:pPr>
        <w:spacing w:before="0" w:line="260" w:lineRule="atLeast"/>
        <w:rPr>
          <w:rFonts w:cs="Arial"/>
          <w:szCs w:val="20"/>
        </w:rPr>
      </w:pPr>
      <w:r w:rsidRPr="00B85FAE">
        <w:rPr>
          <w:rFonts w:cs="Arial"/>
          <w:szCs w:val="20"/>
        </w:rPr>
        <w:t xml:space="preserve">Najprej je </w:t>
      </w:r>
      <w:r w:rsidR="001A4DD8" w:rsidRPr="00B85FAE">
        <w:rPr>
          <w:rFonts w:cs="Arial"/>
          <w:szCs w:val="20"/>
        </w:rPr>
        <w:t>upravna</w:t>
      </w:r>
      <w:r w:rsidRPr="00B85FAE">
        <w:rPr>
          <w:rFonts w:cs="Arial"/>
          <w:szCs w:val="20"/>
        </w:rPr>
        <w:t xml:space="preserve"> inšpektorica preverila tek reševanja zadev v </w:t>
      </w:r>
      <w:r w:rsidR="001A4DD8" w:rsidRPr="00B85FAE">
        <w:rPr>
          <w:rFonts w:cs="Arial"/>
          <w:szCs w:val="20"/>
        </w:rPr>
        <w:t>zbirki nerešenih zadev</w:t>
      </w:r>
      <w:r w:rsidR="006A167C" w:rsidRPr="00B85FAE">
        <w:rPr>
          <w:rStyle w:val="Sprotnaopomba-sklic"/>
          <w:rFonts w:cs="Arial"/>
          <w:szCs w:val="20"/>
        </w:rPr>
        <w:footnoteReference w:id="5"/>
      </w:r>
      <w:r w:rsidR="001A4DD8" w:rsidRPr="00B85FAE">
        <w:rPr>
          <w:rFonts w:cs="Arial"/>
          <w:szCs w:val="20"/>
        </w:rPr>
        <w:t xml:space="preserve"> s statusom »v reševanju«:</w:t>
      </w:r>
    </w:p>
    <w:p w14:paraId="15353848" w14:textId="636F999D" w:rsidR="00B24479" w:rsidRPr="00B85FAE" w:rsidRDefault="00B24479" w:rsidP="001A15EF">
      <w:pPr>
        <w:spacing w:before="0" w:line="260" w:lineRule="atLeast"/>
        <w:rPr>
          <w:rFonts w:cs="Arial"/>
          <w:szCs w:val="20"/>
        </w:rPr>
      </w:pPr>
    </w:p>
    <w:p w14:paraId="1C7B6671" w14:textId="77777777" w:rsidR="00CA5448" w:rsidRPr="00B85FAE" w:rsidRDefault="00CA5448"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 xml:space="preserve">Zadeva št. 351-804/2022 </w:t>
      </w:r>
    </w:p>
    <w:p w14:paraId="4515BE50" w14:textId="77777777" w:rsidR="00CA5448" w:rsidRPr="00B85FAE" w:rsidRDefault="00CA5448" w:rsidP="00CA5448">
      <w:pPr>
        <w:spacing w:before="0" w:line="260" w:lineRule="atLeast"/>
        <w:rPr>
          <w:rFonts w:cs="Arial"/>
          <w:szCs w:val="20"/>
        </w:rPr>
      </w:pPr>
    </w:p>
    <w:p w14:paraId="6E32E4EB" w14:textId="77777777" w:rsidR="00CA5448" w:rsidRPr="00B85FAE" w:rsidRDefault="00CA5448" w:rsidP="00CA5448">
      <w:pPr>
        <w:spacing w:before="0" w:line="260" w:lineRule="atLeast"/>
        <w:rPr>
          <w:rFonts w:cs="Arial"/>
          <w:szCs w:val="20"/>
        </w:rPr>
      </w:pPr>
      <w:r w:rsidRPr="00B85FAE">
        <w:rPr>
          <w:rFonts w:cs="Arial"/>
          <w:szCs w:val="20"/>
        </w:rPr>
        <w:lastRenderedPageBreak/>
        <w:t>UE je dne 1. 12. 2022 prejela vlogo za izdajo gradbenega dovoljenja. Uradna oseba je dne 15. 12. 2022 sestavila uradni zaznamek o pregledu vloge. Uradna oseba je stranki poslala dopis št. 351-804/2022-3 z dne 15. 12. 2022 o seznanitvi z ugotovitvami, pri čemer je navedla, da k vlogi niso priložene priloge iz 1. odstavka 46. člena GZ-1 in pozvala stranko k podaji izjave v roku 8 dni na podlagi 146. člena ZUP, sicer bo upravni organ s postopkom nadaljeval in zahtevek zavrgel.</w:t>
      </w:r>
    </w:p>
    <w:p w14:paraId="3184EDC1" w14:textId="77777777" w:rsidR="00CA5448" w:rsidRPr="00B85FAE" w:rsidRDefault="00CA5448" w:rsidP="00CA5448">
      <w:pPr>
        <w:spacing w:before="0" w:line="260" w:lineRule="atLeast"/>
        <w:rPr>
          <w:rFonts w:cs="Arial"/>
          <w:szCs w:val="20"/>
        </w:rPr>
      </w:pPr>
    </w:p>
    <w:p w14:paraId="53A1CB9F" w14:textId="77777777" w:rsidR="00CA5448" w:rsidRPr="00B85FAE" w:rsidRDefault="00CA5448" w:rsidP="00CA5448">
      <w:pPr>
        <w:pStyle w:val="Odstavekseznama"/>
        <w:numPr>
          <w:ilvl w:val="0"/>
          <w:numId w:val="11"/>
        </w:numPr>
        <w:spacing w:before="0" w:line="260" w:lineRule="atLeast"/>
        <w:rPr>
          <w:rFonts w:cs="Arial"/>
          <w:szCs w:val="20"/>
        </w:rPr>
      </w:pPr>
      <w:r w:rsidRPr="00B85FAE">
        <w:rPr>
          <w:rFonts w:cs="Arial"/>
          <w:szCs w:val="20"/>
        </w:rPr>
        <w:t xml:space="preserve">Priloge iz 1. odstavka 46. člena GZ-1 so obvezna sestavina vloge za izdajo gradbenega dovoljenja, zato bi morala biti stranka pozvana, da vlogo formalno dopolni, ne pa da poda izjavo o ugotovitvah in morala bi biti opozorjena na pravne posledice v primeru nedopolnjene vloge (67. člen ZUP). Določba 146. člena ZUP se namreč uporablja v primeru vsebinske obravnave vloge, ki pa se opravi šele po formalni obravnavi le-te. Ker vloga ni bila formalno popolna, vsebinska obravnava in preverjanje izpolnjevanja pogojev iz 54. člena GZ-1, sploh ni bila možna, saj k vlogi ni bila predložena dokumentacija, ki je obvezna za obravnavo vloge. Ugotavlja se napačna uporaba določb ZUP (v povezavi z GZ-1) in ker stranki ni bila dana možnost, da vlogo formalno dopolni, tudi </w:t>
      </w:r>
      <w:r w:rsidRPr="00B85FAE">
        <w:rPr>
          <w:rFonts w:cs="Arial"/>
          <w:b/>
          <w:bCs/>
          <w:szCs w:val="20"/>
        </w:rPr>
        <w:t>kršitev načela varstva pravic strank</w:t>
      </w:r>
      <w:r w:rsidRPr="00B85FAE">
        <w:rPr>
          <w:rFonts w:cs="Arial"/>
          <w:szCs w:val="20"/>
        </w:rPr>
        <w:t xml:space="preserve">.  </w:t>
      </w:r>
    </w:p>
    <w:p w14:paraId="010D69AF" w14:textId="77777777" w:rsidR="00CA5448" w:rsidRPr="00B85FAE" w:rsidRDefault="00CA5448" w:rsidP="00CA5448">
      <w:pPr>
        <w:pStyle w:val="Odstavekseznama"/>
        <w:spacing w:before="0" w:line="260" w:lineRule="atLeast"/>
        <w:ind w:left="720"/>
        <w:rPr>
          <w:rFonts w:cs="Arial"/>
          <w:szCs w:val="20"/>
        </w:rPr>
      </w:pPr>
    </w:p>
    <w:p w14:paraId="7A9C06A8" w14:textId="77777777" w:rsidR="00CA5448" w:rsidRPr="00B85FAE" w:rsidRDefault="00CA5448" w:rsidP="00CA5448">
      <w:pPr>
        <w:spacing w:before="0" w:line="260" w:lineRule="atLeast"/>
        <w:rPr>
          <w:rFonts w:cs="Arial"/>
          <w:szCs w:val="20"/>
        </w:rPr>
      </w:pPr>
      <w:r w:rsidRPr="00B85FAE">
        <w:rPr>
          <w:rFonts w:cs="Arial"/>
          <w:szCs w:val="20"/>
        </w:rPr>
        <w:t>UE je izdala sklep št. 351-804/2022-4 z dne 15. 2. 2023 s katerim je zavrgla zahtevek stranke na podlagi določb 67. člena ZUP.</w:t>
      </w:r>
    </w:p>
    <w:p w14:paraId="4EB8620D" w14:textId="77777777" w:rsidR="00CA5448" w:rsidRPr="00B85FAE" w:rsidRDefault="00CA5448" w:rsidP="00CA5448">
      <w:pPr>
        <w:spacing w:before="0" w:line="260" w:lineRule="atLeast"/>
        <w:rPr>
          <w:rFonts w:cs="Arial"/>
          <w:szCs w:val="20"/>
        </w:rPr>
      </w:pPr>
    </w:p>
    <w:p w14:paraId="12967E3E" w14:textId="30D3A9C6" w:rsidR="00CA5448" w:rsidRPr="00B85FAE" w:rsidRDefault="00CA5448" w:rsidP="00CA5448">
      <w:pPr>
        <w:pStyle w:val="Odstavekseznama"/>
        <w:numPr>
          <w:ilvl w:val="0"/>
          <w:numId w:val="11"/>
        </w:numPr>
        <w:spacing w:before="0" w:line="260" w:lineRule="atLeast"/>
        <w:rPr>
          <w:rFonts w:cs="Arial"/>
          <w:szCs w:val="20"/>
        </w:rPr>
      </w:pPr>
      <w:r w:rsidRPr="00B85FAE">
        <w:rPr>
          <w:rFonts w:cs="Arial"/>
          <w:szCs w:val="20"/>
        </w:rPr>
        <w:t xml:space="preserve">V obrazložitvi sklepa je navedeno, da stranka ni dopolnila vloge v postavljenem roku, kar, kot že ugotovljeno, od stranke sploh ni bilo zahtevano. Nadalje je v obrazložitvi navedeno, da ker organ ni dolžan nadaljevati postopka po uradni dolžnosti, je odločil na podlagi 2. odstavka 67. člena ZUP, za kar ni pravne podlage v 2. odstavku 67. člena ZUP in tudi sicer ne v postopkih, ki se začnejo na zahtevo stranke. Ugotavlja se </w:t>
      </w:r>
      <w:r w:rsidRPr="00B85FAE">
        <w:rPr>
          <w:rFonts w:cs="Arial"/>
          <w:b/>
          <w:bCs/>
          <w:szCs w:val="20"/>
        </w:rPr>
        <w:t>nepravilna raba procesnih pravil upravnega postopka in posledično kršitev načela varstva pravic strank</w:t>
      </w:r>
      <w:r w:rsidRPr="00B85FAE">
        <w:rPr>
          <w:rFonts w:cs="Arial"/>
          <w:szCs w:val="20"/>
        </w:rPr>
        <w:t xml:space="preserve">. </w:t>
      </w:r>
    </w:p>
    <w:p w14:paraId="4324ECDE" w14:textId="77777777" w:rsidR="00CA5448" w:rsidRPr="00B85FAE" w:rsidRDefault="00CA5448" w:rsidP="00CA5448">
      <w:pPr>
        <w:pStyle w:val="Odstavekseznama"/>
        <w:spacing w:before="0" w:line="260" w:lineRule="atLeast"/>
        <w:ind w:left="720"/>
        <w:rPr>
          <w:rFonts w:cs="Arial"/>
          <w:szCs w:val="20"/>
        </w:rPr>
      </w:pPr>
    </w:p>
    <w:p w14:paraId="3275CB1E" w14:textId="77777777" w:rsidR="00CA5448" w:rsidRPr="00B85FAE" w:rsidRDefault="00CA5448"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 xml:space="preserve">Zadeva št. 351-526/2022 </w:t>
      </w:r>
    </w:p>
    <w:p w14:paraId="6BFE1962" w14:textId="77777777" w:rsidR="00CA5448" w:rsidRPr="00B85FAE" w:rsidRDefault="00CA5448" w:rsidP="00CA5448">
      <w:pPr>
        <w:spacing w:before="0" w:line="260" w:lineRule="atLeast"/>
        <w:rPr>
          <w:rFonts w:cs="Arial"/>
          <w:szCs w:val="20"/>
        </w:rPr>
      </w:pPr>
    </w:p>
    <w:p w14:paraId="0E20BC7D" w14:textId="77777777" w:rsidR="00CA5448" w:rsidRPr="00B85FAE" w:rsidRDefault="00CA5448" w:rsidP="00CA5448">
      <w:pPr>
        <w:spacing w:before="0" w:line="260" w:lineRule="atLeast"/>
        <w:rPr>
          <w:rFonts w:cs="Arial"/>
          <w:szCs w:val="20"/>
        </w:rPr>
      </w:pPr>
      <w:r w:rsidRPr="00B85FAE">
        <w:rPr>
          <w:rFonts w:cs="Arial"/>
          <w:szCs w:val="20"/>
        </w:rPr>
        <w:t xml:space="preserve">UE je dne 28. 7. 2022 prejela vlogo za izdajo gradbenega dovoljenja. Nadalje so v zadevi evidentirani vhodni dokumenti od št. 2-7 (zadnji dne 2. 8. 2023). Uradna oseba je v zadevi napravila uradni zaznamek, št. 351-526/2022-8 z dne 2. 8. 2023. </w:t>
      </w:r>
    </w:p>
    <w:p w14:paraId="18EBD2DE" w14:textId="77777777" w:rsidR="00CA5448" w:rsidRPr="00B85FAE" w:rsidRDefault="00CA5448" w:rsidP="00CA5448">
      <w:pPr>
        <w:spacing w:before="0" w:line="260" w:lineRule="atLeast"/>
        <w:rPr>
          <w:rFonts w:cs="Arial"/>
          <w:szCs w:val="20"/>
        </w:rPr>
      </w:pPr>
    </w:p>
    <w:p w14:paraId="2A053EC1" w14:textId="77777777" w:rsidR="00CA5448" w:rsidRPr="00B85FAE" w:rsidRDefault="00CA5448" w:rsidP="00CA5448">
      <w:pPr>
        <w:pStyle w:val="Odstavekseznama"/>
        <w:numPr>
          <w:ilvl w:val="0"/>
          <w:numId w:val="11"/>
        </w:numPr>
        <w:spacing w:before="0" w:line="260" w:lineRule="atLeast"/>
        <w:rPr>
          <w:rFonts w:cs="Arial"/>
          <w:szCs w:val="20"/>
        </w:rPr>
      </w:pPr>
      <w:r w:rsidRPr="00B85FAE">
        <w:rPr>
          <w:rFonts w:cs="Arial"/>
          <w:szCs w:val="20"/>
        </w:rPr>
        <w:t xml:space="preserve">Ugotavlja se </w:t>
      </w:r>
      <w:r w:rsidRPr="00B85FAE">
        <w:rPr>
          <w:rFonts w:cs="Arial"/>
          <w:b/>
          <w:bCs/>
          <w:szCs w:val="20"/>
        </w:rPr>
        <w:t>občutna kršitev instrukcijskega roka za pregled vloge</w:t>
      </w:r>
      <w:r w:rsidRPr="00B85FAE">
        <w:rPr>
          <w:rFonts w:cs="Arial"/>
          <w:szCs w:val="20"/>
        </w:rPr>
        <w:t xml:space="preserve">, saj je uradna oseba pristopila k obravnavi vloge po več kot letu dni od njenega prejema.  </w:t>
      </w:r>
    </w:p>
    <w:p w14:paraId="26453D1E" w14:textId="77777777" w:rsidR="00CA5448" w:rsidRPr="00B85FAE" w:rsidRDefault="00CA5448" w:rsidP="00CA5448">
      <w:pPr>
        <w:pStyle w:val="Odstavekseznama"/>
        <w:tabs>
          <w:tab w:val="left" w:pos="284"/>
        </w:tabs>
        <w:spacing w:before="0" w:after="23" w:line="260" w:lineRule="atLeast"/>
        <w:ind w:left="0"/>
        <w:rPr>
          <w:rFonts w:cs="Arial"/>
          <w:szCs w:val="20"/>
        </w:rPr>
      </w:pPr>
    </w:p>
    <w:p w14:paraId="2FE66D1A" w14:textId="223F05BE" w:rsidR="00CA5448" w:rsidRPr="00B85FAE" w:rsidRDefault="00CA5448" w:rsidP="00CA5448">
      <w:pPr>
        <w:pStyle w:val="Odstavekseznama"/>
        <w:tabs>
          <w:tab w:val="left" w:pos="284"/>
        </w:tabs>
        <w:spacing w:before="0" w:after="23" w:line="260" w:lineRule="atLeast"/>
        <w:ind w:left="0"/>
        <w:rPr>
          <w:rFonts w:cs="Arial"/>
          <w:szCs w:val="20"/>
        </w:rPr>
      </w:pPr>
      <w:r w:rsidRPr="00B85FAE">
        <w:rPr>
          <w:rFonts w:cs="Arial"/>
          <w:szCs w:val="20"/>
        </w:rPr>
        <w:t xml:space="preserve">UE je dne 23. 8. 2023 prejela potrdilo o plačilu komunalnega prispevka. UE je izdala gradbeno dovoljenje št. 351-526/2022-14 z dne 28. 8. 2023. </w:t>
      </w:r>
    </w:p>
    <w:p w14:paraId="35F44F38" w14:textId="77777777" w:rsidR="00CA5448" w:rsidRPr="00B85FAE" w:rsidRDefault="00CA5448" w:rsidP="00CA5448">
      <w:pPr>
        <w:pStyle w:val="Odstavekseznama"/>
        <w:tabs>
          <w:tab w:val="left" w:pos="284"/>
        </w:tabs>
        <w:spacing w:before="0" w:after="23" w:line="260" w:lineRule="atLeast"/>
        <w:ind w:left="0"/>
        <w:rPr>
          <w:rFonts w:cs="Arial"/>
          <w:szCs w:val="20"/>
        </w:rPr>
      </w:pPr>
    </w:p>
    <w:p w14:paraId="788FE9D6" w14:textId="42233698" w:rsidR="00CA5448" w:rsidRPr="00B85FAE" w:rsidRDefault="00CA5448" w:rsidP="00CA5448">
      <w:pPr>
        <w:pStyle w:val="Odstavekseznama"/>
        <w:numPr>
          <w:ilvl w:val="0"/>
          <w:numId w:val="11"/>
        </w:numPr>
        <w:tabs>
          <w:tab w:val="left" w:pos="284"/>
        </w:tabs>
        <w:spacing w:before="0" w:after="23" w:line="260" w:lineRule="atLeast"/>
        <w:rPr>
          <w:rFonts w:cs="Arial"/>
          <w:szCs w:val="20"/>
        </w:rPr>
      </w:pPr>
      <w:r w:rsidRPr="00B85FAE">
        <w:rPr>
          <w:rFonts w:cs="Arial"/>
          <w:b/>
          <w:bCs/>
          <w:szCs w:val="20"/>
        </w:rPr>
        <w:t>Izrek odločbe</w:t>
      </w:r>
      <w:r w:rsidRPr="00B85FAE">
        <w:rPr>
          <w:rFonts w:cs="Arial"/>
          <w:szCs w:val="20"/>
        </w:rPr>
        <w:t xml:space="preserve"> ni kratek in določen, je nepregleden, vsebuje daljše opisne povedi za izvedbo same gradnje, enako je sporen dobesedni prepis mnenj mnenjedajalcev. Upravna inšpektorica na tem mestu opozarja, da se v izrek navedejo pogoji za izvedbo gradnje, vzdrževanja in uporabe objekta in vsa izdana mnenja z navedbo mnenjedajalcev ter številko in datumom izdaje. Morebitne pogoje, navedene v mnenjih pa je potrebno preveriti že tekom ugotovitvenega postopka in s tem tudi skladnost projektne dokumentacije z navedenimi pogoji, zato so ti posledično navedeni v izreku le, če jih vsebuje projektna dokumentacija. Torej, če se pogoji nanašajo na projektno </w:t>
      </w:r>
      <w:r w:rsidRPr="00B85FAE">
        <w:rPr>
          <w:rFonts w:cs="Arial"/>
          <w:szCs w:val="20"/>
        </w:rPr>
        <w:lastRenderedPageBreak/>
        <w:t>dokumentacijo za pridobitev gradbenega dovoljenja (in ne npr. za projekt za izvedbo), morajo ti pogoji že biti sestavni del projektne dokumentacije za pridobitev gradbenega dovoljenja. Če na primer mnenjedajalec zahteva točno določeno oblikovanje zunanjosti in je navedeno pogoj iz predloženega mnenja, potem mora projekt to povzeti in mora biti taka gradnja iz projektne dokumentacije razvidna</w:t>
      </w:r>
      <w:r w:rsidRPr="00B85FAE">
        <w:rPr>
          <w:rStyle w:val="Sprotnaopomba-sklic"/>
          <w:rFonts w:cs="Arial"/>
          <w:szCs w:val="20"/>
        </w:rPr>
        <w:footnoteReference w:id="6"/>
      </w:r>
      <w:r w:rsidRPr="00B85FAE">
        <w:rPr>
          <w:rFonts w:cs="Arial"/>
          <w:szCs w:val="20"/>
        </w:rPr>
        <w:t xml:space="preserve">. Zato naj se v bodoče pri sestavi izreka gradbenega dovoljenja navedeno upošteva. Ugotavlja se nepravilna raba </w:t>
      </w:r>
      <w:r w:rsidRPr="00B85FAE">
        <w:rPr>
          <w:rFonts w:cs="Arial"/>
          <w:b/>
          <w:bCs/>
          <w:szCs w:val="20"/>
        </w:rPr>
        <w:t>določb 213. člena ZUP</w:t>
      </w:r>
      <w:r w:rsidRPr="00B85FAE">
        <w:rPr>
          <w:rFonts w:cs="Arial"/>
          <w:szCs w:val="20"/>
        </w:rPr>
        <w:t xml:space="preserve">. Nadalje </w:t>
      </w:r>
      <w:r w:rsidRPr="00B85FAE">
        <w:rPr>
          <w:rFonts w:cs="Arial"/>
          <w:b/>
          <w:bCs/>
          <w:szCs w:val="20"/>
        </w:rPr>
        <w:t>v obrazložitvi</w:t>
      </w:r>
      <w:r w:rsidRPr="00B85FAE">
        <w:rPr>
          <w:rFonts w:cs="Arial"/>
          <w:szCs w:val="20"/>
        </w:rPr>
        <w:t xml:space="preserve"> ni navedene pravne podlage za uporabo pojmov »območje strank in »območje za določitev strank«, in določitev strank v postopku sploh ni obrazložena in v tem delu odločbe ni mogoče preizkusiti, s tem pa so podane </w:t>
      </w:r>
      <w:r w:rsidRPr="00B85FAE">
        <w:rPr>
          <w:rFonts w:cs="Arial"/>
          <w:b/>
          <w:bCs/>
          <w:szCs w:val="20"/>
        </w:rPr>
        <w:t>kršitve določb 214. člena ZUP</w:t>
      </w:r>
      <w:r w:rsidRPr="00B85FAE">
        <w:rPr>
          <w:rFonts w:cs="Arial"/>
          <w:szCs w:val="20"/>
        </w:rPr>
        <w:t xml:space="preserve"> in pravila postopka (237. člen ZUP). </w:t>
      </w:r>
      <w:r w:rsidRPr="00B85FAE">
        <w:rPr>
          <w:rFonts w:cs="Arial"/>
          <w:b/>
          <w:bCs/>
          <w:szCs w:val="20"/>
        </w:rPr>
        <w:t>Pouk o pravnem sredstvu</w:t>
      </w:r>
      <w:r w:rsidR="00914228" w:rsidRPr="00B85FAE">
        <w:rPr>
          <w:rFonts w:cs="Arial"/>
          <w:b/>
          <w:bCs/>
          <w:szCs w:val="20"/>
        </w:rPr>
        <w:t xml:space="preserve"> (215. člen)</w:t>
      </w:r>
      <w:r w:rsidRPr="00B85FAE">
        <w:rPr>
          <w:rFonts w:cs="Arial"/>
          <w:b/>
          <w:bCs/>
          <w:szCs w:val="20"/>
        </w:rPr>
        <w:t xml:space="preserve"> </w:t>
      </w:r>
      <w:r w:rsidRPr="00B85FAE">
        <w:rPr>
          <w:rFonts w:cs="Arial"/>
          <w:szCs w:val="20"/>
        </w:rPr>
        <w:t xml:space="preserve">vsebuje dodatne sestavine, ki jih ZUP ne predpisuje, in sicer: da se stranka lahko odpove pravici do pritožbe in da je pritožba pravočasna, če je vložena priporočeno po pošti zadnji dan roka, kar pa ni res, saj je to le eden izmed pogojev za ugotavljanje pravočasnosti vloge. Vlogo se namreč lahko pošlje tudi po e-pošti ali kako drugače, zato je s tem pogojem posledično neupravičeno omejen način vlaganja pritožbe, kar pa ni v skladu z ZUP in je s tem </w:t>
      </w:r>
      <w:r w:rsidRPr="00B85FAE">
        <w:rPr>
          <w:rFonts w:cs="Arial"/>
          <w:b/>
          <w:bCs/>
          <w:szCs w:val="20"/>
        </w:rPr>
        <w:t>kršeno načelo varstva pravic strank</w:t>
      </w:r>
      <w:r w:rsidRPr="00B85FAE">
        <w:rPr>
          <w:rFonts w:cs="Arial"/>
          <w:szCs w:val="20"/>
        </w:rPr>
        <w:t xml:space="preserve">. Na koncu odločbe je navedeno, da je </w:t>
      </w:r>
      <w:r w:rsidRPr="00B85FAE">
        <w:rPr>
          <w:rFonts w:cs="Arial"/>
          <w:b/>
          <w:bCs/>
          <w:szCs w:val="20"/>
        </w:rPr>
        <w:t xml:space="preserve">priloga </w:t>
      </w:r>
      <w:r w:rsidRPr="00B85FAE">
        <w:rPr>
          <w:rFonts w:cs="Arial"/>
          <w:szCs w:val="20"/>
        </w:rPr>
        <w:t xml:space="preserve">»grafični prikaz« pri čemer </w:t>
      </w:r>
      <w:r w:rsidRPr="00B85FAE">
        <w:rPr>
          <w:rFonts w:cs="Arial"/>
          <w:b/>
          <w:bCs/>
          <w:szCs w:val="20"/>
        </w:rPr>
        <w:t>ni pravne podlage za vročanje »grafičnega prikaza«</w:t>
      </w:r>
      <w:r w:rsidRPr="00B85FAE">
        <w:rPr>
          <w:rFonts w:cs="Arial"/>
          <w:szCs w:val="20"/>
        </w:rPr>
        <w:t>. GZ-1 v 2. odstavku 56. člena določa, da je d</w:t>
      </w:r>
      <w:r w:rsidRPr="00B85FAE">
        <w:rPr>
          <w:rFonts w:cs="Arial"/>
          <w:szCs w:val="20"/>
          <w:shd w:val="clear" w:color="auto" w:fill="FFFFFF"/>
        </w:rPr>
        <w:t xml:space="preserve">okumentacija za pridobitev gradbenega dovoljenja sestavni del gradbenega dovoljenja, pri čemer se v skladu z 2. odstavkom 57. člena le investitorju vroči odloča s projektno dokumentacijo, ostalim udeležencem postopka pa ne. </w:t>
      </w:r>
      <w:r w:rsidRPr="00B85FAE">
        <w:rPr>
          <w:rFonts w:cs="Arial"/>
          <w:szCs w:val="20"/>
        </w:rPr>
        <w:t xml:space="preserve"> Zato se ugotavlja </w:t>
      </w:r>
      <w:r w:rsidRPr="00B85FAE">
        <w:rPr>
          <w:rFonts w:cs="Arial"/>
          <w:b/>
          <w:bCs/>
          <w:szCs w:val="20"/>
        </w:rPr>
        <w:t>kršitev določb 57. člena GZ-1 pri vročanju</w:t>
      </w:r>
      <w:r w:rsidRPr="00B85FAE">
        <w:rPr>
          <w:rFonts w:cs="Arial"/>
          <w:szCs w:val="20"/>
        </w:rPr>
        <w:t xml:space="preserve"> gradbenega dovoljenja.</w:t>
      </w:r>
    </w:p>
    <w:p w14:paraId="6ADF2C54" w14:textId="613A9233" w:rsidR="00642375" w:rsidRPr="00B85FAE" w:rsidRDefault="00642375" w:rsidP="00642375">
      <w:pPr>
        <w:tabs>
          <w:tab w:val="left" w:pos="284"/>
        </w:tabs>
        <w:spacing w:before="0" w:after="23" w:line="260" w:lineRule="atLeast"/>
        <w:rPr>
          <w:rFonts w:cs="Arial"/>
          <w:szCs w:val="20"/>
        </w:rPr>
      </w:pPr>
    </w:p>
    <w:p w14:paraId="50043192" w14:textId="038D6811" w:rsidR="00642375" w:rsidRPr="00B85FAE" w:rsidRDefault="003E2C3A" w:rsidP="00642375">
      <w:pPr>
        <w:tabs>
          <w:tab w:val="left" w:pos="284"/>
        </w:tabs>
        <w:spacing w:before="0" w:after="23" w:line="260" w:lineRule="atLeast"/>
      </w:pPr>
      <w:r w:rsidRPr="00B85FAE">
        <w:rPr>
          <w:rFonts w:cs="Arial"/>
          <w:szCs w:val="20"/>
        </w:rPr>
        <w:t>Pripombe UE</w:t>
      </w:r>
      <w:r w:rsidR="00642375" w:rsidRPr="00B85FAE">
        <w:rPr>
          <w:rFonts w:cs="Arial"/>
          <w:szCs w:val="20"/>
        </w:rPr>
        <w:t xml:space="preserve">: </w:t>
      </w:r>
      <w:r w:rsidR="00176B7B" w:rsidRPr="00B85FAE">
        <w:rPr>
          <w:rFonts w:cs="Arial"/>
          <w:szCs w:val="20"/>
        </w:rPr>
        <w:t>»</w:t>
      </w:r>
      <w:r w:rsidR="00642375" w:rsidRPr="00B85FAE">
        <w:t xml:space="preserve">Glede izreka menimo, da je povzemanje/prepis mnenj mnenjedajalcev ustrezen, saj (tako tudi pojasnila MOP glede uporabe GZ – odgovor 55, dostopnih na </w:t>
      </w:r>
      <w:hyperlink r:id="rId14">
        <w:r w:rsidR="00642375" w:rsidRPr="00B85FAE">
          <w:rPr>
            <w:u w:val="single" w:color="0000FF"/>
          </w:rPr>
          <w:t>Graditev | GOV.SI</w:t>
        </w:r>
      </w:hyperlink>
      <w:hyperlink r:id="rId15">
        <w:r w:rsidR="00642375" w:rsidRPr="00B85FAE">
          <w:t>)</w:t>
        </w:r>
      </w:hyperlink>
      <w:r w:rsidR="00642375" w:rsidRPr="00B85FAE">
        <w:t xml:space="preserve"> 45. </w:t>
      </w:r>
      <w:r w:rsidR="00642375" w:rsidRPr="00B85FAE">
        <w:rPr>
          <w:rFonts w:eastAsia="Arial" w:cs="Arial"/>
        </w:rPr>
        <w:t>člen</w:t>
      </w:r>
      <w:r w:rsidR="00642375" w:rsidRPr="00B85FAE">
        <w:t xml:space="preserve"> GZ oz. 56. </w:t>
      </w:r>
      <w:r w:rsidR="00642375" w:rsidRPr="00B85FAE">
        <w:rPr>
          <w:rFonts w:eastAsia="Arial" w:cs="Arial"/>
        </w:rPr>
        <w:t>člen</w:t>
      </w:r>
      <w:r w:rsidR="00642375" w:rsidRPr="00B85FAE">
        <w:t xml:space="preserve"> GZ-1 glede vsebine gradbenega dovoljenja razlikujeta morebitne pogoje za izvedbo gradnje, vzdrževanje in uporabo objekta </w:t>
      </w:r>
      <w:r w:rsidR="00642375" w:rsidRPr="00B85FAE">
        <w:rPr>
          <w:rFonts w:eastAsia="Arial" w:cs="Arial"/>
        </w:rPr>
        <w:t>(tč.</w:t>
      </w:r>
      <w:r w:rsidR="00642375" w:rsidRPr="00B85FAE">
        <w:t xml:space="preserve"> 5 prvega odst. 45. </w:t>
      </w:r>
      <w:r w:rsidR="00642375" w:rsidRPr="00B85FAE">
        <w:rPr>
          <w:rFonts w:eastAsia="Arial" w:cs="Arial"/>
        </w:rPr>
        <w:t>člena</w:t>
      </w:r>
      <w:r w:rsidR="00642375" w:rsidRPr="00B85FAE">
        <w:t xml:space="preserve"> GZ oz. </w:t>
      </w:r>
      <w:r w:rsidR="00642375" w:rsidRPr="00B85FAE">
        <w:rPr>
          <w:rFonts w:eastAsia="Arial" w:cs="Arial"/>
        </w:rPr>
        <w:t>tč.</w:t>
      </w:r>
      <w:r w:rsidR="00642375" w:rsidRPr="00B85FAE">
        <w:t xml:space="preserve"> 6 prvega odst. 56. </w:t>
      </w:r>
      <w:r w:rsidR="00642375" w:rsidRPr="00B85FAE">
        <w:rPr>
          <w:rFonts w:eastAsia="Arial" w:cs="Arial"/>
        </w:rPr>
        <w:t>člena</w:t>
      </w:r>
      <w:r w:rsidR="00642375" w:rsidRPr="00B85FAE">
        <w:t xml:space="preserve"> GZ-1) in navedbo številke in datuma vseh izdanih mnenj mnenjedajalcev </w:t>
      </w:r>
      <w:r w:rsidR="00642375" w:rsidRPr="00B85FAE">
        <w:rPr>
          <w:rFonts w:eastAsia="Arial" w:cs="Arial"/>
        </w:rPr>
        <w:t>(tč.</w:t>
      </w:r>
      <w:r w:rsidR="00642375" w:rsidRPr="00B85FAE">
        <w:t xml:space="preserve"> 6 prvega odst. 45. </w:t>
      </w:r>
      <w:r w:rsidR="00642375" w:rsidRPr="00B85FAE">
        <w:rPr>
          <w:rFonts w:eastAsia="Arial" w:cs="Arial"/>
        </w:rPr>
        <w:t>člena</w:t>
      </w:r>
      <w:r w:rsidR="00642375" w:rsidRPr="00B85FAE">
        <w:t xml:space="preserve"> GZ oz. </w:t>
      </w:r>
      <w:r w:rsidR="00642375" w:rsidRPr="00B85FAE">
        <w:rPr>
          <w:rFonts w:eastAsia="Arial" w:cs="Arial"/>
        </w:rPr>
        <w:t>tč.</w:t>
      </w:r>
      <w:r w:rsidR="00642375" w:rsidRPr="00B85FAE">
        <w:t xml:space="preserve"> 7 prvega odst. 56. </w:t>
      </w:r>
      <w:r w:rsidR="00642375" w:rsidRPr="00B85FAE">
        <w:rPr>
          <w:rFonts w:eastAsia="Arial" w:cs="Arial"/>
        </w:rPr>
        <w:t>člena</w:t>
      </w:r>
      <w:r w:rsidR="00642375" w:rsidRPr="00B85FAE">
        <w:t xml:space="preserve"> GZ-1) in se morebitne pogoje za izvedbo gradnje, vzdrževanje in uporabo objekta lahko smiselno umesti k mn</w:t>
      </w:r>
      <w:r w:rsidR="0011229E" w:rsidRPr="00B85FAE">
        <w:t>e</w:t>
      </w:r>
      <w:r w:rsidR="00642375" w:rsidRPr="00B85FAE">
        <w:t>n</w:t>
      </w:r>
      <w:r w:rsidR="0011229E" w:rsidRPr="00B85FAE">
        <w:t>j</w:t>
      </w:r>
      <w:r w:rsidR="00642375" w:rsidRPr="00B85FAE">
        <w:t xml:space="preserve">edajalcem kateri so te pogoje podali. DGD se </w:t>
      </w:r>
      <w:r w:rsidR="00642375" w:rsidRPr="00B85FAE">
        <w:rPr>
          <w:rFonts w:eastAsia="Arial" w:cs="Arial"/>
        </w:rPr>
        <w:t>namreč</w:t>
      </w:r>
      <w:r w:rsidR="00642375" w:rsidRPr="00B85FAE">
        <w:t xml:space="preserve"> po pridobljenih mnenjih ne dopolnjuje </w:t>
      </w:r>
      <w:r w:rsidR="00642375" w:rsidRPr="00B85FAE">
        <w:rPr>
          <w:rFonts w:eastAsia="Arial" w:cs="Arial"/>
        </w:rPr>
        <w:t>več</w:t>
      </w:r>
      <w:r w:rsidR="00642375" w:rsidRPr="00B85FAE">
        <w:t xml:space="preserve"> (kot izhaja iz naziva dokumentacija za pridobitev mnenj in gradbenega dovoljenja) in se priložijo (z vsemi morebitnimi pogoji) vlogi za izdajo gradbenega dovoljenja in DGD. Glede nenavedbe pravne podlage za pojma </w:t>
      </w:r>
      <w:r w:rsidR="00642375" w:rsidRPr="00B85FAE">
        <w:rPr>
          <w:rFonts w:eastAsia="Arial" w:cs="Arial"/>
        </w:rPr>
        <w:t>»območje</w:t>
      </w:r>
      <w:r w:rsidR="00642375" w:rsidRPr="00B85FAE">
        <w:t xml:space="preserve"> strank in </w:t>
      </w:r>
      <w:r w:rsidR="00642375" w:rsidRPr="00B85FAE">
        <w:rPr>
          <w:rFonts w:eastAsia="Arial" w:cs="Arial"/>
        </w:rPr>
        <w:t>»območje</w:t>
      </w:r>
      <w:r w:rsidR="00642375" w:rsidRPr="00B85FAE">
        <w:t xml:space="preserve"> za </w:t>
      </w:r>
      <w:r w:rsidR="00642375" w:rsidRPr="00B85FAE">
        <w:rPr>
          <w:rFonts w:eastAsia="Arial" w:cs="Arial"/>
        </w:rPr>
        <w:t>določitev</w:t>
      </w:r>
      <w:r w:rsidR="00642375" w:rsidRPr="00B85FAE">
        <w:t xml:space="preserve"> strank« menimo, da iz preostalega dela obrazložitve izhaja presoja upravnega organa glede </w:t>
      </w:r>
      <w:r w:rsidR="00642375" w:rsidRPr="00B85FAE">
        <w:rPr>
          <w:rFonts w:eastAsia="Arial" w:cs="Arial"/>
        </w:rPr>
        <w:t>vključevanja</w:t>
      </w:r>
      <w:r w:rsidR="00642375" w:rsidRPr="00B85FAE">
        <w:t xml:space="preserve"> strank in stranskih udeležencev v postopek gradbenega dovoljenja in podlag in razlogov zakaj so bile posamezne osebe </w:t>
      </w:r>
      <w:r w:rsidR="00642375" w:rsidRPr="00B85FAE">
        <w:rPr>
          <w:rFonts w:eastAsia="Arial" w:cs="Arial"/>
        </w:rPr>
        <w:t>vključene</w:t>
      </w:r>
      <w:r w:rsidR="00642375" w:rsidRPr="00B85FAE">
        <w:t xml:space="preserve"> v postopek izdaje gradbenega dovoljenja (npr. lastništvo, služnost, ipd.) glede na merila 36. </w:t>
      </w:r>
      <w:r w:rsidR="00642375" w:rsidRPr="00B85FAE">
        <w:rPr>
          <w:rFonts w:eastAsia="Arial" w:cs="Arial"/>
        </w:rPr>
        <w:t>člena</w:t>
      </w:r>
      <w:r w:rsidR="00642375" w:rsidRPr="00B85FAE">
        <w:t xml:space="preserve"> GZ. Glede dodatnih sestavin pravnega pouka menimo, da je z vidika varstva pravic strank možno (ker ni prepovedano) stranko in stranske udeležence </w:t>
      </w:r>
      <w:r w:rsidR="00642375" w:rsidRPr="00B85FAE">
        <w:rPr>
          <w:rFonts w:eastAsia="Arial" w:cs="Arial"/>
        </w:rPr>
        <w:t>poučiti</w:t>
      </w:r>
      <w:r w:rsidR="00642375" w:rsidRPr="00B85FAE">
        <w:t xml:space="preserve"> o </w:t>
      </w:r>
      <w:r w:rsidR="00642375" w:rsidRPr="00B85FAE">
        <w:rPr>
          <w:rFonts w:eastAsia="Arial" w:cs="Arial"/>
        </w:rPr>
        <w:t>prevladujočih</w:t>
      </w:r>
      <w:r w:rsidR="00642375" w:rsidRPr="00B85FAE">
        <w:t xml:space="preserve"> </w:t>
      </w:r>
      <w:r w:rsidR="00642375" w:rsidRPr="00B85FAE">
        <w:rPr>
          <w:rFonts w:eastAsia="Arial" w:cs="Arial"/>
        </w:rPr>
        <w:t>načinih</w:t>
      </w:r>
      <w:r w:rsidR="00642375" w:rsidRPr="00B85FAE">
        <w:t xml:space="preserve"> vložitve pritožbe oz. tudi možnosti odpovedi pravici do le-te. 238. </w:t>
      </w:r>
      <w:r w:rsidR="00642375" w:rsidRPr="00B85FAE">
        <w:rPr>
          <w:rFonts w:eastAsia="Arial" w:cs="Arial"/>
        </w:rPr>
        <w:t>člen</w:t>
      </w:r>
      <w:r w:rsidR="00642375" w:rsidRPr="00B85FAE">
        <w:t xml:space="preserve"> ZUP </w:t>
      </w:r>
      <w:r w:rsidR="00642375" w:rsidRPr="00B85FAE">
        <w:rPr>
          <w:rFonts w:eastAsia="Arial" w:cs="Arial"/>
        </w:rPr>
        <w:t>določa</w:t>
      </w:r>
      <w:r w:rsidR="00642375" w:rsidRPr="00B85FAE">
        <w:t xml:space="preserve"> </w:t>
      </w:r>
      <w:r w:rsidR="00642375" w:rsidRPr="00B85FAE">
        <w:rPr>
          <w:rFonts w:eastAsia="Arial" w:cs="Arial"/>
        </w:rPr>
        <w:t>namreč</w:t>
      </w:r>
      <w:r w:rsidR="00642375" w:rsidRPr="00B85FAE">
        <w:t xml:space="preserve"> popolnoma enako, kot zapisno v pravnem pouku - Pritožba se vloži pisno ali ustno na zapisnik. Z zapisom kot opredeljenim se po našem mnenju ne omejuje pravica glede </w:t>
      </w:r>
      <w:r w:rsidR="00642375" w:rsidRPr="00B85FAE">
        <w:rPr>
          <w:rFonts w:eastAsia="Arial" w:cs="Arial"/>
        </w:rPr>
        <w:t>načina</w:t>
      </w:r>
      <w:r w:rsidR="00642375" w:rsidRPr="00B85FAE">
        <w:t xml:space="preserve"> vlaganja pritožbe </w:t>
      </w:r>
      <w:r w:rsidR="00642375" w:rsidRPr="00B85FAE">
        <w:rPr>
          <w:rFonts w:eastAsia="Arial" w:cs="Arial"/>
        </w:rPr>
        <w:t>temveč</w:t>
      </w:r>
      <w:r w:rsidR="00642375" w:rsidRPr="00B85FAE">
        <w:t xml:space="preserve"> seznanja o možnostih ter v primeru pošiljanja pritožbe po pošti naveže na </w:t>
      </w:r>
      <w:r w:rsidR="00642375" w:rsidRPr="00B85FAE">
        <w:rPr>
          <w:rFonts w:eastAsia="Arial" w:cs="Arial"/>
        </w:rPr>
        <w:t>določbo</w:t>
      </w:r>
      <w:r w:rsidR="00642375" w:rsidRPr="00B85FAE">
        <w:t xml:space="preserve"> 2. odst. 68. </w:t>
      </w:r>
      <w:r w:rsidR="00642375" w:rsidRPr="00B85FAE">
        <w:rPr>
          <w:rFonts w:eastAsia="Arial" w:cs="Arial"/>
        </w:rPr>
        <w:t>člena</w:t>
      </w:r>
      <w:r w:rsidR="00642375" w:rsidRPr="00B85FAE">
        <w:t xml:space="preserve"> ZUP. Glede prilaganja </w:t>
      </w:r>
      <w:r w:rsidR="00642375" w:rsidRPr="00B85FAE">
        <w:rPr>
          <w:rFonts w:eastAsia="Arial" w:cs="Arial"/>
        </w:rPr>
        <w:t>»grafičnega</w:t>
      </w:r>
      <w:r w:rsidR="00642375" w:rsidRPr="00B85FAE">
        <w:t xml:space="preserve"> prikaza« pri </w:t>
      </w:r>
      <w:r w:rsidR="00642375" w:rsidRPr="00B85FAE">
        <w:rPr>
          <w:rFonts w:eastAsia="Arial" w:cs="Arial"/>
        </w:rPr>
        <w:t>čemer</w:t>
      </w:r>
      <w:r w:rsidR="00642375" w:rsidRPr="00B85FAE">
        <w:t xml:space="preserve"> ni pravne </w:t>
      </w:r>
      <w:r w:rsidR="00642375" w:rsidRPr="00B85FAE">
        <w:lastRenderedPageBreak/>
        <w:t xml:space="preserve">podlage za </w:t>
      </w:r>
      <w:r w:rsidR="00642375" w:rsidRPr="00B85FAE">
        <w:rPr>
          <w:rFonts w:eastAsia="Arial" w:cs="Arial"/>
        </w:rPr>
        <w:t>vročanje</w:t>
      </w:r>
      <w:r w:rsidR="00642375" w:rsidRPr="00B85FAE">
        <w:t xml:space="preserve"> </w:t>
      </w:r>
      <w:r w:rsidR="00642375" w:rsidRPr="00B85FAE">
        <w:rPr>
          <w:rFonts w:eastAsia="Arial" w:cs="Arial"/>
        </w:rPr>
        <w:t>»grafičnega</w:t>
      </w:r>
      <w:r w:rsidR="00642375" w:rsidRPr="00B85FAE">
        <w:t xml:space="preserve"> prikaza« menimo, da to ne predstavlja kršitev </w:t>
      </w:r>
      <w:r w:rsidR="00642375" w:rsidRPr="00B85FAE">
        <w:rPr>
          <w:rFonts w:eastAsia="Arial" w:cs="Arial"/>
        </w:rPr>
        <w:t>določb</w:t>
      </w:r>
      <w:r w:rsidR="00642375" w:rsidRPr="00B85FAE">
        <w:t xml:space="preserve"> 57. </w:t>
      </w:r>
      <w:r w:rsidR="00642375" w:rsidRPr="00B85FAE">
        <w:rPr>
          <w:rFonts w:eastAsia="Arial" w:cs="Arial"/>
        </w:rPr>
        <w:t>člena</w:t>
      </w:r>
      <w:r w:rsidR="00642375" w:rsidRPr="00B85FAE">
        <w:t xml:space="preserve"> GZ-1 pri </w:t>
      </w:r>
      <w:r w:rsidR="00642375" w:rsidRPr="00B85FAE">
        <w:rPr>
          <w:rFonts w:eastAsia="Arial" w:cs="Arial"/>
        </w:rPr>
        <w:t>vročanju</w:t>
      </w:r>
      <w:r w:rsidR="00642375" w:rsidRPr="00B85FAE">
        <w:t xml:space="preserve"> gradbenega dovoljenja, saj se tako dovoljenje (s priloženim prikazom) </w:t>
      </w:r>
      <w:r w:rsidR="00642375" w:rsidRPr="00B85FAE">
        <w:rPr>
          <w:rFonts w:eastAsia="Arial" w:cs="Arial"/>
        </w:rPr>
        <w:t>vroči</w:t>
      </w:r>
      <w:r w:rsidR="00642375" w:rsidRPr="00B85FAE">
        <w:t xml:space="preserve"> tako investitorju kot stranskim udeležencem in predstavlja tak prikaz podporo razumevanju opisa gradnje </w:t>
      </w:r>
      <w:r w:rsidR="00642375" w:rsidRPr="00B85FAE">
        <w:rPr>
          <w:rFonts w:eastAsia="Arial" w:cs="Arial"/>
        </w:rPr>
        <w:t>(tč</w:t>
      </w:r>
      <w:r w:rsidR="00642375" w:rsidRPr="00B85FAE">
        <w:t xml:space="preserve"> 2. prvega odst. 56. </w:t>
      </w:r>
      <w:r w:rsidR="00642375" w:rsidRPr="00B85FAE">
        <w:rPr>
          <w:rFonts w:eastAsia="Arial" w:cs="Arial"/>
        </w:rPr>
        <w:t>člena</w:t>
      </w:r>
      <w:r w:rsidR="00642375" w:rsidRPr="00B85FAE">
        <w:t xml:space="preserve"> GZ-1), investitorju pa se </w:t>
      </w:r>
      <w:r w:rsidR="00642375" w:rsidRPr="00B85FAE">
        <w:rPr>
          <w:rFonts w:eastAsia="Arial" w:cs="Arial"/>
        </w:rPr>
        <w:t>vroči</w:t>
      </w:r>
      <w:r w:rsidR="00642375" w:rsidRPr="00B85FAE">
        <w:t xml:space="preserve"> tudi DGD. Taka </w:t>
      </w:r>
      <w:r w:rsidR="00642375" w:rsidRPr="00B85FAE">
        <w:rPr>
          <w:rFonts w:eastAsia="Arial" w:cs="Arial"/>
        </w:rPr>
        <w:t>določba</w:t>
      </w:r>
      <w:r w:rsidR="00642375" w:rsidRPr="00B85FAE">
        <w:t xml:space="preserve"> </w:t>
      </w:r>
      <w:r w:rsidR="00642375" w:rsidRPr="00B85FAE">
        <w:rPr>
          <w:rFonts w:eastAsia="Arial" w:cs="Arial"/>
        </w:rPr>
        <w:t>(vročanje</w:t>
      </w:r>
      <w:r w:rsidR="00642375" w:rsidRPr="00B85FAE">
        <w:t xml:space="preserve"> DGD investitorju) je neizvedljiva v primeru, ko investitor skladno z osmim odst. 29. </w:t>
      </w:r>
      <w:r w:rsidR="00642375" w:rsidRPr="00B85FAE">
        <w:rPr>
          <w:rFonts w:eastAsia="Arial" w:cs="Arial"/>
        </w:rPr>
        <w:t>člena</w:t>
      </w:r>
      <w:r w:rsidR="00642375" w:rsidRPr="00B85FAE">
        <w:t xml:space="preserve"> Pravilnika o projektni in drugi dokumentaciji ter obrazcih pri graditvi objektov (U. l. RS, št. 30/23) predloži pisni izvod DGD le v enem izvodu, saj mora tega upravni organ hraniti skladno z 137. </w:t>
      </w:r>
      <w:r w:rsidR="00642375" w:rsidRPr="00B85FAE">
        <w:rPr>
          <w:rFonts w:eastAsia="Arial" w:cs="Arial"/>
        </w:rPr>
        <w:t>členom</w:t>
      </w:r>
      <w:r w:rsidR="00642375" w:rsidRPr="00B85FAE">
        <w:t xml:space="preserve"> GZ-1 in UUP.</w:t>
      </w:r>
      <w:r w:rsidR="00176B7B" w:rsidRPr="00B85FAE">
        <w:t>«</w:t>
      </w:r>
    </w:p>
    <w:p w14:paraId="66C93507" w14:textId="3B5BF6E3" w:rsidR="00642375" w:rsidRPr="00B85FAE" w:rsidRDefault="00642375" w:rsidP="00642375">
      <w:pPr>
        <w:tabs>
          <w:tab w:val="left" w:pos="284"/>
        </w:tabs>
        <w:spacing w:before="0" w:after="23" w:line="260" w:lineRule="atLeast"/>
        <w:rPr>
          <w:rFonts w:cs="Arial"/>
          <w:szCs w:val="20"/>
        </w:rPr>
      </w:pPr>
    </w:p>
    <w:p w14:paraId="50229EFE" w14:textId="77777777" w:rsidR="00C96C14" w:rsidRPr="00B85FAE" w:rsidRDefault="004675FB" w:rsidP="00C96C14">
      <w:pPr>
        <w:pStyle w:val="Odstavekseznama"/>
        <w:numPr>
          <w:ilvl w:val="0"/>
          <w:numId w:val="11"/>
        </w:numPr>
        <w:tabs>
          <w:tab w:val="left" w:pos="284"/>
        </w:tabs>
        <w:spacing w:before="0" w:after="23" w:line="260" w:lineRule="atLeast"/>
        <w:rPr>
          <w:rFonts w:cs="Arial"/>
          <w:szCs w:val="20"/>
        </w:rPr>
      </w:pPr>
      <w:r w:rsidRPr="00B85FAE">
        <w:rPr>
          <w:rFonts w:cs="Arial"/>
          <w:szCs w:val="20"/>
        </w:rPr>
        <w:t xml:space="preserve">Stališče upravne inšpektorice: </w:t>
      </w:r>
    </w:p>
    <w:p w14:paraId="521B48E4" w14:textId="0AF38C33" w:rsidR="004675FB" w:rsidRPr="00B85FAE" w:rsidRDefault="00C96C14" w:rsidP="00751CA5">
      <w:pPr>
        <w:pStyle w:val="Odstavekseznama"/>
        <w:tabs>
          <w:tab w:val="left" w:pos="284"/>
        </w:tabs>
        <w:spacing w:before="0" w:after="23" w:line="260" w:lineRule="atLeast"/>
        <w:ind w:left="720"/>
        <w:rPr>
          <w:rFonts w:cs="Arial"/>
          <w:szCs w:val="20"/>
        </w:rPr>
      </w:pPr>
      <w:r w:rsidRPr="00B85FAE">
        <w:rPr>
          <w:rFonts w:cs="Arial"/>
          <w:szCs w:val="20"/>
        </w:rPr>
        <w:t>Upravna inšpektorica pojasnila glede razlikovanja med pogoji in mnenji</w:t>
      </w:r>
      <w:r w:rsidR="00046D25" w:rsidRPr="00B85FAE">
        <w:rPr>
          <w:rFonts w:cs="Arial"/>
          <w:szCs w:val="20"/>
        </w:rPr>
        <w:t xml:space="preserve"> sicer</w:t>
      </w:r>
      <w:r w:rsidRPr="00B85FAE">
        <w:rPr>
          <w:rFonts w:cs="Arial"/>
          <w:szCs w:val="20"/>
        </w:rPr>
        <w:t xml:space="preserve"> sprejema</w:t>
      </w:r>
      <w:r w:rsidR="00751CA5" w:rsidRPr="00B85FAE">
        <w:rPr>
          <w:rFonts w:cs="Arial"/>
          <w:szCs w:val="20"/>
        </w:rPr>
        <w:t xml:space="preserve">, vendar </w:t>
      </w:r>
      <w:r w:rsidR="00046D25" w:rsidRPr="00B85FAE">
        <w:rPr>
          <w:rFonts w:cs="Arial"/>
          <w:szCs w:val="20"/>
        </w:rPr>
        <w:t xml:space="preserve">pa </w:t>
      </w:r>
      <w:r w:rsidR="00751CA5" w:rsidRPr="00B85FAE">
        <w:rPr>
          <w:rFonts w:cs="Arial"/>
          <w:szCs w:val="20"/>
        </w:rPr>
        <w:t xml:space="preserve">iz konkretne odločbe izhaja, da uradna oseba tega ne razlikuje, saj je v odločbi povzela </w:t>
      </w:r>
      <w:r w:rsidR="00751CA5" w:rsidRPr="00B85FAE">
        <w:rPr>
          <w:rFonts w:cs="Arial"/>
          <w:i/>
          <w:iCs/>
          <w:szCs w:val="20"/>
        </w:rPr>
        <w:t>pogoje</w:t>
      </w:r>
      <w:r w:rsidR="00751CA5" w:rsidRPr="00B85FAE">
        <w:rPr>
          <w:rFonts w:cs="Arial"/>
          <w:szCs w:val="20"/>
        </w:rPr>
        <w:t xml:space="preserve">, ki so bili podani v </w:t>
      </w:r>
      <w:r w:rsidR="00751CA5" w:rsidRPr="00B85FAE">
        <w:rPr>
          <w:rFonts w:cs="Arial"/>
          <w:i/>
          <w:iCs/>
          <w:szCs w:val="20"/>
        </w:rPr>
        <w:t>mnenju</w:t>
      </w:r>
      <w:r w:rsidR="00751CA5" w:rsidRPr="00B85FAE">
        <w:rPr>
          <w:rFonts w:cs="Arial"/>
          <w:szCs w:val="20"/>
        </w:rPr>
        <w:t xml:space="preserve"> (tudi v sam izrek je navedla »</w:t>
      </w:r>
      <w:r w:rsidR="001534F1" w:rsidRPr="00B85FAE">
        <w:rPr>
          <w:rFonts w:cs="Arial"/>
          <w:i/>
          <w:iCs/>
          <w:szCs w:val="20"/>
        </w:rPr>
        <w:t>soglasja</w:t>
      </w:r>
      <w:r w:rsidR="00751CA5" w:rsidRPr="00B85FAE">
        <w:rPr>
          <w:rFonts w:cs="Arial"/>
          <w:i/>
          <w:iCs/>
          <w:szCs w:val="20"/>
        </w:rPr>
        <w:t>/mnenja</w:t>
      </w:r>
      <w:r w:rsidR="00751CA5" w:rsidRPr="00B85FAE">
        <w:rPr>
          <w:rFonts w:cs="Arial"/>
          <w:szCs w:val="20"/>
        </w:rPr>
        <w:t xml:space="preserve">«, pri čemer ni jasno, ali gre za </w:t>
      </w:r>
      <w:r w:rsidR="00751CA5" w:rsidRPr="00B85FAE">
        <w:rPr>
          <w:rFonts w:cs="Arial"/>
          <w:i/>
          <w:iCs/>
          <w:szCs w:val="20"/>
        </w:rPr>
        <w:t>soglasje s pogoji</w:t>
      </w:r>
      <w:r w:rsidR="00751CA5" w:rsidRPr="00B85FAE">
        <w:rPr>
          <w:rFonts w:cs="Arial"/>
          <w:szCs w:val="20"/>
        </w:rPr>
        <w:t xml:space="preserve">, ali za </w:t>
      </w:r>
      <w:r w:rsidR="00751CA5" w:rsidRPr="00B85FAE">
        <w:rPr>
          <w:rFonts w:cs="Arial"/>
          <w:i/>
          <w:iCs/>
          <w:szCs w:val="20"/>
        </w:rPr>
        <w:t>mnenje</w:t>
      </w:r>
      <w:r w:rsidR="00751CA5" w:rsidRPr="00B85FAE">
        <w:rPr>
          <w:rFonts w:cs="Arial"/>
          <w:szCs w:val="20"/>
        </w:rPr>
        <w:t xml:space="preserve">. </w:t>
      </w:r>
      <w:r w:rsidR="001534F1" w:rsidRPr="00B85FAE">
        <w:rPr>
          <w:rFonts w:cs="Arial"/>
          <w:szCs w:val="20"/>
        </w:rPr>
        <w:t>Opozoriti je, da č</w:t>
      </w:r>
      <w:r w:rsidR="00751CA5" w:rsidRPr="00B85FAE">
        <w:rPr>
          <w:rFonts w:cs="Arial"/>
          <w:szCs w:val="20"/>
        </w:rPr>
        <w:t>e se v postopku ugotovi, da mnenje, ki ga je izdal mnenjedajalec, ne ustreza določbam 4. odstavka 43. člena GZ-1, mora uradna oseba postopati po določbah 47. člena GZ-1 (zahtevati dopolnitev, uskladitev, itd.)</w:t>
      </w:r>
      <w:r w:rsidRPr="00B85FAE">
        <w:rPr>
          <w:rFonts w:cs="Arial"/>
          <w:szCs w:val="20"/>
        </w:rPr>
        <w:t xml:space="preserve">. </w:t>
      </w:r>
      <w:r w:rsidR="00046D25" w:rsidRPr="00B85FAE">
        <w:rPr>
          <w:rFonts w:cs="Arial"/>
          <w:szCs w:val="20"/>
        </w:rPr>
        <w:t xml:space="preserve">V kolikor pa gre za pogoje, pa morajo biti ti zajeti že v projektni dokumentaciji. </w:t>
      </w:r>
      <w:r w:rsidR="00111949" w:rsidRPr="00B85FAE">
        <w:rPr>
          <w:rFonts w:cs="Arial"/>
          <w:szCs w:val="20"/>
        </w:rPr>
        <w:t xml:space="preserve">Ni </w:t>
      </w:r>
      <w:r w:rsidR="00751CA5" w:rsidRPr="00B85FAE">
        <w:rPr>
          <w:rFonts w:cs="Arial"/>
          <w:szCs w:val="20"/>
        </w:rPr>
        <w:t xml:space="preserve"> tudi </w:t>
      </w:r>
      <w:r w:rsidR="00111949" w:rsidRPr="00B85FAE">
        <w:rPr>
          <w:rFonts w:cs="Arial"/>
          <w:szCs w:val="20"/>
        </w:rPr>
        <w:t>pravilno stališče</w:t>
      </w:r>
      <w:r w:rsidRPr="00B85FAE">
        <w:rPr>
          <w:rFonts w:cs="Arial"/>
          <w:szCs w:val="20"/>
        </w:rPr>
        <w:t xml:space="preserve"> UE</w:t>
      </w:r>
      <w:r w:rsidR="00111949" w:rsidRPr="00B85FAE">
        <w:rPr>
          <w:rFonts w:cs="Arial"/>
          <w:szCs w:val="20"/>
        </w:rPr>
        <w:t>, da se DGD po pridobljenih mnenjih ne dopolnjuj</w:t>
      </w:r>
      <w:r w:rsidRPr="00B85FAE">
        <w:rPr>
          <w:rFonts w:cs="Arial"/>
          <w:szCs w:val="20"/>
        </w:rPr>
        <w:t>e</w:t>
      </w:r>
      <w:r w:rsidR="00111949" w:rsidRPr="00B85FAE">
        <w:rPr>
          <w:rFonts w:cs="Arial"/>
          <w:szCs w:val="20"/>
        </w:rPr>
        <w:t xml:space="preserve"> več, saj iz prakse izhaja, da se dokumentacija DGD dopolnjuje </w:t>
      </w:r>
      <w:r w:rsidRPr="00B85FAE">
        <w:rPr>
          <w:rFonts w:cs="Arial"/>
          <w:szCs w:val="20"/>
        </w:rPr>
        <w:t>(ali celo</w:t>
      </w:r>
      <w:r w:rsidR="00111949" w:rsidRPr="00B85FAE">
        <w:rPr>
          <w:rFonts w:cs="Arial"/>
          <w:szCs w:val="20"/>
        </w:rPr>
        <w:t xml:space="preserve"> spreminja, kar je lahko tudi posledica spremembe zahtevka investitorja). Na tej podlagi je </w:t>
      </w:r>
      <w:r w:rsidRPr="00B85FAE">
        <w:rPr>
          <w:rFonts w:cs="Arial"/>
          <w:szCs w:val="20"/>
        </w:rPr>
        <w:t xml:space="preserve">posledično tudi </w:t>
      </w:r>
      <w:r w:rsidR="00111949" w:rsidRPr="00B85FAE">
        <w:t>projektant dolžan seznaniti posamezne mnenjedajalce, če se dokumentacija za pridobitev gradbenega dovoljenja spremeni tako, da to lahko vpliva na izdana mnenja in po potrebi pridobiti njihova nova mnenja v delu, v katerem se je projektna rešitev spremenila, spremembe pa morajo biti opisane v dokumentaciji</w:t>
      </w:r>
      <w:r w:rsidRPr="00B85FAE">
        <w:t xml:space="preserve"> (6. odstavek 43. člena GZ-1)</w:t>
      </w:r>
      <w:r w:rsidR="00111949" w:rsidRPr="00B85FAE">
        <w:t>.</w:t>
      </w:r>
      <w:r w:rsidR="00751CA5" w:rsidRPr="00B85FAE">
        <w:t xml:space="preserve"> Glede navedbe pra</w:t>
      </w:r>
      <w:r w:rsidR="00046D25" w:rsidRPr="00B85FAE">
        <w:t>v</w:t>
      </w:r>
      <w:r w:rsidR="00751CA5" w:rsidRPr="00B85FAE">
        <w:t xml:space="preserve">ne podlage za pojma »območje strank in območje za določitev strank« ni </w:t>
      </w:r>
      <w:r w:rsidR="00046D25" w:rsidRPr="00B85FAE">
        <w:t xml:space="preserve">bilo </w:t>
      </w:r>
      <w:r w:rsidR="00751CA5" w:rsidRPr="00B85FAE">
        <w:t xml:space="preserve">podanih pojasnil, zato se ugotavlja, da teh pravnih podlag ni. </w:t>
      </w:r>
      <w:r w:rsidR="00046D25" w:rsidRPr="00B85FAE">
        <w:t xml:space="preserve">Člen </w:t>
      </w:r>
      <w:r w:rsidR="00C70DA2" w:rsidRPr="00B85FAE">
        <w:t>48</w:t>
      </w:r>
      <w:r w:rsidR="00046D25" w:rsidRPr="00B85FAE">
        <w:t xml:space="preserve"> </w:t>
      </w:r>
      <w:r w:rsidR="00C70DA2" w:rsidRPr="00B85FAE">
        <w:t xml:space="preserve">GZ-1 določa, kdo so lahko stranke in stranski udeleženci postopka, ne pa območja za določitev strank. Glede </w:t>
      </w:r>
      <w:r w:rsidR="00046D25" w:rsidRPr="00B85FAE">
        <w:t xml:space="preserve">vsebine </w:t>
      </w:r>
      <w:r w:rsidR="00C70DA2" w:rsidRPr="00B85FAE">
        <w:t>pouka o pravnem sredstvu, upravna inšpektorica dodaja stališče pravnih strokovnjakov: »</w:t>
      </w:r>
      <w:r w:rsidR="00C70DA2" w:rsidRPr="00B85FAE">
        <w:rPr>
          <w:i/>
          <w:iCs/>
        </w:rPr>
        <w:t>Je pa vprašljivo, ali je v skladu z duhom tega instituta, da se v pouk navaja možnost odpovedi pritožbi (glej 229. člen ZUP), češ da je to stranki v korist zaradi prejšnje izvršljivosti, saj lahko stranko hkrati zavedemo, kajti brez poprejšnjega izčrpanja dovoljenje pritožbe nima možnosti sodnega varstva (tedaj se po 6. členu ZUS-1 taka tožba zavrže).</w:t>
      </w:r>
      <w:r w:rsidR="00C70DA2" w:rsidRPr="00B85FAE">
        <w:t>«</w:t>
      </w:r>
      <w:r w:rsidR="00C70DA2" w:rsidRPr="00B85FAE">
        <w:rPr>
          <w:rStyle w:val="Sprotnaopomba-sklic"/>
        </w:rPr>
        <w:footnoteReference w:id="7"/>
      </w:r>
      <w:r w:rsidR="00C70DA2" w:rsidRPr="00B85FAE">
        <w:t xml:space="preserve">  </w:t>
      </w:r>
      <w:r w:rsidR="00046D25" w:rsidRPr="00B85FAE">
        <w:t xml:space="preserve">Glede prilaganja </w:t>
      </w:r>
      <w:r w:rsidR="00046D25" w:rsidRPr="00B85FAE">
        <w:rPr>
          <w:rFonts w:eastAsia="Arial" w:cs="Arial"/>
        </w:rPr>
        <w:t>»grafičnega</w:t>
      </w:r>
      <w:r w:rsidR="00046D25" w:rsidRPr="00B85FAE">
        <w:t xml:space="preserve"> prikaza« ni sprejemljiva pripomba, da gre za »podporo razumevanju opisa gradnje </w:t>
      </w:r>
      <w:r w:rsidR="00046D25" w:rsidRPr="00B85FAE">
        <w:rPr>
          <w:rFonts w:eastAsia="Arial" w:cs="Arial"/>
        </w:rPr>
        <w:t>(tč</w:t>
      </w:r>
      <w:r w:rsidR="00046D25" w:rsidRPr="00B85FAE">
        <w:t xml:space="preserve"> 2. prvega odst. 56. </w:t>
      </w:r>
      <w:r w:rsidR="00046D25" w:rsidRPr="00B85FAE">
        <w:rPr>
          <w:rFonts w:eastAsia="Arial" w:cs="Arial"/>
        </w:rPr>
        <w:t>člena</w:t>
      </w:r>
      <w:r w:rsidR="00046D25" w:rsidRPr="00B85FAE">
        <w:t xml:space="preserve"> GZ-1)«, saj zakonodajalec takšnega postopanja ni predvidel, ampak je to le »praksa« UE Koper. </w:t>
      </w:r>
      <w:r w:rsidR="00176B7B" w:rsidRPr="00B85FAE">
        <w:t xml:space="preserve">Glede navedbe, da stranki ni mogoče vročiti DGD, če predloži k vlogi samo en izvod, upravna inšpektorica predlaga, da se stranko na to opozori ob vložitvi vloge in zahteva, da predloži še en izvod, sicer ji ne bo mogoče vročiti izvoda dokumentacije na podlagi katerega bo izdano gradbeno dovoljenje </w:t>
      </w:r>
      <w:r w:rsidR="00CE45ED" w:rsidRPr="00B85FAE">
        <w:t xml:space="preserve">(dokler ne bo </w:t>
      </w:r>
      <w:r w:rsidR="00176B7B" w:rsidRPr="00B85FAE">
        <w:t xml:space="preserve">vloga </w:t>
      </w:r>
      <w:r w:rsidR="00CE45ED" w:rsidRPr="00B85FAE">
        <w:t>vložena preko sistema e-Graditev)</w:t>
      </w:r>
      <w:r w:rsidR="00176B7B" w:rsidRPr="00B85FAE">
        <w:t xml:space="preserve"> in tudi, da </w:t>
      </w:r>
      <w:r w:rsidR="00CE45ED" w:rsidRPr="00B85FAE">
        <w:t>investitor sam odgovarja za to, ali z dokumentacijo</w:t>
      </w:r>
      <w:r w:rsidR="00176B7B" w:rsidRPr="00B85FAE">
        <w:t>, na podlagi katere je bilo izdano gradbeno dovoljenje (do vzpostavitve sistema e-Gradiev),</w:t>
      </w:r>
      <w:r w:rsidR="00CE45ED" w:rsidRPr="00B85FAE">
        <w:t xml:space="preserve"> razpolaga ali</w:t>
      </w:r>
      <w:r w:rsidR="00176B7B" w:rsidRPr="00B85FAE">
        <w:t xml:space="preserve"> ne (87. člen GZ-1)</w:t>
      </w:r>
      <w:r w:rsidR="00CE45ED" w:rsidRPr="00B85FAE">
        <w:t xml:space="preserve">. </w:t>
      </w:r>
      <w:r w:rsidR="004B201A" w:rsidRPr="00B85FAE">
        <w:t xml:space="preserve">Zato glede na vse navedeno, očitki o </w:t>
      </w:r>
      <w:r w:rsidR="00914228" w:rsidRPr="00B85FAE">
        <w:t xml:space="preserve">vseh ugotovljenih </w:t>
      </w:r>
      <w:r w:rsidR="004B201A" w:rsidRPr="00B85FAE">
        <w:t xml:space="preserve">kršitvah ostajajo. </w:t>
      </w:r>
    </w:p>
    <w:p w14:paraId="440AB66C" w14:textId="77777777" w:rsidR="00CA5448" w:rsidRPr="00B85FAE" w:rsidRDefault="00CA5448" w:rsidP="00CA5448">
      <w:pPr>
        <w:spacing w:before="0" w:line="260" w:lineRule="atLeast"/>
        <w:rPr>
          <w:rFonts w:cs="Arial"/>
          <w:szCs w:val="20"/>
        </w:rPr>
      </w:pPr>
    </w:p>
    <w:p w14:paraId="6A05147D" w14:textId="77777777" w:rsidR="00CA5448" w:rsidRPr="00B85FAE" w:rsidRDefault="00CA5448"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 xml:space="preserve">Zadeva št. 351-854/2022: </w:t>
      </w:r>
    </w:p>
    <w:p w14:paraId="5FEFF5A5" w14:textId="77777777" w:rsidR="00CA5448" w:rsidRPr="00B85FAE" w:rsidRDefault="00CA5448" w:rsidP="00CA5448">
      <w:pPr>
        <w:spacing w:before="0" w:line="260" w:lineRule="atLeast"/>
        <w:rPr>
          <w:rFonts w:cs="Arial"/>
          <w:szCs w:val="20"/>
        </w:rPr>
      </w:pPr>
    </w:p>
    <w:p w14:paraId="13AFACE9" w14:textId="77777777" w:rsidR="00CA5448" w:rsidRPr="00B85FAE" w:rsidRDefault="00CA5448" w:rsidP="00CA5448">
      <w:pPr>
        <w:spacing w:before="0" w:line="260" w:lineRule="atLeast"/>
        <w:rPr>
          <w:rFonts w:cs="Arial"/>
          <w:szCs w:val="20"/>
        </w:rPr>
      </w:pPr>
      <w:r w:rsidRPr="00B85FAE">
        <w:rPr>
          <w:rFonts w:cs="Arial"/>
          <w:szCs w:val="20"/>
        </w:rPr>
        <w:t xml:space="preserve">UE je dne 22. 12. 2022 prejela vlogo za izdajo gradbenega dovoljenja. </w:t>
      </w:r>
    </w:p>
    <w:p w14:paraId="558924AF" w14:textId="56E01D51" w:rsidR="00CA5448" w:rsidRPr="00B85FAE" w:rsidRDefault="00CA5448" w:rsidP="00CA5448">
      <w:pPr>
        <w:spacing w:before="0" w:line="260" w:lineRule="atLeast"/>
        <w:rPr>
          <w:rFonts w:cs="Arial"/>
          <w:szCs w:val="20"/>
        </w:rPr>
      </w:pPr>
      <w:r w:rsidRPr="00B85FAE">
        <w:rPr>
          <w:rFonts w:cs="Arial"/>
          <w:szCs w:val="20"/>
        </w:rPr>
        <w:t>Uradna oseba je stranki poslala dopis - seznanitev z dejstvi št. 351-854/2022-2 z dne 5. 7. 2023. Iz dopisa izhaja, da je uradna oseba (med drugim) vpogledala tudi v uradne evidence in strank</w:t>
      </w:r>
      <w:r w:rsidR="005043F7" w:rsidRPr="00B85FAE">
        <w:rPr>
          <w:rFonts w:cs="Arial"/>
          <w:szCs w:val="20"/>
        </w:rPr>
        <w:t>o</w:t>
      </w:r>
      <w:r w:rsidRPr="00B85FAE">
        <w:rPr>
          <w:rFonts w:cs="Arial"/>
          <w:szCs w:val="20"/>
        </w:rPr>
        <w:t xml:space="preserve"> pozvala k formalni dopolnitvi vloge. </w:t>
      </w:r>
    </w:p>
    <w:p w14:paraId="095136B4" w14:textId="77777777" w:rsidR="00CA5448" w:rsidRPr="00B85FAE" w:rsidRDefault="00CA5448" w:rsidP="00CA5448">
      <w:pPr>
        <w:spacing w:before="0" w:line="260" w:lineRule="atLeast"/>
        <w:ind w:left="360"/>
        <w:rPr>
          <w:rFonts w:cs="Arial"/>
          <w:szCs w:val="20"/>
        </w:rPr>
      </w:pPr>
    </w:p>
    <w:p w14:paraId="0BAC44CD" w14:textId="77777777" w:rsidR="00CA5448" w:rsidRPr="00B85FAE" w:rsidRDefault="00CA5448" w:rsidP="00CA5448">
      <w:pPr>
        <w:pStyle w:val="Odstavekseznama"/>
        <w:numPr>
          <w:ilvl w:val="0"/>
          <w:numId w:val="39"/>
        </w:numPr>
        <w:spacing w:before="0" w:line="260" w:lineRule="atLeast"/>
        <w:rPr>
          <w:rFonts w:cs="Arial"/>
          <w:szCs w:val="20"/>
        </w:rPr>
      </w:pPr>
      <w:r w:rsidRPr="00B85FAE">
        <w:rPr>
          <w:rFonts w:cs="Arial"/>
          <w:szCs w:val="20"/>
        </w:rPr>
        <w:t xml:space="preserve">Ugotavlja se kršitev </w:t>
      </w:r>
      <w:r w:rsidRPr="00B85FAE">
        <w:rPr>
          <w:rFonts w:cs="Arial"/>
          <w:b/>
          <w:bCs/>
          <w:szCs w:val="20"/>
        </w:rPr>
        <w:t>instrukcijskega roka za pregled vloge</w:t>
      </w:r>
      <w:r w:rsidRPr="00B85FAE">
        <w:rPr>
          <w:rFonts w:cs="Arial"/>
          <w:szCs w:val="20"/>
        </w:rPr>
        <w:t>, saj je uradna oseba pristopila k obravnavi vloge po preteku več kot pol leta.</w:t>
      </w:r>
    </w:p>
    <w:p w14:paraId="6AD822CB" w14:textId="77777777" w:rsidR="00CA5448" w:rsidRPr="00B85FAE" w:rsidRDefault="00CA5448" w:rsidP="00CA5448">
      <w:pPr>
        <w:pStyle w:val="Odstavekseznama"/>
        <w:numPr>
          <w:ilvl w:val="0"/>
          <w:numId w:val="39"/>
        </w:numPr>
        <w:spacing w:before="0" w:line="260" w:lineRule="atLeast"/>
        <w:rPr>
          <w:rFonts w:cs="Arial"/>
          <w:szCs w:val="20"/>
        </w:rPr>
      </w:pPr>
      <w:r w:rsidRPr="00B85FAE">
        <w:rPr>
          <w:rFonts w:cs="Arial"/>
          <w:szCs w:val="20"/>
        </w:rPr>
        <w:t>Uradna oseba o vpogledu v uradne evidence ni napravila uradnega zaznamka, kar predstavlja kršitev določb 2. odstavka 74. člena ZUP in 92. člena UUP.</w:t>
      </w:r>
    </w:p>
    <w:p w14:paraId="00BBBA0A" w14:textId="77777777" w:rsidR="00CA5448" w:rsidRPr="00B85FAE" w:rsidRDefault="00CA5448" w:rsidP="00CA5448">
      <w:pPr>
        <w:spacing w:before="0" w:line="260" w:lineRule="atLeast"/>
        <w:ind w:left="360"/>
        <w:rPr>
          <w:rFonts w:cs="Arial"/>
          <w:szCs w:val="20"/>
        </w:rPr>
      </w:pPr>
    </w:p>
    <w:p w14:paraId="3CDCC183" w14:textId="77777777" w:rsidR="00CA5448" w:rsidRPr="00B85FAE" w:rsidRDefault="00CA5448" w:rsidP="00CA5448">
      <w:pPr>
        <w:spacing w:before="0" w:line="260" w:lineRule="atLeast"/>
        <w:rPr>
          <w:rFonts w:cs="Arial"/>
          <w:szCs w:val="20"/>
        </w:rPr>
      </w:pPr>
      <w:r w:rsidRPr="00B85FAE">
        <w:rPr>
          <w:rFonts w:cs="Arial"/>
          <w:szCs w:val="20"/>
        </w:rPr>
        <w:t>UE je dne 21. 7. 2023 prejela vlogo za podaljšanje roka.</w:t>
      </w:r>
    </w:p>
    <w:p w14:paraId="7BF89B0D" w14:textId="3F259A0D" w:rsidR="00CA5448" w:rsidRPr="00B85FAE" w:rsidRDefault="00CA5448" w:rsidP="00CA5448">
      <w:pPr>
        <w:spacing w:before="0" w:line="260" w:lineRule="atLeast"/>
        <w:rPr>
          <w:rFonts w:cs="Arial"/>
          <w:szCs w:val="20"/>
        </w:rPr>
      </w:pPr>
      <w:r w:rsidRPr="00B85FAE">
        <w:rPr>
          <w:rFonts w:cs="Arial"/>
          <w:szCs w:val="20"/>
        </w:rPr>
        <w:t xml:space="preserve">UE je izdala sklep št. 351-854/2022-4 z dne 10. 8. 2023 s katerim je zahtevek za podaljšanje roka zavrnila (1. točka izreka) in vlogo </w:t>
      </w:r>
      <w:r w:rsidR="00227E5F">
        <w:rPr>
          <w:rFonts w:cs="Arial"/>
          <w:szCs w:val="20"/>
        </w:rPr>
        <w:t xml:space="preserve">█ </w:t>
      </w:r>
      <w:r w:rsidRPr="00B85FAE">
        <w:rPr>
          <w:rFonts w:cs="Arial"/>
          <w:szCs w:val="20"/>
        </w:rPr>
        <w:t xml:space="preserve">zavrgla (2. točka izreka). </w:t>
      </w:r>
    </w:p>
    <w:p w14:paraId="0B612C93" w14:textId="77777777" w:rsidR="00CA5448" w:rsidRPr="00B85FAE" w:rsidRDefault="00CA5448" w:rsidP="00CA5448">
      <w:pPr>
        <w:pStyle w:val="Odstavekseznama"/>
        <w:spacing w:before="0" w:line="260" w:lineRule="atLeast"/>
        <w:ind w:left="0"/>
        <w:rPr>
          <w:rFonts w:cs="Arial"/>
          <w:szCs w:val="20"/>
        </w:rPr>
      </w:pPr>
    </w:p>
    <w:p w14:paraId="29F7B7C7" w14:textId="77777777" w:rsidR="00CA5448" w:rsidRPr="00B85FAE" w:rsidRDefault="00CA5448" w:rsidP="00CA5448">
      <w:pPr>
        <w:pStyle w:val="Odstavekseznama"/>
        <w:numPr>
          <w:ilvl w:val="0"/>
          <w:numId w:val="40"/>
        </w:numPr>
        <w:spacing w:before="0" w:line="260" w:lineRule="atLeast"/>
        <w:rPr>
          <w:rFonts w:cs="Arial"/>
          <w:szCs w:val="20"/>
        </w:rPr>
      </w:pPr>
      <w:r w:rsidRPr="00B85FAE">
        <w:rPr>
          <w:rFonts w:cs="Arial"/>
          <w:szCs w:val="20"/>
        </w:rPr>
        <w:t>Izrek sklepa v 1. točki ni individualiziran, saj ne vsebuje osebnega imena stranke, kar predstavlja kršitev določb 213. člena ZUP.</w:t>
      </w:r>
    </w:p>
    <w:p w14:paraId="1F5225DC" w14:textId="672BC12D" w:rsidR="00CA5448" w:rsidRPr="00B85FAE" w:rsidRDefault="00DB187C" w:rsidP="00CA5448">
      <w:pPr>
        <w:pStyle w:val="Odstavekseznama"/>
        <w:numPr>
          <w:ilvl w:val="0"/>
          <w:numId w:val="40"/>
        </w:numPr>
        <w:spacing w:before="0" w:line="260" w:lineRule="atLeast"/>
        <w:rPr>
          <w:rFonts w:cs="Arial"/>
          <w:szCs w:val="20"/>
        </w:rPr>
      </w:pPr>
      <w:r w:rsidRPr="00B85FAE">
        <w:rPr>
          <w:rFonts w:cs="Arial"/>
          <w:szCs w:val="20"/>
        </w:rPr>
        <w:t xml:space="preserve">V </w:t>
      </w:r>
      <w:r w:rsidR="00821FE9" w:rsidRPr="00B85FAE">
        <w:rPr>
          <w:rFonts w:cs="Arial"/>
          <w:szCs w:val="20"/>
        </w:rPr>
        <w:t>o</w:t>
      </w:r>
      <w:r w:rsidR="00CA5448" w:rsidRPr="00B85FAE">
        <w:rPr>
          <w:rFonts w:cs="Arial"/>
          <w:szCs w:val="20"/>
        </w:rPr>
        <w:t>brazložit</w:t>
      </w:r>
      <w:r w:rsidRPr="00B85FAE">
        <w:rPr>
          <w:rFonts w:cs="Arial"/>
          <w:szCs w:val="20"/>
        </w:rPr>
        <w:t>vi</w:t>
      </w:r>
      <w:r w:rsidR="00CA5448" w:rsidRPr="00B85FAE">
        <w:rPr>
          <w:rFonts w:cs="Arial"/>
          <w:szCs w:val="20"/>
        </w:rPr>
        <w:t xml:space="preserve"> sklepa k točki 2</w:t>
      </w:r>
      <w:r w:rsidRPr="00B85FAE">
        <w:rPr>
          <w:rFonts w:cs="Arial"/>
          <w:szCs w:val="20"/>
        </w:rPr>
        <w:t xml:space="preserve"> izreka</w:t>
      </w:r>
      <w:r w:rsidR="00CA5448" w:rsidRPr="00B85FAE">
        <w:rPr>
          <w:rFonts w:cs="Arial"/>
          <w:szCs w:val="20"/>
        </w:rPr>
        <w:t xml:space="preserve"> </w:t>
      </w:r>
      <w:r w:rsidRPr="00B85FAE">
        <w:rPr>
          <w:rFonts w:cs="Arial"/>
          <w:szCs w:val="20"/>
        </w:rPr>
        <w:t>je navedeno:</w:t>
      </w:r>
      <w:r w:rsidR="00CA5448" w:rsidRPr="00B85FAE">
        <w:rPr>
          <w:rFonts w:cs="Arial"/>
          <w:i/>
          <w:iCs/>
          <w:szCs w:val="20"/>
        </w:rPr>
        <w:t>:"/…/ in ker organ ni dolžan nadaljevati postopka po uradni dolžnosti, je odločil skladno z drugo točko izreka sklepa</w:t>
      </w:r>
      <w:r w:rsidR="00CA5448" w:rsidRPr="00B85FAE">
        <w:rPr>
          <w:rFonts w:cs="Arial"/>
          <w:szCs w:val="20"/>
        </w:rPr>
        <w:t>.«</w:t>
      </w:r>
      <w:r w:rsidRPr="00B85FAE">
        <w:rPr>
          <w:rFonts w:cs="Arial"/>
          <w:szCs w:val="20"/>
        </w:rPr>
        <w:t xml:space="preserve"> Za tak zaključek pa ni pravne podlage</w:t>
      </w:r>
      <w:r w:rsidR="00821FE9" w:rsidRPr="00B85FAE">
        <w:rPr>
          <w:rFonts w:cs="Arial"/>
          <w:szCs w:val="20"/>
        </w:rPr>
        <w:t xml:space="preserve"> oziroma tak zaključek tudi ni pravilen</w:t>
      </w:r>
      <w:r w:rsidRPr="00B85FAE">
        <w:rPr>
          <w:rFonts w:cs="Arial"/>
          <w:szCs w:val="20"/>
        </w:rPr>
        <w:t xml:space="preserve">. </w:t>
      </w:r>
      <w:r w:rsidR="00821FE9" w:rsidRPr="00B85FAE">
        <w:rPr>
          <w:rFonts w:cs="Arial"/>
          <w:szCs w:val="20"/>
        </w:rPr>
        <w:t xml:space="preserve">Vloga stranke je bila (torej v postopku, ki se je začel na zahtevo stranke) namreč zavržena, ker stranka ni dopolnila vloge v določenem roku in organ z a t o nima pravne podlage za nadaljevanje postopka in je posledično tudi moral postopati tako, da je zahtevek zavrgel. </w:t>
      </w:r>
      <w:r w:rsidR="00CA5448" w:rsidRPr="00B85FAE">
        <w:rPr>
          <w:rFonts w:cs="Arial"/>
          <w:szCs w:val="20"/>
        </w:rPr>
        <w:t>Zato se ugotavlja kršitev določb 214. člena ZUP</w:t>
      </w:r>
      <w:r w:rsidR="00821FE9" w:rsidRPr="00B85FAE">
        <w:rPr>
          <w:rFonts w:cs="Arial"/>
          <w:szCs w:val="20"/>
        </w:rPr>
        <w:t xml:space="preserve"> in nerazumevanje določb ZUP</w:t>
      </w:r>
      <w:r w:rsidR="00CA5448" w:rsidRPr="00B85FAE">
        <w:rPr>
          <w:rFonts w:cs="Arial"/>
          <w:szCs w:val="20"/>
        </w:rPr>
        <w:t>.</w:t>
      </w:r>
    </w:p>
    <w:p w14:paraId="2D833739" w14:textId="7A9FD59D" w:rsidR="00CA5448" w:rsidRPr="00B85FAE" w:rsidRDefault="00CA5448" w:rsidP="00CA5448">
      <w:pPr>
        <w:pStyle w:val="Odstavekseznama"/>
        <w:numPr>
          <w:ilvl w:val="0"/>
          <w:numId w:val="40"/>
        </w:numPr>
        <w:spacing w:before="0" w:line="260" w:lineRule="atLeast"/>
        <w:rPr>
          <w:rFonts w:cs="Arial"/>
          <w:szCs w:val="20"/>
        </w:rPr>
      </w:pPr>
      <w:r w:rsidRPr="00B85FAE">
        <w:rPr>
          <w:rFonts w:cs="Arial"/>
          <w:szCs w:val="20"/>
        </w:rPr>
        <w:t xml:space="preserve">Ugotavlja se </w:t>
      </w:r>
      <w:r w:rsidRPr="00B85FAE">
        <w:rPr>
          <w:rFonts w:cs="Arial"/>
          <w:b/>
          <w:bCs/>
          <w:szCs w:val="20"/>
        </w:rPr>
        <w:t>neažurno vodenje postopka (kršitev načela ekonomičnosti postopka) in kršitev instrukcijskega roka za odločanje</w:t>
      </w:r>
      <w:r w:rsidRPr="00B85FAE">
        <w:rPr>
          <w:rFonts w:cs="Arial"/>
          <w:szCs w:val="20"/>
        </w:rPr>
        <w:t>.</w:t>
      </w:r>
    </w:p>
    <w:p w14:paraId="60D2E77D" w14:textId="77777777" w:rsidR="00CA5448" w:rsidRPr="00B85FAE" w:rsidRDefault="00CA5448" w:rsidP="00CA5448">
      <w:pPr>
        <w:pStyle w:val="Odstavekseznama"/>
        <w:spacing w:before="0" w:line="260" w:lineRule="atLeast"/>
        <w:ind w:left="720"/>
        <w:rPr>
          <w:rFonts w:cs="Arial"/>
          <w:szCs w:val="20"/>
        </w:rPr>
      </w:pPr>
    </w:p>
    <w:p w14:paraId="1DEA586E" w14:textId="77777777" w:rsidR="00CA5448" w:rsidRPr="00B85FAE" w:rsidRDefault="00CA5448"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351-701/2022</w:t>
      </w:r>
    </w:p>
    <w:p w14:paraId="424F3BD1" w14:textId="77777777" w:rsidR="00CA5448" w:rsidRPr="00B85FAE" w:rsidRDefault="00CA5448" w:rsidP="00CA5448">
      <w:pPr>
        <w:pStyle w:val="Odstavekseznama"/>
        <w:spacing w:before="0" w:line="260" w:lineRule="atLeast"/>
        <w:ind w:left="0"/>
        <w:rPr>
          <w:rFonts w:cs="Arial"/>
          <w:b/>
          <w:bCs/>
          <w:szCs w:val="20"/>
        </w:rPr>
      </w:pPr>
      <w:r w:rsidRPr="00B85FAE">
        <w:rPr>
          <w:rFonts w:cs="Arial"/>
          <w:b/>
          <w:bCs/>
          <w:szCs w:val="20"/>
        </w:rPr>
        <w:t xml:space="preserve"> </w:t>
      </w:r>
    </w:p>
    <w:p w14:paraId="74B6A22E" w14:textId="5F8800A9" w:rsidR="00CA5448" w:rsidRPr="00B85FAE" w:rsidRDefault="00CA5448" w:rsidP="00CA5448">
      <w:pPr>
        <w:spacing w:before="0" w:line="260" w:lineRule="atLeast"/>
        <w:rPr>
          <w:rFonts w:cs="Arial"/>
          <w:szCs w:val="20"/>
        </w:rPr>
      </w:pPr>
      <w:r w:rsidRPr="00B85FAE">
        <w:rPr>
          <w:rFonts w:cs="Arial"/>
          <w:szCs w:val="20"/>
        </w:rPr>
        <w:t>UE je dne 20. 10. 2022 prejela vlogo za izdajo gradbenega dovoljenja. Uradna oseba je več osebam poslala vabilo k priglasitvi udeležbe, št. 351-701/2022-4 z dne 17. 1. 2023</w:t>
      </w:r>
      <w:r w:rsidR="00467B6C" w:rsidRPr="00B85FAE">
        <w:rPr>
          <w:rFonts w:cs="Arial"/>
          <w:szCs w:val="20"/>
        </w:rPr>
        <w:t>, kar izhaja iz odredbe o vročanju, kjer je odrejeno, da se vroči AA, BB, CC, … - osebno</w:t>
      </w:r>
      <w:r w:rsidRPr="00B85FAE">
        <w:rPr>
          <w:rFonts w:cs="Arial"/>
          <w:szCs w:val="20"/>
        </w:rPr>
        <w:t xml:space="preserve">. </w:t>
      </w:r>
      <w:r w:rsidR="00467B6C" w:rsidRPr="00B85FAE">
        <w:rPr>
          <w:rFonts w:cs="Arial"/>
          <w:szCs w:val="20"/>
        </w:rPr>
        <w:t xml:space="preserve">V zadevi se nahajajo tudi vročilnice. </w:t>
      </w:r>
    </w:p>
    <w:p w14:paraId="1D78B613" w14:textId="77777777" w:rsidR="00CA5448" w:rsidRPr="00B85FAE" w:rsidRDefault="00CA5448" w:rsidP="00CA5448">
      <w:pPr>
        <w:spacing w:before="0" w:line="260" w:lineRule="atLeast"/>
        <w:rPr>
          <w:rFonts w:cs="Arial"/>
          <w:szCs w:val="20"/>
        </w:rPr>
      </w:pPr>
    </w:p>
    <w:p w14:paraId="3AEDB804" w14:textId="0A73F3FD" w:rsidR="00CA5448" w:rsidRPr="00B85FAE" w:rsidRDefault="00CA5448" w:rsidP="00CA5448">
      <w:pPr>
        <w:pStyle w:val="Odstavekseznama"/>
        <w:numPr>
          <w:ilvl w:val="0"/>
          <w:numId w:val="41"/>
        </w:numPr>
        <w:spacing w:before="0" w:line="260" w:lineRule="atLeast"/>
        <w:rPr>
          <w:rFonts w:cs="Arial"/>
          <w:szCs w:val="20"/>
        </w:rPr>
      </w:pPr>
      <w:r w:rsidRPr="00B85FAE">
        <w:rPr>
          <w:rFonts w:cs="Arial"/>
          <w:szCs w:val="20"/>
        </w:rPr>
        <w:t xml:space="preserve">Vabilo je sestavljeno v obliki dopisa in ne vabila, v prvem odstavku je navedeno »obveščamo vas, da pri upravni enoti …«, nadalje je naveden ZUP (brez člena), in da ta  »določa, da mora upravni organ ves čas med postopkom skrbeti za to…«, nadalje je navedeno, kaj je razvidno iz projektne dokumentacije, itd., vse to pa ne spada v vsebino vabila. Vabilo tudi ne vsebuje osnovnih sestavin iz </w:t>
      </w:r>
      <w:r w:rsidRPr="00B85FAE">
        <w:rPr>
          <w:rFonts w:cs="Arial"/>
          <w:b/>
          <w:bCs/>
          <w:szCs w:val="20"/>
        </w:rPr>
        <w:t>1. odstavka 71. člena ZUP, kot so:</w:t>
      </w:r>
      <w:r w:rsidRPr="00B85FAE">
        <w:rPr>
          <w:rFonts w:cs="Arial"/>
          <w:szCs w:val="20"/>
        </w:rPr>
        <w:t xml:space="preserve"> </w:t>
      </w:r>
      <w:r w:rsidRPr="00B85FAE">
        <w:rPr>
          <w:rFonts w:cs="Arial"/>
          <w:szCs w:val="20"/>
          <w:shd w:val="clear" w:color="auto" w:fill="FFFFFF"/>
        </w:rPr>
        <w:t xml:space="preserve">osebno ime in naslov tistega, ki je povabljen, v kateri zadevi in kot kaj je povabljen (kot stranka, priča, izvedenec itd.). </w:t>
      </w:r>
    </w:p>
    <w:p w14:paraId="1D63E344" w14:textId="77777777" w:rsidR="00AE0229" w:rsidRPr="00B85FAE" w:rsidRDefault="00AE0229" w:rsidP="00914228">
      <w:pPr>
        <w:pStyle w:val="Odstavekseznama"/>
        <w:spacing w:before="0" w:line="260" w:lineRule="atLeast"/>
        <w:ind w:left="720"/>
        <w:rPr>
          <w:rFonts w:cs="Arial"/>
          <w:szCs w:val="20"/>
        </w:rPr>
      </w:pPr>
    </w:p>
    <w:p w14:paraId="5F28D417" w14:textId="37CD3E98" w:rsidR="001534F1" w:rsidRPr="00B85FAE" w:rsidRDefault="001534F1" w:rsidP="001534F1">
      <w:pPr>
        <w:spacing w:before="0" w:line="260" w:lineRule="atLeast"/>
      </w:pPr>
      <w:r w:rsidRPr="00B85FAE">
        <w:rPr>
          <w:rFonts w:cs="Arial"/>
          <w:szCs w:val="20"/>
        </w:rPr>
        <w:t xml:space="preserve">Pripombe UE: </w:t>
      </w:r>
      <w:r w:rsidRPr="00B85FAE">
        <w:t xml:space="preserve">Glede vabila menimo, da je bilo sestavljeno skladno z 71. </w:t>
      </w:r>
      <w:r w:rsidRPr="00B85FAE">
        <w:rPr>
          <w:rFonts w:eastAsia="Arial" w:cs="Arial"/>
        </w:rPr>
        <w:t>členom</w:t>
      </w:r>
      <w:r w:rsidRPr="00B85FAE">
        <w:t xml:space="preserve"> ZUP glede na </w:t>
      </w:r>
      <w:r w:rsidRPr="00B85FAE">
        <w:rPr>
          <w:rFonts w:eastAsia="Arial" w:cs="Arial"/>
        </w:rPr>
        <w:t>določbe</w:t>
      </w:r>
      <w:r w:rsidRPr="00B85FAE">
        <w:t xml:space="preserve"> 49. in 50. </w:t>
      </w:r>
      <w:r w:rsidRPr="00B85FAE">
        <w:rPr>
          <w:rFonts w:eastAsia="Arial" w:cs="Arial"/>
        </w:rPr>
        <w:t>člena</w:t>
      </w:r>
      <w:r w:rsidRPr="00B85FAE">
        <w:t xml:space="preserve"> GZ-1. Vabljene osebe še ne nastopajo v nobeni vlogi (stranski udeleženec, </w:t>
      </w:r>
      <w:r w:rsidRPr="00B85FAE">
        <w:rPr>
          <w:rFonts w:eastAsia="Arial" w:cs="Arial"/>
        </w:rPr>
        <w:t>priča,</w:t>
      </w:r>
      <w:r w:rsidRPr="00B85FAE">
        <w:t xml:space="preserve"> izvedenec,…) v postopku izdaje gradbenega dovoljenja, zato bi bila opredelitev vloge preuranjena, vabilo sestavljeno v obliki dopisa pa vsebuje vse elemente, da so osebe, katerim je vabilo k priglasitvi udeležbe </w:t>
      </w:r>
      <w:r w:rsidRPr="00B85FAE">
        <w:rPr>
          <w:rFonts w:eastAsia="Arial" w:cs="Arial"/>
        </w:rPr>
        <w:t>vročeno,</w:t>
      </w:r>
      <w:r w:rsidRPr="00B85FAE">
        <w:t xml:space="preserve"> seznanjene z razlogi za prejeto vabilo (možnost priglasitve udeležbe), rok v katerem se dejanje priglasitve lahko opravi in pravnimi posledicami (ne)priglasitve udeležbe.</w:t>
      </w:r>
    </w:p>
    <w:p w14:paraId="57E723AF" w14:textId="5950E1F1" w:rsidR="001534F1" w:rsidRPr="00B85FAE" w:rsidRDefault="001534F1" w:rsidP="001534F1">
      <w:pPr>
        <w:spacing w:before="0" w:line="260" w:lineRule="atLeast"/>
      </w:pPr>
    </w:p>
    <w:p w14:paraId="37B94287" w14:textId="71A254BA" w:rsidR="003E7C50" w:rsidRPr="00B85FAE" w:rsidRDefault="001534F1" w:rsidP="00914228">
      <w:pPr>
        <w:pStyle w:val="Odstavekseznama"/>
        <w:numPr>
          <w:ilvl w:val="0"/>
          <w:numId w:val="47"/>
        </w:numPr>
        <w:tabs>
          <w:tab w:val="left" w:pos="284"/>
        </w:tabs>
        <w:spacing w:before="0" w:after="23" w:line="260" w:lineRule="atLeast"/>
        <w:rPr>
          <w:rFonts w:cs="Arial"/>
          <w:szCs w:val="20"/>
        </w:rPr>
      </w:pPr>
      <w:r w:rsidRPr="00B85FAE">
        <w:t>Upravna inšpektorica pojasnila v zvezi s sestavo vabila k priglasitvi udeležbe sprejema, vendar je pravna podlaga za sestavo tovrstnega vabila, navedena šele v pisnih pojasnilih UE, ne pa v vabilu (uradna oseba se sklicuje na ZUP in ne na GZ</w:t>
      </w:r>
      <w:r w:rsidR="006D087A" w:rsidRPr="00B85FAE">
        <w:t>-1</w:t>
      </w:r>
      <w:r w:rsidRPr="00B85FAE">
        <w:t>), ki je specialni predpis v razmerju do ZUP. Zato bi morala biti v vabilu citirane določbe G</w:t>
      </w:r>
      <w:r w:rsidR="006D087A" w:rsidRPr="00B85FAE">
        <w:t>Z-1. Opozoriti je tudi, da uradna oseba vabi na podlagi določb GZ in ne GZ-1, saj GZ-1 ne določa, da mora investitor vabilo k priglasitvi udeležbe namestiti na lahko dostopnem in vidnem mestu. Ni pravilno stališče, da vabljene osebe ne nastopajo še v nobeni vlogi -</w:t>
      </w:r>
      <w:r w:rsidR="00290029" w:rsidRPr="00B85FAE">
        <w:t xml:space="preserve"> </w:t>
      </w:r>
      <w:r w:rsidR="006D087A" w:rsidRPr="00B85FAE">
        <w:t>saj GZ-1 v 48.členu</w:t>
      </w:r>
      <w:r w:rsidR="00290029" w:rsidRPr="00B85FAE">
        <w:t xml:space="preserve"> določa</w:t>
      </w:r>
      <w:r w:rsidR="006D087A" w:rsidRPr="00B85FAE">
        <w:t>, kdo so stranski udeleženci postopka, te pa organ vabi k priglasitvi udeležbe. Če udeležbe ne priglasijo, pa nadalje</w:t>
      </w:r>
      <w:r w:rsidR="006A7C6C" w:rsidRPr="00B85FAE">
        <w:t xml:space="preserve"> v smislu določb 50. člen GZ-1</w:t>
      </w:r>
      <w:r w:rsidR="006D087A" w:rsidRPr="00B85FAE">
        <w:t xml:space="preserve"> nimajo pravice do pravnega sredstva (mora </w:t>
      </w:r>
      <w:r w:rsidR="00290029" w:rsidRPr="00B85FAE">
        <w:t xml:space="preserve">pa </w:t>
      </w:r>
      <w:r w:rsidR="006D087A" w:rsidRPr="00B85FAE">
        <w:t xml:space="preserve">se jim vročiti odločbo!). </w:t>
      </w:r>
      <w:r w:rsidR="004B201A" w:rsidRPr="00B85FAE">
        <w:t>Zato glede na navedeno, očitki o</w:t>
      </w:r>
      <w:r w:rsidR="00914228" w:rsidRPr="00B85FAE">
        <w:t xml:space="preserve"> vseh ugotovljenih </w:t>
      </w:r>
      <w:r w:rsidR="004B201A" w:rsidRPr="00B85FAE">
        <w:t xml:space="preserve">kršitvah ostajajo. </w:t>
      </w:r>
    </w:p>
    <w:p w14:paraId="15536F35" w14:textId="3C5D50DF" w:rsidR="001534F1" w:rsidRPr="00B85FAE" w:rsidRDefault="001534F1" w:rsidP="001534F1">
      <w:pPr>
        <w:spacing w:before="0" w:line="260" w:lineRule="atLeast"/>
        <w:rPr>
          <w:rFonts w:cs="Arial"/>
          <w:szCs w:val="20"/>
        </w:rPr>
      </w:pPr>
    </w:p>
    <w:p w14:paraId="7AA73822" w14:textId="77777777" w:rsidR="00CA5448" w:rsidRPr="00B85FAE" w:rsidRDefault="00CA5448" w:rsidP="00CA5448">
      <w:pPr>
        <w:spacing w:before="0" w:line="260" w:lineRule="atLeast"/>
        <w:rPr>
          <w:rFonts w:cs="Arial"/>
          <w:szCs w:val="20"/>
        </w:rPr>
      </w:pPr>
      <w:r w:rsidRPr="00B85FAE">
        <w:rPr>
          <w:rFonts w:cs="Arial"/>
          <w:szCs w:val="20"/>
          <w:shd w:val="clear" w:color="auto" w:fill="FFFFFF"/>
        </w:rPr>
        <w:t>UE je dne 30. 1. 2023 in 2. 2. 2023 prejela priglasitev treh oseb v postopek.</w:t>
      </w:r>
      <w:r w:rsidRPr="00B85FAE">
        <w:rPr>
          <w:rFonts w:cs="Arial"/>
          <w:szCs w:val="20"/>
        </w:rPr>
        <w:t xml:space="preserve">   </w:t>
      </w:r>
    </w:p>
    <w:p w14:paraId="7C215C65" w14:textId="77777777" w:rsidR="00CA5448" w:rsidRPr="00B85FAE" w:rsidRDefault="00CA5448" w:rsidP="00CA5448">
      <w:pPr>
        <w:spacing w:before="0" w:line="260" w:lineRule="atLeast"/>
        <w:rPr>
          <w:rFonts w:cs="Arial"/>
          <w:szCs w:val="20"/>
        </w:rPr>
      </w:pPr>
      <w:r w:rsidRPr="00B85FAE">
        <w:rPr>
          <w:rFonts w:cs="Arial"/>
          <w:szCs w:val="20"/>
        </w:rPr>
        <w:t xml:space="preserve">Uradna oseba je stranko z dopisom št. 351-701/2022-8 z dne 28. 3. 2023 seznanila o tem, da so priglasile udeležbo v postopek tri osebe, ki so podale pripombe, ki jih pošilja v prilogi dopisa in pozvala stranko, da se o pripombah stranskih udeležencev izreče.  </w:t>
      </w:r>
    </w:p>
    <w:p w14:paraId="26E28C33" w14:textId="77777777" w:rsidR="00CA5448" w:rsidRPr="00B85FAE" w:rsidRDefault="00CA5448" w:rsidP="00CA5448">
      <w:pPr>
        <w:spacing w:before="0" w:line="260" w:lineRule="atLeast"/>
        <w:ind w:left="360"/>
        <w:rPr>
          <w:rFonts w:cs="Arial"/>
          <w:szCs w:val="20"/>
        </w:rPr>
      </w:pPr>
    </w:p>
    <w:p w14:paraId="5C293D98" w14:textId="77777777" w:rsidR="00CA5448" w:rsidRPr="00B85FAE" w:rsidRDefault="00CA5448" w:rsidP="00CA5448">
      <w:pPr>
        <w:pStyle w:val="Odstavekseznama"/>
        <w:numPr>
          <w:ilvl w:val="0"/>
          <w:numId w:val="37"/>
        </w:numPr>
        <w:spacing w:before="0" w:line="260" w:lineRule="atLeast"/>
        <w:rPr>
          <w:rFonts w:cs="Arial"/>
          <w:szCs w:val="20"/>
        </w:rPr>
      </w:pPr>
      <w:r w:rsidRPr="00B85FAE">
        <w:rPr>
          <w:rFonts w:cs="Arial"/>
          <w:szCs w:val="20"/>
        </w:rPr>
        <w:t>Uradna oseba bi morala razpisati ustno obravnavo. N</w:t>
      </w:r>
      <w:r w:rsidRPr="00B85FAE">
        <w:rPr>
          <w:rFonts w:cs="Arial"/>
          <w:szCs w:val="20"/>
          <w:shd w:val="clear" w:color="auto" w:fill="FFFFFF"/>
        </w:rPr>
        <w:t>a ustni obravnavi mora namreč organ omogočiti navzočnost vsem osebam v položaju stranke, da bi se izvedla kontradiktornost obravnave. Če je obravnava po zakonu obvezna, kot je to v zadevnem primeru glede na nasprotnost interesov glavne stranke in stranskih udeležencev, se načelo zaslišanja izvede (tudi) na obravnavi. Zato</w:t>
      </w:r>
      <w:r w:rsidRPr="00B85FAE">
        <w:rPr>
          <w:rFonts w:cs="Arial"/>
          <w:szCs w:val="20"/>
        </w:rPr>
        <w:t xml:space="preserve"> je </w:t>
      </w:r>
      <w:r w:rsidRPr="00B85FAE">
        <w:rPr>
          <w:rFonts w:cs="Arial"/>
          <w:b/>
          <w:bCs/>
          <w:szCs w:val="20"/>
        </w:rPr>
        <w:t>kršila določbe 154. člena ZUP</w:t>
      </w:r>
      <w:r w:rsidRPr="00B85FAE">
        <w:rPr>
          <w:rFonts w:cs="Arial"/>
          <w:szCs w:val="20"/>
        </w:rPr>
        <w:t>.</w:t>
      </w:r>
    </w:p>
    <w:p w14:paraId="352CCB7B" w14:textId="77777777" w:rsidR="00CA5448" w:rsidRPr="00B85FAE" w:rsidRDefault="00CA5448" w:rsidP="00CA5448">
      <w:pPr>
        <w:spacing w:before="0" w:line="260" w:lineRule="atLeast"/>
        <w:ind w:left="360"/>
        <w:rPr>
          <w:rFonts w:cs="Arial"/>
          <w:szCs w:val="20"/>
        </w:rPr>
      </w:pPr>
    </w:p>
    <w:p w14:paraId="128710AB" w14:textId="77777777" w:rsidR="00CA5448" w:rsidRPr="00B85FAE" w:rsidRDefault="00CA5448" w:rsidP="00CA5448">
      <w:pPr>
        <w:spacing w:before="0" w:line="260" w:lineRule="atLeast"/>
        <w:rPr>
          <w:rFonts w:cs="Arial"/>
          <w:szCs w:val="20"/>
        </w:rPr>
      </w:pPr>
      <w:r w:rsidRPr="00B85FAE">
        <w:rPr>
          <w:rFonts w:cs="Arial"/>
          <w:szCs w:val="20"/>
        </w:rPr>
        <w:t>UE je dne 11. 4. 2023 prejela odgovor na pripombe stranskih udeležencev. Uradna oseba je dne 11. 4. 2023 stranki poslala dopis, v katerem ugotavlja, da za izdajo gradbenega dovoljenja niso izpolnjeni vsi pogoji iz 54. člen GZ-1, ker dokumentacija ni v skladu z mnenjem mnenjedajalca in poziva stranko, da projekt uskladi v roku 15 dni, sicer se bo postopek nadaljeval in zahtevek zavrnil. Dne 28. 4. 2023 je UE prejela prošnjo za podaljšanje roka za dopolnitev dokumentacije. Dne 11. 5. 2023 je UE prejela odgovor na dopis UE. UE je izdala gradbeno dovoljenje št. 351-701/2022-18 z dne 26. 6. 2023.</w:t>
      </w:r>
    </w:p>
    <w:p w14:paraId="62972192" w14:textId="77777777" w:rsidR="00CA5448" w:rsidRPr="00B85FAE" w:rsidRDefault="00CA5448" w:rsidP="00CA5448">
      <w:pPr>
        <w:spacing w:before="0" w:line="260" w:lineRule="atLeast"/>
        <w:rPr>
          <w:rFonts w:cs="Arial"/>
          <w:szCs w:val="20"/>
        </w:rPr>
      </w:pPr>
    </w:p>
    <w:p w14:paraId="5AEFD9BF" w14:textId="6EAAE228" w:rsidR="00CA5448" w:rsidRPr="00B85FAE" w:rsidRDefault="00CA5448" w:rsidP="00CA5448">
      <w:pPr>
        <w:pStyle w:val="Odstavekseznama"/>
        <w:numPr>
          <w:ilvl w:val="0"/>
          <w:numId w:val="37"/>
        </w:numPr>
        <w:spacing w:before="0" w:line="260" w:lineRule="atLeast"/>
        <w:rPr>
          <w:rFonts w:cs="Arial"/>
          <w:szCs w:val="20"/>
        </w:rPr>
      </w:pPr>
      <w:r w:rsidRPr="00B85FAE">
        <w:rPr>
          <w:rFonts w:cs="Arial"/>
          <w:szCs w:val="20"/>
        </w:rPr>
        <w:t xml:space="preserve">Uradna oseba bi o spremembi projektne dokumentacije morala seznaniti tudi stranske udeležence in jim dati možnost, da se o njej izjavijo in zagotoviti kontradiktornost postopka v okviru ustne obravnave, zato se ugotavlja </w:t>
      </w:r>
      <w:r w:rsidRPr="00B85FAE">
        <w:rPr>
          <w:rFonts w:cs="Arial"/>
          <w:b/>
          <w:bCs/>
          <w:szCs w:val="20"/>
        </w:rPr>
        <w:t>kršitev določb 9. člena ZUP</w:t>
      </w:r>
      <w:r w:rsidRPr="00B85FAE">
        <w:rPr>
          <w:rFonts w:cs="Arial"/>
          <w:szCs w:val="20"/>
        </w:rPr>
        <w:t xml:space="preserve">. </w:t>
      </w:r>
    </w:p>
    <w:p w14:paraId="2CB30E05" w14:textId="7D1C3CA9" w:rsidR="001534F1" w:rsidRPr="00B85FAE" w:rsidRDefault="001534F1" w:rsidP="001534F1">
      <w:pPr>
        <w:spacing w:before="0" w:line="260" w:lineRule="atLeast"/>
        <w:rPr>
          <w:rFonts w:cs="Arial"/>
          <w:szCs w:val="20"/>
        </w:rPr>
      </w:pPr>
    </w:p>
    <w:p w14:paraId="00FF001E" w14:textId="77777777" w:rsidR="00CA5448" w:rsidRPr="00B85FAE" w:rsidRDefault="00CA5448" w:rsidP="00CA5448">
      <w:pPr>
        <w:spacing w:before="0" w:line="260" w:lineRule="atLeast"/>
        <w:rPr>
          <w:rFonts w:cs="Arial"/>
          <w:szCs w:val="20"/>
        </w:rPr>
      </w:pPr>
      <w:r w:rsidRPr="00B85FAE">
        <w:rPr>
          <w:rFonts w:cs="Arial"/>
          <w:szCs w:val="20"/>
        </w:rPr>
        <w:t xml:space="preserve">UE je dne 21. 8. 2023 prejela pritožbo zoper gradbeno dovoljenje. V času nadzora (dne 5. 9. 2023) v zadevi po prejeti pritožbi še ni bilo opravljeno nobeno procesno dejanje. </w:t>
      </w:r>
    </w:p>
    <w:p w14:paraId="51B436A5" w14:textId="77777777" w:rsidR="00CA5448" w:rsidRPr="00B85FAE" w:rsidRDefault="00CA5448" w:rsidP="00CA5448">
      <w:pPr>
        <w:spacing w:before="0" w:line="260" w:lineRule="atLeast"/>
        <w:rPr>
          <w:rFonts w:cs="Arial"/>
          <w:szCs w:val="20"/>
        </w:rPr>
      </w:pPr>
    </w:p>
    <w:p w14:paraId="09A1372E" w14:textId="77777777" w:rsidR="00CA5448" w:rsidRPr="00B85FAE" w:rsidRDefault="00CA5448" w:rsidP="00CA5448">
      <w:pPr>
        <w:pStyle w:val="Odstavekseznama"/>
        <w:numPr>
          <w:ilvl w:val="0"/>
          <w:numId w:val="37"/>
        </w:numPr>
        <w:spacing w:before="0" w:line="260" w:lineRule="atLeast"/>
        <w:rPr>
          <w:rFonts w:cs="Arial"/>
          <w:szCs w:val="20"/>
        </w:rPr>
      </w:pPr>
      <w:r w:rsidRPr="00B85FAE">
        <w:rPr>
          <w:rFonts w:cs="Arial"/>
          <w:szCs w:val="20"/>
        </w:rPr>
        <w:t xml:space="preserve">Ugotavlja se </w:t>
      </w:r>
      <w:r w:rsidRPr="00B85FAE">
        <w:rPr>
          <w:rFonts w:cs="Arial"/>
          <w:b/>
          <w:bCs/>
          <w:szCs w:val="20"/>
        </w:rPr>
        <w:t>kršitev instrukcijskega roka za odstop pritožbe drugostopenjskemu organu iz 245. člena ZUP</w:t>
      </w:r>
      <w:r w:rsidRPr="00B85FAE">
        <w:rPr>
          <w:rFonts w:cs="Arial"/>
          <w:szCs w:val="20"/>
        </w:rPr>
        <w:t>.</w:t>
      </w:r>
    </w:p>
    <w:p w14:paraId="46B239D0" w14:textId="77777777" w:rsidR="00AE0229" w:rsidRPr="00B85FAE" w:rsidRDefault="00AE0229" w:rsidP="006A7C6C">
      <w:pPr>
        <w:spacing w:before="0" w:after="12" w:line="250" w:lineRule="auto"/>
        <w:ind w:right="58"/>
      </w:pPr>
    </w:p>
    <w:p w14:paraId="1A2D81EC" w14:textId="6B58BF5D" w:rsidR="006A7C6C" w:rsidRPr="00B85FAE" w:rsidRDefault="006A7C6C" w:rsidP="006A7C6C">
      <w:pPr>
        <w:spacing w:before="0" w:after="12" w:line="250" w:lineRule="auto"/>
        <w:ind w:right="58"/>
      </w:pPr>
      <w:r w:rsidRPr="00B85FAE">
        <w:t xml:space="preserve">Pripombe UE: »Glede spremembe projektne dokumentacije in (ne)seznanjanja stranskih udeležencev je bil smiselno upoštevan 61. </w:t>
      </w:r>
      <w:r w:rsidRPr="00B85FAE">
        <w:rPr>
          <w:rFonts w:eastAsia="Arial" w:cs="Arial"/>
        </w:rPr>
        <w:t>člen</w:t>
      </w:r>
      <w:r w:rsidRPr="00B85FAE">
        <w:t xml:space="preserve"> GZ-1 ob dejstvu, da so bile spremembe izvedene in opredeljene glede in skladno s pripombami stranskih udeležencev. Sprememba je bila opredeljena in se je nanašala na pogoje mnenjedajalca in kot taka </w:t>
      </w:r>
      <w:r w:rsidRPr="00B85FAE">
        <w:rPr>
          <w:rFonts w:eastAsia="Arial" w:cs="Arial"/>
        </w:rPr>
        <w:t>vključena</w:t>
      </w:r>
      <w:r w:rsidRPr="00B85FAE">
        <w:t xml:space="preserve"> v </w:t>
      </w:r>
      <w:r w:rsidRPr="00B85FAE">
        <w:rPr>
          <w:rFonts w:eastAsia="Arial" w:cs="Arial"/>
        </w:rPr>
        <w:t>odločitev/izrek</w:t>
      </w:r>
      <w:r w:rsidRPr="00B85FAE">
        <w:t xml:space="preserve"> (</w:t>
      </w:r>
      <w:r w:rsidRPr="00B85FAE">
        <w:rPr>
          <w:rFonts w:eastAsia="Arial" w:cs="Arial"/>
          <w:i/>
        </w:rPr>
        <w:t>supra pod b) glede povzemanja mnenj mnenjedajalcev v izrek</w:t>
      </w:r>
      <w:r w:rsidRPr="00B85FAE">
        <w:t xml:space="preserve">). Upravni organ je postopal ob upoštevanju </w:t>
      </w:r>
      <w:r w:rsidRPr="00B85FAE">
        <w:rPr>
          <w:rFonts w:eastAsia="Arial" w:cs="Arial"/>
        </w:rPr>
        <w:t>določbe</w:t>
      </w:r>
      <w:r w:rsidRPr="00B85FAE">
        <w:t xml:space="preserve"> 241. </w:t>
      </w:r>
      <w:r w:rsidRPr="00B85FAE">
        <w:rPr>
          <w:rFonts w:eastAsia="Arial" w:cs="Arial"/>
        </w:rPr>
        <w:t>člena</w:t>
      </w:r>
      <w:r w:rsidRPr="00B85FAE">
        <w:t xml:space="preserve"> ZUP in investitorko z dopisom z dne 13. 9. 2023 seznanil z vloženo pritožbo in </w:t>
      </w:r>
      <w:r w:rsidRPr="00B85FAE">
        <w:rPr>
          <w:rFonts w:eastAsia="Arial" w:cs="Arial"/>
        </w:rPr>
        <w:t>določil</w:t>
      </w:r>
      <w:r w:rsidRPr="00B85FAE">
        <w:t xml:space="preserve"> rok, da se </w:t>
      </w:r>
      <w:r w:rsidRPr="00B85FAE">
        <w:rPr>
          <w:rFonts w:eastAsia="Arial" w:cs="Arial"/>
        </w:rPr>
        <w:t>izreče</w:t>
      </w:r>
      <w:r w:rsidRPr="00B85FAE">
        <w:t xml:space="preserve"> o pritožbi. Po prejemu odgovora je bila zadeva odstopljena organu II. stopnje.«</w:t>
      </w:r>
    </w:p>
    <w:p w14:paraId="1BCC840C" w14:textId="0FF29315" w:rsidR="006A7C6C" w:rsidRPr="00B85FAE" w:rsidRDefault="006A7C6C" w:rsidP="006A7C6C">
      <w:pPr>
        <w:spacing w:before="0" w:after="12" w:line="250" w:lineRule="auto"/>
        <w:ind w:right="58"/>
      </w:pPr>
    </w:p>
    <w:p w14:paraId="7C0E3B71" w14:textId="42A1A233" w:rsidR="006A7C6C" w:rsidRPr="00B85FAE" w:rsidRDefault="006A7C6C" w:rsidP="00914228">
      <w:pPr>
        <w:pStyle w:val="Odstavekseznama"/>
        <w:numPr>
          <w:ilvl w:val="0"/>
          <w:numId w:val="37"/>
        </w:numPr>
        <w:spacing w:before="0" w:after="12" w:line="250" w:lineRule="auto"/>
        <w:ind w:right="58"/>
      </w:pPr>
      <w:r w:rsidRPr="00B85FAE">
        <w:t xml:space="preserve">Stališče upravne inšpektorice: Iz vloge investitorja izhaja, da je ta zaprosil za izdajo gradbenega dovoljenja za </w:t>
      </w:r>
      <w:r w:rsidRPr="00B85FAE">
        <w:rPr>
          <w:i/>
          <w:iCs/>
        </w:rPr>
        <w:t>rekonstrukcijo in spremembo namembnosti</w:t>
      </w:r>
      <w:r w:rsidRPr="00B85FAE">
        <w:t xml:space="preserve"> v dvostanovanjsko stavbo in rekonstrukcijo gospodarskega objekta in ne za spremembo gradbenega dovoljenja</w:t>
      </w:r>
      <w:r w:rsidR="0041443B" w:rsidRPr="00B85FAE">
        <w:t xml:space="preserve"> zaradi večjih odstopanj od gradbenega dovoljenja</w:t>
      </w:r>
      <w:r w:rsidRPr="00B85FAE">
        <w:t>, ki jo predpisuje 61. člen GZ-1</w:t>
      </w:r>
      <w:r w:rsidR="0041443B" w:rsidRPr="00B85FAE">
        <w:t xml:space="preserve"> in je sklicevanje na to določbo brezpredmetno</w:t>
      </w:r>
      <w:r w:rsidRPr="00B85FAE">
        <w:t>. Ne glede na navedeno, pa upravna inšpektorica ponovno opozarja na obveznost ustne obravnave</w:t>
      </w:r>
      <w:r w:rsidRPr="00B85FAE">
        <w:rPr>
          <w:rFonts w:cs="Arial"/>
          <w:szCs w:val="20"/>
        </w:rPr>
        <w:t xml:space="preserve"> v skladu z določili 154. člena ZUP, ki določa, da </w:t>
      </w:r>
      <w:r w:rsidRPr="00B85FAE">
        <w:rPr>
          <w:rFonts w:cs="Arial"/>
          <w:b/>
          <w:bCs/>
          <w:szCs w:val="20"/>
        </w:rPr>
        <w:t xml:space="preserve">mora </w:t>
      </w:r>
      <w:r w:rsidRPr="00B85FAE">
        <w:rPr>
          <w:rFonts w:cs="Arial"/>
          <w:szCs w:val="20"/>
        </w:rPr>
        <w:t xml:space="preserve">uradna oseba razpisati ustno obravnavo </w:t>
      </w:r>
      <w:r w:rsidRPr="00B85FAE">
        <w:rPr>
          <w:rFonts w:cs="Arial"/>
          <w:szCs w:val="20"/>
          <w:shd w:val="clear" w:color="auto" w:fill="FFFFFF"/>
        </w:rPr>
        <w:t>v zadevah, v katerih sta udeleženi dve ali več strank z nasprotujočimi si interesi, ali kadar je treba opraviti ogled ali pa zaslišati priče ali izvedence. Cilj ustne obravnave je razjasnitev merodajnih dejstev v zadevi in uresničitev pravice do obrambe stranke, zato pomeni koncentracijo posebnega ugotovitvenega postopka v enem samem dejanju postopka</w:t>
      </w:r>
      <w:r w:rsidRPr="00B85FAE">
        <w:rPr>
          <w:rStyle w:val="Sprotnaopomba-sklic"/>
          <w:szCs w:val="20"/>
          <w:shd w:val="clear" w:color="auto" w:fill="FFFFFF"/>
        </w:rPr>
        <w:footnoteReference w:id="8"/>
      </w:r>
      <w:r w:rsidRPr="00B85FAE">
        <w:rPr>
          <w:rFonts w:cs="Arial"/>
          <w:szCs w:val="20"/>
          <w:shd w:val="clear" w:color="auto" w:fill="FFFFFF"/>
        </w:rPr>
        <w:t>. Ker tega ni storila je posledično, zaradi nerazjasnjenega dejanskega stanja in možnosti podaje izjav ter pridobitve odgovorov nanje tako s strani uradne osebe kot investitorja, prišlo do pritožbe</w:t>
      </w:r>
      <w:r w:rsidR="0041443B" w:rsidRPr="00B85FAE">
        <w:rPr>
          <w:rFonts w:cs="Arial"/>
          <w:szCs w:val="20"/>
          <w:shd w:val="clear" w:color="auto" w:fill="FFFFFF"/>
        </w:rPr>
        <w:t>.</w:t>
      </w:r>
      <w:r w:rsidR="003E7C50" w:rsidRPr="00B85FAE">
        <w:t xml:space="preserve"> </w:t>
      </w:r>
      <w:r w:rsidR="004B201A" w:rsidRPr="00B85FAE">
        <w:t xml:space="preserve">Zato glede na navedeno, očitki o </w:t>
      </w:r>
      <w:r w:rsidR="00914228" w:rsidRPr="00B85FAE">
        <w:t xml:space="preserve">vseh ugotovljenih </w:t>
      </w:r>
      <w:r w:rsidR="004B201A" w:rsidRPr="00B85FAE">
        <w:t xml:space="preserve">kršitvah ostajajo. </w:t>
      </w:r>
    </w:p>
    <w:p w14:paraId="392A1C13" w14:textId="77777777" w:rsidR="00857781" w:rsidRPr="00B85FAE" w:rsidRDefault="00857781" w:rsidP="001A15EF">
      <w:pPr>
        <w:spacing w:before="0" w:line="260" w:lineRule="atLeast"/>
        <w:rPr>
          <w:rFonts w:cs="Arial"/>
          <w:szCs w:val="20"/>
        </w:rPr>
      </w:pPr>
    </w:p>
    <w:p w14:paraId="38A7AABC" w14:textId="4A65A9A6" w:rsidR="00CA5448" w:rsidRPr="00B85FAE" w:rsidRDefault="00CA5448" w:rsidP="001A15EF">
      <w:pPr>
        <w:spacing w:before="0" w:line="260" w:lineRule="atLeast"/>
        <w:rPr>
          <w:rFonts w:cs="Arial"/>
          <w:szCs w:val="20"/>
        </w:rPr>
      </w:pPr>
      <w:r w:rsidRPr="00B85FAE">
        <w:rPr>
          <w:rFonts w:cs="Arial"/>
          <w:szCs w:val="20"/>
        </w:rPr>
        <w:t xml:space="preserve">Nadalje je upravna inšpektorica opravila zgolj vpogled v tek reševanja zadev: </w:t>
      </w:r>
    </w:p>
    <w:p w14:paraId="4091538C" w14:textId="77777777" w:rsidR="00CA5448" w:rsidRPr="00B85FAE" w:rsidRDefault="00CA5448" w:rsidP="001A15EF">
      <w:pPr>
        <w:spacing w:before="0" w:line="260" w:lineRule="atLeast"/>
        <w:rPr>
          <w:rFonts w:cs="Arial"/>
          <w:szCs w:val="20"/>
        </w:rPr>
      </w:pPr>
    </w:p>
    <w:p w14:paraId="3C659DB2" w14:textId="2311A3F3" w:rsidR="00B24479" w:rsidRPr="00B85FAE" w:rsidRDefault="00B24479"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 xml:space="preserve">Zadeva št. 351-285/2022 </w:t>
      </w:r>
    </w:p>
    <w:p w14:paraId="116AA572" w14:textId="77777777" w:rsidR="00523891" w:rsidRPr="00B85FAE" w:rsidRDefault="00523891" w:rsidP="001A15EF">
      <w:pPr>
        <w:pStyle w:val="Odstavekseznama"/>
        <w:spacing w:before="0" w:line="260" w:lineRule="atLeast"/>
        <w:ind w:left="1080"/>
        <w:rPr>
          <w:rFonts w:cs="Arial"/>
          <w:szCs w:val="20"/>
        </w:rPr>
      </w:pPr>
    </w:p>
    <w:p w14:paraId="1F4231DC" w14:textId="0A0232FC" w:rsidR="00B24479" w:rsidRPr="00B85FAE" w:rsidRDefault="00B24479" w:rsidP="001A15EF">
      <w:pPr>
        <w:pStyle w:val="Odstavekseznama"/>
        <w:numPr>
          <w:ilvl w:val="0"/>
          <w:numId w:val="12"/>
        </w:numPr>
        <w:spacing w:before="0" w:line="260" w:lineRule="atLeast"/>
        <w:rPr>
          <w:rFonts w:cs="Arial"/>
          <w:szCs w:val="20"/>
        </w:rPr>
      </w:pPr>
      <w:r w:rsidRPr="00B85FAE">
        <w:rPr>
          <w:rFonts w:cs="Arial"/>
          <w:szCs w:val="20"/>
        </w:rPr>
        <w:t xml:space="preserve">vloga z dne 26. 4. 2022 </w:t>
      </w:r>
    </w:p>
    <w:p w14:paraId="3DFAC788" w14:textId="3D978CAE" w:rsidR="00B24479" w:rsidRPr="00B85FAE" w:rsidRDefault="00B24479" w:rsidP="001A15EF">
      <w:pPr>
        <w:pStyle w:val="Odstavekseznama"/>
        <w:numPr>
          <w:ilvl w:val="0"/>
          <w:numId w:val="12"/>
        </w:numPr>
        <w:spacing w:before="0" w:line="260" w:lineRule="atLeast"/>
        <w:rPr>
          <w:rFonts w:cs="Arial"/>
          <w:szCs w:val="20"/>
        </w:rPr>
      </w:pPr>
      <w:r w:rsidRPr="00B85FAE">
        <w:rPr>
          <w:rFonts w:cs="Arial"/>
          <w:szCs w:val="20"/>
        </w:rPr>
        <w:t xml:space="preserve">poziv za dopolnitev vloge št. 351-285/2022-2 z dne 29. 6. 2023 </w:t>
      </w:r>
    </w:p>
    <w:p w14:paraId="13B2CE24" w14:textId="497F916C" w:rsidR="00B24479" w:rsidRPr="00B85FAE" w:rsidRDefault="00B24479" w:rsidP="001A15EF">
      <w:pPr>
        <w:pStyle w:val="Odstavekseznama"/>
        <w:numPr>
          <w:ilvl w:val="0"/>
          <w:numId w:val="12"/>
        </w:numPr>
        <w:spacing w:before="0" w:line="260" w:lineRule="atLeast"/>
        <w:rPr>
          <w:rFonts w:cs="Arial"/>
          <w:szCs w:val="20"/>
        </w:rPr>
      </w:pPr>
      <w:r w:rsidRPr="00B85FAE">
        <w:rPr>
          <w:rFonts w:cs="Arial"/>
          <w:szCs w:val="20"/>
        </w:rPr>
        <w:t>sklep o zavrženju, št. 351-285/2022-3 z dne 1. 9. 2023 (čaka se vročitev).</w:t>
      </w:r>
    </w:p>
    <w:p w14:paraId="7AD0A01D" w14:textId="77777777" w:rsidR="00B24479" w:rsidRPr="00B85FAE" w:rsidRDefault="00B24479" w:rsidP="001A15EF">
      <w:pPr>
        <w:spacing w:before="0" w:line="260" w:lineRule="atLeast"/>
        <w:ind w:left="360"/>
        <w:rPr>
          <w:rFonts w:cs="Arial"/>
          <w:szCs w:val="20"/>
        </w:rPr>
      </w:pPr>
    </w:p>
    <w:p w14:paraId="70BA2790" w14:textId="35889E30" w:rsidR="00B24479" w:rsidRPr="00B85FAE" w:rsidRDefault="00B24479" w:rsidP="001A15EF">
      <w:pPr>
        <w:pStyle w:val="Odstavekseznama"/>
        <w:numPr>
          <w:ilvl w:val="0"/>
          <w:numId w:val="11"/>
        </w:numPr>
        <w:spacing w:before="0" w:line="260" w:lineRule="atLeast"/>
        <w:rPr>
          <w:rFonts w:cs="Arial"/>
          <w:szCs w:val="20"/>
        </w:rPr>
      </w:pPr>
      <w:r w:rsidRPr="00B85FAE">
        <w:rPr>
          <w:rFonts w:cs="Arial"/>
          <w:szCs w:val="20"/>
        </w:rPr>
        <w:t xml:space="preserve">Ugotavlja se </w:t>
      </w:r>
      <w:r w:rsidRPr="00B85FAE">
        <w:rPr>
          <w:rFonts w:cs="Arial"/>
          <w:b/>
          <w:bCs/>
          <w:szCs w:val="20"/>
        </w:rPr>
        <w:t>kršitev instrukcijskega roka za pregled vloge iz  6. odstavka 46. člena GZ-1 in instrukcijski rok za odločitev iz 222. člena ZUP</w:t>
      </w:r>
      <w:r w:rsidRPr="00B85FAE">
        <w:rPr>
          <w:rFonts w:cs="Arial"/>
          <w:szCs w:val="20"/>
        </w:rPr>
        <w:t>.</w:t>
      </w:r>
    </w:p>
    <w:p w14:paraId="07E342A4" w14:textId="77777777" w:rsidR="00B24479" w:rsidRPr="00B85FAE" w:rsidRDefault="00B24479" w:rsidP="001A15EF">
      <w:pPr>
        <w:spacing w:before="0" w:line="260" w:lineRule="atLeast"/>
        <w:rPr>
          <w:rFonts w:cs="Arial"/>
          <w:szCs w:val="20"/>
        </w:rPr>
      </w:pPr>
    </w:p>
    <w:p w14:paraId="73840C56" w14:textId="77777777" w:rsidR="00F76B39" w:rsidRPr="00B85FAE" w:rsidRDefault="00F76B39" w:rsidP="001A15EF">
      <w:pPr>
        <w:spacing w:before="0" w:line="260" w:lineRule="atLeast"/>
        <w:rPr>
          <w:rFonts w:cs="Arial"/>
          <w:szCs w:val="20"/>
        </w:rPr>
      </w:pPr>
    </w:p>
    <w:p w14:paraId="1CABC50B" w14:textId="23AE9BFA" w:rsidR="00B24479" w:rsidRPr="00B85FAE" w:rsidRDefault="00B24479"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 xml:space="preserve">Zadeva št. </w:t>
      </w:r>
      <w:r w:rsidR="001A4DD8" w:rsidRPr="00B85FAE">
        <w:rPr>
          <w:rFonts w:cs="Arial"/>
          <w:szCs w:val="20"/>
        </w:rPr>
        <w:t>351-124/2022</w:t>
      </w:r>
    </w:p>
    <w:p w14:paraId="7CA28787" w14:textId="77777777" w:rsidR="00F76B39" w:rsidRPr="00B85FAE" w:rsidRDefault="00F76B39" w:rsidP="001A15EF">
      <w:pPr>
        <w:pStyle w:val="Odstavekseznama"/>
        <w:spacing w:before="0" w:line="260" w:lineRule="atLeast"/>
        <w:ind w:left="720"/>
        <w:rPr>
          <w:rFonts w:cs="Arial"/>
          <w:szCs w:val="20"/>
        </w:rPr>
      </w:pPr>
    </w:p>
    <w:p w14:paraId="0BC2C004" w14:textId="78E97CC5" w:rsidR="001A4DD8" w:rsidRPr="00B85FAE" w:rsidRDefault="00F76B39" w:rsidP="001A15EF">
      <w:pPr>
        <w:pStyle w:val="Odstavekseznama"/>
        <w:numPr>
          <w:ilvl w:val="0"/>
          <w:numId w:val="12"/>
        </w:numPr>
        <w:spacing w:before="0" w:line="260" w:lineRule="atLeast"/>
        <w:rPr>
          <w:rFonts w:cs="Arial"/>
          <w:szCs w:val="20"/>
        </w:rPr>
      </w:pPr>
      <w:r w:rsidRPr="00B85FAE">
        <w:rPr>
          <w:rFonts w:cs="Arial"/>
          <w:szCs w:val="20"/>
        </w:rPr>
        <w:t>v</w:t>
      </w:r>
      <w:r w:rsidR="001A4DD8" w:rsidRPr="00B85FAE">
        <w:rPr>
          <w:rFonts w:cs="Arial"/>
          <w:szCs w:val="20"/>
        </w:rPr>
        <w:t>loga za legalizacijo objekta z dne 1. 3. 2022</w:t>
      </w:r>
    </w:p>
    <w:p w14:paraId="355C58DC" w14:textId="76F150BB" w:rsidR="001A4DD8" w:rsidRPr="00B85FAE" w:rsidRDefault="001A4DD8" w:rsidP="001A15EF">
      <w:pPr>
        <w:spacing w:before="0" w:line="260" w:lineRule="atLeast"/>
        <w:rPr>
          <w:rFonts w:cs="Arial"/>
          <w:szCs w:val="20"/>
        </w:rPr>
      </w:pPr>
    </w:p>
    <w:p w14:paraId="7130FF00" w14:textId="574AA168" w:rsidR="001A4DD8" w:rsidRPr="00B85FAE" w:rsidRDefault="001A4DD8" w:rsidP="001A15EF">
      <w:pPr>
        <w:pStyle w:val="Odstavekseznama"/>
        <w:numPr>
          <w:ilvl w:val="0"/>
          <w:numId w:val="11"/>
        </w:numPr>
        <w:spacing w:before="0" w:line="260" w:lineRule="atLeast"/>
        <w:rPr>
          <w:rFonts w:cs="Arial"/>
          <w:szCs w:val="20"/>
        </w:rPr>
      </w:pPr>
      <w:r w:rsidRPr="00B85FAE">
        <w:rPr>
          <w:rFonts w:cs="Arial"/>
          <w:szCs w:val="20"/>
        </w:rPr>
        <w:t>V zadevi ni opravljenega nobenega procesnega dejanja</w:t>
      </w:r>
      <w:r w:rsidR="00F76B39" w:rsidRPr="00B85FAE">
        <w:rPr>
          <w:rFonts w:cs="Arial"/>
          <w:szCs w:val="20"/>
        </w:rPr>
        <w:t>, čeprav je bila z</w:t>
      </w:r>
      <w:r w:rsidRPr="00B85FAE">
        <w:rPr>
          <w:rFonts w:cs="Arial"/>
          <w:szCs w:val="20"/>
        </w:rPr>
        <w:t xml:space="preserve">adeva </w:t>
      </w:r>
      <w:r w:rsidR="00F76B39" w:rsidRPr="00B85FAE">
        <w:rPr>
          <w:rFonts w:cs="Arial"/>
          <w:szCs w:val="20"/>
        </w:rPr>
        <w:t xml:space="preserve">prevzeta </w:t>
      </w:r>
      <w:r w:rsidRPr="00B85FAE">
        <w:rPr>
          <w:rFonts w:cs="Arial"/>
          <w:szCs w:val="20"/>
        </w:rPr>
        <w:t xml:space="preserve">iz zbirke nerešenih zadev. 61. člen UUP določa, da se status zadeve lahko spremeni v status »v reševanju«, ko se </w:t>
      </w:r>
      <w:r w:rsidRPr="00B85FAE">
        <w:rPr>
          <w:rFonts w:cs="Arial"/>
          <w:szCs w:val="20"/>
          <w:shd w:val="clear" w:color="auto" w:fill="FFFFFF"/>
        </w:rPr>
        <w:t xml:space="preserve">zadevo aktivno rešuje, torej </w:t>
      </w:r>
      <w:r w:rsidRPr="00B85FAE">
        <w:rPr>
          <w:rFonts w:cs="Arial"/>
          <w:szCs w:val="20"/>
        </w:rPr>
        <w:t>opravi že kakšno procesno dejanje v zadevi. S prevzemom zadeve</w:t>
      </w:r>
      <w:r w:rsidR="002F4AFC" w:rsidRPr="00B85FAE">
        <w:rPr>
          <w:rFonts w:cs="Arial"/>
          <w:szCs w:val="20"/>
        </w:rPr>
        <w:t xml:space="preserve"> iz zbirke nerešenih zadev </w:t>
      </w:r>
      <w:r w:rsidRPr="00B85FAE">
        <w:rPr>
          <w:rFonts w:cs="Arial"/>
          <w:szCs w:val="20"/>
        </w:rPr>
        <w:t xml:space="preserve">se </w:t>
      </w:r>
      <w:r w:rsidR="002F4AFC" w:rsidRPr="00B85FAE">
        <w:rPr>
          <w:rFonts w:cs="Arial"/>
          <w:szCs w:val="20"/>
        </w:rPr>
        <w:t xml:space="preserve">nato </w:t>
      </w:r>
      <w:r w:rsidRPr="00B85FAE">
        <w:rPr>
          <w:rFonts w:cs="Arial"/>
          <w:szCs w:val="20"/>
        </w:rPr>
        <w:t xml:space="preserve">status iz »nerešene« </w:t>
      </w:r>
      <w:r w:rsidR="002F4AFC" w:rsidRPr="00B85FAE">
        <w:rPr>
          <w:rFonts w:cs="Arial"/>
          <w:szCs w:val="20"/>
        </w:rPr>
        <w:t xml:space="preserve">avtomatično </w:t>
      </w:r>
      <w:r w:rsidRPr="00B85FAE">
        <w:rPr>
          <w:rFonts w:cs="Arial"/>
          <w:szCs w:val="20"/>
        </w:rPr>
        <w:t xml:space="preserve">spremeni »v reševanju«. V konkretni zadevi pa več kot 5 mesecev ni bilo opravljenega nobenega dejanja, kar pomeni, da je </w:t>
      </w:r>
      <w:r w:rsidR="00BD5323" w:rsidRPr="00B85FAE">
        <w:rPr>
          <w:rFonts w:cs="Arial"/>
          <w:szCs w:val="20"/>
        </w:rPr>
        <w:t>uradna oseba</w:t>
      </w:r>
      <w:r w:rsidR="002879C5" w:rsidRPr="00B85FAE">
        <w:rPr>
          <w:rFonts w:cs="Arial"/>
          <w:szCs w:val="20"/>
        </w:rPr>
        <w:t xml:space="preserve"> prevzela zadevo v reševanje, čeprav je ne rešuje. </w:t>
      </w:r>
      <w:r w:rsidR="002F4AFC" w:rsidRPr="00B85FAE">
        <w:rPr>
          <w:rFonts w:cs="Arial"/>
          <w:szCs w:val="20"/>
        </w:rPr>
        <w:t xml:space="preserve">Zato se </w:t>
      </w:r>
      <w:r w:rsidR="002F4AFC" w:rsidRPr="00B85FAE">
        <w:rPr>
          <w:rFonts w:cs="Arial"/>
          <w:b/>
          <w:bCs/>
          <w:szCs w:val="20"/>
        </w:rPr>
        <w:t>ugotavlja kršitev 61. člena UUP</w:t>
      </w:r>
      <w:r w:rsidR="00F76B39" w:rsidRPr="00B85FAE">
        <w:rPr>
          <w:rFonts w:cs="Arial"/>
          <w:szCs w:val="20"/>
        </w:rPr>
        <w:t xml:space="preserve"> in </w:t>
      </w:r>
      <w:r w:rsidR="00F76B39" w:rsidRPr="00B85FAE">
        <w:rPr>
          <w:rFonts w:cs="Arial"/>
          <w:b/>
          <w:bCs/>
          <w:szCs w:val="20"/>
        </w:rPr>
        <w:t>instrukcijskega roka za pregled vloge in odločanje</w:t>
      </w:r>
      <w:r w:rsidR="00F76B39" w:rsidRPr="00B85FAE">
        <w:rPr>
          <w:rFonts w:cs="Arial"/>
          <w:szCs w:val="20"/>
        </w:rPr>
        <w:t>.</w:t>
      </w:r>
    </w:p>
    <w:p w14:paraId="48AEF766" w14:textId="56842917" w:rsidR="00B24479" w:rsidRPr="00B85FAE" w:rsidRDefault="00B24479" w:rsidP="001A15EF">
      <w:pPr>
        <w:spacing w:before="0" w:line="260" w:lineRule="atLeast"/>
        <w:rPr>
          <w:rFonts w:cs="Arial"/>
          <w:szCs w:val="20"/>
        </w:rPr>
      </w:pPr>
    </w:p>
    <w:p w14:paraId="272932FF" w14:textId="0F954FC2" w:rsidR="00F76B39" w:rsidRPr="00B85FAE" w:rsidRDefault="00F76B39" w:rsidP="001A15EF">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B85FAE">
        <w:rPr>
          <w:rFonts w:cs="Arial"/>
          <w:szCs w:val="20"/>
        </w:rPr>
        <w:t xml:space="preserve"> Zadeva št. 351-328/2021</w:t>
      </w:r>
    </w:p>
    <w:p w14:paraId="6E21767A" w14:textId="0F162A59" w:rsidR="00F76B39" w:rsidRPr="00B85FAE" w:rsidRDefault="00F76B39" w:rsidP="001A15EF">
      <w:pPr>
        <w:spacing w:before="0" w:line="260" w:lineRule="atLeast"/>
        <w:rPr>
          <w:rFonts w:cs="Arial"/>
          <w:szCs w:val="20"/>
        </w:rPr>
      </w:pPr>
    </w:p>
    <w:p w14:paraId="60635DDD" w14:textId="42A38DD5" w:rsidR="00F76B39" w:rsidRPr="00B85FAE" w:rsidRDefault="00F76B39" w:rsidP="001A15EF">
      <w:pPr>
        <w:pStyle w:val="Odstavekseznama"/>
        <w:numPr>
          <w:ilvl w:val="0"/>
          <w:numId w:val="12"/>
        </w:numPr>
        <w:spacing w:before="0" w:line="260" w:lineRule="atLeast"/>
        <w:rPr>
          <w:rFonts w:cs="Arial"/>
          <w:szCs w:val="20"/>
        </w:rPr>
      </w:pPr>
      <w:r w:rsidRPr="00B85FAE">
        <w:rPr>
          <w:rFonts w:cs="Arial"/>
          <w:szCs w:val="20"/>
        </w:rPr>
        <w:lastRenderedPageBreak/>
        <w:t>Vloga za izdajo gradbenega dovoljenja z dne 1. 6. 2021</w:t>
      </w:r>
    </w:p>
    <w:p w14:paraId="17850A36" w14:textId="266D746E" w:rsidR="00F76B39" w:rsidRPr="00B85FAE" w:rsidRDefault="00F76B39" w:rsidP="001A15EF">
      <w:pPr>
        <w:spacing w:before="0" w:line="260" w:lineRule="atLeast"/>
        <w:rPr>
          <w:rFonts w:cs="Arial"/>
          <w:szCs w:val="20"/>
        </w:rPr>
      </w:pPr>
    </w:p>
    <w:p w14:paraId="38D658CA" w14:textId="0DB4E58D" w:rsidR="00F76B39" w:rsidRPr="00B85FAE" w:rsidRDefault="00F76B39" w:rsidP="001A15EF">
      <w:pPr>
        <w:pStyle w:val="Odstavekseznama"/>
        <w:numPr>
          <w:ilvl w:val="0"/>
          <w:numId w:val="11"/>
        </w:numPr>
        <w:spacing w:before="0" w:line="260" w:lineRule="atLeast"/>
        <w:rPr>
          <w:rFonts w:cs="Arial"/>
          <w:szCs w:val="20"/>
        </w:rPr>
      </w:pPr>
      <w:r w:rsidRPr="00B85FAE">
        <w:rPr>
          <w:rFonts w:cs="Arial"/>
          <w:szCs w:val="20"/>
        </w:rPr>
        <w:t xml:space="preserve">V zadevi </w:t>
      </w:r>
      <w:r w:rsidR="006A167C" w:rsidRPr="00B85FAE">
        <w:rPr>
          <w:rFonts w:cs="Arial"/>
          <w:szCs w:val="20"/>
        </w:rPr>
        <w:t xml:space="preserve">ni </w:t>
      </w:r>
      <w:r w:rsidRPr="00B85FAE">
        <w:rPr>
          <w:rFonts w:cs="Arial"/>
          <w:szCs w:val="20"/>
        </w:rPr>
        <w:t xml:space="preserve">opravljenega nobenega procesnega dejanja, čeprav je bila zadeva prevzeta iz zbirke nerešenih zadev. V konkretni zadevi </w:t>
      </w:r>
      <w:r w:rsidRPr="00B85FAE">
        <w:rPr>
          <w:rFonts w:cs="Arial"/>
          <w:b/>
          <w:bCs/>
          <w:szCs w:val="20"/>
        </w:rPr>
        <w:t>več kot dve leti</w:t>
      </w:r>
      <w:r w:rsidRPr="00B85FAE">
        <w:rPr>
          <w:rFonts w:cs="Arial"/>
          <w:szCs w:val="20"/>
        </w:rPr>
        <w:t xml:space="preserve"> ni bilo opravljenega nobenega dejanja, kar pomeni, da je </w:t>
      </w:r>
      <w:r w:rsidR="00BD5323" w:rsidRPr="00B85FAE">
        <w:rPr>
          <w:rFonts w:cs="Arial"/>
          <w:szCs w:val="20"/>
        </w:rPr>
        <w:t xml:space="preserve">uradna oseba </w:t>
      </w:r>
      <w:r w:rsidRPr="00B85FAE">
        <w:rPr>
          <w:rFonts w:cs="Arial"/>
          <w:szCs w:val="20"/>
        </w:rPr>
        <w:t>prevzel</w:t>
      </w:r>
      <w:r w:rsidR="00BD5323" w:rsidRPr="00B85FAE">
        <w:rPr>
          <w:rFonts w:cs="Arial"/>
          <w:szCs w:val="20"/>
        </w:rPr>
        <w:t>a</w:t>
      </w:r>
      <w:r w:rsidRPr="00B85FAE">
        <w:rPr>
          <w:rFonts w:cs="Arial"/>
          <w:szCs w:val="20"/>
        </w:rPr>
        <w:t xml:space="preserve"> zadevo v reševanje, čeprav je ne rešuje. Zato se </w:t>
      </w:r>
      <w:r w:rsidRPr="00B85FAE">
        <w:rPr>
          <w:rFonts w:cs="Arial"/>
          <w:b/>
          <w:bCs/>
          <w:szCs w:val="20"/>
        </w:rPr>
        <w:t>ugotavlja kršitev 61. člena UUP</w:t>
      </w:r>
      <w:r w:rsidRPr="00B85FAE">
        <w:rPr>
          <w:rFonts w:cs="Arial"/>
          <w:szCs w:val="20"/>
        </w:rPr>
        <w:t xml:space="preserve"> in </w:t>
      </w:r>
      <w:r w:rsidRPr="00B85FAE">
        <w:rPr>
          <w:rFonts w:cs="Arial"/>
          <w:b/>
          <w:bCs/>
          <w:szCs w:val="20"/>
        </w:rPr>
        <w:t>instrukcijskega roka za pregled vloge in odločanje</w:t>
      </w:r>
      <w:r w:rsidRPr="00B85FAE">
        <w:rPr>
          <w:rFonts w:cs="Arial"/>
          <w:szCs w:val="20"/>
        </w:rPr>
        <w:t>.</w:t>
      </w:r>
    </w:p>
    <w:p w14:paraId="501863B2" w14:textId="77777777" w:rsidR="00F76B39" w:rsidRPr="00B85FAE" w:rsidRDefault="00F76B39" w:rsidP="001A15EF">
      <w:pPr>
        <w:spacing w:before="0" w:line="260" w:lineRule="atLeast"/>
        <w:rPr>
          <w:rFonts w:cs="Arial"/>
          <w:szCs w:val="20"/>
        </w:rPr>
      </w:pPr>
    </w:p>
    <w:p w14:paraId="404953CA" w14:textId="0E049CBB" w:rsidR="00B24479" w:rsidRPr="00B85FAE" w:rsidRDefault="00F76B39" w:rsidP="001A15EF">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B85FAE">
        <w:rPr>
          <w:rFonts w:cs="Arial"/>
          <w:szCs w:val="20"/>
        </w:rPr>
        <w:t>Zadeva št. 351-240/2022</w:t>
      </w:r>
    </w:p>
    <w:p w14:paraId="61FD669B" w14:textId="2CD321D8" w:rsidR="00F76B39" w:rsidRPr="00B85FAE" w:rsidRDefault="00F76B39" w:rsidP="001A15EF">
      <w:pPr>
        <w:spacing w:before="0" w:line="260" w:lineRule="atLeast"/>
        <w:rPr>
          <w:rFonts w:cs="Arial"/>
          <w:szCs w:val="20"/>
        </w:rPr>
      </w:pPr>
    </w:p>
    <w:p w14:paraId="3AC61EAE" w14:textId="61F486F9" w:rsidR="00F76B39" w:rsidRPr="00B85FAE" w:rsidRDefault="00F76B39" w:rsidP="001A15EF">
      <w:pPr>
        <w:pStyle w:val="Odstavekseznama"/>
        <w:numPr>
          <w:ilvl w:val="0"/>
          <w:numId w:val="12"/>
        </w:numPr>
        <w:spacing w:before="0" w:line="260" w:lineRule="atLeast"/>
        <w:rPr>
          <w:rFonts w:cs="Arial"/>
          <w:szCs w:val="20"/>
        </w:rPr>
      </w:pPr>
      <w:r w:rsidRPr="00B85FAE">
        <w:rPr>
          <w:rFonts w:cs="Arial"/>
          <w:szCs w:val="20"/>
        </w:rPr>
        <w:t>Vloga za dne 12. 4. 2022</w:t>
      </w:r>
    </w:p>
    <w:p w14:paraId="3538E4BD" w14:textId="77777777" w:rsidR="00F76B39" w:rsidRPr="00B85FAE" w:rsidRDefault="00F76B39" w:rsidP="001A15EF">
      <w:pPr>
        <w:spacing w:before="0" w:line="260" w:lineRule="atLeast"/>
        <w:rPr>
          <w:rFonts w:cs="Arial"/>
          <w:szCs w:val="20"/>
        </w:rPr>
      </w:pPr>
    </w:p>
    <w:p w14:paraId="6A138357" w14:textId="71CC7A60" w:rsidR="00F76B39" w:rsidRPr="00B85FAE" w:rsidRDefault="00F76B39" w:rsidP="001A15EF">
      <w:pPr>
        <w:pStyle w:val="Odstavekseznama"/>
        <w:numPr>
          <w:ilvl w:val="0"/>
          <w:numId w:val="11"/>
        </w:numPr>
        <w:spacing w:before="0" w:line="260" w:lineRule="atLeast"/>
        <w:rPr>
          <w:rFonts w:cs="Arial"/>
          <w:szCs w:val="20"/>
        </w:rPr>
      </w:pPr>
      <w:r w:rsidRPr="00B85FAE">
        <w:rPr>
          <w:rFonts w:cs="Arial"/>
          <w:szCs w:val="20"/>
        </w:rPr>
        <w:t xml:space="preserve">V zadevi ni opravljenega nobenega procesnega dejanja, čeprav je bila zadeva prevzeta iz zbirke nerešenih zadev. V konkretni zadevi </w:t>
      </w:r>
      <w:r w:rsidR="00832296" w:rsidRPr="00B85FAE">
        <w:rPr>
          <w:rFonts w:cs="Arial"/>
          <w:b/>
          <w:bCs/>
          <w:szCs w:val="20"/>
        </w:rPr>
        <w:t>leto in pol</w:t>
      </w:r>
      <w:r w:rsidRPr="00B85FAE">
        <w:rPr>
          <w:rFonts w:cs="Arial"/>
          <w:szCs w:val="20"/>
        </w:rPr>
        <w:t xml:space="preserve"> ni bilo opravljenega nobenega dejanja, kar pomeni, da je </w:t>
      </w:r>
      <w:r w:rsidR="00BD5323" w:rsidRPr="00B85FAE">
        <w:rPr>
          <w:rFonts w:cs="Arial"/>
          <w:szCs w:val="20"/>
        </w:rPr>
        <w:t>uradna oseba</w:t>
      </w:r>
      <w:r w:rsidRPr="00B85FAE">
        <w:rPr>
          <w:rFonts w:cs="Arial"/>
          <w:szCs w:val="20"/>
        </w:rPr>
        <w:t xml:space="preserve"> prevzel</w:t>
      </w:r>
      <w:r w:rsidR="00832296" w:rsidRPr="00B85FAE">
        <w:rPr>
          <w:rFonts w:cs="Arial"/>
          <w:szCs w:val="20"/>
        </w:rPr>
        <w:t>a</w:t>
      </w:r>
      <w:r w:rsidRPr="00B85FAE">
        <w:rPr>
          <w:rFonts w:cs="Arial"/>
          <w:szCs w:val="20"/>
        </w:rPr>
        <w:t xml:space="preserve"> zadevo v reševanje, čeprav je ne rešuje. Zato se </w:t>
      </w:r>
      <w:r w:rsidRPr="00B85FAE">
        <w:rPr>
          <w:rFonts w:cs="Arial"/>
          <w:b/>
          <w:bCs/>
          <w:szCs w:val="20"/>
        </w:rPr>
        <w:t>ugotavlja kršitev 61. člena UUP</w:t>
      </w:r>
      <w:r w:rsidRPr="00B85FAE">
        <w:rPr>
          <w:rFonts w:cs="Arial"/>
          <w:szCs w:val="20"/>
        </w:rPr>
        <w:t xml:space="preserve"> in </w:t>
      </w:r>
      <w:r w:rsidRPr="00B85FAE">
        <w:rPr>
          <w:rFonts w:cs="Arial"/>
          <w:b/>
          <w:bCs/>
          <w:szCs w:val="20"/>
        </w:rPr>
        <w:t>instrukcijskega roka za pregled vloge in odločanje</w:t>
      </w:r>
      <w:r w:rsidRPr="00B85FAE">
        <w:rPr>
          <w:rFonts w:cs="Arial"/>
          <w:szCs w:val="20"/>
        </w:rPr>
        <w:t>.</w:t>
      </w:r>
    </w:p>
    <w:p w14:paraId="7CEAF5D0" w14:textId="77777777" w:rsidR="00F76B39" w:rsidRPr="00B85FAE" w:rsidRDefault="00F76B39" w:rsidP="001A15EF">
      <w:pPr>
        <w:spacing w:before="0" w:line="260" w:lineRule="atLeast"/>
        <w:rPr>
          <w:rFonts w:cs="Arial"/>
          <w:szCs w:val="20"/>
        </w:rPr>
      </w:pPr>
    </w:p>
    <w:p w14:paraId="667849CE" w14:textId="24A2A596" w:rsidR="00B24479" w:rsidRPr="00B85FAE" w:rsidRDefault="00832296" w:rsidP="001A15EF">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B85FAE">
        <w:rPr>
          <w:rFonts w:cs="Arial"/>
          <w:szCs w:val="20"/>
        </w:rPr>
        <w:t>Zadeva št. 351-517/2023</w:t>
      </w:r>
    </w:p>
    <w:p w14:paraId="0EB7281D" w14:textId="439A214F" w:rsidR="00832296" w:rsidRPr="00B85FAE" w:rsidRDefault="00832296" w:rsidP="001A15EF">
      <w:pPr>
        <w:spacing w:before="0" w:line="260" w:lineRule="atLeast"/>
        <w:rPr>
          <w:rFonts w:cs="Arial"/>
          <w:szCs w:val="20"/>
        </w:rPr>
      </w:pPr>
    </w:p>
    <w:p w14:paraId="0AFCA872" w14:textId="65155A00" w:rsidR="00832296" w:rsidRPr="00B85FAE" w:rsidRDefault="00832296" w:rsidP="001A15EF">
      <w:pPr>
        <w:pStyle w:val="Odstavekseznama"/>
        <w:numPr>
          <w:ilvl w:val="0"/>
          <w:numId w:val="12"/>
        </w:numPr>
        <w:spacing w:before="0" w:line="260" w:lineRule="atLeast"/>
        <w:rPr>
          <w:rFonts w:cs="Arial"/>
          <w:szCs w:val="20"/>
        </w:rPr>
      </w:pPr>
      <w:r w:rsidRPr="00B85FAE">
        <w:rPr>
          <w:rFonts w:cs="Arial"/>
          <w:szCs w:val="20"/>
        </w:rPr>
        <w:t>Vloga z dne 20. 7. 2023</w:t>
      </w:r>
    </w:p>
    <w:p w14:paraId="7F2A8FBB" w14:textId="30C51703" w:rsidR="00832296" w:rsidRPr="00B85FAE" w:rsidRDefault="00832296" w:rsidP="001A15EF">
      <w:pPr>
        <w:spacing w:before="0" w:line="260" w:lineRule="atLeast"/>
        <w:rPr>
          <w:rFonts w:cs="Arial"/>
          <w:szCs w:val="20"/>
        </w:rPr>
      </w:pPr>
    </w:p>
    <w:p w14:paraId="2A2E273A" w14:textId="57B7B004" w:rsidR="00832296" w:rsidRPr="00B85FAE" w:rsidRDefault="00832296" w:rsidP="001A15EF">
      <w:pPr>
        <w:pStyle w:val="Odstavekseznama"/>
        <w:numPr>
          <w:ilvl w:val="0"/>
          <w:numId w:val="11"/>
        </w:numPr>
        <w:spacing w:before="0" w:line="260" w:lineRule="atLeast"/>
        <w:rPr>
          <w:rFonts w:cs="Arial"/>
          <w:szCs w:val="20"/>
        </w:rPr>
      </w:pPr>
      <w:r w:rsidRPr="00B85FAE">
        <w:rPr>
          <w:rFonts w:cs="Arial"/>
          <w:szCs w:val="20"/>
        </w:rPr>
        <w:t xml:space="preserve">V zadevi ni opravljenega nobenega procesnega dejanja, čeprav je bila zadeva prevzeta iz zbirke nerešenih zadev. </w:t>
      </w:r>
      <w:r w:rsidR="00BD5323" w:rsidRPr="00B85FAE">
        <w:rPr>
          <w:rFonts w:cs="Arial"/>
          <w:szCs w:val="20"/>
        </w:rPr>
        <w:t>Uradna oseba</w:t>
      </w:r>
      <w:r w:rsidRPr="00B85FAE">
        <w:rPr>
          <w:rFonts w:cs="Arial"/>
          <w:szCs w:val="20"/>
        </w:rPr>
        <w:t xml:space="preserve"> je prevzela zadevo v reševanje, čeprav je ne rešuje. Zato se </w:t>
      </w:r>
      <w:r w:rsidRPr="00B85FAE">
        <w:rPr>
          <w:rFonts w:cs="Arial"/>
          <w:b/>
          <w:bCs/>
          <w:szCs w:val="20"/>
        </w:rPr>
        <w:t>ugotavlja kršitev 61. člena UUP</w:t>
      </w:r>
      <w:r w:rsidRPr="00B85FAE">
        <w:rPr>
          <w:rFonts w:cs="Arial"/>
          <w:szCs w:val="20"/>
        </w:rPr>
        <w:t xml:space="preserve"> in </w:t>
      </w:r>
      <w:r w:rsidRPr="00B85FAE">
        <w:rPr>
          <w:rFonts w:cs="Arial"/>
          <w:b/>
          <w:bCs/>
          <w:szCs w:val="20"/>
        </w:rPr>
        <w:t>instrukcijskega roka za pregled vloge in načelo ekonomičnosti postopka</w:t>
      </w:r>
      <w:r w:rsidRPr="00B85FAE">
        <w:rPr>
          <w:rFonts w:cs="Arial"/>
          <w:szCs w:val="20"/>
        </w:rPr>
        <w:t>.</w:t>
      </w:r>
    </w:p>
    <w:p w14:paraId="1410A4DC" w14:textId="0243BD21" w:rsidR="00832296" w:rsidRPr="00B85FAE" w:rsidRDefault="00832296" w:rsidP="001A15EF">
      <w:pPr>
        <w:spacing w:before="0" w:line="260" w:lineRule="atLeast"/>
        <w:rPr>
          <w:rFonts w:cs="Arial"/>
          <w:szCs w:val="20"/>
        </w:rPr>
      </w:pPr>
    </w:p>
    <w:p w14:paraId="7BBB5175" w14:textId="22B9C6A8" w:rsidR="00832296" w:rsidRPr="00B85FAE" w:rsidRDefault="00832296" w:rsidP="001A15EF">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B85FAE">
        <w:rPr>
          <w:rFonts w:cs="Arial"/>
          <w:szCs w:val="20"/>
        </w:rPr>
        <w:t>Zadeva št. 351-482/2023</w:t>
      </w:r>
    </w:p>
    <w:p w14:paraId="4C06E19D" w14:textId="1EEEB2A0" w:rsidR="00832296" w:rsidRPr="00B85FAE" w:rsidRDefault="00832296" w:rsidP="001A15EF">
      <w:pPr>
        <w:spacing w:before="0" w:line="260" w:lineRule="atLeast"/>
        <w:ind w:left="360"/>
        <w:rPr>
          <w:rFonts w:cs="Arial"/>
          <w:szCs w:val="20"/>
        </w:rPr>
      </w:pPr>
    </w:p>
    <w:p w14:paraId="464777E5" w14:textId="62005813" w:rsidR="00832296" w:rsidRPr="00B85FAE" w:rsidRDefault="00832296" w:rsidP="001A15EF">
      <w:pPr>
        <w:pStyle w:val="Odstavekseznama"/>
        <w:numPr>
          <w:ilvl w:val="0"/>
          <w:numId w:val="12"/>
        </w:numPr>
        <w:spacing w:before="0" w:line="260" w:lineRule="atLeast"/>
        <w:rPr>
          <w:rFonts w:cs="Arial"/>
          <w:szCs w:val="20"/>
        </w:rPr>
      </w:pPr>
      <w:r w:rsidRPr="00B85FAE">
        <w:rPr>
          <w:rFonts w:cs="Arial"/>
          <w:szCs w:val="20"/>
        </w:rPr>
        <w:t>Vloga z dne 5. 7. 2023</w:t>
      </w:r>
    </w:p>
    <w:p w14:paraId="655FB524" w14:textId="77777777" w:rsidR="00832296" w:rsidRPr="00B85FAE" w:rsidRDefault="00832296" w:rsidP="001A15EF">
      <w:pPr>
        <w:spacing w:before="0" w:line="260" w:lineRule="atLeast"/>
        <w:rPr>
          <w:rFonts w:cs="Arial"/>
          <w:szCs w:val="20"/>
        </w:rPr>
      </w:pPr>
    </w:p>
    <w:p w14:paraId="23A7DD1B" w14:textId="3ABD1FD7" w:rsidR="00832296" w:rsidRPr="00B85FAE" w:rsidRDefault="00832296" w:rsidP="001A15EF">
      <w:pPr>
        <w:pStyle w:val="Odstavekseznama"/>
        <w:numPr>
          <w:ilvl w:val="0"/>
          <w:numId w:val="11"/>
        </w:numPr>
        <w:spacing w:before="0" w:line="260" w:lineRule="atLeast"/>
        <w:rPr>
          <w:rFonts w:cs="Arial"/>
          <w:szCs w:val="20"/>
        </w:rPr>
      </w:pPr>
      <w:r w:rsidRPr="00B85FAE">
        <w:rPr>
          <w:rFonts w:cs="Arial"/>
          <w:szCs w:val="20"/>
        </w:rPr>
        <w:t xml:space="preserve">V zadevi ni opravljenega nobenega procesnega dejanja, čeprav je bila zadeva prevzeta iz zbirke nerešenih zadev. </w:t>
      </w:r>
      <w:r w:rsidR="00BD5323" w:rsidRPr="00B85FAE">
        <w:rPr>
          <w:rFonts w:cs="Arial"/>
          <w:szCs w:val="20"/>
        </w:rPr>
        <w:t>Uradna oseba</w:t>
      </w:r>
      <w:r w:rsidRPr="00B85FAE">
        <w:rPr>
          <w:rFonts w:cs="Arial"/>
          <w:szCs w:val="20"/>
        </w:rPr>
        <w:t xml:space="preserve"> je prevzela zadevo v reševanje, čeprav je ne rešuje. Zato se </w:t>
      </w:r>
      <w:r w:rsidRPr="00B85FAE">
        <w:rPr>
          <w:rFonts w:cs="Arial"/>
          <w:b/>
          <w:bCs/>
          <w:szCs w:val="20"/>
        </w:rPr>
        <w:t>ugotavlja kršitev 61. člena UUP</w:t>
      </w:r>
      <w:r w:rsidRPr="00B85FAE">
        <w:rPr>
          <w:rFonts w:cs="Arial"/>
          <w:szCs w:val="20"/>
        </w:rPr>
        <w:t xml:space="preserve"> in </w:t>
      </w:r>
      <w:r w:rsidRPr="00B85FAE">
        <w:rPr>
          <w:rFonts w:cs="Arial"/>
          <w:b/>
          <w:bCs/>
          <w:szCs w:val="20"/>
        </w:rPr>
        <w:t>instrukcijskega roka za pregled vloge ter načelo ekonomičnosti postopka</w:t>
      </w:r>
      <w:r w:rsidRPr="00B85FAE">
        <w:rPr>
          <w:rFonts w:cs="Arial"/>
          <w:szCs w:val="20"/>
        </w:rPr>
        <w:t>.</w:t>
      </w:r>
    </w:p>
    <w:p w14:paraId="6FB2C16C" w14:textId="2CAA858B" w:rsidR="00832296" w:rsidRPr="00B85FAE" w:rsidRDefault="00832296" w:rsidP="001A15EF">
      <w:pPr>
        <w:spacing w:before="0" w:line="260" w:lineRule="atLeast"/>
        <w:ind w:left="360"/>
        <w:rPr>
          <w:rFonts w:cs="Arial"/>
          <w:szCs w:val="20"/>
        </w:rPr>
      </w:pPr>
    </w:p>
    <w:p w14:paraId="24D200E9" w14:textId="08FE4E73" w:rsidR="00832296" w:rsidRPr="00B85FAE" w:rsidRDefault="00832296" w:rsidP="001A15EF">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B85FAE">
        <w:rPr>
          <w:rFonts w:cs="Arial"/>
          <w:szCs w:val="20"/>
        </w:rPr>
        <w:t>Zadeva št. 351-547/2023</w:t>
      </w:r>
    </w:p>
    <w:p w14:paraId="1F144F39" w14:textId="53E5DA07" w:rsidR="00832296" w:rsidRPr="00B85FAE" w:rsidRDefault="00832296" w:rsidP="001A15EF">
      <w:pPr>
        <w:spacing w:before="0" w:line="260" w:lineRule="atLeast"/>
        <w:ind w:left="360"/>
        <w:rPr>
          <w:rFonts w:cs="Arial"/>
          <w:szCs w:val="20"/>
        </w:rPr>
      </w:pPr>
    </w:p>
    <w:p w14:paraId="33EA11B7" w14:textId="22A4B0CA" w:rsidR="00832296" w:rsidRPr="00B85FAE" w:rsidRDefault="00832296" w:rsidP="001A15EF">
      <w:pPr>
        <w:pStyle w:val="Odstavekseznama"/>
        <w:numPr>
          <w:ilvl w:val="0"/>
          <w:numId w:val="12"/>
        </w:numPr>
        <w:spacing w:before="0" w:line="260" w:lineRule="atLeast"/>
        <w:rPr>
          <w:rFonts w:cs="Arial"/>
          <w:szCs w:val="20"/>
        </w:rPr>
      </w:pPr>
      <w:r w:rsidRPr="00B85FAE">
        <w:rPr>
          <w:rFonts w:cs="Arial"/>
          <w:szCs w:val="20"/>
        </w:rPr>
        <w:t>Vloga z dne 16. 8. 2023</w:t>
      </w:r>
    </w:p>
    <w:p w14:paraId="231EFBAB" w14:textId="2EAEEC80" w:rsidR="00832296" w:rsidRPr="00B85FAE" w:rsidRDefault="00832296" w:rsidP="001A15EF">
      <w:pPr>
        <w:spacing w:before="0" w:line="260" w:lineRule="atLeast"/>
        <w:rPr>
          <w:rFonts w:cs="Arial"/>
          <w:szCs w:val="20"/>
        </w:rPr>
      </w:pPr>
    </w:p>
    <w:p w14:paraId="796E236C" w14:textId="0A1D7D99" w:rsidR="00832296" w:rsidRPr="00B85FAE" w:rsidRDefault="00832296" w:rsidP="001A15EF">
      <w:pPr>
        <w:pStyle w:val="Odstavekseznama"/>
        <w:numPr>
          <w:ilvl w:val="0"/>
          <w:numId w:val="11"/>
        </w:numPr>
        <w:spacing w:before="0" w:line="260" w:lineRule="atLeast"/>
        <w:rPr>
          <w:rFonts w:cs="Arial"/>
          <w:szCs w:val="20"/>
        </w:rPr>
      </w:pPr>
      <w:r w:rsidRPr="00B85FAE">
        <w:rPr>
          <w:rFonts w:cs="Arial"/>
          <w:szCs w:val="20"/>
        </w:rPr>
        <w:t xml:space="preserve">V zadevi ni opravljenega nobenega procesnega dejanja, čeprav je bila zadeva prevzeta iz zbirke nerešenih zadev. </w:t>
      </w:r>
      <w:r w:rsidR="00BD5323" w:rsidRPr="00B85FAE">
        <w:rPr>
          <w:rFonts w:cs="Arial"/>
          <w:szCs w:val="20"/>
        </w:rPr>
        <w:t>Uradna oseba</w:t>
      </w:r>
      <w:r w:rsidRPr="00B85FAE">
        <w:rPr>
          <w:rFonts w:cs="Arial"/>
          <w:szCs w:val="20"/>
        </w:rPr>
        <w:t xml:space="preserve"> je prevzela zadevo v reševanje, čeprav je ne rešuje. Zato se </w:t>
      </w:r>
      <w:r w:rsidRPr="00B85FAE">
        <w:rPr>
          <w:rFonts w:cs="Arial"/>
          <w:b/>
          <w:bCs/>
          <w:szCs w:val="20"/>
        </w:rPr>
        <w:t>ugotavlja kršitev 61. člena UUP</w:t>
      </w:r>
      <w:r w:rsidRPr="00B85FAE">
        <w:rPr>
          <w:rFonts w:cs="Arial"/>
          <w:szCs w:val="20"/>
        </w:rPr>
        <w:t xml:space="preserve"> in </w:t>
      </w:r>
      <w:r w:rsidRPr="00B85FAE">
        <w:rPr>
          <w:rFonts w:cs="Arial"/>
          <w:b/>
          <w:bCs/>
          <w:szCs w:val="20"/>
        </w:rPr>
        <w:t>instrukcijskega roka za pregled vloge ter načelo ekonomičnosti postopka</w:t>
      </w:r>
      <w:r w:rsidRPr="00B85FAE">
        <w:rPr>
          <w:rFonts w:cs="Arial"/>
          <w:szCs w:val="20"/>
        </w:rPr>
        <w:t>.</w:t>
      </w:r>
    </w:p>
    <w:p w14:paraId="07B3B728" w14:textId="77777777" w:rsidR="00832296" w:rsidRPr="00B85FAE" w:rsidRDefault="00832296" w:rsidP="001A15EF">
      <w:pPr>
        <w:spacing w:before="0" w:line="260" w:lineRule="atLeast"/>
        <w:rPr>
          <w:rFonts w:cs="Arial"/>
          <w:szCs w:val="20"/>
        </w:rPr>
      </w:pPr>
    </w:p>
    <w:p w14:paraId="232F8A01" w14:textId="1456A878" w:rsidR="00832296" w:rsidRPr="00B85FAE" w:rsidRDefault="00832296"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351-282/2022</w:t>
      </w:r>
    </w:p>
    <w:p w14:paraId="27309A95" w14:textId="71637C7A" w:rsidR="00832296" w:rsidRPr="00B85FAE" w:rsidRDefault="00832296" w:rsidP="001A15EF">
      <w:pPr>
        <w:spacing w:before="0" w:line="260" w:lineRule="atLeast"/>
        <w:ind w:left="360"/>
        <w:rPr>
          <w:rFonts w:cs="Arial"/>
          <w:szCs w:val="20"/>
        </w:rPr>
      </w:pPr>
    </w:p>
    <w:p w14:paraId="10AB53DA" w14:textId="6C4A5A37" w:rsidR="00832296" w:rsidRPr="00B85FAE" w:rsidRDefault="00523891" w:rsidP="001A15EF">
      <w:pPr>
        <w:pStyle w:val="Odstavekseznama"/>
        <w:numPr>
          <w:ilvl w:val="0"/>
          <w:numId w:val="12"/>
        </w:numPr>
        <w:spacing w:before="0" w:line="260" w:lineRule="atLeast"/>
        <w:rPr>
          <w:rFonts w:cs="Arial"/>
          <w:szCs w:val="20"/>
        </w:rPr>
      </w:pPr>
      <w:r w:rsidRPr="00B85FAE">
        <w:rPr>
          <w:rFonts w:cs="Arial"/>
          <w:szCs w:val="20"/>
        </w:rPr>
        <w:t>Vloga z dne 26. 4. 2022</w:t>
      </w:r>
    </w:p>
    <w:p w14:paraId="30BC440E" w14:textId="00EE8252" w:rsidR="00523891" w:rsidRPr="00B85FAE" w:rsidRDefault="00523891" w:rsidP="001A15EF">
      <w:pPr>
        <w:pStyle w:val="Odstavekseznama"/>
        <w:numPr>
          <w:ilvl w:val="0"/>
          <w:numId w:val="12"/>
        </w:numPr>
        <w:spacing w:before="0" w:line="260" w:lineRule="atLeast"/>
        <w:rPr>
          <w:rFonts w:cs="Arial"/>
          <w:szCs w:val="20"/>
        </w:rPr>
      </w:pPr>
      <w:r w:rsidRPr="00B85FAE">
        <w:rPr>
          <w:rFonts w:cs="Arial"/>
          <w:szCs w:val="20"/>
        </w:rPr>
        <w:lastRenderedPageBreak/>
        <w:t>Umik vloge z dne 22. 5. 2023</w:t>
      </w:r>
    </w:p>
    <w:p w14:paraId="590A2714" w14:textId="31C13249" w:rsidR="00523891" w:rsidRPr="00B85FAE" w:rsidRDefault="00523891" w:rsidP="001A15EF">
      <w:pPr>
        <w:pStyle w:val="Odstavekseznama"/>
        <w:numPr>
          <w:ilvl w:val="0"/>
          <w:numId w:val="12"/>
        </w:numPr>
        <w:spacing w:before="0" w:line="260" w:lineRule="atLeast"/>
        <w:rPr>
          <w:rFonts w:cs="Arial"/>
          <w:szCs w:val="20"/>
        </w:rPr>
      </w:pPr>
      <w:r w:rsidRPr="00B85FAE">
        <w:rPr>
          <w:rFonts w:cs="Arial"/>
          <w:szCs w:val="20"/>
        </w:rPr>
        <w:t>Sklep o ustavitvi postopka št. 351-282/2022-3 z dne 23. 5. 2023</w:t>
      </w:r>
    </w:p>
    <w:p w14:paraId="5BB2D6B0" w14:textId="581D2228" w:rsidR="00523891" w:rsidRPr="00B85FAE" w:rsidRDefault="00523891" w:rsidP="001A15EF">
      <w:pPr>
        <w:spacing w:before="0" w:line="260" w:lineRule="atLeast"/>
        <w:rPr>
          <w:rFonts w:cs="Arial"/>
          <w:szCs w:val="20"/>
        </w:rPr>
      </w:pPr>
    </w:p>
    <w:p w14:paraId="4204FC79" w14:textId="14A56C84" w:rsidR="00523891" w:rsidRPr="00B85FAE" w:rsidRDefault="00523891" w:rsidP="001A15EF">
      <w:pPr>
        <w:pStyle w:val="Odstavekseznama"/>
        <w:numPr>
          <w:ilvl w:val="0"/>
          <w:numId w:val="11"/>
        </w:numPr>
        <w:spacing w:before="0" w:line="260" w:lineRule="atLeast"/>
        <w:rPr>
          <w:rFonts w:cs="Arial"/>
          <w:szCs w:val="20"/>
        </w:rPr>
      </w:pPr>
      <w:r w:rsidRPr="00B85FAE">
        <w:rPr>
          <w:rFonts w:cs="Arial"/>
          <w:szCs w:val="20"/>
        </w:rPr>
        <w:t>Ugotavlja se kršitev instrukcijskega roka za pregled vloge</w:t>
      </w:r>
      <w:r w:rsidRPr="00B85FAE">
        <w:rPr>
          <w:rFonts w:cs="Arial"/>
          <w:b/>
          <w:bCs/>
          <w:szCs w:val="20"/>
        </w:rPr>
        <w:t xml:space="preserve"> iz  6. odstavka 46. člena GZ-1 in instrukcijski rok za odločitev iz 222. člena ZUP</w:t>
      </w:r>
      <w:r w:rsidRPr="00B85FAE">
        <w:rPr>
          <w:rFonts w:cs="Arial"/>
          <w:szCs w:val="20"/>
        </w:rPr>
        <w:t>.</w:t>
      </w:r>
    </w:p>
    <w:p w14:paraId="70B446F9" w14:textId="77777777" w:rsidR="00523891" w:rsidRPr="00B85FAE" w:rsidRDefault="00523891" w:rsidP="001A15EF">
      <w:pPr>
        <w:spacing w:before="0" w:line="260" w:lineRule="atLeast"/>
        <w:rPr>
          <w:rFonts w:cs="Arial"/>
          <w:szCs w:val="20"/>
        </w:rPr>
      </w:pPr>
    </w:p>
    <w:p w14:paraId="09183552" w14:textId="0F2D4F11" w:rsidR="007A3967" w:rsidRPr="00B85FAE" w:rsidRDefault="006A167C"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351-56/2022</w:t>
      </w:r>
    </w:p>
    <w:p w14:paraId="583EF98B" w14:textId="7FFF9402" w:rsidR="006A167C" w:rsidRPr="00B85FAE" w:rsidRDefault="006A167C" w:rsidP="001A15EF">
      <w:pPr>
        <w:spacing w:before="0" w:line="260" w:lineRule="atLeast"/>
        <w:ind w:left="360"/>
        <w:rPr>
          <w:rFonts w:cs="Arial"/>
          <w:szCs w:val="20"/>
        </w:rPr>
      </w:pPr>
    </w:p>
    <w:p w14:paraId="0ADDFF8D" w14:textId="43345EF1" w:rsidR="006A167C" w:rsidRPr="00B85FAE" w:rsidRDefault="006A167C" w:rsidP="001A15EF">
      <w:pPr>
        <w:pStyle w:val="Odstavekseznama"/>
        <w:numPr>
          <w:ilvl w:val="0"/>
          <w:numId w:val="15"/>
        </w:numPr>
        <w:spacing w:before="0" w:line="260" w:lineRule="atLeast"/>
        <w:rPr>
          <w:rFonts w:cs="Arial"/>
          <w:szCs w:val="20"/>
        </w:rPr>
      </w:pPr>
      <w:r w:rsidRPr="00B85FAE">
        <w:rPr>
          <w:rFonts w:cs="Arial"/>
          <w:szCs w:val="20"/>
        </w:rPr>
        <w:t>Vloga z dne 25. 1. 2022</w:t>
      </w:r>
    </w:p>
    <w:p w14:paraId="4B2B1513" w14:textId="351B1FA7" w:rsidR="006A167C" w:rsidRPr="00B85FAE" w:rsidRDefault="006A167C" w:rsidP="001A15EF">
      <w:pPr>
        <w:pStyle w:val="Odstavekseznama"/>
        <w:numPr>
          <w:ilvl w:val="0"/>
          <w:numId w:val="15"/>
        </w:numPr>
        <w:spacing w:before="0" w:line="260" w:lineRule="atLeast"/>
        <w:rPr>
          <w:rFonts w:cs="Arial"/>
          <w:szCs w:val="20"/>
        </w:rPr>
      </w:pPr>
      <w:r w:rsidRPr="00B85FAE">
        <w:rPr>
          <w:rFonts w:cs="Arial"/>
          <w:szCs w:val="20"/>
        </w:rPr>
        <w:t>Odločba o odmeri komunalnega prispevka z dne 17. 2. 2022</w:t>
      </w:r>
    </w:p>
    <w:p w14:paraId="46725777" w14:textId="6195B25C" w:rsidR="006A167C" w:rsidRPr="00B85FAE" w:rsidRDefault="006A167C" w:rsidP="001A15EF">
      <w:pPr>
        <w:pStyle w:val="Odstavekseznama"/>
        <w:numPr>
          <w:ilvl w:val="0"/>
          <w:numId w:val="15"/>
        </w:numPr>
        <w:spacing w:before="0" w:line="260" w:lineRule="atLeast"/>
        <w:rPr>
          <w:rFonts w:cs="Arial"/>
          <w:szCs w:val="20"/>
        </w:rPr>
      </w:pPr>
      <w:r w:rsidRPr="00B85FAE">
        <w:rPr>
          <w:rFonts w:cs="Arial"/>
          <w:szCs w:val="20"/>
        </w:rPr>
        <w:t>Potrdilo o plačanem komunalnem prispevku z dne 1. 3. 2022</w:t>
      </w:r>
    </w:p>
    <w:p w14:paraId="3CC30A60" w14:textId="5C24AFC4" w:rsidR="006A167C" w:rsidRPr="00B85FAE" w:rsidRDefault="006A167C" w:rsidP="001A15EF">
      <w:pPr>
        <w:pStyle w:val="Odstavekseznama"/>
        <w:numPr>
          <w:ilvl w:val="0"/>
          <w:numId w:val="15"/>
        </w:numPr>
        <w:spacing w:before="0" w:line="260" w:lineRule="atLeast"/>
        <w:rPr>
          <w:rFonts w:cs="Arial"/>
          <w:szCs w:val="20"/>
        </w:rPr>
      </w:pPr>
      <w:r w:rsidRPr="00B85FAE">
        <w:rPr>
          <w:rFonts w:cs="Arial"/>
          <w:szCs w:val="20"/>
        </w:rPr>
        <w:t>Urgenca za postopek legalizacije z dne 20. 3. 2023</w:t>
      </w:r>
    </w:p>
    <w:p w14:paraId="499ADFDB" w14:textId="558AB8D0" w:rsidR="006A167C" w:rsidRPr="00B85FAE" w:rsidRDefault="006A167C" w:rsidP="001A15EF">
      <w:pPr>
        <w:spacing w:before="0" w:line="260" w:lineRule="atLeast"/>
        <w:ind w:left="360"/>
        <w:rPr>
          <w:rFonts w:cs="Arial"/>
          <w:szCs w:val="20"/>
        </w:rPr>
      </w:pPr>
    </w:p>
    <w:p w14:paraId="6F2E8520" w14:textId="0AE6C160" w:rsidR="006A167C" w:rsidRPr="00B85FAE" w:rsidRDefault="006A167C" w:rsidP="001A15EF">
      <w:pPr>
        <w:pStyle w:val="Odstavekseznama"/>
        <w:numPr>
          <w:ilvl w:val="0"/>
          <w:numId w:val="11"/>
        </w:numPr>
        <w:spacing w:before="0" w:line="260" w:lineRule="atLeast"/>
        <w:rPr>
          <w:rFonts w:cs="Arial"/>
          <w:szCs w:val="20"/>
        </w:rPr>
      </w:pPr>
      <w:r w:rsidRPr="00B85FAE">
        <w:rPr>
          <w:rFonts w:cs="Arial"/>
          <w:szCs w:val="20"/>
        </w:rPr>
        <w:t xml:space="preserve">V zadevi ni opravljenega nobenega procesnega dejanja (vsi navedeni dokumenti so vhodni), čeprav je bila zadeva prevzeta iz zbirke nerešenih zadev. </w:t>
      </w:r>
      <w:r w:rsidR="00BD5323" w:rsidRPr="00B85FAE">
        <w:rPr>
          <w:rFonts w:cs="Arial"/>
          <w:szCs w:val="20"/>
        </w:rPr>
        <w:t>Uradna oseba</w:t>
      </w:r>
      <w:r w:rsidRPr="00B85FAE">
        <w:rPr>
          <w:rFonts w:cs="Arial"/>
          <w:szCs w:val="20"/>
        </w:rPr>
        <w:t xml:space="preserve"> je prevzela zadevo v reševanje, čeprav je ne rešuje. Zato se </w:t>
      </w:r>
      <w:r w:rsidRPr="00B85FAE">
        <w:rPr>
          <w:rFonts w:cs="Arial"/>
          <w:b/>
          <w:bCs/>
          <w:szCs w:val="20"/>
        </w:rPr>
        <w:t>ugotavlja kršitev 61. člena UUP</w:t>
      </w:r>
      <w:r w:rsidRPr="00B85FAE">
        <w:rPr>
          <w:rFonts w:cs="Arial"/>
          <w:szCs w:val="20"/>
        </w:rPr>
        <w:t xml:space="preserve"> in </w:t>
      </w:r>
      <w:r w:rsidRPr="00B85FAE">
        <w:rPr>
          <w:rFonts w:cs="Arial"/>
          <w:b/>
          <w:bCs/>
          <w:szCs w:val="20"/>
        </w:rPr>
        <w:t>instrukcijskega roka za pregled vloge in odločanje ter načelo ekonomičnosti postopka</w:t>
      </w:r>
      <w:r w:rsidRPr="00B85FAE">
        <w:rPr>
          <w:rFonts w:cs="Arial"/>
          <w:szCs w:val="20"/>
        </w:rPr>
        <w:t>.</w:t>
      </w:r>
    </w:p>
    <w:p w14:paraId="45E0DEC0" w14:textId="76031936" w:rsidR="006A167C" w:rsidRPr="00B85FAE" w:rsidRDefault="006A167C" w:rsidP="001A15EF">
      <w:pPr>
        <w:spacing w:before="0" w:line="260" w:lineRule="atLeast"/>
        <w:ind w:left="360"/>
        <w:rPr>
          <w:rFonts w:cs="Arial"/>
          <w:szCs w:val="20"/>
        </w:rPr>
      </w:pPr>
    </w:p>
    <w:p w14:paraId="6FEB1F68" w14:textId="79FAD7A0" w:rsidR="006A167C" w:rsidRPr="00B85FAE" w:rsidRDefault="006A167C"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351-6/2023</w:t>
      </w:r>
    </w:p>
    <w:p w14:paraId="272EFFAD" w14:textId="520A6083" w:rsidR="006A167C" w:rsidRPr="00B85FAE" w:rsidRDefault="006A167C" w:rsidP="001A15EF">
      <w:pPr>
        <w:spacing w:before="0" w:line="260" w:lineRule="atLeast"/>
        <w:ind w:left="360"/>
        <w:rPr>
          <w:rFonts w:cs="Arial"/>
          <w:szCs w:val="20"/>
        </w:rPr>
      </w:pPr>
    </w:p>
    <w:p w14:paraId="22D377E5" w14:textId="77777777" w:rsidR="00BD5323" w:rsidRPr="00B85FAE" w:rsidRDefault="00BD5323" w:rsidP="001A15EF">
      <w:pPr>
        <w:pStyle w:val="Odstavekseznama"/>
        <w:numPr>
          <w:ilvl w:val="0"/>
          <w:numId w:val="16"/>
        </w:numPr>
        <w:spacing w:before="0" w:line="260" w:lineRule="atLeast"/>
        <w:rPr>
          <w:rFonts w:cs="Arial"/>
          <w:szCs w:val="20"/>
        </w:rPr>
      </w:pPr>
      <w:r w:rsidRPr="00B85FAE">
        <w:rPr>
          <w:rFonts w:cs="Arial"/>
          <w:szCs w:val="20"/>
        </w:rPr>
        <w:t>Vloga z dne 4 .1. 2023</w:t>
      </w:r>
    </w:p>
    <w:p w14:paraId="5A8B0BD3" w14:textId="7B233F74" w:rsidR="00BD5323" w:rsidRPr="00B85FAE" w:rsidRDefault="00BD5323" w:rsidP="001A15EF">
      <w:pPr>
        <w:pStyle w:val="Odstavekseznama"/>
        <w:numPr>
          <w:ilvl w:val="0"/>
          <w:numId w:val="16"/>
        </w:numPr>
        <w:spacing w:before="0" w:line="260" w:lineRule="atLeast"/>
        <w:rPr>
          <w:rFonts w:cs="Arial"/>
          <w:szCs w:val="20"/>
        </w:rPr>
      </w:pPr>
      <w:r w:rsidRPr="00B85FAE">
        <w:rPr>
          <w:rFonts w:cs="Arial"/>
          <w:szCs w:val="20"/>
        </w:rPr>
        <w:t>Odločba o odmeri komunalnega prispevka z dne 14. 2. 2023</w:t>
      </w:r>
    </w:p>
    <w:p w14:paraId="1A10023F" w14:textId="31BF55FE" w:rsidR="00BD5323" w:rsidRPr="00B85FAE" w:rsidRDefault="00BD5323" w:rsidP="001A15EF">
      <w:pPr>
        <w:pStyle w:val="Odstavekseznama"/>
        <w:numPr>
          <w:ilvl w:val="0"/>
          <w:numId w:val="16"/>
        </w:numPr>
        <w:spacing w:before="0" w:line="260" w:lineRule="atLeast"/>
        <w:rPr>
          <w:rFonts w:cs="Arial"/>
          <w:szCs w:val="20"/>
        </w:rPr>
      </w:pPr>
      <w:r w:rsidRPr="00B85FAE">
        <w:rPr>
          <w:rFonts w:cs="Arial"/>
          <w:szCs w:val="20"/>
        </w:rPr>
        <w:t>Potrdilo o plačanem komunalnem prispevku z dne 1. 3. 2023</w:t>
      </w:r>
    </w:p>
    <w:p w14:paraId="690EC0B9" w14:textId="77777777" w:rsidR="00BD5323" w:rsidRPr="00B85FAE" w:rsidRDefault="00BD5323" w:rsidP="001A15EF">
      <w:pPr>
        <w:spacing w:before="0" w:line="260" w:lineRule="atLeast"/>
        <w:ind w:left="360"/>
        <w:rPr>
          <w:rFonts w:cs="Arial"/>
          <w:szCs w:val="20"/>
        </w:rPr>
      </w:pPr>
    </w:p>
    <w:p w14:paraId="016D0B18" w14:textId="63449C59" w:rsidR="00BD5323" w:rsidRPr="00B85FAE" w:rsidRDefault="00BD5323" w:rsidP="001A15EF">
      <w:pPr>
        <w:pStyle w:val="Odstavekseznama"/>
        <w:numPr>
          <w:ilvl w:val="0"/>
          <w:numId w:val="11"/>
        </w:numPr>
        <w:spacing w:before="0" w:line="260" w:lineRule="atLeast"/>
        <w:rPr>
          <w:rFonts w:cs="Arial"/>
          <w:szCs w:val="20"/>
        </w:rPr>
      </w:pPr>
      <w:r w:rsidRPr="00B85FAE">
        <w:rPr>
          <w:rFonts w:cs="Arial"/>
          <w:szCs w:val="20"/>
        </w:rPr>
        <w:t xml:space="preserve">V zadevi ni opravljenega nobenega procesnega dejanja (vsi navedeni dokumenti so vhodni), čeprav je bila zadeva prevzeta iz zbirke nerešenih zadev. Uradna oseba je prevzela zadevo v reševanje, čeprav je ne rešuje. Zato se </w:t>
      </w:r>
      <w:r w:rsidRPr="00B85FAE">
        <w:rPr>
          <w:rFonts w:cs="Arial"/>
          <w:b/>
          <w:bCs/>
          <w:szCs w:val="20"/>
        </w:rPr>
        <w:t>ugotavlja kršitev 61. člena UUP</w:t>
      </w:r>
      <w:r w:rsidRPr="00B85FAE">
        <w:rPr>
          <w:rFonts w:cs="Arial"/>
          <w:szCs w:val="20"/>
        </w:rPr>
        <w:t xml:space="preserve"> in </w:t>
      </w:r>
      <w:r w:rsidRPr="00B85FAE">
        <w:rPr>
          <w:rFonts w:cs="Arial"/>
          <w:b/>
          <w:bCs/>
          <w:szCs w:val="20"/>
        </w:rPr>
        <w:t>instrukcijskega roka za pregled vloge in odločanje ter načelo ekonomičnosti postopka</w:t>
      </w:r>
      <w:r w:rsidRPr="00B85FAE">
        <w:rPr>
          <w:rFonts w:cs="Arial"/>
          <w:szCs w:val="20"/>
        </w:rPr>
        <w:t>.</w:t>
      </w:r>
    </w:p>
    <w:p w14:paraId="4503BD67" w14:textId="3B85F747" w:rsidR="006A167C" w:rsidRPr="00B85FAE" w:rsidRDefault="006A167C" w:rsidP="001A15EF">
      <w:pPr>
        <w:spacing w:before="0" w:line="260" w:lineRule="atLeast"/>
        <w:ind w:left="360"/>
        <w:rPr>
          <w:rFonts w:cs="Arial"/>
          <w:szCs w:val="20"/>
        </w:rPr>
      </w:pPr>
    </w:p>
    <w:p w14:paraId="1D6C36FC" w14:textId="0F1FBCFC" w:rsidR="006A167C" w:rsidRPr="00B85FAE" w:rsidRDefault="00BD5323"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351-748/2022</w:t>
      </w:r>
    </w:p>
    <w:p w14:paraId="4FA1C472" w14:textId="0BFA2C66" w:rsidR="00BD5323" w:rsidRPr="00B85FAE" w:rsidRDefault="00BD5323" w:rsidP="001A15EF">
      <w:pPr>
        <w:pStyle w:val="Odstavekseznama"/>
        <w:spacing w:before="0" w:line="260" w:lineRule="atLeast"/>
        <w:ind w:left="720"/>
        <w:rPr>
          <w:rFonts w:cs="Arial"/>
          <w:szCs w:val="20"/>
        </w:rPr>
      </w:pPr>
    </w:p>
    <w:p w14:paraId="2A8BEC9C" w14:textId="3B950F53" w:rsidR="00BD5323" w:rsidRPr="00B85FAE" w:rsidRDefault="00BD5323" w:rsidP="001A15EF">
      <w:pPr>
        <w:pStyle w:val="Odstavekseznama"/>
        <w:numPr>
          <w:ilvl w:val="0"/>
          <w:numId w:val="16"/>
        </w:numPr>
        <w:spacing w:before="0" w:line="260" w:lineRule="atLeast"/>
        <w:rPr>
          <w:rFonts w:cs="Arial"/>
          <w:szCs w:val="20"/>
        </w:rPr>
      </w:pPr>
      <w:r w:rsidRPr="00B85FAE">
        <w:rPr>
          <w:rFonts w:cs="Arial"/>
          <w:szCs w:val="20"/>
        </w:rPr>
        <w:t>Vloga za izdajo gradbenega dovoljenja z dne 9. 11. 2022</w:t>
      </w:r>
    </w:p>
    <w:p w14:paraId="6079B2E0" w14:textId="59BFE200" w:rsidR="00BD5323" w:rsidRPr="00B85FAE" w:rsidRDefault="00BD5323" w:rsidP="001A15EF">
      <w:pPr>
        <w:pStyle w:val="Odstavekseznama"/>
        <w:numPr>
          <w:ilvl w:val="0"/>
          <w:numId w:val="16"/>
        </w:numPr>
        <w:spacing w:before="0" w:line="260" w:lineRule="atLeast"/>
        <w:rPr>
          <w:rFonts w:cs="Arial"/>
          <w:szCs w:val="20"/>
        </w:rPr>
      </w:pPr>
      <w:r w:rsidRPr="00B85FAE">
        <w:rPr>
          <w:rFonts w:cs="Arial"/>
          <w:szCs w:val="20"/>
        </w:rPr>
        <w:t>Dopolnitev vloge z dne 22. 12. 2022</w:t>
      </w:r>
    </w:p>
    <w:p w14:paraId="613762BD" w14:textId="3DD5F3BA" w:rsidR="00BD5323" w:rsidRPr="00B85FAE" w:rsidRDefault="00BD5323" w:rsidP="001A15EF">
      <w:pPr>
        <w:spacing w:before="0" w:line="260" w:lineRule="atLeast"/>
        <w:rPr>
          <w:rFonts w:cs="Arial"/>
          <w:szCs w:val="20"/>
        </w:rPr>
      </w:pPr>
    </w:p>
    <w:p w14:paraId="17A7243C" w14:textId="785EDF91" w:rsidR="00BD5323" w:rsidRPr="00B85FAE" w:rsidRDefault="00BD5323" w:rsidP="001A15EF">
      <w:pPr>
        <w:pStyle w:val="Odstavekseznama"/>
        <w:numPr>
          <w:ilvl w:val="0"/>
          <w:numId w:val="11"/>
        </w:numPr>
        <w:spacing w:before="0" w:line="260" w:lineRule="atLeast"/>
        <w:rPr>
          <w:rFonts w:cs="Arial"/>
          <w:szCs w:val="20"/>
        </w:rPr>
      </w:pPr>
      <w:r w:rsidRPr="00B85FAE">
        <w:rPr>
          <w:rFonts w:cs="Arial"/>
          <w:szCs w:val="20"/>
        </w:rPr>
        <w:t xml:space="preserve">V zadevi ni opravljenega nobenega procesnega dejanja (vsi navedeni dokumenti so vhodni), čeprav je bila zadeva prevzeta iz zbirke nerešenih zadev. Uradna oseba je prevzela zadevo v reševanje, čeprav je ne rešuje. Zato se </w:t>
      </w:r>
      <w:r w:rsidRPr="00B85FAE">
        <w:rPr>
          <w:rFonts w:cs="Arial"/>
          <w:b/>
          <w:bCs/>
          <w:szCs w:val="20"/>
        </w:rPr>
        <w:t>ugotavlja kršitev 61. člena UUP</w:t>
      </w:r>
      <w:r w:rsidRPr="00B85FAE">
        <w:rPr>
          <w:rFonts w:cs="Arial"/>
          <w:szCs w:val="20"/>
        </w:rPr>
        <w:t xml:space="preserve"> in </w:t>
      </w:r>
      <w:r w:rsidRPr="00B85FAE">
        <w:rPr>
          <w:rFonts w:cs="Arial"/>
          <w:b/>
          <w:bCs/>
          <w:szCs w:val="20"/>
        </w:rPr>
        <w:t>instrukcijskega roka za pregled vloge in odločanje ter načelo ekonomičnosti postopka</w:t>
      </w:r>
      <w:r w:rsidRPr="00B85FAE">
        <w:rPr>
          <w:rFonts w:cs="Arial"/>
          <w:szCs w:val="20"/>
        </w:rPr>
        <w:t>.</w:t>
      </w:r>
    </w:p>
    <w:p w14:paraId="6AB3A9B8" w14:textId="77777777" w:rsidR="00BD5323" w:rsidRPr="00B85FAE" w:rsidRDefault="00BD5323" w:rsidP="001A15EF">
      <w:pPr>
        <w:pStyle w:val="Odstavekseznama"/>
        <w:spacing w:before="0" w:line="260" w:lineRule="atLeast"/>
        <w:ind w:left="720"/>
        <w:rPr>
          <w:rFonts w:cs="Arial"/>
          <w:szCs w:val="20"/>
        </w:rPr>
      </w:pPr>
    </w:p>
    <w:p w14:paraId="53F3FC83" w14:textId="6D7683A5" w:rsidR="00BD5323" w:rsidRPr="00B85FAE" w:rsidRDefault="00BD5323"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351-805/2022</w:t>
      </w:r>
    </w:p>
    <w:p w14:paraId="76A551AA" w14:textId="2D1DA320" w:rsidR="00BD5323" w:rsidRPr="00B85FAE" w:rsidRDefault="00BD5323" w:rsidP="001A15EF">
      <w:pPr>
        <w:spacing w:before="0" w:line="260" w:lineRule="atLeast"/>
        <w:ind w:left="360"/>
        <w:rPr>
          <w:rFonts w:cs="Arial"/>
          <w:szCs w:val="20"/>
        </w:rPr>
      </w:pPr>
    </w:p>
    <w:p w14:paraId="6507BE1E" w14:textId="482166F8" w:rsidR="00BD5323" w:rsidRPr="00B85FAE" w:rsidRDefault="00BD5323" w:rsidP="001A15EF">
      <w:pPr>
        <w:pStyle w:val="Odstavekseznama"/>
        <w:numPr>
          <w:ilvl w:val="0"/>
          <w:numId w:val="16"/>
        </w:numPr>
        <w:spacing w:before="0" w:line="260" w:lineRule="atLeast"/>
        <w:rPr>
          <w:rFonts w:cs="Arial"/>
          <w:szCs w:val="20"/>
        </w:rPr>
      </w:pPr>
      <w:r w:rsidRPr="00B85FAE">
        <w:rPr>
          <w:rFonts w:cs="Arial"/>
          <w:szCs w:val="20"/>
        </w:rPr>
        <w:t>Vloga z dne 5. 12. 2022</w:t>
      </w:r>
    </w:p>
    <w:p w14:paraId="01525A79" w14:textId="4C3B1C2B" w:rsidR="00BD5323" w:rsidRPr="00B85FAE" w:rsidRDefault="00BD5323" w:rsidP="001A15EF">
      <w:pPr>
        <w:spacing w:before="0" w:line="260" w:lineRule="atLeast"/>
        <w:rPr>
          <w:rFonts w:cs="Arial"/>
          <w:szCs w:val="20"/>
        </w:rPr>
      </w:pPr>
    </w:p>
    <w:p w14:paraId="334E9966" w14:textId="695FA9A8" w:rsidR="00BD5323" w:rsidRPr="00B85FAE" w:rsidRDefault="00BD5323" w:rsidP="001A15EF">
      <w:pPr>
        <w:pStyle w:val="Odstavekseznama"/>
        <w:numPr>
          <w:ilvl w:val="0"/>
          <w:numId w:val="11"/>
        </w:numPr>
        <w:spacing w:before="0" w:line="260" w:lineRule="atLeast"/>
        <w:rPr>
          <w:rFonts w:cs="Arial"/>
          <w:szCs w:val="20"/>
        </w:rPr>
      </w:pPr>
      <w:r w:rsidRPr="00B85FAE">
        <w:rPr>
          <w:rFonts w:cs="Arial"/>
          <w:szCs w:val="20"/>
        </w:rPr>
        <w:t xml:space="preserve">V zadevi ni opravljenega nobenega procesnega dejanja, čeprav je bila zadeva prevzeta iz zbirke nerešenih zadev. Uradna oseba je prevzela zadevo v reševanje, čeprav je ne </w:t>
      </w:r>
      <w:r w:rsidRPr="00B85FAE">
        <w:rPr>
          <w:rFonts w:cs="Arial"/>
          <w:szCs w:val="20"/>
        </w:rPr>
        <w:lastRenderedPageBreak/>
        <w:t xml:space="preserve">rešuje. Zato se </w:t>
      </w:r>
      <w:r w:rsidRPr="00B85FAE">
        <w:rPr>
          <w:rFonts w:cs="Arial"/>
          <w:b/>
          <w:bCs/>
          <w:szCs w:val="20"/>
        </w:rPr>
        <w:t>ugotavlja kršitev 61. člena UUP</w:t>
      </w:r>
      <w:r w:rsidRPr="00B85FAE">
        <w:rPr>
          <w:rFonts w:cs="Arial"/>
          <w:szCs w:val="20"/>
        </w:rPr>
        <w:t xml:space="preserve"> in </w:t>
      </w:r>
      <w:r w:rsidRPr="00B85FAE">
        <w:rPr>
          <w:rFonts w:cs="Arial"/>
          <w:b/>
          <w:bCs/>
          <w:szCs w:val="20"/>
        </w:rPr>
        <w:t>instrukcijskega roka za pregled vloge in odločanje ter načelo ekonomičnosti postopka</w:t>
      </w:r>
      <w:r w:rsidRPr="00B85FAE">
        <w:rPr>
          <w:rFonts w:cs="Arial"/>
          <w:szCs w:val="20"/>
        </w:rPr>
        <w:t>.</w:t>
      </w:r>
    </w:p>
    <w:p w14:paraId="12B48B3F" w14:textId="15FC7670" w:rsidR="00BD5323" w:rsidRPr="00B85FAE" w:rsidRDefault="00BD5323" w:rsidP="001A15EF">
      <w:pPr>
        <w:spacing w:before="0" w:line="260" w:lineRule="atLeast"/>
        <w:rPr>
          <w:rFonts w:cs="Arial"/>
          <w:szCs w:val="20"/>
        </w:rPr>
      </w:pPr>
    </w:p>
    <w:p w14:paraId="11586974" w14:textId="7DB239C4" w:rsidR="00BD5323" w:rsidRPr="00B85FAE" w:rsidRDefault="00BD5323"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351-165/2021</w:t>
      </w:r>
    </w:p>
    <w:p w14:paraId="395F1EBF" w14:textId="224E5EA0" w:rsidR="00BD5323" w:rsidRPr="00B85FAE" w:rsidRDefault="00BD5323" w:rsidP="00CA5448">
      <w:pPr>
        <w:spacing w:before="0" w:line="260" w:lineRule="atLeast"/>
        <w:rPr>
          <w:rFonts w:cs="Arial"/>
          <w:szCs w:val="20"/>
        </w:rPr>
      </w:pPr>
    </w:p>
    <w:p w14:paraId="3390E97B" w14:textId="3F9788C7" w:rsidR="00BD5323" w:rsidRPr="00B85FAE" w:rsidRDefault="00BD5323" w:rsidP="001A15EF">
      <w:pPr>
        <w:pStyle w:val="Odstavekseznama"/>
        <w:numPr>
          <w:ilvl w:val="0"/>
          <w:numId w:val="16"/>
        </w:numPr>
        <w:spacing w:before="0" w:line="260" w:lineRule="atLeast"/>
        <w:rPr>
          <w:rFonts w:cs="Arial"/>
          <w:szCs w:val="20"/>
        </w:rPr>
      </w:pPr>
      <w:r w:rsidRPr="00B85FAE">
        <w:rPr>
          <w:rFonts w:cs="Arial"/>
          <w:szCs w:val="20"/>
        </w:rPr>
        <w:t>Vloga z dne 18. 3. 2021</w:t>
      </w:r>
    </w:p>
    <w:p w14:paraId="336716AE" w14:textId="3F62C6F5" w:rsidR="00BD5323" w:rsidRPr="00B85FAE" w:rsidRDefault="00BD5323" w:rsidP="001A15EF">
      <w:pPr>
        <w:pStyle w:val="Odstavekseznama"/>
        <w:numPr>
          <w:ilvl w:val="0"/>
          <w:numId w:val="16"/>
        </w:numPr>
        <w:spacing w:before="0" w:line="260" w:lineRule="atLeast"/>
        <w:rPr>
          <w:rFonts w:cs="Arial"/>
          <w:szCs w:val="20"/>
        </w:rPr>
      </w:pPr>
      <w:r w:rsidRPr="00B85FAE">
        <w:rPr>
          <w:rFonts w:cs="Arial"/>
          <w:szCs w:val="20"/>
        </w:rPr>
        <w:t>Uradni zaznamek o pregledu vloge, št. 351-165/2021-2 z dne 16. 7. 2023</w:t>
      </w:r>
    </w:p>
    <w:p w14:paraId="4B7789EF" w14:textId="6557CB0D" w:rsidR="00BD5323" w:rsidRPr="00B85FAE" w:rsidRDefault="00BD5323" w:rsidP="001A15EF">
      <w:pPr>
        <w:pStyle w:val="Odstavekseznama"/>
        <w:numPr>
          <w:ilvl w:val="0"/>
          <w:numId w:val="16"/>
        </w:numPr>
        <w:spacing w:before="0" w:line="260" w:lineRule="atLeast"/>
        <w:rPr>
          <w:rFonts w:cs="Arial"/>
          <w:szCs w:val="20"/>
        </w:rPr>
      </w:pPr>
      <w:r w:rsidRPr="00B85FAE">
        <w:rPr>
          <w:rFonts w:cs="Arial"/>
          <w:szCs w:val="20"/>
        </w:rPr>
        <w:t>Dopis - seznanitev z dejstvi, št. 351-165/2021-4 z dne 18. 7. 2023</w:t>
      </w:r>
    </w:p>
    <w:p w14:paraId="6D852F9E" w14:textId="4427514D" w:rsidR="00BD5323" w:rsidRPr="00B85FAE" w:rsidRDefault="00BD5323" w:rsidP="001A15EF">
      <w:pPr>
        <w:pStyle w:val="Odstavekseznama"/>
        <w:numPr>
          <w:ilvl w:val="0"/>
          <w:numId w:val="16"/>
        </w:numPr>
        <w:spacing w:before="0" w:line="260" w:lineRule="atLeast"/>
        <w:rPr>
          <w:rFonts w:cs="Arial"/>
          <w:szCs w:val="20"/>
        </w:rPr>
      </w:pPr>
      <w:r w:rsidRPr="00B85FAE">
        <w:rPr>
          <w:rFonts w:cs="Arial"/>
          <w:szCs w:val="20"/>
        </w:rPr>
        <w:t>Dopolnitev vloge z dne 8. 8. 2023</w:t>
      </w:r>
    </w:p>
    <w:p w14:paraId="3366D2D6" w14:textId="71C6B0BA" w:rsidR="00BD5323" w:rsidRPr="00B85FAE" w:rsidRDefault="00BD5323" w:rsidP="001A15EF">
      <w:pPr>
        <w:spacing w:before="0" w:line="260" w:lineRule="atLeast"/>
        <w:rPr>
          <w:rFonts w:cs="Arial"/>
          <w:szCs w:val="20"/>
        </w:rPr>
      </w:pPr>
    </w:p>
    <w:p w14:paraId="7B5850CE" w14:textId="79C4502D" w:rsidR="00BD5323" w:rsidRPr="00B85FAE" w:rsidRDefault="00BD5323" w:rsidP="001A15EF">
      <w:pPr>
        <w:pStyle w:val="Odstavekseznama"/>
        <w:numPr>
          <w:ilvl w:val="0"/>
          <w:numId w:val="11"/>
        </w:numPr>
        <w:spacing w:before="0" w:line="260" w:lineRule="atLeast"/>
        <w:rPr>
          <w:rFonts w:cs="Arial"/>
          <w:szCs w:val="20"/>
        </w:rPr>
      </w:pPr>
      <w:r w:rsidRPr="00B85FAE">
        <w:rPr>
          <w:rFonts w:cs="Arial"/>
          <w:szCs w:val="20"/>
        </w:rPr>
        <w:t xml:space="preserve">Uradna oseba vloge ni obravnavala več kot dve leti, zato se ugotavlja </w:t>
      </w:r>
      <w:r w:rsidRPr="00B85FAE">
        <w:rPr>
          <w:rFonts w:cs="Arial"/>
          <w:b/>
          <w:bCs/>
          <w:szCs w:val="20"/>
        </w:rPr>
        <w:t>občutno kršenje instrukcijskega roka za pregled vloge in odločanje ter načelo ekonomičnosti postopka</w:t>
      </w:r>
      <w:r w:rsidRPr="00B85FAE">
        <w:rPr>
          <w:rFonts w:cs="Arial"/>
          <w:szCs w:val="20"/>
        </w:rPr>
        <w:t>.</w:t>
      </w:r>
    </w:p>
    <w:p w14:paraId="6E76BB64" w14:textId="55D5861F" w:rsidR="00BD5323" w:rsidRPr="00B85FAE" w:rsidRDefault="00BD5323" w:rsidP="001A15EF">
      <w:pPr>
        <w:spacing w:before="0" w:line="260" w:lineRule="atLeast"/>
        <w:rPr>
          <w:rFonts w:cs="Arial"/>
          <w:szCs w:val="20"/>
        </w:rPr>
      </w:pPr>
    </w:p>
    <w:p w14:paraId="7B874141" w14:textId="14568B0E" w:rsidR="00842DFC" w:rsidRPr="00B85FAE" w:rsidRDefault="00842DFC"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351-346/2022</w:t>
      </w:r>
    </w:p>
    <w:p w14:paraId="5721498A" w14:textId="42182523" w:rsidR="00842DFC" w:rsidRPr="00B85FAE" w:rsidRDefault="00842DFC" w:rsidP="001A15EF">
      <w:pPr>
        <w:spacing w:before="0" w:line="260" w:lineRule="atLeast"/>
        <w:ind w:left="360"/>
        <w:rPr>
          <w:rFonts w:cs="Arial"/>
          <w:szCs w:val="20"/>
        </w:rPr>
      </w:pPr>
    </w:p>
    <w:p w14:paraId="3355934C" w14:textId="08571292" w:rsidR="00842DFC" w:rsidRPr="00B85FAE" w:rsidRDefault="00842DFC" w:rsidP="001A15EF">
      <w:pPr>
        <w:pStyle w:val="Odstavekseznama"/>
        <w:numPr>
          <w:ilvl w:val="0"/>
          <w:numId w:val="17"/>
        </w:numPr>
        <w:spacing w:before="0" w:line="260" w:lineRule="atLeast"/>
        <w:rPr>
          <w:rFonts w:cs="Arial"/>
          <w:szCs w:val="20"/>
        </w:rPr>
      </w:pPr>
      <w:r w:rsidRPr="00B85FAE">
        <w:rPr>
          <w:rFonts w:cs="Arial"/>
          <w:szCs w:val="20"/>
        </w:rPr>
        <w:t>Vloga z dne 25. 5. 202</w:t>
      </w:r>
      <w:r w:rsidR="003670E9" w:rsidRPr="00B85FAE">
        <w:rPr>
          <w:rFonts w:cs="Arial"/>
          <w:szCs w:val="20"/>
        </w:rPr>
        <w:t>2</w:t>
      </w:r>
    </w:p>
    <w:p w14:paraId="0F7019A6" w14:textId="59C75EF0" w:rsidR="003670E9" w:rsidRPr="00B85FAE" w:rsidRDefault="003670E9" w:rsidP="001A15EF">
      <w:pPr>
        <w:pStyle w:val="Odstavekseznama"/>
        <w:numPr>
          <w:ilvl w:val="0"/>
          <w:numId w:val="17"/>
        </w:numPr>
        <w:spacing w:before="0" w:line="260" w:lineRule="atLeast"/>
        <w:rPr>
          <w:rFonts w:cs="Arial"/>
          <w:szCs w:val="20"/>
        </w:rPr>
      </w:pPr>
      <w:r w:rsidRPr="00B85FAE">
        <w:rPr>
          <w:rFonts w:cs="Arial"/>
          <w:szCs w:val="20"/>
        </w:rPr>
        <w:t>Dopis Zavoda za varstvo kulturne dediščine z dne 8. 6. 2022</w:t>
      </w:r>
    </w:p>
    <w:p w14:paraId="241471EE" w14:textId="2DDEE697" w:rsidR="003670E9" w:rsidRPr="00B85FAE" w:rsidRDefault="003670E9" w:rsidP="001A15EF">
      <w:pPr>
        <w:pStyle w:val="Odstavekseznama"/>
        <w:numPr>
          <w:ilvl w:val="0"/>
          <w:numId w:val="17"/>
        </w:numPr>
        <w:spacing w:before="0" w:line="260" w:lineRule="atLeast"/>
        <w:rPr>
          <w:rFonts w:cs="Arial"/>
          <w:szCs w:val="20"/>
        </w:rPr>
      </w:pPr>
      <w:r w:rsidRPr="00B85FAE">
        <w:rPr>
          <w:rFonts w:cs="Arial"/>
          <w:szCs w:val="20"/>
        </w:rPr>
        <w:t>Dopolnitev vloge z dne 7. 4. 2023</w:t>
      </w:r>
    </w:p>
    <w:p w14:paraId="5B40F5D0" w14:textId="00A043F3" w:rsidR="003670E9" w:rsidRPr="00B85FAE" w:rsidRDefault="003670E9" w:rsidP="001A15EF">
      <w:pPr>
        <w:pStyle w:val="Odstavekseznama"/>
        <w:numPr>
          <w:ilvl w:val="0"/>
          <w:numId w:val="17"/>
        </w:numPr>
        <w:spacing w:before="0" w:line="260" w:lineRule="atLeast"/>
        <w:rPr>
          <w:rFonts w:cs="Arial"/>
          <w:szCs w:val="20"/>
        </w:rPr>
      </w:pPr>
      <w:r w:rsidRPr="00B85FAE">
        <w:rPr>
          <w:rFonts w:cs="Arial"/>
          <w:szCs w:val="20"/>
        </w:rPr>
        <w:t>Posredovanje odločbe o odmeri komunalnega prispevka z dne 6. 6. 2023</w:t>
      </w:r>
    </w:p>
    <w:p w14:paraId="1F5B646C" w14:textId="102854FB" w:rsidR="003670E9" w:rsidRPr="00B85FAE" w:rsidRDefault="003670E9" w:rsidP="001A15EF">
      <w:pPr>
        <w:spacing w:before="0" w:line="260" w:lineRule="atLeast"/>
        <w:ind w:left="360"/>
        <w:rPr>
          <w:rFonts w:cs="Arial"/>
          <w:szCs w:val="20"/>
        </w:rPr>
      </w:pPr>
    </w:p>
    <w:p w14:paraId="44E9FC6A" w14:textId="1985E5F1" w:rsidR="003670E9" w:rsidRPr="00B85FAE" w:rsidRDefault="003670E9" w:rsidP="001A15EF">
      <w:pPr>
        <w:pStyle w:val="Odstavekseznama"/>
        <w:numPr>
          <w:ilvl w:val="0"/>
          <w:numId w:val="11"/>
        </w:numPr>
        <w:spacing w:before="0" w:line="260" w:lineRule="atLeast"/>
        <w:rPr>
          <w:rFonts w:cs="Arial"/>
          <w:szCs w:val="20"/>
        </w:rPr>
      </w:pPr>
      <w:r w:rsidRPr="00B85FAE">
        <w:rPr>
          <w:rFonts w:cs="Arial"/>
          <w:szCs w:val="20"/>
        </w:rPr>
        <w:t xml:space="preserve">V zadevi ni opravljenega nobenega procesnega dejanja (vsi navedeni dokumenti so vhodni), čeprav je bila zadeva prevzeta iz zbirke nerešenih zadev. Uradna oseba je prevzela zadevo v reševanje, čeprav je ne rešuje. Zato se </w:t>
      </w:r>
      <w:r w:rsidRPr="00B85FAE">
        <w:rPr>
          <w:rFonts w:cs="Arial"/>
          <w:b/>
          <w:bCs/>
          <w:szCs w:val="20"/>
        </w:rPr>
        <w:t>ugotavlja kršitev 61. člena UUP</w:t>
      </w:r>
      <w:r w:rsidRPr="00B85FAE">
        <w:rPr>
          <w:rFonts w:cs="Arial"/>
          <w:szCs w:val="20"/>
        </w:rPr>
        <w:t xml:space="preserve"> in </w:t>
      </w:r>
      <w:r w:rsidRPr="00B85FAE">
        <w:rPr>
          <w:rFonts w:cs="Arial"/>
          <w:b/>
          <w:bCs/>
          <w:szCs w:val="20"/>
        </w:rPr>
        <w:t>instrukcijskega roka za pregled vloge in odločanje ter načelo ekonomičnosti postopka</w:t>
      </w:r>
      <w:r w:rsidRPr="00B85FAE">
        <w:rPr>
          <w:rFonts w:cs="Arial"/>
          <w:szCs w:val="20"/>
        </w:rPr>
        <w:t>.</w:t>
      </w:r>
    </w:p>
    <w:p w14:paraId="40D3185B" w14:textId="77777777" w:rsidR="003670E9" w:rsidRPr="00B85FAE" w:rsidRDefault="003670E9" w:rsidP="001A15EF">
      <w:pPr>
        <w:pStyle w:val="Odstavekseznama"/>
        <w:spacing w:before="0" w:line="260" w:lineRule="atLeast"/>
        <w:ind w:left="720"/>
        <w:rPr>
          <w:rFonts w:cs="Arial"/>
          <w:szCs w:val="20"/>
        </w:rPr>
      </w:pPr>
    </w:p>
    <w:p w14:paraId="7650C808" w14:textId="2752101B" w:rsidR="003670E9" w:rsidRPr="00B85FAE" w:rsidRDefault="003670E9"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351-482/2022</w:t>
      </w:r>
    </w:p>
    <w:p w14:paraId="1240B0A2" w14:textId="20365CA6" w:rsidR="003670E9" w:rsidRPr="00B85FAE" w:rsidRDefault="003670E9" w:rsidP="001A15EF">
      <w:pPr>
        <w:spacing w:before="0" w:line="260" w:lineRule="atLeast"/>
        <w:ind w:left="360"/>
        <w:rPr>
          <w:rFonts w:cs="Arial"/>
          <w:szCs w:val="20"/>
        </w:rPr>
      </w:pPr>
    </w:p>
    <w:p w14:paraId="608D1459" w14:textId="7D5A31AC" w:rsidR="003670E9" w:rsidRPr="00B85FAE" w:rsidRDefault="003670E9" w:rsidP="001A15EF">
      <w:pPr>
        <w:pStyle w:val="Odstavekseznama"/>
        <w:numPr>
          <w:ilvl w:val="0"/>
          <w:numId w:val="18"/>
        </w:numPr>
        <w:spacing w:before="0" w:line="260" w:lineRule="atLeast"/>
        <w:rPr>
          <w:rFonts w:cs="Arial"/>
          <w:szCs w:val="20"/>
        </w:rPr>
      </w:pPr>
      <w:r w:rsidRPr="00B85FAE">
        <w:rPr>
          <w:rFonts w:cs="Arial"/>
          <w:szCs w:val="20"/>
        </w:rPr>
        <w:t>Vloga z dne 12. 7. 2022</w:t>
      </w:r>
    </w:p>
    <w:p w14:paraId="083092CB" w14:textId="6E6DB57C" w:rsidR="003670E9" w:rsidRPr="00B85FAE" w:rsidRDefault="003670E9" w:rsidP="001A15EF">
      <w:pPr>
        <w:spacing w:before="0" w:line="260" w:lineRule="atLeast"/>
        <w:rPr>
          <w:rFonts w:cs="Arial"/>
          <w:szCs w:val="20"/>
        </w:rPr>
      </w:pPr>
    </w:p>
    <w:p w14:paraId="3C292194" w14:textId="6375F61D" w:rsidR="003670E9" w:rsidRPr="00B85FAE" w:rsidRDefault="003670E9" w:rsidP="001A15EF">
      <w:pPr>
        <w:pStyle w:val="Odstavekseznama"/>
        <w:numPr>
          <w:ilvl w:val="0"/>
          <w:numId w:val="11"/>
        </w:numPr>
        <w:spacing w:before="0" w:line="260" w:lineRule="atLeast"/>
        <w:rPr>
          <w:rFonts w:cs="Arial"/>
          <w:szCs w:val="20"/>
        </w:rPr>
      </w:pPr>
      <w:r w:rsidRPr="00B85FAE">
        <w:rPr>
          <w:rFonts w:cs="Arial"/>
          <w:szCs w:val="20"/>
        </w:rPr>
        <w:t xml:space="preserve">V zadevi ni opravljenega nobenega procesnega dejanja, čeprav je bila zadeva prevzeta iz zbirke nerešenih zadev. Uradna oseba je prevzela zadevo v reševanje, čeprav je ne rešuje. Zato se </w:t>
      </w:r>
      <w:r w:rsidRPr="00B85FAE">
        <w:rPr>
          <w:rFonts w:cs="Arial"/>
          <w:b/>
          <w:bCs/>
          <w:szCs w:val="20"/>
        </w:rPr>
        <w:t>ugotavlja kršitev 61. člena UUP</w:t>
      </w:r>
      <w:r w:rsidRPr="00B85FAE">
        <w:rPr>
          <w:rFonts w:cs="Arial"/>
          <w:szCs w:val="20"/>
        </w:rPr>
        <w:t xml:space="preserve"> in </w:t>
      </w:r>
      <w:r w:rsidRPr="00B85FAE">
        <w:rPr>
          <w:rFonts w:cs="Arial"/>
          <w:b/>
          <w:bCs/>
          <w:szCs w:val="20"/>
        </w:rPr>
        <w:t>instrukcijskega roka za pregled vloge in odločanje ter načelo ekonomičnosti postopka</w:t>
      </w:r>
      <w:r w:rsidRPr="00B85FAE">
        <w:rPr>
          <w:rFonts w:cs="Arial"/>
          <w:szCs w:val="20"/>
        </w:rPr>
        <w:t>.</w:t>
      </w:r>
    </w:p>
    <w:p w14:paraId="3F6F9146" w14:textId="77777777" w:rsidR="003670E9" w:rsidRPr="00B85FAE" w:rsidRDefault="003670E9" w:rsidP="001A15EF">
      <w:pPr>
        <w:pStyle w:val="Odstavekseznama"/>
        <w:spacing w:before="0" w:line="260" w:lineRule="atLeast"/>
        <w:ind w:left="720"/>
        <w:rPr>
          <w:rFonts w:cs="Arial"/>
          <w:szCs w:val="20"/>
        </w:rPr>
      </w:pPr>
    </w:p>
    <w:p w14:paraId="01D83FED" w14:textId="20858155" w:rsidR="003670E9" w:rsidRPr="00B85FAE" w:rsidRDefault="003670E9"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351-499/2022</w:t>
      </w:r>
    </w:p>
    <w:p w14:paraId="42EC6C37" w14:textId="77777777" w:rsidR="003670E9" w:rsidRPr="00B85FAE" w:rsidRDefault="003670E9" w:rsidP="001A15EF">
      <w:pPr>
        <w:spacing w:before="0" w:line="260" w:lineRule="atLeast"/>
        <w:rPr>
          <w:rFonts w:cs="Arial"/>
          <w:szCs w:val="20"/>
        </w:rPr>
      </w:pPr>
    </w:p>
    <w:p w14:paraId="03005BFE" w14:textId="7B6CB6B5" w:rsidR="003670E9" w:rsidRPr="00B85FAE" w:rsidRDefault="003670E9" w:rsidP="001A15EF">
      <w:pPr>
        <w:pStyle w:val="Odstavekseznama"/>
        <w:numPr>
          <w:ilvl w:val="0"/>
          <w:numId w:val="18"/>
        </w:numPr>
        <w:spacing w:before="0" w:line="260" w:lineRule="atLeast"/>
        <w:rPr>
          <w:rFonts w:cs="Arial"/>
          <w:szCs w:val="20"/>
        </w:rPr>
      </w:pPr>
      <w:r w:rsidRPr="00B85FAE">
        <w:rPr>
          <w:rFonts w:cs="Arial"/>
          <w:szCs w:val="20"/>
        </w:rPr>
        <w:t>Vloga z dne 18. 7. 2022</w:t>
      </w:r>
    </w:p>
    <w:p w14:paraId="3FD5C2DD" w14:textId="77777777" w:rsidR="003670E9" w:rsidRPr="00B85FAE" w:rsidRDefault="003670E9" w:rsidP="001A15EF">
      <w:pPr>
        <w:spacing w:before="0" w:line="260" w:lineRule="atLeast"/>
        <w:rPr>
          <w:rFonts w:cs="Arial"/>
          <w:szCs w:val="20"/>
        </w:rPr>
      </w:pPr>
    </w:p>
    <w:p w14:paraId="06A17CD8" w14:textId="77777777" w:rsidR="003670E9" w:rsidRPr="00B85FAE" w:rsidRDefault="003670E9" w:rsidP="001A15EF">
      <w:pPr>
        <w:pStyle w:val="Odstavekseznama"/>
        <w:numPr>
          <w:ilvl w:val="0"/>
          <w:numId w:val="11"/>
        </w:numPr>
        <w:spacing w:before="0" w:line="260" w:lineRule="atLeast"/>
        <w:rPr>
          <w:rFonts w:cs="Arial"/>
          <w:szCs w:val="20"/>
        </w:rPr>
      </w:pPr>
      <w:r w:rsidRPr="00B85FAE">
        <w:rPr>
          <w:rFonts w:cs="Arial"/>
          <w:szCs w:val="20"/>
        </w:rPr>
        <w:t xml:space="preserve">V zadevi ni opravljenega nobenega procesnega dejanja, čeprav je bila zadeva prevzeta iz zbirke nerešenih zadev. Uradna oseba je prevzela zadevo v reševanje, čeprav je ne rešuje. Zato se </w:t>
      </w:r>
      <w:r w:rsidRPr="00B85FAE">
        <w:rPr>
          <w:rFonts w:cs="Arial"/>
          <w:b/>
          <w:bCs/>
          <w:szCs w:val="20"/>
        </w:rPr>
        <w:t>ugotavlja kršitev 61. člena UUP</w:t>
      </w:r>
      <w:r w:rsidRPr="00B85FAE">
        <w:rPr>
          <w:rFonts w:cs="Arial"/>
          <w:szCs w:val="20"/>
        </w:rPr>
        <w:t xml:space="preserve"> in </w:t>
      </w:r>
      <w:r w:rsidRPr="00B85FAE">
        <w:rPr>
          <w:rFonts w:cs="Arial"/>
          <w:b/>
          <w:bCs/>
          <w:szCs w:val="20"/>
        </w:rPr>
        <w:t>instrukcijskega roka za pregled vloge in odločanje ter načelo ekonomičnosti postopka</w:t>
      </w:r>
      <w:r w:rsidRPr="00B85FAE">
        <w:rPr>
          <w:rFonts w:cs="Arial"/>
          <w:szCs w:val="20"/>
        </w:rPr>
        <w:t>.</w:t>
      </w:r>
    </w:p>
    <w:p w14:paraId="44F0BEF0" w14:textId="558ADCE9" w:rsidR="003670E9" w:rsidRPr="00B85FAE" w:rsidRDefault="003670E9" w:rsidP="001A15EF">
      <w:pPr>
        <w:spacing w:before="0" w:line="260" w:lineRule="atLeast"/>
        <w:rPr>
          <w:rFonts w:cs="Arial"/>
          <w:szCs w:val="20"/>
        </w:rPr>
      </w:pPr>
    </w:p>
    <w:p w14:paraId="34595DF3" w14:textId="4D66FA2B" w:rsidR="003670E9" w:rsidRPr="00B85FAE" w:rsidRDefault="003670E9"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351-454/2022</w:t>
      </w:r>
    </w:p>
    <w:p w14:paraId="0298312C" w14:textId="41C43F83" w:rsidR="003670E9" w:rsidRPr="00B85FAE" w:rsidRDefault="003670E9" w:rsidP="001A15EF">
      <w:pPr>
        <w:spacing w:before="0" w:line="260" w:lineRule="atLeast"/>
        <w:ind w:left="360"/>
        <w:rPr>
          <w:rFonts w:cs="Arial"/>
          <w:szCs w:val="20"/>
        </w:rPr>
      </w:pPr>
    </w:p>
    <w:p w14:paraId="20C55909" w14:textId="70F87B1E" w:rsidR="003670E9" w:rsidRPr="00B85FAE" w:rsidRDefault="003670E9" w:rsidP="001A15EF">
      <w:pPr>
        <w:pStyle w:val="Odstavekseznama"/>
        <w:numPr>
          <w:ilvl w:val="0"/>
          <w:numId w:val="18"/>
        </w:numPr>
        <w:spacing w:before="0" w:line="260" w:lineRule="atLeast"/>
        <w:rPr>
          <w:rFonts w:cs="Arial"/>
          <w:szCs w:val="20"/>
        </w:rPr>
      </w:pPr>
      <w:r w:rsidRPr="00B85FAE">
        <w:rPr>
          <w:rFonts w:cs="Arial"/>
          <w:szCs w:val="20"/>
        </w:rPr>
        <w:t>Vloga z dne 1. 7. 2022</w:t>
      </w:r>
    </w:p>
    <w:p w14:paraId="06331E69" w14:textId="5E9AB484" w:rsidR="003670E9" w:rsidRPr="00B85FAE" w:rsidRDefault="003670E9" w:rsidP="001A15EF">
      <w:pPr>
        <w:pStyle w:val="Odstavekseznama"/>
        <w:numPr>
          <w:ilvl w:val="0"/>
          <w:numId w:val="18"/>
        </w:numPr>
        <w:spacing w:before="0" w:line="260" w:lineRule="atLeast"/>
        <w:rPr>
          <w:rFonts w:cs="Arial"/>
          <w:szCs w:val="20"/>
        </w:rPr>
      </w:pPr>
      <w:r w:rsidRPr="00B85FAE">
        <w:rPr>
          <w:rFonts w:cs="Arial"/>
          <w:szCs w:val="20"/>
        </w:rPr>
        <w:lastRenderedPageBreak/>
        <w:t>Uradni zaznamek o pregledu vloge, št. 351-454/2022-2 z dne 25. 8. 2022</w:t>
      </w:r>
    </w:p>
    <w:p w14:paraId="3B13305B" w14:textId="4519222A" w:rsidR="003670E9" w:rsidRPr="00B85FAE" w:rsidRDefault="003670E9" w:rsidP="001A15EF">
      <w:pPr>
        <w:pStyle w:val="Odstavekseznama"/>
        <w:numPr>
          <w:ilvl w:val="0"/>
          <w:numId w:val="18"/>
        </w:numPr>
        <w:spacing w:before="0" w:line="260" w:lineRule="atLeast"/>
        <w:rPr>
          <w:rFonts w:cs="Arial"/>
          <w:szCs w:val="20"/>
        </w:rPr>
      </w:pPr>
      <w:r w:rsidRPr="00B85FAE">
        <w:rPr>
          <w:rFonts w:cs="Arial"/>
          <w:szCs w:val="20"/>
        </w:rPr>
        <w:t>Dopis - seznanitev z dejstvi, št. 351-454/2022-3 z dne 26. 8. 2022</w:t>
      </w:r>
    </w:p>
    <w:p w14:paraId="7040823E" w14:textId="74AE98FB" w:rsidR="003670E9" w:rsidRPr="00B85FAE" w:rsidRDefault="003670E9" w:rsidP="001A15EF">
      <w:pPr>
        <w:pStyle w:val="Odstavekseznama"/>
        <w:numPr>
          <w:ilvl w:val="0"/>
          <w:numId w:val="18"/>
        </w:numPr>
        <w:spacing w:before="0" w:line="260" w:lineRule="atLeast"/>
        <w:rPr>
          <w:rFonts w:cs="Arial"/>
          <w:szCs w:val="20"/>
        </w:rPr>
      </w:pPr>
      <w:r w:rsidRPr="00B85FAE">
        <w:rPr>
          <w:rFonts w:cs="Arial"/>
          <w:szCs w:val="20"/>
        </w:rPr>
        <w:t>Dopolnitev vloge z dne 26. 9. 202</w:t>
      </w:r>
      <w:r w:rsidR="009444F2" w:rsidRPr="00B85FAE">
        <w:rPr>
          <w:rFonts w:cs="Arial"/>
          <w:szCs w:val="20"/>
        </w:rPr>
        <w:t>2</w:t>
      </w:r>
    </w:p>
    <w:p w14:paraId="0C54B23E" w14:textId="3F85EFDB" w:rsidR="003670E9" w:rsidRPr="00B85FAE" w:rsidRDefault="003670E9" w:rsidP="001A15EF">
      <w:pPr>
        <w:pStyle w:val="Odstavekseznama"/>
        <w:numPr>
          <w:ilvl w:val="0"/>
          <w:numId w:val="18"/>
        </w:numPr>
        <w:spacing w:before="0" w:line="260" w:lineRule="atLeast"/>
        <w:rPr>
          <w:rFonts w:cs="Arial"/>
          <w:szCs w:val="20"/>
        </w:rPr>
      </w:pPr>
      <w:r w:rsidRPr="00B85FAE">
        <w:rPr>
          <w:rFonts w:cs="Arial"/>
          <w:szCs w:val="20"/>
        </w:rPr>
        <w:t>Dopolnitev vloge z dne 21. 2. 2023</w:t>
      </w:r>
    </w:p>
    <w:p w14:paraId="104F8B10" w14:textId="4349D7C2" w:rsidR="009444F2" w:rsidRPr="00B85FAE" w:rsidRDefault="009444F2" w:rsidP="001A15EF">
      <w:pPr>
        <w:pStyle w:val="Odstavekseznama"/>
        <w:numPr>
          <w:ilvl w:val="0"/>
          <w:numId w:val="18"/>
        </w:numPr>
        <w:spacing w:before="0" w:line="260" w:lineRule="atLeast"/>
        <w:rPr>
          <w:rFonts w:cs="Arial"/>
          <w:szCs w:val="20"/>
        </w:rPr>
      </w:pPr>
      <w:r w:rsidRPr="00B85FAE">
        <w:rPr>
          <w:rFonts w:cs="Arial"/>
          <w:szCs w:val="20"/>
        </w:rPr>
        <w:t>Dopolnitev vloge z dne 22. 2. 2023</w:t>
      </w:r>
    </w:p>
    <w:p w14:paraId="756B26FA" w14:textId="6C295F89" w:rsidR="003670E9" w:rsidRPr="00B85FAE" w:rsidRDefault="009444F2" w:rsidP="001A15EF">
      <w:pPr>
        <w:pStyle w:val="Odstavekseznama"/>
        <w:numPr>
          <w:ilvl w:val="0"/>
          <w:numId w:val="18"/>
        </w:numPr>
        <w:spacing w:before="0" w:line="260" w:lineRule="atLeast"/>
        <w:rPr>
          <w:rFonts w:cs="Arial"/>
          <w:szCs w:val="20"/>
        </w:rPr>
      </w:pPr>
      <w:r w:rsidRPr="00B85FAE">
        <w:rPr>
          <w:rFonts w:cs="Arial"/>
          <w:szCs w:val="20"/>
        </w:rPr>
        <w:t>Odločba o odmeri komunalnega prispevka z dne 4. 4. 2023</w:t>
      </w:r>
    </w:p>
    <w:p w14:paraId="26E932CB" w14:textId="7C053EBB" w:rsidR="009444F2" w:rsidRPr="00B85FAE" w:rsidRDefault="009444F2" w:rsidP="001A15EF">
      <w:pPr>
        <w:pStyle w:val="Odstavekseznama"/>
        <w:numPr>
          <w:ilvl w:val="0"/>
          <w:numId w:val="18"/>
        </w:numPr>
        <w:spacing w:before="0" w:line="260" w:lineRule="atLeast"/>
        <w:rPr>
          <w:rFonts w:cs="Arial"/>
          <w:szCs w:val="20"/>
        </w:rPr>
      </w:pPr>
      <w:r w:rsidRPr="00B85FAE">
        <w:rPr>
          <w:rFonts w:cs="Arial"/>
          <w:szCs w:val="20"/>
        </w:rPr>
        <w:t>Dopolnitev vloge z dne 15. 5. 2023</w:t>
      </w:r>
    </w:p>
    <w:p w14:paraId="70447A73" w14:textId="0A42EC54" w:rsidR="009444F2" w:rsidRPr="00B85FAE" w:rsidRDefault="009444F2" w:rsidP="001A15EF">
      <w:pPr>
        <w:pStyle w:val="Odstavekseznama"/>
        <w:numPr>
          <w:ilvl w:val="0"/>
          <w:numId w:val="18"/>
        </w:numPr>
        <w:spacing w:before="0" w:line="260" w:lineRule="atLeast"/>
        <w:rPr>
          <w:rFonts w:cs="Arial"/>
          <w:szCs w:val="20"/>
        </w:rPr>
      </w:pPr>
      <w:r w:rsidRPr="00B85FAE">
        <w:rPr>
          <w:rFonts w:cs="Arial"/>
          <w:szCs w:val="20"/>
        </w:rPr>
        <w:t>Dopis - zahteva za novo mnenje z dne 28. 6. 2023</w:t>
      </w:r>
    </w:p>
    <w:p w14:paraId="0190B565" w14:textId="2DC9AC65" w:rsidR="009444F2" w:rsidRPr="00B85FAE" w:rsidRDefault="009444F2" w:rsidP="001A15EF">
      <w:pPr>
        <w:pStyle w:val="Odstavekseznama"/>
        <w:numPr>
          <w:ilvl w:val="0"/>
          <w:numId w:val="18"/>
        </w:numPr>
        <w:spacing w:before="0" w:line="260" w:lineRule="atLeast"/>
        <w:rPr>
          <w:rFonts w:cs="Arial"/>
          <w:szCs w:val="20"/>
        </w:rPr>
      </w:pPr>
      <w:r w:rsidRPr="00B85FAE">
        <w:rPr>
          <w:rFonts w:cs="Arial"/>
          <w:szCs w:val="20"/>
        </w:rPr>
        <w:t>Dodatno mnenje z dne 10. 7. 2023</w:t>
      </w:r>
    </w:p>
    <w:p w14:paraId="2819B5B5" w14:textId="21B5C5B7" w:rsidR="009444F2" w:rsidRPr="00B85FAE" w:rsidRDefault="009444F2" w:rsidP="001A15EF">
      <w:pPr>
        <w:pStyle w:val="Odstavekseznama"/>
        <w:numPr>
          <w:ilvl w:val="0"/>
          <w:numId w:val="18"/>
        </w:numPr>
        <w:spacing w:before="0" w:line="260" w:lineRule="atLeast"/>
        <w:rPr>
          <w:rFonts w:cs="Arial"/>
          <w:szCs w:val="20"/>
        </w:rPr>
      </w:pPr>
      <w:r w:rsidRPr="00B85FAE">
        <w:rPr>
          <w:rFonts w:cs="Arial"/>
          <w:szCs w:val="20"/>
        </w:rPr>
        <w:t>Mnenje Direkcije za vode z dne 10. 7. 2023</w:t>
      </w:r>
    </w:p>
    <w:p w14:paraId="556EB4B4" w14:textId="18045630" w:rsidR="009444F2" w:rsidRPr="00B85FAE" w:rsidRDefault="009444F2" w:rsidP="001A15EF">
      <w:pPr>
        <w:pStyle w:val="Odstavekseznama"/>
        <w:numPr>
          <w:ilvl w:val="0"/>
          <w:numId w:val="18"/>
        </w:numPr>
        <w:spacing w:before="0" w:line="260" w:lineRule="atLeast"/>
        <w:rPr>
          <w:rFonts w:cs="Arial"/>
          <w:szCs w:val="20"/>
        </w:rPr>
      </w:pPr>
      <w:r w:rsidRPr="00B85FAE">
        <w:rPr>
          <w:rFonts w:cs="Arial"/>
          <w:szCs w:val="20"/>
        </w:rPr>
        <w:t>Dopolnitev vloge z dne 19. 7. 2023</w:t>
      </w:r>
    </w:p>
    <w:p w14:paraId="796B3199" w14:textId="3797D2D1" w:rsidR="009444F2" w:rsidRPr="00B85FAE" w:rsidRDefault="009444F2" w:rsidP="001A15EF">
      <w:pPr>
        <w:pStyle w:val="Odstavekseznama"/>
        <w:numPr>
          <w:ilvl w:val="0"/>
          <w:numId w:val="18"/>
        </w:numPr>
        <w:spacing w:before="0" w:line="260" w:lineRule="atLeast"/>
        <w:rPr>
          <w:rFonts w:cs="Arial"/>
          <w:szCs w:val="20"/>
        </w:rPr>
      </w:pPr>
      <w:r w:rsidRPr="00B85FAE">
        <w:rPr>
          <w:rFonts w:cs="Arial"/>
          <w:szCs w:val="20"/>
        </w:rPr>
        <w:t>Odločbe o odmeri komunalnega prispevka (v vednost) z dne 8. 8. 2023</w:t>
      </w:r>
    </w:p>
    <w:p w14:paraId="4A0A9807" w14:textId="30BD3AF3" w:rsidR="003670E9" w:rsidRPr="00B85FAE" w:rsidRDefault="003670E9" w:rsidP="001A15EF">
      <w:pPr>
        <w:spacing w:before="0" w:line="260" w:lineRule="atLeast"/>
        <w:rPr>
          <w:rFonts w:cs="Arial"/>
          <w:szCs w:val="20"/>
        </w:rPr>
      </w:pPr>
    </w:p>
    <w:p w14:paraId="7D1C36D2" w14:textId="77777777" w:rsidR="009444F2" w:rsidRPr="00B85FAE" w:rsidRDefault="009444F2" w:rsidP="001A15EF">
      <w:pPr>
        <w:pStyle w:val="Odstavekseznama"/>
        <w:numPr>
          <w:ilvl w:val="0"/>
          <w:numId w:val="11"/>
        </w:numPr>
        <w:spacing w:before="0" w:line="260" w:lineRule="atLeast"/>
        <w:rPr>
          <w:rFonts w:cs="Arial"/>
          <w:szCs w:val="20"/>
        </w:rPr>
      </w:pPr>
      <w:r w:rsidRPr="00B85FAE">
        <w:rPr>
          <w:rFonts w:cs="Arial"/>
          <w:szCs w:val="20"/>
        </w:rPr>
        <w:t xml:space="preserve">Stranka je vlogo dopolnila dne 26. 9. 2022 (in nadalje vlagala še druge dokumente), v zadevi pa 9 mesecev, t.j. do 28. 6. 2023 ni bilo opravljenega nobenega procesnega dejanja, zato se ugotavlja </w:t>
      </w:r>
      <w:r w:rsidRPr="00B85FAE">
        <w:rPr>
          <w:rFonts w:cs="Arial"/>
          <w:b/>
          <w:bCs/>
          <w:szCs w:val="20"/>
        </w:rPr>
        <w:t>kršitev načela ekonomičnosti postopka in instrukcijskega roka za odločanje</w:t>
      </w:r>
      <w:r w:rsidRPr="00B85FAE">
        <w:rPr>
          <w:rFonts w:cs="Arial"/>
          <w:szCs w:val="20"/>
        </w:rPr>
        <w:t>.</w:t>
      </w:r>
    </w:p>
    <w:p w14:paraId="646C6C90" w14:textId="77777777" w:rsidR="009444F2" w:rsidRPr="00B85FAE" w:rsidRDefault="009444F2" w:rsidP="001A15EF">
      <w:pPr>
        <w:spacing w:before="0" w:line="260" w:lineRule="atLeast"/>
        <w:ind w:left="360"/>
        <w:rPr>
          <w:rFonts w:cs="Arial"/>
          <w:szCs w:val="20"/>
        </w:rPr>
      </w:pPr>
    </w:p>
    <w:p w14:paraId="0819932B" w14:textId="77777777" w:rsidR="009444F2" w:rsidRPr="00B85FAE" w:rsidRDefault="009444F2"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351-309/2022</w:t>
      </w:r>
    </w:p>
    <w:p w14:paraId="254B8FAE" w14:textId="77777777" w:rsidR="009444F2" w:rsidRPr="00B85FAE" w:rsidRDefault="009444F2" w:rsidP="001A15EF">
      <w:pPr>
        <w:spacing w:before="0" w:line="260" w:lineRule="atLeast"/>
        <w:ind w:left="360"/>
        <w:rPr>
          <w:rFonts w:cs="Arial"/>
          <w:szCs w:val="20"/>
        </w:rPr>
      </w:pPr>
    </w:p>
    <w:p w14:paraId="28200FE7" w14:textId="77777777" w:rsidR="009444F2" w:rsidRPr="00B85FAE" w:rsidRDefault="009444F2" w:rsidP="001A15EF">
      <w:pPr>
        <w:pStyle w:val="Odstavekseznama"/>
        <w:numPr>
          <w:ilvl w:val="0"/>
          <w:numId w:val="18"/>
        </w:numPr>
        <w:spacing w:before="0" w:line="260" w:lineRule="atLeast"/>
        <w:rPr>
          <w:rFonts w:cs="Arial"/>
          <w:szCs w:val="20"/>
        </w:rPr>
      </w:pPr>
      <w:r w:rsidRPr="00B85FAE">
        <w:rPr>
          <w:rFonts w:cs="Arial"/>
          <w:szCs w:val="20"/>
        </w:rPr>
        <w:t>Vloga z dne 9. 5. 2022</w:t>
      </w:r>
    </w:p>
    <w:p w14:paraId="5265EC40" w14:textId="6CD45D3D" w:rsidR="00A62789" w:rsidRPr="00B85FAE" w:rsidRDefault="009444F2" w:rsidP="001A15EF">
      <w:pPr>
        <w:pStyle w:val="Odstavekseznama"/>
        <w:numPr>
          <w:ilvl w:val="0"/>
          <w:numId w:val="18"/>
        </w:numPr>
        <w:spacing w:before="0" w:line="260" w:lineRule="atLeast"/>
        <w:rPr>
          <w:rFonts w:cs="Arial"/>
          <w:szCs w:val="20"/>
        </w:rPr>
      </w:pPr>
      <w:r w:rsidRPr="00B85FAE">
        <w:rPr>
          <w:rFonts w:cs="Arial"/>
          <w:szCs w:val="20"/>
        </w:rPr>
        <w:t>Uradni zaznamek o pregledu vloge z dne 27. 6. 2023</w:t>
      </w:r>
    </w:p>
    <w:p w14:paraId="5591F8BB" w14:textId="77777777" w:rsidR="00A62789" w:rsidRPr="00B85FAE" w:rsidRDefault="00A62789" w:rsidP="001A15EF">
      <w:pPr>
        <w:spacing w:before="0" w:line="260" w:lineRule="atLeast"/>
        <w:rPr>
          <w:rFonts w:cs="Arial"/>
          <w:b/>
          <w:bCs/>
          <w:szCs w:val="20"/>
        </w:rPr>
      </w:pPr>
    </w:p>
    <w:p w14:paraId="73179173" w14:textId="33A9BEF0" w:rsidR="00A62789" w:rsidRPr="00B85FAE" w:rsidRDefault="00A62789" w:rsidP="001A15EF">
      <w:pPr>
        <w:pStyle w:val="Odstavekseznama"/>
        <w:numPr>
          <w:ilvl w:val="0"/>
          <w:numId w:val="19"/>
        </w:numPr>
        <w:spacing w:before="0" w:line="260" w:lineRule="atLeast"/>
        <w:rPr>
          <w:rFonts w:cs="Arial"/>
          <w:szCs w:val="20"/>
        </w:rPr>
      </w:pPr>
      <w:r w:rsidRPr="00B85FAE">
        <w:rPr>
          <w:rFonts w:cs="Arial"/>
          <w:szCs w:val="20"/>
        </w:rPr>
        <w:t xml:space="preserve">Ugotavlja se </w:t>
      </w:r>
      <w:r w:rsidRPr="00B85FAE">
        <w:rPr>
          <w:rFonts w:cs="Arial"/>
          <w:b/>
          <w:bCs/>
          <w:szCs w:val="20"/>
        </w:rPr>
        <w:t>kršitev instrukcijskega roka za pregled vloge in odločanje ter načelo ekonomičnosti postopka</w:t>
      </w:r>
      <w:r w:rsidRPr="00B85FAE">
        <w:rPr>
          <w:rFonts w:cs="Arial"/>
          <w:szCs w:val="20"/>
        </w:rPr>
        <w:t>.</w:t>
      </w:r>
    </w:p>
    <w:p w14:paraId="120EBD1B" w14:textId="48C24FC6" w:rsidR="00A62789" w:rsidRPr="00B85FAE" w:rsidRDefault="00A62789" w:rsidP="001A15EF">
      <w:pPr>
        <w:spacing w:before="0" w:line="260" w:lineRule="atLeast"/>
        <w:ind w:left="360"/>
        <w:rPr>
          <w:rFonts w:cs="Arial"/>
          <w:szCs w:val="20"/>
        </w:rPr>
      </w:pPr>
    </w:p>
    <w:p w14:paraId="668B5178" w14:textId="21E83588" w:rsidR="009444F2" w:rsidRPr="00B85FAE" w:rsidRDefault="00A62789" w:rsidP="001A15EF">
      <w:pPr>
        <w:spacing w:before="0" w:line="260" w:lineRule="atLeast"/>
        <w:rPr>
          <w:rFonts w:cs="Arial"/>
          <w:szCs w:val="20"/>
        </w:rPr>
      </w:pPr>
      <w:r w:rsidRPr="00B85FAE">
        <w:rPr>
          <w:rFonts w:cs="Arial"/>
          <w:szCs w:val="20"/>
        </w:rPr>
        <w:t>Nadalje se je postopek vodil kontinuirano. V zadevi je bilo odločeno z izdajo sklepa o ustavitvi postopka, št. 351-309/2022-8 z dne 5. 9. 2023.</w:t>
      </w:r>
      <w:r w:rsidR="009444F2" w:rsidRPr="00B85FAE">
        <w:rPr>
          <w:rFonts w:cs="Arial"/>
          <w:szCs w:val="20"/>
        </w:rPr>
        <w:t xml:space="preserve"> </w:t>
      </w:r>
    </w:p>
    <w:p w14:paraId="02DB7C93" w14:textId="669AA20D" w:rsidR="009444F2" w:rsidRPr="00B85FAE" w:rsidRDefault="009444F2" w:rsidP="001A15EF">
      <w:pPr>
        <w:spacing w:before="0" w:line="260" w:lineRule="atLeast"/>
        <w:rPr>
          <w:rFonts w:cs="Arial"/>
          <w:szCs w:val="20"/>
        </w:rPr>
      </w:pPr>
    </w:p>
    <w:p w14:paraId="5547C895" w14:textId="759270F5" w:rsidR="00A62789" w:rsidRPr="00B85FAE" w:rsidRDefault="00A62789"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 xml:space="preserve">Zadeva št. </w:t>
      </w:r>
      <w:r w:rsidR="00371A50" w:rsidRPr="00B85FAE">
        <w:rPr>
          <w:rFonts w:cs="Arial"/>
          <w:szCs w:val="20"/>
        </w:rPr>
        <w:t>351-313/2021</w:t>
      </w:r>
    </w:p>
    <w:p w14:paraId="1337BFB6" w14:textId="77777777" w:rsidR="00673B99" w:rsidRPr="00B85FAE" w:rsidRDefault="00673B99" w:rsidP="001A15EF">
      <w:pPr>
        <w:spacing w:before="0" w:line="260" w:lineRule="atLeast"/>
        <w:rPr>
          <w:rFonts w:cs="Arial"/>
          <w:i/>
          <w:iCs/>
          <w:szCs w:val="20"/>
        </w:rPr>
      </w:pPr>
    </w:p>
    <w:p w14:paraId="28ABD647" w14:textId="059E9296" w:rsidR="00673B99" w:rsidRPr="00B85FAE" w:rsidRDefault="00371A50" w:rsidP="001A15EF">
      <w:pPr>
        <w:pStyle w:val="Odstavekseznama"/>
        <w:numPr>
          <w:ilvl w:val="0"/>
          <w:numId w:val="18"/>
        </w:numPr>
        <w:spacing w:before="0" w:line="260" w:lineRule="atLeast"/>
        <w:rPr>
          <w:rFonts w:cs="Arial"/>
          <w:szCs w:val="20"/>
        </w:rPr>
      </w:pPr>
      <w:r w:rsidRPr="00B85FAE">
        <w:rPr>
          <w:rFonts w:cs="Arial"/>
          <w:szCs w:val="20"/>
        </w:rPr>
        <w:t>Vloga z dne 27. 5. 2021</w:t>
      </w:r>
    </w:p>
    <w:p w14:paraId="2F6A477B" w14:textId="678E0507" w:rsidR="00371A50" w:rsidRPr="00B85FAE" w:rsidRDefault="00371A50" w:rsidP="001A15EF">
      <w:pPr>
        <w:pStyle w:val="Odstavekseznama"/>
        <w:numPr>
          <w:ilvl w:val="0"/>
          <w:numId w:val="18"/>
        </w:numPr>
        <w:spacing w:before="0" w:line="260" w:lineRule="atLeast"/>
        <w:rPr>
          <w:rFonts w:cs="Arial"/>
          <w:szCs w:val="20"/>
        </w:rPr>
      </w:pPr>
      <w:r w:rsidRPr="00B85FAE">
        <w:rPr>
          <w:rFonts w:cs="Arial"/>
          <w:szCs w:val="20"/>
        </w:rPr>
        <w:t>Dopis – seznanitev z ugotovitvami, št. 351-313/2021-2 z dne 6. 4. 2022</w:t>
      </w:r>
    </w:p>
    <w:p w14:paraId="4E63DEF2" w14:textId="77777777" w:rsidR="00371A50" w:rsidRPr="00B85FAE" w:rsidRDefault="00371A50" w:rsidP="001A15EF">
      <w:pPr>
        <w:pStyle w:val="Odstavekseznama"/>
        <w:spacing w:before="0" w:line="260" w:lineRule="atLeast"/>
        <w:ind w:left="1080"/>
        <w:rPr>
          <w:rFonts w:cs="Arial"/>
          <w:szCs w:val="20"/>
        </w:rPr>
      </w:pPr>
    </w:p>
    <w:p w14:paraId="777EE319" w14:textId="53A893A2" w:rsidR="00371A50" w:rsidRPr="00B85FAE" w:rsidRDefault="00371A50" w:rsidP="001A15EF">
      <w:pPr>
        <w:pStyle w:val="Odstavekseznama"/>
        <w:numPr>
          <w:ilvl w:val="0"/>
          <w:numId w:val="19"/>
        </w:numPr>
        <w:spacing w:before="0" w:line="260" w:lineRule="atLeast"/>
        <w:rPr>
          <w:rFonts w:cs="Arial"/>
          <w:szCs w:val="20"/>
        </w:rPr>
      </w:pPr>
      <w:r w:rsidRPr="00B85FAE">
        <w:rPr>
          <w:rFonts w:cs="Arial"/>
          <w:szCs w:val="20"/>
        </w:rPr>
        <w:t xml:space="preserve">Ugotavlja se </w:t>
      </w:r>
      <w:r w:rsidRPr="00B85FAE">
        <w:rPr>
          <w:rFonts w:cs="Arial"/>
          <w:b/>
          <w:bCs/>
          <w:szCs w:val="20"/>
        </w:rPr>
        <w:t>kršitev instrukcijskega roka za pregled vloge in odločanje ter načelo ekonomičnosti postopka</w:t>
      </w:r>
      <w:r w:rsidRPr="00B85FAE">
        <w:rPr>
          <w:rFonts w:cs="Arial"/>
          <w:szCs w:val="20"/>
        </w:rPr>
        <w:t>.</w:t>
      </w:r>
    </w:p>
    <w:p w14:paraId="0534A18B" w14:textId="77777777" w:rsidR="005F3B51" w:rsidRPr="00B85FAE" w:rsidRDefault="005F3B51" w:rsidP="001A15EF">
      <w:pPr>
        <w:pStyle w:val="Odstavekseznama"/>
        <w:spacing w:before="0" w:line="260" w:lineRule="atLeast"/>
        <w:ind w:left="720"/>
        <w:rPr>
          <w:rFonts w:cs="Arial"/>
          <w:szCs w:val="20"/>
        </w:rPr>
      </w:pPr>
    </w:p>
    <w:p w14:paraId="38B8C3BB" w14:textId="4DC73D5D" w:rsidR="00371A50" w:rsidRPr="00B85FAE" w:rsidRDefault="00226D79" w:rsidP="001A15EF">
      <w:pPr>
        <w:pStyle w:val="Odstavekseznama"/>
        <w:numPr>
          <w:ilvl w:val="0"/>
          <w:numId w:val="18"/>
        </w:numPr>
        <w:spacing w:before="0" w:line="260" w:lineRule="atLeast"/>
        <w:rPr>
          <w:rFonts w:cs="Arial"/>
          <w:szCs w:val="20"/>
        </w:rPr>
      </w:pPr>
      <w:r w:rsidRPr="00B85FAE">
        <w:rPr>
          <w:rFonts w:cs="Arial"/>
          <w:szCs w:val="20"/>
        </w:rPr>
        <w:t>Dopolnitev</w:t>
      </w:r>
      <w:r w:rsidR="00371A50" w:rsidRPr="00B85FAE">
        <w:rPr>
          <w:rFonts w:cs="Arial"/>
          <w:szCs w:val="20"/>
        </w:rPr>
        <w:t xml:space="preserve"> vloge z dne 15. 4. 2022</w:t>
      </w:r>
    </w:p>
    <w:p w14:paraId="6224632A" w14:textId="218DF64F" w:rsidR="00371A50" w:rsidRPr="00B85FAE" w:rsidRDefault="00371A50" w:rsidP="001A15EF">
      <w:pPr>
        <w:pStyle w:val="Odstavekseznama"/>
        <w:numPr>
          <w:ilvl w:val="0"/>
          <w:numId w:val="18"/>
        </w:numPr>
        <w:spacing w:before="0" w:line="260" w:lineRule="atLeast"/>
        <w:rPr>
          <w:rFonts w:cs="Arial"/>
          <w:szCs w:val="20"/>
        </w:rPr>
      </w:pPr>
      <w:r w:rsidRPr="00B85FAE">
        <w:rPr>
          <w:rFonts w:cs="Arial"/>
          <w:szCs w:val="20"/>
        </w:rPr>
        <w:t xml:space="preserve">Posredovanje določbe o </w:t>
      </w:r>
      <w:r w:rsidR="00226D79" w:rsidRPr="00B85FAE">
        <w:rPr>
          <w:rFonts w:cs="Arial"/>
          <w:szCs w:val="20"/>
        </w:rPr>
        <w:t>odmeri</w:t>
      </w:r>
      <w:r w:rsidRPr="00B85FAE">
        <w:rPr>
          <w:rFonts w:cs="Arial"/>
          <w:szCs w:val="20"/>
        </w:rPr>
        <w:t xml:space="preserve"> </w:t>
      </w:r>
      <w:r w:rsidR="00226D79" w:rsidRPr="00B85FAE">
        <w:rPr>
          <w:rFonts w:cs="Arial"/>
          <w:szCs w:val="20"/>
        </w:rPr>
        <w:t>komunalnega</w:t>
      </w:r>
      <w:r w:rsidRPr="00B85FAE">
        <w:rPr>
          <w:rFonts w:cs="Arial"/>
          <w:szCs w:val="20"/>
        </w:rPr>
        <w:t xml:space="preserve"> </w:t>
      </w:r>
      <w:r w:rsidR="00226D79" w:rsidRPr="00B85FAE">
        <w:rPr>
          <w:rFonts w:cs="Arial"/>
          <w:szCs w:val="20"/>
        </w:rPr>
        <w:t>prispevka</w:t>
      </w:r>
      <w:r w:rsidRPr="00B85FAE">
        <w:rPr>
          <w:rFonts w:cs="Arial"/>
          <w:szCs w:val="20"/>
        </w:rPr>
        <w:t xml:space="preserve"> z dne 21. 4. 2022</w:t>
      </w:r>
    </w:p>
    <w:p w14:paraId="6B3ACFC1" w14:textId="313DFC55" w:rsidR="00371A50" w:rsidRPr="00B85FAE" w:rsidRDefault="00371A50" w:rsidP="001A15EF">
      <w:pPr>
        <w:pStyle w:val="Odstavekseznama"/>
        <w:numPr>
          <w:ilvl w:val="0"/>
          <w:numId w:val="18"/>
        </w:numPr>
        <w:spacing w:before="0" w:line="260" w:lineRule="atLeast"/>
        <w:rPr>
          <w:rFonts w:cs="Arial"/>
          <w:szCs w:val="20"/>
        </w:rPr>
      </w:pPr>
      <w:r w:rsidRPr="00B85FAE">
        <w:rPr>
          <w:rFonts w:cs="Arial"/>
          <w:szCs w:val="20"/>
        </w:rPr>
        <w:t>Dopis strank</w:t>
      </w:r>
      <w:r w:rsidR="00281DE7" w:rsidRPr="00B85FAE">
        <w:rPr>
          <w:rFonts w:cs="Arial"/>
          <w:szCs w:val="20"/>
        </w:rPr>
        <w:t>i, št. 351-313/2021-5</w:t>
      </w:r>
      <w:r w:rsidRPr="00B85FAE">
        <w:rPr>
          <w:rFonts w:cs="Arial"/>
          <w:szCs w:val="20"/>
        </w:rPr>
        <w:t xml:space="preserve"> z dne 20. 10. 2022</w:t>
      </w:r>
    </w:p>
    <w:p w14:paraId="74FB0BC8" w14:textId="77777777" w:rsidR="00281DE7" w:rsidRPr="00B85FAE" w:rsidRDefault="00281DE7" w:rsidP="001A15EF">
      <w:pPr>
        <w:spacing w:before="0" w:line="260" w:lineRule="atLeast"/>
        <w:rPr>
          <w:rFonts w:cs="Arial"/>
          <w:szCs w:val="20"/>
        </w:rPr>
      </w:pPr>
    </w:p>
    <w:p w14:paraId="5F42FC20" w14:textId="4E20608B" w:rsidR="00371A50" w:rsidRPr="00B85FAE" w:rsidRDefault="00371A50" w:rsidP="001A15EF">
      <w:pPr>
        <w:pStyle w:val="Odstavekseznama"/>
        <w:numPr>
          <w:ilvl w:val="0"/>
          <w:numId w:val="19"/>
        </w:numPr>
        <w:spacing w:before="0" w:line="260" w:lineRule="atLeast"/>
        <w:rPr>
          <w:rFonts w:cs="Arial"/>
          <w:szCs w:val="20"/>
        </w:rPr>
      </w:pPr>
      <w:r w:rsidRPr="00B85FAE">
        <w:rPr>
          <w:rFonts w:cs="Arial"/>
          <w:szCs w:val="20"/>
        </w:rPr>
        <w:t xml:space="preserve">Ugotavlja se </w:t>
      </w:r>
      <w:r w:rsidRPr="00B85FAE">
        <w:rPr>
          <w:rFonts w:cs="Arial"/>
          <w:b/>
          <w:bCs/>
          <w:szCs w:val="20"/>
        </w:rPr>
        <w:t>neažurno vodenje postopka</w:t>
      </w:r>
      <w:r w:rsidR="00281DE7" w:rsidRPr="00B85FAE">
        <w:rPr>
          <w:rFonts w:cs="Arial"/>
          <w:b/>
          <w:bCs/>
          <w:szCs w:val="20"/>
        </w:rPr>
        <w:t xml:space="preserve"> in s tem kršenje načela ekonomičnosti</w:t>
      </w:r>
      <w:r w:rsidR="00281DE7" w:rsidRPr="00B85FAE">
        <w:rPr>
          <w:rFonts w:cs="Arial"/>
          <w:szCs w:val="20"/>
        </w:rPr>
        <w:t xml:space="preserve"> postopka</w:t>
      </w:r>
      <w:r w:rsidRPr="00B85FAE">
        <w:rPr>
          <w:rFonts w:cs="Arial"/>
          <w:szCs w:val="20"/>
        </w:rPr>
        <w:t xml:space="preserve">, saj je </w:t>
      </w:r>
      <w:r w:rsidR="00281DE7" w:rsidRPr="00B85FAE">
        <w:rPr>
          <w:rFonts w:cs="Arial"/>
          <w:szCs w:val="20"/>
        </w:rPr>
        <w:t>med</w:t>
      </w:r>
      <w:r w:rsidRPr="00B85FAE">
        <w:rPr>
          <w:rFonts w:cs="Arial"/>
          <w:szCs w:val="20"/>
        </w:rPr>
        <w:t xml:space="preserve"> posameznimi dejanji uradne </w:t>
      </w:r>
      <w:r w:rsidR="00281DE7" w:rsidRPr="00B85FAE">
        <w:rPr>
          <w:rFonts w:cs="Arial"/>
          <w:szCs w:val="20"/>
        </w:rPr>
        <w:t>osebe</w:t>
      </w:r>
      <w:r w:rsidRPr="00B85FAE">
        <w:rPr>
          <w:rFonts w:cs="Arial"/>
          <w:szCs w:val="20"/>
        </w:rPr>
        <w:t xml:space="preserve"> preteklo </w:t>
      </w:r>
      <w:r w:rsidR="00281DE7" w:rsidRPr="00B85FAE">
        <w:rPr>
          <w:rFonts w:cs="Arial"/>
          <w:szCs w:val="20"/>
        </w:rPr>
        <w:t>6 mesecev.</w:t>
      </w:r>
    </w:p>
    <w:p w14:paraId="4B2491B5" w14:textId="77777777" w:rsidR="00281DE7" w:rsidRPr="00B85FAE" w:rsidRDefault="00281DE7" w:rsidP="001A15EF">
      <w:pPr>
        <w:pStyle w:val="Odstavekseznama"/>
        <w:spacing w:before="0" w:line="260" w:lineRule="atLeast"/>
        <w:ind w:left="720"/>
        <w:rPr>
          <w:rFonts w:cs="Arial"/>
          <w:szCs w:val="20"/>
        </w:rPr>
      </w:pPr>
    </w:p>
    <w:p w14:paraId="2EC382F0" w14:textId="2A9F7628" w:rsidR="00371A50" w:rsidRPr="00B85FAE" w:rsidRDefault="00371A50" w:rsidP="001A15EF">
      <w:pPr>
        <w:pStyle w:val="Odstavekseznama"/>
        <w:numPr>
          <w:ilvl w:val="0"/>
          <w:numId w:val="18"/>
        </w:numPr>
        <w:spacing w:before="0" w:line="260" w:lineRule="atLeast"/>
        <w:rPr>
          <w:rFonts w:cs="Arial"/>
          <w:szCs w:val="20"/>
        </w:rPr>
      </w:pPr>
      <w:r w:rsidRPr="00B85FAE">
        <w:rPr>
          <w:rFonts w:cs="Arial"/>
          <w:szCs w:val="20"/>
        </w:rPr>
        <w:t>Prejem mnenja Mestn</w:t>
      </w:r>
      <w:r w:rsidR="00281DE7" w:rsidRPr="00B85FAE">
        <w:rPr>
          <w:rFonts w:cs="Arial"/>
          <w:szCs w:val="20"/>
        </w:rPr>
        <w:t>e</w:t>
      </w:r>
      <w:r w:rsidRPr="00B85FAE">
        <w:rPr>
          <w:rFonts w:cs="Arial"/>
          <w:szCs w:val="20"/>
        </w:rPr>
        <w:t xml:space="preserve"> občine Koper z dne 26. 10. 2022</w:t>
      </w:r>
    </w:p>
    <w:p w14:paraId="6FD6DECF" w14:textId="4FC555AD" w:rsidR="00371A50" w:rsidRPr="00B85FAE" w:rsidRDefault="00281DE7" w:rsidP="001A15EF">
      <w:pPr>
        <w:pStyle w:val="Odstavekseznama"/>
        <w:numPr>
          <w:ilvl w:val="0"/>
          <w:numId w:val="18"/>
        </w:numPr>
        <w:spacing w:before="0" w:line="260" w:lineRule="atLeast"/>
        <w:rPr>
          <w:rFonts w:cs="Arial"/>
          <w:szCs w:val="20"/>
        </w:rPr>
      </w:pPr>
      <w:r w:rsidRPr="00B85FAE">
        <w:rPr>
          <w:rFonts w:cs="Arial"/>
          <w:szCs w:val="20"/>
        </w:rPr>
        <w:t>Prejem odločbe o odmeri komunalnega prispevka z dne 10. 11. 2022</w:t>
      </w:r>
    </w:p>
    <w:p w14:paraId="6074A2AA" w14:textId="3C64C9FD" w:rsidR="00281DE7" w:rsidRPr="00B85FAE" w:rsidRDefault="00281DE7" w:rsidP="001A15EF">
      <w:pPr>
        <w:pStyle w:val="Odstavekseznama"/>
        <w:numPr>
          <w:ilvl w:val="0"/>
          <w:numId w:val="18"/>
        </w:numPr>
        <w:spacing w:before="0" w:line="260" w:lineRule="atLeast"/>
        <w:rPr>
          <w:rFonts w:cs="Arial"/>
          <w:szCs w:val="20"/>
        </w:rPr>
      </w:pPr>
      <w:r w:rsidRPr="00B85FAE">
        <w:rPr>
          <w:rFonts w:cs="Arial"/>
          <w:szCs w:val="20"/>
        </w:rPr>
        <w:t>Dopolnitev vloge z dne 11. 11. 2022</w:t>
      </w:r>
    </w:p>
    <w:p w14:paraId="01A5D185" w14:textId="10F5FAB3" w:rsidR="00281DE7" w:rsidRPr="00B85FAE" w:rsidRDefault="00281DE7" w:rsidP="001A15EF">
      <w:pPr>
        <w:pStyle w:val="Odstavekseznama"/>
        <w:numPr>
          <w:ilvl w:val="0"/>
          <w:numId w:val="18"/>
        </w:numPr>
        <w:spacing w:before="0" w:line="260" w:lineRule="atLeast"/>
        <w:rPr>
          <w:rFonts w:cs="Arial"/>
          <w:szCs w:val="20"/>
        </w:rPr>
      </w:pPr>
      <w:r w:rsidRPr="00B85FAE">
        <w:rPr>
          <w:rFonts w:cs="Arial"/>
          <w:szCs w:val="20"/>
        </w:rPr>
        <w:t>Gradbeno dovoljenje št. 351-313/2021-9 z dne 13. 12. 2022</w:t>
      </w:r>
    </w:p>
    <w:p w14:paraId="0FDC8838" w14:textId="77777777" w:rsidR="00281DE7" w:rsidRPr="00B85FAE" w:rsidRDefault="00281DE7" w:rsidP="001A15EF">
      <w:pPr>
        <w:spacing w:before="0" w:line="260" w:lineRule="atLeast"/>
        <w:rPr>
          <w:rFonts w:cs="Arial"/>
          <w:szCs w:val="20"/>
        </w:rPr>
      </w:pPr>
    </w:p>
    <w:p w14:paraId="6447317B" w14:textId="757A8948" w:rsidR="00673B99" w:rsidRPr="00B85FAE" w:rsidRDefault="00281DE7" w:rsidP="001A15EF">
      <w:pPr>
        <w:pStyle w:val="Odstavekseznama"/>
        <w:numPr>
          <w:ilvl w:val="0"/>
          <w:numId w:val="19"/>
        </w:numPr>
        <w:spacing w:before="0" w:line="260" w:lineRule="atLeast"/>
        <w:rPr>
          <w:rFonts w:cs="Arial"/>
          <w:i/>
          <w:iCs/>
          <w:szCs w:val="20"/>
        </w:rPr>
      </w:pPr>
      <w:r w:rsidRPr="00B85FAE">
        <w:rPr>
          <w:rFonts w:cs="Arial"/>
          <w:szCs w:val="20"/>
        </w:rPr>
        <w:lastRenderedPageBreak/>
        <w:t xml:space="preserve">Ugotavlja se </w:t>
      </w:r>
      <w:r w:rsidRPr="00B85FAE">
        <w:rPr>
          <w:rFonts w:cs="Arial"/>
          <w:b/>
          <w:bCs/>
          <w:szCs w:val="20"/>
        </w:rPr>
        <w:t>neažurno vodenje postopka, načela ekonomičnosti</w:t>
      </w:r>
      <w:r w:rsidRPr="00B85FAE">
        <w:rPr>
          <w:rFonts w:cs="Arial"/>
          <w:szCs w:val="20"/>
        </w:rPr>
        <w:t xml:space="preserve"> postopka in s tem</w:t>
      </w:r>
      <w:r w:rsidRPr="00B85FAE">
        <w:rPr>
          <w:rFonts w:cs="Arial"/>
          <w:b/>
          <w:bCs/>
          <w:szCs w:val="20"/>
        </w:rPr>
        <w:t xml:space="preserve"> kršitev instrukcijskega roka za odločanje</w:t>
      </w:r>
      <w:r w:rsidRPr="00B85FAE">
        <w:rPr>
          <w:rFonts w:cs="Arial"/>
          <w:szCs w:val="20"/>
        </w:rPr>
        <w:t>.</w:t>
      </w:r>
    </w:p>
    <w:p w14:paraId="75BED626" w14:textId="77777777" w:rsidR="00673B99" w:rsidRPr="00B85FAE" w:rsidRDefault="00673B99" w:rsidP="001A15EF">
      <w:pPr>
        <w:spacing w:before="0" w:line="260" w:lineRule="atLeast"/>
        <w:rPr>
          <w:rFonts w:cs="Arial"/>
          <w:i/>
          <w:iCs/>
          <w:szCs w:val="20"/>
        </w:rPr>
      </w:pPr>
    </w:p>
    <w:p w14:paraId="4C88CCB5" w14:textId="6605A75F" w:rsidR="00281DE7" w:rsidRPr="00B85FAE" w:rsidRDefault="00281DE7"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351-207/2022</w:t>
      </w:r>
    </w:p>
    <w:p w14:paraId="372207F5" w14:textId="77777777" w:rsidR="00281DE7" w:rsidRPr="00B85FAE" w:rsidRDefault="00281DE7" w:rsidP="001A15EF">
      <w:pPr>
        <w:spacing w:before="0" w:line="260" w:lineRule="atLeast"/>
        <w:ind w:left="360"/>
        <w:rPr>
          <w:rFonts w:cs="Arial"/>
          <w:szCs w:val="20"/>
        </w:rPr>
      </w:pPr>
    </w:p>
    <w:p w14:paraId="2F98116E" w14:textId="7AE46131" w:rsidR="00281DE7" w:rsidRPr="00B85FAE" w:rsidRDefault="00281DE7" w:rsidP="001A15EF">
      <w:pPr>
        <w:pStyle w:val="Odstavekseznama"/>
        <w:numPr>
          <w:ilvl w:val="0"/>
          <w:numId w:val="18"/>
        </w:numPr>
        <w:spacing w:before="0" w:line="260" w:lineRule="atLeast"/>
        <w:rPr>
          <w:rFonts w:cs="Arial"/>
          <w:szCs w:val="20"/>
        </w:rPr>
      </w:pPr>
      <w:r w:rsidRPr="00B85FAE">
        <w:rPr>
          <w:rFonts w:cs="Arial"/>
          <w:szCs w:val="20"/>
        </w:rPr>
        <w:t>Vloga z dne 30. 3. 2022</w:t>
      </w:r>
    </w:p>
    <w:p w14:paraId="26718D70" w14:textId="5E883195" w:rsidR="00281DE7" w:rsidRPr="00B85FAE" w:rsidRDefault="00281DE7" w:rsidP="001A15EF">
      <w:pPr>
        <w:pStyle w:val="Odstavekseznama"/>
        <w:numPr>
          <w:ilvl w:val="0"/>
          <w:numId w:val="18"/>
        </w:numPr>
        <w:spacing w:before="0" w:line="260" w:lineRule="atLeast"/>
        <w:rPr>
          <w:rFonts w:cs="Arial"/>
          <w:szCs w:val="20"/>
        </w:rPr>
      </w:pPr>
      <w:r w:rsidRPr="00B85FAE">
        <w:rPr>
          <w:rFonts w:cs="Arial"/>
          <w:szCs w:val="20"/>
        </w:rPr>
        <w:t>Urgenca z dne 9. 1. 2023</w:t>
      </w:r>
    </w:p>
    <w:p w14:paraId="29E3193E" w14:textId="72822E20" w:rsidR="00281DE7" w:rsidRPr="00B85FAE" w:rsidRDefault="00281DE7" w:rsidP="001A15EF">
      <w:pPr>
        <w:pStyle w:val="Odstavekseznama"/>
        <w:numPr>
          <w:ilvl w:val="0"/>
          <w:numId w:val="18"/>
        </w:numPr>
        <w:spacing w:before="0" w:line="260" w:lineRule="atLeast"/>
        <w:rPr>
          <w:rFonts w:cs="Arial"/>
          <w:szCs w:val="20"/>
        </w:rPr>
      </w:pPr>
      <w:r w:rsidRPr="00B85FAE">
        <w:rPr>
          <w:rFonts w:cs="Arial"/>
          <w:szCs w:val="20"/>
        </w:rPr>
        <w:t>Prejem odločbe o odmeri komunalnega prispevka z dne 23. 3. 2023</w:t>
      </w:r>
    </w:p>
    <w:p w14:paraId="5C268DBA" w14:textId="5159B66B" w:rsidR="00281DE7" w:rsidRPr="00B85FAE" w:rsidRDefault="00281DE7" w:rsidP="001A15EF">
      <w:pPr>
        <w:pStyle w:val="Odstavekseznama"/>
        <w:numPr>
          <w:ilvl w:val="0"/>
          <w:numId w:val="18"/>
        </w:numPr>
        <w:spacing w:before="0" w:line="260" w:lineRule="atLeast"/>
        <w:rPr>
          <w:rFonts w:cs="Arial"/>
          <w:szCs w:val="20"/>
        </w:rPr>
      </w:pPr>
      <w:r w:rsidRPr="00B85FAE">
        <w:rPr>
          <w:rFonts w:cs="Arial"/>
          <w:szCs w:val="20"/>
        </w:rPr>
        <w:t>Dokazilo o plačilu komunalnega prispevka z dne 24. 3. 2023</w:t>
      </w:r>
    </w:p>
    <w:p w14:paraId="0BCB11A2" w14:textId="75DF4018" w:rsidR="00281DE7" w:rsidRPr="00B85FAE" w:rsidRDefault="00281DE7" w:rsidP="001A15EF">
      <w:pPr>
        <w:pStyle w:val="Odstavekseznama"/>
        <w:numPr>
          <w:ilvl w:val="0"/>
          <w:numId w:val="18"/>
        </w:numPr>
        <w:spacing w:before="0" w:line="260" w:lineRule="atLeast"/>
        <w:rPr>
          <w:rFonts w:cs="Arial"/>
          <w:szCs w:val="20"/>
        </w:rPr>
      </w:pPr>
      <w:r w:rsidRPr="00B85FAE">
        <w:rPr>
          <w:rFonts w:cs="Arial"/>
          <w:szCs w:val="20"/>
        </w:rPr>
        <w:t>Prejem dokazila o plačilu komunalnega prispevka s strani MOK z dne 30. 3. 2023</w:t>
      </w:r>
    </w:p>
    <w:p w14:paraId="1EBD62AB" w14:textId="77777777" w:rsidR="00281DE7" w:rsidRPr="00B85FAE" w:rsidRDefault="00281DE7" w:rsidP="001A15EF">
      <w:pPr>
        <w:spacing w:before="0" w:line="260" w:lineRule="atLeast"/>
        <w:rPr>
          <w:rFonts w:cs="Arial"/>
          <w:b/>
          <w:bCs/>
          <w:szCs w:val="20"/>
        </w:rPr>
      </w:pPr>
    </w:p>
    <w:p w14:paraId="5A68A08F" w14:textId="77777777" w:rsidR="00281DE7" w:rsidRPr="00B85FAE" w:rsidRDefault="00281DE7" w:rsidP="001A15EF">
      <w:pPr>
        <w:pStyle w:val="Odstavekseznama"/>
        <w:numPr>
          <w:ilvl w:val="0"/>
          <w:numId w:val="11"/>
        </w:numPr>
        <w:spacing w:before="0" w:line="260" w:lineRule="atLeast"/>
        <w:rPr>
          <w:rFonts w:cs="Arial"/>
          <w:szCs w:val="20"/>
        </w:rPr>
      </w:pPr>
      <w:r w:rsidRPr="00B85FAE">
        <w:rPr>
          <w:rFonts w:cs="Arial"/>
          <w:szCs w:val="20"/>
        </w:rPr>
        <w:t xml:space="preserve">V zadevi ni opravljenega nobenega procesnega dejanja, čeprav je bila zadeva prevzeta iz zbirke nerešenih zadev. Uradna oseba je prevzela zadevo v reševanje, čeprav je ne rešuje. Zato se </w:t>
      </w:r>
      <w:r w:rsidRPr="00B85FAE">
        <w:rPr>
          <w:rFonts w:cs="Arial"/>
          <w:b/>
          <w:bCs/>
          <w:szCs w:val="20"/>
        </w:rPr>
        <w:t>ugotavlja kršitev 61. člena UUP</w:t>
      </w:r>
      <w:r w:rsidRPr="00B85FAE">
        <w:rPr>
          <w:rFonts w:cs="Arial"/>
          <w:szCs w:val="20"/>
        </w:rPr>
        <w:t xml:space="preserve"> in </w:t>
      </w:r>
      <w:r w:rsidRPr="00B85FAE">
        <w:rPr>
          <w:rFonts w:cs="Arial"/>
          <w:b/>
          <w:bCs/>
          <w:szCs w:val="20"/>
        </w:rPr>
        <w:t>instrukcijskega roka za pregled vloge in odločanje ter načelo ekonomičnosti postopka</w:t>
      </w:r>
      <w:r w:rsidRPr="00B85FAE">
        <w:rPr>
          <w:rFonts w:cs="Arial"/>
          <w:szCs w:val="20"/>
        </w:rPr>
        <w:t>.</w:t>
      </w:r>
    </w:p>
    <w:p w14:paraId="5845BBF7" w14:textId="77777777" w:rsidR="001940AB" w:rsidRPr="00B85FAE" w:rsidRDefault="001940AB" w:rsidP="001A15EF">
      <w:pPr>
        <w:spacing w:before="0" w:line="260" w:lineRule="atLeast"/>
        <w:rPr>
          <w:rFonts w:cs="Arial"/>
          <w:i/>
          <w:iCs/>
          <w:szCs w:val="20"/>
        </w:rPr>
      </w:pPr>
    </w:p>
    <w:p w14:paraId="6CE6E329" w14:textId="240F91DA" w:rsidR="00DF31A4" w:rsidRPr="00B85FAE" w:rsidRDefault="00DF31A4"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351-803/2021</w:t>
      </w:r>
    </w:p>
    <w:p w14:paraId="70A5907B" w14:textId="77777777" w:rsidR="00DF31A4" w:rsidRPr="00B85FAE" w:rsidRDefault="00DF31A4" w:rsidP="001A15EF">
      <w:pPr>
        <w:spacing w:before="0" w:line="260" w:lineRule="atLeast"/>
        <w:ind w:left="360"/>
        <w:rPr>
          <w:rFonts w:cs="Arial"/>
          <w:szCs w:val="20"/>
        </w:rPr>
      </w:pPr>
    </w:p>
    <w:p w14:paraId="3AAB817B" w14:textId="77777777" w:rsidR="00DF31A4" w:rsidRPr="00B85FAE" w:rsidRDefault="00DF31A4" w:rsidP="001A15EF">
      <w:pPr>
        <w:pStyle w:val="Odstavekseznama"/>
        <w:numPr>
          <w:ilvl w:val="0"/>
          <w:numId w:val="18"/>
        </w:numPr>
        <w:spacing w:before="0" w:line="260" w:lineRule="atLeast"/>
        <w:rPr>
          <w:rFonts w:cs="Arial"/>
          <w:szCs w:val="20"/>
        </w:rPr>
      </w:pPr>
      <w:r w:rsidRPr="00B85FAE">
        <w:rPr>
          <w:rFonts w:cs="Arial"/>
          <w:szCs w:val="20"/>
        </w:rPr>
        <w:t>Vloga z dne 9. 12. 2021</w:t>
      </w:r>
    </w:p>
    <w:p w14:paraId="55011AE2" w14:textId="77777777" w:rsidR="00DF31A4" w:rsidRPr="00B85FAE" w:rsidRDefault="00DF31A4" w:rsidP="001A15EF">
      <w:pPr>
        <w:pStyle w:val="Odstavekseznama"/>
        <w:numPr>
          <w:ilvl w:val="0"/>
          <w:numId w:val="18"/>
        </w:numPr>
        <w:spacing w:before="0" w:line="260" w:lineRule="atLeast"/>
        <w:rPr>
          <w:rFonts w:cs="Arial"/>
          <w:szCs w:val="20"/>
        </w:rPr>
      </w:pPr>
      <w:r w:rsidRPr="00B85FAE">
        <w:rPr>
          <w:rFonts w:cs="Arial"/>
          <w:szCs w:val="20"/>
        </w:rPr>
        <w:t>Posredovanje mnenja Zavoda za varstvo kulturne dediščine dne 23. 2. 2022</w:t>
      </w:r>
    </w:p>
    <w:p w14:paraId="0286090F" w14:textId="77777777" w:rsidR="009E3D0B" w:rsidRPr="00B85FAE" w:rsidRDefault="009E3D0B" w:rsidP="001A15EF">
      <w:pPr>
        <w:pStyle w:val="Odstavekseznama"/>
        <w:numPr>
          <w:ilvl w:val="0"/>
          <w:numId w:val="18"/>
        </w:numPr>
        <w:spacing w:before="0" w:line="260" w:lineRule="atLeast"/>
        <w:rPr>
          <w:rFonts w:cs="Arial"/>
          <w:szCs w:val="20"/>
        </w:rPr>
      </w:pPr>
      <w:r w:rsidRPr="00B85FAE">
        <w:rPr>
          <w:rFonts w:cs="Arial"/>
          <w:szCs w:val="20"/>
        </w:rPr>
        <w:t>Uradni zaznamek o pregledu vloge št. 351-803/2021-4 z dne 26. 7. 2023</w:t>
      </w:r>
    </w:p>
    <w:p w14:paraId="3B1F7487" w14:textId="54D1EFD1" w:rsidR="00DF31A4" w:rsidRPr="00B85FAE" w:rsidRDefault="00DF31A4" w:rsidP="001A15EF">
      <w:pPr>
        <w:pStyle w:val="Odstavekseznama"/>
        <w:numPr>
          <w:ilvl w:val="0"/>
          <w:numId w:val="18"/>
        </w:numPr>
        <w:spacing w:before="0" w:line="260" w:lineRule="atLeast"/>
        <w:rPr>
          <w:rFonts w:cs="Arial"/>
          <w:szCs w:val="20"/>
        </w:rPr>
      </w:pPr>
      <w:r w:rsidRPr="00B85FAE">
        <w:rPr>
          <w:rFonts w:cs="Arial"/>
          <w:szCs w:val="20"/>
        </w:rPr>
        <w:t>Urgenca z dne 9. 1. 2023</w:t>
      </w:r>
    </w:p>
    <w:p w14:paraId="14EA13BF" w14:textId="77777777" w:rsidR="009E3D0B" w:rsidRPr="00B85FAE" w:rsidRDefault="009E3D0B" w:rsidP="001A15EF">
      <w:pPr>
        <w:pStyle w:val="Odstavekseznama"/>
        <w:spacing w:before="0" w:line="260" w:lineRule="atLeast"/>
        <w:ind w:left="1080"/>
        <w:rPr>
          <w:rFonts w:cs="Arial"/>
          <w:szCs w:val="20"/>
        </w:rPr>
      </w:pPr>
    </w:p>
    <w:p w14:paraId="4C83A6C2" w14:textId="29C3C7B5" w:rsidR="009E3D0B" w:rsidRPr="00B85FAE" w:rsidRDefault="009E3D0B" w:rsidP="001A15EF">
      <w:pPr>
        <w:pStyle w:val="Odstavekseznama"/>
        <w:numPr>
          <w:ilvl w:val="0"/>
          <w:numId w:val="11"/>
        </w:numPr>
        <w:spacing w:before="0" w:line="260" w:lineRule="atLeast"/>
        <w:rPr>
          <w:rFonts w:cs="Arial"/>
          <w:szCs w:val="20"/>
        </w:rPr>
      </w:pPr>
      <w:r w:rsidRPr="00B85FAE">
        <w:rPr>
          <w:rFonts w:cs="Arial"/>
          <w:szCs w:val="20"/>
        </w:rPr>
        <w:t xml:space="preserve">Ugotavlja se </w:t>
      </w:r>
      <w:r w:rsidRPr="00B85FAE">
        <w:rPr>
          <w:rFonts w:cs="Arial"/>
          <w:b/>
          <w:bCs/>
          <w:szCs w:val="20"/>
        </w:rPr>
        <w:t>občutna kršitev instrukcijskega roka za pregled vloge in načelo ekonomičnosti postopka</w:t>
      </w:r>
      <w:r w:rsidRPr="00B85FAE">
        <w:rPr>
          <w:rFonts w:cs="Arial"/>
          <w:szCs w:val="20"/>
        </w:rPr>
        <w:t xml:space="preserve">, saj je od vloge do prvega dejanja uradne osebe minilo več kot leto in pol. </w:t>
      </w:r>
    </w:p>
    <w:p w14:paraId="7866E31F" w14:textId="77777777" w:rsidR="009E3D0B" w:rsidRPr="00B85FAE" w:rsidRDefault="009E3D0B" w:rsidP="001A15EF">
      <w:pPr>
        <w:pStyle w:val="Odstavekseznama"/>
        <w:spacing w:before="0" w:line="260" w:lineRule="atLeast"/>
        <w:ind w:left="720"/>
        <w:rPr>
          <w:rFonts w:cs="Arial"/>
          <w:szCs w:val="20"/>
        </w:rPr>
      </w:pPr>
    </w:p>
    <w:p w14:paraId="6D14962C" w14:textId="4CF7D7A9" w:rsidR="00362F99" w:rsidRPr="00B85FAE" w:rsidRDefault="009E3D0B" w:rsidP="001A15EF">
      <w:pPr>
        <w:pStyle w:val="Odstavekseznama"/>
        <w:numPr>
          <w:ilvl w:val="0"/>
          <w:numId w:val="18"/>
        </w:numPr>
        <w:spacing w:before="0" w:line="260" w:lineRule="atLeast"/>
        <w:rPr>
          <w:rFonts w:cs="Arial"/>
          <w:szCs w:val="20"/>
        </w:rPr>
      </w:pPr>
      <w:r w:rsidRPr="00B85FAE">
        <w:rPr>
          <w:rFonts w:cs="Arial"/>
          <w:szCs w:val="20"/>
        </w:rPr>
        <w:t>Dopis – seznanitev z dejstvi št. 351-803/2021-5 z dne 26. 7. 2023</w:t>
      </w:r>
    </w:p>
    <w:p w14:paraId="5B195C8A" w14:textId="06D1DAF5" w:rsidR="009E3D0B" w:rsidRPr="00B85FAE" w:rsidRDefault="009E3D0B" w:rsidP="001A15EF">
      <w:pPr>
        <w:pStyle w:val="Odstavekseznama"/>
        <w:numPr>
          <w:ilvl w:val="0"/>
          <w:numId w:val="18"/>
        </w:numPr>
        <w:spacing w:before="0" w:line="260" w:lineRule="atLeast"/>
        <w:rPr>
          <w:rFonts w:cs="Arial"/>
          <w:szCs w:val="20"/>
        </w:rPr>
      </w:pPr>
      <w:r w:rsidRPr="00B85FAE">
        <w:rPr>
          <w:rFonts w:cs="Arial"/>
          <w:szCs w:val="20"/>
        </w:rPr>
        <w:t>Prošnja za podaljšanje roka za dopolnitev vloge z dne 3. 8. 2023</w:t>
      </w:r>
    </w:p>
    <w:p w14:paraId="0D7E69F1" w14:textId="532F4746" w:rsidR="009E3D0B" w:rsidRPr="00B85FAE" w:rsidRDefault="009E3D0B" w:rsidP="001A15EF">
      <w:pPr>
        <w:pStyle w:val="Odstavekseznama"/>
        <w:numPr>
          <w:ilvl w:val="0"/>
          <w:numId w:val="18"/>
        </w:numPr>
        <w:spacing w:before="0" w:line="260" w:lineRule="atLeast"/>
        <w:rPr>
          <w:rFonts w:cs="Arial"/>
          <w:szCs w:val="20"/>
        </w:rPr>
      </w:pPr>
      <w:r w:rsidRPr="00B85FAE">
        <w:rPr>
          <w:rFonts w:cs="Arial"/>
          <w:szCs w:val="20"/>
        </w:rPr>
        <w:t>Sklep o zavržbi, št. 351-803/2021-7 z dne 21. 8. 2023</w:t>
      </w:r>
    </w:p>
    <w:p w14:paraId="21AD6A7B" w14:textId="7073A2C3" w:rsidR="009E3D0B" w:rsidRPr="00B85FAE" w:rsidRDefault="009E3D0B" w:rsidP="001A15EF">
      <w:pPr>
        <w:spacing w:before="0" w:line="260" w:lineRule="atLeast"/>
        <w:rPr>
          <w:rFonts w:cs="Arial"/>
          <w:szCs w:val="20"/>
        </w:rPr>
      </w:pPr>
    </w:p>
    <w:p w14:paraId="423FE133" w14:textId="769F2DC9" w:rsidR="009E3D0B" w:rsidRPr="00B85FAE" w:rsidRDefault="009E3D0B"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Zadeva št. 351-859/2022</w:t>
      </w:r>
    </w:p>
    <w:p w14:paraId="03DA800D" w14:textId="77777777" w:rsidR="005F3B51" w:rsidRPr="00B85FAE" w:rsidRDefault="005F3B51" w:rsidP="001A15EF">
      <w:pPr>
        <w:spacing w:before="0" w:line="260" w:lineRule="atLeast"/>
        <w:rPr>
          <w:rFonts w:cs="Arial"/>
          <w:szCs w:val="20"/>
        </w:rPr>
      </w:pPr>
    </w:p>
    <w:p w14:paraId="1F37FF0A" w14:textId="1E35751C" w:rsidR="009E3D0B" w:rsidRPr="00B85FAE" w:rsidRDefault="00A049CD" w:rsidP="001A15EF">
      <w:pPr>
        <w:spacing w:before="0" w:line="260" w:lineRule="atLeast"/>
        <w:rPr>
          <w:rFonts w:cs="Arial"/>
          <w:szCs w:val="20"/>
        </w:rPr>
      </w:pPr>
      <w:r w:rsidRPr="00B85FAE">
        <w:rPr>
          <w:rFonts w:cs="Arial"/>
          <w:szCs w:val="20"/>
        </w:rPr>
        <w:t xml:space="preserve">UE je </w:t>
      </w:r>
      <w:r w:rsidR="009E3D0B" w:rsidRPr="00B85FAE">
        <w:rPr>
          <w:rFonts w:cs="Arial"/>
          <w:szCs w:val="20"/>
        </w:rPr>
        <w:t>dne 27. 12. 2022</w:t>
      </w:r>
      <w:r w:rsidRPr="00B85FAE">
        <w:rPr>
          <w:rFonts w:cs="Arial"/>
          <w:szCs w:val="20"/>
        </w:rPr>
        <w:t xml:space="preserve"> prejela vlogo za izdajo gradbenega dovoljenja. UE je dne 1. 2. 2023 in nato še 18. 5. 2023 prejela dopolnitve vloge.</w:t>
      </w:r>
      <w:r w:rsidR="00214E4A" w:rsidRPr="00B85FAE">
        <w:rPr>
          <w:rFonts w:cs="Arial"/>
          <w:szCs w:val="20"/>
        </w:rPr>
        <w:t xml:space="preserve"> Uradna oseba je </w:t>
      </w:r>
      <w:r w:rsidR="00F2126A" w:rsidRPr="00B85FAE">
        <w:rPr>
          <w:rFonts w:cs="Arial"/>
          <w:szCs w:val="20"/>
        </w:rPr>
        <w:t xml:space="preserve">eni osebi </w:t>
      </w:r>
      <w:r w:rsidR="00214E4A" w:rsidRPr="00B85FAE">
        <w:rPr>
          <w:rFonts w:cs="Arial"/>
          <w:szCs w:val="20"/>
        </w:rPr>
        <w:t>poslala vabilo</w:t>
      </w:r>
      <w:r w:rsidR="00F2126A" w:rsidRPr="00B85FAE">
        <w:rPr>
          <w:rFonts w:cs="Arial"/>
          <w:szCs w:val="20"/>
        </w:rPr>
        <w:t xml:space="preserve"> št. 351-859/2022-4 z dne 21. 8. 2023</w:t>
      </w:r>
      <w:r w:rsidR="00214E4A" w:rsidRPr="00B85FAE">
        <w:rPr>
          <w:rFonts w:cs="Arial"/>
          <w:szCs w:val="20"/>
        </w:rPr>
        <w:t xml:space="preserve"> k priglasitvi udeležbe v postopek. </w:t>
      </w:r>
    </w:p>
    <w:p w14:paraId="056708A5" w14:textId="77777777" w:rsidR="00F2126A" w:rsidRPr="00B85FAE" w:rsidRDefault="00F2126A" w:rsidP="001A15EF">
      <w:pPr>
        <w:spacing w:before="0" w:line="260" w:lineRule="atLeast"/>
        <w:rPr>
          <w:rFonts w:cs="Arial"/>
          <w:szCs w:val="20"/>
        </w:rPr>
      </w:pPr>
    </w:p>
    <w:p w14:paraId="56E8540B" w14:textId="6C9069E2" w:rsidR="006433CB" w:rsidRPr="00B85FAE" w:rsidRDefault="006433CB" w:rsidP="001A15EF">
      <w:pPr>
        <w:pStyle w:val="Odstavekseznama"/>
        <w:numPr>
          <w:ilvl w:val="0"/>
          <w:numId w:val="11"/>
        </w:numPr>
        <w:spacing w:before="0" w:line="260" w:lineRule="atLeast"/>
        <w:rPr>
          <w:rFonts w:cs="Arial"/>
          <w:szCs w:val="20"/>
        </w:rPr>
      </w:pPr>
      <w:r w:rsidRPr="00B85FAE">
        <w:rPr>
          <w:rFonts w:cs="Arial"/>
          <w:szCs w:val="20"/>
        </w:rPr>
        <w:t xml:space="preserve">Iz zadeve ne izhaja, da je bil opravljen formalni pregled vloge (ni uradnega zaznamka), prvo dejanje je bilo opravljeno šele po 8 mesecih od prejema vloge, zato se ugotavlja </w:t>
      </w:r>
      <w:r w:rsidRPr="00B85FAE">
        <w:rPr>
          <w:rFonts w:cs="Arial"/>
          <w:b/>
          <w:bCs/>
          <w:szCs w:val="20"/>
        </w:rPr>
        <w:t>neažurno vodenje postopka, kršitev načela ekonomičnosti in instrukcijskega roka za odločanje</w:t>
      </w:r>
      <w:r w:rsidRPr="00B85FAE">
        <w:rPr>
          <w:rFonts w:cs="Arial"/>
          <w:szCs w:val="20"/>
        </w:rPr>
        <w:t>.</w:t>
      </w:r>
    </w:p>
    <w:p w14:paraId="0DAC93A9" w14:textId="77777777" w:rsidR="006433CB" w:rsidRPr="00B85FAE" w:rsidRDefault="006433CB" w:rsidP="001A15EF">
      <w:pPr>
        <w:spacing w:before="0" w:line="260" w:lineRule="atLeast"/>
        <w:rPr>
          <w:rFonts w:cs="Arial"/>
          <w:szCs w:val="20"/>
        </w:rPr>
      </w:pPr>
    </w:p>
    <w:p w14:paraId="25C3E8F2" w14:textId="19DAC1AA" w:rsidR="009E3D0B" w:rsidRPr="00B85FAE" w:rsidRDefault="00F2126A" w:rsidP="001A15EF">
      <w:pPr>
        <w:spacing w:before="0" w:line="260" w:lineRule="atLeast"/>
        <w:rPr>
          <w:rFonts w:cs="Arial"/>
          <w:szCs w:val="20"/>
        </w:rPr>
      </w:pPr>
      <w:r w:rsidRPr="00B85FAE">
        <w:rPr>
          <w:rFonts w:cs="Arial"/>
          <w:szCs w:val="20"/>
        </w:rPr>
        <w:t>UE je dne 25. 8. 2023 prejela priglasitev udeležbe v postopek. Nadalje v zadevi ni opravljenega nobenega dejanja.</w:t>
      </w:r>
    </w:p>
    <w:p w14:paraId="046491AE" w14:textId="77777777" w:rsidR="00F2126A" w:rsidRPr="00B85FAE" w:rsidRDefault="00F2126A" w:rsidP="001A15EF">
      <w:pPr>
        <w:spacing w:before="0" w:line="260" w:lineRule="atLeast"/>
        <w:rPr>
          <w:rFonts w:cs="Arial"/>
          <w:szCs w:val="20"/>
        </w:rPr>
      </w:pPr>
    </w:p>
    <w:p w14:paraId="2712A133" w14:textId="39E2979E" w:rsidR="00C61E28" w:rsidRPr="00B85FAE" w:rsidRDefault="006433CB" w:rsidP="001A15EF">
      <w:pPr>
        <w:spacing w:before="0" w:line="260" w:lineRule="atLeast"/>
        <w:rPr>
          <w:rFonts w:cs="Arial"/>
          <w:szCs w:val="20"/>
        </w:rPr>
      </w:pPr>
      <w:r w:rsidRPr="00B85FAE">
        <w:rPr>
          <w:rFonts w:cs="Arial"/>
          <w:szCs w:val="20"/>
        </w:rPr>
        <w:t xml:space="preserve">Nadalje je upravna </w:t>
      </w:r>
      <w:r w:rsidR="00C61E28" w:rsidRPr="00B85FAE">
        <w:rPr>
          <w:rFonts w:cs="Arial"/>
          <w:szCs w:val="20"/>
        </w:rPr>
        <w:t>inšpektorica</w:t>
      </w:r>
      <w:r w:rsidRPr="00B85FAE">
        <w:rPr>
          <w:rFonts w:cs="Arial"/>
          <w:szCs w:val="20"/>
        </w:rPr>
        <w:t xml:space="preserve"> vpogledala </w:t>
      </w:r>
      <w:r w:rsidR="00C61E28" w:rsidRPr="00B85FAE">
        <w:rPr>
          <w:rFonts w:cs="Arial"/>
          <w:szCs w:val="20"/>
        </w:rPr>
        <w:t>v zadeve v zbirki nerešenih zadev s statusom »v reševanju«, in sicer so to zadeve št. 351-742/20221, 351-512/2023, 351-526/2022, 351-854/2022, 351-695/2021, 351-668/2022, 351-436/2022, 351-529/2023, 351-262/2023, 351-</w:t>
      </w:r>
      <w:r w:rsidR="00C61E28" w:rsidRPr="00B85FAE">
        <w:rPr>
          <w:rFonts w:cs="Arial"/>
          <w:szCs w:val="20"/>
        </w:rPr>
        <w:lastRenderedPageBreak/>
        <w:t>102/2022, 351-701/2022, pri čemer je ugotovila, da je bilo v vseh pregledanih zadevah že odločeno (čakajo se povratnice), razen v dveh, in sicer:</w:t>
      </w:r>
    </w:p>
    <w:p w14:paraId="44DF5C8B" w14:textId="77777777" w:rsidR="008E60B1" w:rsidRPr="00B85FAE" w:rsidRDefault="008E60B1" w:rsidP="001A15EF">
      <w:pPr>
        <w:spacing w:before="0" w:line="260" w:lineRule="atLeast"/>
        <w:rPr>
          <w:rFonts w:cs="Arial"/>
          <w:szCs w:val="20"/>
        </w:rPr>
      </w:pPr>
    </w:p>
    <w:p w14:paraId="5611AA42" w14:textId="0F1CB188" w:rsidR="00F02900" w:rsidRPr="00B85FAE" w:rsidRDefault="00C61E28" w:rsidP="001A15EF">
      <w:pPr>
        <w:pStyle w:val="Odstavekseznama"/>
        <w:numPr>
          <w:ilvl w:val="0"/>
          <w:numId w:val="18"/>
        </w:numPr>
        <w:spacing w:before="0" w:line="260" w:lineRule="atLeast"/>
        <w:rPr>
          <w:rFonts w:cs="Arial"/>
          <w:szCs w:val="20"/>
        </w:rPr>
      </w:pPr>
      <w:r w:rsidRPr="00B85FAE">
        <w:rPr>
          <w:rFonts w:cs="Arial"/>
          <w:szCs w:val="20"/>
        </w:rPr>
        <w:t xml:space="preserve">št. 351-512/2023 in št. 351-529/2023, v katerih se nahajata zgolj vlogi za izdajo gradbenega dovoljenja, zato se ugotavlja </w:t>
      </w:r>
      <w:r w:rsidRPr="00B85FAE">
        <w:rPr>
          <w:rFonts w:cs="Arial"/>
          <w:b/>
          <w:bCs/>
          <w:szCs w:val="20"/>
        </w:rPr>
        <w:t>kršitev 61. člena UUP</w:t>
      </w:r>
      <w:r w:rsidRPr="00B85FAE">
        <w:rPr>
          <w:rFonts w:cs="Arial"/>
          <w:szCs w:val="20"/>
        </w:rPr>
        <w:t>, saj se zadevi nahajata »v rokovniku«, čeprav v njih ni bilo opravljenega nobenega procesnega dejanja</w:t>
      </w:r>
      <w:r w:rsidR="00F02900" w:rsidRPr="00B85FAE">
        <w:rPr>
          <w:rFonts w:cs="Arial"/>
          <w:szCs w:val="20"/>
        </w:rPr>
        <w:t>.</w:t>
      </w:r>
    </w:p>
    <w:p w14:paraId="4EB9B569" w14:textId="77777777" w:rsidR="00226D79" w:rsidRPr="00B85FAE" w:rsidRDefault="00226D79" w:rsidP="001A15EF">
      <w:pPr>
        <w:spacing w:before="0" w:line="260" w:lineRule="atLeast"/>
        <w:rPr>
          <w:rFonts w:cs="Arial"/>
          <w:szCs w:val="20"/>
        </w:rPr>
      </w:pPr>
    </w:p>
    <w:p w14:paraId="5AD35A63" w14:textId="47EE19A9" w:rsidR="00F02900" w:rsidRPr="00B85FAE" w:rsidRDefault="00F02900" w:rsidP="001A15EF">
      <w:pPr>
        <w:spacing w:before="0" w:line="260" w:lineRule="atLeast"/>
        <w:rPr>
          <w:rFonts w:cs="Arial"/>
          <w:szCs w:val="20"/>
        </w:rPr>
      </w:pPr>
      <w:r w:rsidRPr="00B85FAE">
        <w:rPr>
          <w:rFonts w:cs="Arial"/>
          <w:szCs w:val="20"/>
        </w:rPr>
        <w:t>V ostalih pregledanih zadevah se ugotavlja:</w:t>
      </w:r>
    </w:p>
    <w:p w14:paraId="145B4815" w14:textId="77777777" w:rsidR="008E60B1" w:rsidRPr="00B85FAE" w:rsidRDefault="008E60B1" w:rsidP="001A15EF">
      <w:pPr>
        <w:spacing w:before="0" w:line="260" w:lineRule="atLeast"/>
        <w:rPr>
          <w:rFonts w:cs="Arial"/>
          <w:szCs w:val="20"/>
        </w:rPr>
      </w:pPr>
    </w:p>
    <w:p w14:paraId="4C3BAF2D" w14:textId="3C92053B" w:rsidR="00F02900" w:rsidRPr="00B85FAE" w:rsidRDefault="00F02900" w:rsidP="001A15EF">
      <w:pPr>
        <w:pStyle w:val="Odstavekseznama"/>
        <w:numPr>
          <w:ilvl w:val="0"/>
          <w:numId w:val="11"/>
        </w:numPr>
        <w:spacing w:before="0" w:line="260" w:lineRule="atLeast"/>
        <w:rPr>
          <w:rFonts w:cs="Arial"/>
          <w:szCs w:val="20"/>
        </w:rPr>
      </w:pPr>
      <w:r w:rsidRPr="00B85FAE">
        <w:rPr>
          <w:rFonts w:cs="Arial"/>
          <w:b/>
          <w:bCs/>
          <w:szCs w:val="20"/>
        </w:rPr>
        <w:t>kršitev instrukcijskega roka za pregled vloge, neažurno vodenje postopka in s tem kršitev načela ekonomičnosti postopka</w:t>
      </w:r>
      <w:r w:rsidRPr="00B85FAE">
        <w:rPr>
          <w:rFonts w:cs="Arial"/>
          <w:szCs w:val="20"/>
        </w:rPr>
        <w:t>, kot to izhaja iz nadaljevanja:</w:t>
      </w:r>
    </w:p>
    <w:p w14:paraId="6DC4C8B8" w14:textId="77777777" w:rsidR="007B783F" w:rsidRPr="00B85FAE" w:rsidRDefault="007B783F" w:rsidP="001A15EF">
      <w:pPr>
        <w:spacing w:before="0" w:line="260" w:lineRule="atLeast"/>
        <w:rPr>
          <w:rFonts w:cs="Arial"/>
          <w:szCs w:val="20"/>
        </w:rPr>
      </w:pPr>
    </w:p>
    <w:p w14:paraId="05F0B1C1" w14:textId="1CC1F6D6" w:rsidR="007B783F" w:rsidRPr="00B85FAE" w:rsidRDefault="00F50BEF"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w:t>
      </w:r>
      <w:r w:rsidR="00F02900" w:rsidRPr="00B85FAE">
        <w:rPr>
          <w:rFonts w:cs="Arial"/>
          <w:szCs w:val="20"/>
        </w:rPr>
        <w:t>adeva št. 351-742/2021</w:t>
      </w:r>
    </w:p>
    <w:p w14:paraId="679AD9CA" w14:textId="77777777" w:rsidR="005F3B51" w:rsidRPr="00B85FAE" w:rsidRDefault="005F3B51" w:rsidP="001A15EF">
      <w:pPr>
        <w:pStyle w:val="Odstavekseznama"/>
        <w:spacing w:before="0" w:line="260" w:lineRule="atLeast"/>
        <w:ind w:left="0"/>
        <w:rPr>
          <w:rFonts w:cs="Arial"/>
          <w:szCs w:val="20"/>
        </w:rPr>
      </w:pPr>
    </w:p>
    <w:p w14:paraId="517AEA54" w14:textId="7F1BC67E" w:rsidR="007B783F" w:rsidRPr="00B85FAE" w:rsidRDefault="007B783F" w:rsidP="001A15EF">
      <w:pPr>
        <w:pStyle w:val="Odstavekseznama"/>
        <w:spacing w:before="0" w:line="260" w:lineRule="atLeast"/>
        <w:ind w:left="0"/>
        <w:rPr>
          <w:rFonts w:cs="Arial"/>
          <w:szCs w:val="20"/>
        </w:rPr>
      </w:pPr>
      <w:r w:rsidRPr="00B85FAE">
        <w:rPr>
          <w:rFonts w:cs="Arial"/>
          <w:szCs w:val="20"/>
        </w:rPr>
        <w:t xml:space="preserve">- </w:t>
      </w:r>
      <w:r w:rsidR="00F02900" w:rsidRPr="00B85FAE">
        <w:rPr>
          <w:rFonts w:cs="Arial"/>
          <w:szCs w:val="20"/>
        </w:rPr>
        <w:t xml:space="preserve">vloga z dne 25. 11. 2021, </w:t>
      </w:r>
    </w:p>
    <w:p w14:paraId="48DF8592" w14:textId="67EEE2E0" w:rsidR="00F02900" w:rsidRPr="00B85FAE" w:rsidRDefault="007B783F" w:rsidP="001A15EF">
      <w:pPr>
        <w:pStyle w:val="Odstavekseznama"/>
        <w:spacing w:before="0" w:line="260" w:lineRule="atLeast"/>
        <w:ind w:left="0"/>
        <w:rPr>
          <w:rFonts w:cs="Arial"/>
          <w:szCs w:val="20"/>
        </w:rPr>
      </w:pPr>
      <w:r w:rsidRPr="00B85FAE">
        <w:rPr>
          <w:rFonts w:cs="Arial"/>
          <w:szCs w:val="20"/>
        </w:rPr>
        <w:t xml:space="preserve">- </w:t>
      </w:r>
      <w:r w:rsidR="000178C7" w:rsidRPr="00B85FAE">
        <w:rPr>
          <w:rFonts w:cs="Arial"/>
          <w:szCs w:val="20"/>
        </w:rPr>
        <w:t>gradbeno dovoljenje</w:t>
      </w:r>
      <w:r w:rsidR="00F02900" w:rsidRPr="00B85FAE">
        <w:rPr>
          <w:rFonts w:cs="Arial"/>
          <w:szCs w:val="20"/>
        </w:rPr>
        <w:t xml:space="preserve"> z dne 16. 8. 2023</w:t>
      </w:r>
      <w:r w:rsidR="00987C14" w:rsidRPr="00B85FAE">
        <w:rPr>
          <w:rFonts w:cs="Arial"/>
          <w:szCs w:val="20"/>
        </w:rPr>
        <w:t>.</w:t>
      </w:r>
    </w:p>
    <w:p w14:paraId="52829B78" w14:textId="77931A3D" w:rsidR="005F3B51" w:rsidRPr="00B85FAE" w:rsidRDefault="005F3B51" w:rsidP="001A15EF">
      <w:pPr>
        <w:pStyle w:val="Odstavekseznama"/>
        <w:spacing w:before="0" w:line="260" w:lineRule="atLeast"/>
        <w:ind w:left="0"/>
        <w:rPr>
          <w:rFonts w:cs="Arial"/>
          <w:szCs w:val="20"/>
        </w:rPr>
      </w:pPr>
    </w:p>
    <w:p w14:paraId="61629995" w14:textId="68B8C22F" w:rsidR="005F3B51" w:rsidRPr="00B85FAE" w:rsidRDefault="005F3B51" w:rsidP="001A15EF">
      <w:pPr>
        <w:pStyle w:val="Odstavekseznama"/>
        <w:numPr>
          <w:ilvl w:val="0"/>
          <w:numId w:val="19"/>
        </w:numPr>
        <w:spacing w:before="0" w:line="260" w:lineRule="atLeast"/>
        <w:rPr>
          <w:rFonts w:cs="Arial"/>
          <w:szCs w:val="20"/>
        </w:rPr>
      </w:pPr>
      <w:r w:rsidRPr="00B85FAE">
        <w:rPr>
          <w:rFonts w:cs="Arial"/>
          <w:szCs w:val="20"/>
        </w:rPr>
        <w:t xml:space="preserve">Ugotavlja se </w:t>
      </w:r>
      <w:r w:rsidRPr="00B85FAE">
        <w:rPr>
          <w:rFonts w:cs="Arial"/>
          <w:b/>
          <w:bCs/>
          <w:szCs w:val="20"/>
        </w:rPr>
        <w:t>kršitev instrukcijskega roka za pregled vloge in odločanje ter načelo ekonomičnosti postopka</w:t>
      </w:r>
      <w:r w:rsidRPr="00B85FAE">
        <w:rPr>
          <w:rFonts w:cs="Arial"/>
          <w:szCs w:val="20"/>
        </w:rPr>
        <w:t>.</w:t>
      </w:r>
    </w:p>
    <w:p w14:paraId="68FDFACD" w14:textId="77777777" w:rsidR="00A049CD" w:rsidRPr="00B85FAE" w:rsidRDefault="00A049CD" w:rsidP="001A15EF">
      <w:pPr>
        <w:pStyle w:val="Odstavekseznama"/>
        <w:spacing w:before="0" w:line="260" w:lineRule="atLeast"/>
        <w:ind w:left="0"/>
        <w:rPr>
          <w:rFonts w:cs="Arial"/>
          <w:szCs w:val="20"/>
        </w:rPr>
      </w:pPr>
    </w:p>
    <w:p w14:paraId="09E653AE" w14:textId="16951810" w:rsidR="000178C7" w:rsidRPr="00B85FAE" w:rsidRDefault="00F50BEF"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w:t>
      </w:r>
      <w:r w:rsidR="004F4CE0" w:rsidRPr="00B85FAE">
        <w:rPr>
          <w:rFonts w:cs="Arial"/>
          <w:szCs w:val="20"/>
        </w:rPr>
        <w:t>adeva št. 351-695/2021</w:t>
      </w:r>
    </w:p>
    <w:p w14:paraId="1AD46A71" w14:textId="77777777" w:rsidR="00F50BEF" w:rsidRPr="00B85FAE" w:rsidRDefault="00F50BEF" w:rsidP="001A15EF">
      <w:pPr>
        <w:pStyle w:val="Odstavekseznama"/>
        <w:spacing w:before="0" w:line="260" w:lineRule="atLeast"/>
        <w:ind w:left="720"/>
        <w:rPr>
          <w:rFonts w:cs="Arial"/>
          <w:szCs w:val="20"/>
        </w:rPr>
      </w:pPr>
    </w:p>
    <w:p w14:paraId="78CA9E94" w14:textId="1036A13D" w:rsidR="000178C7" w:rsidRPr="00B85FAE" w:rsidRDefault="004F4CE0" w:rsidP="001A15EF">
      <w:pPr>
        <w:pStyle w:val="Odstavekseznama"/>
        <w:numPr>
          <w:ilvl w:val="0"/>
          <w:numId w:val="34"/>
        </w:numPr>
        <w:spacing w:before="0" w:line="260" w:lineRule="atLeast"/>
        <w:rPr>
          <w:rFonts w:cs="Arial"/>
          <w:szCs w:val="20"/>
        </w:rPr>
      </w:pPr>
      <w:r w:rsidRPr="00B85FAE">
        <w:rPr>
          <w:rFonts w:cs="Arial"/>
          <w:szCs w:val="20"/>
        </w:rPr>
        <w:t xml:space="preserve">vloga z dne 9. 11. 2021 </w:t>
      </w:r>
    </w:p>
    <w:p w14:paraId="7F60830B" w14:textId="77777777" w:rsidR="000178C7" w:rsidRPr="00B85FAE" w:rsidRDefault="004F4CE0" w:rsidP="001A15EF">
      <w:pPr>
        <w:pStyle w:val="Odstavekseznama"/>
        <w:numPr>
          <w:ilvl w:val="0"/>
          <w:numId w:val="34"/>
        </w:numPr>
        <w:spacing w:before="0" w:line="260" w:lineRule="atLeast"/>
        <w:rPr>
          <w:rFonts w:cs="Arial"/>
          <w:szCs w:val="20"/>
        </w:rPr>
      </w:pPr>
      <w:r w:rsidRPr="00B85FAE">
        <w:rPr>
          <w:rFonts w:cs="Arial"/>
          <w:szCs w:val="20"/>
        </w:rPr>
        <w:t xml:space="preserve">dopis o seznanitvi z ugotovitvami z dne 28. 6. 2023, </w:t>
      </w:r>
    </w:p>
    <w:p w14:paraId="5717D0AC" w14:textId="6E256CF1" w:rsidR="004F4CE0" w:rsidRPr="00B85FAE" w:rsidRDefault="004F4CE0" w:rsidP="001A15EF">
      <w:pPr>
        <w:pStyle w:val="Odstavekseznama"/>
        <w:numPr>
          <w:ilvl w:val="0"/>
          <w:numId w:val="34"/>
        </w:numPr>
        <w:spacing w:before="0" w:line="260" w:lineRule="atLeast"/>
        <w:rPr>
          <w:rFonts w:cs="Arial"/>
          <w:szCs w:val="20"/>
        </w:rPr>
      </w:pPr>
      <w:r w:rsidRPr="00B85FAE">
        <w:rPr>
          <w:rFonts w:cs="Arial"/>
          <w:szCs w:val="20"/>
        </w:rPr>
        <w:t>sklep o zavržbi z dne 10. 8. 2023</w:t>
      </w:r>
    </w:p>
    <w:p w14:paraId="0526DE9D" w14:textId="77777777" w:rsidR="00F50BEF" w:rsidRPr="00B85FAE" w:rsidRDefault="00F50BEF" w:rsidP="001A15EF">
      <w:pPr>
        <w:spacing w:before="0" w:line="260" w:lineRule="atLeast"/>
        <w:rPr>
          <w:rFonts w:cs="Arial"/>
          <w:szCs w:val="20"/>
        </w:rPr>
      </w:pPr>
    </w:p>
    <w:p w14:paraId="57AEB609" w14:textId="0143511C" w:rsidR="00F50BEF" w:rsidRPr="00B85FAE" w:rsidRDefault="00F50BEF" w:rsidP="001A15EF">
      <w:pPr>
        <w:pStyle w:val="Odstavekseznama"/>
        <w:numPr>
          <w:ilvl w:val="0"/>
          <w:numId w:val="42"/>
        </w:numPr>
        <w:spacing w:before="0" w:line="260" w:lineRule="atLeast"/>
        <w:rPr>
          <w:rFonts w:cs="Arial"/>
          <w:szCs w:val="20"/>
        </w:rPr>
      </w:pPr>
      <w:r w:rsidRPr="00B85FAE">
        <w:rPr>
          <w:rFonts w:cs="Arial"/>
          <w:szCs w:val="20"/>
        </w:rPr>
        <w:t xml:space="preserve">Ugotavlja se </w:t>
      </w:r>
      <w:r w:rsidRPr="00B85FAE">
        <w:rPr>
          <w:rFonts w:cs="Arial"/>
          <w:b/>
          <w:bCs/>
          <w:szCs w:val="20"/>
        </w:rPr>
        <w:t>kršitev instrukcijskega roka za pregled vloge</w:t>
      </w:r>
      <w:r w:rsidRPr="00B85FAE">
        <w:rPr>
          <w:rFonts w:cs="Arial"/>
          <w:szCs w:val="20"/>
        </w:rPr>
        <w:t xml:space="preserve">, </w:t>
      </w:r>
      <w:r w:rsidRPr="00B85FAE">
        <w:rPr>
          <w:rFonts w:cs="Arial"/>
          <w:b/>
          <w:bCs/>
          <w:szCs w:val="20"/>
        </w:rPr>
        <w:t>neažurno vodenje postopka (kršitev načela ekonomičnosti postopka) in kršitev instrukcijskega roka za odločanje</w:t>
      </w:r>
      <w:r w:rsidRPr="00B85FAE">
        <w:rPr>
          <w:rFonts w:cs="Arial"/>
          <w:szCs w:val="20"/>
        </w:rPr>
        <w:t>.</w:t>
      </w:r>
    </w:p>
    <w:p w14:paraId="2CD15136" w14:textId="77777777" w:rsidR="000178C7" w:rsidRPr="00B85FAE" w:rsidRDefault="000178C7" w:rsidP="001A15EF">
      <w:pPr>
        <w:pStyle w:val="Odstavekseznama"/>
        <w:spacing w:before="0" w:line="260" w:lineRule="atLeast"/>
        <w:ind w:left="0"/>
        <w:rPr>
          <w:rFonts w:cs="Arial"/>
          <w:szCs w:val="20"/>
        </w:rPr>
      </w:pPr>
    </w:p>
    <w:p w14:paraId="40C07725" w14:textId="6608B776" w:rsidR="000178C7" w:rsidRPr="00B85FAE" w:rsidRDefault="00F50BEF"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w:t>
      </w:r>
      <w:r w:rsidR="004F4CE0" w:rsidRPr="00B85FAE">
        <w:rPr>
          <w:rFonts w:cs="Arial"/>
          <w:szCs w:val="20"/>
        </w:rPr>
        <w:t>adeva št. 351-668/2022</w:t>
      </w:r>
    </w:p>
    <w:p w14:paraId="62EF2AF8" w14:textId="77777777" w:rsidR="00F50BEF" w:rsidRPr="00B85FAE" w:rsidRDefault="00F50BEF" w:rsidP="001A15EF">
      <w:pPr>
        <w:pStyle w:val="Odstavekseznama"/>
        <w:spacing w:before="0" w:line="260" w:lineRule="atLeast"/>
        <w:ind w:left="720"/>
        <w:rPr>
          <w:rFonts w:cs="Arial"/>
          <w:szCs w:val="20"/>
        </w:rPr>
      </w:pPr>
    </w:p>
    <w:p w14:paraId="0B9F4D65" w14:textId="5ABB6A70" w:rsidR="000178C7" w:rsidRPr="00B85FAE" w:rsidRDefault="004F4CE0" w:rsidP="001A15EF">
      <w:pPr>
        <w:pStyle w:val="Odstavekseznama"/>
        <w:numPr>
          <w:ilvl w:val="0"/>
          <w:numId w:val="33"/>
        </w:numPr>
        <w:spacing w:before="0" w:line="260" w:lineRule="atLeast"/>
        <w:rPr>
          <w:rFonts w:cs="Arial"/>
          <w:szCs w:val="20"/>
        </w:rPr>
      </w:pPr>
      <w:r w:rsidRPr="00B85FAE">
        <w:rPr>
          <w:rFonts w:cs="Arial"/>
          <w:szCs w:val="20"/>
        </w:rPr>
        <w:t xml:space="preserve">vloga z dne 6. 10. 2022, </w:t>
      </w:r>
    </w:p>
    <w:p w14:paraId="463966C6" w14:textId="77777777" w:rsidR="000178C7" w:rsidRPr="00B85FAE" w:rsidRDefault="004F4CE0" w:rsidP="001A15EF">
      <w:pPr>
        <w:pStyle w:val="Odstavekseznama"/>
        <w:numPr>
          <w:ilvl w:val="0"/>
          <w:numId w:val="33"/>
        </w:numPr>
        <w:spacing w:before="0" w:line="260" w:lineRule="atLeast"/>
        <w:rPr>
          <w:rFonts w:cs="Arial"/>
          <w:szCs w:val="20"/>
        </w:rPr>
      </w:pPr>
      <w:r w:rsidRPr="00B85FAE">
        <w:rPr>
          <w:rFonts w:cs="Arial"/>
          <w:szCs w:val="20"/>
        </w:rPr>
        <w:t xml:space="preserve">poziv za odpravo pomanjkljivosti z dne 26. 6. 2023, </w:t>
      </w:r>
    </w:p>
    <w:p w14:paraId="5BE50A6A" w14:textId="7106C4A6" w:rsidR="004F4CE0" w:rsidRPr="00B85FAE" w:rsidRDefault="004F4CE0" w:rsidP="001A15EF">
      <w:pPr>
        <w:pStyle w:val="Odstavekseznama"/>
        <w:numPr>
          <w:ilvl w:val="0"/>
          <w:numId w:val="33"/>
        </w:numPr>
        <w:spacing w:before="0" w:line="260" w:lineRule="atLeast"/>
        <w:rPr>
          <w:rFonts w:cs="Arial"/>
          <w:szCs w:val="20"/>
        </w:rPr>
      </w:pPr>
      <w:r w:rsidRPr="00B85FAE">
        <w:rPr>
          <w:rFonts w:cs="Arial"/>
          <w:szCs w:val="20"/>
        </w:rPr>
        <w:t>sklep o zavržbi z dne 27. 7. 2023</w:t>
      </w:r>
    </w:p>
    <w:p w14:paraId="2BB2F9D6" w14:textId="500EB4DC" w:rsidR="00F50BEF" w:rsidRPr="00B85FAE" w:rsidRDefault="00F50BEF" w:rsidP="001A15EF">
      <w:pPr>
        <w:spacing w:before="0" w:line="260" w:lineRule="atLeast"/>
        <w:rPr>
          <w:rFonts w:cs="Arial"/>
          <w:szCs w:val="20"/>
        </w:rPr>
      </w:pPr>
    </w:p>
    <w:p w14:paraId="4C0A7714" w14:textId="37B95DF1" w:rsidR="00F50BEF" w:rsidRPr="00B85FAE" w:rsidRDefault="00F50BEF" w:rsidP="001A15EF">
      <w:pPr>
        <w:pStyle w:val="Odstavekseznama"/>
        <w:numPr>
          <w:ilvl w:val="0"/>
          <w:numId w:val="42"/>
        </w:numPr>
        <w:spacing w:before="0" w:line="260" w:lineRule="atLeast"/>
        <w:rPr>
          <w:rFonts w:cs="Arial"/>
          <w:szCs w:val="20"/>
        </w:rPr>
      </w:pPr>
      <w:r w:rsidRPr="00B85FAE">
        <w:rPr>
          <w:rFonts w:cs="Arial"/>
          <w:szCs w:val="20"/>
        </w:rPr>
        <w:t xml:space="preserve">Ugotavlja se </w:t>
      </w:r>
      <w:r w:rsidRPr="00B85FAE">
        <w:rPr>
          <w:rFonts w:cs="Arial"/>
          <w:b/>
          <w:bCs/>
          <w:szCs w:val="20"/>
        </w:rPr>
        <w:t>kršitev instrukcijskega roka za pregled vloge</w:t>
      </w:r>
      <w:r w:rsidRPr="00B85FAE">
        <w:rPr>
          <w:rFonts w:cs="Arial"/>
          <w:szCs w:val="20"/>
        </w:rPr>
        <w:t xml:space="preserve">, </w:t>
      </w:r>
      <w:r w:rsidRPr="00B85FAE">
        <w:rPr>
          <w:rFonts w:cs="Arial"/>
          <w:b/>
          <w:bCs/>
          <w:szCs w:val="20"/>
        </w:rPr>
        <w:t>neažurno vodenje postopka (kršitev načela ekonomičnosti postopka) in kršitev instrukcijskega roka za odločanje</w:t>
      </w:r>
      <w:r w:rsidRPr="00B85FAE">
        <w:rPr>
          <w:rFonts w:cs="Arial"/>
          <w:szCs w:val="20"/>
        </w:rPr>
        <w:t>.</w:t>
      </w:r>
    </w:p>
    <w:p w14:paraId="651185DD" w14:textId="77777777" w:rsidR="000178C7" w:rsidRPr="00B85FAE" w:rsidRDefault="000178C7" w:rsidP="001A15EF">
      <w:pPr>
        <w:pStyle w:val="Odstavekseznama"/>
        <w:spacing w:before="0" w:line="260" w:lineRule="atLeast"/>
        <w:ind w:left="0"/>
        <w:rPr>
          <w:rFonts w:cs="Arial"/>
          <w:szCs w:val="20"/>
        </w:rPr>
      </w:pPr>
    </w:p>
    <w:p w14:paraId="53B4F4B7" w14:textId="72673861" w:rsidR="000178C7" w:rsidRPr="00B85FAE" w:rsidRDefault="00F50BEF"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w:t>
      </w:r>
      <w:r w:rsidR="004F4CE0" w:rsidRPr="00B85FAE">
        <w:rPr>
          <w:rFonts w:cs="Arial"/>
          <w:szCs w:val="20"/>
        </w:rPr>
        <w:t xml:space="preserve">adeva št. 351-436/2022: </w:t>
      </w:r>
    </w:p>
    <w:p w14:paraId="01322073" w14:textId="77777777" w:rsidR="00F50BEF" w:rsidRPr="00B85FAE" w:rsidRDefault="00F50BEF" w:rsidP="001A15EF">
      <w:pPr>
        <w:pStyle w:val="Odstavekseznama"/>
        <w:spacing w:before="0" w:line="260" w:lineRule="atLeast"/>
        <w:ind w:left="720"/>
        <w:rPr>
          <w:rFonts w:cs="Arial"/>
          <w:szCs w:val="20"/>
        </w:rPr>
      </w:pPr>
    </w:p>
    <w:p w14:paraId="546C6E63" w14:textId="488714B4" w:rsidR="000178C7" w:rsidRPr="00B85FAE" w:rsidRDefault="004F4CE0" w:rsidP="001A15EF">
      <w:pPr>
        <w:pStyle w:val="Odstavekseznama"/>
        <w:numPr>
          <w:ilvl w:val="0"/>
          <w:numId w:val="32"/>
        </w:numPr>
        <w:spacing w:before="0" w:line="260" w:lineRule="atLeast"/>
        <w:rPr>
          <w:rFonts w:cs="Arial"/>
          <w:szCs w:val="20"/>
        </w:rPr>
      </w:pPr>
      <w:r w:rsidRPr="00B85FAE">
        <w:rPr>
          <w:rFonts w:cs="Arial"/>
          <w:szCs w:val="20"/>
        </w:rPr>
        <w:t xml:space="preserve">vloga z dne 22. 6. 2022, </w:t>
      </w:r>
    </w:p>
    <w:p w14:paraId="77E5E901" w14:textId="77777777" w:rsidR="000178C7" w:rsidRPr="00B85FAE" w:rsidRDefault="004F4CE0" w:rsidP="001A15EF">
      <w:pPr>
        <w:pStyle w:val="Odstavekseznama"/>
        <w:numPr>
          <w:ilvl w:val="0"/>
          <w:numId w:val="32"/>
        </w:numPr>
        <w:spacing w:before="0" w:line="260" w:lineRule="atLeast"/>
        <w:rPr>
          <w:rFonts w:cs="Arial"/>
          <w:szCs w:val="20"/>
        </w:rPr>
      </w:pPr>
      <w:r w:rsidRPr="00B85FAE">
        <w:rPr>
          <w:rFonts w:cs="Arial"/>
          <w:szCs w:val="20"/>
        </w:rPr>
        <w:t xml:space="preserve">dopis o seznanitvi z dejstvi z dne 23. 6. 2023, </w:t>
      </w:r>
    </w:p>
    <w:p w14:paraId="5149405D" w14:textId="7B139432" w:rsidR="00C61E28" w:rsidRPr="00B85FAE" w:rsidRDefault="004F4CE0" w:rsidP="001A15EF">
      <w:pPr>
        <w:pStyle w:val="Odstavekseznama"/>
        <w:numPr>
          <w:ilvl w:val="0"/>
          <w:numId w:val="32"/>
        </w:numPr>
        <w:spacing w:before="0" w:line="260" w:lineRule="atLeast"/>
        <w:rPr>
          <w:rFonts w:cs="Arial"/>
          <w:szCs w:val="20"/>
        </w:rPr>
      </w:pPr>
      <w:r w:rsidRPr="00B85FAE">
        <w:rPr>
          <w:rFonts w:cs="Arial"/>
          <w:szCs w:val="20"/>
        </w:rPr>
        <w:t>sklep o zavržbi z dne 26. 7. 2023</w:t>
      </w:r>
    </w:p>
    <w:p w14:paraId="392939C0" w14:textId="5B153B25" w:rsidR="00F50BEF" w:rsidRPr="00B85FAE" w:rsidRDefault="00F50BEF" w:rsidP="001A15EF">
      <w:pPr>
        <w:spacing w:before="0" w:line="260" w:lineRule="atLeast"/>
        <w:ind w:left="360"/>
        <w:rPr>
          <w:rFonts w:cs="Arial"/>
          <w:szCs w:val="20"/>
        </w:rPr>
      </w:pPr>
    </w:p>
    <w:p w14:paraId="3E15EA40" w14:textId="77777777" w:rsidR="00F50BEF" w:rsidRPr="00B85FAE" w:rsidRDefault="00F50BEF" w:rsidP="001A15EF">
      <w:pPr>
        <w:pStyle w:val="Odstavekseznama"/>
        <w:numPr>
          <w:ilvl w:val="0"/>
          <w:numId w:val="42"/>
        </w:numPr>
        <w:spacing w:before="0" w:line="260" w:lineRule="atLeast"/>
        <w:rPr>
          <w:rFonts w:cs="Arial"/>
          <w:szCs w:val="20"/>
        </w:rPr>
      </w:pPr>
      <w:r w:rsidRPr="00B85FAE">
        <w:rPr>
          <w:rFonts w:cs="Arial"/>
          <w:szCs w:val="20"/>
        </w:rPr>
        <w:lastRenderedPageBreak/>
        <w:t xml:space="preserve">Ugotavlja se </w:t>
      </w:r>
      <w:r w:rsidRPr="00B85FAE">
        <w:rPr>
          <w:rFonts w:cs="Arial"/>
          <w:b/>
          <w:bCs/>
          <w:szCs w:val="20"/>
        </w:rPr>
        <w:t>kršitev instrukcijskega roka za pregled vloge</w:t>
      </w:r>
      <w:r w:rsidRPr="00B85FAE">
        <w:rPr>
          <w:rFonts w:cs="Arial"/>
          <w:szCs w:val="20"/>
        </w:rPr>
        <w:t xml:space="preserve">, </w:t>
      </w:r>
      <w:r w:rsidRPr="00B85FAE">
        <w:rPr>
          <w:rFonts w:cs="Arial"/>
          <w:b/>
          <w:bCs/>
          <w:szCs w:val="20"/>
        </w:rPr>
        <w:t>neažurno vodenje postopka (kršitev načela ekonomičnosti postopka) in kršitev instrukcijskega roka za odločanje</w:t>
      </w:r>
      <w:r w:rsidRPr="00B85FAE">
        <w:rPr>
          <w:rFonts w:cs="Arial"/>
          <w:szCs w:val="20"/>
        </w:rPr>
        <w:t>.</w:t>
      </w:r>
    </w:p>
    <w:p w14:paraId="2326A259" w14:textId="77777777" w:rsidR="000178C7" w:rsidRPr="00B85FAE" w:rsidRDefault="000178C7" w:rsidP="001A15EF">
      <w:pPr>
        <w:pStyle w:val="Odstavekseznama"/>
        <w:spacing w:before="0" w:line="260" w:lineRule="atLeast"/>
        <w:ind w:left="0"/>
        <w:rPr>
          <w:rFonts w:cs="Arial"/>
          <w:szCs w:val="20"/>
        </w:rPr>
      </w:pPr>
    </w:p>
    <w:p w14:paraId="111F4AD1" w14:textId="42F73881" w:rsidR="00F50BEF" w:rsidRPr="00B85FAE" w:rsidRDefault="00F50BEF"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w:t>
      </w:r>
      <w:r w:rsidR="004F4CE0" w:rsidRPr="00B85FAE">
        <w:rPr>
          <w:rFonts w:cs="Arial"/>
          <w:szCs w:val="20"/>
        </w:rPr>
        <w:t>adeva št. 351-102/2022</w:t>
      </w:r>
    </w:p>
    <w:p w14:paraId="51D4609B" w14:textId="73D36D91" w:rsidR="000178C7" w:rsidRPr="00B85FAE" w:rsidRDefault="004F4CE0" w:rsidP="001A15EF">
      <w:pPr>
        <w:pStyle w:val="Odstavekseznama"/>
        <w:spacing w:before="0" w:line="260" w:lineRule="atLeast"/>
        <w:ind w:left="0"/>
        <w:rPr>
          <w:rFonts w:cs="Arial"/>
          <w:szCs w:val="20"/>
        </w:rPr>
      </w:pPr>
      <w:r w:rsidRPr="00B85FAE">
        <w:rPr>
          <w:rFonts w:cs="Arial"/>
          <w:szCs w:val="20"/>
        </w:rPr>
        <w:t xml:space="preserve"> </w:t>
      </w:r>
    </w:p>
    <w:p w14:paraId="7F040D9C" w14:textId="77777777" w:rsidR="000178C7" w:rsidRPr="00B85FAE" w:rsidRDefault="004F4CE0" w:rsidP="001A15EF">
      <w:pPr>
        <w:pStyle w:val="Odstavekseznama"/>
        <w:numPr>
          <w:ilvl w:val="0"/>
          <w:numId w:val="31"/>
        </w:numPr>
        <w:spacing w:before="0" w:line="260" w:lineRule="atLeast"/>
        <w:rPr>
          <w:rFonts w:cs="Arial"/>
          <w:szCs w:val="20"/>
        </w:rPr>
      </w:pPr>
      <w:r w:rsidRPr="00B85FAE">
        <w:rPr>
          <w:rFonts w:cs="Arial"/>
          <w:szCs w:val="20"/>
        </w:rPr>
        <w:t xml:space="preserve">vloga z dne 15. 2. 2022, </w:t>
      </w:r>
    </w:p>
    <w:p w14:paraId="459258F8" w14:textId="77777777" w:rsidR="000178C7" w:rsidRPr="00B85FAE" w:rsidRDefault="004F4CE0" w:rsidP="001A15EF">
      <w:pPr>
        <w:pStyle w:val="Odstavekseznama"/>
        <w:numPr>
          <w:ilvl w:val="0"/>
          <w:numId w:val="31"/>
        </w:numPr>
        <w:spacing w:before="0" w:line="260" w:lineRule="atLeast"/>
        <w:rPr>
          <w:rFonts w:cs="Arial"/>
          <w:szCs w:val="20"/>
        </w:rPr>
      </w:pPr>
      <w:r w:rsidRPr="00B85FAE">
        <w:rPr>
          <w:rFonts w:cs="Arial"/>
          <w:szCs w:val="20"/>
        </w:rPr>
        <w:t xml:space="preserve">uradni zaznamek z dne 21. 9. 2022, </w:t>
      </w:r>
    </w:p>
    <w:p w14:paraId="50A3CB47" w14:textId="69C86E37" w:rsidR="004F4CE0" w:rsidRPr="00B85FAE" w:rsidRDefault="004F4CE0" w:rsidP="001A15EF">
      <w:pPr>
        <w:pStyle w:val="Odstavekseznama"/>
        <w:numPr>
          <w:ilvl w:val="0"/>
          <w:numId w:val="31"/>
        </w:numPr>
        <w:spacing w:before="0" w:line="260" w:lineRule="atLeast"/>
        <w:rPr>
          <w:rFonts w:cs="Arial"/>
          <w:szCs w:val="20"/>
        </w:rPr>
      </w:pPr>
      <w:r w:rsidRPr="00B85FAE">
        <w:rPr>
          <w:rFonts w:cs="Arial"/>
          <w:szCs w:val="20"/>
        </w:rPr>
        <w:t>odločba z dne 29. 3. 2023</w:t>
      </w:r>
    </w:p>
    <w:p w14:paraId="4939336F" w14:textId="0E6ACF4B" w:rsidR="00F50BEF" w:rsidRPr="00B85FAE" w:rsidRDefault="00F50BEF" w:rsidP="001A15EF">
      <w:pPr>
        <w:spacing w:before="0" w:line="260" w:lineRule="atLeast"/>
        <w:rPr>
          <w:rFonts w:cs="Arial"/>
          <w:szCs w:val="20"/>
        </w:rPr>
      </w:pPr>
    </w:p>
    <w:p w14:paraId="20C24402" w14:textId="77777777" w:rsidR="00F50BEF" w:rsidRPr="00B85FAE" w:rsidRDefault="00F50BEF" w:rsidP="001A15EF">
      <w:pPr>
        <w:pStyle w:val="Odstavekseznama"/>
        <w:numPr>
          <w:ilvl w:val="0"/>
          <w:numId w:val="42"/>
        </w:numPr>
        <w:spacing w:before="0" w:line="260" w:lineRule="atLeast"/>
        <w:rPr>
          <w:rFonts w:cs="Arial"/>
          <w:szCs w:val="20"/>
        </w:rPr>
      </w:pPr>
      <w:r w:rsidRPr="00B85FAE">
        <w:rPr>
          <w:rFonts w:cs="Arial"/>
          <w:szCs w:val="20"/>
        </w:rPr>
        <w:t xml:space="preserve">Ugotavlja se </w:t>
      </w:r>
      <w:r w:rsidRPr="00B85FAE">
        <w:rPr>
          <w:rFonts w:cs="Arial"/>
          <w:b/>
          <w:bCs/>
          <w:szCs w:val="20"/>
        </w:rPr>
        <w:t>kršitev instrukcijskega roka za pregled vloge</w:t>
      </w:r>
      <w:r w:rsidRPr="00B85FAE">
        <w:rPr>
          <w:rFonts w:cs="Arial"/>
          <w:szCs w:val="20"/>
        </w:rPr>
        <w:t xml:space="preserve">, </w:t>
      </w:r>
      <w:r w:rsidRPr="00B85FAE">
        <w:rPr>
          <w:rFonts w:cs="Arial"/>
          <w:b/>
          <w:bCs/>
          <w:szCs w:val="20"/>
        </w:rPr>
        <w:t>neažurno vodenje postopka (kršitev načela ekonomičnosti postopka) in kršitev instrukcijskega roka za odločanje</w:t>
      </w:r>
      <w:r w:rsidRPr="00B85FAE">
        <w:rPr>
          <w:rFonts w:cs="Arial"/>
          <w:szCs w:val="20"/>
        </w:rPr>
        <w:t>.</w:t>
      </w:r>
    </w:p>
    <w:p w14:paraId="3A97B877" w14:textId="77777777" w:rsidR="000178C7" w:rsidRPr="00B85FAE" w:rsidRDefault="000178C7" w:rsidP="001A15EF">
      <w:pPr>
        <w:spacing w:before="0" w:line="260" w:lineRule="atLeast"/>
        <w:rPr>
          <w:rFonts w:cs="Arial"/>
          <w:szCs w:val="20"/>
        </w:rPr>
      </w:pPr>
    </w:p>
    <w:p w14:paraId="17C92D73" w14:textId="460BFDF3" w:rsidR="000178C7" w:rsidRPr="00B85FAE" w:rsidRDefault="000178C7" w:rsidP="00CA5448">
      <w:pPr>
        <w:pStyle w:val="Odstavekseznama"/>
        <w:numPr>
          <w:ilvl w:val="0"/>
          <w:numId w:val="1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Z</w:t>
      </w:r>
      <w:r w:rsidR="00226D79" w:rsidRPr="00B85FAE">
        <w:rPr>
          <w:rFonts w:cs="Arial"/>
          <w:szCs w:val="20"/>
        </w:rPr>
        <w:t>adev</w:t>
      </w:r>
      <w:r w:rsidRPr="00B85FAE">
        <w:rPr>
          <w:rFonts w:cs="Arial"/>
          <w:szCs w:val="20"/>
        </w:rPr>
        <w:t>a</w:t>
      </w:r>
      <w:r w:rsidR="00226D79" w:rsidRPr="00B85FAE">
        <w:rPr>
          <w:rFonts w:cs="Arial"/>
          <w:szCs w:val="20"/>
        </w:rPr>
        <w:t xml:space="preserve"> št. 351-262/2023</w:t>
      </w:r>
    </w:p>
    <w:p w14:paraId="1F4FFD76" w14:textId="77777777" w:rsidR="00F50BEF" w:rsidRPr="00B85FAE" w:rsidRDefault="00F50BEF" w:rsidP="001A15EF">
      <w:pPr>
        <w:pStyle w:val="Odstavekseznama"/>
        <w:tabs>
          <w:tab w:val="left" w:pos="284"/>
        </w:tabs>
        <w:spacing w:before="0" w:line="260" w:lineRule="atLeast"/>
        <w:ind w:left="0"/>
        <w:rPr>
          <w:rFonts w:cs="Arial"/>
          <w:szCs w:val="20"/>
        </w:rPr>
      </w:pPr>
    </w:p>
    <w:p w14:paraId="1833CD93" w14:textId="0BB7A560" w:rsidR="000178C7" w:rsidRPr="00B85FAE" w:rsidRDefault="000178C7" w:rsidP="001A15EF">
      <w:pPr>
        <w:pStyle w:val="Odstavekseznama"/>
        <w:numPr>
          <w:ilvl w:val="0"/>
          <w:numId w:val="18"/>
        </w:numPr>
        <w:tabs>
          <w:tab w:val="left" w:pos="284"/>
        </w:tabs>
        <w:spacing w:before="0" w:line="260" w:lineRule="atLeast"/>
        <w:ind w:left="0" w:firstLine="0"/>
        <w:rPr>
          <w:rFonts w:cs="Arial"/>
          <w:szCs w:val="20"/>
        </w:rPr>
      </w:pPr>
      <w:r w:rsidRPr="00B85FAE">
        <w:rPr>
          <w:rFonts w:cs="Arial"/>
          <w:szCs w:val="20"/>
        </w:rPr>
        <w:t xml:space="preserve">vloga za dne 4. 4. 2023, </w:t>
      </w:r>
    </w:p>
    <w:p w14:paraId="506D1069" w14:textId="77777777" w:rsidR="000178C7" w:rsidRPr="00B85FAE" w:rsidRDefault="000178C7" w:rsidP="001A15EF">
      <w:pPr>
        <w:pStyle w:val="Odstavekseznama"/>
        <w:numPr>
          <w:ilvl w:val="0"/>
          <w:numId w:val="18"/>
        </w:numPr>
        <w:tabs>
          <w:tab w:val="left" w:pos="284"/>
        </w:tabs>
        <w:spacing w:before="0" w:line="260" w:lineRule="atLeast"/>
        <w:ind w:left="0" w:firstLine="0"/>
        <w:rPr>
          <w:rFonts w:cs="Arial"/>
          <w:szCs w:val="20"/>
        </w:rPr>
      </w:pPr>
      <w:r w:rsidRPr="00B85FAE">
        <w:rPr>
          <w:rFonts w:cs="Arial"/>
          <w:szCs w:val="20"/>
        </w:rPr>
        <w:t xml:space="preserve">uradni zaznamek 14. 6. 2023, </w:t>
      </w:r>
    </w:p>
    <w:p w14:paraId="1BE15392" w14:textId="4BA2B2D6" w:rsidR="000178C7" w:rsidRPr="00B85FAE" w:rsidRDefault="000178C7" w:rsidP="001A15EF">
      <w:pPr>
        <w:pStyle w:val="Odstavekseznama"/>
        <w:numPr>
          <w:ilvl w:val="0"/>
          <w:numId w:val="18"/>
        </w:numPr>
        <w:tabs>
          <w:tab w:val="left" w:pos="284"/>
        </w:tabs>
        <w:spacing w:before="0" w:line="260" w:lineRule="atLeast"/>
        <w:ind w:left="0" w:firstLine="0"/>
        <w:rPr>
          <w:rFonts w:cs="Arial"/>
          <w:szCs w:val="20"/>
        </w:rPr>
      </w:pPr>
      <w:r w:rsidRPr="00B85FAE">
        <w:rPr>
          <w:rFonts w:cs="Arial"/>
          <w:szCs w:val="20"/>
        </w:rPr>
        <w:t>gradbeno dovoljenje z dne 4. 7. 2023.</w:t>
      </w:r>
    </w:p>
    <w:p w14:paraId="40235565" w14:textId="77777777" w:rsidR="000178C7" w:rsidRPr="00B85FAE" w:rsidRDefault="000178C7" w:rsidP="001A15EF">
      <w:pPr>
        <w:spacing w:before="0" w:line="260" w:lineRule="atLeast"/>
        <w:rPr>
          <w:rFonts w:cs="Arial"/>
          <w:szCs w:val="20"/>
        </w:rPr>
      </w:pPr>
    </w:p>
    <w:p w14:paraId="393795C6" w14:textId="43D43C8A" w:rsidR="000178C7" w:rsidRPr="00B85FAE" w:rsidRDefault="000178C7" w:rsidP="001A15EF">
      <w:pPr>
        <w:pStyle w:val="Odstavekseznama"/>
        <w:numPr>
          <w:ilvl w:val="0"/>
          <w:numId w:val="11"/>
        </w:numPr>
        <w:spacing w:before="0" w:line="260" w:lineRule="atLeast"/>
        <w:rPr>
          <w:rFonts w:cs="Arial"/>
          <w:szCs w:val="20"/>
        </w:rPr>
      </w:pPr>
      <w:r w:rsidRPr="00B85FAE">
        <w:rPr>
          <w:rFonts w:cs="Arial"/>
          <w:szCs w:val="20"/>
        </w:rPr>
        <w:t xml:space="preserve">Ugotavlja se kršitev </w:t>
      </w:r>
      <w:r w:rsidR="00226D79" w:rsidRPr="00B85FAE">
        <w:rPr>
          <w:rFonts w:cs="Arial"/>
          <w:b/>
          <w:bCs/>
          <w:szCs w:val="20"/>
        </w:rPr>
        <w:t>instrukcijsk</w:t>
      </w:r>
      <w:r w:rsidRPr="00B85FAE">
        <w:rPr>
          <w:rFonts w:cs="Arial"/>
          <w:b/>
          <w:bCs/>
          <w:szCs w:val="20"/>
        </w:rPr>
        <w:t>ega</w:t>
      </w:r>
      <w:r w:rsidR="00226D79" w:rsidRPr="00B85FAE">
        <w:rPr>
          <w:rFonts w:cs="Arial"/>
          <w:b/>
          <w:bCs/>
          <w:szCs w:val="20"/>
        </w:rPr>
        <w:t xml:space="preserve"> rok</w:t>
      </w:r>
      <w:r w:rsidRPr="00B85FAE">
        <w:rPr>
          <w:rFonts w:cs="Arial"/>
          <w:b/>
          <w:bCs/>
          <w:szCs w:val="20"/>
        </w:rPr>
        <w:t>a</w:t>
      </w:r>
      <w:r w:rsidR="00226D79" w:rsidRPr="00B85FAE">
        <w:rPr>
          <w:rFonts w:cs="Arial"/>
          <w:b/>
          <w:bCs/>
          <w:szCs w:val="20"/>
        </w:rPr>
        <w:t xml:space="preserve"> za pregled vloge</w:t>
      </w:r>
      <w:r w:rsidRPr="00B85FAE">
        <w:rPr>
          <w:rFonts w:cs="Arial"/>
          <w:b/>
          <w:bCs/>
          <w:szCs w:val="20"/>
        </w:rPr>
        <w:t>.</w:t>
      </w:r>
      <w:r w:rsidR="00226D79" w:rsidRPr="00B85FAE">
        <w:rPr>
          <w:rFonts w:cs="Arial"/>
          <w:b/>
          <w:bCs/>
          <w:szCs w:val="20"/>
        </w:rPr>
        <w:t xml:space="preserve"> </w:t>
      </w:r>
    </w:p>
    <w:p w14:paraId="1B6D0A2F" w14:textId="77777777" w:rsidR="00226D79" w:rsidRPr="00B85FAE" w:rsidRDefault="00226D79" w:rsidP="001A15EF">
      <w:pPr>
        <w:spacing w:before="0" w:line="260" w:lineRule="atLeast"/>
        <w:rPr>
          <w:rFonts w:cs="Arial"/>
          <w:szCs w:val="20"/>
        </w:rPr>
      </w:pPr>
    </w:p>
    <w:p w14:paraId="0325F711" w14:textId="427510D1" w:rsidR="009C7638" w:rsidRPr="00B85FAE" w:rsidRDefault="009C7638" w:rsidP="009C7638">
      <w:pPr>
        <w:spacing w:before="0" w:after="12" w:line="250" w:lineRule="auto"/>
        <w:ind w:right="58"/>
      </w:pPr>
      <w:r w:rsidRPr="00B85FAE">
        <w:t xml:space="preserve">Pripombe UE: »Upravna enota Koper si prizadeva in si bo še nadalje prizadevala za promptno vodenje postopkov in </w:t>
      </w:r>
      <w:r w:rsidRPr="00B85FAE">
        <w:rPr>
          <w:rFonts w:eastAsia="Arial" w:cs="Arial"/>
        </w:rPr>
        <w:t>odločanje.</w:t>
      </w:r>
      <w:r w:rsidRPr="00B85FAE">
        <w:t xml:space="preserve"> Glede na že ugotovljena dejstva (število nerešenih zadev, fluktuacija zaposlenih,…) so že bili sprejeti ukrepi kateri nakazujejo na pospešeno obravnavo zadev in zmanjševanje števila dejansko nerešenih zadev. Glede prevzemanja zadeve v reševanje menimo, da je akcija povezana s spremembo informacijskega sistema za vodenje evidence dokumentarnega gradiva ter števila zadev v reševanju. Prav tako je bilo zaznano, da se na zadevi spremeni stanje zadeve iz stanja »v reševanju« v stanje »nerešena« v primeru presigniranja zadeve na drugega javnega uslužbenca, </w:t>
      </w:r>
      <w:r w:rsidRPr="00B85FAE">
        <w:rPr>
          <w:rFonts w:eastAsia="Arial" w:cs="Arial"/>
        </w:rPr>
        <w:t>čeprav</w:t>
      </w:r>
      <w:r w:rsidRPr="00B85FAE">
        <w:t xml:space="preserve"> se je dejansko zadeva že reševala (so že bila opravljena dejanja v postopku). Enako je dejstvo prevzema in spremembe iz stanja »nerešeno« v stanje »v reševanju« indikator, da ima javni uslužbenec zadevo tudi v obravnavi oz. je dokumentacijo dejansko prevzel. Iz že predhodno navedenih in ugotovljenih razlogov pa lahko pride do postopkovnih dejanj tudi po poteku instrukcijskega roka zanje.«</w:t>
      </w:r>
    </w:p>
    <w:p w14:paraId="372BAAC8" w14:textId="214381B1" w:rsidR="009C7638" w:rsidRPr="00B85FAE" w:rsidRDefault="009C7638" w:rsidP="009C7638">
      <w:pPr>
        <w:spacing w:before="0" w:after="12" w:line="250" w:lineRule="auto"/>
        <w:ind w:right="58"/>
      </w:pPr>
    </w:p>
    <w:p w14:paraId="35D31E45" w14:textId="2C1BBD3B" w:rsidR="009C7638" w:rsidRPr="00B85FAE" w:rsidRDefault="00A26338" w:rsidP="00A26338">
      <w:pPr>
        <w:pStyle w:val="Odstavekseznama"/>
        <w:numPr>
          <w:ilvl w:val="0"/>
          <w:numId w:val="11"/>
        </w:numPr>
        <w:spacing w:before="0" w:after="12" w:line="250" w:lineRule="auto"/>
        <w:ind w:right="58"/>
      </w:pPr>
      <w:r w:rsidRPr="00B85FAE">
        <w:t xml:space="preserve">Stališče upravne inšpektorice: </w:t>
      </w:r>
      <w:r w:rsidR="009C7638" w:rsidRPr="00B85FAE">
        <w:t xml:space="preserve">Upravna inšpektorica </w:t>
      </w:r>
      <w:r w:rsidRPr="00B85FAE">
        <w:t xml:space="preserve">sicer sprejema pojasnila, da zaradi fluktuacije kadra, prihaja do zaostankov, vendar pa </w:t>
      </w:r>
      <w:r w:rsidR="009C7638" w:rsidRPr="00B85FAE">
        <w:t xml:space="preserve">je v skoraj vseh pregledanih zadevah prišlo do kršitve instrukcijskih rokov, nenazadnje pa tudi do nepreglednega stanja pri poslovanju organa, saj pojasnil </w:t>
      </w:r>
      <w:r w:rsidR="00AB53A1" w:rsidRPr="00B85FAE">
        <w:t xml:space="preserve">UE </w:t>
      </w:r>
      <w:r w:rsidR="009C7638" w:rsidRPr="00B85FAE">
        <w:t>v zvezi s »prevzemom« dokumentov ni mogoče upoštevati. Namreč v IS Krpan je mogoče prevzeti tako posamičen dokument, kot celotno zadevo. Ob dodelitvi zadeve v reševanje posameznemu uslužbencu</w:t>
      </w:r>
      <w:r w:rsidR="00AB53A1" w:rsidRPr="00B85FAE">
        <w:t>,</w:t>
      </w:r>
      <w:r w:rsidR="009C7638" w:rsidRPr="00B85FAE">
        <w:t xml:space="preserve"> </w:t>
      </w:r>
      <w:r w:rsidRPr="00B85FAE">
        <w:t xml:space="preserve">ima uslužbenec zadevo v </w:t>
      </w:r>
      <w:r w:rsidR="00AB53A1" w:rsidRPr="00B85FAE">
        <w:t>stanju</w:t>
      </w:r>
      <w:r w:rsidRPr="00B85FAE">
        <w:t xml:space="preserve"> »nerešena«. Tu so evidentirane vse zadeve, ki se ne rešujejo. Ko uslužbenec ugotovi, da bo lahko pričel z delom na zadevi, jo prevzame v reševanje, tako zadeva iz statusa </w:t>
      </w:r>
      <w:r w:rsidR="00AB53A1" w:rsidRPr="00B85FAE">
        <w:t>»</w:t>
      </w:r>
      <w:r w:rsidRPr="00B85FAE">
        <w:t>nerešen</w:t>
      </w:r>
      <w:r w:rsidR="00AB53A1" w:rsidRPr="00B85FAE">
        <w:t>a«</w:t>
      </w:r>
      <w:r w:rsidRPr="00B85FAE">
        <w:t xml:space="preserve">, preide v status »v reševanju«, na uslužbencu pa je, da jo bo dejansko začel reševati, kar pa v več pregledanih primerih, ni bilo storjeno. Zato je zaključiti, da IS v tem delu deluje pravilno, ga pa vsi uslužbenci ne uporabljajo v skladu s pravili </w:t>
      </w:r>
      <w:r w:rsidR="00AB53A1" w:rsidRPr="00B85FAE">
        <w:t xml:space="preserve">IS </w:t>
      </w:r>
      <w:r w:rsidRPr="00B85FAE">
        <w:t xml:space="preserve">oziroma z UUP in s tem izkrivljajo pogled na dejansko stanje zadev, ki so jim dodeljene v reševanje. </w:t>
      </w:r>
    </w:p>
    <w:p w14:paraId="06D69C39" w14:textId="77777777" w:rsidR="009C7638" w:rsidRPr="00B85FAE" w:rsidRDefault="009C7638" w:rsidP="001A15EF">
      <w:pPr>
        <w:spacing w:before="0" w:line="260" w:lineRule="atLeast"/>
        <w:rPr>
          <w:rFonts w:cs="Arial"/>
          <w:b/>
          <w:bCs/>
          <w:szCs w:val="20"/>
        </w:rPr>
      </w:pPr>
    </w:p>
    <w:p w14:paraId="5E8A9EC4" w14:textId="25EFF665" w:rsidR="009E3D0B" w:rsidRPr="00CD158D" w:rsidRDefault="00CD158D" w:rsidP="00CD158D">
      <w:pPr>
        <w:pStyle w:val="Odstavekseznama"/>
        <w:numPr>
          <w:ilvl w:val="0"/>
          <w:numId w:val="43"/>
        </w:numPr>
        <w:tabs>
          <w:tab w:val="left" w:pos="284"/>
        </w:tabs>
        <w:spacing w:before="0" w:line="260" w:lineRule="atLeast"/>
        <w:ind w:left="0" w:firstLine="0"/>
        <w:rPr>
          <w:rFonts w:cs="Arial"/>
          <w:b/>
          <w:bCs/>
          <w:szCs w:val="20"/>
        </w:rPr>
      </w:pPr>
      <w:r>
        <w:rPr>
          <w:rFonts w:cs="Arial"/>
          <w:b/>
          <w:bCs/>
          <w:szCs w:val="20"/>
        </w:rPr>
        <w:t>Obravnava prijav</w:t>
      </w:r>
    </w:p>
    <w:p w14:paraId="3859118F" w14:textId="77777777" w:rsidR="00295179" w:rsidRPr="00B85FAE" w:rsidRDefault="00295179" w:rsidP="001A15EF">
      <w:pPr>
        <w:spacing w:before="0" w:line="260" w:lineRule="atLeast"/>
        <w:rPr>
          <w:rFonts w:cs="Arial"/>
          <w:szCs w:val="20"/>
        </w:rPr>
      </w:pPr>
    </w:p>
    <w:p w14:paraId="654B1F91" w14:textId="4CBAE110" w:rsidR="008E60B1" w:rsidRPr="00B85FAE" w:rsidRDefault="008E60B1" w:rsidP="001A15EF">
      <w:pPr>
        <w:spacing w:before="0" w:line="260" w:lineRule="atLeast"/>
        <w:rPr>
          <w:rFonts w:cs="Arial"/>
          <w:szCs w:val="20"/>
        </w:rPr>
      </w:pPr>
      <w:r w:rsidRPr="00B85FAE">
        <w:rPr>
          <w:rFonts w:cs="Arial"/>
          <w:szCs w:val="20"/>
        </w:rPr>
        <w:lastRenderedPageBreak/>
        <w:t>IJS je prejel dve prijavi zoper postopanje uradnikov UE Koper v konkretnih zadevah, in sicer:</w:t>
      </w:r>
    </w:p>
    <w:p w14:paraId="531F00DE" w14:textId="77777777" w:rsidR="00AC016A" w:rsidRPr="00B85FAE" w:rsidRDefault="00AC016A" w:rsidP="001A15EF">
      <w:pPr>
        <w:spacing w:before="0" w:line="260" w:lineRule="atLeast"/>
        <w:rPr>
          <w:rFonts w:cs="Arial"/>
          <w:szCs w:val="20"/>
        </w:rPr>
      </w:pPr>
    </w:p>
    <w:p w14:paraId="1DDE41BD" w14:textId="11599EED" w:rsidR="00AC016A" w:rsidRPr="00B85FAE" w:rsidRDefault="00AC016A" w:rsidP="00CA5448">
      <w:pPr>
        <w:pStyle w:val="Odstavekseznama"/>
        <w:numPr>
          <w:ilvl w:val="0"/>
          <w:numId w:val="2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Prijava, evidentirana pod št. 0610-193/2023</w:t>
      </w:r>
    </w:p>
    <w:p w14:paraId="23382A85" w14:textId="77777777" w:rsidR="00AD2A34" w:rsidRPr="00B85FAE" w:rsidRDefault="00AD2A34" w:rsidP="001A15EF">
      <w:pPr>
        <w:spacing w:before="0" w:line="260" w:lineRule="atLeast"/>
        <w:rPr>
          <w:rFonts w:cs="Arial"/>
          <w:szCs w:val="20"/>
        </w:rPr>
      </w:pPr>
    </w:p>
    <w:p w14:paraId="0271CD07" w14:textId="470DFDF1" w:rsidR="00AC016A" w:rsidRPr="00B85FAE" w:rsidRDefault="00AC016A" w:rsidP="001A15EF">
      <w:pPr>
        <w:autoSpaceDE w:val="0"/>
        <w:autoSpaceDN w:val="0"/>
        <w:adjustRightInd w:val="0"/>
        <w:spacing w:before="0" w:line="260" w:lineRule="atLeast"/>
        <w:rPr>
          <w:rFonts w:eastAsia="Calibri" w:cs="Arial"/>
          <w:szCs w:val="20"/>
          <w:lang w:eastAsia="sl-SI"/>
        </w:rPr>
      </w:pPr>
      <w:r w:rsidRPr="00B85FAE">
        <w:rPr>
          <w:rFonts w:cs="Arial"/>
          <w:szCs w:val="20"/>
        </w:rPr>
        <w:t>Pobudnik v zadevi št. 3</w:t>
      </w:r>
      <w:r w:rsidR="00443B13" w:rsidRPr="00B85FAE">
        <w:rPr>
          <w:rFonts w:cs="Arial"/>
          <w:szCs w:val="20"/>
        </w:rPr>
        <w:t xml:space="preserve">51-183/2022 </w:t>
      </w:r>
      <w:r w:rsidR="008E60B1" w:rsidRPr="00B85FAE">
        <w:rPr>
          <w:rFonts w:cs="Arial"/>
          <w:szCs w:val="20"/>
        </w:rPr>
        <w:t xml:space="preserve">očita, da </w:t>
      </w:r>
      <w:r w:rsidRPr="00B85FAE">
        <w:rPr>
          <w:rFonts w:cs="Arial"/>
          <w:szCs w:val="20"/>
        </w:rPr>
        <w:t xml:space="preserve">je bila </w:t>
      </w:r>
      <w:r w:rsidR="008E60B1" w:rsidRPr="00B85FAE">
        <w:rPr>
          <w:rFonts w:cs="Arial"/>
          <w:szCs w:val="20"/>
        </w:rPr>
        <w:t>dne</w:t>
      </w:r>
      <w:r w:rsidR="008E60B1" w:rsidRPr="00B85FAE">
        <w:rPr>
          <w:rFonts w:eastAsia="Calibri" w:cs="Arial"/>
          <w:szCs w:val="20"/>
          <w:lang w:eastAsia="sl-SI"/>
        </w:rPr>
        <w:t xml:space="preserve"> 22. 3. 2022 vlož</w:t>
      </w:r>
      <w:r w:rsidRPr="00B85FAE">
        <w:rPr>
          <w:rFonts w:eastAsia="Calibri" w:cs="Arial"/>
          <w:szCs w:val="20"/>
          <w:lang w:eastAsia="sl-SI"/>
        </w:rPr>
        <w:t>ena</w:t>
      </w:r>
      <w:r w:rsidR="008E60B1" w:rsidRPr="00B85FAE">
        <w:rPr>
          <w:rFonts w:eastAsia="Calibri" w:cs="Arial"/>
          <w:szCs w:val="20"/>
          <w:lang w:eastAsia="sl-SI"/>
        </w:rPr>
        <w:t xml:space="preserve"> vlog</w:t>
      </w:r>
      <w:r w:rsidR="00AB53A1" w:rsidRPr="00B85FAE">
        <w:rPr>
          <w:rFonts w:eastAsia="Calibri" w:cs="Arial"/>
          <w:szCs w:val="20"/>
          <w:lang w:eastAsia="sl-SI"/>
        </w:rPr>
        <w:t>a</w:t>
      </w:r>
      <w:r w:rsidR="008E60B1" w:rsidRPr="00B85FAE">
        <w:rPr>
          <w:rFonts w:eastAsia="Calibri" w:cs="Arial"/>
          <w:szCs w:val="20"/>
          <w:lang w:eastAsia="sl-SI"/>
        </w:rPr>
        <w:t xml:space="preserve"> za izdajo gradbenega dovoljenja, šele dne 23.</w:t>
      </w:r>
      <w:r w:rsidRPr="00B85FAE">
        <w:rPr>
          <w:rFonts w:eastAsia="Calibri" w:cs="Arial"/>
          <w:szCs w:val="20"/>
          <w:lang w:eastAsia="sl-SI"/>
        </w:rPr>
        <w:t xml:space="preserve"> </w:t>
      </w:r>
      <w:r w:rsidR="008E60B1" w:rsidRPr="00B85FAE">
        <w:rPr>
          <w:rFonts w:eastAsia="Calibri" w:cs="Arial"/>
          <w:szCs w:val="20"/>
          <w:lang w:eastAsia="sl-SI"/>
        </w:rPr>
        <w:t>3.</w:t>
      </w:r>
      <w:r w:rsidRPr="00B85FAE">
        <w:rPr>
          <w:rFonts w:eastAsia="Calibri" w:cs="Arial"/>
          <w:szCs w:val="20"/>
          <w:lang w:eastAsia="sl-SI"/>
        </w:rPr>
        <w:t xml:space="preserve"> </w:t>
      </w:r>
      <w:r w:rsidR="008E60B1" w:rsidRPr="00B85FAE">
        <w:rPr>
          <w:rFonts w:eastAsia="Calibri" w:cs="Arial"/>
          <w:szCs w:val="20"/>
          <w:lang w:eastAsia="sl-SI"/>
        </w:rPr>
        <w:t>2023 pa</w:t>
      </w:r>
      <w:r w:rsidRPr="00B85FAE">
        <w:rPr>
          <w:rFonts w:eastAsia="Calibri" w:cs="Arial"/>
          <w:szCs w:val="20"/>
          <w:lang w:eastAsia="sl-SI"/>
        </w:rPr>
        <w:t xml:space="preserve"> so</w:t>
      </w:r>
      <w:r w:rsidR="008E60B1" w:rsidRPr="00B85FAE">
        <w:rPr>
          <w:rFonts w:eastAsia="Calibri" w:cs="Arial"/>
          <w:szCs w:val="20"/>
          <w:lang w:eastAsia="sl-SI"/>
        </w:rPr>
        <w:t xml:space="preserve"> prejeli dopis UE o seznanitvi z dejstvi pred zavrnitvijo vloge, neupoštevajoč spremembo vloge, predhodno posredovane dokaze v upravni zadevi in materialne predpise, ki narekujejo postopanje v upravni zadevi izdaje gradbenega dovoljenja</w:t>
      </w:r>
      <w:r w:rsidR="001D3812" w:rsidRPr="00B85FAE">
        <w:rPr>
          <w:rFonts w:eastAsia="Calibri" w:cs="Arial"/>
          <w:szCs w:val="20"/>
          <w:lang w:eastAsia="sl-SI"/>
        </w:rPr>
        <w:t xml:space="preserve">; nadalje, da ni bila izvedena ustna obravnava s stranskimi udeleženci na katero </w:t>
      </w:r>
      <w:r w:rsidR="00967415" w:rsidRPr="00B85FAE">
        <w:rPr>
          <w:rFonts w:eastAsia="Calibri" w:cs="Arial"/>
          <w:szCs w:val="20"/>
          <w:lang w:eastAsia="sl-SI"/>
        </w:rPr>
        <w:t>bi</w:t>
      </w:r>
      <w:r w:rsidR="001D3812" w:rsidRPr="00B85FAE">
        <w:rPr>
          <w:rFonts w:eastAsia="Calibri" w:cs="Arial"/>
          <w:szCs w:val="20"/>
          <w:lang w:eastAsia="sl-SI"/>
        </w:rPr>
        <w:t xml:space="preserve"> bili vabljeni, čeprav </w:t>
      </w:r>
      <w:r w:rsidR="00AB2FCF" w:rsidRPr="00B85FAE">
        <w:rPr>
          <w:rFonts w:eastAsia="Calibri" w:cs="Arial"/>
          <w:szCs w:val="20"/>
          <w:lang w:eastAsia="sl-SI"/>
        </w:rPr>
        <w:t xml:space="preserve">sta </w:t>
      </w:r>
      <w:r w:rsidR="001D3812" w:rsidRPr="00B85FAE">
        <w:rPr>
          <w:rFonts w:eastAsia="Calibri" w:cs="Arial"/>
          <w:szCs w:val="20"/>
          <w:lang w:eastAsia="sl-SI"/>
        </w:rPr>
        <w:t>udeležbo priglasila dva stranska udeleženca</w:t>
      </w:r>
      <w:r w:rsidR="00AB2FCF" w:rsidRPr="00B85FAE">
        <w:rPr>
          <w:rFonts w:eastAsia="Calibri" w:cs="Arial"/>
          <w:szCs w:val="20"/>
          <w:lang w:eastAsia="sl-SI"/>
        </w:rPr>
        <w:t xml:space="preserve">; očita napačno sestavo zapisnikov z dne 22. 2. 2023 </w:t>
      </w:r>
      <w:r w:rsidR="008E60B1" w:rsidRPr="00B85FAE">
        <w:rPr>
          <w:rFonts w:eastAsia="Calibri" w:cs="Arial"/>
          <w:szCs w:val="20"/>
          <w:lang w:eastAsia="sl-SI"/>
        </w:rPr>
        <w:t>ter da kljub prošnji za urgentno reševanje vlog</w:t>
      </w:r>
      <w:r w:rsidR="00AB2FCF" w:rsidRPr="00B85FAE">
        <w:rPr>
          <w:rFonts w:eastAsia="Calibri" w:cs="Arial"/>
          <w:szCs w:val="20"/>
          <w:lang w:eastAsia="sl-SI"/>
        </w:rPr>
        <w:t>e</w:t>
      </w:r>
      <w:r w:rsidR="00967415" w:rsidRPr="00B85FAE">
        <w:rPr>
          <w:rFonts w:eastAsia="Calibri" w:cs="Arial"/>
          <w:szCs w:val="20"/>
          <w:lang w:eastAsia="sl-SI"/>
        </w:rPr>
        <w:t>,</w:t>
      </w:r>
      <w:r w:rsidR="00AB2FCF" w:rsidRPr="00B85FAE">
        <w:rPr>
          <w:rFonts w:eastAsia="Calibri" w:cs="Arial"/>
          <w:szCs w:val="20"/>
          <w:lang w:eastAsia="sl-SI"/>
        </w:rPr>
        <w:t xml:space="preserve"> o nje</w:t>
      </w:r>
      <w:r w:rsidR="00967415" w:rsidRPr="00B85FAE">
        <w:rPr>
          <w:rFonts w:eastAsia="Calibri" w:cs="Arial"/>
          <w:szCs w:val="20"/>
          <w:lang w:eastAsia="sl-SI"/>
        </w:rPr>
        <w:t>j</w:t>
      </w:r>
      <w:r w:rsidR="00AB2FCF" w:rsidRPr="00B85FAE">
        <w:rPr>
          <w:rFonts w:eastAsia="Calibri" w:cs="Arial"/>
          <w:szCs w:val="20"/>
          <w:lang w:eastAsia="sl-SI"/>
        </w:rPr>
        <w:t xml:space="preserve"> več mesecev ni </w:t>
      </w:r>
      <w:r w:rsidR="00967415" w:rsidRPr="00B85FAE">
        <w:rPr>
          <w:rFonts w:eastAsia="Calibri" w:cs="Arial"/>
          <w:szCs w:val="20"/>
          <w:lang w:eastAsia="sl-SI"/>
        </w:rPr>
        <w:t xml:space="preserve">bilo </w:t>
      </w:r>
      <w:r w:rsidR="00AB2FCF" w:rsidRPr="00B85FAE">
        <w:rPr>
          <w:rFonts w:eastAsia="Calibri" w:cs="Arial"/>
          <w:szCs w:val="20"/>
          <w:lang w:eastAsia="sl-SI"/>
        </w:rPr>
        <w:t>o</w:t>
      </w:r>
      <w:r w:rsidR="00967415" w:rsidRPr="00B85FAE">
        <w:rPr>
          <w:rFonts w:eastAsia="Calibri" w:cs="Arial"/>
          <w:szCs w:val="20"/>
          <w:lang w:eastAsia="sl-SI"/>
        </w:rPr>
        <w:t>d</w:t>
      </w:r>
      <w:r w:rsidR="00AB2FCF" w:rsidRPr="00B85FAE">
        <w:rPr>
          <w:rFonts w:eastAsia="Calibri" w:cs="Arial"/>
          <w:szCs w:val="20"/>
          <w:lang w:eastAsia="sl-SI"/>
        </w:rPr>
        <w:t>ločeno</w:t>
      </w:r>
      <w:r w:rsidRPr="00B85FAE">
        <w:rPr>
          <w:rFonts w:eastAsia="Calibri" w:cs="Arial"/>
          <w:szCs w:val="20"/>
          <w:lang w:eastAsia="sl-SI"/>
        </w:rPr>
        <w:t>, zato so dne 11. 1. 2023 vložili pritožbo zoper molk organa</w:t>
      </w:r>
      <w:r w:rsidR="00AB2FCF" w:rsidRPr="00B85FAE">
        <w:rPr>
          <w:rFonts w:eastAsia="Calibri" w:cs="Arial"/>
          <w:szCs w:val="20"/>
          <w:lang w:eastAsia="sl-SI"/>
        </w:rPr>
        <w:t>.</w:t>
      </w:r>
    </w:p>
    <w:p w14:paraId="7C08AF78" w14:textId="77777777" w:rsidR="00253DA0" w:rsidRPr="00B85FAE" w:rsidRDefault="00253DA0" w:rsidP="001A15EF">
      <w:pPr>
        <w:spacing w:before="0" w:line="260" w:lineRule="atLeast"/>
        <w:rPr>
          <w:rFonts w:eastAsia="Calibri" w:cs="Arial"/>
          <w:szCs w:val="20"/>
          <w:lang w:eastAsia="sl-SI"/>
        </w:rPr>
      </w:pPr>
    </w:p>
    <w:p w14:paraId="6E4C1CC7" w14:textId="61470145" w:rsidR="00AC016A" w:rsidRPr="00B85FAE" w:rsidRDefault="00AC016A" w:rsidP="001A15EF">
      <w:pPr>
        <w:spacing w:before="0" w:line="260" w:lineRule="atLeast"/>
        <w:rPr>
          <w:rFonts w:cs="Arial"/>
          <w:szCs w:val="20"/>
        </w:rPr>
      </w:pPr>
      <w:r w:rsidRPr="00B85FAE">
        <w:rPr>
          <w:rFonts w:eastAsia="Calibri" w:cs="Arial"/>
          <w:szCs w:val="20"/>
          <w:lang w:eastAsia="sl-SI"/>
        </w:rPr>
        <w:t>Nadalje v zadevi št.  351-175/2022 očita, da je bila vložena vloga za obnovo postopka odmere</w:t>
      </w:r>
      <w:r w:rsidR="008E60B1" w:rsidRPr="00B85FAE">
        <w:rPr>
          <w:rFonts w:eastAsia="Calibri" w:cs="Arial"/>
          <w:szCs w:val="20"/>
          <w:lang w:eastAsia="sl-SI"/>
        </w:rPr>
        <w:t xml:space="preserve"> degradacije in uzurpacije prostora, </w:t>
      </w:r>
      <w:r w:rsidRPr="00B85FAE">
        <w:rPr>
          <w:rFonts w:eastAsia="Calibri" w:cs="Arial"/>
          <w:szCs w:val="20"/>
          <w:lang w:eastAsia="sl-SI"/>
        </w:rPr>
        <w:t>o kateri</w:t>
      </w:r>
      <w:r w:rsidR="00AB2FCF" w:rsidRPr="00B85FAE">
        <w:rPr>
          <w:rFonts w:eastAsia="Calibri" w:cs="Arial"/>
          <w:szCs w:val="20"/>
          <w:lang w:eastAsia="sl-SI"/>
        </w:rPr>
        <w:t xml:space="preserve"> prav tako po</w:t>
      </w:r>
      <w:r w:rsidRPr="00B85FAE">
        <w:rPr>
          <w:rFonts w:eastAsia="Calibri" w:cs="Arial"/>
          <w:szCs w:val="20"/>
          <w:lang w:eastAsia="sl-SI"/>
        </w:rPr>
        <w:t xml:space="preserve"> treh mesecih </w:t>
      </w:r>
      <w:r w:rsidR="00FA0B63" w:rsidRPr="00B85FAE">
        <w:rPr>
          <w:rFonts w:eastAsia="Calibri" w:cs="Arial"/>
          <w:szCs w:val="20"/>
          <w:lang w:eastAsia="sl-SI"/>
        </w:rPr>
        <w:t xml:space="preserve">še </w:t>
      </w:r>
      <w:r w:rsidRPr="00B85FAE">
        <w:rPr>
          <w:rFonts w:eastAsia="Calibri" w:cs="Arial"/>
          <w:szCs w:val="20"/>
          <w:lang w:eastAsia="sl-SI"/>
        </w:rPr>
        <w:t>ni bilo odločeno</w:t>
      </w:r>
      <w:r w:rsidR="00FA0B63" w:rsidRPr="00B85FAE">
        <w:rPr>
          <w:rFonts w:eastAsia="Calibri" w:cs="Arial"/>
          <w:szCs w:val="20"/>
          <w:lang w:eastAsia="sl-SI"/>
        </w:rPr>
        <w:t>.</w:t>
      </w:r>
    </w:p>
    <w:p w14:paraId="7E6FD0C2" w14:textId="77777777" w:rsidR="00AD2A34" w:rsidRPr="00B85FAE" w:rsidRDefault="00AD2A34" w:rsidP="001A15EF">
      <w:pPr>
        <w:spacing w:before="0" w:line="260" w:lineRule="atLeast"/>
        <w:rPr>
          <w:rFonts w:eastAsia="Calibri" w:cs="Arial"/>
          <w:b/>
          <w:bCs/>
          <w:szCs w:val="20"/>
          <w:lang w:eastAsia="sl-SI"/>
        </w:rPr>
      </w:pPr>
    </w:p>
    <w:p w14:paraId="22A8A335" w14:textId="7773083A" w:rsidR="00AD2A34" w:rsidRPr="00B85FAE" w:rsidRDefault="00AD2A34" w:rsidP="001A15EF">
      <w:pPr>
        <w:pStyle w:val="Odstavekseznama"/>
        <w:numPr>
          <w:ilvl w:val="1"/>
          <w:numId w:val="20"/>
        </w:numPr>
        <w:spacing w:before="0" w:line="260" w:lineRule="atLeast"/>
        <w:ind w:left="0" w:firstLine="0"/>
        <w:rPr>
          <w:rFonts w:cs="Arial"/>
          <w:szCs w:val="20"/>
          <w:u w:val="single"/>
        </w:rPr>
      </w:pPr>
      <w:r w:rsidRPr="00B85FAE">
        <w:rPr>
          <w:rFonts w:cs="Arial"/>
          <w:szCs w:val="20"/>
          <w:u w:val="single"/>
        </w:rPr>
        <w:t>Zadeva št. 351-183/2022</w:t>
      </w:r>
    </w:p>
    <w:p w14:paraId="1CAC9624" w14:textId="054D3827" w:rsidR="00443B13" w:rsidRPr="00B85FAE" w:rsidRDefault="00AC016A" w:rsidP="001A15EF">
      <w:pPr>
        <w:spacing w:before="0" w:line="260" w:lineRule="atLeast"/>
        <w:rPr>
          <w:rFonts w:cs="Arial"/>
          <w:szCs w:val="20"/>
        </w:rPr>
      </w:pPr>
      <w:r w:rsidRPr="00B85FAE">
        <w:rPr>
          <w:rFonts w:eastAsia="Calibri" w:cs="Arial"/>
          <w:b/>
          <w:bCs/>
          <w:szCs w:val="20"/>
          <w:lang w:eastAsia="sl-SI"/>
        </w:rPr>
        <w:t xml:space="preserve">  </w:t>
      </w:r>
    </w:p>
    <w:p w14:paraId="234D9286" w14:textId="77777777" w:rsidR="00290E93" w:rsidRPr="00B85FAE" w:rsidRDefault="00AD605C" w:rsidP="001A15EF">
      <w:pPr>
        <w:spacing w:before="0" w:line="260" w:lineRule="atLeast"/>
        <w:rPr>
          <w:rFonts w:cs="Arial"/>
          <w:szCs w:val="20"/>
        </w:rPr>
      </w:pPr>
      <w:r w:rsidRPr="00B85FAE">
        <w:rPr>
          <w:rFonts w:cs="Arial"/>
          <w:szCs w:val="20"/>
        </w:rPr>
        <w:t>Z vpogledom v zadevo št. 351-183/2022 se ugotavlja, da je:</w:t>
      </w:r>
    </w:p>
    <w:p w14:paraId="0AF8FA58" w14:textId="1D41287A" w:rsidR="005342A9" w:rsidRPr="00B85FAE" w:rsidRDefault="00AD605C" w:rsidP="001A15EF">
      <w:pPr>
        <w:pStyle w:val="Odstavekseznama"/>
        <w:numPr>
          <w:ilvl w:val="0"/>
          <w:numId w:val="36"/>
        </w:numPr>
        <w:spacing w:before="0" w:line="260" w:lineRule="atLeast"/>
        <w:rPr>
          <w:rFonts w:cs="Arial"/>
          <w:szCs w:val="20"/>
        </w:rPr>
      </w:pPr>
      <w:r w:rsidRPr="00B85FAE">
        <w:rPr>
          <w:rFonts w:cs="Arial"/>
          <w:szCs w:val="20"/>
        </w:rPr>
        <w:t>UE dne 23. 2. 2022 prejel</w:t>
      </w:r>
      <w:r w:rsidR="005342A9" w:rsidRPr="00B85FAE">
        <w:rPr>
          <w:rFonts w:cs="Arial"/>
          <w:szCs w:val="20"/>
        </w:rPr>
        <w:t>a</w:t>
      </w:r>
      <w:r w:rsidRPr="00B85FAE">
        <w:rPr>
          <w:rFonts w:cs="Arial"/>
          <w:szCs w:val="20"/>
        </w:rPr>
        <w:t xml:space="preserve"> vlogo za izdajo gradbenega dovoljenja</w:t>
      </w:r>
    </w:p>
    <w:p w14:paraId="68511697" w14:textId="37EB8AA2" w:rsidR="00AD605C" w:rsidRPr="00B85FAE" w:rsidRDefault="005342A9" w:rsidP="001A15EF">
      <w:pPr>
        <w:pStyle w:val="Odstavekseznama"/>
        <w:numPr>
          <w:ilvl w:val="0"/>
          <w:numId w:val="36"/>
        </w:numPr>
        <w:spacing w:before="0" w:line="260" w:lineRule="atLeast"/>
        <w:rPr>
          <w:rFonts w:cs="Arial"/>
          <w:szCs w:val="20"/>
        </w:rPr>
      </w:pPr>
      <w:r w:rsidRPr="00B85FAE">
        <w:rPr>
          <w:rFonts w:cs="Arial"/>
          <w:szCs w:val="20"/>
        </w:rPr>
        <w:t xml:space="preserve">uradna oseba </w:t>
      </w:r>
      <w:r w:rsidR="00967415" w:rsidRPr="00B85FAE">
        <w:rPr>
          <w:rFonts w:cs="Arial"/>
          <w:szCs w:val="20"/>
        </w:rPr>
        <w:t xml:space="preserve">UE je </w:t>
      </w:r>
      <w:r w:rsidR="00AD605C" w:rsidRPr="00B85FAE">
        <w:rPr>
          <w:rFonts w:cs="Arial"/>
          <w:szCs w:val="20"/>
        </w:rPr>
        <w:t>dne 18. 8. 202</w:t>
      </w:r>
      <w:r w:rsidR="00A8728A" w:rsidRPr="00B85FAE">
        <w:rPr>
          <w:rFonts w:cs="Arial"/>
          <w:szCs w:val="20"/>
        </w:rPr>
        <w:t>2</w:t>
      </w:r>
      <w:r w:rsidR="00AD605C" w:rsidRPr="00B85FAE">
        <w:rPr>
          <w:rFonts w:cs="Arial"/>
          <w:szCs w:val="20"/>
        </w:rPr>
        <w:t xml:space="preserve"> stranki </w:t>
      </w:r>
      <w:r w:rsidRPr="00B85FAE">
        <w:rPr>
          <w:rFonts w:cs="Arial"/>
          <w:szCs w:val="20"/>
        </w:rPr>
        <w:t>posredovala</w:t>
      </w:r>
      <w:r w:rsidR="00AD605C" w:rsidRPr="00B85FAE">
        <w:rPr>
          <w:rFonts w:cs="Arial"/>
          <w:szCs w:val="20"/>
        </w:rPr>
        <w:t xml:space="preserve"> dopis</w:t>
      </w:r>
      <w:r w:rsidRPr="00B85FAE">
        <w:rPr>
          <w:rFonts w:cs="Arial"/>
          <w:szCs w:val="20"/>
        </w:rPr>
        <w:t xml:space="preserve"> – seznanitev z dejstvi v ugotovitvenem postopku, št. 351-183/2022-6 z dne 17. 8. 2022</w:t>
      </w:r>
      <w:r w:rsidR="00585586" w:rsidRPr="00B85FAE">
        <w:rPr>
          <w:rFonts w:cs="Arial"/>
          <w:szCs w:val="20"/>
        </w:rPr>
        <w:t>, v katerem je zahtevala dopolnitve vloge, stranko pa na koncu opozorila, da se lahko o ugotovitvah izreče v roku 15 dni od prejema dopisa in dopolni z dokazili, ki utemeljuje trditve. V nasprotnem bo organ s postopkom nadaljeval in odločil na podlagi podanih dokazil in ugotovljenih dejstev</w:t>
      </w:r>
      <w:r w:rsidR="008832B5" w:rsidRPr="00B85FAE">
        <w:rPr>
          <w:rFonts w:cs="Arial"/>
          <w:szCs w:val="20"/>
        </w:rPr>
        <w:t xml:space="preserve"> v skladu z določili 146. člena ZUP</w:t>
      </w:r>
      <w:r w:rsidR="00585586" w:rsidRPr="00B85FAE">
        <w:rPr>
          <w:rFonts w:cs="Arial"/>
          <w:szCs w:val="20"/>
        </w:rPr>
        <w:t>.</w:t>
      </w:r>
    </w:p>
    <w:p w14:paraId="1E859ACD" w14:textId="77777777" w:rsidR="005342A9" w:rsidRPr="00B85FAE" w:rsidRDefault="005342A9" w:rsidP="001A15EF">
      <w:pPr>
        <w:spacing w:before="0" w:line="260" w:lineRule="atLeast"/>
        <w:rPr>
          <w:rFonts w:cs="Arial"/>
          <w:szCs w:val="20"/>
        </w:rPr>
      </w:pPr>
    </w:p>
    <w:p w14:paraId="094FB87E" w14:textId="77777777" w:rsidR="00290E93" w:rsidRPr="00B85FAE" w:rsidRDefault="005342A9" w:rsidP="001A15EF">
      <w:pPr>
        <w:pStyle w:val="Odstavekseznama"/>
        <w:numPr>
          <w:ilvl w:val="0"/>
          <w:numId w:val="11"/>
        </w:numPr>
        <w:spacing w:before="0" w:line="260" w:lineRule="atLeast"/>
        <w:rPr>
          <w:rFonts w:cs="Arial"/>
          <w:szCs w:val="20"/>
        </w:rPr>
      </w:pPr>
      <w:r w:rsidRPr="00B85FAE">
        <w:rPr>
          <w:rFonts w:cs="Arial"/>
          <w:szCs w:val="20"/>
        </w:rPr>
        <w:t>Ugotavlja se neažurno vodenje postopka, saj je od vloge do prvega procesnega dejanja uradne osebe preteklo skoraj 5 mesecev</w:t>
      </w:r>
      <w:r w:rsidR="00E864E2" w:rsidRPr="00B85FAE">
        <w:rPr>
          <w:rFonts w:cs="Arial"/>
          <w:szCs w:val="20"/>
        </w:rPr>
        <w:t xml:space="preserve">, zato se ugotavlja </w:t>
      </w:r>
      <w:r w:rsidR="00E864E2" w:rsidRPr="00B85FAE">
        <w:rPr>
          <w:rFonts w:cs="Arial"/>
          <w:b/>
          <w:bCs/>
          <w:szCs w:val="20"/>
        </w:rPr>
        <w:t>kršitev načela ekonomičnosti postopka</w:t>
      </w:r>
      <w:r w:rsidR="00585586" w:rsidRPr="00B85FAE">
        <w:rPr>
          <w:rFonts w:cs="Arial"/>
          <w:szCs w:val="20"/>
        </w:rPr>
        <w:t>.</w:t>
      </w:r>
    </w:p>
    <w:p w14:paraId="7C7B14F4" w14:textId="1F39D5B5" w:rsidR="00585586" w:rsidRPr="00B85FAE" w:rsidRDefault="00585586" w:rsidP="001A15EF">
      <w:pPr>
        <w:pStyle w:val="Odstavekseznama"/>
        <w:numPr>
          <w:ilvl w:val="0"/>
          <w:numId w:val="11"/>
        </w:numPr>
        <w:spacing w:before="0" w:line="260" w:lineRule="atLeast"/>
        <w:rPr>
          <w:rFonts w:cs="Arial"/>
          <w:szCs w:val="20"/>
        </w:rPr>
      </w:pPr>
      <w:r w:rsidRPr="00B85FAE">
        <w:rPr>
          <w:rFonts w:cs="Arial"/>
          <w:szCs w:val="20"/>
        </w:rPr>
        <w:t>V dopisu niso navedene pravne podlage za zahtevane dopolnitve. Iz 54. člena GZ-1 izhaja, da je vloga formalno nepopolna, če k vlogi niso predložena mnenja, uradna oseba pa je zahtevala dopolnitev vloge z mnenji, zato upravna inšpektorica ocenjuje, da je bila vloga formano nepopolna, uradna oseba pa je pristopila k njeni vsebinski obravnavi še pred formalno popolnostjo, saj je zahtevala</w:t>
      </w:r>
      <w:r w:rsidR="008832B5" w:rsidRPr="00B85FAE">
        <w:rPr>
          <w:rFonts w:cs="Arial"/>
          <w:szCs w:val="20"/>
        </w:rPr>
        <w:t xml:space="preserve"> tudi</w:t>
      </w:r>
      <w:r w:rsidRPr="00B85FAE">
        <w:rPr>
          <w:rFonts w:cs="Arial"/>
          <w:szCs w:val="20"/>
        </w:rPr>
        <w:t xml:space="preserve"> uskladitev projektne dokumentacije, prikaze odmikov, itd.</w:t>
      </w:r>
      <w:r w:rsidR="00E864E2" w:rsidRPr="00B85FAE">
        <w:rPr>
          <w:rFonts w:cs="Arial"/>
          <w:szCs w:val="20"/>
        </w:rPr>
        <w:t xml:space="preserve">, kar predstavlja </w:t>
      </w:r>
      <w:r w:rsidR="00E864E2" w:rsidRPr="00B85FAE">
        <w:rPr>
          <w:rFonts w:cs="Arial"/>
          <w:b/>
          <w:bCs/>
          <w:szCs w:val="20"/>
        </w:rPr>
        <w:t>kršitev</w:t>
      </w:r>
      <w:r w:rsidR="00E864E2" w:rsidRPr="00B85FAE">
        <w:rPr>
          <w:rFonts w:cs="Arial"/>
          <w:szCs w:val="20"/>
        </w:rPr>
        <w:t xml:space="preserve"> </w:t>
      </w:r>
      <w:r w:rsidR="00E864E2" w:rsidRPr="00B85FAE">
        <w:rPr>
          <w:rFonts w:cs="Arial"/>
          <w:b/>
          <w:bCs/>
          <w:szCs w:val="20"/>
        </w:rPr>
        <w:t xml:space="preserve">127. člena ZUP v povezavi s </w:t>
      </w:r>
      <w:r w:rsidR="00AB53A1" w:rsidRPr="00B85FAE">
        <w:rPr>
          <w:rFonts w:cs="Arial"/>
          <w:b/>
          <w:bCs/>
          <w:szCs w:val="20"/>
        </w:rPr>
        <w:t>35</w:t>
      </w:r>
      <w:r w:rsidR="00E864E2" w:rsidRPr="00B85FAE">
        <w:rPr>
          <w:rFonts w:cs="Arial"/>
          <w:b/>
          <w:bCs/>
          <w:szCs w:val="20"/>
        </w:rPr>
        <w:t>. členom GZ.</w:t>
      </w:r>
    </w:p>
    <w:p w14:paraId="1F5DB856" w14:textId="69757C0E" w:rsidR="005342A9" w:rsidRPr="00B85FAE" w:rsidRDefault="005342A9" w:rsidP="001A15EF">
      <w:pPr>
        <w:pStyle w:val="Odstavekseznama"/>
        <w:spacing w:before="0" w:line="260" w:lineRule="atLeast"/>
        <w:ind w:left="720"/>
        <w:rPr>
          <w:rFonts w:cs="Arial"/>
          <w:szCs w:val="20"/>
        </w:rPr>
      </w:pPr>
    </w:p>
    <w:p w14:paraId="3763BA06" w14:textId="044FC538" w:rsidR="006D064A" w:rsidRPr="00B85FAE" w:rsidRDefault="005342A9" w:rsidP="00105648">
      <w:pPr>
        <w:spacing w:before="0" w:line="260" w:lineRule="atLeast"/>
        <w:ind w:left="360"/>
        <w:rPr>
          <w:rFonts w:cs="Arial"/>
          <w:szCs w:val="20"/>
        </w:rPr>
      </w:pPr>
      <w:r w:rsidRPr="00B85FAE">
        <w:rPr>
          <w:rFonts w:cs="Arial"/>
          <w:szCs w:val="20"/>
        </w:rPr>
        <w:t xml:space="preserve">UE </w:t>
      </w:r>
      <w:r w:rsidR="00B405FB" w:rsidRPr="00B85FAE">
        <w:rPr>
          <w:rFonts w:cs="Arial"/>
          <w:szCs w:val="20"/>
        </w:rPr>
        <w:t xml:space="preserve">od </w:t>
      </w:r>
      <w:r w:rsidRPr="00B85FAE">
        <w:rPr>
          <w:rFonts w:cs="Arial"/>
          <w:szCs w:val="20"/>
        </w:rPr>
        <w:t xml:space="preserve">dne 30. 8. 2022 </w:t>
      </w:r>
      <w:r w:rsidR="00B405FB" w:rsidRPr="00B85FAE">
        <w:rPr>
          <w:rFonts w:cs="Arial"/>
          <w:szCs w:val="20"/>
        </w:rPr>
        <w:t xml:space="preserve">do dne 9. 12. 2022 </w:t>
      </w:r>
      <w:r w:rsidRPr="00B85FAE">
        <w:rPr>
          <w:rFonts w:cs="Arial"/>
          <w:szCs w:val="20"/>
        </w:rPr>
        <w:t>preje</w:t>
      </w:r>
      <w:r w:rsidR="00B405FB" w:rsidRPr="00B85FAE">
        <w:rPr>
          <w:rFonts w:cs="Arial"/>
          <w:szCs w:val="20"/>
        </w:rPr>
        <w:t>mala dopolnitve vloge</w:t>
      </w:r>
      <w:r w:rsidR="00105648" w:rsidRPr="00B85FAE">
        <w:rPr>
          <w:rFonts w:cs="Arial"/>
          <w:szCs w:val="20"/>
        </w:rPr>
        <w:t xml:space="preserve">. </w:t>
      </w:r>
      <w:r w:rsidR="00B405FB" w:rsidRPr="00B85FAE">
        <w:rPr>
          <w:rFonts w:cs="Arial"/>
          <w:szCs w:val="20"/>
        </w:rPr>
        <w:t>UE je dne 13. 1. 2023 prejela pritožbo zoper molk organa</w:t>
      </w:r>
      <w:r w:rsidR="00105648" w:rsidRPr="00B85FAE">
        <w:rPr>
          <w:rFonts w:cs="Arial"/>
          <w:szCs w:val="20"/>
        </w:rPr>
        <w:t xml:space="preserve">. </w:t>
      </w:r>
      <w:r w:rsidR="00B405FB" w:rsidRPr="00B85FAE">
        <w:rPr>
          <w:rFonts w:cs="Arial"/>
          <w:szCs w:val="20"/>
        </w:rPr>
        <w:t xml:space="preserve">Uradna </w:t>
      </w:r>
      <w:r w:rsidR="00793AF9" w:rsidRPr="00B85FAE">
        <w:rPr>
          <w:rFonts w:cs="Arial"/>
          <w:szCs w:val="20"/>
        </w:rPr>
        <w:t>oseba</w:t>
      </w:r>
      <w:r w:rsidR="00B405FB" w:rsidRPr="00B85FAE">
        <w:rPr>
          <w:rFonts w:cs="Arial"/>
          <w:szCs w:val="20"/>
        </w:rPr>
        <w:t xml:space="preserve"> je dne 18. 1. 2023</w:t>
      </w:r>
      <w:r w:rsidR="00A8728A" w:rsidRPr="00B85FAE">
        <w:rPr>
          <w:rFonts w:cs="Arial"/>
          <w:szCs w:val="20"/>
        </w:rPr>
        <w:t xml:space="preserve"> s</w:t>
      </w:r>
      <w:r w:rsidR="00B405FB" w:rsidRPr="00B85FAE">
        <w:rPr>
          <w:rFonts w:cs="Arial"/>
          <w:szCs w:val="20"/>
        </w:rPr>
        <w:t xml:space="preserve">tranki posredovala poziv za </w:t>
      </w:r>
      <w:r w:rsidR="00793AF9" w:rsidRPr="00B85FAE">
        <w:rPr>
          <w:rFonts w:cs="Arial"/>
          <w:szCs w:val="20"/>
        </w:rPr>
        <w:t>pojasnila</w:t>
      </w:r>
      <w:r w:rsidR="00B405FB" w:rsidRPr="00B85FAE">
        <w:rPr>
          <w:rFonts w:cs="Arial"/>
          <w:szCs w:val="20"/>
        </w:rPr>
        <w:t>, št. 351-183/2022-16</w:t>
      </w:r>
      <w:r w:rsidR="00105648" w:rsidRPr="00B85FAE">
        <w:rPr>
          <w:rFonts w:cs="Arial"/>
          <w:szCs w:val="20"/>
        </w:rPr>
        <w:t xml:space="preserve">. </w:t>
      </w:r>
      <w:r w:rsidR="00793AF9" w:rsidRPr="00B85FAE">
        <w:rPr>
          <w:rFonts w:cs="Arial"/>
          <w:szCs w:val="20"/>
        </w:rPr>
        <w:t>UE je dne 23. 1. 2023 prejela dopolnitev pritožbe zoper molk organa</w:t>
      </w:r>
      <w:r w:rsidR="00105648" w:rsidRPr="00B85FAE">
        <w:rPr>
          <w:rFonts w:cs="Arial"/>
          <w:szCs w:val="20"/>
        </w:rPr>
        <w:t xml:space="preserve">. </w:t>
      </w:r>
      <w:r w:rsidR="00793AF9" w:rsidRPr="00B85FAE">
        <w:rPr>
          <w:rFonts w:cs="Arial"/>
          <w:szCs w:val="20"/>
        </w:rPr>
        <w:t xml:space="preserve">UE je dne 20. 1. 2023 prejela odstopljeno pritožbo zoper molk organa s strani MOP v katerem </w:t>
      </w:r>
      <w:r w:rsidR="00B873E5" w:rsidRPr="00B85FAE">
        <w:rPr>
          <w:rFonts w:cs="Arial"/>
          <w:szCs w:val="20"/>
        </w:rPr>
        <w:t xml:space="preserve">ji </w:t>
      </w:r>
      <w:r w:rsidR="00793AF9" w:rsidRPr="00B85FAE">
        <w:rPr>
          <w:rFonts w:cs="Arial"/>
          <w:szCs w:val="20"/>
        </w:rPr>
        <w:t xml:space="preserve">MOP na podlagi 255. člena ZUP </w:t>
      </w:r>
      <w:r w:rsidR="00B873E5" w:rsidRPr="00B85FAE">
        <w:rPr>
          <w:rFonts w:cs="Arial"/>
          <w:szCs w:val="20"/>
        </w:rPr>
        <w:t>n</w:t>
      </w:r>
      <w:r w:rsidR="00793AF9" w:rsidRPr="00B85FAE">
        <w:rPr>
          <w:rFonts w:cs="Arial"/>
          <w:szCs w:val="20"/>
        </w:rPr>
        <w:t>alaga 8-dnevni rok za pojasnila, zakaj o zadevi ni odločeno</w:t>
      </w:r>
      <w:r w:rsidR="00105648" w:rsidRPr="00B85FAE">
        <w:rPr>
          <w:rFonts w:cs="Arial"/>
          <w:szCs w:val="20"/>
        </w:rPr>
        <w:t xml:space="preserve">. </w:t>
      </w:r>
      <w:r w:rsidR="00793AF9" w:rsidRPr="00B85FAE">
        <w:rPr>
          <w:rFonts w:cs="Arial"/>
          <w:szCs w:val="20"/>
        </w:rPr>
        <w:t xml:space="preserve">UE je dne 26. 1. 2023 s strani MOP prejela </w:t>
      </w:r>
      <w:r w:rsidR="00B873E5" w:rsidRPr="00B85FAE">
        <w:rPr>
          <w:rFonts w:cs="Arial"/>
          <w:szCs w:val="20"/>
        </w:rPr>
        <w:t xml:space="preserve">odstopljeno </w:t>
      </w:r>
      <w:r w:rsidR="00793AF9" w:rsidRPr="00B85FAE">
        <w:rPr>
          <w:rFonts w:cs="Arial"/>
          <w:szCs w:val="20"/>
        </w:rPr>
        <w:t>dopolnitev pritožbe zoper molk organa</w:t>
      </w:r>
      <w:r w:rsidR="00105648" w:rsidRPr="00B85FAE">
        <w:rPr>
          <w:rFonts w:cs="Arial"/>
          <w:szCs w:val="20"/>
        </w:rPr>
        <w:t xml:space="preserve">. </w:t>
      </w:r>
      <w:r w:rsidR="00793AF9" w:rsidRPr="00B85FAE">
        <w:rPr>
          <w:rFonts w:cs="Arial"/>
          <w:szCs w:val="20"/>
        </w:rPr>
        <w:t>UE je dne 1. 2. 2023 po</w:t>
      </w:r>
      <w:r w:rsidR="006D064A" w:rsidRPr="00B85FAE">
        <w:rPr>
          <w:rFonts w:cs="Arial"/>
          <w:szCs w:val="20"/>
        </w:rPr>
        <w:t xml:space="preserve">sredovala več osebam vabilo k priglasitvi udeležbe v postopek št. </w:t>
      </w:r>
      <w:r w:rsidR="00793AF9" w:rsidRPr="00B85FAE">
        <w:rPr>
          <w:rFonts w:cs="Arial"/>
          <w:szCs w:val="20"/>
        </w:rPr>
        <w:t>351-183/2022-20</w:t>
      </w:r>
      <w:r w:rsidR="00AB53A1" w:rsidRPr="00B85FAE">
        <w:rPr>
          <w:rFonts w:cs="Arial"/>
          <w:szCs w:val="20"/>
        </w:rPr>
        <w:t>.</w:t>
      </w:r>
    </w:p>
    <w:p w14:paraId="40241149" w14:textId="77777777" w:rsidR="005D3250" w:rsidRPr="00B85FAE" w:rsidRDefault="005D3250" w:rsidP="001A15EF">
      <w:pPr>
        <w:spacing w:before="0" w:line="260" w:lineRule="atLeast"/>
        <w:rPr>
          <w:rFonts w:cs="Arial"/>
          <w:szCs w:val="20"/>
        </w:rPr>
      </w:pPr>
    </w:p>
    <w:p w14:paraId="60C9C17D" w14:textId="64A00339" w:rsidR="00793AF9" w:rsidRPr="00B85FAE" w:rsidRDefault="006D064A" w:rsidP="001A15EF">
      <w:pPr>
        <w:pStyle w:val="Odstavekseznama"/>
        <w:numPr>
          <w:ilvl w:val="0"/>
          <w:numId w:val="23"/>
        </w:numPr>
        <w:spacing w:before="0" w:line="260" w:lineRule="atLeast"/>
        <w:rPr>
          <w:rFonts w:cs="Arial"/>
          <w:szCs w:val="20"/>
        </w:rPr>
      </w:pPr>
      <w:r w:rsidRPr="00B85FAE">
        <w:rPr>
          <w:rFonts w:cs="Arial"/>
          <w:szCs w:val="20"/>
        </w:rPr>
        <w:t xml:space="preserve">V vabilu k priglasitvi udeležbe ni navedenih pravnih podlag za pravne posledice </w:t>
      </w:r>
      <w:r w:rsidR="00A8728A" w:rsidRPr="00B85FAE">
        <w:rPr>
          <w:rFonts w:cs="Arial"/>
          <w:szCs w:val="20"/>
        </w:rPr>
        <w:t>v primeru, da vabljeni udeležbe ne priglasi</w:t>
      </w:r>
      <w:r w:rsidRPr="00B85FAE">
        <w:rPr>
          <w:rFonts w:cs="Arial"/>
          <w:szCs w:val="20"/>
        </w:rPr>
        <w:t xml:space="preserve">. Pravna podlaga za vabljenje k udeležbi tudi ni </w:t>
      </w:r>
      <w:r w:rsidRPr="00B85FAE">
        <w:rPr>
          <w:rFonts w:cs="Arial"/>
          <w:szCs w:val="20"/>
        </w:rPr>
        <w:lastRenderedPageBreak/>
        <w:t xml:space="preserve">ZUP, ampak </w:t>
      </w:r>
      <w:r w:rsidR="00AB53A1" w:rsidRPr="00B85FAE">
        <w:rPr>
          <w:rFonts w:cs="Arial"/>
          <w:szCs w:val="20"/>
        </w:rPr>
        <w:t>38</w:t>
      </w:r>
      <w:r w:rsidRPr="00B85FAE">
        <w:rPr>
          <w:rFonts w:cs="Arial"/>
          <w:szCs w:val="20"/>
        </w:rPr>
        <w:t xml:space="preserve"> člen GZ.</w:t>
      </w:r>
      <w:r w:rsidR="00793AF9" w:rsidRPr="00B85FAE">
        <w:rPr>
          <w:rFonts w:cs="Arial"/>
          <w:szCs w:val="20"/>
        </w:rPr>
        <w:t xml:space="preserve"> </w:t>
      </w:r>
      <w:r w:rsidRPr="00B85FAE">
        <w:rPr>
          <w:rFonts w:cs="Arial"/>
          <w:szCs w:val="20"/>
        </w:rPr>
        <w:t xml:space="preserve">Pravne posledice ne priglasitve udeležbe v določenem roku so povzete iz </w:t>
      </w:r>
      <w:r w:rsidR="00AB53A1" w:rsidRPr="00B85FAE">
        <w:rPr>
          <w:rFonts w:cs="Arial"/>
          <w:szCs w:val="20"/>
        </w:rPr>
        <w:t>38</w:t>
      </w:r>
      <w:r w:rsidRPr="00B85FAE">
        <w:rPr>
          <w:rFonts w:cs="Arial"/>
          <w:szCs w:val="20"/>
        </w:rPr>
        <w:t>. člena GZ</w:t>
      </w:r>
      <w:r w:rsidR="0059308F" w:rsidRPr="00B85FAE">
        <w:rPr>
          <w:rFonts w:cs="Arial"/>
          <w:szCs w:val="20"/>
        </w:rPr>
        <w:t xml:space="preserve">, niso pa citirane vse pravne posledice, ki jih določa </w:t>
      </w:r>
      <w:r w:rsidR="00AB53A1" w:rsidRPr="00B85FAE">
        <w:rPr>
          <w:rFonts w:cs="Arial"/>
          <w:szCs w:val="20"/>
        </w:rPr>
        <w:t>38</w:t>
      </w:r>
      <w:r w:rsidR="0059308F" w:rsidRPr="00B85FAE">
        <w:rPr>
          <w:rFonts w:cs="Arial"/>
          <w:szCs w:val="20"/>
        </w:rPr>
        <w:t>. člen G</w:t>
      </w:r>
      <w:r w:rsidR="00AB53A1" w:rsidRPr="00B85FAE">
        <w:rPr>
          <w:rFonts w:cs="Arial"/>
          <w:szCs w:val="20"/>
        </w:rPr>
        <w:t>Z</w:t>
      </w:r>
      <w:r w:rsidR="0059308F" w:rsidRPr="00B85FAE">
        <w:rPr>
          <w:rFonts w:cs="Arial"/>
          <w:szCs w:val="20"/>
        </w:rPr>
        <w:t xml:space="preserve">, kot npr. </w:t>
      </w:r>
      <w:r w:rsidR="0059308F" w:rsidRPr="00B85FAE">
        <w:rPr>
          <w:rFonts w:cs="Arial"/>
          <w:i/>
          <w:iCs/>
          <w:szCs w:val="20"/>
        </w:rPr>
        <w:t>č</w:t>
      </w:r>
      <w:r w:rsidR="0059308F" w:rsidRPr="00B85FAE">
        <w:rPr>
          <w:rFonts w:cs="Arial"/>
          <w:i/>
          <w:iCs/>
          <w:szCs w:val="20"/>
          <w:shd w:val="clear" w:color="auto" w:fill="FFFFFF"/>
        </w:rPr>
        <w:t>e oseba svoje udeležbe v določenem roku ne priglasi, se šteje, da se z nameravano gradnjo strinja in se kasneje ne more več vključiti v postopek izdaje gradbenega dovoljenja ter nima pravice do pritožbe</w:t>
      </w:r>
      <w:r w:rsidR="0059308F" w:rsidRPr="00B85FAE">
        <w:rPr>
          <w:rFonts w:cs="Arial"/>
          <w:szCs w:val="20"/>
          <w:shd w:val="clear" w:color="auto" w:fill="FFFFFF"/>
        </w:rPr>
        <w:t xml:space="preserve">.« Zato se ugotavlja </w:t>
      </w:r>
      <w:r w:rsidR="0059308F" w:rsidRPr="00B85FAE">
        <w:rPr>
          <w:rFonts w:cs="Arial"/>
          <w:b/>
          <w:bCs/>
          <w:szCs w:val="20"/>
          <w:shd w:val="clear" w:color="auto" w:fill="FFFFFF"/>
        </w:rPr>
        <w:t xml:space="preserve">kršitev </w:t>
      </w:r>
      <w:r w:rsidR="00AB53A1" w:rsidRPr="00B85FAE">
        <w:rPr>
          <w:rFonts w:cs="Arial"/>
          <w:b/>
          <w:bCs/>
          <w:szCs w:val="20"/>
          <w:shd w:val="clear" w:color="auto" w:fill="FFFFFF"/>
        </w:rPr>
        <w:t>38</w:t>
      </w:r>
      <w:r w:rsidR="0059308F" w:rsidRPr="00B85FAE">
        <w:rPr>
          <w:rFonts w:cs="Arial"/>
          <w:b/>
          <w:bCs/>
          <w:szCs w:val="20"/>
          <w:shd w:val="clear" w:color="auto" w:fill="FFFFFF"/>
        </w:rPr>
        <w:t>. člena GZ in načela varstva pravic strank</w:t>
      </w:r>
      <w:r w:rsidR="0059308F" w:rsidRPr="00B85FAE">
        <w:rPr>
          <w:rFonts w:cs="Arial"/>
          <w:szCs w:val="20"/>
          <w:shd w:val="clear" w:color="auto" w:fill="FFFFFF"/>
        </w:rPr>
        <w:t>.</w:t>
      </w:r>
    </w:p>
    <w:p w14:paraId="45C28652" w14:textId="07E6CE36" w:rsidR="0059308F" w:rsidRPr="00B85FAE" w:rsidRDefault="0059308F" w:rsidP="001A15EF">
      <w:pPr>
        <w:spacing w:before="0" w:line="260" w:lineRule="atLeast"/>
        <w:rPr>
          <w:rFonts w:cs="Arial"/>
          <w:szCs w:val="20"/>
        </w:rPr>
      </w:pPr>
    </w:p>
    <w:p w14:paraId="3C819D46" w14:textId="64E38723" w:rsidR="002D7114" w:rsidRPr="00B85FAE" w:rsidRDefault="0079747B" w:rsidP="001A15EF">
      <w:pPr>
        <w:spacing w:before="0" w:line="260" w:lineRule="atLeast"/>
        <w:rPr>
          <w:rFonts w:cs="Arial"/>
          <w:szCs w:val="20"/>
        </w:rPr>
      </w:pPr>
      <w:r w:rsidRPr="00B85FAE">
        <w:rPr>
          <w:rFonts w:cs="Arial"/>
          <w:szCs w:val="20"/>
        </w:rPr>
        <w:t>Uradna oseba je v zadevi napravila uradni zaznamek, št. 351-183/2022-21 z dne 6. 2. 2023, v katerem je navedla, da so dne 6. 2. 2023 ob 11. uri vabljene stranke AA,BB,CC v pisarni pri upravnem organu priglasili udeležbo v postopku in najavili ogled dokumentacije v petek dne 10. 2. 2023 ob 9. uri.</w:t>
      </w:r>
    </w:p>
    <w:p w14:paraId="07C432FE" w14:textId="0CE4F59F" w:rsidR="0079747B" w:rsidRPr="00B85FAE" w:rsidRDefault="0079747B" w:rsidP="001A15EF">
      <w:pPr>
        <w:spacing w:before="0" w:line="260" w:lineRule="atLeast"/>
        <w:rPr>
          <w:rFonts w:cs="Arial"/>
          <w:szCs w:val="20"/>
        </w:rPr>
      </w:pPr>
    </w:p>
    <w:p w14:paraId="46AF82D8" w14:textId="0AF73B2D" w:rsidR="0079747B" w:rsidRPr="00B85FAE" w:rsidRDefault="0079747B" w:rsidP="001A15EF">
      <w:pPr>
        <w:pStyle w:val="Odstavekseznama"/>
        <w:numPr>
          <w:ilvl w:val="0"/>
          <w:numId w:val="23"/>
        </w:numPr>
        <w:spacing w:before="0" w:line="260" w:lineRule="atLeast"/>
        <w:rPr>
          <w:rFonts w:cs="Arial"/>
          <w:szCs w:val="20"/>
        </w:rPr>
      </w:pPr>
      <w:r w:rsidRPr="00B85FAE">
        <w:rPr>
          <w:rFonts w:cs="Arial"/>
          <w:szCs w:val="20"/>
        </w:rPr>
        <w:t>V zadevi bi moral biti sestavljen zapisnik, ki bi vseboval podpisane izjave strank, ki jih navaja uradna oseba v uradnem zaznamku, zato se ugotavlja kršitev določb 74. člena ZUP.</w:t>
      </w:r>
    </w:p>
    <w:p w14:paraId="328DE283" w14:textId="77777777" w:rsidR="004F7428" w:rsidRPr="00B85FAE" w:rsidRDefault="004F7428" w:rsidP="001A15EF">
      <w:pPr>
        <w:spacing w:before="0" w:line="260" w:lineRule="atLeast"/>
        <w:rPr>
          <w:rFonts w:cs="Arial"/>
          <w:szCs w:val="20"/>
        </w:rPr>
      </w:pPr>
    </w:p>
    <w:p w14:paraId="324C06D0" w14:textId="7066546E" w:rsidR="004F7428" w:rsidRPr="00B85FAE" w:rsidRDefault="004F7428" w:rsidP="001A15EF">
      <w:pPr>
        <w:spacing w:before="0" w:line="260" w:lineRule="atLeast"/>
        <w:rPr>
          <w:rFonts w:cs="Arial"/>
          <w:szCs w:val="20"/>
        </w:rPr>
      </w:pPr>
      <w:r w:rsidRPr="00B85FAE">
        <w:rPr>
          <w:rFonts w:cs="Arial"/>
          <w:szCs w:val="20"/>
        </w:rPr>
        <w:t>Uradna oseba je v zadevi sestavila zapisnik, št. 351-183/2022-22 z dne 10. 2. 2023 iz katerega izhaja, da je sestavljen v zadevi izdaje odločbe o rekonstrukciji ….in da so stranski udeleženci vpogledala v dokumentacijo zadev in predložili priloge. Zapisnik vsebuje izjave strank zapisne v prvi osebi.</w:t>
      </w:r>
    </w:p>
    <w:p w14:paraId="178CEF68" w14:textId="77777777" w:rsidR="004F7428" w:rsidRPr="00B85FAE" w:rsidRDefault="004F7428" w:rsidP="001A15EF">
      <w:pPr>
        <w:spacing w:before="0" w:line="260" w:lineRule="atLeast"/>
        <w:rPr>
          <w:rFonts w:cs="Arial"/>
          <w:szCs w:val="20"/>
        </w:rPr>
      </w:pPr>
    </w:p>
    <w:p w14:paraId="3C6BA84B" w14:textId="1DCF3644" w:rsidR="002D7114" w:rsidRPr="00B85FAE" w:rsidRDefault="004F7428" w:rsidP="001A15EF">
      <w:pPr>
        <w:pStyle w:val="Odstavekseznama"/>
        <w:numPr>
          <w:ilvl w:val="0"/>
          <w:numId w:val="23"/>
        </w:numPr>
        <w:spacing w:before="0" w:line="260" w:lineRule="atLeast"/>
        <w:rPr>
          <w:rFonts w:cs="Arial"/>
          <w:szCs w:val="20"/>
        </w:rPr>
      </w:pPr>
      <w:r w:rsidRPr="00B85FAE">
        <w:rPr>
          <w:rFonts w:cs="Arial"/>
          <w:szCs w:val="20"/>
        </w:rPr>
        <w:t xml:space="preserve">Na zapisniku je zgolj vizualizacija elektronskega podpisa uradne osebe, ne pa tudi podpisi oseb, katerih izjave so navedene </w:t>
      </w:r>
      <w:r w:rsidR="00913B16" w:rsidRPr="00B85FAE">
        <w:rPr>
          <w:rFonts w:cs="Arial"/>
          <w:szCs w:val="20"/>
        </w:rPr>
        <w:t xml:space="preserve">v </w:t>
      </w:r>
      <w:r w:rsidRPr="00B85FAE">
        <w:rPr>
          <w:rFonts w:cs="Arial"/>
          <w:szCs w:val="20"/>
        </w:rPr>
        <w:t>zapisniku, kar predstavlja kršitev določb 78. člena ZUP.</w:t>
      </w:r>
    </w:p>
    <w:p w14:paraId="672FBB91" w14:textId="77777777" w:rsidR="002D7114" w:rsidRPr="00B85FAE" w:rsidRDefault="002D7114" w:rsidP="001A15EF">
      <w:pPr>
        <w:spacing w:before="0" w:line="260" w:lineRule="atLeast"/>
        <w:rPr>
          <w:rFonts w:cs="Arial"/>
          <w:szCs w:val="20"/>
        </w:rPr>
      </w:pPr>
    </w:p>
    <w:p w14:paraId="0D390FA7" w14:textId="5C993762" w:rsidR="00B922EB" w:rsidRPr="00B85FAE" w:rsidRDefault="00B922EB" w:rsidP="00105648">
      <w:pPr>
        <w:spacing w:before="0" w:line="260" w:lineRule="atLeast"/>
        <w:rPr>
          <w:rFonts w:cs="Arial"/>
          <w:szCs w:val="20"/>
        </w:rPr>
      </w:pPr>
      <w:r w:rsidRPr="00B85FAE">
        <w:rPr>
          <w:rFonts w:cs="Arial"/>
          <w:szCs w:val="20"/>
        </w:rPr>
        <w:t>Uradna oseba je dne 24. 3. 2023 stranki poslala dopis -</w:t>
      </w:r>
      <w:r w:rsidR="00B873E5" w:rsidRPr="00B85FAE">
        <w:rPr>
          <w:rFonts w:cs="Arial"/>
          <w:szCs w:val="20"/>
        </w:rPr>
        <w:t xml:space="preserve"> </w:t>
      </w:r>
      <w:r w:rsidRPr="00B85FAE">
        <w:rPr>
          <w:rFonts w:cs="Arial"/>
          <w:szCs w:val="20"/>
        </w:rPr>
        <w:t>seznanitev št. 351-183/2022-2</w:t>
      </w:r>
      <w:r w:rsidR="00B873E5" w:rsidRPr="00B85FAE">
        <w:rPr>
          <w:rFonts w:cs="Arial"/>
          <w:szCs w:val="20"/>
        </w:rPr>
        <w:t>6</w:t>
      </w:r>
      <w:r w:rsidR="00290E93" w:rsidRPr="00B85FAE">
        <w:rPr>
          <w:rFonts w:cs="Arial"/>
          <w:szCs w:val="20"/>
        </w:rPr>
        <w:t xml:space="preserve"> z dne 23. 3. 2023</w:t>
      </w:r>
      <w:r w:rsidR="00913B16" w:rsidRPr="00B85FAE">
        <w:rPr>
          <w:rFonts w:cs="Arial"/>
          <w:szCs w:val="20"/>
        </w:rPr>
        <w:t xml:space="preserve">, s prilogami – zapisnikom, ugotovitvami upravnega organa in pozivom, da se o ugotovitvah izreče pred izdajo odločbe v smislu določb 146. člena ZUP. </w:t>
      </w:r>
    </w:p>
    <w:p w14:paraId="7CEE9E70" w14:textId="6130143F" w:rsidR="00913B16" w:rsidRPr="00B85FAE" w:rsidRDefault="00913B16" w:rsidP="001A15EF">
      <w:pPr>
        <w:spacing w:before="0" w:line="260" w:lineRule="atLeast"/>
        <w:rPr>
          <w:rFonts w:cs="Arial"/>
          <w:szCs w:val="20"/>
        </w:rPr>
      </w:pPr>
    </w:p>
    <w:p w14:paraId="4744F6BE" w14:textId="77777777" w:rsidR="00105648" w:rsidRPr="00B85FAE" w:rsidRDefault="00913B16" w:rsidP="00105648">
      <w:pPr>
        <w:pStyle w:val="Odstavekseznama"/>
        <w:numPr>
          <w:ilvl w:val="0"/>
          <w:numId w:val="37"/>
        </w:numPr>
        <w:spacing w:before="0" w:line="260" w:lineRule="atLeast"/>
        <w:rPr>
          <w:rFonts w:cs="Arial"/>
          <w:szCs w:val="20"/>
        </w:rPr>
      </w:pPr>
      <w:r w:rsidRPr="00B85FAE">
        <w:rPr>
          <w:rFonts w:cs="Arial"/>
          <w:szCs w:val="20"/>
        </w:rPr>
        <w:t>Uradna oseba bi morala razpisati ustno obravnav</w:t>
      </w:r>
      <w:r w:rsidR="00B17C37" w:rsidRPr="00B85FAE">
        <w:rPr>
          <w:rFonts w:cs="Arial"/>
          <w:szCs w:val="20"/>
        </w:rPr>
        <w:t>o. N</w:t>
      </w:r>
      <w:r w:rsidR="00B17C37" w:rsidRPr="00B85FAE">
        <w:rPr>
          <w:rFonts w:cs="Arial"/>
          <w:szCs w:val="20"/>
          <w:shd w:val="clear" w:color="auto" w:fill="FFFFFF"/>
        </w:rPr>
        <w:t>a ustni obravnavi mora namreč organ omogočiti navzočnost vsem osebam v položaju stranke, da bi se izvedla kontradiktornost obravnave. Če je obravnava po zakonu obvezna, kot je to v zadevnem primeru glede na nasprotnost interesov glavne stranke in stranskih udeležencev, se načelo zaslišanja izvede (tudi) na obravnavi. Zato</w:t>
      </w:r>
      <w:r w:rsidRPr="00B85FAE">
        <w:rPr>
          <w:rFonts w:cs="Arial"/>
          <w:szCs w:val="20"/>
        </w:rPr>
        <w:t xml:space="preserve"> je kršila </w:t>
      </w:r>
      <w:r w:rsidRPr="00B85FAE">
        <w:rPr>
          <w:rFonts w:cs="Arial"/>
          <w:b/>
          <w:bCs/>
          <w:szCs w:val="20"/>
        </w:rPr>
        <w:t>določbe</w:t>
      </w:r>
      <w:r w:rsidR="00B17C37" w:rsidRPr="00B85FAE">
        <w:rPr>
          <w:rFonts w:cs="Arial"/>
          <w:b/>
          <w:bCs/>
          <w:szCs w:val="20"/>
        </w:rPr>
        <w:t xml:space="preserve"> 154. člena ZUP</w:t>
      </w:r>
      <w:r w:rsidR="00B17C37" w:rsidRPr="00B85FAE">
        <w:rPr>
          <w:rFonts w:cs="Arial"/>
          <w:szCs w:val="20"/>
        </w:rPr>
        <w:t>.</w:t>
      </w:r>
    </w:p>
    <w:p w14:paraId="5B602316" w14:textId="77777777" w:rsidR="00105648" w:rsidRPr="00B85FAE" w:rsidRDefault="00105648" w:rsidP="00105648">
      <w:pPr>
        <w:spacing w:before="0" w:line="260" w:lineRule="atLeast"/>
        <w:rPr>
          <w:rFonts w:cs="Arial"/>
          <w:szCs w:val="20"/>
        </w:rPr>
      </w:pPr>
    </w:p>
    <w:p w14:paraId="159F5FD5" w14:textId="4324FF34" w:rsidR="006D064A" w:rsidRPr="00B85FAE" w:rsidRDefault="00B873E5" w:rsidP="00105648">
      <w:pPr>
        <w:spacing w:before="0" w:line="260" w:lineRule="atLeast"/>
        <w:rPr>
          <w:rFonts w:cs="Arial"/>
          <w:szCs w:val="20"/>
        </w:rPr>
      </w:pPr>
      <w:r w:rsidRPr="00B85FAE">
        <w:rPr>
          <w:rFonts w:cs="Arial"/>
          <w:szCs w:val="20"/>
        </w:rPr>
        <w:t xml:space="preserve">UE je dne 11. 4. 2023 prejela odgovor stranke z dne 7. 4. 2023 in </w:t>
      </w:r>
      <w:r w:rsidR="006D064A" w:rsidRPr="00B85FAE">
        <w:rPr>
          <w:rFonts w:cs="Arial"/>
          <w:szCs w:val="20"/>
        </w:rPr>
        <w:t>nadalje</w:t>
      </w:r>
      <w:r w:rsidRPr="00B85FAE">
        <w:rPr>
          <w:rFonts w:cs="Arial"/>
          <w:szCs w:val="20"/>
        </w:rPr>
        <w:t xml:space="preserve"> dopolnitve z dne 11. 4. 2023, 8. 5. 2023</w:t>
      </w:r>
      <w:r w:rsidR="00105648" w:rsidRPr="00B85FAE">
        <w:rPr>
          <w:rFonts w:cs="Arial"/>
          <w:szCs w:val="20"/>
        </w:rPr>
        <w:t xml:space="preserve">. </w:t>
      </w:r>
      <w:r w:rsidRPr="00B85FAE">
        <w:rPr>
          <w:rFonts w:cs="Arial"/>
          <w:szCs w:val="20"/>
        </w:rPr>
        <w:t>UE je dne 16. 5. 2023 prejela urgenco na molk organa s strani Ministrstva za naravne vire in prostor</w:t>
      </w:r>
      <w:r w:rsidR="00105648" w:rsidRPr="00B85FAE">
        <w:rPr>
          <w:rFonts w:cs="Arial"/>
          <w:szCs w:val="20"/>
        </w:rPr>
        <w:t xml:space="preserve">. </w:t>
      </w:r>
      <w:r w:rsidRPr="00B85FAE">
        <w:rPr>
          <w:rFonts w:cs="Arial"/>
          <w:szCs w:val="20"/>
        </w:rPr>
        <w:t>U</w:t>
      </w:r>
      <w:r w:rsidR="006D064A" w:rsidRPr="00B85FAE">
        <w:rPr>
          <w:rFonts w:cs="Arial"/>
          <w:szCs w:val="20"/>
        </w:rPr>
        <w:t>E</w:t>
      </w:r>
      <w:r w:rsidRPr="00B85FAE">
        <w:rPr>
          <w:rFonts w:cs="Arial"/>
          <w:szCs w:val="20"/>
        </w:rPr>
        <w:t xml:space="preserve"> je dne 26. 5. 2023 prejela </w:t>
      </w:r>
      <w:r w:rsidR="006D064A" w:rsidRPr="00B85FAE">
        <w:rPr>
          <w:rFonts w:cs="Arial"/>
          <w:szCs w:val="20"/>
        </w:rPr>
        <w:t xml:space="preserve">ponovni poziv </w:t>
      </w:r>
      <w:r w:rsidRPr="00B85FAE">
        <w:rPr>
          <w:rFonts w:cs="Arial"/>
          <w:szCs w:val="20"/>
        </w:rPr>
        <w:t xml:space="preserve">MNVRP glede pritožbe </w:t>
      </w:r>
      <w:r w:rsidR="006D064A" w:rsidRPr="00B85FAE">
        <w:rPr>
          <w:rFonts w:cs="Arial"/>
          <w:szCs w:val="20"/>
        </w:rPr>
        <w:t>zoper</w:t>
      </w:r>
      <w:r w:rsidRPr="00B85FAE">
        <w:rPr>
          <w:rFonts w:cs="Arial"/>
          <w:szCs w:val="20"/>
        </w:rPr>
        <w:t xml:space="preserve"> molk organa</w:t>
      </w:r>
      <w:r w:rsidR="006D064A" w:rsidRPr="00B85FAE">
        <w:rPr>
          <w:rFonts w:cs="Arial"/>
          <w:szCs w:val="20"/>
        </w:rPr>
        <w:t xml:space="preserve"> s pozivom, da nanj odgovori v roku 8 dni</w:t>
      </w:r>
      <w:r w:rsidR="00105648" w:rsidRPr="00B85FAE">
        <w:rPr>
          <w:rFonts w:cs="Arial"/>
          <w:szCs w:val="20"/>
        </w:rPr>
        <w:t xml:space="preserve">. </w:t>
      </w:r>
      <w:r w:rsidR="006D064A" w:rsidRPr="00B85FAE">
        <w:rPr>
          <w:rFonts w:cs="Arial"/>
          <w:szCs w:val="20"/>
        </w:rPr>
        <w:t>UE je dne 14. 9. 2023 prejela pojasnila stranke z dne 14. 9. 2023</w:t>
      </w:r>
      <w:r w:rsidR="00105648" w:rsidRPr="00B85FAE">
        <w:rPr>
          <w:rFonts w:cs="Arial"/>
          <w:szCs w:val="20"/>
        </w:rPr>
        <w:t xml:space="preserve">. </w:t>
      </w:r>
      <w:r w:rsidR="006D064A" w:rsidRPr="00B85FAE">
        <w:rPr>
          <w:rFonts w:cs="Arial"/>
          <w:szCs w:val="20"/>
        </w:rPr>
        <w:t>UE je dne 12. 7. 2023 s strani MNVRP prejela ponovno urgenco na molk organa</w:t>
      </w:r>
      <w:r w:rsidR="0059308F" w:rsidRPr="00B85FAE">
        <w:rPr>
          <w:rFonts w:cs="Arial"/>
          <w:szCs w:val="20"/>
        </w:rPr>
        <w:t>.</w:t>
      </w:r>
    </w:p>
    <w:p w14:paraId="27F84E48" w14:textId="7089E02E" w:rsidR="006D064A" w:rsidRPr="00B85FAE" w:rsidRDefault="006D064A" w:rsidP="001A15EF">
      <w:pPr>
        <w:spacing w:before="0" w:line="260" w:lineRule="atLeast"/>
        <w:rPr>
          <w:rFonts w:cs="Arial"/>
          <w:szCs w:val="20"/>
        </w:rPr>
      </w:pPr>
    </w:p>
    <w:p w14:paraId="114D0439" w14:textId="29B002F1" w:rsidR="005E1FA6" w:rsidRPr="00B85FAE" w:rsidRDefault="006D064A" w:rsidP="001A15EF">
      <w:pPr>
        <w:spacing w:before="0" w:line="260" w:lineRule="atLeast"/>
        <w:rPr>
          <w:rFonts w:cs="Arial"/>
          <w:szCs w:val="20"/>
        </w:rPr>
      </w:pPr>
      <w:r w:rsidRPr="00B85FAE">
        <w:rPr>
          <w:rFonts w:cs="Arial"/>
          <w:szCs w:val="20"/>
        </w:rPr>
        <w:t xml:space="preserve">Nadalje v zadevi ni bilo opravljenega nobenega procesnega dejanja. </w:t>
      </w:r>
    </w:p>
    <w:p w14:paraId="606DA420" w14:textId="77777777" w:rsidR="005D3250" w:rsidRPr="00B85FAE" w:rsidRDefault="005D3250" w:rsidP="001A15EF">
      <w:pPr>
        <w:spacing w:before="0" w:line="260" w:lineRule="atLeast"/>
        <w:rPr>
          <w:rFonts w:cs="Arial"/>
          <w:szCs w:val="20"/>
        </w:rPr>
      </w:pPr>
    </w:p>
    <w:p w14:paraId="44960EA8" w14:textId="5868A3E3" w:rsidR="00B873E5" w:rsidRPr="00B85FAE" w:rsidRDefault="006D064A" w:rsidP="001A15EF">
      <w:pPr>
        <w:pStyle w:val="Odstavekseznama"/>
        <w:numPr>
          <w:ilvl w:val="0"/>
          <w:numId w:val="37"/>
        </w:numPr>
        <w:spacing w:before="0" w:line="260" w:lineRule="atLeast"/>
        <w:rPr>
          <w:rFonts w:cs="Arial"/>
          <w:szCs w:val="20"/>
        </w:rPr>
      </w:pPr>
      <w:r w:rsidRPr="00B85FAE">
        <w:rPr>
          <w:rFonts w:cs="Arial"/>
          <w:szCs w:val="20"/>
        </w:rPr>
        <w:t xml:space="preserve">Upravna inšpektorica ugotavlja, </w:t>
      </w:r>
      <w:r w:rsidR="005E1FA6" w:rsidRPr="00B85FAE">
        <w:rPr>
          <w:rFonts w:cs="Arial"/>
          <w:szCs w:val="20"/>
        </w:rPr>
        <w:t xml:space="preserve">da uradna oseba vodi postopek neažurno s </w:t>
      </w:r>
      <w:r w:rsidR="005E1FA6" w:rsidRPr="00B85FAE">
        <w:rPr>
          <w:rFonts w:cs="Arial"/>
          <w:b/>
          <w:bCs/>
          <w:szCs w:val="20"/>
        </w:rPr>
        <w:t>kršenjem načela ekonomičnosti postopka in instrukcijskega roka za odločanje</w:t>
      </w:r>
      <w:r w:rsidR="005E1FA6" w:rsidRPr="00B85FAE">
        <w:rPr>
          <w:rFonts w:cs="Arial"/>
          <w:szCs w:val="20"/>
        </w:rPr>
        <w:t xml:space="preserve"> in da odgovorne uradne osebe UE</w:t>
      </w:r>
      <w:r w:rsidR="005D3250" w:rsidRPr="00B85FAE">
        <w:rPr>
          <w:rFonts w:cs="Arial"/>
          <w:szCs w:val="20"/>
        </w:rPr>
        <w:t xml:space="preserve"> opuščajo dolžna ravnanja, saj se</w:t>
      </w:r>
      <w:r w:rsidR="005E1FA6" w:rsidRPr="00B85FAE">
        <w:rPr>
          <w:rFonts w:cs="Arial"/>
          <w:szCs w:val="20"/>
        </w:rPr>
        <w:t xml:space="preserve"> kljub večkratnim urgencam resornega ministrstva, na </w:t>
      </w:r>
      <w:r w:rsidR="005D3250" w:rsidRPr="00B85FAE">
        <w:rPr>
          <w:rFonts w:cs="Arial"/>
          <w:szCs w:val="20"/>
        </w:rPr>
        <w:t xml:space="preserve">urgence </w:t>
      </w:r>
      <w:r w:rsidR="0090258C" w:rsidRPr="00B85FAE">
        <w:rPr>
          <w:rFonts w:cs="Arial"/>
          <w:szCs w:val="20"/>
        </w:rPr>
        <w:t xml:space="preserve">sploh </w:t>
      </w:r>
      <w:r w:rsidR="005E1FA6" w:rsidRPr="00B85FAE">
        <w:rPr>
          <w:rFonts w:cs="Arial"/>
          <w:szCs w:val="20"/>
        </w:rPr>
        <w:t>ne odzivajo</w:t>
      </w:r>
      <w:r w:rsidR="0090258C" w:rsidRPr="00B85FAE">
        <w:rPr>
          <w:rFonts w:cs="Arial"/>
          <w:szCs w:val="20"/>
        </w:rPr>
        <w:t>, in sicer že</w:t>
      </w:r>
      <w:r w:rsidR="005E1FA6" w:rsidRPr="00B85FAE">
        <w:rPr>
          <w:rFonts w:cs="Arial"/>
          <w:szCs w:val="20"/>
        </w:rPr>
        <w:t xml:space="preserve"> več kot pol </w:t>
      </w:r>
      <w:r w:rsidR="005E1FA6" w:rsidRPr="00B85FAE">
        <w:rPr>
          <w:rFonts w:cs="Arial"/>
          <w:szCs w:val="20"/>
        </w:rPr>
        <w:lastRenderedPageBreak/>
        <w:t xml:space="preserve">leta, kar predstavlja tudi </w:t>
      </w:r>
      <w:r w:rsidR="005E1FA6" w:rsidRPr="00B85FAE">
        <w:rPr>
          <w:rFonts w:cs="Arial"/>
          <w:b/>
          <w:bCs/>
          <w:szCs w:val="20"/>
        </w:rPr>
        <w:t>kršitev določb 255. člena ZUP</w:t>
      </w:r>
      <w:r w:rsidR="005E1FA6" w:rsidRPr="00B85FAE">
        <w:rPr>
          <w:rFonts w:cs="Arial"/>
          <w:szCs w:val="20"/>
        </w:rPr>
        <w:t xml:space="preserve">. Zato so očitki pobudnika </w:t>
      </w:r>
      <w:r w:rsidR="005D3250" w:rsidRPr="00B85FAE">
        <w:rPr>
          <w:rFonts w:cs="Arial"/>
          <w:szCs w:val="20"/>
        </w:rPr>
        <w:t>utemeljeni</w:t>
      </w:r>
      <w:r w:rsidR="005E1FA6" w:rsidRPr="00B85FAE">
        <w:rPr>
          <w:rFonts w:cs="Arial"/>
          <w:szCs w:val="20"/>
        </w:rPr>
        <w:t xml:space="preserve">. </w:t>
      </w:r>
    </w:p>
    <w:p w14:paraId="41641AD9" w14:textId="2100D1C1" w:rsidR="002D6EA1" w:rsidRPr="00B85FAE" w:rsidRDefault="002D6EA1" w:rsidP="001A15EF">
      <w:pPr>
        <w:spacing w:before="0" w:line="260" w:lineRule="atLeast"/>
        <w:rPr>
          <w:rFonts w:cs="Arial"/>
          <w:szCs w:val="20"/>
        </w:rPr>
      </w:pPr>
    </w:p>
    <w:p w14:paraId="1A68878C" w14:textId="03A2D072" w:rsidR="00AB53A1" w:rsidRPr="00B85FAE" w:rsidRDefault="00AB53A1" w:rsidP="00AB53A1">
      <w:pPr>
        <w:spacing w:before="0" w:after="12" w:line="250" w:lineRule="auto"/>
        <w:ind w:right="58"/>
      </w:pPr>
      <w:r w:rsidRPr="00B85FAE">
        <w:t xml:space="preserve">Pripombe UE: Upravna enota Koper meni, da je zadeva pod št. 351-183/2022 (glede na ostale zadeve v obravnavi) obravnavana glede na trenutne zmožnosti organa. Iz dokumentov zadeve izhaja, da je bil postopek voden ob upoštevanju Gradbenega zakona (Ur. l. RS, št. 61/2017 (72/17 popr.), 65/2020, 15/21ZDUOP, 199/21-GZ-1, v nadaljevanju GZ) in s tem pouka ob upoštevanju 38. </w:t>
      </w:r>
      <w:r w:rsidRPr="00B85FAE">
        <w:rPr>
          <w:rFonts w:eastAsia="Arial" w:cs="Arial"/>
        </w:rPr>
        <w:t>člena</w:t>
      </w:r>
      <w:r w:rsidRPr="00B85FAE">
        <w:t xml:space="preserve"> GZ, prav tako pa je izpostavljene pravne posledice dopis/vabilo k udeležbi št. 351-183/2022-6217-20 z dne 1. 2. 2023 vsebovalo. Morebitnim stranskim udeležencem ni bila kršena pravica in možnost priglasitve udeležbe, prav tako pa je bila priglasitev udeležbe ustrezno in v roku priglašena in evidentirana z zapisnikom dne 10. 2. 2023. Glede na podano pritožbo zoper molk organa in neodzivanje na dopise pristojnega ministrstva je upravni organ glede na prejete dokumente postopal s pristopom k obravnavi zadeve (po prejemu pritožbe zoper molk organa) z vabilom k priglasitvi udeležbe in glede na podane izjave s seznanitvijo stranke z uspehom dokazovanja. Iz upravne in sodne prakse izhaja, da (ne)izvedba ustne obravnave v postopku izdaje gradbenega dovoljenja ne predstavlja absolutne bistvene kršitve postopka in tako ne more predstavljati obveznega procesnega dejanja (tako tudi sodba I U 439/2010). Upravni organ se pri </w:t>
      </w:r>
      <w:r w:rsidRPr="00B85FAE">
        <w:rPr>
          <w:rFonts w:eastAsia="Arial" w:cs="Arial"/>
        </w:rPr>
        <w:t>odločanju</w:t>
      </w:r>
      <w:r w:rsidRPr="00B85FAE">
        <w:t xml:space="preserve"> lahko opre le na dejstva in dokaze, glede katerih se je stranka v postopku lahko ustrezno izjasnila. Vendar pa ZUP ne </w:t>
      </w:r>
      <w:r w:rsidRPr="00B85FAE">
        <w:rPr>
          <w:rFonts w:eastAsia="Arial" w:cs="Arial"/>
        </w:rPr>
        <w:t>določa</w:t>
      </w:r>
      <w:r w:rsidRPr="00B85FAE">
        <w:t xml:space="preserve"> </w:t>
      </w:r>
      <w:r w:rsidRPr="00B85FAE">
        <w:rPr>
          <w:rFonts w:eastAsia="Arial" w:cs="Arial"/>
        </w:rPr>
        <w:t>načina,</w:t>
      </w:r>
      <w:r w:rsidRPr="00B85FAE">
        <w:t xml:space="preserve"> na katerega mora organ stranki zagotoviti to možnost. Presoja, ali se je stranka v postopku lahko izjasnila o pravno relevantnih dejstvih in </w:t>
      </w:r>
      <w:r w:rsidRPr="00B85FAE">
        <w:rPr>
          <w:rFonts w:eastAsia="Arial" w:cs="Arial"/>
        </w:rPr>
        <w:t>okoliščinah,</w:t>
      </w:r>
      <w:r w:rsidRPr="00B85FAE">
        <w:t xml:space="preserve"> je torej v </w:t>
      </w:r>
      <w:r w:rsidRPr="00B85FAE">
        <w:rPr>
          <w:rFonts w:eastAsia="Arial" w:cs="Arial"/>
        </w:rPr>
        <w:t>največji</w:t>
      </w:r>
      <w:r w:rsidRPr="00B85FAE">
        <w:t xml:space="preserve"> meri odvisna od konkretnih </w:t>
      </w:r>
      <w:r w:rsidRPr="00B85FAE">
        <w:rPr>
          <w:rFonts w:eastAsia="Arial" w:cs="Arial"/>
        </w:rPr>
        <w:t>okoliščin</w:t>
      </w:r>
      <w:r w:rsidRPr="00B85FAE">
        <w:t xml:space="preserve"> obravnavane zadeve. Upravna enota Koper ni zanemarila pozivov resornega ministrstva </w:t>
      </w:r>
      <w:r w:rsidRPr="00B85FAE">
        <w:rPr>
          <w:rFonts w:eastAsia="Arial" w:cs="Arial"/>
        </w:rPr>
        <w:t>temveč</w:t>
      </w:r>
      <w:r w:rsidRPr="00B85FAE">
        <w:t xml:space="preserve"> je kot odziv nanje pristopila in obravnavala predmetno zadevo, vendar kot izhaja iz teka zadeve, izven okvirov instrukcijskih rokov.</w:t>
      </w:r>
    </w:p>
    <w:p w14:paraId="18236614" w14:textId="210FDDBE" w:rsidR="00AB53A1" w:rsidRPr="00B85FAE" w:rsidRDefault="00AB53A1" w:rsidP="00AB53A1">
      <w:pPr>
        <w:spacing w:before="0" w:after="12" w:line="250" w:lineRule="auto"/>
        <w:ind w:right="58"/>
      </w:pPr>
    </w:p>
    <w:p w14:paraId="4F54186C" w14:textId="57901AC0" w:rsidR="00AB53A1" w:rsidRPr="00B85FAE" w:rsidRDefault="00AB53A1" w:rsidP="00E2190B">
      <w:pPr>
        <w:pStyle w:val="Odstavekseznama"/>
        <w:numPr>
          <w:ilvl w:val="0"/>
          <w:numId w:val="37"/>
        </w:numPr>
        <w:spacing w:before="0" w:after="12" w:line="250" w:lineRule="auto"/>
        <w:ind w:right="58"/>
      </w:pPr>
      <w:r w:rsidRPr="00B85FAE">
        <w:t xml:space="preserve">Stališče </w:t>
      </w:r>
      <w:r w:rsidR="00E2190B" w:rsidRPr="00B85FAE">
        <w:t>upravne</w:t>
      </w:r>
      <w:r w:rsidRPr="00B85FAE">
        <w:t xml:space="preserve"> </w:t>
      </w:r>
      <w:r w:rsidR="00E2190B" w:rsidRPr="00B85FAE">
        <w:t>inšpektorice</w:t>
      </w:r>
      <w:r w:rsidRPr="00B85FAE">
        <w:t>:</w:t>
      </w:r>
      <w:r w:rsidR="00E2190B" w:rsidRPr="00B85FAE">
        <w:t xml:space="preserve"> V zvezi z navedbo veljavne pravne podlage (pravilno GZ namesto GZ-1) je upravna inšpektorica sprejela pripombe in navedla veljavno pravno podlago (GZ), pri čemer pa vsebinske ugotovitve ostajajo enake, saj se v tem delu predpis ni spremenil. Zato očitki glede sestave vabil k priglasitvi udeležbe v postopek, ostajajo enaki kot že ugotovljeno in pojasnjeno pod točko 4. Upravna inšpektorica ni očitala kršitev do pravice priglasitve udeležbe, ampak do kršitev pri sestavi vabila k priglasitvi. Da ne izvedba ustne obravnave ne predstavila bistvenih kršitev pravil postopka, drži, saj te tudi niso bile očitane. Vendar pa je upravna inšpektorica, v skladu z njenimi pristojnostmi, ugotovila kršitve določb 154. člena ZUP, ki določajo, kdaj je ust</w:t>
      </w:r>
      <w:r w:rsidR="007963A9" w:rsidRPr="00B85FAE">
        <w:t>na</w:t>
      </w:r>
      <w:r w:rsidR="00E2190B" w:rsidRPr="00B85FAE">
        <w:t xml:space="preserve"> obravnava obvezna</w:t>
      </w:r>
      <w:r w:rsidR="007963A9" w:rsidRPr="00B85FAE">
        <w:t xml:space="preserve"> in očitki ostajajo. Kot že ugotovljeno, neodzivnost na molk organa, predstavlja, po oceni upravne inšpektorice, prav tako neupravičeno opustitev dolžnih ravnanj, saj UE v ničemer ni navedla opravičenih razlogov za opustitev (razen na splošno, kot v vseh zadevah, pomanjkanje kadra).  </w:t>
      </w:r>
      <w:r w:rsidR="00E2190B" w:rsidRPr="00B85FAE">
        <w:t xml:space="preserve"> </w:t>
      </w:r>
    </w:p>
    <w:p w14:paraId="377B90A3" w14:textId="77777777" w:rsidR="00AB53A1" w:rsidRPr="00B85FAE" w:rsidRDefault="00AB53A1" w:rsidP="001A15EF">
      <w:pPr>
        <w:spacing w:before="0" w:line="260" w:lineRule="atLeast"/>
        <w:rPr>
          <w:rFonts w:cs="Arial"/>
          <w:szCs w:val="20"/>
        </w:rPr>
      </w:pPr>
    </w:p>
    <w:p w14:paraId="5F876501" w14:textId="799594D7" w:rsidR="002D6EA1" w:rsidRPr="00B85FAE" w:rsidRDefault="00AD2A34" w:rsidP="001A15EF">
      <w:pPr>
        <w:spacing w:before="0" w:line="260" w:lineRule="atLeast"/>
        <w:rPr>
          <w:rFonts w:cs="Arial"/>
          <w:szCs w:val="20"/>
          <w:u w:val="single"/>
        </w:rPr>
      </w:pPr>
      <w:r w:rsidRPr="00B85FAE">
        <w:rPr>
          <w:rFonts w:cs="Arial"/>
          <w:szCs w:val="20"/>
          <w:u w:val="single"/>
        </w:rPr>
        <w:t xml:space="preserve">1.2 </w:t>
      </w:r>
      <w:r w:rsidR="002D6EA1" w:rsidRPr="00B85FAE">
        <w:rPr>
          <w:rFonts w:cs="Arial"/>
          <w:szCs w:val="20"/>
          <w:u w:val="single"/>
        </w:rPr>
        <w:t>Zadeva št. 351-175/2022</w:t>
      </w:r>
    </w:p>
    <w:p w14:paraId="358FD676" w14:textId="6A23425C" w:rsidR="00FA0B63" w:rsidRPr="00B85FAE" w:rsidRDefault="00FA0B63" w:rsidP="001A15EF">
      <w:pPr>
        <w:spacing w:before="0" w:line="260" w:lineRule="atLeast"/>
        <w:rPr>
          <w:rFonts w:cs="Arial"/>
          <w:szCs w:val="20"/>
        </w:rPr>
      </w:pPr>
    </w:p>
    <w:p w14:paraId="13EDF54C" w14:textId="77777777" w:rsidR="00AD2A34" w:rsidRPr="00B85FAE" w:rsidRDefault="00FA0B63" w:rsidP="001A15EF">
      <w:pPr>
        <w:spacing w:before="0" w:line="260" w:lineRule="atLeast"/>
        <w:rPr>
          <w:rFonts w:cs="Arial"/>
          <w:szCs w:val="20"/>
        </w:rPr>
      </w:pPr>
      <w:r w:rsidRPr="00B85FAE">
        <w:rPr>
          <w:rFonts w:cs="Arial"/>
          <w:szCs w:val="20"/>
        </w:rPr>
        <w:t xml:space="preserve">UE je dne 17. 8. 2022 </w:t>
      </w:r>
      <w:r w:rsidR="00AD2A34" w:rsidRPr="00B85FAE">
        <w:rPr>
          <w:rFonts w:cs="Arial"/>
          <w:szCs w:val="20"/>
        </w:rPr>
        <w:t xml:space="preserve">po uradni dolžnosti </w:t>
      </w:r>
      <w:r w:rsidRPr="00B85FAE">
        <w:rPr>
          <w:rFonts w:cs="Arial"/>
          <w:szCs w:val="20"/>
        </w:rPr>
        <w:t xml:space="preserve">uvedla postopek odmere nadomestila za degradacijo in uzurpacijo prostora (v nadaljevanju NDUP). Plačilo NDUP je pogoj za izdajo gradbenega dovoljenja (6. </w:t>
      </w:r>
      <w:r w:rsidR="00AD2A34" w:rsidRPr="00B85FAE">
        <w:rPr>
          <w:rFonts w:cs="Arial"/>
          <w:szCs w:val="20"/>
        </w:rPr>
        <w:t xml:space="preserve">točka 1. odstavka 54. člena GZ-1). </w:t>
      </w:r>
      <w:r w:rsidRPr="00B85FAE">
        <w:rPr>
          <w:rFonts w:cs="Arial"/>
          <w:szCs w:val="20"/>
        </w:rPr>
        <w:t xml:space="preserve">Postopek je bil uveden, ko je uradna oseba z dopisom št. 351-175/2022-2 z dne 17. 8. 2022 seznanila stranko z informativnim izračunom nadomestila. </w:t>
      </w:r>
      <w:r w:rsidR="00AD2A34" w:rsidRPr="00B85FAE">
        <w:rPr>
          <w:rFonts w:cs="Arial"/>
          <w:szCs w:val="20"/>
        </w:rPr>
        <w:t>UE je dne 30. 8. 2022 prejela odziv stranke na informativni izračun NDUP. UE je dne 25. 11. 2022 izdala odločbo o odmeri NDUP, št. 351-175/2022-4 z dne 25. 11. 2022.</w:t>
      </w:r>
    </w:p>
    <w:p w14:paraId="280FF1B7" w14:textId="77777777" w:rsidR="00AD2A34" w:rsidRPr="00B85FAE" w:rsidRDefault="00AD2A34" w:rsidP="001A15EF">
      <w:pPr>
        <w:spacing w:before="0" w:line="260" w:lineRule="atLeast"/>
        <w:rPr>
          <w:rFonts w:cs="Arial"/>
          <w:szCs w:val="20"/>
        </w:rPr>
      </w:pPr>
    </w:p>
    <w:p w14:paraId="4D487D17" w14:textId="55CDD6DD" w:rsidR="00CC0328" w:rsidRPr="00B85FAE" w:rsidRDefault="00AD2A34" w:rsidP="001A15EF">
      <w:pPr>
        <w:pStyle w:val="Odstavekseznama"/>
        <w:numPr>
          <w:ilvl w:val="0"/>
          <w:numId w:val="23"/>
        </w:numPr>
        <w:spacing w:before="0" w:line="260" w:lineRule="atLeast"/>
        <w:rPr>
          <w:rFonts w:cs="Arial"/>
          <w:szCs w:val="20"/>
        </w:rPr>
      </w:pPr>
      <w:r w:rsidRPr="00B85FAE">
        <w:rPr>
          <w:rFonts w:cs="Arial"/>
          <w:szCs w:val="20"/>
        </w:rPr>
        <w:t xml:space="preserve">Ugotavlja se </w:t>
      </w:r>
      <w:r w:rsidRPr="00B85FAE">
        <w:rPr>
          <w:rFonts w:cs="Arial"/>
          <w:b/>
          <w:bCs/>
          <w:szCs w:val="20"/>
        </w:rPr>
        <w:t>kršitev načela ekonomičnosti</w:t>
      </w:r>
      <w:r w:rsidRPr="00B85FAE">
        <w:rPr>
          <w:rFonts w:cs="Arial"/>
          <w:szCs w:val="20"/>
        </w:rPr>
        <w:t xml:space="preserve"> </w:t>
      </w:r>
      <w:r w:rsidRPr="00B85FAE">
        <w:rPr>
          <w:rFonts w:cs="Arial"/>
          <w:b/>
          <w:bCs/>
          <w:szCs w:val="20"/>
        </w:rPr>
        <w:t>postopka</w:t>
      </w:r>
      <w:r w:rsidRPr="00B85FAE">
        <w:rPr>
          <w:rFonts w:cs="Arial"/>
          <w:szCs w:val="20"/>
        </w:rPr>
        <w:t>, saj je bila odloč</w:t>
      </w:r>
      <w:r w:rsidR="001D7ABF" w:rsidRPr="00B85FAE">
        <w:rPr>
          <w:rFonts w:cs="Arial"/>
          <w:szCs w:val="20"/>
        </w:rPr>
        <w:t>b</w:t>
      </w:r>
      <w:r w:rsidRPr="00B85FAE">
        <w:rPr>
          <w:rFonts w:cs="Arial"/>
          <w:szCs w:val="20"/>
        </w:rPr>
        <w:t xml:space="preserve">a izdana šele v treh mesecih po prejemu odgovora stranke, vmes pa ni bilo opravljenega nobenega procesnega dejanja. </w:t>
      </w:r>
    </w:p>
    <w:p w14:paraId="59BB895C" w14:textId="0A917740" w:rsidR="00AD2A34" w:rsidRPr="00B85FAE" w:rsidRDefault="00AD2A34" w:rsidP="001A15EF">
      <w:pPr>
        <w:spacing w:before="0" w:line="260" w:lineRule="atLeast"/>
        <w:rPr>
          <w:rFonts w:cs="Arial"/>
          <w:szCs w:val="20"/>
        </w:rPr>
      </w:pPr>
    </w:p>
    <w:p w14:paraId="09988A26" w14:textId="5F07AE4F" w:rsidR="00AD2A34" w:rsidRPr="00B85FAE" w:rsidRDefault="00AD2A34" w:rsidP="001A15EF">
      <w:pPr>
        <w:spacing w:before="0" w:line="260" w:lineRule="atLeast"/>
        <w:rPr>
          <w:rFonts w:cs="Arial"/>
          <w:szCs w:val="20"/>
        </w:rPr>
      </w:pPr>
      <w:r w:rsidRPr="00B85FAE">
        <w:rPr>
          <w:rFonts w:cs="Arial"/>
          <w:szCs w:val="20"/>
        </w:rPr>
        <w:lastRenderedPageBreak/>
        <w:t>V zadevi je dne 3. 1. 2023 evidentirana zahteva za obnovo postopka izdaje odločbe št. 351-175/2022-4 z dne 25. 11. 2022.</w:t>
      </w:r>
    </w:p>
    <w:p w14:paraId="44B6E531" w14:textId="37835022" w:rsidR="00AD2A34" w:rsidRPr="00B85FAE" w:rsidRDefault="00AD2A34" w:rsidP="001A15EF">
      <w:pPr>
        <w:spacing w:before="0" w:line="260" w:lineRule="atLeast"/>
        <w:rPr>
          <w:rFonts w:cs="Arial"/>
          <w:szCs w:val="20"/>
        </w:rPr>
      </w:pPr>
    </w:p>
    <w:p w14:paraId="43A5FF32" w14:textId="0FE4D792" w:rsidR="00AD2A34" w:rsidRPr="00B85FAE" w:rsidRDefault="00AD2A34" w:rsidP="001A15EF">
      <w:pPr>
        <w:pStyle w:val="Odstavekseznama"/>
        <w:numPr>
          <w:ilvl w:val="0"/>
          <w:numId w:val="23"/>
        </w:numPr>
        <w:spacing w:before="0" w:line="260" w:lineRule="atLeast"/>
        <w:rPr>
          <w:rFonts w:cs="Arial"/>
          <w:szCs w:val="20"/>
        </w:rPr>
      </w:pPr>
      <w:r w:rsidRPr="00B85FAE">
        <w:rPr>
          <w:rFonts w:cs="Arial"/>
          <w:szCs w:val="20"/>
        </w:rPr>
        <w:t xml:space="preserve">Vloga za obnovo postopka predstavlja nov dokument nove zadeve, ki se </w:t>
      </w:r>
      <w:r w:rsidR="001D3812" w:rsidRPr="00B85FAE">
        <w:rPr>
          <w:rFonts w:cs="Arial"/>
          <w:szCs w:val="20"/>
        </w:rPr>
        <w:t xml:space="preserve">le </w:t>
      </w:r>
      <w:r w:rsidRPr="00B85FAE">
        <w:rPr>
          <w:rFonts w:cs="Arial"/>
          <w:szCs w:val="20"/>
        </w:rPr>
        <w:t xml:space="preserve">navezuje na zadevo št. 351-175/2022, zato se ugotavlja </w:t>
      </w:r>
      <w:r w:rsidRPr="00B85FAE">
        <w:rPr>
          <w:rFonts w:cs="Arial"/>
          <w:b/>
          <w:bCs/>
          <w:szCs w:val="20"/>
        </w:rPr>
        <w:t>kršitev</w:t>
      </w:r>
      <w:r w:rsidR="001D3812" w:rsidRPr="00B85FAE">
        <w:rPr>
          <w:rFonts w:cs="Arial"/>
          <w:b/>
          <w:bCs/>
          <w:szCs w:val="20"/>
        </w:rPr>
        <w:t xml:space="preserve"> 44. člena UUP</w:t>
      </w:r>
      <w:r w:rsidRPr="00B85FAE">
        <w:rPr>
          <w:rFonts w:cs="Arial"/>
          <w:b/>
          <w:bCs/>
          <w:szCs w:val="20"/>
        </w:rPr>
        <w:t xml:space="preserve"> pri razvrščanju in evidentiranju dokumentov</w:t>
      </w:r>
      <w:r w:rsidR="001D3812" w:rsidRPr="00B85FAE">
        <w:rPr>
          <w:rFonts w:cs="Arial"/>
          <w:szCs w:val="20"/>
        </w:rPr>
        <w:t>.</w:t>
      </w:r>
    </w:p>
    <w:p w14:paraId="076264B8" w14:textId="77777777" w:rsidR="001D3812" w:rsidRPr="00B85FAE" w:rsidRDefault="001D3812" w:rsidP="001A15EF">
      <w:pPr>
        <w:spacing w:before="0" w:line="260" w:lineRule="atLeast"/>
        <w:rPr>
          <w:rFonts w:cs="Arial"/>
          <w:szCs w:val="20"/>
        </w:rPr>
      </w:pPr>
    </w:p>
    <w:p w14:paraId="5D487E88" w14:textId="77777777" w:rsidR="001D3812" w:rsidRPr="00B85FAE" w:rsidRDefault="001D3812" w:rsidP="001A15EF">
      <w:pPr>
        <w:spacing w:before="0" w:line="260" w:lineRule="atLeast"/>
        <w:rPr>
          <w:rFonts w:cs="Arial"/>
          <w:szCs w:val="20"/>
        </w:rPr>
      </w:pPr>
      <w:r w:rsidRPr="00B85FAE">
        <w:rPr>
          <w:rFonts w:cs="Arial"/>
          <w:szCs w:val="20"/>
        </w:rPr>
        <w:t>UE je zahtevek stranke s sklepom št. 351-175/2022-11 z dne 14. 4. 2023 zavrgla.</w:t>
      </w:r>
    </w:p>
    <w:p w14:paraId="4B504576" w14:textId="289AFF7F" w:rsidR="00AD2A34" w:rsidRPr="00B85FAE" w:rsidRDefault="001D3812" w:rsidP="001A15EF">
      <w:pPr>
        <w:spacing w:before="0" w:line="260" w:lineRule="atLeast"/>
        <w:rPr>
          <w:rFonts w:cs="Arial"/>
          <w:szCs w:val="20"/>
        </w:rPr>
      </w:pPr>
      <w:r w:rsidRPr="00B85FAE">
        <w:rPr>
          <w:rFonts w:cs="Arial"/>
          <w:szCs w:val="20"/>
        </w:rPr>
        <w:t xml:space="preserve"> </w:t>
      </w:r>
    </w:p>
    <w:p w14:paraId="5EF8F452" w14:textId="412B079D" w:rsidR="00AD2A34" w:rsidRPr="00B85FAE" w:rsidRDefault="001D3812" w:rsidP="001A15EF">
      <w:pPr>
        <w:pStyle w:val="Odstavekseznama"/>
        <w:numPr>
          <w:ilvl w:val="0"/>
          <w:numId w:val="23"/>
        </w:numPr>
        <w:spacing w:before="0" w:line="260" w:lineRule="atLeast"/>
        <w:rPr>
          <w:rFonts w:cs="Arial"/>
          <w:szCs w:val="20"/>
        </w:rPr>
      </w:pPr>
      <w:r w:rsidRPr="00B85FAE">
        <w:rPr>
          <w:rFonts w:cs="Arial"/>
          <w:szCs w:val="20"/>
        </w:rPr>
        <w:t xml:space="preserve">Ugotavlja se </w:t>
      </w:r>
      <w:r w:rsidRPr="00B85FAE">
        <w:rPr>
          <w:rFonts w:cs="Arial"/>
          <w:b/>
          <w:bCs/>
          <w:szCs w:val="20"/>
        </w:rPr>
        <w:t>kršitev instrukcijskega roka za odločanje iz 222. člena ZUP</w:t>
      </w:r>
      <w:r w:rsidRPr="00B85FAE">
        <w:rPr>
          <w:rFonts w:cs="Arial"/>
          <w:szCs w:val="20"/>
        </w:rPr>
        <w:t>.</w:t>
      </w:r>
    </w:p>
    <w:p w14:paraId="2ACFF491" w14:textId="1A8E230A" w:rsidR="001D3812" w:rsidRPr="00B85FAE" w:rsidRDefault="001D3812" w:rsidP="001A15EF">
      <w:pPr>
        <w:spacing w:before="0" w:line="260" w:lineRule="atLeast"/>
        <w:rPr>
          <w:rFonts w:cs="Arial"/>
          <w:szCs w:val="20"/>
        </w:rPr>
      </w:pPr>
    </w:p>
    <w:p w14:paraId="59E301DC" w14:textId="081FF8A8" w:rsidR="001D3812" w:rsidRPr="00B85FAE" w:rsidRDefault="001D3812" w:rsidP="001A15EF">
      <w:pPr>
        <w:spacing w:before="0" w:line="260" w:lineRule="atLeast"/>
        <w:rPr>
          <w:rFonts w:cs="Arial"/>
          <w:szCs w:val="20"/>
        </w:rPr>
      </w:pPr>
      <w:r w:rsidRPr="00B85FAE">
        <w:rPr>
          <w:rFonts w:cs="Arial"/>
          <w:szCs w:val="20"/>
        </w:rPr>
        <w:t>Uradna oseba je v zadevi odmere NDUP odločala nerazumno dolgo , kar vpliva tudi na odločitev o glavni stvari (izdaji gradbenega dovoljenja). Kršitev instrukcijskega roka za odločanje je ugotovljena tudi pri odločanju o predlogu stranke za obnovo postopka, zato so očitki pobudnika tudi v tem primeru utemeljeni.</w:t>
      </w:r>
    </w:p>
    <w:p w14:paraId="70DFC57B" w14:textId="663EF3DC" w:rsidR="00793AF9" w:rsidRPr="00B85FAE" w:rsidRDefault="00793AF9" w:rsidP="001A15EF">
      <w:pPr>
        <w:pStyle w:val="Odstavekseznama"/>
        <w:spacing w:before="0" w:line="260" w:lineRule="atLeast"/>
        <w:ind w:left="1080"/>
        <w:rPr>
          <w:rFonts w:cs="Arial"/>
          <w:szCs w:val="20"/>
        </w:rPr>
      </w:pPr>
    </w:p>
    <w:p w14:paraId="7EDDB3A7" w14:textId="72B3A153" w:rsidR="00AC016A" w:rsidRPr="00B85FAE" w:rsidRDefault="00AC016A" w:rsidP="00CA5448">
      <w:pPr>
        <w:pStyle w:val="Odstavekseznama"/>
        <w:numPr>
          <w:ilvl w:val="0"/>
          <w:numId w:val="20"/>
        </w:numPr>
        <w:pBdr>
          <w:top w:val="single" w:sz="4" w:space="1" w:color="auto"/>
          <w:left w:val="single" w:sz="4" w:space="4" w:color="auto"/>
          <w:bottom w:val="single" w:sz="4" w:space="1" w:color="auto"/>
          <w:right w:val="single" w:sz="4" w:space="4" w:color="auto"/>
        </w:pBdr>
        <w:spacing w:before="0" w:line="260" w:lineRule="atLeast"/>
        <w:ind w:left="0" w:firstLine="0"/>
        <w:rPr>
          <w:rFonts w:cs="Arial"/>
          <w:szCs w:val="20"/>
        </w:rPr>
      </w:pPr>
      <w:r w:rsidRPr="00B85FAE">
        <w:rPr>
          <w:rFonts w:cs="Arial"/>
          <w:szCs w:val="20"/>
        </w:rPr>
        <w:t>Prijava, evidentirana pod št. 351-308/2023</w:t>
      </w:r>
    </w:p>
    <w:p w14:paraId="73F20DC4" w14:textId="163A7AFD" w:rsidR="00164068" w:rsidRPr="00B85FAE" w:rsidRDefault="00AC016A" w:rsidP="001A15EF">
      <w:pPr>
        <w:spacing w:after="306" w:line="260" w:lineRule="atLeast"/>
        <w:rPr>
          <w:rFonts w:cs="Arial"/>
          <w:szCs w:val="20"/>
        </w:rPr>
      </w:pPr>
      <w:r w:rsidRPr="00B85FAE">
        <w:rPr>
          <w:rFonts w:cs="Arial"/>
          <w:szCs w:val="20"/>
        </w:rPr>
        <w:t xml:space="preserve">Pobudnik očita, da </w:t>
      </w:r>
      <w:r w:rsidR="00164068" w:rsidRPr="00B85FAE">
        <w:rPr>
          <w:rFonts w:cs="Arial"/>
          <w:szCs w:val="20"/>
        </w:rPr>
        <w:t>sta stranki vlogo za izdajo gradbenega dovoljenja vložili dne 4. 10. 2021, do izdaje odločbe št. 351-48/2023-6217-5 zaradi odmere odškodnine zaradi spremembe namembnosti kmetijskega zemljišča pa je prišlo šele več kot eno leto kasneje, in sicer dne 24. 2. 2023, torej po poteku skrajnega roka za izdajo odločbe (46. člen GZ). Razlogi za to niso izhajali iz sfere pritožnikov, pri čemer bi moral organ morebitne zahteve za dopolnitev vloge podati v roku petih delovnih dni (prvi odstavek 67. člena ZUP) in zato organ ni ravnal v zakonsko določenih rokih.</w:t>
      </w:r>
    </w:p>
    <w:p w14:paraId="5C8CED23" w14:textId="49411509" w:rsidR="00164068" w:rsidRPr="00B85FAE" w:rsidRDefault="006B4D2A" w:rsidP="001A15EF">
      <w:pPr>
        <w:spacing w:after="306" w:line="260" w:lineRule="atLeast"/>
        <w:rPr>
          <w:rFonts w:cs="Arial"/>
          <w:szCs w:val="20"/>
          <w:u w:val="single"/>
        </w:rPr>
      </w:pPr>
      <w:r w:rsidRPr="00B85FAE">
        <w:rPr>
          <w:rFonts w:cs="Arial"/>
          <w:szCs w:val="20"/>
          <w:u w:val="single"/>
        </w:rPr>
        <w:t xml:space="preserve">2.1 </w:t>
      </w:r>
      <w:r w:rsidR="00164068" w:rsidRPr="00B85FAE">
        <w:rPr>
          <w:rFonts w:cs="Arial"/>
          <w:szCs w:val="20"/>
          <w:u w:val="single"/>
        </w:rPr>
        <w:t>Zadeva št. 351-48/2023</w:t>
      </w:r>
    </w:p>
    <w:p w14:paraId="78A2D432" w14:textId="77777777" w:rsidR="00A45A1A" w:rsidRPr="00B85FAE" w:rsidRDefault="00164068" w:rsidP="001A15EF">
      <w:pPr>
        <w:spacing w:after="306" w:line="260" w:lineRule="atLeast"/>
        <w:rPr>
          <w:rFonts w:cs="Arial"/>
          <w:szCs w:val="20"/>
        </w:rPr>
      </w:pPr>
      <w:r w:rsidRPr="00B85FAE">
        <w:rPr>
          <w:rFonts w:cs="Arial"/>
          <w:szCs w:val="20"/>
        </w:rPr>
        <w:t xml:space="preserve">UE je dne 18. 1. 2023 uvedla postopek odmere </w:t>
      </w:r>
      <w:r w:rsidRPr="00B85FAE">
        <w:rPr>
          <w:rFonts w:cs="Arial"/>
          <w:szCs w:val="20"/>
          <w:shd w:val="clear" w:color="auto" w:fill="FFFFFF"/>
        </w:rPr>
        <w:t>odškodnine zaradi spremembe namembnosti kmetijskega zemljišča</w:t>
      </w:r>
      <w:r w:rsidR="006B4D2A" w:rsidRPr="00B85FAE">
        <w:rPr>
          <w:rFonts w:cs="Arial"/>
          <w:szCs w:val="20"/>
          <w:shd w:val="clear" w:color="auto" w:fill="FFFFFF"/>
        </w:rPr>
        <w:t xml:space="preserve"> (v nadaljevanju OSNKZ)</w:t>
      </w:r>
      <w:r w:rsidRPr="00B85FAE">
        <w:rPr>
          <w:rFonts w:cs="Arial"/>
          <w:szCs w:val="20"/>
          <w:shd w:val="clear" w:color="auto" w:fill="FFFFFF"/>
        </w:rPr>
        <w:t xml:space="preserve">, katerega plačilo je pogoj za </w:t>
      </w:r>
      <w:r w:rsidR="006B4D2A" w:rsidRPr="00B85FAE">
        <w:rPr>
          <w:rFonts w:cs="Arial"/>
          <w:szCs w:val="20"/>
          <w:shd w:val="clear" w:color="auto" w:fill="FFFFFF"/>
        </w:rPr>
        <w:t xml:space="preserve">izdajo gradbenega dovoljenja (7. točka 1. odstavka 43. člena GZ oz. </w:t>
      </w:r>
      <w:r w:rsidR="006B4D2A" w:rsidRPr="00B85FAE">
        <w:rPr>
          <w:rFonts w:cs="Arial"/>
          <w:szCs w:val="20"/>
        </w:rPr>
        <w:t xml:space="preserve">6. točka 1. odstavka 54. člena GZ-1). UE je dne 19. 1. 2023 in dne 24. 1. 2023 poslala stranki dopis o seznanitvi z odmero OSNKZ, št. 351-48/2023-2 in 351-48/2023-2. V dopisu je UE </w:t>
      </w:r>
      <w:r w:rsidR="00A102E5" w:rsidRPr="00B85FAE">
        <w:rPr>
          <w:rFonts w:cs="Arial"/>
          <w:szCs w:val="20"/>
        </w:rPr>
        <w:t xml:space="preserve">med drugim </w:t>
      </w:r>
      <w:r w:rsidR="006B4D2A" w:rsidRPr="00B85FAE">
        <w:rPr>
          <w:rFonts w:cs="Arial"/>
          <w:szCs w:val="20"/>
        </w:rPr>
        <w:t>navedla, da je prejela vlogo za izdajo gradbenega dovoljenja dne 8. 1. 2021</w:t>
      </w:r>
      <w:r w:rsidR="00A102E5" w:rsidRPr="00B85FAE">
        <w:rPr>
          <w:rFonts w:cs="Arial"/>
          <w:szCs w:val="20"/>
        </w:rPr>
        <w:t xml:space="preserve"> in ker je bilo v postopku ugotovljeno, da odškodnina za spremembo namembnosti še ni bila plačana, je upravni organ po uradni dolžnosti uvedel postopek odmere odškodnine zaradi spremembe namembnosti. </w:t>
      </w:r>
    </w:p>
    <w:p w14:paraId="13D1622D" w14:textId="2757EFDD" w:rsidR="00A45A1A" w:rsidRPr="00B85FAE" w:rsidRDefault="00A45A1A" w:rsidP="001A15EF">
      <w:pPr>
        <w:pStyle w:val="Odstavekseznama"/>
        <w:numPr>
          <w:ilvl w:val="0"/>
          <w:numId w:val="23"/>
        </w:numPr>
        <w:spacing w:after="306" w:line="260" w:lineRule="atLeast"/>
        <w:rPr>
          <w:rFonts w:cs="Arial"/>
          <w:szCs w:val="20"/>
        </w:rPr>
      </w:pPr>
      <w:r w:rsidRPr="00B85FAE">
        <w:rPr>
          <w:rFonts w:cs="Arial"/>
          <w:szCs w:val="20"/>
        </w:rPr>
        <w:t xml:space="preserve">Upravna inšpektorica je vpogledala v </w:t>
      </w:r>
      <w:r w:rsidRPr="00B85FAE">
        <w:rPr>
          <w:rFonts w:cs="Arial"/>
          <w:b/>
          <w:bCs/>
          <w:szCs w:val="20"/>
        </w:rPr>
        <w:t>zadevo št. 351-630/2021</w:t>
      </w:r>
      <w:r w:rsidRPr="00B85FAE">
        <w:rPr>
          <w:rFonts w:cs="Arial"/>
          <w:szCs w:val="20"/>
        </w:rPr>
        <w:t xml:space="preserve"> v zvezi s katero je uradna oseba uvedla postopek odmere OSNKZ in ugotovila, da je bila vloga za izdajo gradbenega dovoljenja vložena dne 11. 10. 2021, dne 20. 6. 2022 pa je bilo opravljeno šele prvo procesno dejanje uradne osebe (</w:t>
      </w:r>
      <w:r w:rsidR="00A72425" w:rsidRPr="00B85FAE">
        <w:rPr>
          <w:rFonts w:cs="Arial"/>
          <w:szCs w:val="20"/>
        </w:rPr>
        <w:t xml:space="preserve">uradni zaznamek o vpogledu </w:t>
      </w:r>
      <w:r w:rsidRPr="00B85FAE">
        <w:rPr>
          <w:rFonts w:cs="Arial"/>
          <w:szCs w:val="20"/>
        </w:rPr>
        <w:t xml:space="preserve">v uradne evidence). Tudi nadalje postopek ni potekal kontinuirano, saj je med posameznimi dejanji </w:t>
      </w:r>
      <w:r w:rsidR="00A72425" w:rsidRPr="00B85FAE">
        <w:rPr>
          <w:rFonts w:cs="Arial"/>
          <w:szCs w:val="20"/>
        </w:rPr>
        <w:t xml:space="preserve">uradne osebe </w:t>
      </w:r>
      <w:r w:rsidRPr="00B85FAE">
        <w:rPr>
          <w:rFonts w:cs="Arial"/>
          <w:szCs w:val="20"/>
        </w:rPr>
        <w:t xml:space="preserve">preteklo tudi več kot  pol leta </w:t>
      </w:r>
      <w:r w:rsidR="00A72425" w:rsidRPr="00B85FAE">
        <w:rPr>
          <w:rFonts w:cs="Arial"/>
          <w:szCs w:val="20"/>
        </w:rPr>
        <w:t>(</w:t>
      </w:r>
      <w:r w:rsidRPr="00B85FAE">
        <w:rPr>
          <w:rFonts w:cs="Arial"/>
          <w:szCs w:val="20"/>
        </w:rPr>
        <w:t xml:space="preserve">npr. </w:t>
      </w:r>
      <w:r w:rsidR="00A72425" w:rsidRPr="00B85FAE">
        <w:rPr>
          <w:rFonts w:cs="Arial"/>
          <w:szCs w:val="20"/>
        </w:rPr>
        <w:t>uradni zaznamek št. 351-630/2021-12 in seznanitev, št. 351-630/2023-13 z dne 11. 8. 2023).</w:t>
      </w:r>
      <w:r w:rsidRPr="00B85FAE">
        <w:rPr>
          <w:rFonts w:cs="Arial"/>
          <w:szCs w:val="20"/>
        </w:rPr>
        <w:t xml:space="preserve">  </w:t>
      </w:r>
      <w:r w:rsidR="00A72425" w:rsidRPr="00B85FAE">
        <w:rPr>
          <w:rFonts w:cs="Arial"/>
          <w:szCs w:val="20"/>
        </w:rPr>
        <w:t xml:space="preserve">Zato se ugotavlja kršitev načel ekonomičnosti postopka in instrukcijskega roka za odločanje. </w:t>
      </w:r>
    </w:p>
    <w:p w14:paraId="57F70163" w14:textId="19B36FB6" w:rsidR="00EC51B7" w:rsidRPr="00B85FAE" w:rsidRDefault="006B4D2A" w:rsidP="001A15EF">
      <w:pPr>
        <w:spacing w:after="306" w:line="260" w:lineRule="atLeast"/>
        <w:rPr>
          <w:rFonts w:cs="Arial"/>
          <w:szCs w:val="20"/>
        </w:rPr>
      </w:pPr>
      <w:r w:rsidRPr="00B85FAE">
        <w:rPr>
          <w:rFonts w:cs="Arial"/>
          <w:szCs w:val="20"/>
        </w:rPr>
        <w:t>UE je dne 2. 2. 2023 prejela odgovor stranke na ugotovitve</w:t>
      </w:r>
      <w:r w:rsidR="00A102E5" w:rsidRPr="00B85FAE">
        <w:rPr>
          <w:rFonts w:cs="Arial"/>
          <w:szCs w:val="20"/>
        </w:rPr>
        <w:t xml:space="preserve"> v dopisu</w:t>
      </w:r>
      <w:r w:rsidRPr="00B85FAE">
        <w:rPr>
          <w:rFonts w:cs="Arial"/>
          <w:szCs w:val="20"/>
        </w:rPr>
        <w:t>. UE je izdala odločbo OSNKZ, št. 351-48/2023-5 z dne 24. 2. 2023.</w:t>
      </w:r>
      <w:r w:rsidR="00A102E5" w:rsidRPr="00B85FAE">
        <w:rPr>
          <w:rFonts w:cs="Arial"/>
          <w:szCs w:val="20"/>
        </w:rPr>
        <w:t xml:space="preserve"> </w:t>
      </w:r>
    </w:p>
    <w:p w14:paraId="1919F5AD" w14:textId="58468FCA" w:rsidR="00A102E5" w:rsidRPr="00B85FAE" w:rsidRDefault="00A102E5" w:rsidP="001A15EF">
      <w:pPr>
        <w:spacing w:after="306" w:line="260" w:lineRule="atLeast"/>
        <w:rPr>
          <w:rFonts w:cs="Arial"/>
          <w:szCs w:val="20"/>
        </w:rPr>
      </w:pPr>
      <w:r w:rsidRPr="00B85FAE">
        <w:rPr>
          <w:rFonts w:cs="Arial"/>
          <w:szCs w:val="20"/>
        </w:rPr>
        <w:lastRenderedPageBreak/>
        <w:t xml:space="preserve">UE je dne 14. 3. 2023 prejela pritožbo zoper odločbo, ki jo je z dopisom št. 351-48/2022-8 z dne 16. 3. 2023 odstopila v reševanje drugostopenjskemu organu. </w:t>
      </w:r>
    </w:p>
    <w:p w14:paraId="260728DA" w14:textId="77100711" w:rsidR="00A72425" w:rsidRPr="00B85FAE" w:rsidRDefault="00A72425" w:rsidP="001A15EF">
      <w:pPr>
        <w:pStyle w:val="Odstavekseznama"/>
        <w:numPr>
          <w:ilvl w:val="0"/>
          <w:numId w:val="38"/>
        </w:numPr>
        <w:spacing w:after="306" w:line="260" w:lineRule="atLeast"/>
        <w:rPr>
          <w:rFonts w:cs="Arial"/>
          <w:szCs w:val="20"/>
        </w:rPr>
      </w:pPr>
      <w:r w:rsidRPr="00B85FAE">
        <w:rPr>
          <w:rFonts w:cs="Arial"/>
          <w:szCs w:val="20"/>
        </w:rPr>
        <w:t>Upravna inšpektorica predlaga, da se odstop pritožbe</w:t>
      </w:r>
      <w:r w:rsidR="00302957" w:rsidRPr="00B85FAE">
        <w:rPr>
          <w:rFonts w:cs="Arial"/>
          <w:szCs w:val="20"/>
        </w:rPr>
        <w:t xml:space="preserve"> v izogib nadaljnjim poizvedbam o teku postopka posreduje</w:t>
      </w:r>
      <w:r w:rsidRPr="00B85FAE">
        <w:rPr>
          <w:rFonts w:cs="Arial"/>
          <w:szCs w:val="20"/>
        </w:rPr>
        <w:t xml:space="preserve"> v vednost tudi stranki</w:t>
      </w:r>
      <w:r w:rsidR="001D7ABF" w:rsidRPr="00B85FAE">
        <w:rPr>
          <w:rFonts w:cs="Arial"/>
          <w:szCs w:val="20"/>
        </w:rPr>
        <w:t xml:space="preserve"> (kar pa v danem primeru ni bilo izvedeno)</w:t>
      </w:r>
      <w:r w:rsidRPr="00B85FAE">
        <w:rPr>
          <w:rFonts w:cs="Arial"/>
          <w:szCs w:val="20"/>
        </w:rPr>
        <w:t xml:space="preserve">. </w:t>
      </w:r>
    </w:p>
    <w:p w14:paraId="389EB815" w14:textId="77777777" w:rsidR="00302957" w:rsidRPr="00B85FAE" w:rsidRDefault="00302957" w:rsidP="001A15EF">
      <w:pPr>
        <w:spacing w:after="306" w:line="260" w:lineRule="atLeast"/>
        <w:rPr>
          <w:rFonts w:cs="Arial"/>
          <w:szCs w:val="20"/>
        </w:rPr>
      </w:pPr>
      <w:r w:rsidRPr="00B85FAE">
        <w:rPr>
          <w:rFonts w:cs="Arial"/>
          <w:szCs w:val="20"/>
        </w:rPr>
        <w:t xml:space="preserve">UE je dne 12. 5. 2023 prejela zaprosilo o poteku postopka. UE je stranki posredovala odgovor na zaprosilo, št. 351-48/2023-10 z dne 12. 5. 2023. UE je dne 14. 6. 2023 prejela zahtevo za izdajo odločbe, ki jo je z dopisom št. 351-48/2023-13 z dne 16. 6. 2023 odstopila drugostopenjskemu organu. UE je dne 15. 6. 2023 prejela odločbo drugostopenjskega organa št. 35114-2/20223/5 z dne 15. 6. 2023 o pritožbi, s katero je bilo pritožbi ugodeno, odločba prvostopenjskega organa pa odpravljena in zadeva vrnjena UE v ponovni postopek. UE je postopek odmere s sklepom št. 351-48/2023-18 z dne 21. 7. 2023 ustavila. </w:t>
      </w:r>
    </w:p>
    <w:p w14:paraId="1CE5362D" w14:textId="7DF9DBEE" w:rsidR="00302957" w:rsidRPr="00B85FAE" w:rsidRDefault="00302957" w:rsidP="001A15EF">
      <w:pPr>
        <w:spacing w:after="306" w:line="260" w:lineRule="atLeast"/>
        <w:rPr>
          <w:rFonts w:cs="Arial"/>
          <w:szCs w:val="20"/>
        </w:rPr>
      </w:pPr>
      <w:r w:rsidRPr="00B85FAE">
        <w:rPr>
          <w:rFonts w:cs="Arial"/>
          <w:szCs w:val="20"/>
        </w:rPr>
        <w:t>UE je dne 31. 7. 2023 prejela zaprosilo o poteku postopka izdaje gradbenega dovoljenj. Uradna oseba je stranki poslala obvestilo o poteku postopka, št. 351-48/2023-22 z dne 10. 8. 2023.</w:t>
      </w:r>
    </w:p>
    <w:p w14:paraId="75773A09" w14:textId="179714BA" w:rsidR="00302957" w:rsidRPr="00B85FAE" w:rsidRDefault="00302957" w:rsidP="001A15EF">
      <w:pPr>
        <w:pStyle w:val="Odstavekseznama"/>
        <w:numPr>
          <w:ilvl w:val="0"/>
          <w:numId w:val="38"/>
        </w:numPr>
        <w:spacing w:after="306" w:line="260" w:lineRule="atLeast"/>
        <w:rPr>
          <w:rFonts w:cs="Arial"/>
          <w:szCs w:val="20"/>
        </w:rPr>
      </w:pPr>
      <w:r w:rsidRPr="00B85FAE">
        <w:rPr>
          <w:rFonts w:cs="Arial"/>
          <w:szCs w:val="20"/>
        </w:rPr>
        <w:t xml:space="preserve">Ugotavlja se napačno evidentiranje zahteve za zaprosilo in odgovora nanj, saj ti dokumenti spadajo v zadevo št. 351-630/2021. Ker uradna oseba ni zagotovila pravilnega evidentiranja dokumenta, je s tem kršila določbo 3. odstavka 51. člena UUP. </w:t>
      </w:r>
    </w:p>
    <w:p w14:paraId="3D676965" w14:textId="30E1F7A4" w:rsidR="00600B2E" w:rsidRPr="00B85FAE" w:rsidRDefault="00302784" w:rsidP="001A15EF">
      <w:pPr>
        <w:spacing w:after="306" w:line="260" w:lineRule="atLeast"/>
        <w:rPr>
          <w:rFonts w:cs="Arial"/>
          <w:szCs w:val="20"/>
        </w:rPr>
      </w:pPr>
      <w:r w:rsidRPr="00B85FAE">
        <w:rPr>
          <w:rFonts w:cs="Arial"/>
          <w:szCs w:val="20"/>
        </w:rPr>
        <w:t xml:space="preserve">Upravna inšpektorica ugotavlja, da </w:t>
      </w:r>
      <w:r w:rsidR="00F92B7A" w:rsidRPr="00B85FAE">
        <w:rPr>
          <w:rFonts w:cs="Arial"/>
          <w:szCs w:val="20"/>
        </w:rPr>
        <w:t>je</w:t>
      </w:r>
      <w:r w:rsidRPr="00B85FAE">
        <w:rPr>
          <w:rFonts w:cs="Arial"/>
          <w:szCs w:val="20"/>
        </w:rPr>
        <w:t xml:space="preserve"> uradna oseba </w:t>
      </w:r>
      <w:r w:rsidR="00F92B7A" w:rsidRPr="00B85FAE">
        <w:rPr>
          <w:rFonts w:cs="Arial"/>
          <w:szCs w:val="20"/>
        </w:rPr>
        <w:t xml:space="preserve">v postopku izdaje gradbenega dovoljenja ugotovila, da še ni plačana odškodnina za odmero namembnosti kmetijskega zemljišča, pri čemer pa le-ta ne more biti plačana, dokler ni izdana odločba o odmeri. Uradna oseba je </w:t>
      </w:r>
      <w:r w:rsidR="00A102E5" w:rsidRPr="00B85FAE">
        <w:rPr>
          <w:rFonts w:cs="Arial"/>
          <w:szCs w:val="20"/>
        </w:rPr>
        <w:t>po uradni dolžnosti uvedla postopek šele dve leti po vloženi vlogi za izdajo gradbenega dovoljenj</w:t>
      </w:r>
      <w:r w:rsidR="00624E78" w:rsidRPr="00B85FAE">
        <w:rPr>
          <w:rFonts w:cs="Arial"/>
          <w:szCs w:val="20"/>
        </w:rPr>
        <w:t xml:space="preserve">a, </w:t>
      </w:r>
      <w:r w:rsidRPr="00B85FAE">
        <w:rPr>
          <w:rFonts w:cs="Arial"/>
          <w:szCs w:val="20"/>
        </w:rPr>
        <w:t xml:space="preserve">čeprav, kot je to razvidno iz zadeve, ni imela podlage za odmero odškodnine, saj zaradi napačno ugotovljenega dejanskega stanja, ni bilo podlage za odmero. Zato se ugotavlja </w:t>
      </w:r>
      <w:r w:rsidR="00624E78" w:rsidRPr="00B85FAE">
        <w:rPr>
          <w:rFonts w:cs="Arial"/>
          <w:szCs w:val="20"/>
        </w:rPr>
        <w:t>opustitev dolžnih ravnanj povezanih s postopkom izdaje gradbenega dovoljenja v razumnem roku</w:t>
      </w:r>
      <w:r w:rsidRPr="00B85FAE">
        <w:rPr>
          <w:rFonts w:cs="Arial"/>
          <w:szCs w:val="20"/>
        </w:rPr>
        <w:t>. Z vpogledom v zadevo izdaje gradbenega dovoljenja št. 351-630/2023 pa se ugotavlja, da o zahtevku v času nadzora (v dveh letih in pol) še ni bilo odločeno. Zato so očitki</w:t>
      </w:r>
      <w:r w:rsidR="00F92B7A" w:rsidRPr="00B85FAE">
        <w:rPr>
          <w:rFonts w:cs="Arial"/>
          <w:szCs w:val="20"/>
        </w:rPr>
        <w:t xml:space="preserve"> pobudnika utemeljeni. </w:t>
      </w:r>
    </w:p>
    <w:p w14:paraId="006AA7EC" w14:textId="69E656BB" w:rsidR="007963A9" w:rsidRPr="00B85FAE" w:rsidRDefault="007963A9" w:rsidP="007963A9">
      <w:pPr>
        <w:spacing w:before="0" w:after="12" w:line="250" w:lineRule="auto"/>
        <w:ind w:right="58"/>
      </w:pPr>
      <w:r w:rsidRPr="00B85FAE">
        <w:t>P</w:t>
      </w:r>
      <w:r w:rsidR="00AE0229" w:rsidRPr="00B85FAE">
        <w:t>ripombe</w:t>
      </w:r>
      <w:r w:rsidRPr="00B85FAE">
        <w:t xml:space="preserve"> UE: »Upravna enota Koper meni, da zaradi vsebinskih razlogov in povezanih sprememb DGD (sprva opredelitve objekta kot enotnega objekta oz. objekta in dveh nezahtevnih objektov) ter s tem dejansko spremembe vloge o odmeri odškodnine zaradi spremembe namembnosti kmetijskega </w:t>
      </w:r>
      <w:r w:rsidRPr="00B85FAE">
        <w:rPr>
          <w:rFonts w:eastAsia="Arial" w:cs="Arial"/>
        </w:rPr>
        <w:t>zemljišča</w:t>
      </w:r>
      <w:r w:rsidRPr="00B85FAE">
        <w:t xml:space="preserve"> ni bilo </w:t>
      </w:r>
      <w:r w:rsidRPr="00B85FAE">
        <w:rPr>
          <w:rFonts w:eastAsia="Arial" w:cs="Arial"/>
        </w:rPr>
        <w:t>mogoče</w:t>
      </w:r>
      <w:r w:rsidRPr="00B85FAE">
        <w:t xml:space="preserve"> </w:t>
      </w:r>
      <w:r w:rsidRPr="00B85FAE">
        <w:rPr>
          <w:rFonts w:eastAsia="Arial" w:cs="Arial"/>
        </w:rPr>
        <w:t>odločati</w:t>
      </w:r>
      <w:r w:rsidRPr="00B85FAE">
        <w:t xml:space="preserve"> pred 26. 10. 2022. Uradna oseba je dolžna upoštevati podatke iz uradne evidence na dan uvedbe postopka po uradni dolžnosti in ta je izkazovala podlage zaradi katerih je bilo potrebno uvesti postopek odškodnine zaradi spremembe namembnosti kmetijskega </w:t>
      </w:r>
      <w:r w:rsidRPr="00B85FAE">
        <w:rPr>
          <w:rFonts w:eastAsia="Arial" w:cs="Arial"/>
        </w:rPr>
        <w:t>zemljišča,</w:t>
      </w:r>
      <w:r w:rsidRPr="00B85FAE">
        <w:t xml:space="preserve"> saj je bila relevantna površina za odmero opredeljena dne 26. 10. 2022 (dopolnitev vloge evidentirane pod 351-630/2021-6217-6). Upravni organ je zato po pritožbi in pravnem naziranju organa II. stopnje postopek odmere ustavil. Zaradi </w:t>
      </w:r>
      <w:r w:rsidRPr="00B85FAE">
        <w:rPr>
          <w:rFonts w:eastAsia="Arial" w:cs="Arial"/>
        </w:rPr>
        <w:t>nepravnomočno</w:t>
      </w:r>
      <w:r w:rsidRPr="00B85FAE">
        <w:t xml:space="preserve"> </w:t>
      </w:r>
      <w:r w:rsidRPr="00B85FAE">
        <w:rPr>
          <w:rFonts w:eastAsia="Arial" w:cs="Arial"/>
        </w:rPr>
        <w:t>zaključenega</w:t>
      </w:r>
      <w:r w:rsidRPr="00B85FAE">
        <w:t xml:space="preserve"> postopka odmere odškodnine zaradi spremembe namembnosti kmetijskega </w:t>
      </w:r>
      <w:r w:rsidRPr="00B85FAE">
        <w:rPr>
          <w:rFonts w:eastAsia="Arial" w:cs="Arial"/>
        </w:rPr>
        <w:t>zemljišča</w:t>
      </w:r>
      <w:r w:rsidRPr="00B85FAE">
        <w:t xml:space="preserve"> tudi ni bilo možno </w:t>
      </w:r>
      <w:r w:rsidRPr="00B85FAE">
        <w:rPr>
          <w:rFonts w:eastAsia="Arial" w:cs="Arial"/>
        </w:rPr>
        <w:t>odločiti</w:t>
      </w:r>
      <w:r w:rsidRPr="00B85FAE">
        <w:t xml:space="preserve"> v zadevi izdaje gradbenega dovoljenja (kar predstavlja v zapisniku opredeljeno obdobje od uradnega zaznamka št. 351630/2021-12 in seznanitve, št. 351-630/2023-13 z dne 11. 8. 2023). Prav tako iz dopisov stranke izhaja (glede na elektronsko prejet dokument o zaprosilu o poteku postopka), da je bil dopis (zaprosilo) vezan na zadevo št. 351-48/2023, zato je bil tudi odgovor podan v zadevi 351-48/2023, hkrati pa glede na možnosti informacijskega sistema zabeležen tudi v zadevi 351-630/2021.«</w:t>
      </w:r>
    </w:p>
    <w:p w14:paraId="38D7BC0F" w14:textId="77777777" w:rsidR="007963A9" w:rsidRPr="00B85FAE" w:rsidRDefault="007963A9" w:rsidP="007963A9">
      <w:pPr>
        <w:spacing w:before="0" w:after="12" w:line="250" w:lineRule="auto"/>
        <w:ind w:right="58"/>
      </w:pPr>
    </w:p>
    <w:p w14:paraId="67E612C3" w14:textId="5DE28FAA" w:rsidR="007963A9" w:rsidRPr="00B85FAE" w:rsidRDefault="007963A9" w:rsidP="00F37633">
      <w:pPr>
        <w:pStyle w:val="Odstavekseznama"/>
        <w:numPr>
          <w:ilvl w:val="0"/>
          <w:numId w:val="38"/>
        </w:numPr>
        <w:spacing w:before="0" w:after="12" w:line="250" w:lineRule="auto"/>
        <w:ind w:right="58"/>
      </w:pPr>
      <w:r w:rsidRPr="00B85FAE">
        <w:t xml:space="preserve">Stališče upravne inšpektorice: Upravna inšpektorica sicer pojasnila glede vsebinskih sprememb dokumentacije, ki so vplivale na postopek </w:t>
      </w:r>
      <w:r w:rsidR="00A957EF" w:rsidRPr="00B85FAE">
        <w:t>odmere</w:t>
      </w:r>
      <w:r w:rsidRPr="00B85FAE">
        <w:t>, sprejema</w:t>
      </w:r>
      <w:r w:rsidR="00A957EF" w:rsidRPr="00B85FAE">
        <w:t>,</w:t>
      </w:r>
      <w:r w:rsidRPr="00B85FAE">
        <w:t xml:space="preserve"> ne glede na </w:t>
      </w:r>
      <w:r w:rsidR="00A957EF" w:rsidRPr="00B85FAE">
        <w:lastRenderedPageBreak/>
        <w:t>navedeno</w:t>
      </w:r>
      <w:r w:rsidRPr="00B85FAE">
        <w:t>, pa</w:t>
      </w:r>
      <w:r w:rsidR="00A957EF" w:rsidRPr="00B85FAE">
        <w:t xml:space="preserve"> kot že ugotovljeno, tudi iz glavne zadeve št. </w:t>
      </w:r>
      <w:r w:rsidR="00A957EF" w:rsidRPr="00B85FAE">
        <w:rPr>
          <w:rFonts w:cs="Arial"/>
          <w:szCs w:val="20"/>
        </w:rPr>
        <w:t>351-630/2021 izhaja</w:t>
      </w:r>
      <w:r w:rsidR="004B201A" w:rsidRPr="00B85FAE">
        <w:rPr>
          <w:rFonts w:cs="Arial"/>
          <w:szCs w:val="20"/>
        </w:rPr>
        <w:t>jo</w:t>
      </w:r>
      <w:r w:rsidR="00A957EF" w:rsidRPr="00B85FAE">
        <w:rPr>
          <w:rFonts w:cs="Arial"/>
          <w:szCs w:val="20"/>
        </w:rPr>
        <w:t xml:space="preserve"> </w:t>
      </w:r>
      <w:r w:rsidR="00A957EF" w:rsidRPr="00B85FAE">
        <w:t>kršit</w:t>
      </w:r>
      <w:r w:rsidR="004130B7" w:rsidRPr="00B85FAE">
        <w:t xml:space="preserve">ve </w:t>
      </w:r>
      <w:r w:rsidR="00A957EF" w:rsidRPr="00B85FAE">
        <w:t xml:space="preserve">instrukcijskih rokov za obravnavo zadeve in neažurno vodenje upravnega postopka, kar je, </w:t>
      </w:r>
      <w:r w:rsidR="007664D2" w:rsidRPr="00B85FAE">
        <w:t>k</w:t>
      </w:r>
      <w:r w:rsidR="00A957EF" w:rsidRPr="00B85FAE">
        <w:t xml:space="preserve">ot že </w:t>
      </w:r>
      <w:r w:rsidR="007664D2" w:rsidRPr="00B85FAE">
        <w:t>pojasnjeno</w:t>
      </w:r>
      <w:r w:rsidR="00A957EF" w:rsidRPr="00B85FAE">
        <w:t>, vplivalo tudi na postopek odmere</w:t>
      </w:r>
      <w:r w:rsidR="00F37633" w:rsidRPr="00B85FAE">
        <w:t xml:space="preserve">, zato </w:t>
      </w:r>
      <w:r w:rsidR="002B68CE" w:rsidRPr="00B85FAE">
        <w:t>očitki</w:t>
      </w:r>
      <w:r w:rsidR="00F37633" w:rsidRPr="00B85FAE">
        <w:t xml:space="preserve"> glede dolgotrajnosti postopka, ostajajo</w:t>
      </w:r>
      <w:r w:rsidR="00A957EF" w:rsidRPr="00B85FAE">
        <w:t xml:space="preserve">. </w:t>
      </w:r>
    </w:p>
    <w:p w14:paraId="0574AF17" w14:textId="705C3DC2" w:rsidR="00600B2E" w:rsidRPr="00B85FAE" w:rsidRDefault="00600B2E" w:rsidP="002227B3">
      <w:pPr>
        <w:pStyle w:val="Odstavekseznama"/>
        <w:numPr>
          <w:ilvl w:val="0"/>
          <w:numId w:val="44"/>
        </w:numPr>
        <w:spacing w:after="306" w:line="260" w:lineRule="atLeast"/>
        <w:rPr>
          <w:rFonts w:cs="Arial"/>
          <w:b/>
          <w:bCs/>
          <w:szCs w:val="20"/>
        </w:rPr>
      </w:pPr>
      <w:r w:rsidRPr="00B85FAE">
        <w:rPr>
          <w:rFonts w:cs="Arial"/>
          <w:b/>
          <w:bCs/>
          <w:szCs w:val="20"/>
        </w:rPr>
        <w:t xml:space="preserve">Vročanje </w:t>
      </w:r>
    </w:p>
    <w:p w14:paraId="2AFC6285" w14:textId="4A97F961" w:rsidR="00600B2E" w:rsidRPr="00B85FAE" w:rsidRDefault="00600B2E" w:rsidP="00600B2E">
      <w:pPr>
        <w:spacing w:before="0" w:line="260" w:lineRule="atLeast"/>
        <w:rPr>
          <w:rFonts w:cs="Arial"/>
          <w:szCs w:val="20"/>
          <w:shd w:val="clear" w:color="auto" w:fill="FFFFFF"/>
        </w:rPr>
      </w:pPr>
      <w:r w:rsidRPr="00B85FAE">
        <w:rPr>
          <w:rFonts w:cs="Arial"/>
          <w:szCs w:val="20"/>
        </w:rPr>
        <w:t>Uradne osebe odločbe, sklepe vročajo osebno tako, da strankam posredujejo fizične kopije dokumentov v elektronski obliki, pri čemer pa f</w:t>
      </w:r>
      <w:r w:rsidRPr="00B85FAE">
        <w:rPr>
          <w:rFonts w:cs="Arial"/>
          <w:szCs w:val="20"/>
          <w:shd w:val="clear" w:color="auto" w:fill="FFFFFF"/>
        </w:rPr>
        <w:t xml:space="preserve">izične kopije teh dokumentov  niso opremljene s potrdilom o skladnosti kopije z izvirnikom dokumenta oziroma stranka ob vročitvi ni poučena, da lahko zahteva, da se ji pošlje izvirnik na elektronski naslov ali potrdi skladnost kopije z izvirnikom, in da uveljavljanje zahteve ne vpliva na pravni položaj oziroma tek roka, ki je začel teči z vročitvijo kopije, zato se ugotavlja kršitev določb 2. odstavka 65. b člena UUP. </w:t>
      </w:r>
    </w:p>
    <w:p w14:paraId="4346DB26" w14:textId="105223A3" w:rsidR="00F37633" w:rsidRPr="00B85FAE" w:rsidRDefault="00F37633" w:rsidP="00600B2E">
      <w:pPr>
        <w:spacing w:before="0" w:line="260" w:lineRule="atLeast"/>
        <w:rPr>
          <w:rFonts w:cs="Arial"/>
          <w:szCs w:val="20"/>
          <w:shd w:val="clear" w:color="auto" w:fill="FFFFFF"/>
        </w:rPr>
      </w:pPr>
    </w:p>
    <w:p w14:paraId="369966AF" w14:textId="397CCC02" w:rsidR="00F37633" w:rsidRPr="00B85FAE" w:rsidRDefault="00F37633" w:rsidP="00F37633">
      <w:pPr>
        <w:spacing w:before="0" w:after="222" w:line="250" w:lineRule="auto"/>
        <w:ind w:right="58"/>
        <w:rPr>
          <w:rFonts w:eastAsia="Arial" w:cs="Arial"/>
        </w:rPr>
      </w:pPr>
      <w:r w:rsidRPr="00B85FAE">
        <w:t xml:space="preserve">Pripombe UE: »Upravna enota Koper meni, da je poslovanje glede </w:t>
      </w:r>
      <w:r w:rsidRPr="00B85FAE">
        <w:rPr>
          <w:rFonts w:eastAsia="Arial" w:cs="Arial"/>
        </w:rPr>
        <w:t>vročanja</w:t>
      </w:r>
      <w:r w:rsidRPr="00B85FAE">
        <w:t xml:space="preserve"> </w:t>
      </w:r>
      <w:r w:rsidRPr="00B85FAE">
        <w:rPr>
          <w:rFonts w:eastAsia="Arial" w:cs="Arial"/>
        </w:rPr>
        <w:t>fizičnih</w:t>
      </w:r>
      <w:r w:rsidRPr="00B85FAE">
        <w:t xml:space="preserve"> kopij elektronskih izvirnikov skladna z ZUP in 65.b </w:t>
      </w:r>
      <w:r w:rsidRPr="00B85FAE">
        <w:rPr>
          <w:rFonts w:eastAsia="Arial" w:cs="Arial"/>
        </w:rPr>
        <w:t>členom</w:t>
      </w:r>
      <w:r w:rsidRPr="00B85FAE">
        <w:t xml:space="preserve"> UUP. Prvi odst. 63.b </w:t>
      </w:r>
      <w:r w:rsidRPr="00B85FAE">
        <w:rPr>
          <w:rFonts w:eastAsia="Arial" w:cs="Arial"/>
        </w:rPr>
        <w:t>člena</w:t>
      </w:r>
      <w:r w:rsidRPr="00B85FAE">
        <w:t xml:space="preserve"> UUP </w:t>
      </w:r>
      <w:r w:rsidRPr="00B85FAE">
        <w:rPr>
          <w:rFonts w:eastAsia="Arial" w:cs="Arial"/>
        </w:rPr>
        <w:t>omogoča</w:t>
      </w:r>
      <w:r w:rsidRPr="00B85FAE">
        <w:t xml:space="preserve"> presojo organ glede potrjevanja kopije (da se npr. izogne verjetnemu naknadnemu potrjevanju, in v drugih podobnih primerih) oz. </w:t>
      </w:r>
      <w:r w:rsidRPr="00B85FAE">
        <w:rPr>
          <w:rFonts w:eastAsia="Arial" w:cs="Arial"/>
        </w:rPr>
        <w:t>način</w:t>
      </w:r>
      <w:r w:rsidRPr="00B85FAE">
        <w:t xml:space="preserve"> </w:t>
      </w:r>
      <w:r w:rsidRPr="00B85FAE">
        <w:rPr>
          <w:rFonts w:eastAsia="Arial" w:cs="Arial"/>
        </w:rPr>
        <w:t>sporočanja/sporočila,</w:t>
      </w:r>
      <w:r w:rsidRPr="00B85FAE">
        <w:t xml:space="preserve"> s katerim organ </w:t>
      </w:r>
      <w:r w:rsidRPr="00B85FAE">
        <w:rPr>
          <w:rFonts w:eastAsia="Arial" w:cs="Arial"/>
        </w:rPr>
        <w:t>pouči</w:t>
      </w:r>
      <w:r w:rsidRPr="00B85FAE">
        <w:t xml:space="preserve"> stranko o postopku preverjanja pristnosti kopije in se ta lahko zapiše na izvirnik dokumenta, lahko pa tudi na njegovo kopijo, priloženo </w:t>
      </w:r>
      <w:r w:rsidRPr="00B85FAE">
        <w:rPr>
          <w:rFonts w:eastAsia="Arial" w:cs="Arial"/>
        </w:rPr>
        <w:t>sporočilo</w:t>
      </w:r>
      <w:r w:rsidRPr="00B85FAE">
        <w:t xml:space="preserve"> ali na drug primeren </w:t>
      </w:r>
      <w:r w:rsidRPr="00B85FAE">
        <w:rPr>
          <w:rFonts w:eastAsia="Arial" w:cs="Arial"/>
        </w:rPr>
        <w:t>način.«</w:t>
      </w:r>
    </w:p>
    <w:p w14:paraId="3E8DAFF6" w14:textId="4AF750B7" w:rsidR="00F37633" w:rsidRPr="00B85FAE" w:rsidRDefault="00F37633" w:rsidP="00F37633">
      <w:pPr>
        <w:pStyle w:val="Odstavekseznama"/>
        <w:numPr>
          <w:ilvl w:val="0"/>
          <w:numId w:val="38"/>
        </w:numPr>
        <w:spacing w:before="0" w:after="222" w:line="250" w:lineRule="auto"/>
        <w:ind w:right="58"/>
        <w:rPr>
          <w:rFonts w:eastAsia="Arial" w:cs="Arial"/>
        </w:rPr>
      </w:pPr>
      <w:r w:rsidRPr="00B85FAE">
        <w:rPr>
          <w:rFonts w:eastAsia="Arial" w:cs="Arial"/>
        </w:rPr>
        <w:t xml:space="preserve">Stališče upravne inšpektorice: Iz pripomb UE ne izhaja, na kakšen način UE zagotavlja spoštovanje določb 65.b člena UUP, kadar ta vroča fizične kopije e-dokumentov, zato očitki ostajajo. </w:t>
      </w:r>
    </w:p>
    <w:p w14:paraId="57D7B206" w14:textId="7C357CA9" w:rsidR="003007AF" w:rsidRPr="00B85FAE" w:rsidRDefault="003007AF" w:rsidP="00600B2E">
      <w:pPr>
        <w:spacing w:after="306" w:line="260" w:lineRule="atLeast"/>
        <w:rPr>
          <w:rFonts w:cs="Arial"/>
          <w:b/>
          <w:bCs/>
          <w:szCs w:val="20"/>
        </w:rPr>
      </w:pPr>
      <w:r w:rsidRPr="00B85FAE">
        <w:rPr>
          <w:rFonts w:cs="Arial"/>
          <w:b/>
          <w:bCs/>
          <w:szCs w:val="20"/>
        </w:rPr>
        <w:t>Izpolnjevanje pogojev za vodenje in odločanje</w:t>
      </w:r>
    </w:p>
    <w:p w14:paraId="08D572F0" w14:textId="7FCC4CBA" w:rsidR="003007AF" w:rsidRPr="00B85FAE" w:rsidRDefault="003007AF" w:rsidP="001A15EF">
      <w:pPr>
        <w:spacing w:line="260" w:lineRule="atLeast"/>
        <w:rPr>
          <w:rFonts w:cs="Arial"/>
          <w:szCs w:val="20"/>
        </w:rPr>
      </w:pPr>
      <w:r w:rsidRPr="00B85FAE">
        <w:rPr>
          <w:rFonts w:cs="Arial"/>
          <w:szCs w:val="20"/>
        </w:rPr>
        <w:t>Upravna inšpektorica je na podlagi pridobljenih potrdil o opravljenem izpitu iz splošnega upravnega postopka ugotovila, da imajo uradne osebe opravljen strokovni izpit iz splošnega upravnega postopka in pridobljeno ustrezno izobrazbo, zato izpolnjujejo pogoje za vodenje in odločanje iz 31. člena ZUP. Načelni</w:t>
      </w:r>
      <w:r w:rsidR="00253DA0" w:rsidRPr="00B85FAE">
        <w:rPr>
          <w:rFonts w:cs="Arial"/>
          <w:szCs w:val="20"/>
        </w:rPr>
        <w:t xml:space="preserve">ca </w:t>
      </w:r>
      <w:r w:rsidRPr="00B85FAE">
        <w:rPr>
          <w:rFonts w:cs="Arial"/>
          <w:szCs w:val="20"/>
        </w:rPr>
        <w:t>je uradnim osebam izdal</w:t>
      </w:r>
      <w:r w:rsidR="00253DA0" w:rsidRPr="00B85FAE">
        <w:rPr>
          <w:rFonts w:cs="Arial"/>
          <w:szCs w:val="20"/>
        </w:rPr>
        <w:t>a</w:t>
      </w:r>
      <w:r w:rsidRPr="00B85FAE">
        <w:rPr>
          <w:rFonts w:cs="Arial"/>
          <w:szCs w:val="20"/>
        </w:rPr>
        <w:t xml:space="preserve"> tudi pooblastila za vodenje postopkov oziroma odločanje in so zato izpolnjeni pogoji iz 30. člena ZUP. </w:t>
      </w:r>
    </w:p>
    <w:p w14:paraId="39034ED5" w14:textId="4EF41466" w:rsidR="001A4DD8" w:rsidRPr="00B85FAE" w:rsidRDefault="001A4DD8" w:rsidP="001A15EF">
      <w:pPr>
        <w:spacing w:before="0" w:line="260" w:lineRule="atLeast"/>
        <w:rPr>
          <w:rFonts w:cs="Arial"/>
          <w:szCs w:val="20"/>
        </w:rPr>
      </w:pPr>
    </w:p>
    <w:p w14:paraId="03A2DA6E" w14:textId="6A5678F2" w:rsidR="00762C21" w:rsidRPr="00B85FAE" w:rsidRDefault="00762C21" w:rsidP="001A15EF">
      <w:pPr>
        <w:pStyle w:val="Odstavekseznama"/>
        <w:numPr>
          <w:ilvl w:val="0"/>
          <w:numId w:val="38"/>
        </w:numPr>
        <w:spacing w:before="0" w:line="260" w:lineRule="atLeast"/>
        <w:rPr>
          <w:rFonts w:cs="Arial"/>
          <w:szCs w:val="20"/>
        </w:rPr>
      </w:pPr>
      <w:r w:rsidRPr="00B85FAE">
        <w:rPr>
          <w:rFonts w:cs="Arial"/>
          <w:szCs w:val="20"/>
        </w:rPr>
        <w:t>Pravne podlage na pooblastilih, ki se glasijo:« Na podlagi prvega in tretjega odstavka 30. in 31. člena ZUP /…/</w:t>
      </w:r>
      <w:r w:rsidR="0083418A" w:rsidRPr="00B85FAE">
        <w:rPr>
          <w:rFonts w:cs="Arial"/>
          <w:szCs w:val="20"/>
        </w:rPr>
        <w:t xml:space="preserve"> in »Na podlagi 2. in 3. odstavka 28. člena , 1. in 3. odstavka 30. in 31. člena ZUP /…/</w:t>
      </w:r>
      <w:r w:rsidRPr="00B85FAE">
        <w:rPr>
          <w:rFonts w:cs="Arial"/>
          <w:szCs w:val="20"/>
        </w:rPr>
        <w:t>«, niso pravilne. Navede se zgolj ena pravna podlaga glede na to, ali se pooblastilo daje za vodenje ali za odločanje, in sicer 28. ali 30. člen ZUP.</w:t>
      </w:r>
    </w:p>
    <w:p w14:paraId="04BF70CA" w14:textId="765B82BD" w:rsidR="001A4DD8" w:rsidRPr="00B85FAE" w:rsidRDefault="001A4DD8" w:rsidP="001A15EF">
      <w:pPr>
        <w:spacing w:before="0" w:line="260" w:lineRule="atLeast"/>
        <w:rPr>
          <w:rFonts w:cs="Arial"/>
          <w:szCs w:val="20"/>
        </w:rPr>
      </w:pPr>
    </w:p>
    <w:p w14:paraId="2FB3836C" w14:textId="0AFDA8A0" w:rsidR="00740965" w:rsidRPr="00B85FAE" w:rsidRDefault="00740965" w:rsidP="002227B3">
      <w:pPr>
        <w:pStyle w:val="Odstavekseznama"/>
        <w:numPr>
          <w:ilvl w:val="0"/>
          <w:numId w:val="43"/>
        </w:numPr>
        <w:spacing w:before="0" w:line="260" w:lineRule="atLeast"/>
        <w:rPr>
          <w:rFonts w:cs="Arial"/>
          <w:b/>
          <w:bCs/>
          <w:szCs w:val="20"/>
        </w:rPr>
      </w:pPr>
      <w:r w:rsidRPr="00B85FAE">
        <w:rPr>
          <w:rFonts w:cs="Arial"/>
          <w:b/>
          <w:bCs/>
          <w:szCs w:val="20"/>
        </w:rPr>
        <w:t>Zaključek</w:t>
      </w:r>
    </w:p>
    <w:p w14:paraId="44748BFA" w14:textId="77777777" w:rsidR="00796641" w:rsidRPr="00B85FAE" w:rsidRDefault="00796641" w:rsidP="001A15EF">
      <w:pPr>
        <w:spacing w:before="0" w:line="260" w:lineRule="atLeast"/>
        <w:rPr>
          <w:rFonts w:cs="Arial"/>
          <w:szCs w:val="20"/>
        </w:rPr>
      </w:pPr>
    </w:p>
    <w:p w14:paraId="2D439647" w14:textId="38DF1408" w:rsidR="00EE1388" w:rsidRPr="00B85FAE" w:rsidRDefault="00796641" w:rsidP="001A15EF">
      <w:pPr>
        <w:spacing w:before="0" w:line="260" w:lineRule="atLeast"/>
        <w:rPr>
          <w:rFonts w:cs="Arial"/>
          <w:szCs w:val="20"/>
        </w:rPr>
      </w:pPr>
      <w:r w:rsidRPr="00B85FAE">
        <w:rPr>
          <w:rFonts w:cs="Arial"/>
          <w:szCs w:val="20"/>
        </w:rPr>
        <w:t xml:space="preserve">Upravna inšpektorica je opravila vpogled v 32 zadev s področja graditve objektov in vseh pregledanih zadevah ugotovila, da nekatere uradne osebe </w:t>
      </w:r>
      <w:r w:rsidR="00A91E6A" w:rsidRPr="00B85FAE">
        <w:rPr>
          <w:rFonts w:cs="Arial"/>
          <w:szCs w:val="20"/>
        </w:rPr>
        <w:t>v</w:t>
      </w:r>
      <w:r w:rsidRPr="00B85FAE">
        <w:rPr>
          <w:rFonts w:cs="Arial"/>
          <w:szCs w:val="20"/>
        </w:rPr>
        <w:t xml:space="preserve"> IS prevzamejo zadeve v reševanje, k reševanju zadev pa dejansko ne pristopijo tudi več kot pol leta</w:t>
      </w:r>
      <w:r w:rsidR="00EE1388" w:rsidRPr="00B85FAE">
        <w:rPr>
          <w:rFonts w:cs="Arial"/>
          <w:szCs w:val="20"/>
        </w:rPr>
        <w:t xml:space="preserve">, s tem pa je okrnjena preglednost poslovanja organa oziroma statusi zadev ne izkazujejo dejanskega stanja v IS, ki je </w:t>
      </w:r>
      <w:r w:rsidR="00A91E6A" w:rsidRPr="00B85FAE">
        <w:rPr>
          <w:rFonts w:cs="Arial"/>
          <w:szCs w:val="20"/>
        </w:rPr>
        <w:t xml:space="preserve">tudi </w:t>
      </w:r>
      <w:r w:rsidR="00EE1388" w:rsidRPr="00B85FAE">
        <w:rPr>
          <w:rFonts w:cs="Arial"/>
          <w:szCs w:val="20"/>
        </w:rPr>
        <w:t xml:space="preserve">orodje za pregled poslovanja organa. </w:t>
      </w:r>
    </w:p>
    <w:p w14:paraId="4988C1D5" w14:textId="77777777" w:rsidR="00EE1388" w:rsidRPr="00B85FAE" w:rsidRDefault="00EE1388" w:rsidP="001A15EF">
      <w:pPr>
        <w:spacing w:before="0" w:line="260" w:lineRule="atLeast"/>
        <w:rPr>
          <w:rFonts w:cs="Arial"/>
          <w:szCs w:val="20"/>
        </w:rPr>
      </w:pPr>
    </w:p>
    <w:p w14:paraId="6B74B379" w14:textId="6F4A6C67" w:rsidR="00740965" w:rsidRPr="00B85FAE" w:rsidRDefault="00796641" w:rsidP="001A15EF">
      <w:pPr>
        <w:spacing w:before="0" w:line="260" w:lineRule="atLeast"/>
        <w:rPr>
          <w:rFonts w:cs="Arial"/>
          <w:szCs w:val="20"/>
        </w:rPr>
      </w:pPr>
      <w:r w:rsidRPr="00B85FAE">
        <w:rPr>
          <w:rFonts w:cs="Arial"/>
          <w:szCs w:val="20"/>
        </w:rPr>
        <w:t xml:space="preserve">V vseh pregledanih zadevah se je </w:t>
      </w:r>
      <w:r w:rsidR="00F20E3E" w:rsidRPr="00B85FAE">
        <w:rPr>
          <w:rFonts w:cs="Arial"/>
          <w:szCs w:val="20"/>
        </w:rPr>
        <w:t>stanje na področju reševanja gradbenih zadev v primerjavi z letom 2021, ko je bil že opravljen obsežen inšpekcijski nadzor na tem področju, deloma izboljšalo</w:t>
      </w:r>
      <w:r w:rsidR="006C19A5" w:rsidRPr="00B85FAE">
        <w:rPr>
          <w:rFonts w:cs="Arial"/>
          <w:szCs w:val="20"/>
        </w:rPr>
        <w:t>, glede na to, da se zaostanki kažejo v zadevah</w:t>
      </w:r>
      <w:r w:rsidR="00A91E6A" w:rsidRPr="00B85FAE">
        <w:rPr>
          <w:rFonts w:cs="Arial"/>
          <w:szCs w:val="20"/>
        </w:rPr>
        <w:t xml:space="preserve">, </w:t>
      </w:r>
      <w:r w:rsidR="006C19A5" w:rsidRPr="00B85FAE">
        <w:rPr>
          <w:rFonts w:cs="Arial"/>
          <w:szCs w:val="20"/>
        </w:rPr>
        <w:t>prejetih v letu 2022, večina zadev iz leta 2021 pa je rešenih. V</w:t>
      </w:r>
      <w:r w:rsidR="00F20E3E" w:rsidRPr="00B85FAE">
        <w:rPr>
          <w:rFonts w:cs="Arial"/>
          <w:szCs w:val="20"/>
        </w:rPr>
        <w:t xml:space="preserve">endar pa </w:t>
      </w:r>
      <w:r w:rsidRPr="00B85FAE">
        <w:rPr>
          <w:rFonts w:cs="Arial"/>
          <w:szCs w:val="20"/>
        </w:rPr>
        <w:t xml:space="preserve">uradne osebe </w:t>
      </w:r>
      <w:r w:rsidR="00F20E3E" w:rsidRPr="00B85FAE">
        <w:rPr>
          <w:rFonts w:cs="Arial"/>
          <w:szCs w:val="20"/>
        </w:rPr>
        <w:t xml:space="preserve">kljub </w:t>
      </w:r>
      <w:r w:rsidR="006C19A5" w:rsidRPr="00B85FAE">
        <w:rPr>
          <w:rFonts w:cs="Arial"/>
          <w:szCs w:val="20"/>
        </w:rPr>
        <w:t>temu v večini zadev</w:t>
      </w:r>
      <w:r w:rsidR="00F20E3E" w:rsidRPr="00B85FAE">
        <w:rPr>
          <w:rFonts w:cs="Arial"/>
          <w:szCs w:val="20"/>
        </w:rPr>
        <w:t xml:space="preserve"> </w:t>
      </w:r>
      <w:r w:rsidR="002D6CCE" w:rsidRPr="00B85FAE">
        <w:rPr>
          <w:rFonts w:cs="Arial"/>
          <w:szCs w:val="20"/>
        </w:rPr>
        <w:t xml:space="preserve">kršijo načelo ekonomičnosti </w:t>
      </w:r>
      <w:r w:rsidR="002D6CCE" w:rsidRPr="00B85FAE">
        <w:rPr>
          <w:rFonts w:cs="Arial"/>
          <w:szCs w:val="20"/>
        </w:rPr>
        <w:lastRenderedPageBreak/>
        <w:t xml:space="preserve">postopka, predvsem pa </w:t>
      </w:r>
      <w:r w:rsidRPr="00B85FAE">
        <w:rPr>
          <w:rFonts w:cs="Arial"/>
          <w:szCs w:val="20"/>
        </w:rPr>
        <w:t xml:space="preserve">bodisi kršijo instrukcijske roke za obravnavo vlog,  bodisi neažurno vodijo postopke in posledično </w:t>
      </w:r>
      <w:r w:rsidR="00600B2E" w:rsidRPr="00B85FAE">
        <w:rPr>
          <w:rFonts w:cs="Arial"/>
          <w:szCs w:val="20"/>
        </w:rPr>
        <w:t xml:space="preserve">občutno </w:t>
      </w:r>
      <w:r w:rsidRPr="00B85FAE">
        <w:rPr>
          <w:rFonts w:cs="Arial"/>
          <w:szCs w:val="20"/>
        </w:rPr>
        <w:t>kršijo tudi instrukcijske rok</w:t>
      </w:r>
      <w:r w:rsidR="00EE1388" w:rsidRPr="00B85FAE">
        <w:rPr>
          <w:rFonts w:cs="Arial"/>
          <w:szCs w:val="20"/>
        </w:rPr>
        <w:t>e</w:t>
      </w:r>
      <w:r w:rsidRPr="00B85FAE">
        <w:rPr>
          <w:rFonts w:cs="Arial"/>
          <w:szCs w:val="20"/>
        </w:rPr>
        <w:t xml:space="preserve"> za odločanje</w:t>
      </w:r>
      <w:r w:rsidR="006C19A5" w:rsidRPr="00B85FAE">
        <w:rPr>
          <w:rFonts w:cs="Arial"/>
          <w:szCs w:val="20"/>
        </w:rPr>
        <w:t xml:space="preserve">. </w:t>
      </w:r>
      <w:r w:rsidR="00C27FDE" w:rsidRPr="00B85FAE">
        <w:rPr>
          <w:rFonts w:cs="Arial"/>
          <w:szCs w:val="20"/>
        </w:rPr>
        <w:t>Ugotavlja</w:t>
      </w:r>
      <w:r w:rsidR="00467B6C" w:rsidRPr="00B85FAE">
        <w:rPr>
          <w:rFonts w:cs="Arial"/>
          <w:szCs w:val="20"/>
        </w:rPr>
        <w:t xml:space="preserve"> se</w:t>
      </w:r>
      <w:r w:rsidR="00C27FDE" w:rsidRPr="00B85FAE">
        <w:rPr>
          <w:rFonts w:cs="Arial"/>
          <w:szCs w:val="20"/>
        </w:rPr>
        <w:t xml:space="preserve"> </w:t>
      </w:r>
      <w:r w:rsidR="006C19A5" w:rsidRPr="00B85FAE">
        <w:rPr>
          <w:rFonts w:cs="Arial"/>
          <w:szCs w:val="20"/>
        </w:rPr>
        <w:t xml:space="preserve">tudi neodzivnost UE na pozive drugostopenjskega organa v zvezi z </w:t>
      </w:r>
      <w:r w:rsidR="00600B2E" w:rsidRPr="00B85FAE">
        <w:rPr>
          <w:rFonts w:cs="Arial"/>
          <w:szCs w:val="20"/>
        </w:rPr>
        <w:t>zahtev</w:t>
      </w:r>
      <w:r w:rsidR="006C19A5" w:rsidRPr="00B85FAE">
        <w:rPr>
          <w:rFonts w:cs="Arial"/>
          <w:szCs w:val="20"/>
        </w:rPr>
        <w:t>ami</w:t>
      </w:r>
      <w:r w:rsidR="00600B2E" w:rsidRPr="00B85FAE">
        <w:rPr>
          <w:rFonts w:cs="Arial"/>
          <w:szCs w:val="20"/>
        </w:rPr>
        <w:t xml:space="preserve"> za pojasnila zaradi molka organa</w:t>
      </w:r>
      <w:r w:rsidRPr="00B85FAE">
        <w:rPr>
          <w:rFonts w:cs="Arial"/>
          <w:szCs w:val="20"/>
        </w:rPr>
        <w:t xml:space="preserve">. </w:t>
      </w:r>
    </w:p>
    <w:p w14:paraId="6D8761DD" w14:textId="77777777" w:rsidR="00EE1388" w:rsidRPr="00B85FAE" w:rsidRDefault="00EE1388" w:rsidP="001A15EF">
      <w:pPr>
        <w:spacing w:before="0" w:line="260" w:lineRule="atLeast"/>
        <w:rPr>
          <w:rFonts w:cs="Arial"/>
          <w:szCs w:val="20"/>
        </w:rPr>
      </w:pPr>
    </w:p>
    <w:p w14:paraId="70BB771A" w14:textId="1F83C56B" w:rsidR="00796641" w:rsidRPr="00B85FAE" w:rsidRDefault="00796641" w:rsidP="001A15EF">
      <w:pPr>
        <w:spacing w:before="0" w:line="260" w:lineRule="atLeast"/>
        <w:rPr>
          <w:rFonts w:cs="Arial"/>
          <w:szCs w:val="20"/>
        </w:rPr>
      </w:pPr>
      <w:r w:rsidRPr="00B85FAE">
        <w:rPr>
          <w:rFonts w:cs="Arial"/>
          <w:szCs w:val="20"/>
        </w:rPr>
        <w:t xml:space="preserve">Nadalje upravna inšpektorica ugotavlja nepravilno </w:t>
      </w:r>
      <w:r w:rsidR="002D6CCE" w:rsidRPr="00B85FAE">
        <w:rPr>
          <w:rFonts w:cs="Arial"/>
          <w:szCs w:val="20"/>
        </w:rPr>
        <w:t>(</w:t>
      </w:r>
      <w:r w:rsidRPr="00B85FAE">
        <w:rPr>
          <w:rFonts w:cs="Arial"/>
          <w:szCs w:val="20"/>
        </w:rPr>
        <w:t>in</w:t>
      </w:r>
      <w:r w:rsidR="002D6CCE" w:rsidRPr="00B85FAE">
        <w:rPr>
          <w:rFonts w:cs="Arial"/>
          <w:szCs w:val="20"/>
        </w:rPr>
        <w:t xml:space="preserve"> na nivoju oddelka</w:t>
      </w:r>
      <w:r w:rsidRPr="00B85FAE">
        <w:rPr>
          <w:rFonts w:cs="Arial"/>
          <w:szCs w:val="20"/>
        </w:rPr>
        <w:t xml:space="preserve"> </w:t>
      </w:r>
      <w:r w:rsidR="00D760F6" w:rsidRPr="00B85FAE">
        <w:rPr>
          <w:rFonts w:cs="Arial"/>
          <w:szCs w:val="20"/>
        </w:rPr>
        <w:t xml:space="preserve">tudi </w:t>
      </w:r>
      <w:r w:rsidRPr="00B85FAE">
        <w:rPr>
          <w:rFonts w:cs="Arial"/>
          <w:szCs w:val="20"/>
        </w:rPr>
        <w:t>nepoenoteno</w:t>
      </w:r>
      <w:r w:rsidR="002D6CCE" w:rsidRPr="00B85FAE">
        <w:rPr>
          <w:rFonts w:cs="Arial"/>
          <w:szCs w:val="20"/>
        </w:rPr>
        <w:t>)</w:t>
      </w:r>
      <w:r w:rsidRPr="00B85FAE">
        <w:rPr>
          <w:rFonts w:cs="Arial"/>
          <w:szCs w:val="20"/>
        </w:rPr>
        <w:t xml:space="preserve"> sestavo aktov po ZUP (vabil, dopisov, zapisnikov, odločb, sklepov)</w:t>
      </w:r>
      <w:r w:rsidR="00EE1388" w:rsidRPr="00B85FAE">
        <w:rPr>
          <w:rFonts w:cs="Arial"/>
          <w:szCs w:val="20"/>
        </w:rPr>
        <w:t xml:space="preserve">, pri nekaterih uradnih osebah pa tudi nepravilno rabo procesnih določb ZUP in GZ-1, zaradi česar prihaja do kršenja načela varstva pravic strank. </w:t>
      </w:r>
      <w:r w:rsidR="00C27FDE" w:rsidRPr="00B85FAE">
        <w:rPr>
          <w:rFonts w:cs="Arial"/>
          <w:szCs w:val="20"/>
        </w:rPr>
        <w:t>U</w:t>
      </w:r>
      <w:r w:rsidR="00EE1388" w:rsidRPr="00B85FAE">
        <w:rPr>
          <w:rFonts w:cs="Arial"/>
          <w:szCs w:val="20"/>
        </w:rPr>
        <w:t xml:space="preserve">radne osebe ne razpisujejo ustnih obravnav, ko so te obvezne, s čimer onemogočajo strankam kontradiktornost postopka in s tem kršijo tudi načelo zaslišanja stranke. </w:t>
      </w:r>
      <w:r w:rsidR="00A8087A" w:rsidRPr="00B85FAE">
        <w:rPr>
          <w:rFonts w:cs="Arial"/>
          <w:szCs w:val="20"/>
        </w:rPr>
        <w:t>N</w:t>
      </w:r>
      <w:r w:rsidR="00D760F6" w:rsidRPr="00B85FAE">
        <w:rPr>
          <w:rFonts w:cs="Arial"/>
          <w:szCs w:val="20"/>
        </w:rPr>
        <w:t>arobe pa je tudi</w:t>
      </w:r>
      <w:r w:rsidR="00A8087A" w:rsidRPr="00B85FAE">
        <w:rPr>
          <w:rFonts w:cs="Arial"/>
          <w:szCs w:val="20"/>
        </w:rPr>
        <w:t xml:space="preserve">, da </w:t>
      </w:r>
      <w:r w:rsidR="00D760F6" w:rsidRPr="00B85FAE">
        <w:rPr>
          <w:rFonts w:cs="Arial"/>
          <w:szCs w:val="20"/>
        </w:rPr>
        <w:t xml:space="preserve">uradne osebe </w:t>
      </w:r>
      <w:r w:rsidR="00A8087A" w:rsidRPr="00B85FAE">
        <w:rPr>
          <w:rFonts w:cs="Arial"/>
          <w:szCs w:val="20"/>
        </w:rPr>
        <w:t xml:space="preserve">strankam vročajo fizične kopije elektronskih dokumentov (odločb, sklepov), pri čemer pa jih o tem ne seznanijo in opozorijo na njihove pravice, ki izhajajo iz 65.b člena UUP. </w:t>
      </w:r>
      <w:r w:rsidR="00EE1388" w:rsidRPr="00B85FAE">
        <w:rPr>
          <w:rFonts w:cs="Arial"/>
          <w:szCs w:val="20"/>
        </w:rPr>
        <w:t xml:space="preserve"> </w:t>
      </w:r>
    </w:p>
    <w:p w14:paraId="1D395C69" w14:textId="3C9AE703" w:rsidR="00857781" w:rsidRPr="00B85FAE" w:rsidRDefault="00857781" w:rsidP="001A15EF">
      <w:pPr>
        <w:spacing w:before="0" w:line="260" w:lineRule="atLeast"/>
        <w:rPr>
          <w:rFonts w:cs="Arial"/>
          <w:szCs w:val="20"/>
        </w:rPr>
      </w:pPr>
    </w:p>
    <w:p w14:paraId="1D9D20C7" w14:textId="21FDE818" w:rsidR="00857781" w:rsidRPr="00B85FAE" w:rsidRDefault="00857781" w:rsidP="001A15EF">
      <w:pPr>
        <w:spacing w:before="0" w:line="260" w:lineRule="atLeast"/>
        <w:rPr>
          <w:rFonts w:cs="Arial"/>
          <w:szCs w:val="20"/>
        </w:rPr>
      </w:pPr>
      <w:r w:rsidRPr="00B85FAE">
        <w:rPr>
          <w:rFonts w:cs="Arial"/>
          <w:szCs w:val="20"/>
        </w:rPr>
        <w:t>Upravna inšpektorica še dodaja, da iz številnih pripomb organa izhaja očitno nerazumevanje procesnih določb ZUP in procesnih določb materialnih predpisov, kar še dodatno prispeva k podaljševanju postopkov.</w:t>
      </w:r>
    </w:p>
    <w:p w14:paraId="4136E325" w14:textId="71B4C713" w:rsidR="00F37633" w:rsidRPr="00B85FAE" w:rsidRDefault="00F37633" w:rsidP="001A15EF">
      <w:pPr>
        <w:spacing w:before="0" w:line="260" w:lineRule="atLeast"/>
        <w:rPr>
          <w:rFonts w:cs="Arial"/>
          <w:szCs w:val="20"/>
        </w:rPr>
      </w:pPr>
    </w:p>
    <w:p w14:paraId="64971A10" w14:textId="6463120A" w:rsidR="00F37633" w:rsidRPr="00B85FAE" w:rsidRDefault="00F37633" w:rsidP="00190C2F">
      <w:pPr>
        <w:pStyle w:val="Odstavekseznama"/>
        <w:numPr>
          <w:ilvl w:val="0"/>
          <w:numId w:val="43"/>
        </w:numPr>
        <w:spacing w:before="0" w:line="260" w:lineRule="atLeast"/>
        <w:rPr>
          <w:rFonts w:cs="Arial"/>
          <w:b/>
          <w:bCs/>
          <w:szCs w:val="20"/>
        </w:rPr>
      </w:pPr>
      <w:r w:rsidRPr="00B85FAE">
        <w:rPr>
          <w:rFonts w:cs="Arial"/>
          <w:b/>
          <w:bCs/>
          <w:szCs w:val="20"/>
        </w:rPr>
        <w:t>U</w:t>
      </w:r>
      <w:r w:rsidR="00CD158D">
        <w:rPr>
          <w:rFonts w:cs="Arial"/>
          <w:b/>
          <w:bCs/>
          <w:szCs w:val="20"/>
        </w:rPr>
        <w:t>krepi</w:t>
      </w:r>
    </w:p>
    <w:p w14:paraId="238FDCCC" w14:textId="60EDF5DE" w:rsidR="00F37633" w:rsidRPr="00B85FAE" w:rsidRDefault="00F37633" w:rsidP="00F37633">
      <w:pPr>
        <w:pStyle w:val="Odstavekseznama"/>
        <w:tabs>
          <w:tab w:val="left" w:pos="284"/>
        </w:tabs>
        <w:suppressAutoHyphens/>
        <w:spacing w:line="260" w:lineRule="atLeast"/>
        <w:ind w:left="0"/>
        <w:rPr>
          <w:rFonts w:cs="Arial"/>
          <w:b/>
          <w:bCs/>
          <w:szCs w:val="20"/>
        </w:rPr>
      </w:pPr>
      <w:r w:rsidRPr="00B85FAE">
        <w:rPr>
          <w:rFonts w:cs="Arial"/>
          <w:b/>
          <w:bCs/>
          <w:szCs w:val="20"/>
        </w:rPr>
        <w:t xml:space="preserve">Upravna inšpektorica na podlagi 307. f člena Zakona o splošnem upravnem postopku načelnici </w:t>
      </w:r>
      <w:r w:rsidR="00227E5F">
        <w:rPr>
          <w:rFonts w:cs="Arial"/>
          <w:b/>
          <w:bCs/>
          <w:szCs w:val="20"/>
        </w:rPr>
        <w:t>█</w:t>
      </w:r>
    </w:p>
    <w:p w14:paraId="2DD79DE1" w14:textId="79BBB588" w:rsidR="00F37633" w:rsidRDefault="00F37633" w:rsidP="00964FCA">
      <w:pPr>
        <w:tabs>
          <w:tab w:val="left" w:pos="284"/>
        </w:tabs>
        <w:spacing w:line="260" w:lineRule="atLeast"/>
        <w:jc w:val="center"/>
        <w:rPr>
          <w:rFonts w:cs="Arial"/>
          <w:szCs w:val="20"/>
        </w:rPr>
      </w:pPr>
      <w:r w:rsidRPr="00B85FAE">
        <w:rPr>
          <w:rFonts w:cs="Arial"/>
          <w:b/>
          <w:bCs/>
          <w:szCs w:val="20"/>
        </w:rPr>
        <w:t>odreja:</w:t>
      </w:r>
      <w:r w:rsidRPr="00B85FAE">
        <w:rPr>
          <w:rFonts w:cs="Arial"/>
          <w:szCs w:val="20"/>
        </w:rPr>
        <w:t xml:space="preserve"> </w:t>
      </w:r>
    </w:p>
    <w:p w14:paraId="31301FD6" w14:textId="77777777" w:rsidR="00964FCA" w:rsidRPr="00964FCA" w:rsidRDefault="00964FCA" w:rsidP="00964FCA">
      <w:pPr>
        <w:tabs>
          <w:tab w:val="left" w:pos="284"/>
        </w:tabs>
        <w:spacing w:line="260" w:lineRule="atLeast"/>
        <w:jc w:val="center"/>
        <w:rPr>
          <w:rFonts w:cs="Arial"/>
          <w:szCs w:val="20"/>
        </w:rPr>
      </w:pPr>
    </w:p>
    <w:p w14:paraId="43D08094" w14:textId="77777777" w:rsidR="00F37633" w:rsidRPr="00B85FAE" w:rsidRDefault="00F37633" w:rsidP="00F37633">
      <w:pPr>
        <w:pStyle w:val="Odstavekseznama"/>
        <w:numPr>
          <w:ilvl w:val="0"/>
          <w:numId w:val="46"/>
        </w:numPr>
        <w:tabs>
          <w:tab w:val="left" w:pos="284"/>
        </w:tabs>
        <w:spacing w:before="0" w:line="260" w:lineRule="atLeast"/>
        <w:ind w:left="0" w:firstLine="0"/>
        <w:rPr>
          <w:rFonts w:cs="Arial"/>
          <w:szCs w:val="20"/>
        </w:rPr>
      </w:pPr>
      <w:r w:rsidRPr="00B85FAE">
        <w:rPr>
          <w:rFonts w:cs="Arial"/>
          <w:szCs w:val="20"/>
        </w:rPr>
        <w:t xml:space="preserve">da </w:t>
      </w:r>
      <w:r w:rsidRPr="00B85FAE">
        <w:rPr>
          <w:rFonts w:cs="Arial"/>
          <w:szCs w:val="20"/>
          <w:lang w:eastAsia="sl-SI"/>
        </w:rPr>
        <w:t>z ugotovitvami tega inšpekcijskega nadzora in vsebino izdanega zapisnika seznani uradne osebe, na katere delovno področje se ugotovitve nanašajo</w:t>
      </w:r>
      <w:r w:rsidRPr="00B85FAE">
        <w:rPr>
          <w:rFonts w:cs="Arial"/>
          <w:szCs w:val="20"/>
        </w:rPr>
        <w:t xml:space="preserve"> in </w:t>
      </w:r>
    </w:p>
    <w:p w14:paraId="30E17E51" w14:textId="566A17F5" w:rsidR="00F37633" w:rsidRPr="00B85FAE" w:rsidRDefault="00F37633" w:rsidP="00B93DA7">
      <w:pPr>
        <w:pStyle w:val="Odstavekseznama"/>
        <w:numPr>
          <w:ilvl w:val="0"/>
          <w:numId w:val="46"/>
        </w:numPr>
        <w:tabs>
          <w:tab w:val="left" w:pos="284"/>
        </w:tabs>
        <w:spacing w:before="0" w:line="260" w:lineRule="atLeast"/>
        <w:ind w:left="0" w:firstLine="0"/>
        <w:rPr>
          <w:rFonts w:cs="Arial"/>
          <w:szCs w:val="20"/>
        </w:rPr>
      </w:pPr>
      <w:r w:rsidRPr="00B85FAE">
        <w:rPr>
          <w:rFonts w:cs="Arial"/>
          <w:szCs w:val="20"/>
        </w:rPr>
        <w:t xml:space="preserve">IJS pošlje poročilo (z dokazili) o tem, kakšne ukrepe je izvedla, da v bodoče ne bo več prihajalo do ugotovljenih </w:t>
      </w:r>
      <w:r w:rsidR="00DD47B7" w:rsidRPr="00B85FAE">
        <w:rPr>
          <w:rFonts w:cs="Arial"/>
          <w:szCs w:val="20"/>
        </w:rPr>
        <w:t>kršitev, predvsem pa glede</w:t>
      </w:r>
      <w:r w:rsidR="00B93DA7" w:rsidRPr="00B85FAE">
        <w:rPr>
          <w:rFonts w:cs="Arial"/>
          <w:szCs w:val="20"/>
        </w:rPr>
        <w:t xml:space="preserve">: temeljnih načel upravnega postopka, sestave aktov, neizvedb ustnih obravnav, ko so te obvezne, </w:t>
      </w:r>
      <w:r w:rsidRPr="00B85FAE">
        <w:rPr>
          <w:rFonts w:cs="Arial"/>
          <w:szCs w:val="20"/>
        </w:rPr>
        <w:t xml:space="preserve">instrukcijskih rokov za obravnavo vlog </w:t>
      </w:r>
      <w:r w:rsidR="00B93DA7" w:rsidRPr="00B85FAE">
        <w:rPr>
          <w:rFonts w:cs="Arial"/>
          <w:szCs w:val="20"/>
        </w:rPr>
        <w:t>in izdajo odločb</w:t>
      </w:r>
      <w:r w:rsidR="004A03E3" w:rsidRPr="00B85FAE">
        <w:rPr>
          <w:rFonts w:cs="Arial"/>
          <w:szCs w:val="20"/>
        </w:rPr>
        <w:t xml:space="preserve"> in s tem v zvezi glede odgovornosti za opustitev dolžni ravnanj </w:t>
      </w:r>
      <w:r w:rsidR="00E31844" w:rsidRPr="00B85FAE">
        <w:rPr>
          <w:rFonts w:cs="Arial"/>
          <w:szCs w:val="20"/>
        </w:rPr>
        <w:t xml:space="preserve">v razumnih rokih </w:t>
      </w:r>
      <w:r w:rsidR="004A03E3" w:rsidRPr="00B85FAE">
        <w:rPr>
          <w:rFonts w:cs="Arial"/>
          <w:szCs w:val="20"/>
        </w:rPr>
        <w:t>glede na posamezno zadevo</w:t>
      </w:r>
      <w:r w:rsidR="00B93DA7" w:rsidRPr="00B85FAE">
        <w:rPr>
          <w:rFonts w:cs="Arial"/>
          <w:szCs w:val="20"/>
        </w:rPr>
        <w:t xml:space="preserve">, vročanja gradbenih dovoljenj spoštovanja določb UUP pri vročanju in </w:t>
      </w:r>
      <w:r w:rsidR="00B93DA7" w:rsidRPr="00B85FAE">
        <w:rPr>
          <w:rFonts w:eastAsia="Arial" w:cs="Arial"/>
        </w:rPr>
        <w:t>fizičnih</w:t>
      </w:r>
      <w:r w:rsidR="00B93DA7" w:rsidRPr="00B85FAE">
        <w:t xml:space="preserve"> kopij elektronskih izvirnikov upravnih aktov ter</w:t>
      </w:r>
      <w:r w:rsidR="00B93DA7" w:rsidRPr="00B85FAE">
        <w:rPr>
          <w:rFonts w:cs="Arial"/>
          <w:szCs w:val="20"/>
        </w:rPr>
        <w:t xml:space="preserve"> uporabe IS Krpan pri določanju stanja zadev z dejanskim stanjem reševanja.</w:t>
      </w:r>
      <w:r w:rsidRPr="00B85FAE">
        <w:rPr>
          <w:rFonts w:cs="Arial"/>
          <w:szCs w:val="20"/>
        </w:rPr>
        <w:t xml:space="preserve"> </w:t>
      </w:r>
    </w:p>
    <w:p w14:paraId="018F2A23" w14:textId="53DFCCDD" w:rsidR="00F37633" w:rsidRPr="00B85FAE" w:rsidRDefault="00F37633" w:rsidP="00F37633">
      <w:pPr>
        <w:pStyle w:val="Odstavekseznama"/>
        <w:tabs>
          <w:tab w:val="left" w:pos="284"/>
        </w:tabs>
        <w:spacing w:line="260" w:lineRule="atLeast"/>
        <w:ind w:left="0"/>
        <w:rPr>
          <w:rFonts w:cs="Arial"/>
          <w:b/>
          <w:bCs/>
          <w:szCs w:val="20"/>
        </w:rPr>
      </w:pPr>
      <w:r w:rsidRPr="00B85FAE">
        <w:rPr>
          <w:rFonts w:cs="Arial"/>
          <w:b/>
          <w:bCs/>
          <w:szCs w:val="20"/>
        </w:rPr>
        <w:t xml:space="preserve">Rok za predložitev odzivnega poročila z dokazili je </w:t>
      </w:r>
      <w:r w:rsidRPr="00B85FAE">
        <w:rPr>
          <w:rFonts w:cs="Arial"/>
          <w:b/>
          <w:bCs/>
          <w:szCs w:val="20"/>
          <w:lang w:eastAsia="sl-SI"/>
        </w:rPr>
        <w:t xml:space="preserve">do </w:t>
      </w:r>
      <w:r w:rsidR="004130B7" w:rsidRPr="00B85FAE">
        <w:rPr>
          <w:rFonts w:cs="Arial"/>
          <w:b/>
          <w:bCs/>
          <w:szCs w:val="20"/>
          <w:lang w:eastAsia="sl-SI"/>
        </w:rPr>
        <w:t>4</w:t>
      </w:r>
      <w:r w:rsidR="00B93DA7" w:rsidRPr="00B85FAE">
        <w:rPr>
          <w:rFonts w:cs="Arial"/>
          <w:b/>
          <w:bCs/>
          <w:szCs w:val="20"/>
          <w:lang w:eastAsia="sl-SI"/>
        </w:rPr>
        <w:t xml:space="preserve">. 12. 2023 </w:t>
      </w:r>
      <w:r w:rsidRPr="00B85FAE">
        <w:rPr>
          <w:rFonts w:cs="Arial"/>
          <w:b/>
          <w:bCs/>
          <w:szCs w:val="20"/>
          <w:lang w:eastAsia="sl-SI"/>
        </w:rPr>
        <w:t xml:space="preserve">na </w:t>
      </w:r>
      <w:hyperlink r:id="rId16" w:history="1">
        <w:r w:rsidRPr="00B85FAE">
          <w:rPr>
            <w:rStyle w:val="Hiperpovezava"/>
            <w:rFonts w:cs="Arial"/>
            <w:b/>
            <w:bCs/>
            <w:color w:val="auto"/>
            <w:szCs w:val="20"/>
            <w:lang w:eastAsia="sl-SI"/>
          </w:rPr>
          <w:t>gp.ijs@gov.si.</w:t>
        </w:r>
      </w:hyperlink>
    </w:p>
    <w:p w14:paraId="1E7B51F7" w14:textId="77777777" w:rsidR="00DD47B7" w:rsidRPr="00B85FAE" w:rsidRDefault="00DD47B7" w:rsidP="001A15EF">
      <w:pPr>
        <w:spacing w:before="0" w:line="260" w:lineRule="atLeast"/>
        <w:rPr>
          <w:rFonts w:cs="Arial"/>
          <w:szCs w:val="20"/>
        </w:rPr>
      </w:pPr>
    </w:p>
    <w:p w14:paraId="568D69F2" w14:textId="4F29DCC7" w:rsidR="00705E69" w:rsidRPr="00B85FAE" w:rsidRDefault="00705E69" w:rsidP="001A15EF">
      <w:pPr>
        <w:spacing w:before="0" w:line="260" w:lineRule="atLeast"/>
        <w:jc w:val="center"/>
        <w:rPr>
          <w:rFonts w:cs="Arial"/>
          <w:szCs w:val="20"/>
        </w:rPr>
      </w:pPr>
      <w:r w:rsidRPr="00B85FAE">
        <w:rPr>
          <w:rFonts w:cs="Arial"/>
          <w:szCs w:val="20"/>
        </w:rPr>
        <w:t>Mag. Mateja JAKLIČ</w:t>
      </w:r>
    </w:p>
    <w:p w14:paraId="19F94580" w14:textId="4E04D3B6" w:rsidR="00705E69" w:rsidRPr="00B85FAE" w:rsidRDefault="00705E69" w:rsidP="001A15EF">
      <w:pPr>
        <w:spacing w:before="0" w:line="260" w:lineRule="atLeast"/>
        <w:jc w:val="center"/>
        <w:rPr>
          <w:rFonts w:cs="Arial"/>
          <w:szCs w:val="20"/>
        </w:rPr>
      </w:pPr>
      <w:r w:rsidRPr="00B85FAE">
        <w:rPr>
          <w:rFonts w:cs="Arial"/>
          <w:szCs w:val="20"/>
        </w:rPr>
        <w:t>UPRAVNA INŠPEKTORICA</w:t>
      </w:r>
    </w:p>
    <w:p w14:paraId="0B263DD0" w14:textId="0536341F" w:rsidR="00705264" w:rsidRPr="00B85FAE" w:rsidRDefault="00705E69" w:rsidP="001A15EF">
      <w:pPr>
        <w:spacing w:before="0" w:line="260" w:lineRule="atLeast"/>
        <w:jc w:val="center"/>
        <w:rPr>
          <w:rFonts w:cs="Arial"/>
          <w:szCs w:val="20"/>
        </w:rPr>
      </w:pPr>
      <w:r w:rsidRPr="00B85FAE">
        <w:rPr>
          <w:rFonts w:cs="Arial"/>
          <w:szCs w:val="20"/>
        </w:rPr>
        <w:t>Inšpektorica višja svetnic</w:t>
      </w:r>
      <w:r w:rsidR="003C4388" w:rsidRPr="00B85FAE">
        <w:rPr>
          <w:rFonts w:cs="Arial"/>
          <w:szCs w:val="20"/>
        </w:rPr>
        <w:t>a</w:t>
      </w:r>
    </w:p>
    <w:p w14:paraId="4CFAA3A7" w14:textId="1B7DE7FA" w:rsidR="0095083E" w:rsidRPr="00B85FAE" w:rsidRDefault="0095083E" w:rsidP="001A15EF">
      <w:pPr>
        <w:spacing w:before="0" w:line="260" w:lineRule="atLeast"/>
        <w:rPr>
          <w:rFonts w:cs="Arial"/>
          <w:szCs w:val="20"/>
        </w:rPr>
      </w:pPr>
    </w:p>
    <w:p w14:paraId="48391140" w14:textId="7241B98B" w:rsidR="00B93DA7" w:rsidRPr="00B85FAE" w:rsidRDefault="00B93DA7" w:rsidP="001A15EF">
      <w:pPr>
        <w:spacing w:before="0" w:line="260" w:lineRule="atLeast"/>
        <w:rPr>
          <w:rFonts w:cs="Arial"/>
          <w:szCs w:val="20"/>
        </w:rPr>
      </w:pPr>
    </w:p>
    <w:p w14:paraId="5E77EDD3" w14:textId="77777777" w:rsidR="00DD47B7" w:rsidRPr="00B85FAE" w:rsidRDefault="00DD47B7" w:rsidP="001A15EF">
      <w:pPr>
        <w:spacing w:before="0" w:line="260" w:lineRule="atLeast"/>
        <w:rPr>
          <w:rFonts w:cs="Arial"/>
          <w:szCs w:val="20"/>
        </w:rPr>
      </w:pPr>
    </w:p>
    <w:p w14:paraId="2E6BAD7D" w14:textId="55D7A5A6" w:rsidR="00705E69" w:rsidRPr="00B85FAE" w:rsidRDefault="00705E69" w:rsidP="001A15EF">
      <w:pPr>
        <w:spacing w:before="0" w:line="260" w:lineRule="atLeast"/>
        <w:rPr>
          <w:rFonts w:cs="Arial"/>
          <w:szCs w:val="20"/>
        </w:rPr>
      </w:pPr>
      <w:r w:rsidRPr="00B85FAE">
        <w:rPr>
          <w:rFonts w:cs="Arial"/>
          <w:szCs w:val="20"/>
        </w:rPr>
        <w:t>VROČITI:</w:t>
      </w:r>
    </w:p>
    <w:p w14:paraId="487294D2" w14:textId="7792ED01" w:rsidR="00705E69" w:rsidRPr="00B85FAE" w:rsidRDefault="00EE6101" w:rsidP="001A15EF">
      <w:pPr>
        <w:pStyle w:val="Odstavekseznama"/>
        <w:numPr>
          <w:ilvl w:val="0"/>
          <w:numId w:val="3"/>
        </w:numPr>
        <w:spacing w:before="0" w:line="260" w:lineRule="atLeast"/>
        <w:rPr>
          <w:rFonts w:cs="Arial"/>
          <w:szCs w:val="20"/>
        </w:rPr>
      </w:pPr>
      <w:r w:rsidRPr="00B85FAE">
        <w:rPr>
          <w:rFonts w:cs="Arial"/>
          <w:szCs w:val="20"/>
        </w:rPr>
        <w:t xml:space="preserve">Upravni enoti Koper, </w:t>
      </w:r>
      <w:hyperlink r:id="rId17" w:history="1">
        <w:r w:rsidRPr="00B85FAE">
          <w:rPr>
            <w:rStyle w:val="Hiperpovezava"/>
            <w:rFonts w:cs="Arial"/>
            <w:color w:val="auto"/>
            <w:szCs w:val="20"/>
          </w:rPr>
          <w:t>ue.koper@gov.si</w:t>
        </w:r>
      </w:hyperlink>
      <w:r w:rsidRPr="00B85FAE">
        <w:rPr>
          <w:rFonts w:cs="Arial"/>
          <w:szCs w:val="20"/>
        </w:rPr>
        <w:t xml:space="preserve"> </w:t>
      </w:r>
    </w:p>
    <w:sectPr w:rsidR="00705E69" w:rsidRPr="00B85FAE" w:rsidSect="00624241">
      <w:headerReference w:type="even"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F410" w14:textId="77777777" w:rsidR="00A677C6" w:rsidRDefault="00A677C6" w:rsidP="000B7B87">
      <w:r>
        <w:separator/>
      </w:r>
    </w:p>
  </w:endnote>
  <w:endnote w:type="continuationSeparator" w:id="0">
    <w:p w14:paraId="3017ECD4" w14:textId="77777777" w:rsidR="00A677C6" w:rsidRDefault="00A677C6"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49068AB8"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sidR="00227E5F">
      <w:rPr>
        <w:rStyle w:val="tevilkastrani"/>
      </w:rPr>
      <w:fldChar w:fldCharType="separate"/>
    </w:r>
    <w:r w:rsidR="00227E5F">
      <w:rPr>
        <w:rStyle w:val="tevilkastrani"/>
        <w:noProof/>
      </w:rPr>
      <w:t>2</w: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4C7B" w14:textId="77777777" w:rsidR="00A677C6" w:rsidRDefault="00A677C6" w:rsidP="000B7B87">
      <w:r>
        <w:separator/>
      </w:r>
    </w:p>
  </w:footnote>
  <w:footnote w:type="continuationSeparator" w:id="0">
    <w:p w14:paraId="1033AEF9" w14:textId="77777777" w:rsidR="00A677C6" w:rsidRDefault="00A677C6" w:rsidP="000B7B87">
      <w:r>
        <w:continuationSeparator/>
      </w:r>
    </w:p>
  </w:footnote>
  <w:footnote w:id="1">
    <w:p w14:paraId="206525D9" w14:textId="72D44E82" w:rsidR="00B539B3" w:rsidRPr="00322C7E" w:rsidRDefault="00B539B3" w:rsidP="00472909">
      <w:pPr>
        <w:pStyle w:val="Sprotnaopomba-besedilo"/>
        <w:spacing w:before="0"/>
        <w:rPr>
          <w:rFonts w:cs="Arial"/>
          <w:sz w:val="16"/>
          <w:szCs w:val="16"/>
        </w:rPr>
      </w:pPr>
      <w:r w:rsidRPr="00322C7E">
        <w:rPr>
          <w:rStyle w:val="Sprotnaopomba-sklic"/>
          <w:rFonts w:cs="Arial"/>
          <w:sz w:val="16"/>
          <w:szCs w:val="16"/>
        </w:rPr>
        <w:footnoteRef/>
      </w:r>
      <w:r w:rsidRPr="00322C7E">
        <w:rPr>
          <w:rFonts w:cs="Arial"/>
          <w:sz w:val="16"/>
          <w:szCs w:val="16"/>
        </w:rPr>
        <w:t xml:space="preserve"> </w:t>
      </w:r>
      <w:r w:rsidRPr="00322C7E">
        <w:rPr>
          <w:rFonts w:cs="Arial"/>
          <w:sz w:val="16"/>
          <w:szCs w:val="16"/>
          <w:shd w:val="clear" w:color="auto" w:fill="FFFFFF"/>
        </w:rPr>
        <w:t>Uradni list RS, št. </w:t>
      </w:r>
      <w:hyperlink r:id="rId1" w:tgtFrame="_blank" w:tooltip="Zakon o splošnem upravnem postopku (uradno prečiščeno besedilo)" w:history="1">
        <w:r w:rsidRPr="00322C7E">
          <w:rPr>
            <w:rFonts w:cs="Arial"/>
            <w:sz w:val="16"/>
            <w:szCs w:val="16"/>
            <w:shd w:val="clear" w:color="auto" w:fill="FFFFFF"/>
          </w:rPr>
          <w:t>24/06</w:t>
        </w:r>
      </w:hyperlink>
      <w:r w:rsidRPr="00322C7E">
        <w:rPr>
          <w:rFonts w:cs="Arial"/>
          <w:sz w:val="16"/>
          <w:szCs w:val="16"/>
          <w:shd w:val="clear" w:color="auto" w:fill="FFFFFF"/>
        </w:rPr>
        <w:t> – uradno prečiščeno besedilo, </w:t>
      </w:r>
      <w:hyperlink r:id="rId2" w:tgtFrame="_blank" w:tooltip="Zakon o upravnem sporu" w:history="1">
        <w:r w:rsidRPr="00322C7E">
          <w:rPr>
            <w:rFonts w:cs="Arial"/>
            <w:sz w:val="16"/>
            <w:szCs w:val="16"/>
            <w:shd w:val="clear" w:color="auto" w:fill="FFFFFF"/>
          </w:rPr>
          <w:t>105/06</w:t>
        </w:r>
      </w:hyperlink>
      <w:r w:rsidRPr="00322C7E">
        <w:rPr>
          <w:rFonts w:cs="Arial"/>
          <w:sz w:val="16"/>
          <w:szCs w:val="16"/>
          <w:shd w:val="clear" w:color="auto" w:fill="FFFFFF"/>
        </w:rPr>
        <w:t> – ZUS-1, </w:t>
      </w:r>
      <w:hyperlink r:id="rId3" w:tgtFrame="_blank" w:tooltip="Zakon o spremembah in dopolnitvah Zakona o splošnem upravnem postopku" w:history="1">
        <w:r w:rsidRPr="00322C7E">
          <w:rPr>
            <w:rFonts w:cs="Arial"/>
            <w:sz w:val="16"/>
            <w:szCs w:val="16"/>
            <w:shd w:val="clear" w:color="auto" w:fill="FFFFFF"/>
          </w:rPr>
          <w:t>126/07</w:t>
        </w:r>
      </w:hyperlink>
      <w:r w:rsidRPr="00322C7E">
        <w:rPr>
          <w:rFonts w:cs="Arial"/>
          <w:sz w:val="16"/>
          <w:szCs w:val="16"/>
          <w:shd w:val="clear" w:color="auto" w:fill="FFFFFF"/>
        </w:rPr>
        <w:t>, </w:t>
      </w:r>
      <w:hyperlink r:id="rId4" w:tgtFrame="_blank" w:tooltip="Zakon o spremembi in dopolnitvah Zakona o splošnem upravnem postopku" w:history="1">
        <w:r w:rsidRPr="00322C7E">
          <w:rPr>
            <w:rFonts w:cs="Arial"/>
            <w:sz w:val="16"/>
            <w:szCs w:val="16"/>
            <w:shd w:val="clear" w:color="auto" w:fill="FFFFFF"/>
          </w:rPr>
          <w:t>65/08</w:t>
        </w:r>
      </w:hyperlink>
      <w:r w:rsidRPr="00322C7E">
        <w:rPr>
          <w:rFonts w:cs="Arial"/>
          <w:sz w:val="16"/>
          <w:szCs w:val="16"/>
          <w:shd w:val="clear" w:color="auto" w:fill="FFFFFF"/>
        </w:rPr>
        <w:t>, </w:t>
      </w:r>
      <w:hyperlink r:id="rId5" w:tgtFrame="_blank" w:tooltip="Zakon o spremembah in dopolnitvah Zakona o splošnem upravnem postopku" w:history="1">
        <w:r w:rsidRPr="00322C7E">
          <w:rPr>
            <w:rFonts w:cs="Arial"/>
            <w:sz w:val="16"/>
            <w:szCs w:val="16"/>
            <w:shd w:val="clear" w:color="auto" w:fill="FFFFFF"/>
          </w:rPr>
          <w:t>8/10</w:t>
        </w:r>
      </w:hyperlink>
      <w:r w:rsidRPr="00322C7E">
        <w:rPr>
          <w:rFonts w:cs="Arial"/>
          <w:sz w:val="16"/>
          <w:szCs w:val="16"/>
          <w:shd w:val="clear" w:color="auto" w:fill="FFFFFF"/>
        </w:rPr>
        <w:t>, </w:t>
      </w:r>
      <w:hyperlink r:id="rId6" w:tgtFrame="_blank" w:tooltip="Zakon o spremembah in dopolnitvi Zakona o splošnem upravnem postopku" w:history="1">
        <w:r w:rsidRPr="00322C7E">
          <w:rPr>
            <w:rFonts w:cs="Arial"/>
            <w:sz w:val="16"/>
            <w:szCs w:val="16"/>
            <w:shd w:val="clear" w:color="auto" w:fill="FFFFFF"/>
          </w:rPr>
          <w:t>82/13</w:t>
        </w:r>
      </w:hyperlink>
      <w:r w:rsidRPr="00322C7E">
        <w:rPr>
          <w:rFonts w:cs="Arial"/>
          <w:sz w:val="16"/>
          <w:szCs w:val="16"/>
          <w:shd w:val="clear" w:color="auto" w:fill="FFFFFF"/>
        </w:rPr>
        <w:t>, </w:t>
      </w:r>
      <w:hyperlink r:id="rId7" w:tgtFrame="_blank" w:tooltip="Zakon o interventnih ukrepih za omilitev posledic drugega vala epidemije COVID-19" w:history="1">
        <w:r w:rsidRPr="00322C7E">
          <w:rPr>
            <w:rFonts w:cs="Arial"/>
            <w:sz w:val="16"/>
            <w:szCs w:val="16"/>
            <w:shd w:val="clear" w:color="auto" w:fill="FFFFFF"/>
          </w:rPr>
          <w:t>175/20</w:t>
        </w:r>
      </w:hyperlink>
      <w:r w:rsidRPr="00322C7E">
        <w:rPr>
          <w:rFonts w:cs="Arial"/>
          <w:sz w:val="16"/>
          <w:szCs w:val="16"/>
          <w:shd w:val="clear" w:color="auto" w:fill="FFFFFF"/>
        </w:rPr>
        <w:t> – ZIUOPDVE in </w:t>
      </w:r>
      <w:hyperlink r:id="rId8" w:tgtFrame="_blank" w:tooltip="Zakon o debirokratizaciji" w:history="1">
        <w:r w:rsidRPr="00322C7E">
          <w:rPr>
            <w:rFonts w:cs="Arial"/>
            <w:sz w:val="16"/>
            <w:szCs w:val="16"/>
            <w:shd w:val="clear" w:color="auto" w:fill="FFFFFF"/>
          </w:rPr>
          <w:t>3/22</w:t>
        </w:r>
      </w:hyperlink>
      <w:r w:rsidRPr="00322C7E">
        <w:rPr>
          <w:rFonts w:cs="Arial"/>
          <w:sz w:val="16"/>
          <w:szCs w:val="16"/>
          <w:shd w:val="clear" w:color="auto" w:fill="FFFFFF"/>
        </w:rPr>
        <w:t> – ZDeb.</w:t>
      </w:r>
    </w:p>
  </w:footnote>
  <w:footnote w:id="2">
    <w:p w14:paraId="43B1745A" w14:textId="77777777" w:rsidR="00A570A4" w:rsidRPr="003E23AA" w:rsidRDefault="00A570A4" w:rsidP="00A570A4">
      <w:pPr>
        <w:pStyle w:val="Sprotnaopomba-besedilo"/>
        <w:spacing w:before="0"/>
        <w:rPr>
          <w:rFonts w:cs="Arial"/>
          <w:sz w:val="16"/>
          <w:szCs w:val="16"/>
        </w:rPr>
      </w:pPr>
      <w:r w:rsidRPr="003E23AA">
        <w:rPr>
          <w:rStyle w:val="Sprotnaopomba-sklic"/>
          <w:rFonts w:cs="Arial"/>
          <w:sz w:val="16"/>
          <w:szCs w:val="16"/>
        </w:rPr>
        <w:footnoteRef/>
      </w:r>
      <w:r w:rsidRPr="003E23AA">
        <w:rPr>
          <w:rFonts w:cs="Arial"/>
          <w:sz w:val="16"/>
          <w:szCs w:val="16"/>
        </w:rPr>
        <w:t xml:space="preserve"> </w:t>
      </w:r>
      <w:r w:rsidRPr="003E23AA">
        <w:rPr>
          <w:rFonts w:cs="Arial"/>
          <w:sz w:val="16"/>
          <w:szCs w:val="16"/>
          <w:shd w:val="clear" w:color="auto" w:fill="FFFFFF"/>
        </w:rPr>
        <w:t>Uradni list RS, št. </w:t>
      </w:r>
      <w:hyperlink r:id="rId9" w:tgtFrame="_blank" w:tooltip="Uredba o upravnem poslovanju" w:history="1">
        <w:r w:rsidRPr="003E23AA">
          <w:rPr>
            <w:rFonts w:cs="Arial"/>
            <w:sz w:val="16"/>
            <w:szCs w:val="16"/>
            <w:shd w:val="clear" w:color="auto" w:fill="FFFFFF"/>
          </w:rPr>
          <w:t>9/18</w:t>
        </w:r>
      </w:hyperlink>
      <w:r w:rsidRPr="003E23AA">
        <w:rPr>
          <w:rFonts w:cs="Arial"/>
          <w:sz w:val="16"/>
          <w:szCs w:val="16"/>
          <w:shd w:val="clear" w:color="auto" w:fill="FFFFFF"/>
        </w:rPr>
        <w:t>, </w:t>
      </w:r>
      <w:hyperlink r:id="rId10" w:tgtFrame="_blank" w:tooltip="Uredba o spremembah in dopolnitvah Uredbe o upravnem poslovanju" w:history="1">
        <w:r w:rsidRPr="003E23AA">
          <w:rPr>
            <w:rFonts w:cs="Arial"/>
            <w:sz w:val="16"/>
            <w:szCs w:val="16"/>
            <w:shd w:val="clear" w:color="auto" w:fill="FFFFFF"/>
          </w:rPr>
          <w:t>14/20</w:t>
        </w:r>
      </w:hyperlink>
      <w:r w:rsidRPr="003E23AA">
        <w:rPr>
          <w:rFonts w:cs="Arial"/>
          <w:sz w:val="16"/>
          <w:szCs w:val="16"/>
          <w:shd w:val="clear" w:color="auto" w:fill="FFFFFF"/>
        </w:rPr>
        <w:t>, </w:t>
      </w:r>
      <w:hyperlink r:id="rId11" w:tgtFrame="_blank" w:tooltip="Uredba o spremembah in dopolnitvah Uredbe o upravnem poslovanju" w:history="1">
        <w:r w:rsidRPr="003E23AA">
          <w:rPr>
            <w:rFonts w:cs="Arial"/>
            <w:sz w:val="16"/>
            <w:szCs w:val="16"/>
            <w:shd w:val="clear" w:color="auto" w:fill="FFFFFF"/>
          </w:rPr>
          <w:t>167/20</w:t>
        </w:r>
      </w:hyperlink>
      <w:r w:rsidRPr="003E23AA">
        <w:rPr>
          <w:rFonts w:cs="Arial"/>
          <w:sz w:val="16"/>
          <w:szCs w:val="16"/>
          <w:shd w:val="clear" w:color="auto" w:fill="FFFFFF"/>
        </w:rPr>
        <w:t>, </w:t>
      </w:r>
      <w:hyperlink r:id="rId12" w:tgtFrame="_blank" w:tooltip="Uredba o spremembah in dopolnitvah Uredbe o upravnem poslovanju" w:history="1">
        <w:r w:rsidRPr="003E23AA">
          <w:rPr>
            <w:rFonts w:cs="Arial"/>
            <w:sz w:val="16"/>
            <w:szCs w:val="16"/>
            <w:shd w:val="clear" w:color="auto" w:fill="FFFFFF"/>
          </w:rPr>
          <w:t>172/21</w:t>
        </w:r>
      </w:hyperlink>
      <w:r w:rsidRPr="003E23AA">
        <w:rPr>
          <w:rFonts w:cs="Arial"/>
          <w:sz w:val="16"/>
          <w:szCs w:val="16"/>
          <w:shd w:val="clear" w:color="auto" w:fill="FFFFFF"/>
        </w:rPr>
        <w:t>, </w:t>
      </w:r>
      <w:hyperlink r:id="rId13" w:tgtFrame="_blank" w:tooltip="Uredba o spremembah in dopolnitvah Uredbe o upravnem poslovanju" w:history="1">
        <w:r w:rsidRPr="003E23AA">
          <w:rPr>
            <w:rFonts w:cs="Arial"/>
            <w:sz w:val="16"/>
            <w:szCs w:val="16"/>
            <w:shd w:val="clear" w:color="auto" w:fill="FFFFFF"/>
          </w:rPr>
          <w:t>68/22</w:t>
        </w:r>
      </w:hyperlink>
      <w:r w:rsidRPr="003E23AA">
        <w:rPr>
          <w:rFonts w:cs="Arial"/>
          <w:sz w:val="16"/>
          <w:szCs w:val="16"/>
          <w:shd w:val="clear" w:color="auto" w:fill="FFFFFF"/>
        </w:rPr>
        <w:t> in </w:t>
      </w:r>
      <w:hyperlink r:id="rId14" w:tgtFrame="_blank" w:tooltip="Uredba o spremembah in dopolnitvah Uredbe o upravnem poslovanju" w:history="1">
        <w:r w:rsidRPr="003E23AA">
          <w:rPr>
            <w:rFonts w:cs="Arial"/>
            <w:sz w:val="16"/>
            <w:szCs w:val="16"/>
            <w:shd w:val="clear" w:color="auto" w:fill="FFFFFF"/>
          </w:rPr>
          <w:t>89/22</w:t>
        </w:r>
      </w:hyperlink>
      <w:r w:rsidRPr="003E23AA">
        <w:rPr>
          <w:rFonts w:cs="Arial"/>
          <w:sz w:val="16"/>
          <w:szCs w:val="16"/>
          <w:shd w:val="clear" w:color="auto" w:fill="FFFFFF"/>
        </w:rPr>
        <w:t>.</w:t>
      </w:r>
    </w:p>
  </w:footnote>
  <w:footnote w:id="3">
    <w:p w14:paraId="692D21D8" w14:textId="77777777" w:rsidR="00A570A4" w:rsidRPr="003E23AA" w:rsidRDefault="00A570A4" w:rsidP="00A570A4">
      <w:pPr>
        <w:pStyle w:val="Sprotnaopomba-besedilo"/>
        <w:spacing w:before="0"/>
        <w:rPr>
          <w:sz w:val="16"/>
          <w:szCs w:val="16"/>
        </w:rPr>
      </w:pPr>
      <w:r w:rsidRPr="003E23AA">
        <w:rPr>
          <w:rStyle w:val="Sprotnaopomba-sklic"/>
          <w:sz w:val="16"/>
          <w:szCs w:val="16"/>
        </w:rPr>
        <w:footnoteRef/>
      </w:r>
      <w:r w:rsidRPr="003E23AA">
        <w:rPr>
          <w:sz w:val="16"/>
          <w:szCs w:val="16"/>
        </w:rPr>
        <w:t xml:space="preserve"> Glej zapisnike n</w:t>
      </w:r>
      <w:r w:rsidRPr="003E23AA">
        <w:rPr>
          <w:sz w:val="16"/>
          <w:szCs w:val="16"/>
          <w:lang w:eastAsia="sl-SI"/>
        </w:rPr>
        <w:t>adzorov upravnih enot (npr. Zapisnik št. 0610-369/2019-5 z dne 24. 9. 2019, 0610-285/2018-10 z dne 27. 11. 2019, 0610-225/2020-11 z dne 5. 8. 2020, 0610-272/2022-10 z dne 5. 7. 2022, 0610-294/2021-9 z dne 22. 6. 2021, 0610-218/2022-5 z dne 6. 6. 2022, 0610-384/2017-7 z dne 26. 11. 2018, 0610-29/2018-13 z dne 26. 11. 2018.)</w:t>
      </w:r>
    </w:p>
  </w:footnote>
  <w:footnote w:id="4">
    <w:p w14:paraId="589C5D02" w14:textId="4263A9BC" w:rsidR="002F6B19" w:rsidRPr="00322C7E" w:rsidRDefault="002F6B19" w:rsidP="00472909">
      <w:pPr>
        <w:pStyle w:val="Sprotnaopomba-besedilo"/>
        <w:tabs>
          <w:tab w:val="left" w:pos="284"/>
        </w:tabs>
        <w:spacing w:before="0"/>
        <w:rPr>
          <w:rFonts w:eastAsia="Calibri" w:cs="Arial"/>
          <w:sz w:val="16"/>
          <w:szCs w:val="16"/>
        </w:rPr>
      </w:pPr>
      <w:r w:rsidRPr="00322C7E">
        <w:rPr>
          <w:rStyle w:val="Sprotnaopomba-sklic"/>
          <w:rFonts w:eastAsia="Calibri" w:cs="Arial"/>
          <w:sz w:val="16"/>
          <w:szCs w:val="16"/>
        </w:rPr>
        <w:footnoteRef/>
      </w:r>
      <w:r w:rsidRPr="00322C7E">
        <w:rPr>
          <w:rStyle w:val="Sprotnaopomba-sklic"/>
          <w:rFonts w:eastAsia="Calibri" w:cs="Arial"/>
          <w:sz w:val="16"/>
          <w:szCs w:val="16"/>
          <w:vertAlign w:val="baseline"/>
        </w:rPr>
        <w:t xml:space="preserve"> </w:t>
      </w:r>
      <w:r w:rsidRPr="00322C7E">
        <w:rPr>
          <w:rFonts w:eastAsia="Calibri" w:cs="Arial"/>
          <w:sz w:val="16"/>
          <w:szCs w:val="16"/>
        </w:rPr>
        <w:t>Prvi odstavek 1. člena UUP.</w:t>
      </w:r>
    </w:p>
  </w:footnote>
  <w:footnote w:id="5">
    <w:p w14:paraId="6BA39238" w14:textId="26A8F12D" w:rsidR="006A167C" w:rsidRPr="006A167C" w:rsidRDefault="006A167C" w:rsidP="006A167C">
      <w:pPr>
        <w:pStyle w:val="Sprotnaopomba-besedilo"/>
        <w:spacing w:before="0"/>
        <w:rPr>
          <w:rFonts w:cs="Arial"/>
          <w:color w:val="484848"/>
          <w:sz w:val="16"/>
          <w:szCs w:val="16"/>
          <w:shd w:val="clear" w:color="auto" w:fill="FFFFFF"/>
        </w:rPr>
      </w:pPr>
      <w:r>
        <w:rPr>
          <w:rStyle w:val="Sprotnaopomba-sklic"/>
        </w:rPr>
        <w:footnoteRef/>
      </w:r>
      <w:r>
        <w:t xml:space="preserve"> </w:t>
      </w:r>
      <w:r w:rsidRPr="006A167C">
        <w:rPr>
          <w:rFonts w:cs="Arial"/>
          <w:color w:val="484848"/>
          <w:sz w:val="16"/>
          <w:szCs w:val="16"/>
          <w:shd w:val="clear" w:color="auto" w:fill="FFFFFF"/>
        </w:rPr>
        <w:t>Zbirka nerešenih zadev je zbirka, v kateri se dokumentarno gradivo hrani do prenosa v tekočo zbirko. Ko se zadeva reši, se nemudoma vloži v tekočo zbirko. (1. in 2. odstavek 71. člena UUP)</w:t>
      </w:r>
    </w:p>
  </w:footnote>
  <w:footnote w:id="6">
    <w:p w14:paraId="08CE997C" w14:textId="77777777" w:rsidR="00CA5448" w:rsidRPr="003D07ED" w:rsidRDefault="00CA5448" w:rsidP="00CA5448">
      <w:pPr>
        <w:shd w:val="clear" w:color="auto" w:fill="FFFFFF"/>
        <w:rPr>
          <w:sz w:val="16"/>
          <w:szCs w:val="16"/>
        </w:rPr>
      </w:pPr>
      <w:r w:rsidRPr="003D07ED">
        <w:rPr>
          <w:rStyle w:val="Sprotnaopomba-sklic"/>
          <w:sz w:val="16"/>
          <w:szCs w:val="16"/>
        </w:rPr>
        <w:footnoteRef/>
      </w:r>
      <w:r w:rsidRPr="003D07ED">
        <w:rPr>
          <w:sz w:val="16"/>
          <w:szCs w:val="16"/>
        </w:rPr>
        <w:t xml:space="preserve"> Glej Kovač in Sodja (ur.), Komentar GZ-1, 2023, str. 332.</w:t>
      </w:r>
    </w:p>
    <w:p w14:paraId="78E2DF3E" w14:textId="77777777" w:rsidR="00CA5448" w:rsidRDefault="00CA5448" w:rsidP="00CA5448">
      <w:pPr>
        <w:pStyle w:val="Sprotnaopomba-besedilo"/>
      </w:pPr>
    </w:p>
  </w:footnote>
  <w:footnote w:id="7">
    <w:p w14:paraId="03247C91" w14:textId="7FA62035" w:rsidR="00C70DA2" w:rsidRDefault="00C70DA2">
      <w:pPr>
        <w:pStyle w:val="Sprotnaopomba-besedilo"/>
      </w:pPr>
      <w:r>
        <w:rPr>
          <w:rStyle w:val="Sprotnaopomba-sklic"/>
        </w:rPr>
        <w:footnoteRef/>
      </w:r>
      <w:r>
        <w:t xml:space="preserve"> </w:t>
      </w:r>
      <w:r w:rsidRPr="003D07ED">
        <w:rPr>
          <w:sz w:val="16"/>
          <w:szCs w:val="16"/>
        </w:rPr>
        <w:t xml:space="preserve">Glej Kovač in </w:t>
      </w:r>
      <w:r>
        <w:rPr>
          <w:sz w:val="16"/>
          <w:szCs w:val="16"/>
        </w:rPr>
        <w:t>Kerševan</w:t>
      </w:r>
      <w:r w:rsidRPr="003D07ED">
        <w:rPr>
          <w:sz w:val="16"/>
          <w:szCs w:val="16"/>
        </w:rPr>
        <w:t xml:space="preserve"> (ur.), Komentar </w:t>
      </w:r>
      <w:r>
        <w:rPr>
          <w:sz w:val="16"/>
          <w:szCs w:val="16"/>
        </w:rPr>
        <w:t>ZUP, 2. knjiga</w:t>
      </w:r>
      <w:r w:rsidRPr="003D07ED">
        <w:rPr>
          <w:sz w:val="16"/>
          <w:szCs w:val="16"/>
        </w:rPr>
        <w:t>, 202</w:t>
      </w:r>
      <w:r>
        <w:rPr>
          <w:sz w:val="16"/>
          <w:szCs w:val="16"/>
        </w:rPr>
        <w:t>0</w:t>
      </w:r>
      <w:r w:rsidRPr="003D07ED">
        <w:rPr>
          <w:sz w:val="16"/>
          <w:szCs w:val="16"/>
        </w:rPr>
        <w:t xml:space="preserve">, str. </w:t>
      </w:r>
      <w:r>
        <w:rPr>
          <w:sz w:val="16"/>
          <w:szCs w:val="16"/>
        </w:rPr>
        <w:t>454.</w:t>
      </w:r>
    </w:p>
  </w:footnote>
  <w:footnote w:id="8">
    <w:p w14:paraId="3F067FD0" w14:textId="77777777" w:rsidR="006A7C6C" w:rsidRPr="00873788" w:rsidRDefault="006A7C6C" w:rsidP="006A7C6C">
      <w:pPr>
        <w:shd w:val="clear" w:color="auto" w:fill="FFFFFF"/>
        <w:rPr>
          <w:rFonts w:cs="Arial"/>
          <w:szCs w:val="20"/>
        </w:rPr>
      </w:pPr>
      <w:r>
        <w:rPr>
          <w:rStyle w:val="Sprotnaopomba-sklic"/>
        </w:rPr>
        <w:footnoteRef/>
      </w:r>
      <w:r>
        <w:t xml:space="preserve"> </w:t>
      </w:r>
      <w:r w:rsidRPr="00873788">
        <w:rPr>
          <w:rFonts w:cs="Arial"/>
          <w:szCs w:val="20"/>
        </w:rPr>
        <w:t xml:space="preserve">Glej Kovač in Kerševan (ur.), ZUP s komentarjem, 2020, 2. knjiga, str. </w:t>
      </w:r>
      <w:r>
        <w:rPr>
          <w:rFonts w:cs="Arial"/>
          <w:szCs w:val="20"/>
        </w:rPr>
        <w:t>166</w:t>
      </w:r>
      <w:r w:rsidRPr="00873788">
        <w:rPr>
          <w:rFonts w:cs="Arial"/>
          <w:szCs w:val="20"/>
        </w:rPr>
        <w:t>.</w:t>
      </w:r>
    </w:p>
    <w:p w14:paraId="77621837" w14:textId="77777777" w:rsidR="006A7C6C" w:rsidRDefault="006A7C6C" w:rsidP="006A7C6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42FFC241"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883424">
      <w:trPr>
        <w:cantSplit/>
        <w:trHeight w:hRule="exact" w:val="847"/>
      </w:trPr>
      <w:tc>
        <w:tcPr>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754068C2" w:rsidR="004E65BF" w:rsidRPr="004E65BF" w:rsidRDefault="001476C0" w:rsidP="004E65BF">
    <w:pPr>
      <w:autoSpaceDE w:val="0"/>
      <w:autoSpaceDN w:val="0"/>
      <w:adjustRightInd w:val="0"/>
      <w:spacing w:before="0"/>
      <w:jc w:val="left"/>
      <w:rPr>
        <w:rFonts w:ascii="Republika" w:hAnsi="Republika"/>
      </w:rPr>
    </w:pPr>
    <w:r>
      <w:rPr>
        <w:noProof/>
      </w:rPr>
      <mc:AlternateContent>
        <mc:Choice Requires="wps">
          <w:drawing>
            <wp:anchor distT="4294967294" distB="4294967294" distL="114300" distR="114300" simplePos="0" relativeHeight="251659264" behindDoc="1" locked="0" layoutInCell="0" allowOverlap="1" wp14:anchorId="17BB00B8" wp14:editId="0B4881C9">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8C3C80" id="Raven povezovalnik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4E65BF" w:rsidRPr="004E65BF">
      <w:rPr>
        <w:rFonts w:ascii="Republika" w:hAnsi="Republika"/>
      </w:rPr>
      <w:t>REPUBLIKA SLOVENIJA</w:t>
    </w:r>
  </w:p>
  <w:p w14:paraId="5D91C159" w14:textId="350AA0EC"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p>
  <w:p w14:paraId="3BB34B73" w14:textId="77777777" w:rsidR="004E65BF" w:rsidRP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7460E8CB" w14:textId="4B693BF6"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E: gp.ijs@gov.si</w:t>
    </w:r>
  </w:p>
  <w:p w14:paraId="44CFAA22" w14:textId="77777777" w:rsidR="004E65BF" w:rsidRPr="004E65BF" w:rsidRDefault="004E65BF" w:rsidP="004E65BF">
    <w:pPr>
      <w:tabs>
        <w:tab w:val="left" w:pos="5112"/>
      </w:tabs>
      <w:spacing w:before="0" w:line="240" w:lineRule="exact"/>
      <w:jc w:val="left"/>
      <w:rPr>
        <w:rFonts w:ascii="Republika" w:hAnsi="Republika" w:cs="Arial"/>
        <w:sz w:val="16"/>
      </w:rPr>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p w14:paraId="6DBEB3E3"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0DACB33F"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2F70426D" w14:textId="28CADF9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773"/>
    <w:multiLevelType w:val="hybridMultilevel"/>
    <w:tmpl w:val="2A9E752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64F2D30"/>
    <w:multiLevelType w:val="hybridMultilevel"/>
    <w:tmpl w:val="EBF0FA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7C2C1A"/>
    <w:multiLevelType w:val="hybridMultilevel"/>
    <w:tmpl w:val="56AEE214"/>
    <w:lvl w:ilvl="0" w:tplc="E05A6C0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EB57497"/>
    <w:multiLevelType w:val="hybridMultilevel"/>
    <w:tmpl w:val="220ED7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215F30"/>
    <w:multiLevelType w:val="hybridMultilevel"/>
    <w:tmpl w:val="154A24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173062"/>
    <w:multiLevelType w:val="hybridMultilevel"/>
    <w:tmpl w:val="CE3EB3DE"/>
    <w:lvl w:ilvl="0" w:tplc="E05A6C0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66D118E"/>
    <w:multiLevelType w:val="hybridMultilevel"/>
    <w:tmpl w:val="06F07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794F0F"/>
    <w:multiLevelType w:val="hybridMultilevel"/>
    <w:tmpl w:val="3DFC44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EE539E"/>
    <w:multiLevelType w:val="hybridMultilevel"/>
    <w:tmpl w:val="B09E08D2"/>
    <w:lvl w:ilvl="0" w:tplc="6F163D80">
      <w:numFmt w:val="bullet"/>
      <w:lvlText w:val="-"/>
      <w:lvlJc w:val="left"/>
      <w:pPr>
        <w:ind w:left="720" w:hanging="360"/>
      </w:pPr>
      <w:rPr>
        <w:rFonts w:ascii="Verdana" w:eastAsiaTheme="minorHAnsi" w:hAnsi="Verdana"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6B219A"/>
    <w:multiLevelType w:val="hybridMultilevel"/>
    <w:tmpl w:val="8996D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1" w15:restartNumberingAfterBreak="0">
    <w:nsid w:val="28BD24BF"/>
    <w:multiLevelType w:val="hybridMultilevel"/>
    <w:tmpl w:val="257EA4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4160C3"/>
    <w:multiLevelType w:val="hybridMultilevel"/>
    <w:tmpl w:val="DFBA7664"/>
    <w:lvl w:ilvl="0" w:tplc="6F163D80">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2317F2"/>
    <w:multiLevelType w:val="hybridMultilevel"/>
    <w:tmpl w:val="5734E7B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44124B"/>
    <w:multiLevelType w:val="hybridMultilevel"/>
    <w:tmpl w:val="9C2E141E"/>
    <w:lvl w:ilvl="0" w:tplc="2398C768">
      <w:start w:val="4"/>
      <w:numFmt w:val="upperRoman"/>
      <w:lvlText w:val="%1."/>
      <w:lvlJc w:val="left"/>
      <w:pPr>
        <w:ind w:left="1080" w:hanging="72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5" w15:restartNumberingAfterBreak="0">
    <w:nsid w:val="316A62CC"/>
    <w:multiLevelType w:val="hybridMultilevel"/>
    <w:tmpl w:val="73A64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2180CB1"/>
    <w:multiLevelType w:val="hybridMultilevel"/>
    <w:tmpl w:val="5F4C4D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50C3A95"/>
    <w:multiLevelType w:val="hybridMultilevel"/>
    <w:tmpl w:val="5B24DF3A"/>
    <w:lvl w:ilvl="0" w:tplc="3E7A3AC0">
      <w:start w:val="1"/>
      <w:numFmt w:val="upperRoman"/>
      <w:lvlText w:val="%1."/>
      <w:lvlJc w:val="left"/>
      <w:pPr>
        <w:ind w:left="1080" w:hanging="720"/>
      </w:pPr>
      <w:rPr>
        <w:rFonts w:hint="default"/>
        <w:b/>
        <w:bCs/>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8" w15:restartNumberingAfterBreak="0">
    <w:nsid w:val="3548540F"/>
    <w:multiLevelType w:val="hybridMultilevel"/>
    <w:tmpl w:val="4C2457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863515"/>
    <w:multiLevelType w:val="hybridMultilevel"/>
    <w:tmpl w:val="21B8021A"/>
    <w:lvl w:ilvl="0" w:tplc="A8C2AA24">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961B18"/>
    <w:multiLevelType w:val="hybridMultilevel"/>
    <w:tmpl w:val="AE20A80C"/>
    <w:lvl w:ilvl="0" w:tplc="E05A6C0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89A2408"/>
    <w:multiLevelType w:val="multilevel"/>
    <w:tmpl w:val="85E04E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A5338A"/>
    <w:multiLevelType w:val="hybridMultilevel"/>
    <w:tmpl w:val="F60E1604"/>
    <w:lvl w:ilvl="0" w:tplc="6F163D80">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F719A8"/>
    <w:multiLevelType w:val="hybridMultilevel"/>
    <w:tmpl w:val="FC62FED6"/>
    <w:lvl w:ilvl="0" w:tplc="6F163D80">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9E19F9"/>
    <w:multiLevelType w:val="hybridMultilevel"/>
    <w:tmpl w:val="3E64EB06"/>
    <w:lvl w:ilvl="0" w:tplc="E05A6C0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82A3FF8"/>
    <w:multiLevelType w:val="hybridMultilevel"/>
    <w:tmpl w:val="9F96C9F0"/>
    <w:lvl w:ilvl="0" w:tplc="E05A6C0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82B631A"/>
    <w:multiLevelType w:val="hybridMultilevel"/>
    <w:tmpl w:val="34CE27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8CF7ADA"/>
    <w:multiLevelType w:val="hybridMultilevel"/>
    <w:tmpl w:val="BAF8582E"/>
    <w:lvl w:ilvl="0" w:tplc="6F163D80">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6E7010"/>
    <w:multiLevelType w:val="hybridMultilevel"/>
    <w:tmpl w:val="20D26F6A"/>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C9B5F9E"/>
    <w:multiLevelType w:val="hybridMultilevel"/>
    <w:tmpl w:val="1026DA76"/>
    <w:lvl w:ilvl="0" w:tplc="94A4BA70">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56CE8A">
      <w:start w:val="1"/>
      <w:numFmt w:val="lowerLetter"/>
      <w:lvlText w:val="%2"/>
      <w:lvlJc w:val="left"/>
      <w:pPr>
        <w:ind w:left="1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0AC0CA">
      <w:start w:val="1"/>
      <w:numFmt w:val="lowerRoman"/>
      <w:lvlText w:val="%3"/>
      <w:lvlJc w:val="left"/>
      <w:pPr>
        <w:ind w:left="1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BCA916">
      <w:start w:val="1"/>
      <w:numFmt w:val="decimal"/>
      <w:lvlText w:val="%4"/>
      <w:lvlJc w:val="left"/>
      <w:pPr>
        <w:ind w:left="2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EC8D66">
      <w:start w:val="1"/>
      <w:numFmt w:val="lowerLetter"/>
      <w:lvlText w:val="%5"/>
      <w:lvlJc w:val="left"/>
      <w:pPr>
        <w:ind w:left="3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746E66">
      <w:start w:val="1"/>
      <w:numFmt w:val="lowerRoman"/>
      <w:lvlText w:val="%6"/>
      <w:lvlJc w:val="left"/>
      <w:pPr>
        <w:ind w:left="4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C486A6">
      <w:start w:val="1"/>
      <w:numFmt w:val="decimal"/>
      <w:lvlText w:val="%7"/>
      <w:lvlJc w:val="left"/>
      <w:pPr>
        <w:ind w:left="4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C9980">
      <w:start w:val="1"/>
      <w:numFmt w:val="lowerLetter"/>
      <w:lvlText w:val="%8"/>
      <w:lvlJc w:val="left"/>
      <w:pPr>
        <w:ind w:left="5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429ABC">
      <w:start w:val="1"/>
      <w:numFmt w:val="lowerRoman"/>
      <w:lvlText w:val="%9"/>
      <w:lvlJc w:val="left"/>
      <w:pPr>
        <w:ind w:left="6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E135C6B"/>
    <w:multiLevelType w:val="hybridMultilevel"/>
    <w:tmpl w:val="6C4642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6C7702"/>
    <w:multiLevelType w:val="hybridMultilevel"/>
    <w:tmpl w:val="CE7891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2E0FF8"/>
    <w:multiLevelType w:val="hybridMultilevel"/>
    <w:tmpl w:val="8500FB38"/>
    <w:lvl w:ilvl="0" w:tplc="6F163D80">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8165587"/>
    <w:multiLevelType w:val="hybridMultilevel"/>
    <w:tmpl w:val="E1A65A64"/>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9470AFF"/>
    <w:multiLevelType w:val="hybridMultilevel"/>
    <w:tmpl w:val="EF16D6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90028A"/>
    <w:multiLevelType w:val="hybridMultilevel"/>
    <w:tmpl w:val="DEDC53B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F653DF"/>
    <w:multiLevelType w:val="hybridMultilevel"/>
    <w:tmpl w:val="F746ED5A"/>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38" w15:restartNumberingAfterBreak="0">
    <w:nsid w:val="6F6A10C7"/>
    <w:multiLevelType w:val="hybridMultilevel"/>
    <w:tmpl w:val="4AF284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22B1D22"/>
    <w:multiLevelType w:val="hybridMultilevel"/>
    <w:tmpl w:val="5D6A4882"/>
    <w:lvl w:ilvl="0" w:tplc="FE34AC8E">
      <w:start w:val="1"/>
      <w:numFmt w:val="upperRoman"/>
      <w:lvlText w:val="%1."/>
      <w:lvlJc w:val="left"/>
      <w:pPr>
        <w:ind w:left="1080" w:hanging="72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C41B56"/>
    <w:multiLevelType w:val="hybridMultilevel"/>
    <w:tmpl w:val="AB96396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1B3599"/>
    <w:multiLevelType w:val="hybridMultilevel"/>
    <w:tmpl w:val="2B129D5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45D5ED2"/>
    <w:multiLevelType w:val="hybridMultilevel"/>
    <w:tmpl w:val="E4007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D7F4387"/>
    <w:multiLevelType w:val="hybridMultilevel"/>
    <w:tmpl w:val="A9AA803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E9A40A9"/>
    <w:multiLevelType w:val="hybridMultilevel"/>
    <w:tmpl w:val="792AC5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EBE06EB"/>
    <w:multiLevelType w:val="hybridMultilevel"/>
    <w:tmpl w:val="39E091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47077782">
    <w:abstractNumId w:val="10"/>
  </w:num>
  <w:num w:numId="2" w16cid:durableId="1751850894">
    <w:abstractNumId w:val="36"/>
  </w:num>
  <w:num w:numId="3" w16cid:durableId="1680353537">
    <w:abstractNumId w:val="34"/>
  </w:num>
  <w:num w:numId="4" w16cid:durableId="1351057102">
    <w:abstractNumId w:val="37"/>
  </w:num>
  <w:num w:numId="5" w16cid:durableId="1262570796">
    <w:abstractNumId w:val="17"/>
  </w:num>
  <w:num w:numId="6" w16cid:durableId="1249146685">
    <w:abstractNumId w:val="14"/>
  </w:num>
  <w:num w:numId="7" w16cid:durableId="760107817">
    <w:abstractNumId w:val="19"/>
  </w:num>
  <w:num w:numId="8" w16cid:durableId="1887525906">
    <w:abstractNumId w:val="42"/>
  </w:num>
  <w:num w:numId="9" w16cid:durableId="1398475847">
    <w:abstractNumId w:val="18"/>
  </w:num>
  <w:num w:numId="10" w16cid:durableId="297999855">
    <w:abstractNumId w:val="7"/>
  </w:num>
  <w:num w:numId="11" w16cid:durableId="908155873">
    <w:abstractNumId w:val="1"/>
  </w:num>
  <w:num w:numId="12" w16cid:durableId="167133747">
    <w:abstractNumId w:val="20"/>
  </w:num>
  <w:num w:numId="13" w16cid:durableId="1912232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8995691">
    <w:abstractNumId w:val="0"/>
  </w:num>
  <w:num w:numId="15" w16cid:durableId="323436394">
    <w:abstractNumId w:val="5"/>
  </w:num>
  <w:num w:numId="16" w16cid:durableId="1137064508">
    <w:abstractNumId w:val="25"/>
  </w:num>
  <w:num w:numId="17" w16cid:durableId="2106881922">
    <w:abstractNumId w:val="2"/>
  </w:num>
  <w:num w:numId="18" w16cid:durableId="1918399060">
    <w:abstractNumId w:val="24"/>
  </w:num>
  <w:num w:numId="19" w16cid:durableId="173347534">
    <w:abstractNumId w:val="4"/>
  </w:num>
  <w:num w:numId="20" w16cid:durableId="1618676805">
    <w:abstractNumId w:val="21"/>
  </w:num>
  <w:num w:numId="21" w16cid:durableId="1601255366">
    <w:abstractNumId w:val="28"/>
  </w:num>
  <w:num w:numId="22" w16cid:durableId="517086131">
    <w:abstractNumId w:val="31"/>
  </w:num>
  <w:num w:numId="23" w16cid:durableId="84884814">
    <w:abstractNumId w:val="13"/>
  </w:num>
  <w:num w:numId="24" w16cid:durableId="393431616">
    <w:abstractNumId w:val="15"/>
  </w:num>
  <w:num w:numId="25" w16cid:durableId="453986044">
    <w:abstractNumId w:val="45"/>
  </w:num>
  <w:num w:numId="26" w16cid:durableId="552690805">
    <w:abstractNumId w:val="38"/>
  </w:num>
  <w:num w:numId="27" w16cid:durableId="1789079671">
    <w:abstractNumId w:val="6"/>
  </w:num>
  <w:num w:numId="28" w16cid:durableId="70155584">
    <w:abstractNumId w:val="26"/>
  </w:num>
  <w:num w:numId="29" w16cid:durableId="1872913972">
    <w:abstractNumId w:val="16"/>
  </w:num>
  <w:num w:numId="30" w16cid:durableId="806438610">
    <w:abstractNumId w:val="12"/>
  </w:num>
  <w:num w:numId="31" w16cid:durableId="188371601">
    <w:abstractNumId w:val="8"/>
  </w:num>
  <w:num w:numId="32" w16cid:durableId="1483081926">
    <w:abstractNumId w:val="27"/>
  </w:num>
  <w:num w:numId="33" w16cid:durableId="414207068">
    <w:abstractNumId w:val="22"/>
  </w:num>
  <w:num w:numId="34" w16cid:durableId="700861307">
    <w:abstractNumId w:val="32"/>
  </w:num>
  <w:num w:numId="35" w16cid:durableId="1739352996">
    <w:abstractNumId w:val="23"/>
  </w:num>
  <w:num w:numId="36" w16cid:durableId="512645179">
    <w:abstractNumId w:val="9"/>
  </w:num>
  <w:num w:numId="37" w16cid:durableId="1770421632">
    <w:abstractNumId w:val="41"/>
  </w:num>
  <w:num w:numId="38" w16cid:durableId="1730877515">
    <w:abstractNumId w:val="11"/>
  </w:num>
  <w:num w:numId="39" w16cid:durableId="588733361">
    <w:abstractNumId w:val="33"/>
  </w:num>
  <w:num w:numId="40" w16cid:durableId="1270162886">
    <w:abstractNumId w:val="35"/>
  </w:num>
  <w:num w:numId="41" w16cid:durableId="42797232">
    <w:abstractNumId w:val="40"/>
  </w:num>
  <w:num w:numId="42" w16cid:durableId="807747374">
    <w:abstractNumId w:val="43"/>
  </w:num>
  <w:num w:numId="43" w16cid:durableId="1640650923">
    <w:abstractNumId w:val="39"/>
  </w:num>
  <w:num w:numId="44" w16cid:durableId="1414594960">
    <w:abstractNumId w:val="3"/>
  </w:num>
  <w:num w:numId="45" w16cid:durableId="590092437">
    <w:abstractNumId w:val="29"/>
  </w:num>
  <w:num w:numId="46" w16cid:durableId="2011986138">
    <w:abstractNumId w:val="44"/>
  </w:num>
  <w:num w:numId="47" w16cid:durableId="99144654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66B5"/>
    <w:rsid w:val="00007A89"/>
    <w:rsid w:val="00010874"/>
    <w:rsid w:val="000108FB"/>
    <w:rsid w:val="0001115E"/>
    <w:rsid w:val="00011AA9"/>
    <w:rsid w:val="00012073"/>
    <w:rsid w:val="00012782"/>
    <w:rsid w:val="000127B0"/>
    <w:rsid w:val="00013125"/>
    <w:rsid w:val="00013FCB"/>
    <w:rsid w:val="000141D7"/>
    <w:rsid w:val="0001468A"/>
    <w:rsid w:val="00014DBE"/>
    <w:rsid w:val="0001517D"/>
    <w:rsid w:val="0001567C"/>
    <w:rsid w:val="00015DD7"/>
    <w:rsid w:val="000168D8"/>
    <w:rsid w:val="000173EE"/>
    <w:rsid w:val="000178C7"/>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2FFE"/>
    <w:rsid w:val="00033462"/>
    <w:rsid w:val="00033D65"/>
    <w:rsid w:val="00033D7B"/>
    <w:rsid w:val="00034D5D"/>
    <w:rsid w:val="000354AC"/>
    <w:rsid w:val="00035631"/>
    <w:rsid w:val="0003573D"/>
    <w:rsid w:val="00035E50"/>
    <w:rsid w:val="00035E94"/>
    <w:rsid w:val="000361C0"/>
    <w:rsid w:val="00036227"/>
    <w:rsid w:val="00036C54"/>
    <w:rsid w:val="00037442"/>
    <w:rsid w:val="00037789"/>
    <w:rsid w:val="00037A25"/>
    <w:rsid w:val="00040087"/>
    <w:rsid w:val="000404DE"/>
    <w:rsid w:val="00040826"/>
    <w:rsid w:val="00040FE7"/>
    <w:rsid w:val="00041D35"/>
    <w:rsid w:val="00042098"/>
    <w:rsid w:val="00042818"/>
    <w:rsid w:val="00042C07"/>
    <w:rsid w:val="00043D78"/>
    <w:rsid w:val="000442D2"/>
    <w:rsid w:val="000447F1"/>
    <w:rsid w:val="000448BA"/>
    <w:rsid w:val="00044D90"/>
    <w:rsid w:val="000452C7"/>
    <w:rsid w:val="00045D9F"/>
    <w:rsid w:val="0004620C"/>
    <w:rsid w:val="000467A9"/>
    <w:rsid w:val="00046D25"/>
    <w:rsid w:val="000472A8"/>
    <w:rsid w:val="00047FE0"/>
    <w:rsid w:val="00050206"/>
    <w:rsid w:val="0005022F"/>
    <w:rsid w:val="00050521"/>
    <w:rsid w:val="000505A8"/>
    <w:rsid w:val="00050A94"/>
    <w:rsid w:val="00050BDE"/>
    <w:rsid w:val="00050CAC"/>
    <w:rsid w:val="00050D90"/>
    <w:rsid w:val="000510C9"/>
    <w:rsid w:val="00051602"/>
    <w:rsid w:val="00051836"/>
    <w:rsid w:val="00051C98"/>
    <w:rsid w:val="00051D20"/>
    <w:rsid w:val="000520C6"/>
    <w:rsid w:val="0005227D"/>
    <w:rsid w:val="00052398"/>
    <w:rsid w:val="000524BB"/>
    <w:rsid w:val="00052695"/>
    <w:rsid w:val="000528AA"/>
    <w:rsid w:val="00052A90"/>
    <w:rsid w:val="00052FBD"/>
    <w:rsid w:val="000536D4"/>
    <w:rsid w:val="00054F6A"/>
    <w:rsid w:val="000553BB"/>
    <w:rsid w:val="00055BFD"/>
    <w:rsid w:val="00055C37"/>
    <w:rsid w:val="000563C6"/>
    <w:rsid w:val="00056BE0"/>
    <w:rsid w:val="00056F36"/>
    <w:rsid w:val="000575D1"/>
    <w:rsid w:val="000576ED"/>
    <w:rsid w:val="000579AC"/>
    <w:rsid w:val="00057A27"/>
    <w:rsid w:val="00057AF6"/>
    <w:rsid w:val="00057B7E"/>
    <w:rsid w:val="00057EA4"/>
    <w:rsid w:val="00060688"/>
    <w:rsid w:val="00060DA3"/>
    <w:rsid w:val="00060F90"/>
    <w:rsid w:val="00061431"/>
    <w:rsid w:val="00062081"/>
    <w:rsid w:val="000621AF"/>
    <w:rsid w:val="0006258A"/>
    <w:rsid w:val="00062732"/>
    <w:rsid w:val="00062864"/>
    <w:rsid w:val="00063927"/>
    <w:rsid w:val="00063F29"/>
    <w:rsid w:val="000640AE"/>
    <w:rsid w:val="000658E9"/>
    <w:rsid w:val="00065A54"/>
    <w:rsid w:val="00065C04"/>
    <w:rsid w:val="0006666D"/>
    <w:rsid w:val="00066CB5"/>
    <w:rsid w:val="00066EC7"/>
    <w:rsid w:val="00067C43"/>
    <w:rsid w:val="00067C53"/>
    <w:rsid w:val="000702C8"/>
    <w:rsid w:val="000707A5"/>
    <w:rsid w:val="00070959"/>
    <w:rsid w:val="0007110D"/>
    <w:rsid w:val="000714D3"/>
    <w:rsid w:val="00071A85"/>
    <w:rsid w:val="000721AE"/>
    <w:rsid w:val="000726AA"/>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5E1"/>
    <w:rsid w:val="00082871"/>
    <w:rsid w:val="00082B54"/>
    <w:rsid w:val="000836C2"/>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196B"/>
    <w:rsid w:val="00092355"/>
    <w:rsid w:val="000923A7"/>
    <w:rsid w:val="00092464"/>
    <w:rsid w:val="00093332"/>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D33"/>
    <w:rsid w:val="000A1DCB"/>
    <w:rsid w:val="000A1FA1"/>
    <w:rsid w:val="000A229E"/>
    <w:rsid w:val="000A234E"/>
    <w:rsid w:val="000A28C1"/>
    <w:rsid w:val="000A2920"/>
    <w:rsid w:val="000A2B71"/>
    <w:rsid w:val="000A2B76"/>
    <w:rsid w:val="000A2D2A"/>
    <w:rsid w:val="000A3044"/>
    <w:rsid w:val="000A39FE"/>
    <w:rsid w:val="000A3CAE"/>
    <w:rsid w:val="000A3D3B"/>
    <w:rsid w:val="000A3F24"/>
    <w:rsid w:val="000A41D2"/>
    <w:rsid w:val="000A4674"/>
    <w:rsid w:val="000A483A"/>
    <w:rsid w:val="000A4B1B"/>
    <w:rsid w:val="000A4F12"/>
    <w:rsid w:val="000A51B2"/>
    <w:rsid w:val="000A65A4"/>
    <w:rsid w:val="000A68A2"/>
    <w:rsid w:val="000A6B26"/>
    <w:rsid w:val="000A72D5"/>
    <w:rsid w:val="000A74F1"/>
    <w:rsid w:val="000A75B3"/>
    <w:rsid w:val="000A7821"/>
    <w:rsid w:val="000A7A46"/>
    <w:rsid w:val="000B01DE"/>
    <w:rsid w:val="000B0378"/>
    <w:rsid w:val="000B1428"/>
    <w:rsid w:val="000B14C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6A4"/>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1AF"/>
    <w:rsid w:val="000D1341"/>
    <w:rsid w:val="000D1714"/>
    <w:rsid w:val="000D17E5"/>
    <w:rsid w:val="000D1B25"/>
    <w:rsid w:val="000D28BE"/>
    <w:rsid w:val="000D2AB4"/>
    <w:rsid w:val="000D357B"/>
    <w:rsid w:val="000D375D"/>
    <w:rsid w:val="000D3963"/>
    <w:rsid w:val="000D3E9C"/>
    <w:rsid w:val="000D46FB"/>
    <w:rsid w:val="000D48F3"/>
    <w:rsid w:val="000D4AE9"/>
    <w:rsid w:val="000D4BC7"/>
    <w:rsid w:val="000D4BCF"/>
    <w:rsid w:val="000D4C8F"/>
    <w:rsid w:val="000D5337"/>
    <w:rsid w:val="000D64D9"/>
    <w:rsid w:val="000D657C"/>
    <w:rsid w:val="000D6A4E"/>
    <w:rsid w:val="000D7553"/>
    <w:rsid w:val="000D7694"/>
    <w:rsid w:val="000D7F7C"/>
    <w:rsid w:val="000E005F"/>
    <w:rsid w:val="000E05C9"/>
    <w:rsid w:val="000E0694"/>
    <w:rsid w:val="000E0FBF"/>
    <w:rsid w:val="000E135F"/>
    <w:rsid w:val="000E141B"/>
    <w:rsid w:val="000E1A7C"/>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6B06"/>
    <w:rsid w:val="000F6C9E"/>
    <w:rsid w:val="000F6FE0"/>
    <w:rsid w:val="000F717E"/>
    <w:rsid w:val="000F7BED"/>
    <w:rsid w:val="001003DF"/>
    <w:rsid w:val="0010064B"/>
    <w:rsid w:val="0010064C"/>
    <w:rsid w:val="00100D97"/>
    <w:rsid w:val="00101342"/>
    <w:rsid w:val="00101614"/>
    <w:rsid w:val="001018CE"/>
    <w:rsid w:val="00101AFF"/>
    <w:rsid w:val="00101BEE"/>
    <w:rsid w:val="00101EC8"/>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506"/>
    <w:rsid w:val="00105648"/>
    <w:rsid w:val="0010568C"/>
    <w:rsid w:val="00105899"/>
    <w:rsid w:val="00105922"/>
    <w:rsid w:val="0010608A"/>
    <w:rsid w:val="0010644A"/>
    <w:rsid w:val="00106A51"/>
    <w:rsid w:val="00106CDB"/>
    <w:rsid w:val="00107502"/>
    <w:rsid w:val="0010772F"/>
    <w:rsid w:val="0011014D"/>
    <w:rsid w:val="00110541"/>
    <w:rsid w:val="00110C8D"/>
    <w:rsid w:val="00110CBD"/>
    <w:rsid w:val="001114A3"/>
    <w:rsid w:val="00111949"/>
    <w:rsid w:val="001119E0"/>
    <w:rsid w:val="00111C38"/>
    <w:rsid w:val="00111F29"/>
    <w:rsid w:val="0011229E"/>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C18"/>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B6A"/>
    <w:rsid w:val="00145DEF"/>
    <w:rsid w:val="00146032"/>
    <w:rsid w:val="00146183"/>
    <w:rsid w:val="00146326"/>
    <w:rsid w:val="00146A14"/>
    <w:rsid w:val="001473AE"/>
    <w:rsid w:val="001476C0"/>
    <w:rsid w:val="00147703"/>
    <w:rsid w:val="001500FF"/>
    <w:rsid w:val="00150277"/>
    <w:rsid w:val="00150339"/>
    <w:rsid w:val="00150DD8"/>
    <w:rsid w:val="0015230D"/>
    <w:rsid w:val="0015259D"/>
    <w:rsid w:val="001526EA"/>
    <w:rsid w:val="00152AC7"/>
    <w:rsid w:val="00152EF8"/>
    <w:rsid w:val="0015319B"/>
    <w:rsid w:val="001533C9"/>
    <w:rsid w:val="001534A3"/>
    <w:rsid w:val="001534F1"/>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D8C"/>
    <w:rsid w:val="00162E98"/>
    <w:rsid w:val="0016359D"/>
    <w:rsid w:val="00163E8B"/>
    <w:rsid w:val="00164068"/>
    <w:rsid w:val="00164095"/>
    <w:rsid w:val="00164BAC"/>
    <w:rsid w:val="0016547E"/>
    <w:rsid w:val="001658EF"/>
    <w:rsid w:val="00165A42"/>
    <w:rsid w:val="00165E64"/>
    <w:rsid w:val="001660F1"/>
    <w:rsid w:val="0016620F"/>
    <w:rsid w:val="0016640A"/>
    <w:rsid w:val="00166602"/>
    <w:rsid w:val="00167AC7"/>
    <w:rsid w:val="00167B77"/>
    <w:rsid w:val="001702DB"/>
    <w:rsid w:val="001707F2"/>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6B7B"/>
    <w:rsid w:val="00177041"/>
    <w:rsid w:val="0017778E"/>
    <w:rsid w:val="00177D3B"/>
    <w:rsid w:val="0018038C"/>
    <w:rsid w:val="0018041E"/>
    <w:rsid w:val="00180742"/>
    <w:rsid w:val="00180769"/>
    <w:rsid w:val="00180A5A"/>
    <w:rsid w:val="00180DA5"/>
    <w:rsid w:val="00180E23"/>
    <w:rsid w:val="00183347"/>
    <w:rsid w:val="0018386E"/>
    <w:rsid w:val="0018394A"/>
    <w:rsid w:val="0018397B"/>
    <w:rsid w:val="00183B0F"/>
    <w:rsid w:val="00183BF1"/>
    <w:rsid w:val="0018473A"/>
    <w:rsid w:val="00184BEF"/>
    <w:rsid w:val="00184C69"/>
    <w:rsid w:val="00184F33"/>
    <w:rsid w:val="001850FD"/>
    <w:rsid w:val="0018580A"/>
    <w:rsid w:val="00185BBF"/>
    <w:rsid w:val="00185F69"/>
    <w:rsid w:val="001865BF"/>
    <w:rsid w:val="0018692E"/>
    <w:rsid w:val="00187F22"/>
    <w:rsid w:val="00190262"/>
    <w:rsid w:val="001903B3"/>
    <w:rsid w:val="00190BE8"/>
    <w:rsid w:val="00190C2F"/>
    <w:rsid w:val="00190FBE"/>
    <w:rsid w:val="00191079"/>
    <w:rsid w:val="00191EAE"/>
    <w:rsid w:val="00191ED3"/>
    <w:rsid w:val="00192088"/>
    <w:rsid w:val="001934D5"/>
    <w:rsid w:val="00193C4C"/>
    <w:rsid w:val="001940AB"/>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99A"/>
    <w:rsid w:val="00197AA3"/>
    <w:rsid w:val="00197B6D"/>
    <w:rsid w:val="00197FA3"/>
    <w:rsid w:val="001A0033"/>
    <w:rsid w:val="001A0751"/>
    <w:rsid w:val="001A0B79"/>
    <w:rsid w:val="001A15EF"/>
    <w:rsid w:val="001A164B"/>
    <w:rsid w:val="001A192B"/>
    <w:rsid w:val="001A2283"/>
    <w:rsid w:val="001A28A0"/>
    <w:rsid w:val="001A3652"/>
    <w:rsid w:val="001A40DA"/>
    <w:rsid w:val="001A41A8"/>
    <w:rsid w:val="001A486F"/>
    <w:rsid w:val="001A4C87"/>
    <w:rsid w:val="001A4DD8"/>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A0"/>
    <w:rsid w:val="001B1DB5"/>
    <w:rsid w:val="001B1DCE"/>
    <w:rsid w:val="001B2219"/>
    <w:rsid w:val="001B22D4"/>
    <w:rsid w:val="001B2D4B"/>
    <w:rsid w:val="001B3013"/>
    <w:rsid w:val="001B3F73"/>
    <w:rsid w:val="001B5294"/>
    <w:rsid w:val="001B57ED"/>
    <w:rsid w:val="001B594C"/>
    <w:rsid w:val="001B59E3"/>
    <w:rsid w:val="001B5BCC"/>
    <w:rsid w:val="001B5D13"/>
    <w:rsid w:val="001B61D8"/>
    <w:rsid w:val="001B6208"/>
    <w:rsid w:val="001B62B6"/>
    <w:rsid w:val="001B6945"/>
    <w:rsid w:val="001B6B6A"/>
    <w:rsid w:val="001B6BC5"/>
    <w:rsid w:val="001B7338"/>
    <w:rsid w:val="001B7504"/>
    <w:rsid w:val="001C0FB3"/>
    <w:rsid w:val="001C151B"/>
    <w:rsid w:val="001C1578"/>
    <w:rsid w:val="001C17AB"/>
    <w:rsid w:val="001C280F"/>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812"/>
    <w:rsid w:val="001D3F52"/>
    <w:rsid w:val="001D42D4"/>
    <w:rsid w:val="001D471C"/>
    <w:rsid w:val="001D48BE"/>
    <w:rsid w:val="001D551F"/>
    <w:rsid w:val="001D5E2F"/>
    <w:rsid w:val="001D5EF1"/>
    <w:rsid w:val="001D6185"/>
    <w:rsid w:val="001D65F2"/>
    <w:rsid w:val="001D6B10"/>
    <w:rsid w:val="001D6DC7"/>
    <w:rsid w:val="001D6E76"/>
    <w:rsid w:val="001D6EB8"/>
    <w:rsid w:val="001D744F"/>
    <w:rsid w:val="001D781B"/>
    <w:rsid w:val="001D7ABF"/>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1A35"/>
    <w:rsid w:val="001F21D7"/>
    <w:rsid w:val="001F249B"/>
    <w:rsid w:val="001F2561"/>
    <w:rsid w:val="001F2610"/>
    <w:rsid w:val="001F2939"/>
    <w:rsid w:val="001F2A08"/>
    <w:rsid w:val="001F2FBA"/>
    <w:rsid w:val="001F339B"/>
    <w:rsid w:val="001F36A5"/>
    <w:rsid w:val="001F3737"/>
    <w:rsid w:val="001F385D"/>
    <w:rsid w:val="001F3ABE"/>
    <w:rsid w:val="001F3E56"/>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3FC3"/>
    <w:rsid w:val="002042CE"/>
    <w:rsid w:val="00204394"/>
    <w:rsid w:val="002044B0"/>
    <w:rsid w:val="0020473B"/>
    <w:rsid w:val="00204DBF"/>
    <w:rsid w:val="002054E6"/>
    <w:rsid w:val="00205D01"/>
    <w:rsid w:val="00205F0E"/>
    <w:rsid w:val="002065EC"/>
    <w:rsid w:val="002066C6"/>
    <w:rsid w:val="00206DA2"/>
    <w:rsid w:val="00206FF8"/>
    <w:rsid w:val="00207DF9"/>
    <w:rsid w:val="00207ECD"/>
    <w:rsid w:val="00207FB7"/>
    <w:rsid w:val="00210798"/>
    <w:rsid w:val="00210D81"/>
    <w:rsid w:val="00210D89"/>
    <w:rsid w:val="00210F51"/>
    <w:rsid w:val="002110DF"/>
    <w:rsid w:val="00211214"/>
    <w:rsid w:val="00211528"/>
    <w:rsid w:val="002121C0"/>
    <w:rsid w:val="0021270A"/>
    <w:rsid w:val="00212AC9"/>
    <w:rsid w:val="0021306F"/>
    <w:rsid w:val="00213A24"/>
    <w:rsid w:val="0021417B"/>
    <w:rsid w:val="0021491A"/>
    <w:rsid w:val="00214E4A"/>
    <w:rsid w:val="00215268"/>
    <w:rsid w:val="0021615D"/>
    <w:rsid w:val="00216423"/>
    <w:rsid w:val="002168A0"/>
    <w:rsid w:val="00217647"/>
    <w:rsid w:val="00217D0F"/>
    <w:rsid w:val="00217F77"/>
    <w:rsid w:val="00217FAE"/>
    <w:rsid w:val="002206D7"/>
    <w:rsid w:val="002214BB"/>
    <w:rsid w:val="00221C91"/>
    <w:rsid w:val="00221F2F"/>
    <w:rsid w:val="00221F73"/>
    <w:rsid w:val="002221B3"/>
    <w:rsid w:val="00222607"/>
    <w:rsid w:val="002227B3"/>
    <w:rsid w:val="00222A73"/>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6D79"/>
    <w:rsid w:val="002273CB"/>
    <w:rsid w:val="00227605"/>
    <w:rsid w:val="002277D1"/>
    <w:rsid w:val="00227AC9"/>
    <w:rsid w:val="00227E01"/>
    <w:rsid w:val="00227E5F"/>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594"/>
    <w:rsid w:val="0025267F"/>
    <w:rsid w:val="00252B59"/>
    <w:rsid w:val="00253053"/>
    <w:rsid w:val="00253332"/>
    <w:rsid w:val="002533F5"/>
    <w:rsid w:val="002534A0"/>
    <w:rsid w:val="00253ACC"/>
    <w:rsid w:val="00253DA0"/>
    <w:rsid w:val="0025415B"/>
    <w:rsid w:val="00254A12"/>
    <w:rsid w:val="00254A25"/>
    <w:rsid w:val="00254B88"/>
    <w:rsid w:val="00254DF4"/>
    <w:rsid w:val="002551FF"/>
    <w:rsid w:val="002560BE"/>
    <w:rsid w:val="00256375"/>
    <w:rsid w:val="0025682F"/>
    <w:rsid w:val="00256F84"/>
    <w:rsid w:val="002571F6"/>
    <w:rsid w:val="00257B69"/>
    <w:rsid w:val="00257FD4"/>
    <w:rsid w:val="0026005B"/>
    <w:rsid w:val="002608A2"/>
    <w:rsid w:val="00260926"/>
    <w:rsid w:val="00260C71"/>
    <w:rsid w:val="00260DC9"/>
    <w:rsid w:val="00260ED9"/>
    <w:rsid w:val="00260F6C"/>
    <w:rsid w:val="0026169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5C"/>
    <w:rsid w:val="00275998"/>
    <w:rsid w:val="00275BE6"/>
    <w:rsid w:val="00275D21"/>
    <w:rsid w:val="00275EFE"/>
    <w:rsid w:val="00275F2B"/>
    <w:rsid w:val="002766DB"/>
    <w:rsid w:val="002767C0"/>
    <w:rsid w:val="00276845"/>
    <w:rsid w:val="00276A3A"/>
    <w:rsid w:val="00276C7D"/>
    <w:rsid w:val="0027717A"/>
    <w:rsid w:val="002772F0"/>
    <w:rsid w:val="002773C8"/>
    <w:rsid w:val="002778C2"/>
    <w:rsid w:val="00277CDB"/>
    <w:rsid w:val="00277EB8"/>
    <w:rsid w:val="00280F66"/>
    <w:rsid w:val="00281358"/>
    <w:rsid w:val="0028191F"/>
    <w:rsid w:val="00281B4A"/>
    <w:rsid w:val="00281BB1"/>
    <w:rsid w:val="00281BC3"/>
    <w:rsid w:val="00281DE7"/>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6C37"/>
    <w:rsid w:val="002879C5"/>
    <w:rsid w:val="00287E85"/>
    <w:rsid w:val="00290029"/>
    <w:rsid w:val="00290163"/>
    <w:rsid w:val="00290195"/>
    <w:rsid w:val="00290976"/>
    <w:rsid w:val="00290ADC"/>
    <w:rsid w:val="00290DC8"/>
    <w:rsid w:val="00290DD8"/>
    <w:rsid w:val="00290E6E"/>
    <w:rsid w:val="00290E93"/>
    <w:rsid w:val="00291C40"/>
    <w:rsid w:val="0029218A"/>
    <w:rsid w:val="0029239C"/>
    <w:rsid w:val="00292B96"/>
    <w:rsid w:val="00293873"/>
    <w:rsid w:val="00293B65"/>
    <w:rsid w:val="00293E3A"/>
    <w:rsid w:val="002940C9"/>
    <w:rsid w:val="002941B0"/>
    <w:rsid w:val="00294C14"/>
    <w:rsid w:val="00295179"/>
    <w:rsid w:val="0029549F"/>
    <w:rsid w:val="002954D4"/>
    <w:rsid w:val="00296447"/>
    <w:rsid w:val="00296E32"/>
    <w:rsid w:val="002970B3"/>
    <w:rsid w:val="0029733E"/>
    <w:rsid w:val="00297560"/>
    <w:rsid w:val="00297AC0"/>
    <w:rsid w:val="00297CBC"/>
    <w:rsid w:val="002A026B"/>
    <w:rsid w:val="002A04DC"/>
    <w:rsid w:val="002A0C92"/>
    <w:rsid w:val="002A0F38"/>
    <w:rsid w:val="002A1B1F"/>
    <w:rsid w:val="002A1E78"/>
    <w:rsid w:val="002A1F91"/>
    <w:rsid w:val="002A242B"/>
    <w:rsid w:val="002A2678"/>
    <w:rsid w:val="002A2709"/>
    <w:rsid w:val="002A316E"/>
    <w:rsid w:val="002A31DA"/>
    <w:rsid w:val="002A360F"/>
    <w:rsid w:val="002A3920"/>
    <w:rsid w:val="002A3C33"/>
    <w:rsid w:val="002A43A2"/>
    <w:rsid w:val="002A46A4"/>
    <w:rsid w:val="002A480E"/>
    <w:rsid w:val="002A4E49"/>
    <w:rsid w:val="002A5195"/>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5B0"/>
    <w:rsid w:val="002B468A"/>
    <w:rsid w:val="002B4748"/>
    <w:rsid w:val="002B4BEF"/>
    <w:rsid w:val="002B5375"/>
    <w:rsid w:val="002B561B"/>
    <w:rsid w:val="002B58DF"/>
    <w:rsid w:val="002B5C1E"/>
    <w:rsid w:val="002B609A"/>
    <w:rsid w:val="002B61BC"/>
    <w:rsid w:val="002B64DA"/>
    <w:rsid w:val="002B68C2"/>
    <w:rsid w:val="002B68CE"/>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6B7"/>
    <w:rsid w:val="002D5D5D"/>
    <w:rsid w:val="002D5EF2"/>
    <w:rsid w:val="002D6514"/>
    <w:rsid w:val="002D6CCE"/>
    <w:rsid w:val="002D6EA1"/>
    <w:rsid w:val="002D70BA"/>
    <w:rsid w:val="002D7114"/>
    <w:rsid w:val="002E0569"/>
    <w:rsid w:val="002E0B1E"/>
    <w:rsid w:val="002E164F"/>
    <w:rsid w:val="002E1910"/>
    <w:rsid w:val="002E1A35"/>
    <w:rsid w:val="002E1DA9"/>
    <w:rsid w:val="002E1FBA"/>
    <w:rsid w:val="002E2450"/>
    <w:rsid w:val="002E28DC"/>
    <w:rsid w:val="002E2D40"/>
    <w:rsid w:val="002E3024"/>
    <w:rsid w:val="002E3229"/>
    <w:rsid w:val="002E326F"/>
    <w:rsid w:val="002E3321"/>
    <w:rsid w:val="002E4222"/>
    <w:rsid w:val="002E4741"/>
    <w:rsid w:val="002E60DD"/>
    <w:rsid w:val="002E6DE2"/>
    <w:rsid w:val="002E6F4C"/>
    <w:rsid w:val="002E7068"/>
    <w:rsid w:val="002E712C"/>
    <w:rsid w:val="002E7494"/>
    <w:rsid w:val="002E74ED"/>
    <w:rsid w:val="002E7688"/>
    <w:rsid w:val="002E7D01"/>
    <w:rsid w:val="002F0226"/>
    <w:rsid w:val="002F02F0"/>
    <w:rsid w:val="002F0646"/>
    <w:rsid w:val="002F11F3"/>
    <w:rsid w:val="002F1BA6"/>
    <w:rsid w:val="002F2022"/>
    <w:rsid w:val="002F2239"/>
    <w:rsid w:val="002F254E"/>
    <w:rsid w:val="002F2EBC"/>
    <w:rsid w:val="002F3354"/>
    <w:rsid w:val="002F34EB"/>
    <w:rsid w:val="002F391C"/>
    <w:rsid w:val="002F39CD"/>
    <w:rsid w:val="002F409C"/>
    <w:rsid w:val="002F4407"/>
    <w:rsid w:val="002F4AFC"/>
    <w:rsid w:val="002F4C2E"/>
    <w:rsid w:val="002F4D6D"/>
    <w:rsid w:val="002F4EAC"/>
    <w:rsid w:val="002F508E"/>
    <w:rsid w:val="002F54BB"/>
    <w:rsid w:val="002F59C0"/>
    <w:rsid w:val="002F5AF0"/>
    <w:rsid w:val="002F6ABE"/>
    <w:rsid w:val="002F6B19"/>
    <w:rsid w:val="002F6B79"/>
    <w:rsid w:val="002F75ED"/>
    <w:rsid w:val="002F76BD"/>
    <w:rsid w:val="002F7C12"/>
    <w:rsid w:val="003000A0"/>
    <w:rsid w:val="00300271"/>
    <w:rsid w:val="0030042E"/>
    <w:rsid w:val="003007AF"/>
    <w:rsid w:val="00301478"/>
    <w:rsid w:val="0030166A"/>
    <w:rsid w:val="0030193A"/>
    <w:rsid w:val="00301B86"/>
    <w:rsid w:val="003024B1"/>
    <w:rsid w:val="00302629"/>
    <w:rsid w:val="0030277C"/>
    <w:rsid w:val="00302784"/>
    <w:rsid w:val="00302957"/>
    <w:rsid w:val="00302A75"/>
    <w:rsid w:val="00302D2B"/>
    <w:rsid w:val="00302F09"/>
    <w:rsid w:val="003032A0"/>
    <w:rsid w:val="00303F91"/>
    <w:rsid w:val="0030426C"/>
    <w:rsid w:val="00304C46"/>
    <w:rsid w:val="00304C86"/>
    <w:rsid w:val="00304F19"/>
    <w:rsid w:val="00304F9E"/>
    <w:rsid w:val="003056CC"/>
    <w:rsid w:val="0030581D"/>
    <w:rsid w:val="00305886"/>
    <w:rsid w:val="00305B06"/>
    <w:rsid w:val="0030657D"/>
    <w:rsid w:val="0030725A"/>
    <w:rsid w:val="00307DBE"/>
    <w:rsid w:val="0031026F"/>
    <w:rsid w:val="003103CC"/>
    <w:rsid w:val="00310650"/>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BF7"/>
    <w:rsid w:val="00320E03"/>
    <w:rsid w:val="00320EA3"/>
    <w:rsid w:val="003214A7"/>
    <w:rsid w:val="003219EA"/>
    <w:rsid w:val="003222CB"/>
    <w:rsid w:val="00322820"/>
    <w:rsid w:val="00322C7E"/>
    <w:rsid w:val="00322FEF"/>
    <w:rsid w:val="0032324D"/>
    <w:rsid w:val="00323E94"/>
    <w:rsid w:val="00324F3E"/>
    <w:rsid w:val="003251B5"/>
    <w:rsid w:val="00325B4B"/>
    <w:rsid w:val="003278F0"/>
    <w:rsid w:val="00327C22"/>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54E2"/>
    <w:rsid w:val="0033578C"/>
    <w:rsid w:val="00335808"/>
    <w:rsid w:val="00335D6E"/>
    <w:rsid w:val="00336311"/>
    <w:rsid w:val="003363DC"/>
    <w:rsid w:val="0033670A"/>
    <w:rsid w:val="00337AB1"/>
    <w:rsid w:val="00337CCB"/>
    <w:rsid w:val="00337F3D"/>
    <w:rsid w:val="00340119"/>
    <w:rsid w:val="003401F8"/>
    <w:rsid w:val="0034048C"/>
    <w:rsid w:val="00340A16"/>
    <w:rsid w:val="00340A99"/>
    <w:rsid w:val="00340E7C"/>
    <w:rsid w:val="00341322"/>
    <w:rsid w:val="003413D7"/>
    <w:rsid w:val="00341D93"/>
    <w:rsid w:val="00342503"/>
    <w:rsid w:val="00343121"/>
    <w:rsid w:val="00343209"/>
    <w:rsid w:val="00343D78"/>
    <w:rsid w:val="003442B9"/>
    <w:rsid w:val="00344668"/>
    <w:rsid w:val="00344C38"/>
    <w:rsid w:val="003458A4"/>
    <w:rsid w:val="00345AB1"/>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778"/>
    <w:rsid w:val="00351840"/>
    <w:rsid w:val="003524C1"/>
    <w:rsid w:val="00352A82"/>
    <w:rsid w:val="00352AA9"/>
    <w:rsid w:val="00352B61"/>
    <w:rsid w:val="00353353"/>
    <w:rsid w:val="003539B1"/>
    <w:rsid w:val="00353B45"/>
    <w:rsid w:val="00353DF9"/>
    <w:rsid w:val="003542B8"/>
    <w:rsid w:val="003543AD"/>
    <w:rsid w:val="00354866"/>
    <w:rsid w:val="00354885"/>
    <w:rsid w:val="003553D8"/>
    <w:rsid w:val="00356575"/>
    <w:rsid w:val="00357053"/>
    <w:rsid w:val="00357C0E"/>
    <w:rsid w:val="00357D32"/>
    <w:rsid w:val="00357D9C"/>
    <w:rsid w:val="00360014"/>
    <w:rsid w:val="00360023"/>
    <w:rsid w:val="003601FB"/>
    <w:rsid w:val="00360313"/>
    <w:rsid w:val="00360A73"/>
    <w:rsid w:val="00360ACE"/>
    <w:rsid w:val="00360F24"/>
    <w:rsid w:val="00361322"/>
    <w:rsid w:val="00361727"/>
    <w:rsid w:val="003617C7"/>
    <w:rsid w:val="003618CE"/>
    <w:rsid w:val="00361CA7"/>
    <w:rsid w:val="00361D0B"/>
    <w:rsid w:val="00361EAC"/>
    <w:rsid w:val="003622B9"/>
    <w:rsid w:val="003622E5"/>
    <w:rsid w:val="00362810"/>
    <w:rsid w:val="00362ADF"/>
    <w:rsid w:val="00362BB0"/>
    <w:rsid w:val="00362D6E"/>
    <w:rsid w:val="00362F8F"/>
    <w:rsid w:val="00362F99"/>
    <w:rsid w:val="0036313E"/>
    <w:rsid w:val="00363227"/>
    <w:rsid w:val="00363863"/>
    <w:rsid w:val="00363D76"/>
    <w:rsid w:val="00364108"/>
    <w:rsid w:val="00364126"/>
    <w:rsid w:val="00364482"/>
    <w:rsid w:val="00364580"/>
    <w:rsid w:val="003648EB"/>
    <w:rsid w:val="00365163"/>
    <w:rsid w:val="0036625D"/>
    <w:rsid w:val="00366265"/>
    <w:rsid w:val="00366682"/>
    <w:rsid w:val="003668CC"/>
    <w:rsid w:val="00366952"/>
    <w:rsid w:val="00366A0A"/>
    <w:rsid w:val="003670E9"/>
    <w:rsid w:val="00370615"/>
    <w:rsid w:val="00370B8F"/>
    <w:rsid w:val="00370EB3"/>
    <w:rsid w:val="00371540"/>
    <w:rsid w:val="003716A7"/>
    <w:rsid w:val="00371A50"/>
    <w:rsid w:val="00372A0A"/>
    <w:rsid w:val="00372ABA"/>
    <w:rsid w:val="00372B8C"/>
    <w:rsid w:val="00372DE6"/>
    <w:rsid w:val="00372F47"/>
    <w:rsid w:val="0037315C"/>
    <w:rsid w:val="003735B9"/>
    <w:rsid w:val="00373D0F"/>
    <w:rsid w:val="00373E22"/>
    <w:rsid w:val="003741A4"/>
    <w:rsid w:val="003743E2"/>
    <w:rsid w:val="003746D6"/>
    <w:rsid w:val="00374EF1"/>
    <w:rsid w:val="00375C9F"/>
    <w:rsid w:val="00376BC2"/>
    <w:rsid w:val="003770D6"/>
    <w:rsid w:val="0037722D"/>
    <w:rsid w:val="003775F7"/>
    <w:rsid w:val="003777F0"/>
    <w:rsid w:val="003778C6"/>
    <w:rsid w:val="003804BE"/>
    <w:rsid w:val="00380A41"/>
    <w:rsid w:val="0038164C"/>
    <w:rsid w:val="00381744"/>
    <w:rsid w:val="00381F9D"/>
    <w:rsid w:val="00382600"/>
    <w:rsid w:val="00382EE2"/>
    <w:rsid w:val="003836D4"/>
    <w:rsid w:val="003837FB"/>
    <w:rsid w:val="00383835"/>
    <w:rsid w:val="00383B24"/>
    <w:rsid w:val="00383DC4"/>
    <w:rsid w:val="00383FD7"/>
    <w:rsid w:val="00384B47"/>
    <w:rsid w:val="003852AF"/>
    <w:rsid w:val="0038582D"/>
    <w:rsid w:val="00386227"/>
    <w:rsid w:val="00387114"/>
    <w:rsid w:val="00387455"/>
    <w:rsid w:val="00387553"/>
    <w:rsid w:val="003878B8"/>
    <w:rsid w:val="00387C1C"/>
    <w:rsid w:val="00387F3D"/>
    <w:rsid w:val="0039035F"/>
    <w:rsid w:val="00390516"/>
    <w:rsid w:val="00390C05"/>
    <w:rsid w:val="00390F2B"/>
    <w:rsid w:val="003924DA"/>
    <w:rsid w:val="003932AB"/>
    <w:rsid w:val="00393D21"/>
    <w:rsid w:val="00393FFA"/>
    <w:rsid w:val="00394841"/>
    <w:rsid w:val="00394EC2"/>
    <w:rsid w:val="0039553B"/>
    <w:rsid w:val="00395A65"/>
    <w:rsid w:val="00395C3E"/>
    <w:rsid w:val="00396D1E"/>
    <w:rsid w:val="00397B8E"/>
    <w:rsid w:val="003A0461"/>
    <w:rsid w:val="003A0634"/>
    <w:rsid w:val="003A06C1"/>
    <w:rsid w:val="003A0993"/>
    <w:rsid w:val="003A0BD2"/>
    <w:rsid w:val="003A0F64"/>
    <w:rsid w:val="003A1434"/>
    <w:rsid w:val="003A14A3"/>
    <w:rsid w:val="003A2068"/>
    <w:rsid w:val="003A20B5"/>
    <w:rsid w:val="003A2F10"/>
    <w:rsid w:val="003A30C6"/>
    <w:rsid w:val="003A3C0B"/>
    <w:rsid w:val="003A3F91"/>
    <w:rsid w:val="003A41DC"/>
    <w:rsid w:val="003A4441"/>
    <w:rsid w:val="003A4ACB"/>
    <w:rsid w:val="003A4D70"/>
    <w:rsid w:val="003A4DC4"/>
    <w:rsid w:val="003A51C1"/>
    <w:rsid w:val="003A55BB"/>
    <w:rsid w:val="003A60B6"/>
    <w:rsid w:val="003A648B"/>
    <w:rsid w:val="003A763F"/>
    <w:rsid w:val="003A793E"/>
    <w:rsid w:val="003B06FF"/>
    <w:rsid w:val="003B08E7"/>
    <w:rsid w:val="003B0DDC"/>
    <w:rsid w:val="003B219D"/>
    <w:rsid w:val="003B2BB6"/>
    <w:rsid w:val="003B2F4F"/>
    <w:rsid w:val="003B30C8"/>
    <w:rsid w:val="003B3725"/>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4388"/>
    <w:rsid w:val="003C5053"/>
    <w:rsid w:val="003C607D"/>
    <w:rsid w:val="003C607F"/>
    <w:rsid w:val="003C6471"/>
    <w:rsid w:val="003C6824"/>
    <w:rsid w:val="003C68BF"/>
    <w:rsid w:val="003C6CEF"/>
    <w:rsid w:val="003C6F04"/>
    <w:rsid w:val="003C75BD"/>
    <w:rsid w:val="003D0ABA"/>
    <w:rsid w:val="003D10B1"/>
    <w:rsid w:val="003D192D"/>
    <w:rsid w:val="003D2409"/>
    <w:rsid w:val="003D264D"/>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45E"/>
    <w:rsid w:val="003E2A68"/>
    <w:rsid w:val="003E2C3A"/>
    <w:rsid w:val="003E311D"/>
    <w:rsid w:val="003E3874"/>
    <w:rsid w:val="003E3CAC"/>
    <w:rsid w:val="003E41B7"/>
    <w:rsid w:val="003E424F"/>
    <w:rsid w:val="003E441C"/>
    <w:rsid w:val="003E44AF"/>
    <w:rsid w:val="003E45E0"/>
    <w:rsid w:val="003E4751"/>
    <w:rsid w:val="003E4EAA"/>
    <w:rsid w:val="003E58EE"/>
    <w:rsid w:val="003E61A2"/>
    <w:rsid w:val="003E6AB9"/>
    <w:rsid w:val="003E6E7D"/>
    <w:rsid w:val="003E79DA"/>
    <w:rsid w:val="003E79FB"/>
    <w:rsid w:val="003E7BBD"/>
    <w:rsid w:val="003E7C50"/>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4A78"/>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313"/>
    <w:rsid w:val="004025E7"/>
    <w:rsid w:val="00402A17"/>
    <w:rsid w:val="0040342D"/>
    <w:rsid w:val="004035A0"/>
    <w:rsid w:val="00403C23"/>
    <w:rsid w:val="00403EB9"/>
    <w:rsid w:val="0040543C"/>
    <w:rsid w:val="004054B7"/>
    <w:rsid w:val="00405AEA"/>
    <w:rsid w:val="00405FD9"/>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0B7"/>
    <w:rsid w:val="004133FB"/>
    <w:rsid w:val="00413798"/>
    <w:rsid w:val="00413AAE"/>
    <w:rsid w:val="00413C12"/>
    <w:rsid w:val="00413ED9"/>
    <w:rsid w:val="00413F2C"/>
    <w:rsid w:val="004141C0"/>
    <w:rsid w:val="0041443B"/>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6CE0"/>
    <w:rsid w:val="00427C80"/>
    <w:rsid w:val="00427D0B"/>
    <w:rsid w:val="00427F0C"/>
    <w:rsid w:val="00430001"/>
    <w:rsid w:val="00430B13"/>
    <w:rsid w:val="00430B65"/>
    <w:rsid w:val="004317AB"/>
    <w:rsid w:val="00431EAC"/>
    <w:rsid w:val="004323CC"/>
    <w:rsid w:val="0043355B"/>
    <w:rsid w:val="00433ABF"/>
    <w:rsid w:val="00433FF1"/>
    <w:rsid w:val="00434DB8"/>
    <w:rsid w:val="00434F1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C5B"/>
    <w:rsid w:val="0044117F"/>
    <w:rsid w:val="00441289"/>
    <w:rsid w:val="004414F6"/>
    <w:rsid w:val="00441850"/>
    <w:rsid w:val="004424E3"/>
    <w:rsid w:val="00442AA2"/>
    <w:rsid w:val="00443133"/>
    <w:rsid w:val="0044329F"/>
    <w:rsid w:val="0044373C"/>
    <w:rsid w:val="00443B13"/>
    <w:rsid w:val="00443FA6"/>
    <w:rsid w:val="00444534"/>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670"/>
    <w:rsid w:val="00453F31"/>
    <w:rsid w:val="00454308"/>
    <w:rsid w:val="00454648"/>
    <w:rsid w:val="00454678"/>
    <w:rsid w:val="0045487E"/>
    <w:rsid w:val="0045696F"/>
    <w:rsid w:val="00456DDB"/>
    <w:rsid w:val="004576A1"/>
    <w:rsid w:val="0045797E"/>
    <w:rsid w:val="00457A14"/>
    <w:rsid w:val="00457D8F"/>
    <w:rsid w:val="00460929"/>
    <w:rsid w:val="00461A6F"/>
    <w:rsid w:val="00461E1A"/>
    <w:rsid w:val="00462087"/>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5FB"/>
    <w:rsid w:val="00467B6C"/>
    <w:rsid w:val="00467BCC"/>
    <w:rsid w:val="004703CE"/>
    <w:rsid w:val="00470A6C"/>
    <w:rsid w:val="00470C64"/>
    <w:rsid w:val="00471082"/>
    <w:rsid w:val="00471715"/>
    <w:rsid w:val="0047180B"/>
    <w:rsid w:val="00471ECC"/>
    <w:rsid w:val="004720E4"/>
    <w:rsid w:val="00472909"/>
    <w:rsid w:val="004729EF"/>
    <w:rsid w:val="00472DFC"/>
    <w:rsid w:val="004730D4"/>
    <w:rsid w:val="00473161"/>
    <w:rsid w:val="0047467A"/>
    <w:rsid w:val="0047491C"/>
    <w:rsid w:val="00474B50"/>
    <w:rsid w:val="00474D9D"/>
    <w:rsid w:val="00475109"/>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6CC"/>
    <w:rsid w:val="00487CDF"/>
    <w:rsid w:val="00490681"/>
    <w:rsid w:val="00490CB5"/>
    <w:rsid w:val="0049139B"/>
    <w:rsid w:val="00491471"/>
    <w:rsid w:val="004914B4"/>
    <w:rsid w:val="00491A0F"/>
    <w:rsid w:val="00491AC4"/>
    <w:rsid w:val="00491D12"/>
    <w:rsid w:val="00492224"/>
    <w:rsid w:val="00492744"/>
    <w:rsid w:val="00494897"/>
    <w:rsid w:val="00494920"/>
    <w:rsid w:val="00494D6A"/>
    <w:rsid w:val="0049551D"/>
    <w:rsid w:val="004955AB"/>
    <w:rsid w:val="00495633"/>
    <w:rsid w:val="004956A6"/>
    <w:rsid w:val="00495B13"/>
    <w:rsid w:val="00495F80"/>
    <w:rsid w:val="004962C6"/>
    <w:rsid w:val="004969AA"/>
    <w:rsid w:val="00496A9D"/>
    <w:rsid w:val="00496DE8"/>
    <w:rsid w:val="00497A6C"/>
    <w:rsid w:val="00497F56"/>
    <w:rsid w:val="004A03E3"/>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01A"/>
    <w:rsid w:val="004B24F0"/>
    <w:rsid w:val="004B2B3A"/>
    <w:rsid w:val="004B2C3F"/>
    <w:rsid w:val="004B3512"/>
    <w:rsid w:val="004B3873"/>
    <w:rsid w:val="004B3A3F"/>
    <w:rsid w:val="004B3D52"/>
    <w:rsid w:val="004B430D"/>
    <w:rsid w:val="004B449E"/>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616"/>
    <w:rsid w:val="004C19C1"/>
    <w:rsid w:val="004C249C"/>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C7E8B"/>
    <w:rsid w:val="004D0032"/>
    <w:rsid w:val="004D0306"/>
    <w:rsid w:val="004D0374"/>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5D84"/>
    <w:rsid w:val="004D6B66"/>
    <w:rsid w:val="004D78B1"/>
    <w:rsid w:val="004D7B8A"/>
    <w:rsid w:val="004D7D8F"/>
    <w:rsid w:val="004E0093"/>
    <w:rsid w:val="004E0377"/>
    <w:rsid w:val="004E064A"/>
    <w:rsid w:val="004E1000"/>
    <w:rsid w:val="004E1B78"/>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5DE"/>
    <w:rsid w:val="004F097B"/>
    <w:rsid w:val="004F09D3"/>
    <w:rsid w:val="004F0ECD"/>
    <w:rsid w:val="004F17A0"/>
    <w:rsid w:val="004F17FA"/>
    <w:rsid w:val="004F1F70"/>
    <w:rsid w:val="004F25B4"/>
    <w:rsid w:val="004F2779"/>
    <w:rsid w:val="004F2CD0"/>
    <w:rsid w:val="004F3560"/>
    <w:rsid w:val="004F35DA"/>
    <w:rsid w:val="004F3B78"/>
    <w:rsid w:val="004F3BA8"/>
    <w:rsid w:val="004F3C25"/>
    <w:rsid w:val="004F3CC6"/>
    <w:rsid w:val="004F4CE0"/>
    <w:rsid w:val="004F51CE"/>
    <w:rsid w:val="004F52AC"/>
    <w:rsid w:val="004F5540"/>
    <w:rsid w:val="004F5555"/>
    <w:rsid w:val="004F5C7D"/>
    <w:rsid w:val="004F5DCE"/>
    <w:rsid w:val="004F6265"/>
    <w:rsid w:val="004F6679"/>
    <w:rsid w:val="004F6CE8"/>
    <w:rsid w:val="004F6FD0"/>
    <w:rsid w:val="004F7428"/>
    <w:rsid w:val="004F7827"/>
    <w:rsid w:val="005005E2"/>
    <w:rsid w:val="00500BE3"/>
    <w:rsid w:val="00501913"/>
    <w:rsid w:val="00501B28"/>
    <w:rsid w:val="00501C54"/>
    <w:rsid w:val="00501EDD"/>
    <w:rsid w:val="0050225A"/>
    <w:rsid w:val="0050238C"/>
    <w:rsid w:val="00502656"/>
    <w:rsid w:val="0050268C"/>
    <w:rsid w:val="0050277B"/>
    <w:rsid w:val="00503619"/>
    <w:rsid w:val="005037BA"/>
    <w:rsid w:val="005037EF"/>
    <w:rsid w:val="00503A3A"/>
    <w:rsid w:val="00503B45"/>
    <w:rsid w:val="00503CDE"/>
    <w:rsid w:val="00503E8E"/>
    <w:rsid w:val="005043F7"/>
    <w:rsid w:val="00504861"/>
    <w:rsid w:val="00504D12"/>
    <w:rsid w:val="00504F8B"/>
    <w:rsid w:val="0050509F"/>
    <w:rsid w:val="00507079"/>
    <w:rsid w:val="00507428"/>
    <w:rsid w:val="0050786D"/>
    <w:rsid w:val="00507A1E"/>
    <w:rsid w:val="00511214"/>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1E31"/>
    <w:rsid w:val="005223BF"/>
    <w:rsid w:val="00522B16"/>
    <w:rsid w:val="00522F45"/>
    <w:rsid w:val="00523280"/>
    <w:rsid w:val="00523891"/>
    <w:rsid w:val="0052426C"/>
    <w:rsid w:val="00524418"/>
    <w:rsid w:val="00524B7A"/>
    <w:rsid w:val="00524DD3"/>
    <w:rsid w:val="00525265"/>
    <w:rsid w:val="00525291"/>
    <w:rsid w:val="00525363"/>
    <w:rsid w:val="00525434"/>
    <w:rsid w:val="005254F6"/>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2A9"/>
    <w:rsid w:val="00534F67"/>
    <w:rsid w:val="00535234"/>
    <w:rsid w:val="005356A0"/>
    <w:rsid w:val="005358BE"/>
    <w:rsid w:val="00535A6E"/>
    <w:rsid w:val="00536BE9"/>
    <w:rsid w:val="00536C78"/>
    <w:rsid w:val="00540983"/>
    <w:rsid w:val="00540DE5"/>
    <w:rsid w:val="005411EB"/>
    <w:rsid w:val="005413E8"/>
    <w:rsid w:val="0054158C"/>
    <w:rsid w:val="00541B8A"/>
    <w:rsid w:val="005428A4"/>
    <w:rsid w:val="00543095"/>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B38"/>
    <w:rsid w:val="005472D9"/>
    <w:rsid w:val="0054756B"/>
    <w:rsid w:val="00550154"/>
    <w:rsid w:val="00550199"/>
    <w:rsid w:val="005501E6"/>
    <w:rsid w:val="00550C98"/>
    <w:rsid w:val="00550FCF"/>
    <w:rsid w:val="005511D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3FD"/>
    <w:rsid w:val="00555A22"/>
    <w:rsid w:val="00555AA1"/>
    <w:rsid w:val="00555C3F"/>
    <w:rsid w:val="00555E92"/>
    <w:rsid w:val="00556404"/>
    <w:rsid w:val="005569DE"/>
    <w:rsid w:val="00556C5D"/>
    <w:rsid w:val="00556F70"/>
    <w:rsid w:val="00556FA6"/>
    <w:rsid w:val="00557182"/>
    <w:rsid w:val="00557657"/>
    <w:rsid w:val="00557A52"/>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825"/>
    <w:rsid w:val="00570CE5"/>
    <w:rsid w:val="00571072"/>
    <w:rsid w:val="00571A6E"/>
    <w:rsid w:val="005724E6"/>
    <w:rsid w:val="00572CDC"/>
    <w:rsid w:val="00572D31"/>
    <w:rsid w:val="00572DF2"/>
    <w:rsid w:val="005734A0"/>
    <w:rsid w:val="00575344"/>
    <w:rsid w:val="0057543E"/>
    <w:rsid w:val="00575DA9"/>
    <w:rsid w:val="00575DBB"/>
    <w:rsid w:val="0057613D"/>
    <w:rsid w:val="005766F3"/>
    <w:rsid w:val="00576752"/>
    <w:rsid w:val="00576C8D"/>
    <w:rsid w:val="00577082"/>
    <w:rsid w:val="0057719D"/>
    <w:rsid w:val="0057736E"/>
    <w:rsid w:val="005776DA"/>
    <w:rsid w:val="00577938"/>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630"/>
    <w:rsid w:val="00584757"/>
    <w:rsid w:val="00584901"/>
    <w:rsid w:val="00584D1A"/>
    <w:rsid w:val="00585586"/>
    <w:rsid w:val="00585F9D"/>
    <w:rsid w:val="005867C6"/>
    <w:rsid w:val="00586D40"/>
    <w:rsid w:val="00590263"/>
    <w:rsid w:val="00591A53"/>
    <w:rsid w:val="00591B34"/>
    <w:rsid w:val="00591B72"/>
    <w:rsid w:val="00591C8A"/>
    <w:rsid w:val="00592397"/>
    <w:rsid w:val="005923FC"/>
    <w:rsid w:val="005924C5"/>
    <w:rsid w:val="005926E7"/>
    <w:rsid w:val="0059308F"/>
    <w:rsid w:val="005930E2"/>
    <w:rsid w:val="00594006"/>
    <w:rsid w:val="00594452"/>
    <w:rsid w:val="005944FB"/>
    <w:rsid w:val="005945D5"/>
    <w:rsid w:val="005949DF"/>
    <w:rsid w:val="00594B03"/>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0C08"/>
    <w:rsid w:val="005B1627"/>
    <w:rsid w:val="005B1B42"/>
    <w:rsid w:val="005B1CB4"/>
    <w:rsid w:val="005B2551"/>
    <w:rsid w:val="005B268D"/>
    <w:rsid w:val="005B28C0"/>
    <w:rsid w:val="005B3C23"/>
    <w:rsid w:val="005B5299"/>
    <w:rsid w:val="005B54B9"/>
    <w:rsid w:val="005B5BC8"/>
    <w:rsid w:val="005B5DE6"/>
    <w:rsid w:val="005B66D2"/>
    <w:rsid w:val="005B6884"/>
    <w:rsid w:val="005B700E"/>
    <w:rsid w:val="005B74A2"/>
    <w:rsid w:val="005B7DAC"/>
    <w:rsid w:val="005C0469"/>
    <w:rsid w:val="005C1A4D"/>
    <w:rsid w:val="005C1E2A"/>
    <w:rsid w:val="005C27F5"/>
    <w:rsid w:val="005C29CF"/>
    <w:rsid w:val="005C2DC1"/>
    <w:rsid w:val="005C2EB2"/>
    <w:rsid w:val="005C2EEC"/>
    <w:rsid w:val="005C316B"/>
    <w:rsid w:val="005C36BA"/>
    <w:rsid w:val="005C3B0B"/>
    <w:rsid w:val="005C3EFF"/>
    <w:rsid w:val="005C4713"/>
    <w:rsid w:val="005C490F"/>
    <w:rsid w:val="005C50D7"/>
    <w:rsid w:val="005C53CD"/>
    <w:rsid w:val="005C54CA"/>
    <w:rsid w:val="005C56A5"/>
    <w:rsid w:val="005C59F9"/>
    <w:rsid w:val="005C5C19"/>
    <w:rsid w:val="005C7119"/>
    <w:rsid w:val="005C78DB"/>
    <w:rsid w:val="005C7D8F"/>
    <w:rsid w:val="005D0749"/>
    <w:rsid w:val="005D0A75"/>
    <w:rsid w:val="005D18A0"/>
    <w:rsid w:val="005D1989"/>
    <w:rsid w:val="005D2169"/>
    <w:rsid w:val="005D216A"/>
    <w:rsid w:val="005D22FE"/>
    <w:rsid w:val="005D2551"/>
    <w:rsid w:val="005D26E0"/>
    <w:rsid w:val="005D27A7"/>
    <w:rsid w:val="005D2AC8"/>
    <w:rsid w:val="005D3250"/>
    <w:rsid w:val="005D3644"/>
    <w:rsid w:val="005D3EFD"/>
    <w:rsid w:val="005D4172"/>
    <w:rsid w:val="005D5012"/>
    <w:rsid w:val="005D50CC"/>
    <w:rsid w:val="005D5112"/>
    <w:rsid w:val="005D55B3"/>
    <w:rsid w:val="005D6C88"/>
    <w:rsid w:val="005D6F95"/>
    <w:rsid w:val="005D7C0F"/>
    <w:rsid w:val="005D7D78"/>
    <w:rsid w:val="005E0461"/>
    <w:rsid w:val="005E07B5"/>
    <w:rsid w:val="005E0D6B"/>
    <w:rsid w:val="005E1FA6"/>
    <w:rsid w:val="005E2A41"/>
    <w:rsid w:val="005E2E39"/>
    <w:rsid w:val="005E36EF"/>
    <w:rsid w:val="005E3C82"/>
    <w:rsid w:val="005E4049"/>
    <w:rsid w:val="005E4661"/>
    <w:rsid w:val="005E5161"/>
    <w:rsid w:val="005E5362"/>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863"/>
    <w:rsid w:val="005F291D"/>
    <w:rsid w:val="005F2B56"/>
    <w:rsid w:val="005F2E9A"/>
    <w:rsid w:val="005F2EC6"/>
    <w:rsid w:val="005F2F39"/>
    <w:rsid w:val="005F2F61"/>
    <w:rsid w:val="005F3054"/>
    <w:rsid w:val="005F33BB"/>
    <w:rsid w:val="005F3644"/>
    <w:rsid w:val="005F3975"/>
    <w:rsid w:val="005F3B51"/>
    <w:rsid w:val="005F47A6"/>
    <w:rsid w:val="005F5B5A"/>
    <w:rsid w:val="005F5EE3"/>
    <w:rsid w:val="005F6591"/>
    <w:rsid w:val="005F671E"/>
    <w:rsid w:val="005F6AE3"/>
    <w:rsid w:val="005F6C1B"/>
    <w:rsid w:val="005F6FE2"/>
    <w:rsid w:val="005F72CA"/>
    <w:rsid w:val="005F77E3"/>
    <w:rsid w:val="005F7A9E"/>
    <w:rsid w:val="005F7E65"/>
    <w:rsid w:val="00600A45"/>
    <w:rsid w:val="00600AF0"/>
    <w:rsid w:val="00600B2E"/>
    <w:rsid w:val="00600BEB"/>
    <w:rsid w:val="006012EC"/>
    <w:rsid w:val="006014E1"/>
    <w:rsid w:val="00601645"/>
    <w:rsid w:val="00602B1E"/>
    <w:rsid w:val="006037B3"/>
    <w:rsid w:val="00604225"/>
    <w:rsid w:val="0060438B"/>
    <w:rsid w:val="00604391"/>
    <w:rsid w:val="0060449D"/>
    <w:rsid w:val="00604724"/>
    <w:rsid w:val="00604A6E"/>
    <w:rsid w:val="00604CD9"/>
    <w:rsid w:val="00604EE4"/>
    <w:rsid w:val="00605A96"/>
    <w:rsid w:val="00605F17"/>
    <w:rsid w:val="006060ED"/>
    <w:rsid w:val="006067F0"/>
    <w:rsid w:val="00606A3E"/>
    <w:rsid w:val="00606F80"/>
    <w:rsid w:val="00607EF0"/>
    <w:rsid w:val="00610152"/>
    <w:rsid w:val="00610489"/>
    <w:rsid w:val="00610750"/>
    <w:rsid w:val="00610817"/>
    <w:rsid w:val="00610F30"/>
    <w:rsid w:val="00611EEB"/>
    <w:rsid w:val="00611F65"/>
    <w:rsid w:val="00612818"/>
    <w:rsid w:val="006128FD"/>
    <w:rsid w:val="00612F46"/>
    <w:rsid w:val="00613B0B"/>
    <w:rsid w:val="00613C7A"/>
    <w:rsid w:val="00613E5B"/>
    <w:rsid w:val="00614551"/>
    <w:rsid w:val="0061487C"/>
    <w:rsid w:val="00614C2F"/>
    <w:rsid w:val="00614F58"/>
    <w:rsid w:val="0061589B"/>
    <w:rsid w:val="00616645"/>
    <w:rsid w:val="00616AAC"/>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3F12"/>
    <w:rsid w:val="00624241"/>
    <w:rsid w:val="00624BA9"/>
    <w:rsid w:val="00624E78"/>
    <w:rsid w:val="00625C92"/>
    <w:rsid w:val="0062635D"/>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209"/>
    <w:rsid w:val="0063695B"/>
    <w:rsid w:val="00636CF6"/>
    <w:rsid w:val="00636FB2"/>
    <w:rsid w:val="006371F9"/>
    <w:rsid w:val="00637857"/>
    <w:rsid w:val="00637889"/>
    <w:rsid w:val="00637E38"/>
    <w:rsid w:val="006400CB"/>
    <w:rsid w:val="006405F6"/>
    <w:rsid w:val="0064099D"/>
    <w:rsid w:val="00640FA4"/>
    <w:rsid w:val="006414BC"/>
    <w:rsid w:val="006416F5"/>
    <w:rsid w:val="00641AE6"/>
    <w:rsid w:val="00641DAF"/>
    <w:rsid w:val="00641E15"/>
    <w:rsid w:val="00641F85"/>
    <w:rsid w:val="00642375"/>
    <w:rsid w:val="00642A05"/>
    <w:rsid w:val="00643128"/>
    <w:rsid w:val="006433CB"/>
    <w:rsid w:val="0064357F"/>
    <w:rsid w:val="00643995"/>
    <w:rsid w:val="00643B0E"/>
    <w:rsid w:val="00643C66"/>
    <w:rsid w:val="006440C3"/>
    <w:rsid w:val="00644687"/>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5BE4"/>
    <w:rsid w:val="00656678"/>
    <w:rsid w:val="00656C71"/>
    <w:rsid w:val="00656D26"/>
    <w:rsid w:val="006573FB"/>
    <w:rsid w:val="00660520"/>
    <w:rsid w:val="006605C2"/>
    <w:rsid w:val="00660C15"/>
    <w:rsid w:val="00661403"/>
    <w:rsid w:val="00661700"/>
    <w:rsid w:val="00661906"/>
    <w:rsid w:val="00661AF5"/>
    <w:rsid w:val="006626F6"/>
    <w:rsid w:val="00662B75"/>
    <w:rsid w:val="00662E5C"/>
    <w:rsid w:val="00662E7A"/>
    <w:rsid w:val="00664563"/>
    <w:rsid w:val="00664781"/>
    <w:rsid w:val="00664FDD"/>
    <w:rsid w:val="00664FEF"/>
    <w:rsid w:val="0066565C"/>
    <w:rsid w:val="00665D02"/>
    <w:rsid w:val="006663E9"/>
    <w:rsid w:val="0066673E"/>
    <w:rsid w:val="00666F86"/>
    <w:rsid w:val="006673F6"/>
    <w:rsid w:val="00667565"/>
    <w:rsid w:val="006676D4"/>
    <w:rsid w:val="0066776F"/>
    <w:rsid w:val="0066799A"/>
    <w:rsid w:val="00670322"/>
    <w:rsid w:val="00670BF7"/>
    <w:rsid w:val="00670EA8"/>
    <w:rsid w:val="00670EB4"/>
    <w:rsid w:val="00671863"/>
    <w:rsid w:val="00671A51"/>
    <w:rsid w:val="00671D64"/>
    <w:rsid w:val="00671DFC"/>
    <w:rsid w:val="00671FFF"/>
    <w:rsid w:val="006723BC"/>
    <w:rsid w:val="006733E3"/>
    <w:rsid w:val="00673B99"/>
    <w:rsid w:val="00673E8F"/>
    <w:rsid w:val="00674029"/>
    <w:rsid w:val="00674198"/>
    <w:rsid w:val="00674B36"/>
    <w:rsid w:val="00674D90"/>
    <w:rsid w:val="00674E02"/>
    <w:rsid w:val="006756AD"/>
    <w:rsid w:val="00675ECC"/>
    <w:rsid w:val="0067672C"/>
    <w:rsid w:val="0067707C"/>
    <w:rsid w:val="006772AD"/>
    <w:rsid w:val="00677599"/>
    <w:rsid w:val="00677984"/>
    <w:rsid w:val="00677E26"/>
    <w:rsid w:val="00677ED9"/>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FEB"/>
    <w:rsid w:val="00684066"/>
    <w:rsid w:val="00684535"/>
    <w:rsid w:val="006852BE"/>
    <w:rsid w:val="006854CB"/>
    <w:rsid w:val="0068567F"/>
    <w:rsid w:val="006856E8"/>
    <w:rsid w:val="00685AD4"/>
    <w:rsid w:val="00686058"/>
    <w:rsid w:val="0068684B"/>
    <w:rsid w:val="006869A7"/>
    <w:rsid w:val="00686A87"/>
    <w:rsid w:val="0068740B"/>
    <w:rsid w:val="00687C9C"/>
    <w:rsid w:val="00690B53"/>
    <w:rsid w:val="00690D37"/>
    <w:rsid w:val="006910E0"/>
    <w:rsid w:val="006915CA"/>
    <w:rsid w:val="006915FF"/>
    <w:rsid w:val="00691A02"/>
    <w:rsid w:val="00691B63"/>
    <w:rsid w:val="00691E10"/>
    <w:rsid w:val="00691F45"/>
    <w:rsid w:val="00692077"/>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5F41"/>
    <w:rsid w:val="006965EA"/>
    <w:rsid w:val="0069660B"/>
    <w:rsid w:val="00696B9C"/>
    <w:rsid w:val="00696C7F"/>
    <w:rsid w:val="00696E74"/>
    <w:rsid w:val="00697258"/>
    <w:rsid w:val="00697727"/>
    <w:rsid w:val="00697F07"/>
    <w:rsid w:val="006A0410"/>
    <w:rsid w:val="006A0492"/>
    <w:rsid w:val="006A09F9"/>
    <w:rsid w:val="006A0ECF"/>
    <w:rsid w:val="006A1280"/>
    <w:rsid w:val="006A167C"/>
    <w:rsid w:val="006A1E57"/>
    <w:rsid w:val="006A2291"/>
    <w:rsid w:val="006A2AB2"/>
    <w:rsid w:val="006A2C16"/>
    <w:rsid w:val="006A2C26"/>
    <w:rsid w:val="006A2F04"/>
    <w:rsid w:val="006A317C"/>
    <w:rsid w:val="006A3339"/>
    <w:rsid w:val="006A39CA"/>
    <w:rsid w:val="006A3E55"/>
    <w:rsid w:val="006A4098"/>
    <w:rsid w:val="006A4291"/>
    <w:rsid w:val="006A458B"/>
    <w:rsid w:val="006A4FAD"/>
    <w:rsid w:val="006A52A6"/>
    <w:rsid w:val="006A536C"/>
    <w:rsid w:val="006A5F10"/>
    <w:rsid w:val="006A60BA"/>
    <w:rsid w:val="006A6341"/>
    <w:rsid w:val="006A6976"/>
    <w:rsid w:val="006A6E8B"/>
    <w:rsid w:val="006A7871"/>
    <w:rsid w:val="006A7A1F"/>
    <w:rsid w:val="006A7AA5"/>
    <w:rsid w:val="006A7AF9"/>
    <w:rsid w:val="006A7C6C"/>
    <w:rsid w:val="006A7C91"/>
    <w:rsid w:val="006A7EC4"/>
    <w:rsid w:val="006B014F"/>
    <w:rsid w:val="006B0805"/>
    <w:rsid w:val="006B0BF6"/>
    <w:rsid w:val="006B13A4"/>
    <w:rsid w:val="006B1874"/>
    <w:rsid w:val="006B1A2C"/>
    <w:rsid w:val="006B22D4"/>
    <w:rsid w:val="006B263D"/>
    <w:rsid w:val="006B2FAD"/>
    <w:rsid w:val="006B37E4"/>
    <w:rsid w:val="006B386C"/>
    <w:rsid w:val="006B3925"/>
    <w:rsid w:val="006B4450"/>
    <w:rsid w:val="006B44A0"/>
    <w:rsid w:val="006B48E2"/>
    <w:rsid w:val="006B4D2A"/>
    <w:rsid w:val="006B508E"/>
    <w:rsid w:val="006B521C"/>
    <w:rsid w:val="006B5DD4"/>
    <w:rsid w:val="006B6130"/>
    <w:rsid w:val="006B651D"/>
    <w:rsid w:val="006B6D78"/>
    <w:rsid w:val="006B6D7E"/>
    <w:rsid w:val="006B7053"/>
    <w:rsid w:val="006B73F4"/>
    <w:rsid w:val="006C0867"/>
    <w:rsid w:val="006C106B"/>
    <w:rsid w:val="006C11A9"/>
    <w:rsid w:val="006C12D4"/>
    <w:rsid w:val="006C1960"/>
    <w:rsid w:val="006C19A5"/>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6002"/>
    <w:rsid w:val="006C6061"/>
    <w:rsid w:val="006C665E"/>
    <w:rsid w:val="006C6892"/>
    <w:rsid w:val="006C712F"/>
    <w:rsid w:val="006C7A30"/>
    <w:rsid w:val="006C7D5D"/>
    <w:rsid w:val="006D0426"/>
    <w:rsid w:val="006D064A"/>
    <w:rsid w:val="006D087A"/>
    <w:rsid w:val="006D09CF"/>
    <w:rsid w:val="006D0C5F"/>
    <w:rsid w:val="006D0F93"/>
    <w:rsid w:val="006D1490"/>
    <w:rsid w:val="006D1677"/>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235"/>
    <w:rsid w:val="006D743F"/>
    <w:rsid w:val="006E0019"/>
    <w:rsid w:val="006E043D"/>
    <w:rsid w:val="006E096D"/>
    <w:rsid w:val="006E0B61"/>
    <w:rsid w:val="006E1282"/>
    <w:rsid w:val="006E1A3E"/>
    <w:rsid w:val="006E228D"/>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453"/>
    <w:rsid w:val="006E7878"/>
    <w:rsid w:val="006E7939"/>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BBD"/>
    <w:rsid w:val="006F4E14"/>
    <w:rsid w:val="006F5128"/>
    <w:rsid w:val="006F55D5"/>
    <w:rsid w:val="006F5610"/>
    <w:rsid w:val="006F63D8"/>
    <w:rsid w:val="006F758C"/>
    <w:rsid w:val="006F779B"/>
    <w:rsid w:val="00700262"/>
    <w:rsid w:val="0070030F"/>
    <w:rsid w:val="00700C8F"/>
    <w:rsid w:val="00700EB9"/>
    <w:rsid w:val="0070187C"/>
    <w:rsid w:val="0070217C"/>
    <w:rsid w:val="00703242"/>
    <w:rsid w:val="00703573"/>
    <w:rsid w:val="00703CBB"/>
    <w:rsid w:val="007042EA"/>
    <w:rsid w:val="00704B76"/>
    <w:rsid w:val="00705232"/>
    <w:rsid w:val="00705264"/>
    <w:rsid w:val="007053E3"/>
    <w:rsid w:val="00705A78"/>
    <w:rsid w:val="00705E69"/>
    <w:rsid w:val="00706501"/>
    <w:rsid w:val="00706709"/>
    <w:rsid w:val="00706A74"/>
    <w:rsid w:val="00706B69"/>
    <w:rsid w:val="00706F2E"/>
    <w:rsid w:val="00707225"/>
    <w:rsid w:val="007072AF"/>
    <w:rsid w:val="007072C7"/>
    <w:rsid w:val="007073CB"/>
    <w:rsid w:val="00707920"/>
    <w:rsid w:val="00707A54"/>
    <w:rsid w:val="00707AA6"/>
    <w:rsid w:val="00707F05"/>
    <w:rsid w:val="00710123"/>
    <w:rsid w:val="00710307"/>
    <w:rsid w:val="00710E6D"/>
    <w:rsid w:val="007112F2"/>
    <w:rsid w:val="0071164D"/>
    <w:rsid w:val="007116DF"/>
    <w:rsid w:val="00711749"/>
    <w:rsid w:val="00711B77"/>
    <w:rsid w:val="00711D5E"/>
    <w:rsid w:val="0071214D"/>
    <w:rsid w:val="007125E1"/>
    <w:rsid w:val="00713526"/>
    <w:rsid w:val="00713990"/>
    <w:rsid w:val="00713FF9"/>
    <w:rsid w:val="0071452F"/>
    <w:rsid w:val="00714AA3"/>
    <w:rsid w:val="00715140"/>
    <w:rsid w:val="00715268"/>
    <w:rsid w:val="00715888"/>
    <w:rsid w:val="00715A3D"/>
    <w:rsid w:val="00715C73"/>
    <w:rsid w:val="00716402"/>
    <w:rsid w:val="00716719"/>
    <w:rsid w:val="00716A37"/>
    <w:rsid w:val="00716AD6"/>
    <w:rsid w:val="00716E3A"/>
    <w:rsid w:val="00716F6B"/>
    <w:rsid w:val="00717A38"/>
    <w:rsid w:val="00717AAF"/>
    <w:rsid w:val="00717AF9"/>
    <w:rsid w:val="00717C7B"/>
    <w:rsid w:val="00720240"/>
    <w:rsid w:val="0072051C"/>
    <w:rsid w:val="007208D8"/>
    <w:rsid w:val="00720AED"/>
    <w:rsid w:val="0072148D"/>
    <w:rsid w:val="0072149D"/>
    <w:rsid w:val="00721F94"/>
    <w:rsid w:val="00722130"/>
    <w:rsid w:val="00722C37"/>
    <w:rsid w:val="007233E9"/>
    <w:rsid w:val="00723607"/>
    <w:rsid w:val="00723777"/>
    <w:rsid w:val="0072378C"/>
    <w:rsid w:val="007239F1"/>
    <w:rsid w:val="00724088"/>
    <w:rsid w:val="007241FF"/>
    <w:rsid w:val="0072432E"/>
    <w:rsid w:val="0072480D"/>
    <w:rsid w:val="0072511B"/>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42F"/>
    <w:rsid w:val="00734E9D"/>
    <w:rsid w:val="007351B2"/>
    <w:rsid w:val="0073669B"/>
    <w:rsid w:val="00736975"/>
    <w:rsid w:val="00737C19"/>
    <w:rsid w:val="00737D08"/>
    <w:rsid w:val="00740965"/>
    <w:rsid w:val="00740A93"/>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163C"/>
    <w:rsid w:val="00751CA5"/>
    <w:rsid w:val="00751D88"/>
    <w:rsid w:val="00751E7C"/>
    <w:rsid w:val="007525BB"/>
    <w:rsid w:val="007529C3"/>
    <w:rsid w:val="00752B89"/>
    <w:rsid w:val="00753448"/>
    <w:rsid w:val="00753D71"/>
    <w:rsid w:val="00753E5D"/>
    <w:rsid w:val="00753E7C"/>
    <w:rsid w:val="00754CF6"/>
    <w:rsid w:val="00755167"/>
    <w:rsid w:val="007553EF"/>
    <w:rsid w:val="007554DB"/>
    <w:rsid w:val="00755909"/>
    <w:rsid w:val="00756940"/>
    <w:rsid w:val="00756CD5"/>
    <w:rsid w:val="00756E78"/>
    <w:rsid w:val="0075713B"/>
    <w:rsid w:val="0075714A"/>
    <w:rsid w:val="00757465"/>
    <w:rsid w:val="0075766D"/>
    <w:rsid w:val="00757AB0"/>
    <w:rsid w:val="00757C88"/>
    <w:rsid w:val="0076024A"/>
    <w:rsid w:val="0076044E"/>
    <w:rsid w:val="00760E6E"/>
    <w:rsid w:val="0076159E"/>
    <w:rsid w:val="00761CC0"/>
    <w:rsid w:val="00761EEE"/>
    <w:rsid w:val="007622FA"/>
    <w:rsid w:val="0076242E"/>
    <w:rsid w:val="00762724"/>
    <w:rsid w:val="007629DE"/>
    <w:rsid w:val="00762C21"/>
    <w:rsid w:val="00762EEA"/>
    <w:rsid w:val="00762EF0"/>
    <w:rsid w:val="0076310F"/>
    <w:rsid w:val="0076358C"/>
    <w:rsid w:val="007639B2"/>
    <w:rsid w:val="00763FB8"/>
    <w:rsid w:val="007641C9"/>
    <w:rsid w:val="00764481"/>
    <w:rsid w:val="0076469A"/>
    <w:rsid w:val="007648AF"/>
    <w:rsid w:val="00765D49"/>
    <w:rsid w:val="00765F42"/>
    <w:rsid w:val="007662F1"/>
    <w:rsid w:val="007664D2"/>
    <w:rsid w:val="00766D3F"/>
    <w:rsid w:val="00766E90"/>
    <w:rsid w:val="00767449"/>
    <w:rsid w:val="007678A8"/>
    <w:rsid w:val="00767A03"/>
    <w:rsid w:val="00767B1F"/>
    <w:rsid w:val="00770888"/>
    <w:rsid w:val="00770A29"/>
    <w:rsid w:val="00770A64"/>
    <w:rsid w:val="00771024"/>
    <w:rsid w:val="00771421"/>
    <w:rsid w:val="00771DE0"/>
    <w:rsid w:val="0077287E"/>
    <w:rsid w:val="007731E2"/>
    <w:rsid w:val="00773CD5"/>
    <w:rsid w:val="00774790"/>
    <w:rsid w:val="007747E4"/>
    <w:rsid w:val="00774E79"/>
    <w:rsid w:val="0077623C"/>
    <w:rsid w:val="0077632E"/>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8D6"/>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4FB"/>
    <w:rsid w:val="00791900"/>
    <w:rsid w:val="0079199C"/>
    <w:rsid w:val="00791B10"/>
    <w:rsid w:val="00791B2D"/>
    <w:rsid w:val="0079298B"/>
    <w:rsid w:val="00792A40"/>
    <w:rsid w:val="00792BC5"/>
    <w:rsid w:val="00792DFB"/>
    <w:rsid w:val="007935E4"/>
    <w:rsid w:val="00793AD7"/>
    <w:rsid w:val="00793AF9"/>
    <w:rsid w:val="00794001"/>
    <w:rsid w:val="0079443B"/>
    <w:rsid w:val="007947E1"/>
    <w:rsid w:val="00794926"/>
    <w:rsid w:val="007949D3"/>
    <w:rsid w:val="00795219"/>
    <w:rsid w:val="00795805"/>
    <w:rsid w:val="00795809"/>
    <w:rsid w:val="00795A43"/>
    <w:rsid w:val="00795F1A"/>
    <w:rsid w:val="007961C1"/>
    <w:rsid w:val="007963A9"/>
    <w:rsid w:val="00796641"/>
    <w:rsid w:val="00796EA6"/>
    <w:rsid w:val="0079742D"/>
    <w:rsid w:val="0079747B"/>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3967"/>
    <w:rsid w:val="007A404D"/>
    <w:rsid w:val="007A41C3"/>
    <w:rsid w:val="007A4D60"/>
    <w:rsid w:val="007A5D61"/>
    <w:rsid w:val="007A6005"/>
    <w:rsid w:val="007A73AE"/>
    <w:rsid w:val="007A7424"/>
    <w:rsid w:val="007A7A2F"/>
    <w:rsid w:val="007A7AC6"/>
    <w:rsid w:val="007A7D52"/>
    <w:rsid w:val="007B0178"/>
    <w:rsid w:val="007B02A6"/>
    <w:rsid w:val="007B06C8"/>
    <w:rsid w:val="007B09D1"/>
    <w:rsid w:val="007B09F6"/>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83F"/>
    <w:rsid w:val="007B7FF5"/>
    <w:rsid w:val="007C0CFD"/>
    <w:rsid w:val="007C0F72"/>
    <w:rsid w:val="007C1546"/>
    <w:rsid w:val="007C2437"/>
    <w:rsid w:val="007C2E43"/>
    <w:rsid w:val="007C345F"/>
    <w:rsid w:val="007C369E"/>
    <w:rsid w:val="007C398F"/>
    <w:rsid w:val="007C3AE8"/>
    <w:rsid w:val="007C3F4B"/>
    <w:rsid w:val="007C4150"/>
    <w:rsid w:val="007C41F3"/>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3A0"/>
    <w:rsid w:val="007E2BEE"/>
    <w:rsid w:val="007E307B"/>
    <w:rsid w:val="007E3157"/>
    <w:rsid w:val="007E330D"/>
    <w:rsid w:val="007E37D7"/>
    <w:rsid w:val="007E4A28"/>
    <w:rsid w:val="007E4BBF"/>
    <w:rsid w:val="007E5C12"/>
    <w:rsid w:val="007E60DA"/>
    <w:rsid w:val="007E63EC"/>
    <w:rsid w:val="007E656C"/>
    <w:rsid w:val="007E6F79"/>
    <w:rsid w:val="007E71C0"/>
    <w:rsid w:val="007E7216"/>
    <w:rsid w:val="007E7428"/>
    <w:rsid w:val="007E7B77"/>
    <w:rsid w:val="007F0408"/>
    <w:rsid w:val="007F0EB4"/>
    <w:rsid w:val="007F1911"/>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80019C"/>
    <w:rsid w:val="00801F94"/>
    <w:rsid w:val="008023FE"/>
    <w:rsid w:val="0080245A"/>
    <w:rsid w:val="008027C5"/>
    <w:rsid w:val="0080320E"/>
    <w:rsid w:val="00803344"/>
    <w:rsid w:val="00803856"/>
    <w:rsid w:val="00804B0F"/>
    <w:rsid w:val="008057A8"/>
    <w:rsid w:val="00805A39"/>
    <w:rsid w:val="00805B76"/>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059"/>
    <w:rsid w:val="008162AD"/>
    <w:rsid w:val="00816343"/>
    <w:rsid w:val="00816CEB"/>
    <w:rsid w:val="0081704C"/>
    <w:rsid w:val="008170D6"/>
    <w:rsid w:val="008175CF"/>
    <w:rsid w:val="00817823"/>
    <w:rsid w:val="00820585"/>
    <w:rsid w:val="00820B59"/>
    <w:rsid w:val="00820BEC"/>
    <w:rsid w:val="00820CB2"/>
    <w:rsid w:val="00821E9D"/>
    <w:rsid w:val="00821FE9"/>
    <w:rsid w:val="00822113"/>
    <w:rsid w:val="0082248A"/>
    <w:rsid w:val="00822995"/>
    <w:rsid w:val="00822B55"/>
    <w:rsid w:val="00822CBE"/>
    <w:rsid w:val="00822D9B"/>
    <w:rsid w:val="00824A45"/>
    <w:rsid w:val="00825333"/>
    <w:rsid w:val="008253AF"/>
    <w:rsid w:val="00825945"/>
    <w:rsid w:val="0082594A"/>
    <w:rsid w:val="00825EB9"/>
    <w:rsid w:val="0082630F"/>
    <w:rsid w:val="008267A4"/>
    <w:rsid w:val="00826840"/>
    <w:rsid w:val="00826C70"/>
    <w:rsid w:val="00827B89"/>
    <w:rsid w:val="00827ECE"/>
    <w:rsid w:val="008304E4"/>
    <w:rsid w:val="00830633"/>
    <w:rsid w:val="00830C42"/>
    <w:rsid w:val="00830D0B"/>
    <w:rsid w:val="00830E82"/>
    <w:rsid w:val="008312E7"/>
    <w:rsid w:val="00831BB7"/>
    <w:rsid w:val="00831ED9"/>
    <w:rsid w:val="00832287"/>
    <w:rsid w:val="00832296"/>
    <w:rsid w:val="00832B17"/>
    <w:rsid w:val="00833B5A"/>
    <w:rsid w:val="008340F9"/>
    <w:rsid w:val="0083418A"/>
    <w:rsid w:val="008356CC"/>
    <w:rsid w:val="0083570F"/>
    <w:rsid w:val="00835CE5"/>
    <w:rsid w:val="0083645A"/>
    <w:rsid w:val="00836551"/>
    <w:rsid w:val="00836625"/>
    <w:rsid w:val="0083684C"/>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2DFC"/>
    <w:rsid w:val="00842FA0"/>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3BC"/>
    <w:rsid w:val="00853799"/>
    <w:rsid w:val="008537F3"/>
    <w:rsid w:val="0085384C"/>
    <w:rsid w:val="00853C3B"/>
    <w:rsid w:val="00853C40"/>
    <w:rsid w:val="00853D9B"/>
    <w:rsid w:val="00854173"/>
    <w:rsid w:val="008541E6"/>
    <w:rsid w:val="008546B7"/>
    <w:rsid w:val="00854EEF"/>
    <w:rsid w:val="008554C2"/>
    <w:rsid w:val="00855AA3"/>
    <w:rsid w:val="00855C9D"/>
    <w:rsid w:val="0085704A"/>
    <w:rsid w:val="00857781"/>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4E65"/>
    <w:rsid w:val="008661AF"/>
    <w:rsid w:val="0086697B"/>
    <w:rsid w:val="00866B31"/>
    <w:rsid w:val="00867176"/>
    <w:rsid w:val="008674AF"/>
    <w:rsid w:val="00867F17"/>
    <w:rsid w:val="0087093C"/>
    <w:rsid w:val="00870A68"/>
    <w:rsid w:val="00870B64"/>
    <w:rsid w:val="0087108C"/>
    <w:rsid w:val="00871380"/>
    <w:rsid w:val="0087149C"/>
    <w:rsid w:val="00871AC3"/>
    <w:rsid w:val="00871CAE"/>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8A0"/>
    <w:rsid w:val="00881F2C"/>
    <w:rsid w:val="00882060"/>
    <w:rsid w:val="008821D9"/>
    <w:rsid w:val="0088248B"/>
    <w:rsid w:val="0088256A"/>
    <w:rsid w:val="00882AED"/>
    <w:rsid w:val="0088311B"/>
    <w:rsid w:val="008832B5"/>
    <w:rsid w:val="00883424"/>
    <w:rsid w:val="00883EAA"/>
    <w:rsid w:val="00883FCA"/>
    <w:rsid w:val="00884307"/>
    <w:rsid w:val="00884691"/>
    <w:rsid w:val="00884EE8"/>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4C7"/>
    <w:rsid w:val="00893A97"/>
    <w:rsid w:val="0089452C"/>
    <w:rsid w:val="008948AF"/>
    <w:rsid w:val="00894FC9"/>
    <w:rsid w:val="008956B9"/>
    <w:rsid w:val="0089642D"/>
    <w:rsid w:val="00896953"/>
    <w:rsid w:val="00896BEB"/>
    <w:rsid w:val="00896E04"/>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913"/>
    <w:rsid w:val="008B4F8E"/>
    <w:rsid w:val="008B510F"/>
    <w:rsid w:val="008B512A"/>
    <w:rsid w:val="008B59A9"/>
    <w:rsid w:val="008B5CBD"/>
    <w:rsid w:val="008B66A5"/>
    <w:rsid w:val="008B79EA"/>
    <w:rsid w:val="008C01F8"/>
    <w:rsid w:val="008C0710"/>
    <w:rsid w:val="008C0DE7"/>
    <w:rsid w:val="008C0E0F"/>
    <w:rsid w:val="008C12AE"/>
    <w:rsid w:val="008C179C"/>
    <w:rsid w:val="008C233D"/>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D6D"/>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2EBB"/>
    <w:rsid w:val="008E3040"/>
    <w:rsid w:val="008E31F0"/>
    <w:rsid w:val="008E375E"/>
    <w:rsid w:val="008E3FC8"/>
    <w:rsid w:val="008E453D"/>
    <w:rsid w:val="008E4F17"/>
    <w:rsid w:val="008E5227"/>
    <w:rsid w:val="008E530E"/>
    <w:rsid w:val="008E60B1"/>
    <w:rsid w:val="008E60E0"/>
    <w:rsid w:val="008E612D"/>
    <w:rsid w:val="008E641A"/>
    <w:rsid w:val="008E64FD"/>
    <w:rsid w:val="008E6C51"/>
    <w:rsid w:val="008E740D"/>
    <w:rsid w:val="008E755D"/>
    <w:rsid w:val="008E78B1"/>
    <w:rsid w:val="008E7B7E"/>
    <w:rsid w:val="008E7DCF"/>
    <w:rsid w:val="008F0464"/>
    <w:rsid w:val="008F0F5C"/>
    <w:rsid w:val="008F0FFB"/>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A31"/>
    <w:rsid w:val="008F5AB1"/>
    <w:rsid w:val="008F5E82"/>
    <w:rsid w:val="008F5E88"/>
    <w:rsid w:val="008F5F72"/>
    <w:rsid w:val="008F63B4"/>
    <w:rsid w:val="008F65D5"/>
    <w:rsid w:val="008F6E91"/>
    <w:rsid w:val="008F723F"/>
    <w:rsid w:val="008F7463"/>
    <w:rsid w:val="008F78B9"/>
    <w:rsid w:val="008F7BB8"/>
    <w:rsid w:val="0090008F"/>
    <w:rsid w:val="009003F7"/>
    <w:rsid w:val="00900A7D"/>
    <w:rsid w:val="00900B72"/>
    <w:rsid w:val="00900E0E"/>
    <w:rsid w:val="0090183B"/>
    <w:rsid w:val="00901D73"/>
    <w:rsid w:val="0090258C"/>
    <w:rsid w:val="009025FD"/>
    <w:rsid w:val="00902836"/>
    <w:rsid w:val="00902956"/>
    <w:rsid w:val="00902ED0"/>
    <w:rsid w:val="00903646"/>
    <w:rsid w:val="00903972"/>
    <w:rsid w:val="0090458C"/>
    <w:rsid w:val="00904AB7"/>
    <w:rsid w:val="009059B2"/>
    <w:rsid w:val="009059DB"/>
    <w:rsid w:val="009062EB"/>
    <w:rsid w:val="0090676E"/>
    <w:rsid w:val="0090679C"/>
    <w:rsid w:val="00906B78"/>
    <w:rsid w:val="00906ED3"/>
    <w:rsid w:val="009070FB"/>
    <w:rsid w:val="009076F8"/>
    <w:rsid w:val="00910164"/>
    <w:rsid w:val="009106F2"/>
    <w:rsid w:val="00910E52"/>
    <w:rsid w:val="009114E2"/>
    <w:rsid w:val="009116BD"/>
    <w:rsid w:val="00911BB2"/>
    <w:rsid w:val="00911DC3"/>
    <w:rsid w:val="00912732"/>
    <w:rsid w:val="009127B2"/>
    <w:rsid w:val="00912CB9"/>
    <w:rsid w:val="00912E2B"/>
    <w:rsid w:val="009136BC"/>
    <w:rsid w:val="00913AD9"/>
    <w:rsid w:val="00913B16"/>
    <w:rsid w:val="00914228"/>
    <w:rsid w:val="0091480A"/>
    <w:rsid w:val="0091497A"/>
    <w:rsid w:val="00914FD7"/>
    <w:rsid w:val="00915012"/>
    <w:rsid w:val="009154F6"/>
    <w:rsid w:val="0091592D"/>
    <w:rsid w:val="00915DA7"/>
    <w:rsid w:val="00916137"/>
    <w:rsid w:val="00917000"/>
    <w:rsid w:val="00917216"/>
    <w:rsid w:val="00917A13"/>
    <w:rsid w:val="00917E04"/>
    <w:rsid w:val="00921577"/>
    <w:rsid w:val="00921C6F"/>
    <w:rsid w:val="00922234"/>
    <w:rsid w:val="009222E1"/>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6F26"/>
    <w:rsid w:val="00927324"/>
    <w:rsid w:val="009277BB"/>
    <w:rsid w:val="009279AA"/>
    <w:rsid w:val="0093046A"/>
    <w:rsid w:val="00930564"/>
    <w:rsid w:val="0093068D"/>
    <w:rsid w:val="00930B59"/>
    <w:rsid w:val="00931020"/>
    <w:rsid w:val="00932666"/>
    <w:rsid w:val="009330BF"/>
    <w:rsid w:val="009330E3"/>
    <w:rsid w:val="0093315B"/>
    <w:rsid w:val="0093397E"/>
    <w:rsid w:val="00934AF7"/>
    <w:rsid w:val="00935264"/>
    <w:rsid w:val="00935951"/>
    <w:rsid w:val="009359E0"/>
    <w:rsid w:val="00935BA5"/>
    <w:rsid w:val="0093611A"/>
    <w:rsid w:val="00936304"/>
    <w:rsid w:val="009367FE"/>
    <w:rsid w:val="00936EFE"/>
    <w:rsid w:val="0093720F"/>
    <w:rsid w:val="00937409"/>
    <w:rsid w:val="00937770"/>
    <w:rsid w:val="0093791A"/>
    <w:rsid w:val="00940440"/>
    <w:rsid w:val="00941107"/>
    <w:rsid w:val="00941201"/>
    <w:rsid w:val="0094272F"/>
    <w:rsid w:val="00942D9A"/>
    <w:rsid w:val="009430D4"/>
    <w:rsid w:val="00943602"/>
    <w:rsid w:val="00943A2D"/>
    <w:rsid w:val="009440DB"/>
    <w:rsid w:val="0094442A"/>
    <w:rsid w:val="009444F2"/>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766"/>
    <w:rsid w:val="00950829"/>
    <w:rsid w:val="0095083E"/>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57B"/>
    <w:rsid w:val="00961E76"/>
    <w:rsid w:val="00962532"/>
    <w:rsid w:val="0096266A"/>
    <w:rsid w:val="009629C8"/>
    <w:rsid w:val="0096390B"/>
    <w:rsid w:val="00963DBB"/>
    <w:rsid w:val="00964447"/>
    <w:rsid w:val="009645F3"/>
    <w:rsid w:val="00964B5B"/>
    <w:rsid w:val="00964DBC"/>
    <w:rsid w:val="00964FCA"/>
    <w:rsid w:val="00964FCB"/>
    <w:rsid w:val="00964FD6"/>
    <w:rsid w:val="00965088"/>
    <w:rsid w:val="0096531F"/>
    <w:rsid w:val="009653D6"/>
    <w:rsid w:val="00965C18"/>
    <w:rsid w:val="0096627B"/>
    <w:rsid w:val="009664A3"/>
    <w:rsid w:val="00966607"/>
    <w:rsid w:val="009667F3"/>
    <w:rsid w:val="00966CBD"/>
    <w:rsid w:val="00966DD1"/>
    <w:rsid w:val="00967415"/>
    <w:rsid w:val="009675F3"/>
    <w:rsid w:val="00967B60"/>
    <w:rsid w:val="00970173"/>
    <w:rsid w:val="0097027D"/>
    <w:rsid w:val="009702B3"/>
    <w:rsid w:val="00970539"/>
    <w:rsid w:val="00971559"/>
    <w:rsid w:val="00971C80"/>
    <w:rsid w:val="00971FD8"/>
    <w:rsid w:val="00972B21"/>
    <w:rsid w:val="00973B16"/>
    <w:rsid w:val="00973E47"/>
    <w:rsid w:val="0097459A"/>
    <w:rsid w:val="00974D1D"/>
    <w:rsid w:val="00974D5B"/>
    <w:rsid w:val="00974FE7"/>
    <w:rsid w:val="00975CA9"/>
    <w:rsid w:val="009760B0"/>
    <w:rsid w:val="0097634F"/>
    <w:rsid w:val="00976BA9"/>
    <w:rsid w:val="00976C8A"/>
    <w:rsid w:val="00980027"/>
    <w:rsid w:val="0098024E"/>
    <w:rsid w:val="009803F2"/>
    <w:rsid w:val="00980514"/>
    <w:rsid w:val="0098070C"/>
    <w:rsid w:val="009812A6"/>
    <w:rsid w:val="009816DC"/>
    <w:rsid w:val="00981707"/>
    <w:rsid w:val="009817DC"/>
    <w:rsid w:val="00981C08"/>
    <w:rsid w:val="00982297"/>
    <w:rsid w:val="00982423"/>
    <w:rsid w:val="009824AA"/>
    <w:rsid w:val="009826AE"/>
    <w:rsid w:val="00982EC5"/>
    <w:rsid w:val="009834D2"/>
    <w:rsid w:val="009839AE"/>
    <w:rsid w:val="009839E8"/>
    <w:rsid w:val="00983EED"/>
    <w:rsid w:val="00983F79"/>
    <w:rsid w:val="00984044"/>
    <w:rsid w:val="00984E27"/>
    <w:rsid w:val="00985285"/>
    <w:rsid w:val="00985302"/>
    <w:rsid w:val="00985545"/>
    <w:rsid w:val="00985623"/>
    <w:rsid w:val="00985836"/>
    <w:rsid w:val="00985FEB"/>
    <w:rsid w:val="00986053"/>
    <w:rsid w:val="0098616E"/>
    <w:rsid w:val="009862FB"/>
    <w:rsid w:val="0098658E"/>
    <w:rsid w:val="009867AD"/>
    <w:rsid w:val="00986B02"/>
    <w:rsid w:val="00986F5A"/>
    <w:rsid w:val="00986F85"/>
    <w:rsid w:val="00987306"/>
    <w:rsid w:val="00987BF2"/>
    <w:rsid w:val="00987C14"/>
    <w:rsid w:val="00987FC5"/>
    <w:rsid w:val="009900B4"/>
    <w:rsid w:val="00990564"/>
    <w:rsid w:val="009906E4"/>
    <w:rsid w:val="009908EE"/>
    <w:rsid w:val="009919A0"/>
    <w:rsid w:val="009919E0"/>
    <w:rsid w:val="00991F0B"/>
    <w:rsid w:val="00992317"/>
    <w:rsid w:val="00992423"/>
    <w:rsid w:val="00992464"/>
    <w:rsid w:val="009929FE"/>
    <w:rsid w:val="00992CAD"/>
    <w:rsid w:val="00993ECE"/>
    <w:rsid w:val="009947B8"/>
    <w:rsid w:val="00994C70"/>
    <w:rsid w:val="00994CCF"/>
    <w:rsid w:val="00994E1E"/>
    <w:rsid w:val="00996010"/>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467D"/>
    <w:rsid w:val="009A491F"/>
    <w:rsid w:val="009A549D"/>
    <w:rsid w:val="009A54C3"/>
    <w:rsid w:val="009A5763"/>
    <w:rsid w:val="009A5CF9"/>
    <w:rsid w:val="009A5E74"/>
    <w:rsid w:val="009A6652"/>
    <w:rsid w:val="009A74FC"/>
    <w:rsid w:val="009A7644"/>
    <w:rsid w:val="009B0814"/>
    <w:rsid w:val="009B0B3A"/>
    <w:rsid w:val="009B131F"/>
    <w:rsid w:val="009B1C8E"/>
    <w:rsid w:val="009B2A92"/>
    <w:rsid w:val="009B37BD"/>
    <w:rsid w:val="009B3C2A"/>
    <w:rsid w:val="009B3DAF"/>
    <w:rsid w:val="009B4580"/>
    <w:rsid w:val="009B459C"/>
    <w:rsid w:val="009B4872"/>
    <w:rsid w:val="009B538D"/>
    <w:rsid w:val="009B5A12"/>
    <w:rsid w:val="009B5D75"/>
    <w:rsid w:val="009B5FC2"/>
    <w:rsid w:val="009B6333"/>
    <w:rsid w:val="009B6648"/>
    <w:rsid w:val="009B688A"/>
    <w:rsid w:val="009B6917"/>
    <w:rsid w:val="009B6D4C"/>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336E"/>
    <w:rsid w:val="009C37C3"/>
    <w:rsid w:val="009C3D06"/>
    <w:rsid w:val="009C403A"/>
    <w:rsid w:val="009C4222"/>
    <w:rsid w:val="009C4394"/>
    <w:rsid w:val="009C4705"/>
    <w:rsid w:val="009C4875"/>
    <w:rsid w:val="009C4996"/>
    <w:rsid w:val="009C4AC2"/>
    <w:rsid w:val="009C4D37"/>
    <w:rsid w:val="009C501D"/>
    <w:rsid w:val="009C51FC"/>
    <w:rsid w:val="009C5B8E"/>
    <w:rsid w:val="009C5C6F"/>
    <w:rsid w:val="009C6388"/>
    <w:rsid w:val="009C6771"/>
    <w:rsid w:val="009C7008"/>
    <w:rsid w:val="009C7405"/>
    <w:rsid w:val="009C7638"/>
    <w:rsid w:val="009C7665"/>
    <w:rsid w:val="009C793B"/>
    <w:rsid w:val="009C7B38"/>
    <w:rsid w:val="009C7F5B"/>
    <w:rsid w:val="009D0586"/>
    <w:rsid w:val="009D09A1"/>
    <w:rsid w:val="009D0DFC"/>
    <w:rsid w:val="009D1177"/>
    <w:rsid w:val="009D1925"/>
    <w:rsid w:val="009D1E8C"/>
    <w:rsid w:val="009D2D5C"/>
    <w:rsid w:val="009D2FC4"/>
    <w:rsid w:val="009D3A7D"/>
    <w:rsid w:val="009D3D60"/>
    <w:rsid w:val="009D4069"/>
    <w:rsid w:val="009D4087"/>
    <w:rsid w:val="009D49B5"/>
    <w:rsid w:val="009D59EB"/>
    <w:rsid w:val="009D5C01"/>
    <w:rsid w:val="009D61C8"/>
    <w:rsid w:val="009D6459"/>
    <w:rsid w:val="009D6539"/>
    <w:rsid w:val="009D674C"/>
    <w:rsid w:val="009D6898"/>
    <w:rsid w:val="009D7006"/>
    <w:rsid w:val="009D7295"/>
    <w:rsid w:val="009D7C33"/>
    <w:rsid w:val="009D7CCE"/>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D0B"/>
    <w:rsid w:val="009E3E8F"/>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71B"/>
    <w:rsid w:val="009F192F"/>
    <w:rsid w:val="009F1C55"/>
    <w:rsid w:val="009F26FD"/>
    <w:rsid w:val="009F3C62"/>
    <w:rsid w:val="009F3CC1"/>
    <w:rsid w:val="009F47A2"/>
    <w:rsid w:val="009F4A20"/>
    <w:rsid w:val="009F4A2E"/>
    <w:rsid w:val="009F4C39"/>
    <w:rsid w:val="009F4DCC"/>
    <w:rsid w:val="009F4EBB"/>
    <w:rsid w:val="009F4FB5"/>
    <w:rsid w:val="009F575A"/>
    <w:rsid w:val="009F5DA3"/>
    <w:rsid w:val="009F6934"/>
    <w:rsid w:val="009F702B"/>
    <w:rsid w:val="009F746A"/>
    <w:rsid w:val="009F74A0"/>
    <w:rsid w:val="009F7723"/>
    <w:rsid w:val="00A00495"/>
    <w:rsid w:val="00A00904"/>
    <w:rsid w:val="00A00BFB"/>
    <w:rsid w:val="00A00C69"/>
    <w:rsid w:val="00A01009"/>
    <w:rsid w:val="00A01647"/>
    <w:rsid w:val="00A01846"/>
    <w:rsid w:val="00A01D0A"/>
    <w:rsid w:val="00A0292B"/>
    <w:rsid w:val="00A032E1"/>
    <w:rsid w:val="00A03CE8"/>
    <w:rsid w:val="00A04177"/>
    <w:rsid w:val="00A041B1"/>
    <w:rsid w:val="00A049CD"/>
    <w:rsid w:val="00A04F1E"/>
    <w:rsid w:val="00A05700"/>
    <w:rsid w:val="00A05E92"/>
    <w:rsid w:val="00A05F27"/>
    <w:rsid w:val="00A0657B"/>
    <w:rsid w:val="00A06837"/>
    <w:rsid w:val="00A06E8C"/>
    <w:rsid w:val="00A06F5B"/>
    <w:rsid w:val="00A078B4"/>
    <w:rsid w:val="00A102E5"/>
    <w:rsid w:val="00A1045E"/>
    <w:rsid w:val="00A10657"/>
    <w:rsid w:val="00A1107F"/>
    <w:rsid w:val="00A11987"/>
    <w:rsid w:val="00A11BF4"/>
    <w:rsid w:val="00A128A2"/>
    <w:rsid w:val="00A12FD8"/>
    <w:rsid w:val="00A13490"/>
    <w:rsid w:val="00A1390C"/>
    <w:rsid w:val="00A146C2"/>
    <w:rsid w:val="00A14C5F"/>
    <w:rsid w:val="00A14EAE"/>
    <w:rsid w:val="00A1550C"/>
    <w:rsid w:val="00A157C0"/>
    <w:rsid w:val="00A15985"/>
    <w:rsid w:val="00A163EE"/>
    <w:rsid w:val="00A165D7"/>
    <w:rsid w:val="00A16719"/>
    <w:rsid w:val="00A172F6"/>
    <w:rsid w:val="00A17300"/>
    <w:rsid w:val="00A2044C"/>
    <w:rsid w:val="00A206FC"/>
    <w:rsid w:val="00A20C83"/>
    <w:rsid w:val="00A20F6F"/>
    <w:rsid w:val="00A21279"/>
    <w:rsid w:val="00A21B08"/>
    <w:rsid w:val="00A228D6"/>
    <w:rsid w:val="00A22A65"/>
    <w:rsid w:val="00A2323C"/>
    <w:rsid w:val="00A233C5"/>
    <w:rsid w:val="00A23B4B"/>
    <w:rsid w:val="00A24011"/>
    <w:rsid w:val="00A243C3"/>
    <w:rsid w:val="00A249CA"/>
    <w:rsid w:val="00A250C4"/>
    <w:rsid w:val="00A253FA"/>
    <w:rsid w:val="00A25892"/>
    <w:rsid w:val="00A26338"/>
    <w:rsid w:val="00A263A9"/>
    <w:rsid w:val="00A26B18"/>
    <w:rsid w:val="00A26B65"/>
    <w:rsid w:val="00A26BAF"/>
    <w:rsid w:val="00A27433"/>
    <w:rsid w:val="00A27DA2"/>
    <w:rsid w:val="00A30130"/>
    <w:rsid w:val="00A302A6"/>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3F6C"/>
    <w:rsid w:val="00A441A1"/>
    <w:rsid w:val="00A447A9"/>
    <w:rsid w:val="00A44C46"/>
    <w:rsid w:val="00A450B0"/>
    <w:rsid w:val="00A45516"/>
    <w:rsid w:val="00A45A1A"/>
    <w:rsid w:val="00A4629E"/>
    <w:rsid w:val="00A468D2"/>
    <w:rsid w:val="00A46D25"/>
    <w:rsid w:val="00A47A61"/>
    <w:rsid w:val="00A47B5A"/>
    <w:rsid w:val="00A47D70"/>
    <w:rsid w:val="00A509CA"/>
    <w:rsid w:val="00A50AA1"/>
    <w:rsid w:val="00A51111"/>
    <w:rsid w:val="00A5184C"/>
    <w:rsid w:val="00A51981"/>
    <w:rsid w:val="00A51C32"/>
    <w:rsid w:val="00A51E98"/>
    <w:rsid w:val="00A5206E"/>
    <w:rsid w:val="00A524B2"/>
    <w:rsid w:val="00A5254F"/>
    <w:rsid w:val="00A535BB"/>
    <w:rsid w:val="00A53781"/>
    <w:rsid w:val="00A53DDA"/>
    <w:rsid w:val="00A53DDC"/>
    <w:rsid w:val="00A53F56"/>
    <w:rsid w:val="00A546EA"/>
    <w:rsid w:val="00A54895"/>
    <w:rsid w:val="00A5505D"/>
    <w:rsid w:val="00A5531B"/>
    <w:rsid w:val="00A5627E"/>
    <w:rsid w:val="00A562F2"/>
    <w:rsid w:val="00A56624"/>
    <w:rsid w:val="00A56887"/>
    <w:rsid w:val="00A56B8B"/>
    <w:rsid w:val="00A570A4"/>
    <w:rsid w:val="00A57589"/>
    <w:rsid w:val="00A608FA"/>
    <w:rsid w:val="00A60D52"/>
    <w:rsid w:val="00A60F10"/>
    <w:rsid w:val="00A61C94"/>
    <w:rsid w:val="00A62701"/>
    <w:rsid w:val="00A62789"/>
    <w:rsid w:val="00A62B7B"/>
    <w:rsid w:val="00A638BD"/>
    <w:rsid w:val="00A63E84"/>
    <w:rsid w:val="00A64349"/>
    <w:rsid w:val="00A64FBA"/>
    <w:rsid w:val="00A652AF"/>
    <w:rsid w:val="00A6534E"/>
    <w:rsid w:val="00A6658E"/>
    <w:rsid w:val="00A66FF6"/>
    <w:rsid w:val="00A677C6"/>
    <w:rsid w:val="00A7003B"/>
    <w:rsid w:val="00A70174"/>
    <w:rsid w:val="00A701E0"/>
    <w:rsid w:val="00A70294"/>
    <w:rsid w:val="00A70307"/>
    <w:rsid w:val="00A70494"/>
    <w:rsid w:val="00A71589"/>
    <w:rsid w:val="00A71C70"/>
    <w:rsid w:val="00A72425"/>
    <w:rsid w:val="00A74899"/>
    <w:rsid w:val="00A7592D"/>
    <w:rsid w:val="00A75F57"/>
    <w:rsid w:val="00A7722B"/>
    <w:rsid w:val="00A7746A"/>
    <w:rsid w:val="00A77AA0"/>
    <w:rsid w:val="00A77BDA"/>
    <w:rsid w:val="00A77D3B"/>
    <w:rsid w:val="00A77E70"/>
    <w:rsid w:val="00A77EDA"/>
    <w:rsid w:val="00A80247"/>
    <w:rsid w:val="00A8087A"/>
    <w:rsid w:val="00A80A54"/>
    <w:rsid w:val="00A80F95"/>
    <w:rsid w:val="00A8149D"/>
    <w:rsid w:val="00A81A4C"/>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28A"/>
    <w:rsid w:val="00A87495"/>
    <w:rsid w:val="00A87609"/>
    <w:rsid w:val="00A87FCC"/>
    <w:rsid w:val="00A9010C"/>
    <w:rsid w:val="00A90782"/>
    <w:rsid w:val="00A91DCC"/>
    <w:rsid w:val="00A91E31"/>
    <w:rsid w:val="00A91E6A"/>
    <w:rsid w:val="00A9224F"/>
    <w:rsid w:val="00A92D47"/>
    <w:rsid w:val="00A938AD"/>
    <w:rsid w:val="00A9395A"/>
    <w:rsid w:val="00A93C0A"/>
    <w:rsid w:val="00A93FFC"/>
    <w:rsid w:val="00A94043"/>
    <w:rsid w:val="00A943BC"/>
    <w:rsid w:val="00A94CA6"/>
    <w:rsid w:val="00A952A2"/>
    <w:rsid w:val="00A957EF"/>
    <w:rsid w:val="00A95C76"/>
    <w:rsid w:val="00A95EC5"/>
    <w:rsid w:val="00A95F95"/>
    <w:rsid w:val="00A96251"/>
    <w:rsid w:val="00A96604"/>
    <w:rsid w:val="00A9661D"/>
    <w:rsid w:val="00A969E1"/>
    <w:rsid w:val="00A97109"/>
    <w:rsid w:val="00A97A69"/>
    <w:rsid w:val="00A97EE0"/>
    <w:rsid w:val="00AA013F"/>
    <w:rsid w:val="00AA0510"/>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855"/>
    <w:rsid w:val="00AA510F"/>
    <w:rsid w:val="00AA53F4"/>
    <w:rsid w:val="00AA5565"/>
    <w:rsid w:val="00AA594C"/>
    <w:rsid w:val="00AA6670"/>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2FCF"/>
    <w:rsid w:val="00AB311F"/>
    <w:rsid w:val="00AB320B"/>
    <w:rsid w:val="00AB36F9"/>
    <w:rsid w:val="00AB3BA7"/>
    <w:rsid w:val="00AB3BD4"/>
    <w:rsid w:val="00AB43D7"/>
    <w:rsid w:val="00AB46B5"/>
    <w:rsid w:val="00AB46E5"/>
    <w:rsid w:val="00AB50A6"/>
    <w:rsid w:val="00AB53A1"/>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6A"/>
    <w:rsid w:val="00AC0185"/>
    <w:rsid w:val="00AC0B7D"/>
    <w:rsid w:val="00AC0DCB"/>
    <w:rsid w:val="00AC0F2E"/>
    <w:rsid w:val="00AC117B"/>
    <w:rsid w:val="00AC1A85"/>
    <w:rsid w:val="00AC1B53"/>
    <w:rsid w:val="00AC1CB0"/>
    <w:rsid w:val="00AC25A8"/>
    <w:rsid w:val="00AC27E2"/>
    <w:rsid w:val="00AC284E"/>
    <w:rsid w:val="00AC2D5F"/>
    <w:rsid w:val="00AC2DF3"/>
    <w:rsid w:val="00AC30CC"/>
    <w:rsid w:val="00AC3552"/>
    <w:rsid w:val="00AC3579"/>
    <w:rsid w:val="00AC3B78"/>
    <w:rsid w:val="00AC3BAB"/>
    <w:rsid w:val="00AC3BE8"/>
    <w:rsid w:val="00AC3FE3"/>
    <w:rsid w:val="00AC40B8"/>
    <w:rsid w:val="00AC494D"/>
    <w:rsid w:val="00AC5400"/>
    <w:rsid w:val="00AC55E5"/>
    <w:rsid w:val="00AC6322"/>
    <w:rsid w:val="00AC63AC"/>
    <w:rsid w:val="00AC6A4D"/>
    <w:rsid w:val="00AC6ACB"/>
    <w:rsid w:val="00AC7675"/>
    <w:rsid w:val="00AC7C71"/>
    <w:rsid w:val="00AD0A74"/>
    <w:rsid w:val="00AD0B0F"/>
    <w:rsid w:val="00AD0E94"/>
    <w:rsid w:val="00AD121F"/>
    <w:rsid w:val="00AD14D4"/>
    <w:rsid w:val="00AD1D06"/>
    <w:rsid w:val="00AD1E1F"/>
    <w:rsid w:val="00AD21F1"/>
    <w:rsid w:val="00AD2A34"/>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05C"/>
    <w:rsid w:val="00AD68D3"/>
    <w:rsid w:val="00AD74F2"/>
    <w:rsid w:val="00AD759D"/>
    <w:rsid w:val="00AD7E79"/>
    <w:rsid w:val="00AE0207"/>
    <w:rsid w:val="00AE0229"/>
    <w:rsid w:val="00AE0A9E"/>
    <w:rsid w:val="00AE0C49"/>
    <w:rsid w:val="00AE0D4F"/>
    <w:rsid w:val="00AE12AF"/>
    <w:rsid w:val="00AE1D1B"/>
    <w:rsid w:val="00AE1D66"/>
    <w:rsid w:val="00AE231F"/>
    <w:rsid w:val="00AE2E2B"/>
    <w:rsid w:val="00AE328C"/>
    <w:rsid w:val="00AE3661"/>
    <w:rsid w:val="00AE3DB7"/>
    <w:rsid w:val="00AE4235"/>
    <w:rsid w:val="00AE436A"/>
    <w:rsid w:val="00AE4481"/>
    <w:rsid w:val="00AE46C3"/>
    <w:rsid w:val="00AE4722"/>
    <w:rsid w:val="00AE4AB2"/>
    <w:rsid w:val="00AE505E"/>
    <w:rsid w:val="00AE5538"/>
    <w:rsid w:val="00AE5A52"/>
    <w:rsid w:val="00AE5DC2"/>
    <w:rsid w:val="00AE5EED"/>
    <w:rsid w:val="00AE6160"/>
    <w:rsid w:val="00AE65A7"/>
    <w:rsid w:val="00AE673D"/>
    <w:rsid w:val="00AE6761"/>
    <w:rsid w:val="00AE6B03"/>
    <w:rsid w:val="00AE7672"/>
    <w:rsid w:val="00AE786E"/>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48F"/>
    <w:rsid w:val="00AF6B73"/>
    <w:rsid w:val="00AF6E4D"/>
    <w:rsid w:val="00AF6FF1"/>
    <w:rsid w:val="00AF763B"/>
    <w:rsid w:val="00B000D4"/>
    <w:rsid w:val="00B002A0"/>
    <w:rsid w:val="00B00466"/>
    <w:rsid w:val="00B007CB"/>
    <w:rsid w:val="00B00FC2"/>
    <w:rsid w:val="00B0103C"/>
    <w:rsid w:val="00B014A5"/>
    <w:rsid w:val="00B01DDF"/>
    <w:rsid w:val="00B01EF2"/>
    <w:rsid w:val="00B024DA"/>
    <w:rsid w:val="00B02780"/>
    <w:rsid w:val="00B02AF4"/>
    <w:rsid w:val="00B0332B"/>
    <w:rsid w:val="00B03550"/>
    <w:rsid w:val="00B0379D"/>
    <w:rsid w:val="00B03D0B"/>
    <w:rsid w:val="00B04017"/>
    <w:rsid w:val="00B044C7"/>
    <w:rsid w:val="00B04D5A"/>
    <w:rsid w:val="00B04F63"/>
    <w:rsid w:val="00B050BD"/>
    <w:rsid w:val="00B05180"/>
    <w:rsid w:val="00B05653"/>
    <w:rsid w:val="00B05855"/>
    <w:rsid w:val="00B059CA"/>
    <w:rsid w:val="00B05B38"/>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737"/>
    <w:rsid w:val="00B12B91"/>
    <w:rsid w:val="00B12C9F"/>
    <w:rsid w:val="00B12D87"/>
    <w:rsid w:val="00B1313F"/>
    <w:rsid w:val="00B13F04"/>
    <w:rsid w:val="00B13F95"/>
    <w:rsid w:val="00B1416C"/>
    <w:rsid w:val="00B1417C"/>
    <w:rsid w:val="00B14288"/>
    <w:rsid w:val="00B143A2"/>
    <w:rsid w:val="00B146DB"/>
    <w:rsid w:val="00B15A90"/>
    <w:rsid w:val="00B15CE3"/>
    <w:rsid w:val="00B15F48"/>
    <w:rsid w:val="00B16175"/>
    <w:rsid w:val="00B166D6"/>
    <w:rsid w:val="00B16945"/>
    <w:rsid w:val="00B17181"/>
    <w:rsid w:val="00B175B6"/>
    <w:rsid w:val="00B17B6A"/>
    <w:rsid w:val="00B17C37"/>
    <w:rsid w:val="00B17DE4"/>
    <w:rsid w:val="00B2049E"/>
    <w:rsid w:val="00B20E96"/>
    <w:rsid w:val="00B20F75"/>
    <w:rsid w:val="00B21601"/>
    <w:rsid w:val="00B2219D"/>
    <w:rsid w:val="00B221AC"/>
    <w:rsid w:val="00B221E8"/>
    <w:rsid w:val="00B2270F"/>
    <w:rsid w:val="00B22F95"/>
    <w:rsid w:val="00B230E4"/>
    <w:rsid w:val="00B23471"/>
    <w:rsid w:val="00B23C34"/>
    <w:rsid w:val="00B24479"/>
    <w:rsid w:val="00B24CB9"/>
    <w:rsid w:val="00B24E2B"/>
    <w:rsid w:val="00B254F6"/>
    <w:rsid w:val="00B2552A"/>
    <w:rsid w:val="00B25E46"/>
    <w:rsid w:val="00B2620F"/>
    <w:rsid w:val="00B263D4"/>
    <w:rsid w:val="00B266D2"/>
    <w:rsid w:val="00B2697D"/>
    <w:rsid w:val="00B27111"/>
    <w:rsid w:val="00B27234"/>
    <w:rsid w:val="00B273E5"/>
    <w:rsid w:val="00B27592"/>
    <w:rsid w:val="00B27EC4"/>
    <w:rsid w:val="00B30219"/>
    <w:rsid w:val="00B304C7"/>
    <w:rsid w:val="00B30D38"/>
    <w:rsid w:val="00B31114"/>
    <w:rsid w:val="00B311EF"/>
    <w:rsid w:val="00B319BE"/>
    <w:rsid w:val="00B323D8"/>
    <w:rsid w:val="00B325F6"/>
    <w:rsid w:val="00B3375F"/>
    <w:rsid w:val="00B338AA"/>
    <w:rsid w:val="00B33DF2"/>
    <w:rsid w:val="00B3436C"/>
    <w:rsid w:val="00B3482A"/>
    <w:rsid w:val="00B34C74"/>
    <w:rsid w:val="00B35030"/>
    <w:rsid w:val="00B355AC"/>
    <w:rsid w:val="00B3615E"/>
    <w:rsid w:val="00B36A25"/>
    <w:rsid w:val="00B37277"/>
    <w:rsid w:val="00B37C49"/>
    <w:rsid w:val="00B402D7"/>
    <w:rsid w:val="00B405FB"/>
    <w:rsid w:val="00B4213F"/>
    <w:rsid w:val="00B426EE"/>
    <w:rsid w:val="00B42ED5"/>
    <w:rsid w:val="00B430EC"/>
    <w:rsid w:val="00B43D89"/>
    <w:rsid w:val="00B443E6"/>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9B3"/>
    <w:rsid w:val="00B53E21"/>
    <w:rsid w:val="00B5413C"/>
    <w:rsid w:val="00B544F3"/>
    <w:rsid w:val="00B545D7"/>
    <w:rsid w:val="00B54A1F"/>
    <w:rsid w:val="00B54B74"/>
    <w:rsid w:val="00B55263"/>
    <w:rsid w:val="00B552CF"/>
    <w:rsid w:val="00B553B7"/>
    <w:rsid w:val="00B55769"/>
    <w:rsid w:val="00B55E31"/>
    <w:rsid w:val="00B5619F"/>
    <w:rsid w:val="00B5623B"/>
    <w:rsid w:val="00B5694B"/>
    <w:rsid w:val="00B57111"/>
    <w:rsid w:val="00B5749A"/>
    <w:rsid w:val="00B600D6"/>
    <w:rsid w:val="00B601D5"/>
    <w:rsid w:val="00B605F7"/>
    <w:rsid w:val="00B60C9B"/>
    <w:rsid w:val="00B60ECE"/>
    <w:rsid w:val="00B60F80"/>
    <w:rsid w:val="00B61270"/>
    <w:rsid w:val="00B614C0"/>
    <w:rsid w:val="00B6228C"/>
    <w:rsid w:val="00B627C3"/>
    <w:rsid w:val="00B62AF1"/>
    <w:rsid w:val="00B62C9E"/>
    <w:rsid w:val="00B63A9F"/>
    <w:rsid w:val="00B64950"/>
    <w:rsid w:val="00B64A62"/>
    <w:rsid w:val="00B655F1"/>
    <w:rsid w:val="00B6719E"/>
    <w:rsid w:val="00B67205"/>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4189"/>
    <w:rsid w:val="00B74E98"/>
    <w:rsid w:val="00B75677"/>
    <w:rsid w:val="00B75AFC"/>
    <w:rsid w:val="00B75F7A"/>
    <w:rsid w:val="00B7657A"/>
    <w:rsid w:val="00B771B4"/>
    <w:rsid w:val="00B77B52"/>
    <w:rsid w:val="00B77CFC"/>
    <w:rsid w:val="00B77F3C"/>
    <w:rsid w:val="00B812A4"/>
    <w:rsid w:val="00B8133B"/>
    <w:rsid w:val="00B813B9"/>
    <w:rsid w:val="00B81470"/>
    <w:rsid w:val="00B82020"/>
    <w:rsid w:val="00B82D52"/>
    <w:rsid w:val="00B83206"/>
    <w:rsid w:val="00B838D2"/>
    <w:rsid w:val="00B83DE9"/>
    <w:rsid w:val="00B841F2"/>
    <w:rsid w:val="00B8427C"/>
    <w:rsid w:val="00B85039"/>
    <w:rsid w:val="00B85F1F"/>
    <w:rsid w:val="00B85FAE"/>
    <w:rsid w:val="00B860A8"/>
    <w:rsid w:val="00B86272"/>
    <w:rsid w:val="00B862E4"/>
    <w:rsid w:val="00B86B84"/>
    <w:rsid w:val="00B86C26"/>
    <w:rsid w:val="00B86DB0"/>
    <w:rsid w:val="00B8713A"/>
    <w:rsid w:val="00B873E5"/>
    <w:rsid w:val="00B877F0"/>
    <w:rsid w:val="00B87E65"/>
    <w:rsid w:val="00B901A4"/>
    <w:rsid w:val="00B90398"/>
    <w:rsid w:val="00B908A5"/>
    <w:rsid w:val="00B90B0C"/>
    <w:rsid w:val="00B911B8"/>
    <w:rsid w:val="00B913C8"/>
    <w:rsid w:val="00B920D7"/>
    <w:rsid w:val="00B922EB"/>
    <w:rsid w:val="00B938DC"/>
    <w:rsid w:val="00B93B64"/>
    <w:rsid w:val="00B93BF2"/>
    <w:rsid w:val="00B93DA7"/>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10AC"/>
    <w:rsid w:val="00BA1966"/>
    <w:rsid w:val="00BA196D"/>
    <w:rsid w:val="00BA20EE"/>
    <w:rsid w:val="00BA2110"/>
    <w:rsid w:val="00BA2D37"/>
    <w:rsid w:val="00BA3170"/>
    <w:rsid w:val="00BA35B9"/>
    <w:rsid w:val="00BA3BFE"/>
    <w:rsid w:val="00BA42B4"/>
    <w:rsid w:val="00BA4485"/>
    <w:rsid w:val="00BA4BDD"/>
    <w:rsid w:val="00BA5009"/>
    <w:rsid w:val="00BA54E8"/>
    <w:rsid w:val="00BA5590"/>
    <w:rsid w:val="00BA5B1D"/>
    <w:rsid w:val="00BA5C3B"/>
    <w:rsid w:val="00BA5CD6"/>
    <w:rsid w:val="00BA6799"/>
    <w:rsid w:val="00BA6B1B"/>
    <w:rsid w:val="00BA76FF"/>
    <w:rsid w:val="00BB1797"/>
    <w:rsid w:val="00BB2002"/>
    <w:rsid w:val="00BB2555"/>
    <w:rsid w:val="00BB29EE"/>
    <w:rsid w:val="00BB2A95"/>
    <w:rsid w:val="00BB341C"/>
    <w:rsid w:val="00BB3497"/>
    <w:rsid w:val="00BB39AA"/>
    <w:rsid w:val="00BB436F"/>
    <w:rsid w:val="00BB4C2D"/>
    <w:rsid w:val="00BB5043"/>
    <w:rsid w:val="00BB56D4"/>
    <w:rsid w:val="00BB5DC6"/>
    <w:rsid w:val="00BB5EE7"/>
    <w:rsid w:val="00BB5F1F"/>
    <w:rsid w:val="00BB62FF"/>
    <w:rsid w:val="00BB679F"/>
    <w:rsid w:val="00BB75BD"/>
    <w:rsid w:val="00BB7855"/>
    <w:rsid w:val="00BB7C0E"/>
    <w:rsid w:val="00BB7EFC"/>
    <w:rsid w:val="00BC0047"/>
    <w:rsid w:val="00BC0274"/>
    <w:rsid w:val="00BC03D8"/>
    <w:rsid w:val="00BC07A9"/>
    <w:rsid w:val="00BC15A0"/>
    <w:rsid w:val="00BC18CF"/>
    <w:rsid w:val="00BC18E6"/>
    <w:rsid w:val="00BC21AA"/>
    <w:rsid w:val="00BC23AB"/>
    <w:rsid w:val="00BC2AF6"/>
    <w:rsid w:val="00BC3110"/>
    <w:rsid w:val="00BC321C"/>
    <w:rsid w:val="00BC35E3"/>
    <w:rsid w:val="00BC36D3"/>
    <w:rsid w:val="00BC3814"/>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4D7"/>
    <w:rsid w:val="00BD05CB"/>
    <w:rsid w:val="00BD18A6"/>
    <w:rsid w:val="00BD2515"/>
    <w:rsid w:val="00BD2523"/>
    <w:rsid w:val="00BD2807"/>
    <w:rsid w:val="00BD2BC6"/>
    <w:rsid w:val="00BD2FD7"/>
    <w:rsid w:val="00BD2FDC"/>
    <w:rsid w:val="00BD3134"/>
    <w:rsid w:val="00BD32D1"/>
    <w:rsid w:val="00BD384E"/>
    <w:rsid w:val="00BD385E"/>
    <w:rsid w:val="00BD38FB"/>
    <w:rsid w:val="00BD4858"/>
    <w:rsid w:val="00BD5121"/>
    <w:rsid w:val="00BD5307"/>
    <w:rsid w:val="00BD5323"/>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BE"/>
    <w:rsid w:val="00BE5509"/>
    <w:rsid w:val="00BE5539"/>
    <w:rsid w:val="00BE696D"/>
    <w:rsid w:val="00BE6E06"/>
    <w:rsid w:val="00BE6F12"/>
    <w:rsid w:val="00BE714A"/>
    <w:rsid w:val="00BE7F91"/>
    <w:rsid w:val="00BF09BA"/>
    <w:rsid w:val="00BF0A88"/>
    <w:rsid w:val="00BF0B5B"/>
    <w:rsid w:val="00BF1628"/>
    <w:rsid w:val="00BF22C5"/>
    <w:rsid w:val="00BF2858"/>
    <w:rsid w:val="00BF28F2"/>
    <w:rsid w:val="00BF2E2E"/>
    <w:rsid w:val="00BF2FA6"/>
    <w:rsid w:val="00BF435C"/>
    <w:rsid w:val="00BF4A9A"/>
    <w:rsid w:val="00BF4AD7"/>
    <w:rsid w:val="00BF4BA8"/>
    <w:rsid w:val="00BF508A"/>
    <w:rsid w:val="00BF5200"/>
    <w:rsid w:val="00BF5A71"/>
    <w:rsid w:val="00BF688A"/>
    <w:rsid w:val="00BF6A4A"/>
    <w:rsid w:val="00BF71B9"/>
    <w:rsid w:val="00BF71D9"/>
    <w:rsid w:val="00BF74E0"/>
    <w:rsid w:val="00C01984"/>
    <w:rsid w:val="00C01E97"/>
    <w:rsid w:val="00C01F7B"/>
    <w:rsid w:val="00C01FD2"/>
    <w:rsid w:val="00C02C5A"/>
    <w:rsid w:val="00C03309"/>
    <w:rsid w:val="00C03B3D"/>
    <w:rsid w:val="00C03E96"/>
    <w:rsid w:val="00C04FDC"/>
    <w:rsid w:val="00C052B2"/>
    <w:rsid w:val="00C0532B"/>
    <w:rsid w:val="00C05AA5"/>
    <w:rsid w:val="00C065E7"/>
    <w:rsid w:val="00C06A00"/>
    <w:rsid w:val="00C07469"/>
    <w:rsid w:val="00C0753F"/>
    <w:rsid w:val="00C0778B"/>
    <w:rsid w:val="00C07A32"/>
    <w:rsid w:val="00C07C81"/>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1DF"/>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927"/>
    <w:rsid w:val="00C22B10"/>
    <w:rsid w:val="00C230A4"/>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55D"/>
    <w:rsid w:val="00C276C7"/>
    <w:rsid w:val="00C27C7A"/>
    <w:rsid w:val="00C27FDE"/>
    <w:rsid w:val="00C30562"/>
    <w:rsid w:val="00C30837"/>
    <w:rsid w:val="00C30C63"/>
    <w:rsid w:val="00C31113"/>
    <w:rsid w:val="00C31121"/>
    <w:rsid w:val="00C312AA"/>
    <w:rsid w:val="00C318FF"/>
    <w:rsid w:val="00C31A89"/>
    <w:rsid w:val="00C31BA8"/>
    <w:rsid w:val="00C322AA"/>
    <w:rsid w:val="00C32436"/>
    <w:rsid w:val="00C32478"/>
    <w:rsid w:val="00C32C09"/>
    <w:rsid w:val="00C32E76"/>
    <w:rsid w:val="00C330E5"/>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19B"/>
    <w:rsid w:val="00C37693"/>
    <w:rsid w:val="00C401E8"/>
    <w:rsid w:val="00C40B48"/>
    <w:rsid w:val="00C40E78"/>
    <w:rsid w:val="00C40FE0"/>
    <w:rsid w:val="00C412B1"/>
    <w:rsid w:val="00C41ABA"/>
    <w:rsid w:val="00C41B20"/>
    <w:rsid w:val="00C41DD7"/>
    <w:rsid w:val="00C422A0"/>
    <w:rsid w:val="00C42384"/>
    <w:rsid w:val="00C4262A"/>
    <w:rsid w:val="00C42952"/>
    <w:rsid w:val="00C42A92"/>
    <w:rsid w:val="00C42AFF"/>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04B7"/>
    <w:rsid w:val="00C5081D"/>
    <w:rsid w:val="00C508B7"/>
    <w:rsid w:val="00C51015"/>
    <w:rsid w:val="00C51348"/>
    <w:rsid w:val="00C515E7"/>
    <w:rsid w:val="00C518D8"/>
    <w:rsid w:val="00C518DA"/>
    <w:rsid w:val="00C51B47"/>
    <w:rsid w:val="00C51CF5"/>
    <w:rsid w:val="00C52492"/>
    <w:rsid w:val="00C52664"/>
    <w:rsid w:val="00C5397B"/>
    <w:rsid w:val="00C54321"/>
    <w:rsid w:val="00C5445C"/>
    <w:rsid w:val="00C5533A"/>
    <w:rsid w:val="00C55AFB"/>
    <w:rsid w:val="00C566D3"/>
    <w:rsid w:val="00C567F9"/>
    <w:rsid w:val="00C56BAF"/>
    <w:rsid w:val="00C56C31"/>
    <w:rsid w:val="00C56DDF"/>
    <w:rsid w:val="00C57133"/>
    <w:rsid w:val="00C573D6"/>
    <w:rsid w:val="00C6001F"/>
    <w:rsid w:val="00C600F3"/>
    <w:rsid w:val="00C6048A"/>
    <w:rsid w:val="00C605AB"/>
    <w:rsid w:val="00C61686"/>
    <w:rsid w:val="00C6199B"/>
    <w:rsid w:val="00C61E28"/>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0DA2"/>
    <w:rsid w:val="00C717BF"/>
    <w:rsid w:val="00C71DCB"/>
    <w:rsid w:val="00C721D4"/>
    <w:rsid w:val="00C73003"/>
    <w:rsid w:val="00C730E2"/>
    <w:rsid w:val="00C73B1F"/>
    <w:rsid w:val="00C73B91"/>
    <w:rsid w:val="00C73C4E"/>
    <w:rsid w:val="00C73EF8"/>
    <w:rsid w:val="00C73F4A"/>
    <w:rsid w:val="00C74138"/>
    <w:rsid w:val="00C7484F"/>
    <w:rsid w:val="00C749C8"/>
    <w:rsid w:val="00C755AD"/>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A08"/>
    <w:rsid w:val="00C85B55"/>
    <w:rsid w:val="00C85B6A"/>
    <w:rsid w:val="00C86709"/>
    <w:rsid w:val="00C86A23"/>
    <w:rsid w:val="00C870EF"/>
    <w:rsid w:val="00C871F1"/>
    <w:rsid w:val="00C878A9"/>
    <w:rsid w:val="00C909F2"/>
    <w:rsid w:val="00C90D8F"/>
    <w:rsid w:val="00C90DCC"/>
    <w:rsid w:val="00C91334"/>
    <w:rsid w:val="00C91412"/>
    <w:rsid w:val="00C920A1"/>
    <w:rsid w:val="00C9238B"/>
    <w:rsid w:val="00C93309"/>
    <w:rsid w:val="00C9389B"/>
    <w:rsid w:val="00C94293"/>
    <w:rsid w:val="00C9450E"/>
    <w:rsid w:val="00C9469B"/>
    <w:rsid w:val="00C949FD"/>
    <w:rsid w:val="00C952F4"/>
    <w:rsid w:val="00C953F2"/>
    <w:rsid w:val="00C954F1"/>
    <w:rsid w:val="00C95BE5"/>
    <w:rsid w:val="00C95D55"/>
    <w:rsid w:val="00C9678D"/>
    <w:rsid w:val="00C96A2D"/>
    <w:rsid w:val="00C96C14"/>
    <w:rsid w:val="00C96F34"/>
    <w:rsid w:val="00C97163"/>
    <w:rsid w:val="00C979A3"/>
    <w:rsid w:val="00CA0278"/>
    <w:rsid w:val="00CA03A0"/>
    <w:rsid w:val="00CA04F7"/>
    <w:rsid w:val="00CA08EF"/>
    <w:rsid w:val="00CA1333"/>
    <w:rsid w:val="00CA1645"/>
    <w:rsid w:val="00CA1758"/>
    <w:rsid w:val="00CA1AEA"/>
    <w:rsid w:val="00CA1C32"/>
    <w:rsid w:val="00CA2077"/>
    <w:rsid w:val="00CA3891"/>
    <w:rsid w:val="00CA3A81"/>
    <w:rsid w:val="00CA3ED7"/>
    <w:rsid w:val="00CA408A"/>
    <w:rsid w:val="00CA408D"/>
    <w:rsid w:val="00CA425D"/>
    <w:rsid w:val="00CA4536"/>
    <w:rsid w:val="00CA4B86"/>
    <w:rsid w:val="00CA501F"/>
    <w:rsid w:val="00CA521D"/>
    <w:rsid w:val="00CA5448"/>
    <w:rsid w:val="00CA558A"/>
    <w:rsid w:val="00CA6005"/>
    <w:rsid w:val="00CA61EC"/>
    <w:rsid w:val="00CA638B"/>
    <w:rsid w:val="00CA695C"/>
    <w:rsid w:val="00CA729E"/>
    <w:rsid w:val="00CA75FE"/>
    <w:rsid w:val="00CA7F47"/>
    <w:rsid w:val="00CB00C6"/>
    <w:rsid w:val="00CB093B"/>
    <w:rsid w:val="00CB0A2E"/>
    <w:rsid w:val="00CB0D22"/>
    <w:rsid w:val="00CB0E61"/>
    <w:rsid w:val="00CB0EF3"/>
    <w:rsid w:val="00CB1FCD"/>
    <w:rsid w:val="00CB208C"/>
    <w:rsid w:val="00CB2164"/>
    <w:rsid w:val="00CB2222"/>
    <w:rsid w:val="00CB29A7"/>
    <w:rsid w:val="00CB2A1D"/>
    <w:rsid w:val="00CB2EAC"/>
    <w:rsid w:val="00CB30CE"/>
    <w:rsid w:val="00CB37FB"/>
    <w:rsid w:val="00CB3CEC"/>
    <w:rsid w:val="00CB418A"/>
    <w:rsid w:val="00CB4CF3"/>
    <w:rsid w:val="00CB51E4"/>
    <w:rsid w:val="00CB556C"/>
    <w:rsid w:val="00CB56D6"/>
    <w:rsid w:val="00CB57AF"/>
    <w:rsid w:val="00CB5DB0"/>
    <w:rsid w:val="00CB6286"/>
    <w:rsid w:val="00CB6663"/>
    <w:rsid w:val="00CB786A"/>
    <w:rsid w:val="00CC030F"/>
    <w:rsid w:val="00CC0328"/>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EB9"/>
    <w:rsid w:val="00CC2FAE"/>
    <w:rsid w:val="00CC3111"/>
    <w:rsid w:val="00CC46FC"/>
    <w:rsid w:val="00CC5D5D"/>
    <w:rsid w:val="00CC68AE"/>
    <w:rsid w:val="00CC70AC"/>
    <w:rsid w:val="00CC7EC1"/>
    <w:rsid w:val="00CD0BA6"/>
    <w:rsid w:val="00CD1030"/>
    <w:rsid w:val="00CD1052"/>
    <w:rsid w:val="00CD10C1"/>
    <w:rsid w:val="00CD158D"/>
    <w:rsid w:val="00CD193D"/>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AAD"/>
    <w:rsid w:val="00CE0D0A"/>
    <w:rsid w:val="00CE0D55"/>
    <w:rsid w:val="00CE1A93"/>
    <w:rsid w:val="00CE2373"/>
    <w:rsid w:val="00CE2664"/>
    <w:rsid w:val="00CE27A8"/>
    <w:rsid w:val="00CE321A"/>
    <w:rsid w:val="00CE321E"/>
    <w:rsid w:val="00CE38C6"/>
    <w:rsid w:val="00CE3ACB"/>
    <w:rsid w:val="00CE3B45"/>
    <w:rsid w:val="00CE402A"/>
    <w:rsid w:val="00CE4128"/>
    <w:rsid w:val="00CE45ED"/>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421"/>
    <w:rsid w:val="00CF2541"/>
    <w:rsid w:val="00CF2A79"/>
    <w:rsid w:val="00CF313C"/>
    <w:rsid w:val="00CF3170"/>
    <w:rsid w:val="00CF36BC"/>
    <w:rsid w:val="00CF3994"/>
    <w:rsid w:val="00CF4187"/>
    <w:rsid w:val="00CF495F"/>
    <w:rsid w:val="00CF49FC"/>
    <w:rsid w:val="00CF5730"/>
    <w:rsid w:val="00CF5825"/>
    <w:rsid w:val="00CF5963"/>
    <w:rsid w:val="00CF65B6"/>
    <w:rsid w:val="00CF6663"/>
    <w:rsid w:val="00CF684F"/>
    <w:rsid w:val="00CF68FA"/>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48D"/>
    <w:rsid w:val="00D04649"/>
    <w:rsid w:val="00D047A3"/>
    <w:rsid w:val="00D04C41"/>
    <w:rsid w:val="00D04EEE"/>
    <w:rsid w:val="00D04F4B"/>
    <w:rsid w:val="00D0549C"/>
    <w:rsid w:val="00D05BFB"/>
    <w:rsid w:val="00D05F42"/>
    <w:rsid w:val="00D0646A"/>
    <w:rsid w:val="00D073D6"/>
    <w:rsid w:val="00D07698"/>
    <w:rsid w:val="00D102D7"/>
    <w:rsid w:val="00D104E1"/>
    <w:rsid w:val="00D10758"/>
    <w:rsid w:val="00D10870"/>
    <w:rsid w:val="00D108FA"/>
    <w:rsid w:val="00D10BB0"/>
    <w:rsid w:val="00D10CB1"/>
    <w:rsid w:val="00D114BB"/>
    <w:rsid w:val="00D116D4"/>
    <w:rsid w:val="00D1189D"/>
    <w:rsid w:val="00D118E9"/>
    <w:rsid w:val="00D12494"/>
    <w:rsid w:val="00D12837"/>
    <w:rsid w:val="00D12A22"/>
    <w:rsid w:val="00D12C10"/>
    <w:rsid w:val="00D12EC4"/>
    <w:rsid w:val="00D13FC3"/>
    <w:rsid w:val="00D1424C"/>
    <w:rsid w:val="00D14A53"/>
    <w:rsid w:val="00D14BE1"/>
    <w:rsid w:val="00D15719"/>
    <w:rsid w:val="00D1639C"/>
    <w:rsid w:val="00D16A21"/>
    <w:rsid w:val="00D174C0"/>
    <w:rsid w:val="00D1782E"/>
    <w:rsid w:val="00D17895"/>
    <w:rsid w:val="00D20822"/>
    <w:rsid w:val="00D213C0"/>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721F"/>
    <w:rsid w:val="00D27BF8"/>
    <w:rsid w:val="00D27DFE"/>
    <w:rsid w:val="00D27FCA"/>
    <w:rsid w:val="00D30501"/>
    <w:rsid w:val="00D3052E"/>
    <w:rsid w:val="00D30622"/>
    <w:rsid w:val="00D30C02"/>
    <w:rsid w:val="00D31118"/>
    <w:rsid w:val="00D3197D"/>
    <w:rsid w:val="00D321AF"/>
    <w:rsid w:val="00D324BD"/>
    <w:rsid w:val="00D325AC"/>
    <w:rsid w:val="00D3269C"/>
    <w:rsid w:val="00D32D88"/>
    <w:rsid w:val="00D33057"/>
    <w:rsid w:val="00D33322"/>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9EE"/>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1189"/>
    <w:rsid w:val="00D61505"/>
    <w:rsid w:val="00D617FE"/>
    <w:rsid w:val="00D6190A"/>
    <w:rsid w:val="00D61C99"/>
    <w:rsid w:val="00D61CEB"/>
    <w:rsid w:val="00D61EF7"/>
    <w:rsid w:val="00D6203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0D94"/>
    <w:rsid w:val="00D7202C"/>
    <w:rsid w:val="00D73068"/>
    <w:rsid w:val="00D7384F"/>
    <w:rsid w:val="00D739DF"/>
    <w:rsid w:val="00D7479A"/>
    <w:rsid w:val="00D748FD"/>
    <w:rsid w:val="00D74C6E"/>
    <w:rsid w:val="00D760F6"/>
    <w:rsid w:val="00D76143"/>
    <w:rsid w:val="00D7663B"/>
    <w:rsid w:val="00D76DA5"/>
    <w:rsid w:val="00D775BE"/>
    <w:rsid w:val="00D77918"/>
    <w:rsid w:val="00D802CA"/>
    <w:rsid w:val="00D805A8"/>
    <w:rsid w:val="00D8072A"/>
    <w:rsid w:val="00D80913"/>
    <w:rsid w:val="00D809AE"/>
    <w:rsid w:val="00D809EB"/>
    <w:rsid w:val="00D80AFB"/>
    <w:rsid w:val="00D8118A"/>
    <w:rsid w:val="00D81278"/>
    <w:rsid w:val="00D8193C"/>
    <w:rsid w:val="00D81AB1"/>
    <w:rsid w:val="00D828C0"/>
    <w:rsid w:val="00D828D5"/>
    <w:rsid w:val="00D82BF0"/>
    <w:rsid w:val="00D82C65"/>
    <w:rsid w:val="00D82F20"/>
    <w:rsid w:val="00D8342D"/>
    <w:rsid w:val="00D8346B"/>
    <w:rsid w:val="00D836CE"/>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7C"/>
    <w:rsid w:val="00DA18F4"/>
    <w:rsid w:val="00DA1D0E"/>
    <w:rsid w:val="00DA22F7"/>
    <w:rsid w:val="00DA2363"/>
    <w:rsid w:val="00DA2423"/>
    <w:rsid w:val="00DA2618"/>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EA8"/>
    <w:rsid w:val="00DA6FB8"/>
    <w:rsid w:val="00DA76A2"/>
    <w:rsid w:val="00DA78BC"/>
    <w:rsid w:val="00DA7AB4"/>
    <w:rsid w:val="00DB0033"/>
    <w:rsid w:val="00DB0748"/>
    <w:rsid w:val="00DB0858"/>
    <w:rsid w:val="00DB08AC"/>
    <w:rsid w:val="00DB08DD"/>
    <w:rsid w:val="00DB0D5D"/>
    <w:rsid w:val="00DB0D64"/>
    <w:rsid w:val="00DB0E05"/>
    <w:rsid w:val="00DB0F01"/>
    <w:rsid w:val="00DB1449"/>
    <w:rsid w:val="00DB187C"/>
    <w:rsid w:val="00DB2133"/>
    <w:rsid w:val="00DB2139"/>
    <w:rsid w:val="00DB2152"/>
    <w:rsid w:val="00DB28F0"/>
    <w:rsid w:val="00DB297B"/>
    <w:rsid w:val="00DB2B50"/>
    <w:rsid w:val="00DB3146"/>
    <w:rsid w:val="00DB3CAF"/>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57A0"/>
    <w:rsid w:val="00DC5EBF"/>
    <w:rsid w:val="00DC701A"/>
    <w:rsid w:val="00DC7090"/>
    <w:rsid w:val="00DC73E2"/>
    <w:rsid w:val="00DC7542"/>
    <w:rsid w:val="00DC7C64"/>
    <w:rsid w:val="00DC7CFA"/>
    <w:rsid w:val="00DD0546"/>
    <w:rsid w:val="00DD16B6"/>
    <w:rsid w:val="00DD18A5"/>
    <w:rsid w:val="00DD190D"/>
    <w:rsid w:val="00DD1AB5"/>
    <w:rsid w:val="00DD1AD1"/>
    <w:rsid w:val="00DD1CA5"/>
    <w:rsid w:val="00DD2697"/>
    <w:rsid w:val="00DD2A61"/>
    <w:rsid w:val="00DD2D2B"/>
    <w:rsid w:val="00DD3340"/>
    <w:rsid w:val="00DD349B"/>
    <w:rsid w:val="00DD37F6"/>
    <w:rsid w:val="00DD3901"/>
    <w:rsid w:val="00DD40D1"/>
    <w:rsid w:val="00DD425E"/>
    <w:rsid w:val="00DD428E"/>
    <w:rsid w:val="00DD440F"/>
    <w:rsid w:val="00DD466B"/>
    <w:rsid w:val="00DD47B7"/>
    <w:rsid w:val="00DD4BF3"/>
    <w:rsid w:val="00DD4FCC"/>
    <w:rsid w:val="00DD503E"/>
    <w:rsid w:val="00DD5094"/>
    <w:rsid w:val="00DD5ADF"/>
    <w:rsid w:val="00DD5E1C"/>
    <w:rsid w:val="00DD5F5F"/>
    <w:rsid w:val="00DD61FB"/>
    <w:rsid w:val="00DD63E3"/>
    <w:rsid w:val="00DD69DC"/>
    <w:rsid w:val="00DD70A3"/>
    <w:rsid w:val="00DD71DE"/>
    <w:rsid w:val="00DD74BE"/>
    <w:rsid w:val="00DD7BD0"/>
    <w:rsid w:val="00DD7DE1"/>
    <w:rsid w:val="00DE028F"/>
    <w:rsid w:val="00DE04F9"/>
    <w:rsid w:val="00DE0980"/>
    <w:rsid w:val="00DE0B85"/>
    <w:rsid w:val="00DE1F3D"/>
    <w:rsid w:val="00DE25D7"/>
    <w:rsid w:val="00DE2B53"/>
    <w:rsid w:val="00DE2BE5"/>
    <w:rsid w:val="00DE34F0"/>
    <w:rsid w:val="00DE3856"/>
    <w:rsid w:val="00DE3E30"/>
    <w:rsid w:val="00DE41B8"/>
    <w:rsid w:val="00DE46D2"/>
    <w:rsid w:val="00DE4C47"/>
    <w:rsid w:val="00DE4C90"/>
    <w:rsid w:val="00DE52E2"/>
    <w:rsid w:val="00DE53C9"/>
    <w:rsid w:val="00DE555F"/>
    <w:rsid w:val="00DE5640"/>
    <w:rsid w:val="00DE5E08"/>
    <w:rsid w:val="00DE60B2"/>
    <w:rsid w:val="00DE65F2"/>
    <w:rsid w:val="00DE6E1B"/>
    <w:rsid w:val="00DE6E6F"/>
    <w:rsid w:val="00DE6EA9"/>
    <w:rsid w:val="00DE77E3"/>
    <w:rsid w:val="00DE7B03"/>
    <w:rsid w:val="00DE7F59"/>
    <w:rsid w:val="00DF0495"/>
    <w:rsid w:val="00DF0AEC"/>
    <w:rsid w:val="00DF1361"/>
    <w:rsid w:val="00DF18E5"/>
    <w:rsid w:val="00DF25B9"/>
    <w:rsid w:val="00DF25F3"/>
    <w:rsid w:val="00DF2D0F"/>
    <w:rsid w:val="00DF31A4"/>
    <w:rsid w:val="00DF322C"/>
    <w:rsid w:val="00DF3333"/>
    <w:rsid w:val="00DF36F9"/>
    <w:rsid w:val="00DF3CE2"/>
    <w:rsid w:val="00DF42FA"/>
    <w:rsid w:val="00DF5094"/>
    <w:rsid w:val="00DF5325"/>
    <w:rsid w:val="00DF5AFF"/>
    <w:rsid w:val="00DF5B03"/>
    <w:rsid w:val="00DF5EC3"/>
    <w:rsid w:val="00DF6831"/>
    <w:rsid w:val="00DF6B59"/>
    <w:rsid w:val="00DF7FA9"/>
    <w:rsid w:val="00E0016B"/>
    <w:rsid w:val="00E005B0"/>
    <w:rsid w:val="00E01C36"/>
    <w:rsid w:val="00E023F7"/>
    <w:rsid w:val="00E02FE0"/>
    <w:rsid w:val="00E036AE"/>
    <w:rsid w:val="00E03718"/>
    <w:rsid w:val="00E0377A"/>
    <w:rsid w:val="00E03BF5"/>
    <w:rsid w:val="00E03FEF"/>
    <w:rsid w:val="00E0429D"/>
    <w:rsid w:val="00E04EFA"/>
    <w:rsid w:val="00E058D7"/>
    <w:rsid w:val="00E05D09"/>
    <w:rsid w:val="00E05F5F"/>
    <w:rsid w:val="00E06376"/>
    <w:rsid w:val="00E064E5"/>
    <w:rsid w:val="00E067AD"/>
    <w:rsid w:val="00E06D83"/>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974"/>
    <w:rsid w:val="00E14E28"/>
    <w:rsid w:val="00E15061"/>
    <w:rsid w:val="00E151F0"/>
    <w:rsid w:val="00E15D06"/>
    <w:rsid w:val="00E165E8"/>
    <w:rsid w:val="00E1706D"/>
    <w:rsid w:val="00E175F8"/>
    <w:rsid w:val="00E179C5"/>
    <w:rsid w:val="00E17A7D"/>
    <w:rsid w:val="00E17FA6"/>
    <w:rsid w:val="00E2014A"/>
    <w:rsid w:val="00E202E8"/>
    <w:rsid w:val="00E204CC"/>
    <w:rsid w:val="00E204F6"/>
    <w:rsid w:val="00E20B38"/>
    <w:rsid w:val="00E2190B"/>
    <w:rsid w:val="00E21DE5"/>
    <w:rsid w:val="00E227B7"/>
    <w:rsid w:val="00E229C2"/>
    <w:rsid w:val="00E23050"/>
    <w:rsid w:val="00E236CC"/>
    <w:rsid w:val="00E238D2"/>
    <w:rsid w:val="00E241C4"/>
    <w:rsid w:val="00E24850"/>
    <w:rsid w:val="00E25391"/>
    <w:rsid w:val="00E2589E"/>
    <w:rsid w:val="00E25DE1"/>
    <w:rsid w:val="00E25E90"/>
    <w:rsid w:val="00E3019D"/>
    <w:rsid w:val="00E307BE"/>
    <w:rsid w:val="00E3156A"/>
    <w:rsid w:val="00E3158C"/>
    <w:rsid w:val="00E315E9"/>
    <w:rsid w:val="00E31844"/>
    <w:rsid w:val="00E318B2"/>
    <w:rsid w:val="00E31A00"/>
    <w:rsid w:val="00E31B35"/>
    <w:rsid w:val="00E31C05"/>
    <w:rsid w:val="00E31DAC"/>
    <w:rsid w:val="00E32AA9"/>
    <w:rsid w:val="00E32B23"/>
    <w:rsid w:val="00E32E31"/>
    <w:rsid w:val="00E32F4C"/>
    <w:rsid w:val="00E33469"/>
    <w:rsid w:val="00E335B5"/>
    <w:rsid w:val="00E338DC"/>
    <w:rsid w:val="00E3413D"/>
    <w:rsid w:val="00E34160"/>
    <w:rsid w:val="00E344EA"/>
    <w:rsid w:val="00E34A10"/>
    <w:rsid w:val="00E34AF2"/>
    <w:rsid w:val="00E34F7C"/>
    <w:rsid w:val="00E35109"/>
    <w:rsid w:val="00E3585A"/>
    <w:rsid w:val="00E35910"/>
    <w:rsid w:val="00E359D6"/>
    <w:rsid w:val="00E362F3"/>
    <w:rsid w:val="00E368C5"/>
    <w:rsid w:val="00E3741A"/>
    <w:rsid w:val="00E374F2"/>
    <w:rsid w:val="00E37ADB"/>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41F"/>
    <w:rsid w:val="00E476BC"/>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4EB4"/>
    <w:rsid w:val="00E562CB"/>
    <w:rsid w:val="00E565CB"/>
    <w:rsid w:val="00E569A1"/>
    <w:rsid w:val="00E56A61"/>
    <w:rsid w:val="00E56CB7"/>
    <w:rsid w:val="00E5750A"/>
    <w:rsid w:val="00E60F36"/>
    <w:rsid w:val="00E61107"/>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070A"/>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6A7"/>
    <w:rsid w:val="00E82E85"/>
    <w:rsid w:val="00E83277"/>
    <w:rsid w:val="00E83CEB"/>
    <w:rsid w:val="00E83F93"/>
    <w:rsid w:val="00E8424E"/>
    <w:rsid w:val="00E8542B"/>
    <w:rsid w:val="00E85BC2"/>
    <w:rsid w:val="00E85FE3"/>
    <w:rsid w:val="00E864E2"/>
    <w:rsid w:val="00E86AF4"/>
    <w:rsid w:val="00E87771"/>
    <w:rsid w:val="00E87B12"/>
    <w:rsid w:val="00E87FBF"/>
    <w:rsid w:val="00E9049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1DF"/>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3A32"/>
    <w:rsid w:val="00EA4A1B"/>
    <w:rsid w:val="00EA4AD0"/>
    <w:rsid w:val="00EA4C58"/>
    <w:rsid w:val="00EA4F8D"/>
    <w:rsid w:val="00EA53F5"/>
    <w:rsid w:val="00EA5FA6"/>
    <w:rsid w:val="00EA6894"/>
    <w:rsid w:val="00EA69F0"/>
    <w:rsid w:val="00EA77FA"/>
    <w:rsid w:val="00EA78B7"/>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4BB2"/>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40FC"/>
    <w:rsid w:val="00EC432C"/>
    <w:rsid w:val="00EC4D0E"/>
    <w:rsid w:val="00EC505A"/>
    <w:rsid w:val="00EC51B7"/>
    <w:rsid w:val="00EC5D8C"/>
    <w:rsid w:val="00EC72C9"/>
    <w:rsid w:val="00EC790D"/>
    <w:rsid w:val="00EC7C03"/>
    <w:rsid w:val="00EC7D38"/>
    <w:rsid w:val="00ED00B2"/>
    <w:rsid w:val="00ED014A"/>
    <w:rsid w:val="00ED0346"/>
    <w:rsid w:val="00ED07AA"/>
    <w:rsid w:val="00ED1C29"/>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0BF9"/>
    <w:rsid w:val="00EE1388"/>
    <w:rsid w:val="00EE1E6E"/>
    <w:rsid w:val="00EE205B"/>
    <w:rsid w:val="00EE231D"/>
    <w:rsid w:val="00EE2D48"/>
    <w:rsid w:val="00EE300D"/>
    <w:rsid w:val="00EE324A"/>
    <w:rsid w:val="00EE345E"/>
    <w:rsid w:val="00EE39AF"/>
    <w:rsid w:val="00EE3BC7"/>
    <w:rsid w:val="00EE4836"/>
    <w:rsid w:val="00EE5717"/>
    <w:rsid w:val="00EE58E8"/>
    <w:rsid w:val="00EE5B84"/>
    <w:rsid w:val="00EE5FF2"/>
    <w:rsid w:val="00EE6101"/>
    <w:rsid w:val="00EE6510"/>
    <w:rsid w:val="00EE66B5"/>
    <w:rsid w:val="00EE677D"/>
    <w:rsid w:val="00EE6E10"/>
    <w:rsid w:val="00EE7016"/>
    <w:rsid w:val="00EE774B"/>
    <w:rsid w:val="00EE7A75"/>
    <w:rsid w:val="00EF06F3"/>
    <w:rsid w:val="00EF112E"/>
    <w:rsid w:val="00EF1891"/>
    <w:rsid w:val="00EF1C46"/>
    <w:rsid w:val="00EF2032"/>
    <w:rsid w:val="00EF24AD"/>
    <w:rsid w:val="00EF2E00"/>
    <w:rsid w:val="00EF337A"/>
    <w:rsid w:val="00EF34C1"/>
    <w:rsid w:val="00EF395E"/>
    <w:rsid w:val="00EF3EC6"/>
    <w:rsid w:val="00EF467A"/>
    <w:rsid w:val="00EF4E23"/>
    <w:rsid w:val="00EF594F"/>
    <w:rsid w:val="00EF5AD7"/>
    <w:rsid w:val="00EF638C"/>
    <w:rsid w:val="00EF6760"/>
    <w:rsid w:val="00EF6C0A"/>
    <w:rsid w:val="00EF6ECC"/>
    <w:rsid w:val="00EF70A9"/>
    <w:rsid w:val="00EF7B64"/>
    <w:rsid w:val="00EF7D7E"/>
    <w:rsid w:val="00F009B4"/>
    <w:rsid w:val="00F00F67"/>
    <w:rsid w:val="00F01030"/>
    <w:rsid w:val="00F0148B"/>
    <w:rsid w:val="00F0174B"/>
    <w:rsid w:val="00F019F3"/>
    <w:rsid w:val="00F01F17"/>
    <w:rsid w:val="00F01F40"/>
    <w:rsid w:val="00F02287"/>
    <w:rsid w:val="00F024BC"/>
    <w:rsid w:val="00F026B1"/>
    <w:rsid w:val="00F02900"/>
    <w:rsid w:val="00F02C4C"/>
    <w:rsid w:val="00F02F4D"/>
    <w:rsid w:val="00F035FD"/>
    <w:rsid w:val="00F03682"/>
    <w:rsid w:val="00F039C2"/>
    <w:rsid w:val="00F04355"/>
    <w:rsid w:val="00F0458C"/>
    <w:rsid w:val="00F04A0D"/>
    <w:rsid w:val="00F04F8A"/>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0E3E"/>
    <w:rsid w:val="00F21123"/>
    <w:rsid w:val="00F2126A"/>
    <w:rsid w:val="00F213B9"/>
    <w:rsid w:val="00F215DB"/>
    <w:rsid w:val="00F21755"/>
    <w:rsid w:val="00F2209F"/>
    <w:rsid w:val="00F227B4"/>
    <w:rsid w:val="00F229B9"/>
    <w:rsid w:val="00F22A91"/>
    <w:rsid w:val="00F22C14"/>
    <w:rsid w:val="00F22EF6"/>
    <w:rsid w:val="00F22F19"/>
    <w:rsid w:val="00F231E7"/>
    <w:rsid w:val="00F24547"/>
    <w:rsid w:val="00F247DE"/>
    <w:rsid w:val="00F24BF6"/>
    <w:rsid w:val="00F24E4B"/>
    <w:rsid w:val="00F24EF6"/>
    <w:rsid w:val="00F251AD"/>
    <w:rsid w:val="00F257C1"/>
    <w:rsid w:val="00F25E23"/>
    <w:rsid w:val="00F268B3"/>
    <w:rsid w:val="00F26C92"/>
    <w:rsid w:val="00F271DF"/>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3435"/>
    <w:rsid w:val="00F33689"/>
    <w:rsid w:val="00F33C23"/>
    <w:rsid w:val="00F348D2"/>
    <w:rsid w:val="00F34ED4"/>
    <w:rsid w:val="00F3596D"/>
    <w:rsid w:val="00F359E9"/>
    <w:rsid w:val="00F35DF3"/>
    <w:rsid w:val="00F35F8B"/>
    <w:rsid w:val="00F36751"/>
    <w:rsid w:val="00F36B1C"/>
    <w:rsid w:val="00F37633"/>
    <w:rsid w:val="00F37A32"/>
    <w:rsid w:val="00F37D51"/>
    <w:rsid w:val="00F37F41"/>
    <w:rsid w:val="00F422BE"/>
    <w:rsid w:val="00F4260E"/>
    <w:rsid w:val="00F42840"/>
    <w:rsid w:val="00F42B6E"/>
    <w:rsid w:val="00F42E27"/>
    <w:rsid w:val="00F430F4"/>
    <w:rsid w:val="00F43256"/>
    <w:rsid w:val="00F43322"/>
    <w:rsid w:val="00F4384C"/>
    <w:rsid w:val="00F43B3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0BEF"/>
    <w:rsid w:val="00F51099"/>
    <w:rsid w:val="00F51699"/>
    <w:rsid w:val="00F51A51"/>
    <w:rsid w:val="00F51B19"/>
    <w:rsid w:val="00F51F7E"/>
    <w:rsid w:val="00F520BE"/>
    <w:rsid w:val="00F5299C"/>
    <w:rsid w:val="00F52BF1"/>
    <w:rsid w:val="00F52F97"/>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6FD0"/>
    <w:rsid w:val="00F57E3F"/>
    <w:rsid w:val="00F60069"/>
    <w:rsid w:val="00F602CE"/>
    <w:rsid w:val="00F6075F"/>
    <w:rsid w:val="00F60E1D"/>
    <w:rsid w:val="00F60F95"/>
    <w:rsid w:val="00F61038"/>
    <w:rsid w:val="00F615AD"/>
    <w:rsid w:val="00F61AE2"/>
    <w:rsid w:val="00F61EC5"/>
    <w:rsid w:val="00F62576"/>
    <w:rsid w:val="00F62FEE"/>
    <w:rsid w:val="00F6331B"/>
    <w:rsid w:val="00F63788"/>
    <w:rsid w:val="00F63CDA"/>
    <w:rsid w:val="00F63D39"/>
    <w:rsid w:val="00F640F5"/>
    <w:rsid w:val="00F641B2"/>
    <w:rsid w:val="00F642C5"/>
    <w:rsid w:val="00F64928"/>
    <w:rsid w:val="00F64AAB"/>
    <w:rsid w:val="00F64C25"/>
    <w:rsid w:val="00F64CFF"/>
    <w:rsid w:val="00F656D7"/>
    <w:rsid w:val="00F6591B"/>
    <w:rsid w:val="00F65A18"/>
    <w:rsid w:val="00F662BE"/>
    <w:rsid w:val="00F666C6"/>
    <w:rsid w:val="00F66891"/>
    <w:rsid w:val="00F6767C"/>
    <w:rsid w:val="00F67688"/>
    <w:rsid w:val="00F700D9"/>
    <w:rsid w:val="00F7024D"/>
    <w:rsid w:val="00F704B9"/>
    <w:rsid w:val="00F7071E"/>
    <w:rsid w:val="00F70A43"/>
    <w:rsid w:val="00F70FEC"/>
    <w:rsid w:val="00F71044"/>
    <w:rsid w:val="00F71310"/>
    <w:rsid w:val="00F71C4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8B3"/>
    <w:rsid w:val="00F75E4B"/>
    <w:rsid w:val="00F763EA"/>
    <w:rsid w:val="00F76B39"/>
    <w:rsid w:val="00F76FE8"/>
    <w:rsid w:val="00F7728C"/>
    <w:rsid w:val="00F772BD"/>
    <w:rsid w:val="00F77338"/>
    <w:rsid w:val="00F77C74"/>
    <w:rsid w:val="00F80434"/>
    <w:rsid w:val="00F8048F"/>
    <w:rsid w:val="00F8074F"/>
    <w:rsid w:val="00F81287"/>
    <w:rsid w:val="00F81B1C"/>
    <w:rsid w:val="00F81EAC"/>
    <w:rsid w:val="00F82A47"/>
    <w:rsid w:val="00F82B9B"/>
    <w:rsid w:val="00F84366"/>
    <w:rsid w:val="00F84576"/>
    <w:rsid w:val="00F848FA"/>
    <w:rsid w:val="00F84906"/>
    <w:rsid w:val="00F84FDF"/>
    <w:rsid w:val="00F859F2"/>
    <w:rsid w:val="00F864FB"/>
    <w:rsid w:val="00F86A38"/>
    <w:rsid w:val="00F87156"/>
    <w:rsid w:val="00F87A07"/>
    <w:rsid w:val="00F87A7A"/>
    <w:rsid w:val="00F87A8A"/>
    <w:rsid w:val="00F87AAE"/>
    <w:rsid w:val="00F87B5E"/>
    <w:rsid w:val="00F90842"/>
    <w:rsid w:val="00F90C3C"/>
    <w:rsid w:val="00F90C6F"/>
    <w:rsid w:val="00F90F88"/>
    <w:rsid w:val="00F921A7"/>
    <w:rsid w:val="00F92B7A"/>
    <w:rsid w:val="00F92EED"/>
    <w:rsid w:val="00F93354"/>
    <w:rsid w:val="00F933F4"/>
    <w:rsid w:val="00F93611"/>
    <w:rsid w:val="00F939CD"/>
    <w:rsid w:val="00F94219"/>
    <w:rsid w:val="00F9429C"/>
    <w:rsid w:val="00F9436A"/>
    <w:rsid w:val="00F949C3"/>
    <w:rsid w:val="00F94E17"/>
    <w:rsid w:val="00F951FF"/>
    <w:rsid w:val="00F9552D"/>
    <w:rsid w:val="00F96275"/>
    <w:rsid w:val="00F96434"/>
    <w:rsid w:val="00F96602"/>
    <w:rsid w:val="00F96E21"/>
    <w:rsid w:val="00FA08A9"/>
    <w:rsid w:val="00FA0B63"/>
    <w:rsid w:val="00FA0DF4"/>
    <w:rsid w:val="00FA0E94"/>
    <w:rsid w:val="00FA25A1"/>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4D0"/>
    <w:rsid w:val="00FA75C5"/>
    <w:rsid w:val="00FA78C9"/>
    <w:rsid w:val="00FB0175"/>
    <w:rsid w:val="00FB0F46"/>
    <w:rsid w:val="00FB175A"/>
    <w:rsid w:val="00FB23F9"/>
    <w:rsid w:val="00FB245E"/>
    <w:rsid w:val="00FB26F3"/>
    <w:rsid w:val="00FB282E"/>
    <w:rsid w:val="00FB2E91"/>
    <w:rsid w:val="00FB3586"/>
    <w:rsid w:val="00FB3924"/>
    <w:rsid w:val="00FB3A0F"/>
    <w:rsid w:val="00FB3C7F"/>
    <w:rsid w:val="00FB3D0F"/>
    <w:rsid w:val="00FB41A2"/>
    <w:rsid w:val="00FB4217"/>
    <w:rsid w:val="00FB48E4"/>
    <w:rsid w:val="00FB4BBC"/>
    <w:rsid w:val="00FB509C"/>
    <w:rsid w:val="00FB5221"/>
    <w:rsid w:val="00FB5545"/>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3DB"/>
    <w:rsid w:val="00FC48BA"/>
    <w:rsid w:val="00FC49E2"/>
    <w:rsid w:val="00FC4FA6"/>
    <w:rsid w:val="00FC4FAB"/>
    <w:rsid w:val="00FC5B73"/>
    <w:rsid w:val="00FC60E0"/>
    <w:rsid w:val="00FC62B9"/>
    <w:rsid w:val="00FC6308"/>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4BA"/>
    <w:rsid w:val="00FD45EB"/>
    <w:rsid w:val="00FD464A"/>
    <w:rsid w:val="00FD488C"/>
    <w:rsid w:val="00FD496E"/>
    <w:rsid w:val="00FD4EB7"/>
    <w:rsid w:val="00FD4ED3"/>
    <w:rsid w:val="00FD520F"/>
    <w:rsid w:val="00FD5750"/>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DAC"/>
    <w:rsid w:val="00FE5F8D"/>
    <w:rsid w:val="00FE6B98"/>
    <w:rsid w:val="00FE6C52"/>
    <w:rsid w:val="00FE6DF0"/>
    <w:rsid w:val="00FE7193"/>
    <w:rsid w:val="00FE7242"/>
    <w:rsid w:val="00FE7393"/>
    <w:rsid w:val="00FE76B2"/>
    <w:rsid w:val="00FF0125"/>
    <w:rsid w:val="00FF082F"/>
    <w:rsid w:val="00FF0B32"/>
    <w:rsid w:val="00FF0E9D"/>
    <w:rsid w:val="00FF0EF6"/>
    <w:rsid w:val="00FF1756"/>
    <w:rsid w:val="00FF1913"/>
    <w:rsid w:val="00FF201E"/>
    <w:rsid w:val="00FF23ED"/>
    <w:rsid w:val="00FF245F"/>
    <w:rsid w:val="00FF26D0"/>
    <w:rsid w:val="00FF26D9"/>
    <w:rsid w:val="00FF28B4"/>
    <w:rsid w:val="00FF2E31"/>
    <w:rsid w:val="00FF2FAB"/>
    <w:rsid w:val="00FF314B"/>
    <w:rsid w:val="00FF3547"/>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3627F"/>
  <w15:docId w15:val="{188D6D79-8B93-4638-9152-DB2F31F5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1">
    <w:name w:val="Char Znak Znak1"/>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paragraph" w:customStyle="1" w:styleId="xmsonormal">
    <w:name w:val="x_msonormal"/>
    <w:basedOn w:val="Navaden"/>
    <w:rsid w:val="003A4441"/>
    <w:pPr>
      <w:spacing w:before="0"/>
      <w:jc w:val="left"/>
    </w:pPr>
    <w:rPr>
      <w:rFonts w:ascii="Calibri" w:eastAsiaTheme="minorHAnsi" w:hAnsi="Calibri" w:cs="Calibri"/>
      <w:sz w:val="22"/>
      <w:szCs w:val="22"/>
      <w:lang w:eastAsia="sl-SI"/>
    </w:rPr>
  </w:style>
  <w:style w:type="character" w:customStyle="1" w:styleId="OdstavekseznamaZnak">
    <w:name w:val="Odstavek seznama Znak"/>
    <w:basedOn w:val="Privzetapisavaodstavka"/>
    <w:link w:val="Odstavekseznama"/>
    <w:uiPriority w:val="34"/>
    <w:rsid w:val="003A4441"/>
    <w:rPr>
      <w:rFonts w:ascii="Arial" w:eastAsia="Times New Roman" w:hAnsi="Arial"/>
      <w:sz w:val="20"/>
      <w:szCs w:val="24"/>
      <w:lang w:eastAsia="en-US"/>
    </w:rPr>
  </w:style>
  <w:style w:type="character" w:customStyle="1" w:styleId="highlighted">
    <w:name w:val="highlighted"/>
    <w:basedOn w:val="Privzetapisavaodstavka"/>
    <w:rsid w:val="00380A41"/>
  </w:style>
  <w:style w:type="paragraph" w:customStyle="1" w:styleId="article-paragraph">
    <w:name w:val="article-paragraph"/>
    <w:basedOn w:val="Navaden"/>
    <w:rsid w:val="009824AA"/>
    <w:pPr>
      <w:spacing w:before="100" w:beforeAutospacing="1" w:after="100" w:afterAutospacing="1"/>
      <w:jc w:val="left"/>
    </w:pPr>
    <w:rPr>
      <w:rFonts w:ascii="Times New Roman" w:hAnsi="Times New Roman"/>
      <w:sz w:val="24"/>
      <w:lang w:val="af-ZA" w:eastAsia="af-ZA"/>
    </w:rPr>
  </w:style>
  <w:style w:type="character" w:customStyle="1" w:styleId="row-header-thisquote-content">
    <w:name w:val="row-header-thisquote-content"/>
    <w:basedOn w:val="Privzetapisavaodstavka"/>
    <w:rsid w:val="003363DC"/>
  </w:style>
  <w:style w:type="character" w:customStyle="1" w:styleId="row-header-quote-text">
    <w:name w:val="row-header-quote-text"/>
    <w:basedOn w:val="Privzetapisavaodstavka"/>
    <w:rsid w:val="0033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543666">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191698754">
      <w:bodyDiv w:val="1"/>
      <w:marLeft w:val="0"/>
      <w:marRight w:val="0"/>
      <w:marTop w:val="0"/>
      <w:marBottom w:val="0"/>
      <w:divBdr>
        <w:top w:val="none" w:sz="0" w:space="0" w:color="auto"/>
        <w:left w:val="none" w:sz="0" w:space="0" w:color="auto"/>
        <w:bottom w:val="none" w:sz="0" w:space="0" w:color="auto"/>
        <w:right w:val="none" w:sz="0" w:space="0" w:color="auto"/>
      </w:divBdr>
    </w:div>
    <w:div w:id="198319732">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19152310">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1899170584">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291794358">
      <w:bodyDiv w:val="1"/>
      <w:marLeft w:val="0"/>
      <w:marRight w:val="0"/>
      <w:marTop w:val="0"/>
      <w:marBottom w:val="0"/>
      <w:divBdr>
        <w:top w:val="none" w:sz="0" w:space="0" w:color="auto"/>
        <w:left w:val="none" w:sz="0" w:space="0" w:color="auto"/>
        <w:bottom w:val="none" w:sz="0" w:space="0" w:color="auto"/>
        <w:right w:val="none" w:sz="0" w:space="0" w:color="auto"/>
      </w:divBdr>
    </w:div>
    <w:div w:id="303050880">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75542386">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399786622">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32064289">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6682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232712">
      <w:bodyDiv w:val="1"/>
      <w:marLeft w:val="0"/>
      <w:marRight w:val="0"/>
      <w:marTop w:val="0"/>
      <w:marBottom w:val="0"/>
      <w:divBdr>
        <w:top w:val="none" w:sz="0" w:space="0" w:color="auto"/>
        <w:left w:val="none" w:sz="0" w:space="0" w:color="auto"/>
        <w:bottom w:val="none" w:sz="0" w:space="0" w:color="auto"/>
        <w:right w:val="none" w:sz="0" w:space="0" w:color="auto"/>
      </w:divBdr>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1016261">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67784256">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0258134">
      <w:bodyDiv w:val="1"/>
      <w:marLeft w:val="0"/>
      <w:marRight w:val="0"/>
      <w:marTop w:val="0"/>
      <w:marBottom w:val="0"/>
      <w:divBdr>
        <w:top w:val="none" w:sz="0" w:space="0" w:color="auto"/>
        <w:left w:val="none" w:sz="0" w:space="0" w:color="auto"/>
        <w:bottom w:val="none" w:sz="0" w:space="0" w:color="auto"/>
        <w:right w:val="none" w:sz="0" w:space="0" w:color="auto"/>
      </w:divBdr>
      <w:divsChild>
        <w:div w:id="1341617408">
          <w:marLeft w:val="-225"/>
          <w:marRight w:val="-225"/>
          <w:marTop w:val="0"/>
          <w:marBottom w:val="0"/>
          <w:divBdr>
            <w:top w:val="none" w:sz="0" w:space="0" w:color="auto"/>
            <w:left w:val="none" w:sz="0" w:space="0" w:color="auto"/>
            <w:bottom w:val="none" w:sz="0" w:space="0" w:color="auto"/>
            <w:right w:val="none" w:sz="0" w:space="0" w:color="auto"/>
          </w:divBdr>
        </w:div>
        <w:div w:id="448739783">
          <w:marLeft w:val="-225"/>
          <w:marRight w:val="-225"/>
          <w:marTop w:val="0"/>
          <w:marBottom w:val="0"/>
          <w:divBdr>
            <w:top w:val="none" w:sz="0" w:space="0" w:color="auto"/>
            <w:left w:val="none" w:sz="0" w:space="0" w:color="auto"/>
            <w:bottom w:val="none" w:sz="0" w:space="0" w:color="auto"/>
            <w:right w:val="none" w:sz="0" w:space="0" w:color="auto"/>
          </w:divBdr>
        </w:div>
        <w:div w:id="814371851">
          <w:marLeft w:val="-225"/>
          <w:marRight w:val="-225"/>
          <w:marTop w:val="0"/>
          <w:marBottom w:val="0"/>
          <w:divBdr>
            <w:top w:val="none" w:sz="0" w:space="0" w:color="auto"/>
            <w:left w:val="none" w:sz="0" w:space="0" w:color="auto"/>
            <w:bottom w:val="none" w:sz="0" w:space="0" w:color="auto"/>
            <w:right w:val="none" w:sz="0" w:space="0" w:color="auto"/>
          </w:divBdr>
        </w:div>
        <w:div w:id="1005550253">
          <w:marLeft w:val="-225"/>
          <w:marRight w:val="-225"/>
          <w:marTop w:val="0"/>
          <w:marBottom w:val="0"/>
          <w:divBdr>
            <w:top w:val="none" w:sz="0" w:space="0" w:color="auto"/>
            <w:left w:val="none" w:sz="0" w:space="0" w:color="auto"/>
            <w:bottom w:val="none" w:sz="0" w:space="0" w:color="auto"/>
            <w:right w:val="none" w:sz="0" w:space="0" w:color="auto"/>
          </w:divBdr>
        </w:div>
        <w:div w:id="1703940276">
          <w:marLeft w:val="-225"/>
          <w:marRight w:val="-225"/>
          <w:marTop w:val="0"/>
          <w:marBottom w:val="0"/>
          <w:divBdr>
            <w:top w:val="none" w:sz="0" w:space="0" w:color="auto"/>
            <w:left w:val="none" w:sz="0" w:space="0" w:color="auto"/>
            <w:bottom w:val="none" w:sz="0" w:space="0" w:color="auto"/>
            <w:right w:val="none" w:sz="0" w:space="0" w:color="auto"/>
          </w:divBdr>
        </w:div>
      </w:divsChild>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4900058">
      <w:bodyDiv w:val="1"/>
      <w:marLeft w:val="0"/>
      <w:marRight w:val="0"/>
      <w:marTop w:val="0"/>
      <w:marBottom w:val="0"/>
      <w:divBdr>
        <w:top w:val="none" w:sz="0" w:space="0" w:color="auto"/>
        <w:left w:val="none" w:sz="0" w:space="0" w:color="auto"/>
        <w:bottom w:val="none" w:sz="0" w:space="0" w:color="auto"/>
        <w:right w:val="none" w:sz="0" w:space="0" w:color="auto"/>
      </w:divBdr>
      <w:divsChild>
        <w:div w:id="481505230">
          <w:marLeft w:val="0"/>
          <w:marRight w:val="0"/>
          <w:marTop w:val="0"/>
          <w:marBottom w:val="0"/>
          <w:divBdr>
            <w:top w:val="none" w:sz="0" w:space="0" w:color="auto"/>
            <w:left w:val="none" w:sz="0" w:space="0" w:color="auto"/>
            <w:bottom w:val="none" w:sz="0" w:space="0" w:color="auto"/>
            <w:right w:val="none" w:sz="0" w:space="0" w:color="auto"/>
          </w:divBdr>
        </w:div>
        <w:div w:id="199323742">
          <w:marLeft w:val="0"/>
          <w:marRight w:val="0"/>
          <w:marTop w:val="0"/>
          <w:marBottom w:val="0"/>
          <w:divBdr>
            <w:top w:val="none" w:sz="0" w:space="0" w:color="auto"/>
            <w:left w:val="none" w:sz="0" w:space="0" w:color="auto"/>
            <w:bottom w:val="none" w:sz="0" w:space="0" w:color="auto"/>
            <w:right w:val="none" w:sz="0" w:space="0" w:color="auto"/>
          </w:divBdr>
        </w:div>
        <w:div w:id="2141603260">
          <w:marLeft w:val="0"/>
          <w:marRight w:val="0"/>
          <w:marTop w:val="0"/>
          <w:marBottom w:val="0"/>
          <w:divBdr>
            <w:top w:val="none" w:sz="0" w:space="0" w:color="auto"/>
            <w:left w:val="none" w:sz="0" w:space="0" w:color="auto"/>
            <w:bottom w:val="none" w:sz="0" w:space="0" w:color="auto"/>
            <w:right w:val="none" w:sz="0" w:space="0" w:color="auto"/>
          </w:divBdr>
        </w:div>
        <w:div w:id="1294286955">
          <w:marLeft w:val="0"/>
          <w:marRight w:val="0"/>
          <w:marTop w:val="0"/>
          <w:marBottom w:val="0"/>
          <w:divBdr>
            <w:top w:val="none" w:sz="0" w:space="0" w:color="auto"/>
            <w:left w:val="none" w:sz="0" w:space="0" w:color="auto"/>
            <w:bottom w:val="none" w:sz="0" w:space="0" w:color="auto"/>
            <w:right w:val="none" w:sz="0" w:space="0" w:color="auto"/>
          </w:divBdr>
        </w:div>
        <w:div w:id="1860464355">
          <w:marLeft w:val="0"/>
          <w:marRight w:val="0"/>
          <w:marTop w:val="0"/>
          <w:marBottom w:val="0"/>
          <w:divBdr>
            <w:top w:val="none" w:sz="0" w:space="0" w:color="auto"/>
            <w:left w:val="none" w:sz="0" w:space="0" w:color="auto"/>
            <w:bottom w:val="none" w:sz="0" w:space="0" w:color="auto"/>
            <w:right w:val="none" w:sz="0" w:space="0" w:color="auto"/>
          </w:divBdr>
        </w:div>
        <w:div w:id="665404566">
          <w:marLeft w:val="0"/>
          <w:marRight w:val="0"/>
          <w:marTop w:val="0"/>
          <w:marBottom w:val="0"/>
          <w:divBdr>
            <w:top w:val="none" w:sz="0" w:space="0" w:color="auto"/>
            <w:left w:val="none" w:sz="0" w:space="0" w:color="auto"/>
            <w:bottom w:val="none" w:sz="0" w:space="0" w:color="auto"/>
            <w:right w:val="none" w:sz="0" w:space="0" w:color="auto"/>
          </w:divBdr>
        </w:div>
      </w:divsChild>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2669140">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23759336">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124301919">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327681142">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1836647588">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47938339">
      <w:bodyDiv w:val="1"/>
      <w:marLeft w:val="0"/>
      <w:marRight w:val="0"/>
      <w:marTop w:val="0"/>
      <w:marBottom w:val="0"/>
      <w:divBdr>
        <w:top w:val="none" w:sz="0" w:space="0" w:color="auto"/>
        <w:left w:val="none" w:sz="0" w:space="0" w:color="auto"/>
        <w:bottom w:val="none" w:sz="0" w:space="0" w:color="auto"/>
        <w:right w:val="none" w:sz="0" w:space="0" w:color="auto"/>
      </w:divBdr>
      <w:divsChild>
        <w:div w:id="1916937834">
          <w:marLeft w:val="0"/>
          <w:marRight w:val="0"/>
          <w:marTop w:val="0"/>
          <w:marBottom w:val="0"/>
          <w:divBdr>
            <w:top w:val="none" w:sz="0" w:space="0" w:color="auto"/>
            <w:left w:val="none" w:sz="0" w:space="0" w:color="auto"/>
            <w:bottom w:val="none" w:sz="0" w:space="0" w:color="auto"/>
            <w:right w:val="none" w:sz="0" w:space="0" w:color="auto"/>
          </w:divBdr>
        </w:div>
        <w:div w:id="1179853496">
          <w:marLeft w:val="0"/>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7404278">
      <w:bodyDiv w:val="1"/>
      <w:marLeft w:val="0"/>
      <w:marRight w:val="0"/>
      <w:marTop w:val="0"/>
      <w:marBottom w:val="0"/>
      <w:divBdr>
        <w:top w:val="none" w:sz="0" w:space="0" w:color="auto"/>
        <w:left w:val="none" w:sz="0" w:space="0" w:color="auto"/>
        <w:bottom w:val="none" w:sz="0" w:space="0" w:color="auto"/>
        <w:right w:val="none" w:sz="0" w:space="0" w:color="auto"/>
      </w:divBdr>
      <w:divsChild>
        <w:div w:id="662468887">
          <w:marLeft w:val="0"/>
          <w:marRight w:val="0"/>
          <w:marTop w:val="0"/>
          <w:marBottom w:val="0"/>
          <w:divBdr>
            <w:top w:val="none" w:sz="0" w:space="0" w:color="auto"/>
            <w:left w:val="none" w:sz="0" w:space="0" w:color="auto"/>
            <w:bottom w:val="none" w:sz="0" w:space="0" w:color="auto"/>
            <w:right w:val="none" w:sz="0" w:space="0" w:color="auto"/>
          </w:divBdr>
        </w:div>
        <w:div w:id="406803647">
          <w:marLeft w:val="0"/>
          <w:marRight w:val="0"/>
          <w:marTop w:val="0"/>
          <w:marBottom w:val="0"/>
          <w:divBdr>
            <w:top w:val="none" w:sz="0" w:space="0" w:color="auto"/>
            <w:left w:val="none" w:sz="0" w:space="0" w:color="auto"/>
            <w:bottom w:val="none" w:sz="0" w:space="0" w:color="auto"/>
            <w:right w:val="none" w:sz="0" w:space="0" w:color="auto"/>
          </w:divBdr>
        </w:div>
        <w:div w:id="1332179674">
          <w:marLeft w:val="0"/>
          <w:marRight w:val="0"/>
          <w:marTop w:val="0"/>
          <w:marBottom w:val="0"/>
          <w:divBdr>
            <w:top w:val="none" w:sz="0" w:space="0" w:color="auto"/>
            <w:left w:val="none" w:sz="0" w:space="0" w:color="auto"/>
            <w:bottom w:val="none" w:sz="0" w:space="0" w:color="auto"/>
            <w:right w:val="none" w:sz="0" w:space="0" w:color="auto"/>
          </w:divBdr>
        </w:div>
        <w:div w:id="1027216599">
          <w:marLeft w:val="0"/>
          <w:marRight w:val="0"/>
          <w:marTop w:val="0"/>
          <w:marBottom w:val="0"/>
          <w:divBdr>
            <w:top w:val="none" w:sz="0" w:space="0" w:color="auto"/>
            <w:left w:val="none" w:sz="0" w:space="0" w:color="auto"/>
            <w:bottom w:val="none" w:sz="0" w:space="0" w:color="auto"/>
            <w:right w:val="none" w:sz="0" w:space="0" w:color="auto"/>
          </w:divBdr>
        </w:div>
        <w:div w:id="117184132">
          <w:marLeft w:val="0"/>
          <w:marRight w:val="0"/>
          <w:marTop w:val="0"/>
          <w:marBottom w:val="0"/>
          <w:divBdr>
            <w:top w:val="none" w:sz="0" w:space="0" w:color="auto"/>
            <w:left w:val="none" w:sz="0" w:space="0" w:color="auto"/>
            <w:bottom w:val="none" w:sz="0" w:space="0" w:color="auto"/>
            <w:right w:val="none" w:sz="0" w:space="0" w:color="auto"/>
          </w:divBdr>
        </w:div>
        <w:div w:id="1249193676">
          <w:marLeft w:val="0"/>
          <w:marRight w:val="0"/>
          <w:marTop w:val="0"/>
          <w:marBottom w:val="0"/>
          <w:divBdr>
            <w:top w:val="none" w:sz="0" w:space="0" w:color="auto"/>
            <w:left w:val="none" w:sz="0" w:space="0" w:color="auto"/>
            <w:bottom w:val="none" w:sz="0" w:space="0" w:color="auto"/>
            <w:right w:val="none" w:sz="0" w:space="0" w:color="auto"/>
          </w:divBdr>
        </w:div>
        <w:div w:id="1391609608">
          <w:marLeft w:val="0"/>
          <w:marRight w:val="0"/>
          <w:marTop w:val="0"/>
          <w:marBottom w:val="0"/>
          <w:divBdr>
            <w:top w:val="none" w:sz="0" w:space="0" w:color="auto"/>
            <w:left w:val="none" w:sz="0" w:space="0" w:color="auto"/>
            <w:bottom w:val="none" w:sz="0" w:space="0" w:color="auto"/>
            <w:right w:val="none" w:sz="0" w:space="0" w:color="auto"/>
          </w:divBdr>
        </w:div>
        <w:div w:id="413360756">
          <w:marLeft w:val="0"/>
          <w:marRight w:val="0"/>
          <w:marTop w:val="0"/>
          <w:marBottom w:val="0"/>
          <w:divBdr>
            <w:top w:val="none" w:sz="0" w:space="0" w:color="auto"/>
            <w:left w:val="none" w:sz="0" w:space="0" w:color="auto"/>
            <w:bottom w:val="none" w:sz="0" w:space="0" w:color="auto"/>
            <w:right w:val="none" w:sz="0" w:space="0" w:color="auto"/>
          </w:divBdr>
        </w:div>
        <w:div w:id="698820644">
          <w:marLeft w:val="0"/>
          <w:marRight w:val="0"/>
          <w:marTop w:val="0"/>
          <w:marBottom w:val="0"/>
          <w:divBdr>
            <w:top w:val="none" w:sz="0" w:space="0" w:color="auto"/>
            <w:left w:val="none" w:sz="0" w:space="0" w:color="auto"/>
            <w:bottom w:val="none" w:sz="0" w:space="0" w:color="auto"/>
            <w:right w:val="none" w:sz="0" w:space="0" w:color="auto"/>
          </w:divBdr>
        </w:div>
        <w:div w:id="2078087720">
          <w:marLeft w:val="0"/>
          <w:marRight w:val="0"/>
          <w:marTop w:val="0"/>
          <w:marBottom w:val="0"/>
          <w:divBdr>
            <w:top w:val="none" w:sz="0" w:space="0" w:color="auto"/>
            <w:left w:val="none" w:sz="0" w:space="0" w:color="auto"/>
            <w:bottom w:val="none" w:sz="0" w:space="0" w:color="auto"/>
            <w:right w:val="none" w:sz="0" w:space="0" w:color="auto"/>
          </w:divBdr>
        </w:div>
      </w:divsChild>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87047668">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70852828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914" TargetMode="External"/><Relationship Id="rId13" Type="http://schemas.openxmlformats.org/officeDocument/2006/relationships/hyperlink" Target="http://www.uradni-list.si/1/objava.jsp?sop=2022-01-260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21-01-3972" TargetMode="External"/><Relationship Id="rId17" Type="http://schemas.openxmlformats.org/officeDocument/2006/relationships/hyperlink" Target="mailto:ue.koper@gov.si" TargetMode="External"/><Relationship Id="rId2" Type="http://schemas.openxmlformats.org/officeDocument/2006/relationships/numbering" Target="numbering.xml"/><Relationship Id="rId16" Type="http://schemas.openxmlformats.org/officeDocument/2006/relationships/hyperlink" Target="mailto:gp.ijs@gov.si.%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0315" TargetMode="External"/><Relationship Id="rId5" Type="http://schemas.openxmlformats.org/officeDocument/2006/relationships/webSettings" Target="webSettings.xml"/><Relationship Id="rId15" Type="http://schemas.openxmlformats.org/officeDocument/2006/relationships/hyperlink" Target="https://www.gov.si/teme/graditev/" TargetMode="External"/><Relationship Id="rId23" Type="http://schemas.openxmlformats.org/officeDocument/2006/relationships/theme" Target="theme/theme1.xml"/><Relationship Id="rId10" Type="http://schemas.openxmlformats.org/officeDocument/2006/relationships/hyperlink" Target="http://www.uradni-list.si/1/objava.jsp?sop=2020-01-097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7-21-3507" TargetMode="External"/><Relationship Id="rId14" Type="http://schemas.openxmlformats.org/officeDocument/2006/relationships/hyperlink" Target="https://www.gov.si/teme/gradite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22-01-1605" TargetMode="External"/><Relationship Id="rId3" Type="http://schemas.openxmlformats.org/officeDocument/2006/relationships/hyperlink" Target="http://www.uradni-list.si/1/objava.jsp?sop=2007-01-6415" TargetMode="External"/><Relationship Id="rId7" Type="http://schemas.openxmlformats.org/officeDocument/2006/relationships/hyperlink" Target="http://www.uradni-list.si/1/objava.jsp?sop=2020-01-3096" TargetMode="External"/><Relationship Id="rId12" Type="http://schemas.openxmlformats.org/officeDocument/2006/relationships/hyperlink" Target="http://www.uradni-list.si/1/objava.jsp?sop=2021-01-3363" TargetMode="External"/><Relationship Id="rId2" Type="http://schemas.openxmlformats.org/officeDocument/2006/relationships/hyperlink" Target="http://www.uradni-list.si/1/objava.jsp?sop=2006-01-4487" TargetMode="External"/><Relationship Id="rId1" Type="http://schemas.openxmlformats.org/officeDocument/2006/relationships/hyperlink" Target="http://www.uradni-list.si/1/objava.jsp?sop=2006-01-0970" TargetMode="External"/><Relationship Id="rId6" Type="http://schemas.openxmlformats.org/officeDocument/2006/relationships/hyperlink" Target="http://www.uradni-list.si/1/objava.jsp?sop=2013-01-3034" TargetMode="External"/><Relationship Id="rId11" Type="http://schemas.openxmlformats.org/officeDocument/2006/relationships/hyperlink" Target="http://www.uradni-list.si/1/objava.jsp?sop=2020-01-2919" TargetMode="External"/><Relationship Id="rId5" Type="http://schemas.openxmlformats.org/officeDocument/2006/relationships/hyperlink" Target="http://www.uradni-list.si/1/objava.jsp?sop=2010-01-0251" TargetMode="External"/><Relationship Id="rId10" Type="http://schemas.openxmlformats.org/officeDocument/2006/relationships/hyperlink" Target="http://www.uradni-list.si/1/objava.jsp?sop=2020-01-0461" TargetMode="External"/><Relationship Id="rId4" Type="http://schemas.openxmlformats.org/officeDocument/2006/relationships/hyperlink" Target="http://www.uradni-list.si/1/objava.jsp?sop=2008-01-2816" TargetMode="External"/><Relationship Id="rId9" Type="http://schemas.openxmlformats.org/officeDocument/2006/relationships/hyperlink" Target="http://www.uradni-list.si/1/objava.jsp?sop=2018-01-0353" TargetMode="External"/><Relationship Id="rId14" Type="http://schemas.openxmlformats.org/officeDocument/2006/relationships/hyperlink" Target="http://www.uradni-list.si/1/objava.jsp?sop=2022-01-2236"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9779</Words>
  <Characters>55742</Characters>
  <Application>Microsoft Office Word</Application>
  <DocSecurity>0</DocSecurity>
  <Lines>464</Lines>
  <Paragraphs>130</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65391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subject/>
  <dc:creator>Mateja Jaklič</dc:creator>
  <cp:keywords/>
  <dc:description/>
  <cp:lastModifiedBy>Tatjana Turnšek (IJS)</cp:lastModifiedBy>
  <cp:revision>3</cp:revision>
  <cp:lastPrinted>2023-10-09T07:10:00Z</cp:lastPrinted>
  <dcterms:created xsi:type="dcterms:W3CDTF">2024-01-31T11:39:00Z</dcterms:created>
  <dcterms:modified xsi:type="dcterms:W3CDTF">2024-02-05T13:23:00Z</dcterms:modified>
</cp:coreProperties>
</file>