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1647" w14:textId="77777777" w:rsidR="00683B95" w:rsidRPr="00FB397E" w:rsidRDefault="00683B95" w:rsidP="0043202A">
      <w:pPr>
        <w:autoSpaceDE w:val="0"/>
        <w:autoSpaceDN w:val="0"/>
        <w:adjustRightInd w:val="0"/>
        <w:spacing w:before="0" w:line="260" w:lineRule="atLeast"/>
        <w:rPr>
          <w:rFonts w:cs="Arial"/>
          <w:szCs w:val="20"/>
        </w:rPr>
      </w:pPr>
    </w:p>
    <w:p w14:paraId="10DC46B2" w14:textId="7ED916CB" w:rsidR="004E65BF" w:rsidRPr="00FB397E" w:rsidRDefault="00935BA5" w:rsidP="0043202A">
      <w:pPr>
        <w:autoSpaceDE w:val="0"/>
        <w:autoSpaceDN w:val="0"/>
        <w:adjustRightInd w:val="0"/>
        <w:spacing w:before="0" w:line="260" w:lineRule="atLeast"/>
        <w:rPr>
          <w:rFonts w:cs="Arial"/>
          <w:szCs w:val="20"/>
        </w:rPr>
      </w:pPr>
      <w:r w:rsidRPr="00FB397E">
        <w:rPr>
          <w:rFonts w:cs="Arial"/>
          <w:szCs w:val="20"/>
        </w:rPr>
        <w:t>Š</w:t>
      </w:r>
      <w:r w:rsidR="00F16DCB" w:rsidRPr="00FB397E">
        <w:rPr>
          <w:rFonts w:cs="Arial"/>
          <w:szCs w:val="20"/>
        </w:rPr>
        <w:t>tevilka:</w:t>
      </w:r>
      <w:r w:rsidR="00235A65" w:rsidRPr="00FB397E">
        <w:rPr>
          <w:rFonts w:cs="Arial"/>
          <w:szCs w:val="20"/>
        </w:rPr>
        <w:t xml:space="preserve"> </w:t>
      </w:r>
      <w:r w:rsidR="00C312AA" w:rsidRPr="00FB397E">
        <w:rPr>
          <w:rFonts w:cs="Arial"/>
          <w:szCs w:val="20"/>
        </w:rPr>
        <w:t>0610-</w:t>
      </w:r>
      <w:r w:rsidR="00DD65B0" w:rsidRPr="00FB397E">
        <w:rPr>
          <w:rFonts w:cs="Arial"/>
          <w:szCs w:val="20"/>
        </w:rPr>
        <w:t>28/2023-</w:t>
      </w:r>
      <w:r w:rsidR="00EC5C35" w:rsidRPr="00FB397E">
        <w:rPr>
          <w:rFonts w:cs="Arial"/>
          <w:szCs w:val="20"/>
        </w:rPr>
        <w:t>20</w:t>
      </w:r>
    </w:p>
    <w:p w14:paraId="393C2D1D" w14:textId="7D46A893" w:rsidR="00F16DCB" w:rsidRPr="00FB397E" w:rsidRDefault="00060688" w:rsidP="0043202A">
      <w:pPr>
        <w:autoSpaceDE w:val="0"/>
        <w:autoSpaceDN w:val="0"/>
        <w:adjustRightInd w:val="0"/>
        <w:spacing w:before="0" w:line="260" w:lineRule="atLeast"/>
        <w:rPr>
          <w:rFonts w:cs="Arial"/>
          <w:szCs w:val="20"/>
        </w:rPr>
      </w:pPr>
      <w:r w:rsidRPr="00FB397E">
        <w:rPr>
          <w:rFonts w:cs="Arial"/>
          <w:szCs w:val="20"/>
        </w:rPr>
        <w:t>Datum:</w:t>
      </w:r>
      <w:r w:rsidR="00F77338" w:rsidRPr="00FB397E">
        <w:rPr>
          <w:rFonts w:cs="Arial"/>
          <w:szCs w:val="20"/>
        </w:rPr>
        <w:tab/>
      </w:r>
      <w:r w:rsidR="00C3719B" w:rsidRPr="00FB397E">
        <w:rPr>
          <w:rFonts w:cs="Arial"/>
          <w:szCs w:val="20"/>
        </w:rPr>
        <w:t xml:space="preserve"> </w:t>
      </w:r>
      <w:r w:rsidR="00111B34">
        <w:rPr>
          <w:rFonts w:cs="Arial"/>
          <w:szCs w:val="20"/>
        </w:rPr>
        <w:t>20</w:t>
      </w:r>
      <w:r w:rsidR="00EC5C35" w:rsidRPr="00FB397E">
        <w:rPr>
          <w:rFonts w:cs="Arial"/>
          <w:szCs w:val="20"/>
        </w:rPr>
        <w:t>. 12. 2023</w:t>
      </w:r>
    </w:p>
    <w:p w14:paraId="765A7165" w14:textId="30235D83" w:rsidR="00BB56D4" w:rsidRPr="00FB397E" w:rsidRDefault="00BB56D4" w:rsidP="0043202A">
      <w:pPr>
        <w:tabs>
          <w:tab w:val="left" w:pos="180"/>
          <w:tab w:val="left" w:pos="284"/>
        </w:tabs>
        <w:autoSpaceDE w:val="0"/>
        <w:autoSpaceDN w:val="0"/>
        <w:adjustRightInd w:val="0"/>
        <w:spacing w:before="0" w:line="260" w:lineRule="atLeast"/>
        <w:rPr>
          <w:rFonts w:cs="Arial"/>
          <w:szCs w:val="20"/>
        </w:rPr>
      </w:pPr>
    </w:p>
    <w:p w14:paraId="01710697" w14:textId="29813D1F" w:rsidR="00DF36F9" w:rsidRPr="00FB397E" w:rsidRDefault="00874021" w:rsidP="0043202A">
      <w:pPr>
        <w:spacing w:before="0" w:line="260" w:lineRule="atLeast"/>
        <w:rPr>
          <w:rFonts w:cs="Arial"/>
          <w:szCs w:val="20"/>
        </w:rPr>
      </w:pPr>
      <w:r w:rsidRPr="00FB397E">
        <w:rPr>
          <w:rFonts w:cs="Arial"/>
          <w:szCs w:val="20"/>
        </w:rPr>
        <w:t>Upravn</w:t>
      </w:r>
      <w:r w:rsidR="006E228D" w:rsidRPr="00FB397E">
        <w:rPr>
          <w:rFonts w:cs="Arial"/>
          <w:szCs w:val="20"/>
        </w:rPr>
        <w:t>a</w:t>
      </w:r>
      <w:r w:rsidRPr="00FB397E">
        <w:rPr>
          <w:rFonts w:cs="Arial"/>
          <w:szCs w:val="20"/>
        </w:rPr>
        <w:t xml:space="preserve"> inšpektor</w:t>
      </w:r>
      <w:r w:rsidR="006E228D" w:rsidRPr="00FB397E">
        <w:rPr>
          <w:rFonts w:cs="Arial"/>
          <w:szCs w:val="20"/>
        </w:rPr>
        <w:t>ica</w:t>
      </w:r>
      <w:r w:rsidRPr="00FB397E">
        <w:rPr>
          <w:rFonts w:cs="Arial"/>
          <w:szCs w:val="20"/>
        </w:rPr>
        <w:t xml:space="preserve"> Inšpektorata za javni sektor izdaja na podlagi 307.f člena Zakona o splošnem upravnem postopku </w:t>
      </w:r>
      <w:bookmarkStart w:id="0" w:name="_Hlk63753700"/>
      <w:r w:rsidR="006E228D" w:rsidRPr="00FB397E">
        <w:rPr>
          <w:rFonts w:cs="Arial"/>
          <w:szCs w:val="20"/>
          <w:shd w:val="clear" w:color="auto" w:fill="FFFFFF"/>
        </w:rPr>
        <w:t xml:space="preserve"> </w:t>
      </w:r>
      <w:r w:rsidR="00B539B3" w:rsidRPr="00FB397E">
        <w:rPr>
          <w:rFonts w:cs="Arial"/>
          <w:szCs w:val="20"/>
          <w:shd w:val="clear" w:color="auto" w:fill="FFFFFF"/>
        </w:rPr>
        <w:t>(</w:t>
      </w:r>
      <w:r w:rsidR="006E228D" w:rsidRPr="00FB397E">
        <w:rPr>
          <w:rFonts w:cs="Arial"/>
          <w:szCs w:val="20"/>
          <w:shd w:val="clear" w:color="auto" w:fill="FFFFFF"/>
        </w:rPr>
        <w:t>v nadaljevanju ZUP</w:t>
      </w:r>
      <w:r w:rsidR="00226CDB" w:rsidRPr="00FB397E">
        <w:rPr>
          <w:rFonts w:cs="Arial"/>
          <w:szCs w:val="20"/>
          <w:shd w:val="clear" w:color="auto" w:fill="FFFFFF"/>
        </w:rPr>
        <w:t>)</w:t>
      </w:r>
      <w:bookmarkEnd w:id="0"/>
      <w:r w:rsidR="00DD65B0" w:rsidRPr="00FB397E">
        <w:rPr>
          <w:rStyle w:val="Sprotnaopomba-sklic"/>
          <w:szCs w:val="20"/>
        </w:rPr>
        <w:footnoteReference w:id="1"/>
      </w:r>
      <w:r w:rsidRPr="00FB397E">
        <w:rPr>
          <w:rFonts w:cs="Arial"/>
          <w:szCs w:val="20"/>
        </w:rPr>
        <w:t>, v zadevi inšpekcijskega nadzora</w:t>
      </w:r>
      <w:r w:rsidR="006E228D" w:rsidRPr="00FB397E">
        <w:rPr>
          <w:rFonts w:cs="Arial"/>
          <w:szCs w:val="20"/>
        </w:rPr>
        <w:t xml:space="preserve"> </w:t>
      </w:r>
      <w:r w:rsidR="00DD65B0" w:rsidRPr="00FB397E">
        <w:rPr>
          <w:rFonts w:cs="Arial"/>
          <w:szCs w:val="20"/>
        </w:rPr>
        <w:t xml:space="preserve">Ministrstva za delo, družino, socialne zadeve in enake možnosti (v nadaljevanju </w:t>
      </w:r>
      <w:r w:rsidR="00A533BE" w:rsidRPr="00FB397E">
        <w:rPr>
          <w:rFonts w:cs="Arial"/>
          <w:szCs w:val="20"/>
        </w:rPr>
        <w:t>ministrstvo</w:t>
      </w:r>
      <w:r w:rsidR="00DD65B0" w:rsidRPr="00FB397E">
        <w:rPr>
          <w:rFonts w:cs="Arial"/>
          <w:szCs w:val="20"/>
        </w:rPr>
        <w:t>) Štukljeva ulica 44, 1000 Ljubljana</w:t>
      </w:r>
      <w:r w:rsidRPr="00FB397E">
        <w:rPr>
          <w:rFonts w:cs="Arial"/>
          <w:szCs w:val="20"/>
        </w:rPr>
        <w:t xml:space="preserve">, ki </w:t>
      </w:r>
      <w:r w:rsidR="00DD65B0" w:rsidRPr="00FB397E">
        <w:rPr>
          <w:rFonts w:cs="Arial"/>
          <w:szCs w:val="20"/>
        </w:rPr>
        <w:t xml:space="preserve">ga zastopa minister </w:t>
      </w:r>
      <w:r w:rsidR="009C720D">
        <w:rPr>
          <w:rFonts w:cs="Arial"/>
          <w:szCs w:val="20"/>
        </w:rPr>
        <w:t>█</w:t>
      </w:r>
      <w:r w:rsidRPr="00FB397E">
        <w:rPr>
          <w:rFonts w:cs="Arial"/>
          <w:szCs w:val="20"/>
        </w:rPr>
        <w:t>, naslednji</w:t>
      </w:r>
    </w:p>
    <w:p w14:paraId="0DFF604A" w14:textId="77777777" w:rsidR="00816059" w:rsidRPr="00FB397E" w:rsidRDefault="00816059" w:rsidP="0043202A">
      <w:pPr>
        <w:tabs>
          <w:tab w:val="left" w:pos="180"/>
        </w:tabs>
        <w:autoSpaceDE w:val="0"/>
        <w:autoSpaceDN w:val="0"/>
        <w:adjustRightInd w:val="0"/>
        <w:spacing w:before="0" w:line="260" w:lineRule="atLeast"/>
        <w:jc w:val="center"/>
        <w:rPr>
          <w:rFonts w:cs="Arial"/>
          <w:b/>
          <w:bCs/>
          <w:sz w:val="22"/>
          <w:szCs w:val="22"/>
        </w:rPr>
      </w:pPr>
    </w:p>
    <w:p w14:paraId="0B7D3F7C" w14:textId="4F9285E5" w:rsidR="006C39FD" w:rsidRPr="00FB397E" w:rsidRDefault="009B1949" w:rsidP="0043202A">
      <w:pPr>
        <w:tabs>
          <w:tab w:val="left" w:pos="180"/>
        </w:tabs>
        <w:autoSpaceDE w:val="0"/>
        <w:autoSpaceDN w:val="0"/>
        <w:adjustRightInd w:val="0"/>
        <w:spacing w:before="0" w:line="260" w:lineRule="atLeast"/>
        <w:jc w:val="center"/>
        <w:rPr>
          <w:rFonts w:cs="Arial"/>
          <w:b/>
          <w:bCs/>
          <w:sz w:val="24"/>
        </w:rPr>
      </w:pPr>
      <w:r w:rsidRPr="00FB397E">
        <w:rPr>
          <w:rFonts w:cs="Arial"/>
          <w:b/>
          <w:bCs/>
          <w:sz w:val="24"/>
        </w:rPr>
        <w:t>ZAPISNIK</w:t>
      </w:r>
    </w:p>
    <w:p w14:paraId="267C0FC6" w14:textId="30114F45" w:rsidR="00771024" w:rsidRPr="00FB397E" w:rsidRDefault="006C39FD" w:rsidP="0043202A">
      <w:pPr>
        <w:tabs>
          <w:tab w:val="left" w:pos="180"/>
        </w:tabs>
        <w:autoSpaceDE w:val="0"/>
        <w:autoSpaceDN w:val="0"/>
        <w:adjustRightInd w:val="0"/>
        <w:spacing w:before="0" w:line="260" w:lineRule="atLeast"/>
        <w:jc w:val="center"/>
        <w:rPr>
          <w:rFonts w:cs="Arial"/>
          <w:b/>
          <w:bCs/>
          <w:sz w:val="24"/>
        </w:rPr>
      </w:pPr>
      <w:r w:rsidRPr="00FB397E">
        <w:rPr>
          <w:rFonts w:cs="Arial"/>
          <w:b/>
          <w:bCs/>
          <w:sz w:val="24"/>
        </w:rPr>
        <w:t>o opravljenem inšpekcijskem nadzoru</w:t>
      </w:r>
    </w:p>
    <w:p w14:paraId="231ADD50" w14:textId="77777777" w:rsidR="002C5FA9" w:rsidRPr="00FB397E" w:rsidRDefault="002C5FA9" w:rsidP="0043202A">
      <w:pPr>
        <w:tabs>
          <w:tab w:val="left" w:pos="180"/>
        </w:tabs>
        <w:autoSpaceDE w:val="0"/>
        <w:autoSpaceDN w:val="0"/>
        <w:adjustRightInd w:val="0"/>
        <w:spacing w:before="0" w:line="260" w:lineRule="atLeast"/>
        <w:jc w:val="center"/>
        <w:rPr>
          <w:rFonts w:cs="Arial"/>
          <w:b/>
          <w:bCs/>
          <w:sz w:val="24"/>
        </w:rPr>
      </w:pPr>
    </w:p>
    <w:p w14:paraId="3D975EA9" w14:textId="450C85CF" w:rsidR="00DD65B0" w:rsidRPr="00FB397E" w:rsidRDefault="00E1122C" w:rsidP="0043202A">
      <w:pPr>
        <w:spacing w:before="0" w:line="260" w:lineRule="atLeast"/>
        <w:rPr>
          <w:rFonts w:cs="Arial"/>
        </w:rPr>
      </w:pPr>
      <w:r w:rsidRPr="00FB397E">
        <w:rPr>
          <w:szCs w:val="20"/>
        </w:rPr>
        <w:t>Inšpekcijski nadzor je bil opravljen na podlagi Letnega načrta dela Inšpektorata za javni sektor za leto 202</w:t>
      </w:r>
      <w:r w:rsidR="00DD65B0" w:rsidRPr="00FB397E">
        <w:rPr>
          <w:szCs w:val="20"/>
        </w:rPr>
        <w:t>3</w:t>
      </w:r>
      <w:r w:rsidRPr="00FB397E">
        <w:rPr>
          <w:szCs w:val="20"/>
        </w:rPr>
        <w:t xml:space="preserve"> kot sistemski nadzor nad izvajanjem določb ZU</w:t>
      </w:r>
      <w:r w:rsidR="00A533BE" w:rsidRPr="00FB397E">
        <w:rPr>
          <w:szCs w:val="20"/>
        </w:rPr>
        <w:t>P</w:t>
      </w:r>
      <w:r w:rsidR="00DD65B0" w:rsidRPr="00FB397E">
        <w:rPr>
          <w:szCs w:val="20"/>
        </w:rPr>
        <w:t>,</w:t>
      </w:r>
      <w:r w:rsidR="00DD65B0" w:rsidRPr="00FB397E">
        <w:rPr>
          <w:rFonts w:cs="Arial"/>
          <w:szCs w:val="20"/>
        </w:rPr>
        <w:t xml:space="preserve"> s poudarkom zadnjih </w:t>
      </w:r>
      <w:r w:rsidR="00DD65B0" w:rsidRPr="00FB397E">
        <w:rPr>
          <w:rFonts w:cs="Arial"/>
        </w:rPr>
        <w:t>sprememb in novosti ZUP na področju elektronskega poslovanja ter na tej podlagi tudi nad spoštovanjem določb Uredbe o upravnem poslovanju</w:t>
      </w:r>
      <w:r w:rsidR="00DD65B0" w:rsidRPr="00FB397E">
        <w:rPr>
          <w:rStyle w:val="Sprotnaopomba-sklic"/>
          <w:rFonts w:cs="Arial"/>
        </w:rPr>
        <w:footnoteReference w:id="2"/>
      </w:r>
      <w:r w:rsidR="00DD65B0" w:rsidRPr="00FB397E">
        <w:rPr>
          <w:rFonts w:cs="Arial"/>
        </w:rPr>
        <w:t>.</w:t>
      </w:r>
    </w:p>
    <w:p w14:paraId="4B7427EC" w14:textId="77777777" w:rsidR="00816059" w:rsidRPr="00FB397E" w:rsidRDefault="00816059" w:rsidP="0043202A">
      <w:pPr>
        <w:spacing w:before="0" w:line="260" w:lineRule="atLeast"/>
        <w:rPr>
          <w:szCs w:val="20"/>
        </w:rPr>
      </w:pPr>
    </w:p>
    <w:p w14:paraId="6FAF907C" w14:textId="57779ED1" w:rsidR="00A533BE" w:rsidRPr="00FB397E" w:rsidRDefault="006C39FD" w:rsidP="0043202A">
      <w:pPr>
        <w:spacing w:before="0" w:line="260" w:lineRule="atLeast"/>
        <w:rPr>
          <w:szCs w:val="20"/>
        </w:rPr>
      </w:pPr>
      <w:r w:rsidRPr="00FB397E">
        <w:rPr>
          <w:szCs w:val="20"/>
        </w:rPr>
        <w:t>Inšpekcijski nadzor je</w:t>
      </w:r>
      <w:r w:rsidR="006E228D" w:rsidRPr="00FB397E">
        <w:rPr>
          <w:szCs w:val="20"/>
        </w:rPr>
        <w:t xml:space="preserve"> na sedežu </w:t>
      </w:r>
      <w:r w:rsidR="00DD65B0" w:rsidRPr="00FB397E">
        <w:rPr>
          <w:szCs w:val="20"/>
        </w:rPr>
        <w:t>ministrstva dne 8. 11. 2023</w:t>
      </w:r>
      <w:r w:rsidR="008E530E" w:rsidRPr="00FB397E">
        <w:rPr>
          <w:szCs w:val="20"/>
        </w:rPr>
        <w:t xml:space="preserve"> opravila upravna inšpektorica mag. Mateja Jaklič</w:t>
      </w:r>
      <w:r w:rsidR="006E228D" w:rsidRPr="00FB397E">
        <w:rPr>
          <w:szCs w:val="20"/>
        </w:rPr>
        <w:t xml:space="preserve">. </w:t>
      </w:r>
      <w:r w:rsidR="00D449EE" w:rsidRPr="00FB397E">
        <w:rPr>
          <w:szCs w:val="20"/>
        </w:rPr>
        <w:t>Nadzor je trajal od</w:t>
      </w:r>
      <w:r w:rsidR="00DD65B0" w:rsidRPr="00FB397E">
        <w:rPr>
          <w:szCs w:val="20"/>
        </w:rPr>
        <w:t xml:space="preserve"> </w:t>
      </w:r>
      <w:r w:rsidR="00A533BE" w:rsidRPr="00FB397E">
        <w:rPr>
          <w:szCs w:val="20"/>
        </w:rPr>
        <w:t>9. ure</w:t>
      </w:r>
      <w:r w:rsidR="00DD65B0" w:rsidRPr="00FB397E">
        <w:rPr>
          <w:szCs w:val="20"/>
        </w:rPr>
        <w:t xml:space="preserve"> do </w:t>
      </w:r>
      <w:r w:rsidR="00A533BE" w:rsidRPr="00FB397E">
        <w:rPr>
          <w:szCs w:val="20"/>
        </w:rPr>
        <w:t>14.15 ure</w:t>
      </w:r>
      <w:r w:rsidR="00B539B3" w:rsidRPr="00FB397E">
        <w:rPr>
          <w:szCs w:val="20"/>
        </w:rPr>
        <w:t xml:space="preserve">. </w:t>
      </w:r>
      <w:r w:rsidR="00E1122C" w:rsidRPr="00FB397E">
        <w:rPr>
          <w:szCs w:val="20"/>
        </w:rPr>
        <w:t xml:space="preserve">Pri inšpekcijskem nadzoru </w:t>
      </w:r>
      <w:r w:rsidR="00DD65B0" w:rsidRPr="00FB397E">
        <w:rPr>
          <w:szCs w:val="20"/>
        </w:rPr>
        <w:t>s</w:t>
      </w:r>
      <w:r w:rsidR="00002956" w:rsidRPr="00FB397E">
        <w:rPr>
          <w:szCs w:val="20"/>
        </w:rPr>
        <w:t>ta</w:t>
      </w:r>
      <w:r w:rsidR="00DD65B0" w:rsidRPr="00FB397E">
        <w:rPr>
          <w:szCs w:val="20"/>
        </w:rPr>
        <w:t xml:space="preserve"> s strani ministrstva sodeloval</w:t>
      </w:r>
      <w:r w:rsidR="00002956" w:rsidRPr="00FB397E">
        <w:rPr>
          <w:szCs w:val="20"/>
        </w:rPr>
        <w:t xml:space="preserve">a </w:t>
      </w:r>
      <w:r w:rsidR="009C720D">
        <w:rPr>
          <w:rFonts w:cs="Arial"/>
          <w:szCs w:val="20"/>
        </w:rPr>
        <w:t>█</w:t>
      </w:r>
      <w:r w:rsidR="00002956" w:rsidRPr="00FB397E">
        <w:rPr>
          <w:szCs w:val="20"/>
        </w:rPr>
        <w:t xml:space="preserve">, vodja Službe za splošne in kadrovske zadeve in </w:t>
      </w:r>
      <w:r w:rsidR="009C720D">
        <w:rPr>
          <w:rFonts w:cs="Arial"/>
          <w:szCs w:val="20"/>
        </w:rPr>
        <w:t>█</w:t>
      </w:r>
      <w:r w:rsidR="00002956" w:rsidRPr="00FB397E">
        <w:rPr>
          <w:szCs w:val="20"/>
        </w:rPr>
        <w:t>, vodja Glavne pisarne.</w:t>
      </w:r>
    </w:p>
    <w:p w14:paraId="40D97187" w14:textId="71614B00" w:rsidR="00EC5C35" w:rsidRPr="00FB397E" w:rsidRDefault="00EC5C35" w:rsidP="0043202A">
      <w:pPr>
        <w:spacing w:line="260" w:lineRule="atLeast"/>
        <w:rPr>
          <w:rFonts w:cs="Arial"/>
          <w:szCs w:val="20"/>
        </w:rPr>
      </w:pPr>
      <w:r w:rsidRPr="00FB397E">
        <w:rPr>
          <w:rFonts w:cs="Arial"/>
          <w:szCs w:val="20"/>
        </w:rPr>
        <w:t xml:space="preserve">Upravna inšpektorica je </w:t>
      </w:r>
      <w:r w:rsidR="00730C41" w:rsidRPr="00FB397E">
        <w:rPr>
          <w:rFonts w:cs="Arial"/>
          <w:szCs w:val="20"/>
        </w:rPr>
        <w:t xml:space="preserve">ministrstvu </w:t>
      </w:r>
      <w:r w:rsidRPr="00FB397E">
        <w:rPr>
          <w:rFonts w:cs="Arial"/>
          <w:szCs w:val="20"/>
        </w:rPr>
        <w:t xml:space="preserve">posredovala Osnutek zapisnika o inšpekcijskem nadzoru z dne 5. 12. 2023 z namenom, da se z vsebino ugotovitev seznanijo in nanj podajo morebitne pripombe. IJS je dne 14. 12. 2023 prejel pripombe št. 061-29/2023 z dne 14. 12. 2023, ki jih je upravna inšpektorica smiselno upoštevala, kot to izhaja iz nadaljevanja tega zapisnika.    </w:t>
      </w:r>
    </w:p>
    <w:p w14:paraId="22487B28" w14:textId="77777777" w:rsidR="00816059" w:rsidRPr="00FB397E" w:rsidRDefault="00816059" w:rsidP="0043202A">
      <w:pPr>
        <w:spacing w:before="0" w:line="260" w:lineRule="atLeast"/>
        <w:rPr>
          <w:b/>
          <w:bCs/>
          <w:szCs w:val="20"/>
        </w:rPr>
      </w:pPr>
    </w:p>
    <w:p w14:paraId="30A12C18" w14:textId="3E6D6D1E" w:rsidR="00FC5B73" w:rsidRPr="00FB397E" w:rsidRDefault="00FC5B73" w:rsidP="0043202A">
      <w:pPr>
        <w:pStyle w:val="Odstavekseznama"/>
        <w:numPr>
          <w:ilvl w:val="0"/>
          <w:numId w:val="7"/>
        </w:numPr>
        <w:tabs>
          <w:tab w:val="left" w:pos="426"/>
        </w:tabs>
        <w:spacing w:before="0" w:line="260" w:lineRule="atLeast"/>
        <w:ind w:left="0" w:firstLine="0"/>
        <w:rPr>
          <w:rFonts w:cs="Arial"/>
          <w:b/>
          <w:sz w:val="24"/>
        </w:rPr>
      </w:pPr>
      <w:r w:rsidRPr="00FB397E">
        <w:rPr>
          <w:rFonts w:cs="Arial"/>
          <w:b/>
          <w:sz w:val="24"/>
        </w:rPr>
        <w:t>R</w:t>
      </w:r>
      <w:r w:rsidR="00BB6F3F" w:rsidRPr="00FB397E">
        <w:rPr>
          <w:rFonts w:cs="Arial"/>
          <w:b/>
          <w:sz w:val="24"/>
        </w:rPr>
        <w:t>AZLOG IN NAMEN INŠPEKCIJSKEGA NADZORA</w:t>
      </w:r>
    </w:p>
    <w:p w14:paraId="6C262270" w14:textId="77777777" w:rsidR="00816059" w:rsidRPr="00FB397E" w:rsidRDefault="00816059" w:rsidP="0043202A">
      <w:pPr>
        <w:spacing w:before="0" w:line="260" w:lineRule="atLeast"/>
        <w:rPr>
          <w:rFonts w:cs="Arial"/>
          <w:b/>
          <w:sz w:val="22"/>
          <w:szCs w:val="22"/>
        </w:rPr>
      </w:pPr>
    </w:p>
    <w:p w14:paraId="6B68FA6C" w14:textId="43219676" w:rsidR="00FB6C6F" w:rsidRPr="00FB397E" w:rsidRDefault="0078065B" w:rsidP="0043202A">
      <w:pPr>
        <w:spacing w:before="0" w:line="260" w:lineRule="atLeast"/>
        <w:rPr>
          <w:rFonts w:cs="Arial"/>
        </w:rPr>
      </w:pPr>
      <w:r w:rsidRPr="00FB397E">
        <w:rPr>
          <w:rFonts w:cs="Arial"/>
        </w:rPr>
        <w:t xml:space="preserve">V preteklih letih je bilo na področju upravnih postopkov in upravnega poslovanja sprejetih več sprememb in novosti glede elektronskega poslovanja organov. </w:t>
      </w:r>
      <w:r w:rsidR="007F662B" w:rsidRPr="00FB397E">
        <w:rPr>
          <w:rFonts w:cs="Arial"/>
        </w:rPr>
        <w:t>Z določbami 16. do 26. člena Zakona o debirokratizaciji</w:t>
      </w:r>
      <w:r w:rsidR="006419B1" w:rsidRPr="00FB397E">
        <w:rPr>
          <w:rFonts w:cs="Arial"/>
        </w:rPr>
        <w:t>, ki je začel veljati 22. 1. 2022</w:t>
      </w:r>
      <w:r w:rsidR="007F662B" w:rsidRPr="00FB397E">
        <w:rPr>
          <w:rFonts w:cs="Arial"/>
        </w:rPr>
        <w:t xml:space="preserve"> se je poseglo tudi v ZUP. Spremembe se v pretežni meri nanašajo na elektronsko vročanje, ki se je kot pravilo začelo uporabljati s 7. 7. 2022. </w:t>
      </w:r>
    </w:p>
    <w:p w14:paraId="066D5BC2" w14:textId="77777777" w:rsidR="0096163C" w:rsidRPr="00FB397E" w:rsidRDefault="0096163C" w:rsidP="0043202A">
      <w:pPr>
        <w:spacing w:before="0" w:line="260" w:lineRule="atLeast"/>
        <w:rPr>
          <w:rFonts w:cs="Arial"/>
          <w:szCs w:val="20"/>
          <w:shd w:val="clear" w:color="auto" w:fill="FFFFFF"/>
        </w:rPr>
      </w:pPr>
    </w:p>
    <w:p w14:paraId="7BA40692" w14:textId="47FCB3CB" w:rsidR="002E401E" w:rsidRPr="00FB397E" w:rsidRDefault="002C5FA9" w:rsidP="0043202A">
      <w:pPr>
        <w:spacing w:before="0" w:line="260" w:lineRule="atLeast"/>
        <w:rPr>
          <w:rFonts w:cs="Arial"/>
        </w:rPr>
      </w:pPr>
      <w:r w:rsidRPr="00FB397E">
        <w:rPr>
          <w:rFonts w:cs="Arial"/>
          <w:szCs w:val="20"/>
          <w:shd w:val="clear" w:color="auto" w:fill="FFFFFF"/>
        </w:rPr>
        <w:t xml:space="preserve">ZUP sicer ne določa, kdaj se dokumenti vročajo po elektronski ali fizični poti, ampak presojo o tem, seveda ob upoštevanju zakonskih pogojev, prepušča organu oziroma uradni osebi. Ta mora odrediti tak način vročitve, ki je v konkretni in posamični zadevi najbolj primeren. </w:t>
      </w:r>
      <w:r w:rsidR="0096163C" w:rsidRPr="00FB397E">
        <w:rPr>
          <w:rFonts w:cs="Arial"/>
          <w:szCs w:val="20"/>
          <w:shd w:val="clear" w:color="auto" w:fill="FFFFFF"/>
        </w:rPr>
        <w:t xml:space="preserve">V zvezi s spremembami pri poslovanju organov je </w:t>
      </w:r>
      <w:r w:rsidRPr="00FB397E">
        <w:rPr>
          <w:rFonts w:cs="Arial"/>
          <w:szCs w:val="20"/>
        </w:rPr>
        <w:t xml:space="preserve">Ministrstvo za javno upravo izdalo usmeritve v zvezi z elektronskim poslovanjem, št. 020-82/2023-2 z dne 28. 2. 2023, ki jih je naslovilo na ministrstva, organe v sestavi, vladne službe in upravne enote. Iz dopisa izhaja, </w:t>
      </w:r>
      <w:r w:rsidRPr="00FB397E">
        <w:rPr>
          <w:rFonts w:cs="Arial"/>
          <w:i/>
          <w:iCs/>
          <w:szCs w:val="20"/>
        </w:rPr>
        <w:t xml:space="preserve">da se je po Uredbi o upravnem </w:t>
      </w:r>
      <w:r w:rsidRPr="00FB397E">
        <w:rPr>
          <w:rFonts w:cs="Arial"/>
          <w:i/>
          <w:iCs/>
          <w:szCs w:val="20"/>
        </w:rPr>
        <w:lastRenderedPageBreak/>
        <w:t>poslovanju že 4. aprila 2022 izteklo prehodno obdobje, v katerem bi morali organi opustiti izdajo dokumentov v fizični obliki in dokumente izdajati le v elektronski obliki. Normativno določene izjeme so dopustne le, če zaradi tehničnih razlogov dokumenta ni mogoče izdati v elektronski obliki, če je tako dogovorjeno pri sklepanju pravnih poslov, pri izdaji potrdil in seveda v drugih primerih, ko področni predpisi predpisujejo poslovanje z dokumenti v fizični obliki</w:t>
      </w:r>
      <w:r w:rsidRPr="00FB397E">
        <w:rPr>
          <w:rFonts w:cs="Arial"/>
          <w:szCs w:val="20"/>
        </w:rPr>
        <w:t>. Tudi Ministrstvo za digitalno preobrazbo (v nadaljevanju MDP) je na vse organe javnega sektorja naslovilo dopis</w:t>
      </w:r>
      <w:r w:rsidRPr="00FB397E">
        <w:rPr>
          <w:rFonts w:cs="Arial"/>
          <w:i/>
          <w:iCs/>
          <w:szCs w:val="20"/>
        </w:rPr>
        <w:t>: Intenzivnejša uporaba storitev SI-TRUST in usmeritve za pospešitev digitalne preobrazbe v javni upravi, št. 092-6/2023-1545-82 z dne 9. 5. 2023</w:t>
      </w:r>
      <w:r w:rsidRPr="00FB397E">
        <w:rPr>
          <w:rFonts w:cs="Arial"/>
          <w:szCs w:val="20"/>
        </w:rPr>
        <w:t xml:space="preserve">, s katerim organom sporoča, </w:t>
      </w:r>
      <w:r w:rsidRPr="00FB397E">
        <w:rPr>
          <w:rFonts w:cs="Arial"/>
          <w:i/>
          <w:iCs/>
          <w:szCs w:val="20"/>
        </w:rPr>
        <w:t>da naj za svoje elektronsko poslovanje uporabljajo kvalificirane storitve zaupanja ponudnika SI-TRUST, na primer digitalna potrdila SIGOV-CA, časovne žige SI-TSA. Ker ZUP poleg vročanja v fizični obliki predvideva tudi vročanje v elektronski obliki, in sicer prek centralnega sistema za elektronsko vročanje (SI-CeV) naj v skladu z ZUP vročajo bodisi v varen elektronski predal bodisi v drug (t.i. navaden) elektronski predal naslovnika in to tako s potrditvijo prevzema z uporabo SMS sporočil kot s seznanitvijo brez potrditve prevzema</w:t>
      </w:r>
      <w:r w:rsidRPr="00FB397E">
        <w:rPr>
          <w:rFonts w:cs="Arial"/>
          <w:szCs w:val="20"/>
        </w:rPr>
        <w:t xml:space="preserve">. Iz dopisa MDP št. št. 382-117/2023-3150-4 z dne 24. 8. 2023 pa izhaja, da centralni sistem za elektronsko vročanje SI-CeV, šele od konca avgusta 2023 v celoti podpira elektronsko vročanje, kot ga določa ZUP ter podzakonski akti, torej tudi vročanje v navaden elektronski predal s seznanitvijo in potrditvijo prek sporočila SMS. </w:t>
      </w:r>
    </w:p>
    <w:p w14:paraId="2C35D801" w14:textId="77777777" w:rsidR="002E401E" w:rsidRPr="00FB397E" w:rsidRDefault="002E401E" w:rsidP="0043202A">
      <w:pPr>
        <w:spacing w:before="0" w:line="260" w:lineRule="atLeast"/>
        <w:rPr>
          <w:rFonts w:cs="Arial"/>
        </w:rPr>
      </w:pPr>
    </w:p>
    <w:p w14:paraId="680E8ECE" w14:textId="3F1330F2" w:rsidR="002E401E" w:rsidRPr="00FB397E" w:rsidRDefault="002E401E" w:rsidP="0043202A">
      <w:pPr>
        <w:spacing w:before="0" w:line="260" w:lineRule="atLeast"/>
        <w:rPr>
          <w:rFonts w:cs="Arial"/>
        </w:rPr>
      </w:pPr>
      <w:r w:rsidRPr="00FB397E">
        <w:rPr>
          <w:rFonts w:cs="Arial"/>
        </w:rPr>
        <w:t>Glede na navedene sistemske spremembe</w:t>
      </w:r>
      <w:r w:rsidR="007C2EB0" w:rsidRPr="00FB397E">
        <w:rPr>
          <w:rFonts w:cs="Arial"/>
        </w:rPr>
        <w:t xml:space="preserve">, ki vplivajo na poslovanje upravnih organov, je </w:t>
      </w:r>
      <w:r w:rsidR="00A310BD" w:rsidRPr="00FB397E">
        <w:rPr>
          <w:rFonts w:cs="Arial"/>
        </w:rPr>
        <w:t xml:space="preserve">bilo </w:t>
      </w:r>
      <w:r w:rsidRPr="00FB397E">
        <w:rPr>
          <w:rFonts w:cs="Arial"/>
        </w:rPr>
        <w:t xml:space="preserve">zato </w:t>
      </w:r>
      <w:r w:rsidR="007C2EB0" w:rsidRPr="00FB397E">
        <w:rPr>
          <w:rFonts w:cs="Arial"/>
        </w:rPr>
        <w:t xml:space="preserve">potrebno preveriti, ali in kako </w:t>
      </w:r>
      <w:r w:rsidRPr="00FB397E">
        <w:rPr>
          <w:rFonts w:cs="Arial"/>
        </w:rPr>
        <w:t xml:space="preserve">upravni organi </w:t>
      </w:r>
      <w:r w:rsidR="007C2EB0" w:rsidRPr="00FB397E">
        <w:rPr>
          <w:rFonts w:cs="Arial"/>
        </w:rPr>
        <w:t>izvajajo uveljavljene spremembe ZUP in njegovih izvršilnih predpisov</w:t>
      </w:r>
      <w:r w:rsidR="00A310BD" w:rsidRPr="00FB397E">
        <w:rPr>
          <w:rFonts w:cs="Arial"/>
        </w:rPr>
        <w:t xml:space="preserve"> tudi na tem področju</w:t>
      </w:r>
      <w:r w:rsidR="007C2EB0" w:rsidRPr="00FB397E">
        <w:rPr>
          <w:rFonts w:cs="Arial"/>
        </w:rPr>
        <w:t xml:space="preserve">. </w:t>
      </w:r>
    </w:p>
    <w:p w14:paraId="3D698095" w14:textId="77777777" w:rsidR="00816059" w:rsidRPr="00FB397E" w:rsidRDefault="00816059" w:rsidP="0043202A">
      <w:pPr>
        <w:spacing w:before="0" w:line="260" w:lineRule="atLeast"/>
        <w:rPr>
          <w:szCs w:val="20"/>
        </w:rPr>
      </w:pPr>
    </w:p>
    <w:p w14:paraId="7CE08AB6" w14:textId="1030E99E" w:rsidR="00816059" w:rsidRPr="00FB397E" w:rsidRDefault="00BB6F3F" w:rsidP="0043202A">
      <w:pPr>
        <w:pStyle w:val="Odstavekseznama"/>
        <w:numPr>
          <w:ilvl w:val="0"/>
          <w:numId w:val="3"/>
        </w:numPr>
        <w:spacing w:before="0" w:line="260" w:lineRule="atLeast"/>
        <w:ind w:left="0" w:firstLine="0"/>
        <w:rPr>
          <w:rFonts w:cs="Arial"/>
          <w:b/>
          <w:sz w:val="22"/>
          <w:szCs w:val="22"/>
        </w:rPr>
      </w:pPr>
      <w:r w:rsidRPr="00FB397E">
        <w:rPr>
          <w:rFonts w:cs="Arial"/>
          <w:b/>
          <w:sz w:val="24"/>
        </w:rPr>
        <w:t xml:space="preserve"> NORMATIVNA UREDITEV</w:t>
      </w:r>
    </w:p>
    <w:p w14:paraId="3F7EFB16" w14:textId="77777777" w:rsidR="00BB6F3F" w:rsidRPr="00FB397E" w:rsidRDefault="00BB6F3F" w:rsidP="0043202A">
      <w:pPr>
        <w:pStyle w:val="Odstavekseznama"/>
        <w:spacing w:before="0" w:line="260" w:lineRule="atLeast"/>
        <w:ind w:left="0"/>
        <w:rPr>
          <w:rFonts w:cs="Arial"/>
          <w:b/>
          <w:sz w:val="22"/>
          <w:szCs w:val="22"/>
        </w:rPr>
      </w:pPr>
    </w:p>
    <w:p w14:paraId="1D0B541E" w14:textId="13769FA9" w:rsidR="00716719" w:rsidRPr="00FB397E" w:rsidRDefault="00716719" w:rsidP="0043202A">
      <w:pPr>
        <w:pStyle w:val="Odstavekseznama"/>
        <w:numPr>
          <w:ilvl w:val="1"/>
          <w:numId w:val="3"/>
        </w:numPr>
        <w:spacing w:before="0" w:line="260" w:lineRule="atLeast"/>
        <w:ind w:left="0" w:firstLine="0"/>
        <w:rPr>
          <w:rFonts w:cs="Arial"/>
          <w:b/>
          <w:bCs/>
          <w:szCs w:val="20"/>
        </w:rPr>
      </w:pPr>
      <w:r w:rsidRPr="00FB397E">
        <w:rPr>
          <w:rFonts w:cs="Arial"/>
          <w:b/>
          <w:bCs/>
          <w:szCs w:val="20"/>
        </w:rPr>
        <w:t>Pristojnost upravne inšpekcije</w:t>
      </w:r>
    </w:p>
    <w:p w14:paraId="48D7CD77" w14:textId="77777777" w:rsidR="00816059" w:rsidRPr="00FB397E" w:rsidRDefault="00816059" w:rsidP="0043202A">
      <w:pPr>
        <w:pStyle w:val="Odstavekseznama"/>
        <w:spacing w:before="0" w:line="260" w:lineRule="atLeast"/>
        <w:ind w:left="0"/>
        <w:rPr>
          <w:rFonts w:cs="Arial"/>
          <w:b/>
          <w:bCs/>
          <w:sz w:val="22"/>
          <w:szCs w:val="22"/>
        </w:rPr>
      </w:pPr>
    </w:p>
    <w:p w14:paraId="4CCF933F" w14:textId="4D366EB0" w:rsidR="00716719" w:rsidRPr="00FB397E" w:rsidRDefault="00716719" w:rsidP="0043202A">
      <w:pPr>
        <w:spacing w:before="0" w:line="260" w:lineRule="atLeast"/>
        <w:rPr>
          <w:szCs w:val="20"/>
        </w:rPr>
      </w:pPr>
      <w:r w:rsidRPr="00FB397E">
        <w:rPr>
          <w:szCs w:val="20"/>
        </w:rPr>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Pr="00FB397E">
        <w:rPr>
          <w:iCs/>
          <w:szCs w:val="20"/>
        </w:rPr>
        <w:t>zakona.</w:t>
      </w:r>
      <w:r w:rsidRPr="00FB397E">
        <w:rPr>
          <w:i/>
          <w:szCs w:val="20"/>
        </w:rPr>
        <w:t xml:space="preserve"> </w:t>
      </w:r>
      <w:r w:rsidRPr="00FB397E">
        <w:rPr>
          <w:szCs w:val="20"/>
        </w:rPr>
        <w:t xml:space="preserve">Po določbah ZUP pa se postopa v vseh vprašanjih, ki niso urejena s posebnim zakonom. Upravna inšpekcija je pristojna tudi za nadzor nad določbami UUP, ki ureja upravno </w:t>
      </w:r>
      <w:r w:rsidRPr="00FB397E">
        <w:rPr>
          <w:rStyle w:val="highlight"/>
          <w:rFonts w:cs="Arial"/>
          <w:szCs w:val="20"/>
        </w:rPr>
        <w:t>poslovanj</w:t>
      </w:r>
      <w:r w:rsidRPr="00FB397E">
        <w:rPr>
          <w:szCs w:val="20"/>
        </w:rPr>
        <w:t xml:space="preserve">e organov državne uprave, organov samoupravnih lokalnih skupnosti ter drugih pravnih in fizičnih oseb, če na podlagi javnih pooblastil opravljajo upravne naloge in ni s to </w:t>
      </w:r>
      <w:r w:rsidRPr="00FB397E">
        <w:rPr>
          <w:rStyle w:val="highlight"/>
          <w:rFonts w:cs="Arial"/>
          <w:szCs w:val="20"/>
        </w:rPr>
        <w:t>uredb</w:t>
      </w:r>
      <w:r w:rsidRPr="00FB397E">
        <w:rPr>
          <w:szCs w:val="20"/>
        </w:rPr>
        <w:t>o določeno drugače</w:t>
      </w:r>
      <w:r w:rsidR="00A36F99" w:rsidRPr="00FB397E">
        <w:rPr>
          <w:szCs w:val="20"/>
        </w:rPr>
        <w:t>.</w:t>
      </w:r>
      <w:r w:rsidRPr="00FB397E">
        <w:rPr>
          <w:rStyle w:val="Sprotnaopomba-sklic"/>
          <w:rFonts w:cs="Arial"/>
          <w:szCs w:val="20"/>
        </w:rPr>
        <w:footnoteReference w:id="3"/>
      </w:r>
    </w:p>
    <w:p w14:paraId="3C413878" w14:textId="77777777" w:rsidR="00816059" w:rsidRPr="00FB397E" w:rsidRDefault="00816059" w:rsidP="0043202A">
      <w:pPr>
        <w:spacing w:before="0" w:line="260" w:lineRule="atLeast"/>
        <w:rPr>
          <w:szCs w:val="20"/>
        </w:rPr>
      </w:pPr>
    </w:p>
    <w:p w14:paraId="1106F7F8" w14:textId="77777777" w:rsidR="00816059" w:rsidRPr="00FB397E" w:rsidRDefault="006F758C" w:rsidP="0043202A">
      <w:pPr>
        <w:pStyle w:val="Odstavekseznama"/>
        <w:numPr>
          <w:ilvl w:val="1"/>
          <w:numId w:val="3"/>
        </w:numPr>
        <w:spacing w:before="0" w:line="260" w:lineRule="atLeast"/>
        <w:ind w:left="0" w:firstLine="0"/>
        <w:rPr>
          <w:rFonts w:cs="Arial"/>
          <w:b/>
          <w:bCs/>
          <w:szCs w:val="20"/>
        </w:rPr>
      </w:pPr>
      <w:r w:rsidRPr="00FB397E">
        <w:rPr>
          <w:rFonts w:cs="Arial"/>
          <w:b/>
          <w:bCs/>
          <w:szCs w:val="20"/>
        </w:rPr>
        <w:t>Elektronsko poslovanje</w:t>
      </w:r>
    </w:p>
    <w:p w14:paraId="61C6C4DE" w14:textId="245FFA03" w:rsidR="006F758C" w:rsidRPr="00FB397E" w:rsidRDefault="006F758C" w:rsidP="0043202A">
      <w:pPr>
        <w:pStyle w:val="Odstavekseznama"/>
        <w:spacing w:before="0" w:line="260" w:lineRule="atLeast"/>
        <w:ind w:left="0"/>
        <w:rPr>
          <w:rFonts w:cs="Arial"/>
          <w:b/>
          <w:bCs/>
          <w:sz w:val="22"/>
          <w:szCs w:val="22"/>
        </w:rPr>
      </w:pPr>
      <w:r w:rsidRPr="00FB397E">
        <w:rPr>
          <w:b/>
          <w:bCs/>
        </w:rPr>
        <w:t xml:space="preserve"> </w:t>
      </w:r>
    </w:p>
    <w:p w14:paraId="170669D2" w14:textId="2D2027F7" w:rsidR="006F758C" w:rsidRPr="00FB397E" w:rsidRDefault="00F470BC" w:rsidP="0043202A">
      <w:pPr>
        <w:pStyle w:val="Odstavekseznama"/>
        <w:numPr>
          <w:ilvl w:val="2"/>
          <w:numId w:val="3"/>
        </w:numPr>
        <w:tabs>
          <w:tab w:val="left" w:pos="284"/>
        </w:tabs>
        <w:spacing w:before="0" w:line="260" w:lineRule="atLeast"/>
        <w:ind w:left="0" w:firstLine="0"/>
        <w:rPr>
          <w:b/>
          <w:bCs/>
        </w:rPr>
      </w:pPr>
      <w:r w:rsidRPr="00FB397E">
        <w:rPr>
          <w:b/>
          <w:bCs/>
        </w:rPr>
        <w:t>Vlaganje vlog v elektronski obliki</w:t>
      </w:r>
    </w:p>
    <w:p w14:paraId="45A9F670" w14:textId="77777777" w:rsidR="00816059" w:rsidRPr="00FB397E" w:rsidRDefault="00816059" w:rsidP="0043202A">
      <w:pPr>
        <w:pStyle w:val="Odstavekseznama"/>
        <w:tabs>
          <w:tab w:val="left" w:pos="284"/>
        </w:tabs>
        <w:spacing w:before="0" w:line="260" w:lineRule="atLeast"/>
        <w:ind w:left="0"/>
        <w:rPr>
          <w:b/>
          <w:bCs/>
        </w:rPr>
      </w:pPr>
    </w:p>
    <w:p w14:paraId="76250C79" w14:textId="77777777" w:rsidR="004E65BF" w:rsidRPr="00FB397E" w:rsidRDefault="00BD7EC2" w:rsidP="0043202A">
      <w:pPr>
        <w:overflowPunct w:val="0"/>
        <w:autoSpaceDE w:val="0"/>
        <w:autoSpaceDN w:val="0"/>
        <w:adjustRightInd w:val="0"/>
        <w:spacing w:before="0" w:line="260" w:lineRule="atLeast"/>
        <w:textAlignment w:val="baseline"/>
        <w:rPr>
          <w:lang w:eastAsia="x-none"/>
        </w:rPr>
      </w:pPr>
      <w:r w:rsidRPr="00FB397E">
        <w:rPr>
          <w:lang w:eastAsia="x-none"/>
        </w:rPr>
        <w:t>Po drugem odstavku 63. člena ZUP se v</w:t>
      </w:r>
      <w:r w:rsidR="006F758C" w:rsidRPr="00FB397E">
        <w:rPr>
          <w:lang w:val="x-none" w:eastAsia="x-none"/>
        </w:rPr>
        <w:t xml:space="preserve">loga lahko vloži v pisni obliki. Pisna vloga je vloga, ki je napisana ali natisnjena in lastnoročno podpisana (vloga v fizični obliki), ali vloga, ki je v elektronski obliki in je podpisana z varnim elektronskim podpisom s kvalificiranim potrdilom. Pisna vloga se praviloma izroči neposredno organu, pošlje po pošti, po elektronski poti ali preko osebe, ki </w:t>
      </w:r>
      <w:r w:rsidR="006F758C" w:rsidRPr="00FB397E">
        <w:rPr>
          <w:lang w:val="x-none" w:eastAsia="x-none"/>
        </w:rPr>
        <w:lastRenderedPageBreak/>
        <w:t>opravlja posredovanje vlog kot svojo dejavnost (poslovni ponudnik). Vloga v elektronski obliki se vloži tako, da se pošlje po elektronski poti informacijskemu sistemu organa ali enotnemu informacijskemu sistemu za sprejem vlog, vročanje in obveščanje. Informacijski sistem vložniku samodejno potrdi prejem vloge.</w:t>
      </w:r>
      <w:r w:rsidRPr="00FB397E">
        <w:rPr>
          <w:lang w:eastAsia="x-none"/>
        </w:rPr>
        <w:t xml:space="preserve"> Skladno s 7. odstavkom 63. člena ZUP je Vlada določila seznam vlog</w:t>
      </w:r>
      <w:r w:rsidR="006F758C" w:rsidRPr="00FB397E">
        <w:rPr>
          <w:lang w:val="x-none" w:eastAsia="x-none"/>
        </w:rPr>
        <w:t>, ki se lahko vložijo tudi po telefonu ali elektronski poti brez varnega elektronskega podpisa s kvalificiranim potrdilom, in način identifikacije strank v teh primerih.</w:t>
      </w:r>
      <w:r w:rsidRPr="00FB397E">
        <w:rPr>
          <w:rStyle w:val="Sprotnaopomba-sklic"/>
          <w:lang w:val="x-none" w:eastAsia="x-none"/>
        </w:rPr>
        <w:footnoteReference w:id="4"/>
      </w:r>
    </w:p>
    <w:p w14:paraId="15BCE7EC" w14:textId="1607FBDF" w:rsidR="006F758C" w:rsidRPr="00FB397E" w:rsidRDefault="008A1CC3" w:rsidP="0043202A">
      <w:pPr>
        <w:spacing w:before="0" w:line="260" w:lineRule="atLeast"/>
      </w:pPr>
      <w:r w:rsidRPr="00FB397E">
        <w:t xml:space="preserve">Po prvem odstavku </w:t>
      </w:r>
      <w:r w:rsidR="006F758C" w:rsidRPr="00FB397E">
        <w:t xml:space="preserve">64. </w:t>
      </w:r>
      <w:r w:rsidRPr="00FB397E">
        <w:t xml:space="preserve">člena ZUP se vloga izroči </w:t>
      </w:r>
      <w:r w:rsidR="006F758C" w:rsidRPr="00FB397E">
        <w:t>organu, ki je pristojen za sprejem; vloži se lahko vsak delavnik med poslovnim časom, po elektronski poti pa ves čas.</w:t>
      </w:r>
      <w:r w:rsidR="000A3D3B" w:rsidRPr="00FB397E">
        <w:t xml:space="preserve"> Skladno z drugim odstavkom 64. člena ZUP se vloge lahko vložijo tudi pri organih</w:t>
      </w:r>
      <w:r w:rsidR="006F758C" w:rsidRPr="00FB397E">
        <w:t xml:space="preserve">, ki opravljajo naloge enotnih vstopnih točk. Organi, ki opravljajo naloge enotnih vstopnih točk, morajo vloge nemudoma v fizični obliki ali po elektronski poti, podpisane z varnim elektronskim podpisom organa, posredovati pristojnim organom. Organ mora s takšno vlogo postopati enako kot z vlogo, ki jo dobi po elektronski poti neposredno od stranke. </w:t>
      </w:r>
    </w:p>
    <w:p w14:paraId="4B56458B" w14:textId="77777777" w:rsidR="006E7939" w:rsidRPr="00FB397E" w:rsidRDefault="006E7939" w:rsidP="0043202A">
      <w:pPr>
        <w:spacing w:before="0" w:line="260" w:lineRule="atLeast"/>
      </w:pPr>
    </w:p>
    <w:p w14:paraId="39DD442A" w14:textId="21E6ADAE" w:rsidR="003479A4" w:rsidRPr="00FB397E" w:rsidRDefault="009A5CF9" w:rsidP="0043202A">
      <w:pPr>
        <w:spacing w:before="0" w:line="260" w:lineRule="atLeast"/>
      </w:pPr>
      <w:r w:rsidRPr="00FB397E">
        <w:t>Po prvem odstavku 68. člena ZUP je v</w:t>
      </w:r>
      <w:r w:rsidR="006F758C" w:rsidRPr="00FB397E">
        <w:t>loga vložena pravočasno, če jo pristojni organ prejme, preden izteče rok. Če je vloga poslana po elektronski poti, se šteje za pravočasno, če jo je pred iztekom roka prejel informacijski sistem organa ali informacijski sistem za sprejem vlog, vročanje in obveščanje.</w:t>
      </w:r>
    </w:p>
    <w:p w14:paraId="29A1BC50" w14:textId="110F79A2" w:rsidR="00816059" w:rsidRPr="00FB397E" w:rsidRDefault="00816059" w:rsidP="0043202A">
      <w:pPr>
        <w:spacing w:before="0" w:line="260" w:lineRule="atLeast"/>
      </w:pPr>
    </w:p>
    <w:p w14:paraId="51FB4204" w14:textId="632C87A1" w:rsidR="00ED46D8" w:rsidRPr="00FB397E" w:rsidRDefault="00ED46D8" w:rsidP="0043202A">
      <w:pPr>
        <w:spacing w:before="0" w:line="260" w:lineRule="atLeast"/>
        <w:rPr>
          <w:rFonts w:cs="Arial"/>
          <w:szCs w:val="20"/>
          <w:shd w:val="clear" w:color="auto" w:fill="FFFFFF"/>
        </w:rPr>
      </w:pPr>
      <w:r w:rsidRPr="00FB397E">
        <w:rPr>
          <w:szCs w:val="20"/>
        </w:rPr>
        <w:t xml:space="preserve">Zakon o elektronski  </w:t>
      </w:r>
      <w:r w:rsidRPr="00FB397E">
        <w:rPr>
          <w:rFonts w:cs="Arial"/>
          <w:szCs w:val="20"/>
          <w:shd w:val="clear" w:color="auto" w:fill="FFFFFF"/>
        </w:rPr>
        <w:t>identifikaciji in storitvah zaupanja</w:t>
      </w:r>
      <w:r w:rsidR="00781806" w:rsidRPr="00FB397E">
        <w:rPr>
          <w:rStyle w:val="Sprotnaopomba-sklic"/>
          <w:szCs w:val="20"/>
          <w:shd w:val="clear" w:color="auto" w:fill="FFFFFF"/>
        </w:rPr>
        <w:footnoteReference w:id="5"/>
      </w:r>
      <w:r w:rsidR="00781806" w:rsidRPr="00FB397E">
        <w:rPr>
          <w:rFonts w:cs="Arial"/>
          <w:szCs w:val="20"/>
          <w:shd w:val="clear" w:color="auto" w:fill="FFFFFF"/>
        </w:rPr>
        <w:t xml:space="preserve"> v </w:t>
      </w:r>
      <w:r w:rsidRPr="00FB397E">
        <w:rPr>
          <w:rFonts w:cs="Arial"/>
          <w:szCs w:val="20"/>
        </w:rPr>
        <w:t>2. člen</w:t>
      </w:r>
      <w:r w:rsidR="00781806" w:rsidRPr="00FB397E">
        <w:rPr>
          <w:rFonts w:cs="Arial"/>
          <w:szCs w:val="20"/>
        </w:rPr>
        <w:t xml:space="preserve">u določa, da je </w:t>
      </w:r>
      <w:r w:rsidRPr="00FB397E">
        <w:rPr>
          <w:rFonts w:cs="Arial"/>
          <w:szCs w:val="20"/>
          <w:shd w:val="clear" w:color="auto" w:fill="FFFFFF"/>
        </w:rPr>
        <w:t>kvalificirano potrdilo kvalificirano potrdilo za elektronski podpis, kvalificirano potrdilo za elektronski žig ali kvalificirano potrdilo za avtentikacijo spletišč</w:t>
      </w:r>
      <w:r w:rsidR="00781806" w:rsidRPr="00FB397E">
        <w:rPr>
          <w:rFonts w:cs="Arial"/>
          <w:szCs w:val="20"/>
          <w:shd w:val="clear" w:color="auto" w:fill="FFFFFF"/>
        </w:rPr>
        <w:t xml:space="preserve">. V </w:t>
      </w:r>
      <w:r w:rsidRPr="00FB397E">
        <w:rPr>
          <w:rFonts w:cs="Arial"/>
          <w:szCs w:val="20"/>
        </w:rPr>
        <w:t>47. člen</w:t>
      </w:r>
      <w:r w:rsidR="00781806" w:rsidRPr="00FB397E">
        <w:rPr>
          <w:rFonts w:cs="Arial"/>
          <w:szCs w:val="20"/>
        </w:rPr>
        <w:t>u je določeno, da d</w:t>
      </w:r>
      <w:r w:rsidRPr="00FB397E">
        <w:rPr>
          <w:rFonts w:cs="Arial"/>
          <w:szCs w:val="20"/>
        </w:rPr>
        <w:t>ržavni portal eUprava omogoča vlaganje vlog preko informacijskega sistema za oddajo vlog posameznikom, ki so registrirani za uporabo portala, tako da izkažejo svojo identiteto. Šteje se, da je identiteta izkazana tudi, če se posameznik prijavi v državni portal eUprava z uporabniškim imenom in geslom, ki sta mu bila dodeljena v okviru centralne storitve za spletno prijavo in elektronski podpis pod pogojem, da se je predhodno izvedlo ugotavljanje identitete posameznika, kot to določa 48. člen tega zakona.</w:t>
      </w:r>
      <w:r w:rsidR="00781806" w:rsidRPr="00FB397E">
        <w:rPr>
          <w:rFonts w:cs="Arial"/>
          <w:szCs w:val="20"/>
        </w:rPr>
        <w:t xml:space="preserve"> </w:t>
      </w:r>
      <w:r w:rsidRPr="00FB397E">
        <w:rPr>
          <w:rFonts w:cs="Arial"/>
          <w:szCs w:val="20"/>
        </w:rPr>
        <w:t>Posameznik, ki vlaga vlogo preko informacijskega sistema za oddajo vlog na državnem portalu eUprava, potrdi vložitev vloge z naprednim elektronskim podpisom preko centralne storitve za spletno prijavo in elektronski podpis.</w:t>
      </w:r>
    </w:p>
    <w:p w14:paraId="19B9EA4F" w14:textId="77777777" w:rsidR="00ED46D8" w:rsidRPr="00FB397E" w:rsidRDefault="00ED46D8" w:rsidP="0043202A">
      <w:pPr>
        <w:spacing w:before="0" w:line="260" w:lineRule="atLeast"/>
      </w:pPr>
    </w:p>
    <w:p w14:paraId="161C1703" w14:textId="77777777" w:rsidR="003479A4" w:rsidRPr="00FB397E" w:rsidRDefault="003479A4" w:rsidP="0043202A">
      <w:pPr>
        <w:pStyle w:val="Odstavekseznama"/>
        <w:numPr>
          <w:ilvl w:val="0"/>
          <w:numId w:val="4"/>
        </w:numPr>
        <w:spacing w:before="0" w:line="260" w:lineRule="atLeast"/>
        <w:rPr>
          <w:b/>
          <w:bCs/>
          <w:vanish/>
        </w:rPr>
      </w:pPr>
    </w:p>
    <w:p w14:paraId="254B8134" w14:textId="77777777" w:rsidR="003479A4" w:rsidRPr="00FB397E" w:rsidRDefault="003479A4" w:rsidP="0043202A">
      <w:pPr>
        <w:pStyle w:val="Odstavekseznama"/>
        <w:numPr>
          <w:ilvl w:val="1"/>
          <w:numId w:val="4"/>
        </w:numPr>
        <w:spacing w:before="0" w:line="260" w:lineRule="atLeast"/>
        <w:rPr>
          <w:b/>
          <w:bCs/>
          <w:vanish/>
        </w:rPr>
      </w:pPr>
    </w:p>
    <w:p w14:paraId="430AC835" w14:textId="77777777" w:rsidR="003479A4" w:rsidRPr="00FB397E" w:rsidRDefault="003479A4" w:rsidP="0043202A">
      <w:pPr>
        <w:pStyle w:val="Odstavekseznama"/>
        <w:numPr>
          <w:ilvl w:val="1"/>
          <w:numId w:val="4"/>
        </w:numPr>
        <w:spacing w:before="0" w:line="260" w:lineRule="atLeast"/>
        <w:rPr>
          <w:b/>
          <w:bCs/>
          <w:vanish/>
        </w:rPr>
      </w:pPr>
    </w:p>
    <w:p w14:paraId="5801DB59" w14:textId="77777777" w:rsidR="003479A4" w:rsidRPr="00FB397E" w:rsidRDefault="003479A4" w:rsidP="0043202A">
      <w:pPr>
        <w:pStyle w:val="Odstavekseznama"/>
        <w:numPr>
          <w:ilvl w:val="2"/>
          <w:numId w:val="4"/>
        </w:numPr>
        <w:spacing w:before="0" w:line="260" w:lineRule="atLeast"/>
        <w:rPr>
          <w:b/>
          <w:bCs/>
          <w:vanish/>
        </w:rPr>
      </w:pPr>
    </w:p>
    <w:p w14:paraId="720EEACC" w14:textId="3CC20335" w:rsidR="003479A4" w:rsidRPr="00FB397E" w:rsidRDefault="003479A4" w:rsidP="0043202A">
      <w:pPr>
        <w:pStyle w:val="Odstavekseznama"/>
        <w:numPr>
          <w:ilvl w:val="2"/>
          <w:numId w:val="4"/>
        </w:numPr>
        <w:spacing w:before="0" w:line="260" w:lineRule="atLeast"/>
        <w:ind w:left="0" w:firstLine="0"/>
        <w:rPr>
          <w:b/>
          <w:bCs/>
        </w:rPr>
      </w:pPr>
      <w:r w:rsidRPr="00FB397E">
        <w:rPr>
          <w:b/>
          <w:bCs/>
        </w:rPr>
        <w:t>Elektronsko vročanje dokumentov</w:t>
      </w:r>
    </w:p>
    <w:p w14:paraId="7A01E04B" w14:textId="77777777" w:rsidR="00816059" w:rsidRPr="00FB397E" w:rsidRDefault="00816059" w:rsidP="0043202A">
      <w:pPr>
        <w:pStyle w:val="Odstavekseznama"/>
        <w:spacing w:before="0" w:line="260" w:lineRule="atLeast"/>
        <w:ind w:left="0"/>
        <w:rPr>
          <w:b/>
          <w:bCs/>
        </w:rPr>
      </w:pPr>
    </w:p>
    <w:p w14:paraId="13F2996C" w14:textId="08D5CC25" w:rsidR="00DD440F" w:rsidRPr="00FB397E" w:rsidRDefault="00964FCB" w:rsidP="0043202A">
      <w:pPr>
        <w:spacing w:before="0" w:line="260" w:lineRule="atLeast"/>
      </w:pPr>
      <w:r w:rsidRPr="00FB397E">
        <w:t>Vročitev je pomembno procesno opravilo, saj se z nj</w:t>
      </w:r>
      <w:r w:rsidR="005447DB" w:rsidRPr="00FB397E">
        <w:t>im</w:t>
      </w:r>
      <w:r w:rsidRPr="00FB397E">
        <w:t xml:space="preserve"> naslovniku omogoči seznanitev z dokumentom ali upravnim aktom in je </w:t>
      </w:r>
      <w:r w:rsidR="005447DB" w:rsidRPr="00FB397E">
        <w:t>bistveno</w:t>
      </w:r>
      <w:r w:rsidRPr="00FB397E">
        <w:t xml:space="preserve"> za nastanek pravnih posledic.</w:t>
      </w:r>
      <w:r w:rsidR="006B37E4" w:rsidRPr="00FB397E">
        <w:t xml:space="preserve"> </w:t>
      </w:r>
      <w:r w:rsidR="003617C7" w:rsidRPr="00FB397E">
        <w:t>ZUP določa, da se d</w:t>
      </w:r>
      <w:r w:rsidR="006B37E4" w:rsidRPr="00FB397E">
        <w:t>okumenti vročajo v fizični ali elektronski obliki.</w:t>
      </w:r>
      <w:r w:rsidR="006B37E4" w:rsidRPr="00FB397E">
        <w:rPr>
          <w:rStyle w:val="Sprotnaopomba-sklic"/>
        </w:rPr>
        <w:footnoteReference w:id="6"/>
      </w:r>
      <w:r w:rsidR="006B37E4" w:rsidRPr="00FB397E">
        <w:t xml:space="preserve"> Sklepi in drugi dokumenti, v katerih je določen rok, se vročijo v skladu s tem zakonom tako, da se zagotovi hitro in učinkovito vročitev z najmanjšimi stroški za organ in za naslovnika.</w:t>
      </w:r>
      <w:r w:rsidR="003617C7" w:rsidRPr="00FB397E">
        <w:rPr>
          <w:rStyle w:val="Sprotnaopomba-sklic"/>
        </w:rPr>
        <w:footnoteReference w:id="7"/>
      </w:r>
      <w:r w:rsidR="00DB2152" w:rsidRPr="00FB397E">
        <w:t xml:space="preserve"> </w:t>
      </w:r>
      <w:r w:rsidR="000F6FE0" w:rsidRPr="00FB397E">
        <w:rPr>
          <w:rFonts w:eastAsiaTheme="minorHAnsi"/>
        </w:rPr>
        <w:t>V</w:t>
      </w:r>
      <w:r w:rsidR="00C179D3" w:rsidRPr="00FB397E">
        <w:rPr>
          <w:rFonts w:eastAsiaTheme="minorHAnsi"/>
        </w:rPr>
        <w:t xml:space="preserve"> </w:t>
      </w:r>
      <w:r w:rsidR="000F6FE0" w:rsidRPr="00FB397E">
        <w:rPr>
          <w:rFonts w:eastAsiaTheme="minorHAnsi"/>
        </w:rPr>
        <w:t xml:space="preserve">členih </w:t>
      </w:r>
      <w:r w:rsidR="00C179D3" w:rsidRPr="00FB397E">
        <w:rPr>
          <w:rFonts w:eastAsiaTheme="minorHAnsi"/>
        </w:rPr>
        <w:t xml:space="preserve">86. </w:t>
      </w:r>
      <w:r w:rsidR="00755909" w:rsidRPr="00FB397E">
        <w:rPr>
          <w:rFonts w:eastAsiaTheme="minorHAnsi"/>
        </w:rPr>
        <w:t xml:space="preserve">in 86.a </w:t>
      </w:r>
      <w:r w:rsidR="00C179D3" w:rsidRPr="00FB397E">
        <w:rPr>
          <w:rFonts w:eastAsiaTheme="minorHAnsi"/>
        </w:rPr>
        <w:t>ZUP</w:t>
      </w:r>
      <w:r w:rsidR="007E60DA" w:rsidRPr="00FB397E">
        <w:rPr>
          <w:rStyle w:val="Sprotnaopomba-sklic"/>
          <w:rFonts w:eastAsiaTheme="minorHAnsi"/>
        </w:rPr>
        <w:footnoteReference w:id="8"/>
      </w:r>
      <w:r w:rsidR="000F6FE0" w:rsidRPr="00FB397E">
        <w:rPr>
          <w:rFonts w:eastAsiaTheme="minorHAnsi"/>
        </w:rPr>
        <w:t xml:space="preserve"> je na novo urejeno elektronsko vročanje dokumentov.</w:t>
      </w:r>
      <w:r w:rsidR="000F6FE0" w:rsidRPr="00FB397E">
        <w:rPr>
          <w:rStyle w:val="Sprotnaopomba-sklic"/>
          <w:rFonts w:eastAsiaTheme="minorHAnsi"/>
        </w:rPr>
        <w:footnoteReference w:id="9"/>
      </w:r>
      <w:r w:rsidR="00755909" w:rsidRPr="00FB397E">
        <w:rPr>
          <w:rFonts w:eastAsiaTheme="minorHAnsi"/>
        </w:rPr>
        <w:t xml:space="preserve"> </w:t>
      </w:r>
      <w:r w:rsidR="00774E79" w:rsidRPr="00FB397E">
        <w:rPr>
          <w:rFonts w:eastAsiaTheme="minorHAnsi"/>
        </w:rPr>
        <w:t xml:space="preserve">Kot izhaja iz 86. člena ZUP se </w:t>
      </w:r>
      <w:r w:rsidR="00DD440F" w:rsidRPr="00FB397E">
        <w:rPr>
          <w:rFonts w:eastAsiaTheme="minorHAnsi"/>
        </w:rPr>
        <w:t xml:space="preserve">vročitev dokumenta </w:t>
      </w:r>
      <w:r w:rsidR="00774E79" w:rsidRPr="00FB397E">
        <w:rPr>
          <w:rFonts w:eastAsiaTheme="minorHAnsi"/>
        </w:rPr>
        <w:t xml:space="preserve">praviloma opravi </w:t>
      </w:r>
      <w:r w:rsidR="00DD440F" w:rsidRPr="00FB397E">
        <w:rPr>
          <w:rFonts w:eastAsiaTheme="minorHAnsi"/>
        </w:rPr>
        <w:t xml:space="preserve">v elektronski obliki. Izjemoma se bo dokument vročal v fizični obliki, če tako določa (drug) zakon, če vročitve ni mogoče opraviti v </w:t>
      </w:r>
      <w:r w:rsidR="0064099D" w:rsidRPr="00FB397E">
        <w:rPr>
          <w:rFonts w:eastAsiaTheme="minorHAnsi"/>
        </w:rPr>
        <w:t>elektronski</w:t>
      </w:r>
      <w:r w:rsidR="00DD440F" w:rsidRPr="00FB397E">
        <w:rPr>
          <w:rFonts w:eastAsiaTheme="minorHAnsi"/>
        </w:rPr>
        <w:t xml:space="preserve"> obliki, če naslovnik želi vročitev dokumentov v fizični obliki (od trenutka seznanitve organa s tako izjavo), ali če organ oceni, da je treba opraviti vročitev v fizični obliki. Način vročanja ne vpliva na pravni položaj posameznika</w:t>
      </w:r>
      <w:r w:rsidR="00DD61FB" w:rsidRPr="00FB397E">
        <w:rPr>
          <w:rFonts w:eastAsiaTheme="minorHAnsi"/>
        </w:rPr>
        <w:t>. Z vidika enakega varstva pravic je bistveno, da je naslovniku omogočena seznanitev z dokumentom.</w:t>
      </w:r>
      <w:r w:rsidR="00DD61FB" w:rsidRPr="00FB397E">
        <w:rPr>
          <w:rStyle w:val="Sprotnaopomba-sklic"/>
          <w:rFonts w:eastAsiaTheme="minorHAnsi"/>
        </w:rPr>
        <w:footnoteReference w:id="10"/>
      </w:r>
    </w:p>
    <w:p w14:paraId="5688DC7E" w14:textId="77777777" w:rsidR="00816059" w:rsidRPr="00FB397E" w:rsidRDefault="00816059" w:rsidP="0043202A">
      <w:pPr>
        <w:spacing w:before="0" w:line="260" w:lineRule="atLeast"/>
        <w:rPr>
          <w:rFonts w:eastAsiaTheme="minorHAnsi" w:cs="Arial"/>
        </w:rPr>
      </w:pPr>
    </w:p>
    <w:p w14:paraId="0D6C1D93" w14:textId="77777777" w:rsidR="007F662B" w:rsidRPr="00FB397E" w:rsidRDefault="0063695B" w:rsidP="0043202A">
      <w:pPr>
        <w:spacing w:before="0" w:line="260" w:lineRule="atLeast"/>
        <w:rPr>
          <w:rFonts w:eastAsiaTheme="minorHAnsi" w:cs="Arial"/>
        </w:rPr>
      </w:pPr>
      <w:r w:rsidRPr="00FB397E">
        <w:rPr>
          <w:rFonts w:eastAsiaTheme="minorHAnsi" w:cs="Arial"/>
        </w:rPr>
        <w:lastRenderedPageBreak/>
        <w:t>Novi 86.a člen</w:t>
      </w:r>
      <w:r w:rsidR="00774E79" w:rsidRPr="00FB397E">
        <w:rPr>
          <w:rFonts w:eastAsiaTheme="minorHAnsi" w:cs="Arial"/>
        </w:rPr>
        <w:t xml:space="preserve"> ZUP</w:t>
      </w:r>
      <w:r w:rsidRPr="00FB397E">
        <w:rPr>
          <w:rFonts w:eastAsiaTheme="minorHAnsi" w:cs="Arial"/>
        </w:rPr>
        <w:t xml:space="preserve"> ureja postopek vročanja dokumentov v elektronski obli</w:t>
      </w:r>
      <w:r w:rsidR="00747711" w:rsidRPr="00FB397E">
        <w:rPr>
          <w:rFonts w:eastAsiaTheme="minorHAnsi" w:cs="Arial"/>
        </w:rPr>
        <w:t>ki</w:t>
      </w:r>
      <w:r w:rsidRPr="00FB397E">
        <w:rPr>
          <w:rFonts w:eastAsiaTheme="minorHAnsi" w:cs="Arial"/>
        </w:rPr>
        <w:t xml:space="preserve"> in pomeni nadgradnjo prej veljavne ureditve, saj omogoča vročanje v drug elektronski predal (</w:t>
      </w:r>
      <w:r w:rsidR="00AE231F" w:rsidRPr="00FB397E">
        <w:rPr>
          <w:rFonts w:eastAsiaTheme="minorHAnsi" w:cs="Arial"/>
        </w:rPr>
        <w:t xml:space="preserve">ki ni nujno </w:t>
      </w:r>
      <w:r w:rsidRPr="00FB397E">
        <w:rPr>
          <w:rFonts w:eastAsiaTheme="minorHAnsi" w:cs="Arial"/>
        </w:rPr>
        <w:t xml:space="preserve">varni elektronski predal). </w:t>
      </w:r>
      <w:r w:rsidR="00AE231F" w:rsidRPr="00FB397E">
        <w:rPr>
          <w:rFonts w:eastAsiaTheme="minorHAnsi" w:cs="Arial"/>
        </w:rPr>
        <w:t xml:space="preserve">Vročanje se opravi na </w:t>
      </w:r>
      <w:r w:rsidRPr="00FB397E">
        <w:rPr>
          <w:rFonts w:eastAsiaTheme="minorHAnsi" w:cs="Arial"/>
        </w:rPr>
        <w:t>registriran elektronski naslov za vročanje</w:t>
      </w:r>
      <w:r w:rsidR="00AE231F" w:rsidRPr="00FB397E">
        <w:rPr>
          <w:rFonts w:eastAsiaTheme="minorHAnsi" w:cs="Arial"/>
        </w:rPr>
        <w:t xml:space="preserve">, razen če oseba sporoči drug elektronski naslov. </w:t>
      </w:r>
    </w:p>
    <w:p w14:paraId="1F0F8541" w14:textId="77777777" w:rsidR="007F662B" w:rsidRPr="00FB397E" w:rsidRDefault="007F662B" w:rsidP="0043202A">
      <w:pPr>
        <w:spacing w:before="0" w:line="260" w:lineRule="atLeast"/>
        <w:rPr>
          <w:rFonts w:eastAsiaTheme="minorHAnsi" w:cs="Arial"/>
        </w:rPr>
      </w:pPr>
    </w:p>
    <w:p w14:paraId="5CD62193" w14:textId="77777777" w:rsidR="007F662B" w:rsidRPr="00FB397E" w:rsidRDefault="00AE231F" w:rsidP="0043202A">
      <w:pPr>
        <w:spacing w:before="0" w:line="260" w:lineRule="atLeast"/>
        <w:rPr>
          <w:rFonts w:eastAsiaTheme="minorHAnsi" w:cs="Arial"/>
        </w:rPr>
      </w:pPr>
      <w:r w:rsidRPr="00FB397E">
        <w:rPr>
          <w:rFonts w:eastAsiaTheme="minorHAnsi" w:cs="Arial"/>
        </w:rPr>
        <w:t xml:space="preserve">Vročanje v varni elektronski predal se opravi </w:t>
      </w:r>
      <w:r w:rsidR="00747711" w:rsidRPr="00FB397E">
        <w:rPr>
          <w:rFonts w:eastAsiaTheme="minorHAnsi" w:cs="Arial"/>
        </w:rPr>
        <w:t xml:space="preserve">tako, da organ posreduje dokument informacijskemu sistemu za sprejem vlog, vročanje in obveščanje, ta pa pošlje sporočilo v varni elektronski predal o dolžnosti prevzema dokumenta in posledicah vročanja. </w:t>
      </w:r>
    </w:p>
    <w:p w14:paraId="3FAFEAA9" w14:textId="77777777" w:rsidR="007F662B" w:rsidRPr="00FB397E" w:rsidRDefault="007F662B" w:rsidP="0043202A">
      <w:pPr>
        <w:spacing w:before="0" w:line="260" w:lineRule="atLeast"/>
        <w:rPr>
          <w:rFonts w:eastAsiaTheme="minorHAnsi" w:cs="Arial"/>
        </w:rPr>
      </w:pPr>
    </w:p>
    <w:p w14:paraId="164707B8" w14:textId="77777777" w:rsidR="007F662B" w:rsidRPr="00FB397E" w:rsidRDefault="00747711" w:rsidP="0043202A">
      <w:pPr>
        <w:spacing w:before="0" w:line="260" w:lineRule="atLeast"/>
        <w:rPr>
          <w:rFonts w:eastAsiaTheme="minorHAnsi" w:cs="Arial"/>
        </w:rPr>
      </w:pPr>
      <w:r w:rsidRPr="00FB397E">
        <w:rPr>
          <w:rFonts w:eastAsiaTheme="minorHAnsi" w:cs="Arial"/>
        </w:rPr>
        <w:t>Vročanje v drug elektronski predal se opravi tako, da informacijski sistem na telefonsko številko mobilnega telefona in v drug elektronski predal pošlje sporočilo o dolžnosti prevzema dokumenta in o posledicah takega vročanja.</w:t>
      </w:r>
      <w:r w:rsidR="008B4913" w:rsidRPr="00FB397E">
        <w:rPr>
          <w:rFonts w:eastAsiaTheme="minorHAnsi" w:cs="Arial"/>
        </w:rPr>
        <w:t xml:space="preserve"> </w:t>
      </w:r>
      <w:r w:rsidRPr="00FB397E">
        <w:rPr>
          <w:rFonts w:eastAsiaTheme="minorHAnsi" w:cs="Arial"/>
        </w:rPr>
        <w:t xml:space="preserve">Vročitev velja za opravljeno, ko naslovnik podpiše vročilnico oziroma s kodo prejeto na telefonsko številko mobilnega telefona potrdi prevzem. </w:t>
      </w:r>
      <w:r w:rsidR="008B4913" w:rsidRPr="00FB397E">
        <w:rPr>
          <w:rFonts w:eastAsiaTheme="minorHAnsi" w:cs="Arial"/>
        </w:rPr>
        <w:t xml:space="preserve">Če dokumenta ne prevzame v roku petnajst dni, velja vročitev za opravljeno z dnem poteka tega roka. </w:t>
      </w:r>
    </w:p>
    <w:p w14:paraId="19A0CD61" w14:textId="77777777" w:rsidR="007F662B" w:rsidRPr="00FB397E" w:rsidRDefault="007F662B" w:rsidP="0043202A">
      <w:pPr>
        <w:spacing w:before="0" w:line="260" w:lineRule="atLeast"/>
        <w:rPr>
          <w:rFonts w:eastAsiaTheme="minorHAnsi" w:cs="Arial"/>
        </w:rPr>
      </w:pPr>
    </w:p>
    <w:p w14:paraId="57B4170A" w14:textId="3DFFCE79" w:rsidR="00F304C0" w:rsidRPr="00FB397E" w:rsidRDefault="008B4913" w:rsidP="0043202A">
      <w:pPr>
        <w:spacing w:before="0" w:line="260" w:lineRule="atLeast"/>
        <w:rPr>
          <w:rFonts w:eastAsiaTheme="minorHAnsi" w:cs="Arial"/>
        </w:rPr>
      </w:pPr>
      <w:r w:rsidRPr="00FB397E">
        <w:rPr>
          <w:rFonts w:eastAsiaTheme="minorHAnsi" w:cs="Arial"/>
        </w:rPr>
        <w:t>Zakon ureja tudi primer, ko naslovnik ne sporoči telefonske številke mobilnega telefona. V tem primeru se dokument pošlje v elektronski predal, pri čemer se šteje, da se je na</w:t>
      </w:r>
      <w:r w:rsidR="00774E79" w:rsidRPr="00FB397E">
        <w:rPr>
          <w:rFonts w:eastAsiaTheme="minorHAnsi" w:cs="Arial"/>
        </w:rPr>
        <w:t>slovnik</w:t>
      </w:r>
      <w:r w:rsidRPr="00FB397E">
        <w:rPr>
          <w:rFonts w:eastAsiaTheme="minorHAnsi" w:cs="Arial"/>
        </w:rPr>
        <w:t xml:space="preserve"> seznanil z dokumentom petnajsti dan od dneva odpreme. Ne glede na to lahko</w:t>
      </w:r>
      <w:r w:rsidR="00774E79" w:rsidRPr="00FB397E">
        <w:rPr>
          <w:rFonts w:eastAsiaTheme="minorHAnsi" w:cs="Arial"/>
        </w:rPr>
        <w:t xml:space="preserve"> uveljavlja svoje procesne pravice, ko</w:t>
      </w:r>
      <w:r w:rsidRPr="00FB397E">
        <w:rPr>
          <w:rFonts w:eastAsiaTheme="minorHAnsi" w:cs="Arial"/>
        </w:rPr>
        <w:t xml:space="preserve"> se po odpremi z dokume</w:t>
      </w:r>
      <w:r w:rsidR="00774E79" w:rsidRPr="00FB397E">
        <w:rPr>
          <w:rFonts w:eastAsiaTheme="minorHAnsi" w:cs="Arial"/>
        </w:rPr>
        <w:t>ntom</w:t>
      </w:r>
      <w:r w:rsidRPr="00FB397E">
        <w:rPr>
          <w:rFonts w:eastAsiaTheme="minorHAnsi" w:cs="Arial"/>
        </w:rPr>
        <w:t xml:space="preserve"> dejansko seznani.</w:t>
      </w:r>
    </w:p>
    <w:p w14:paraId="4A4E2F37" w14:textId="77777777" w:rsidR="00816059" w:rsidRPr="00FB397E" w:rsidRDefault="00816059" w:rsidP="0043202A">
      <w:pPr>
        <w:spacing w:before="0" w:line="260" w:lineRule="atLeast"/>
        <w:rPr>
          <w:rFonts w:eastAsiaTheme="minorHAnsi" w:cs="Arial"/>
        </w:rPr>
      </w:pPr>
    </w:p>
    <w:p w14:paraId="49BADC2B" w14:textId="66669362" w:rsidR="0068567F" w:rsidRPr="00FB397E" w:rsidRDefault="00912732" w:rsidP="0043202A">
      <w:pPr>
        <w:spacing w:before="0" w:line="260" w:lineRule="atLeast"/>
        <w:rPr>
          <w:rFonts w:eastAsiaTheme="minorHAnsi" w:cs="Arial"/>
        </w:rPr>
      </w:pPr>
      <w:r w:rsidRPr="00FB397E">
        <w:rPr>
          <w:rFonts w:eastAsiaTheme="minorHAnsi" w:cs="Arial"/>
        </w:rPr>
        <w:t>Elektronsko vročanje dokumentov v varni in navadni elektronski predal podrobneje ureja UUP</w:t>
      </w:r>
      <w:r w:rsidR="007F662B" w:rsidRPr="00FB397E">
        <w:rPr>
          <w:rFonts w:eastAsiaTheme="minorHAnsi" w:cs="Arial"/>
        </w:rPr>
        <w:t>. V</w:t>
      </w:r>
      <w:r w:rsidRPr="00FB397E">
        <w:rPr>
          <w:rFonts w:eastAsiaTheme="minorHAnsi" w:cs="Arial"/>
        </w:rPr>
        <w:t xml:space="preserve"> členih 86</w:t>
      </w:r>
      <w:r w:rsidR="004C2D0F" w:rsidRPr="00FB397E">
        <w:rPr>
          <w:rFonts w:eastAsiaTheme="minorHAnsi" w:cs="Arial"/>
        </w:rPr>
        <w:t>.</w:t>
      </w:r>
      <w:r w:rsidRPr="00FB397E">
        <w:rPr>
          <w:rFonts w:eastAsiaTheme="minorHAnsi" w:cs="Arial"/>
        </w:rPr>
        <w:t xml:space="preserve"> do 89.č. </w:t>
      </w:r>
      <w:r w:rsidR="00364482" w:rsidRPr="00FB397E">
        <w:rPr>
          <w:rFonts w:eastAsiaTheme="minorHAnsi" w:cs="Arial"/>
        </w:rPr>
        <w:t>UUP je bila dopolnjena z novelo (Uradni list RS, št. 89/2022), ki je določila podrobnejšo vsebino glede elektronskega vročanja dokumentov in je stopila v veljavo 16. 7. 2022.</w:t>
      </w:r>
    </w:p>
    <w:p w14:paraId="377D479F" w14:textId="77777777" w:rsidR="00816059" w:rsidRPr="00FB397E" w:rsidRDefault="00816059" w:rsidP="0043202A">
      <w:pPr>
        <w:spacing w:before="0" w:line="260" w:lineRule="atLeast"/>
        <w:rPr>
          <w:rFonts w:eastAsiaTheme="minorHAnsi" w:cs="Arial"/>
        </w:rPr>
      </w:pPr>
    </w:p>
    <w:p w14:paraId="48FD1250" w14:textId="5C317108" w:rsidR="00842FA0" w:rsidRPr="00FB397E" w:rsidRDefault="00A441A1" w:rsidP="0043202A">
      <w:pPr>
        <w:pStyle w:val="Odstavekseznama"/>
        <w:numPr>
          <w:ilvl w:val="2"/>
          <w:numId w:val="4"/>
        </w:numPr>
        <w:tabs>
          <w:tab w:val="left" w:pos="284"/>
        </w:tabs>
        <w:spacing w:before="0" w:line="260" w:lineRule="atLeast"/>
        <w:ind w:left="0" w:firstLine="0"/>
        <w:rPr>
          <w:rFonts w:eastAsiaTheme="minorHAnsi" w:cs="Arial"/>
          <w:b/>
          <w:bCs/>
        </w:rPr>
      </w:pPr>
      <w:r w:rsidRPr="00FB397E">
        <w:rPr>
          <w:rFonts w:eastAsiaTheme="minorHAnsi" w:cs="Arial"/>
          <w:b/>
          <w:bCs/>
        </w:rPr>
        <w:t xml:space="preserve">Odločba </w:t>
      </w:r>
      <w:r w:rsidR="00923095" w:rsidRPr="00FB397E">
        <w:rPr>
          <w:rFonts w:eastAsiaTheme="minorHAnsi" w:cs="Arial"/>
          <w:b/>
          <w:bCs/>
        </w:rPr>
        <w:t xml:space="preserve">in dokumenti </w:t>
      </w:r>
      <w:r w:rsidRPr="00FB397E">
        <w:rPr>
          <w:rFonts w:eastAsiaTheme="minorHAnsi" w:cs="Arial"/>
          <w:b/>
          <w:bCs/>
        </w:rPr>
        <w:t>v elektronski obliki</w:t>
      </w:r>
    </w:p>
    <w:p w14:paraId="6FCA2AAD" w14:textId="77777777" w:rsidR="00816059" w:rsidRPr="00FB397E" w:rsidRDefault="00816059" w:rsidP="0043202A">
      <w:pPr>
        <w:pStyle w:val="Odstavekseznama"/>
        <w:tabs>
          <w:tab w:val="left" w:pos="284"/>
        </w:tabs>
        <w:spacing w:before="0" w:line="260" w:lineRule="atLeast"/>
        <w:ind w:left="0"/>
        <w:rPr>
          <w:rFonts w:eastAsiaTheme="minorHAnsi" w:cs="Arial"/>
          <w:b/>
          <w:bCs/>
        </w:rPr>
      </w:pPr>
    </w:p>
    <w:p w14:paraId="523A7639" w14:textId="77777777" w:rsidR="00B059CA" w:rsidRPr="00FB397E" w:rsidRDefault="00A441A1" w:rsidP="0043202A">
      <w:pPr>
        <w:spacing w:before="0" w:line="260" w:lineRule="atLeast"/>
        <w:rPr>
          <w:i/>
          <w:iCs/>
          <w:szCs w:val="20"/>
        </w:rPr>
      </w:pPr>
      <w:r w:rsidRPr="00FB397E">
        <w:t>Tretji odstavek 210. člena ZUP določa: »</w:t>
      </w:r>
      <w:r w:rsidRPr="00FB397E">
        <w:rPr>
          <w:rFonts w:cs="Arial"/>
          <w:i/>
          <w:iCs/>
          <w:szCs w:val="20"/>
          <w:shd w:val="clear" w:color="auto" w:fill="FFFFFF"/>
        </w:rPr>
        <w:t>Pisna odločba obsega: uvod, naziv, izrek (dispozitiv), obrazložitev, pouk o pravnem sredstvu, če se izda v fizični obliki, lastnoročni podpis uradne osebe, če se izda v elektronski obliki, elektronski podpis uradne osebe, ki je v skladu z zakonom, ki ureja elektronski podpis, enakovreden lastnoročnemu podpisu. Če se odločba v skladu z zakonom izdela samodejno, ima lahko namesto podpisa faksimile. Odločba, ki mora biti za uporabo v tujini overjena, vsebuje tudi žig organa.«</w:t>
      </w:r>
    </w:p>
    <w:p w14:paraId="1B2F4222" w14:textId="77777777" w:rsidR="00816059" w:rsidRPr="00FB397E" w:rsidRDefault="00816059" w:rsidP="0043202A">
      <w:pPr>
        <w:spacing w:before="0" w:line="260" w:lineRule="atLeast"/>
        <w:rPr>
          <w:bCs/>
          <w:lang w:eastAsia="x-none"/>
        </w:rPr>
      </w:pPr>
    </w:p>
    <w:p w14:paraId="228381C9" w14:textId="39D428D5" w:rsidR="006F758C" w:rsidRPr="00FB397E" w:rsidRDefault="00A441A1" w:rsidP="0043202A">
      <w:pPr>
        <w:spacing w:before="0" w:line="260" w:lineRule="atLeast"/>
        <w:rPr>
          <w:bCs/>
          <w:i/>
          <w:iCs/>
          <w:szCs w:val="20"/>
        </w:rPr>
      </w:pPr>
      <w:r w:rsidRPr="00FB397E">
        <w:rPr>
          <w:bCs/>
          <w:lang w:eastAsia="x-none"/>
        </w:rPr>
        <w:t xml:space="preserve">Z </w:t>
      </w:r>
      <w:r w:rsidR="00810018" w:rsidRPr="00FB397E">
        <w:rPr>
          <w:bCs/>
          <w:lang w:eastAsia="x-none"/>
        </w:rPr>
        <w:t xml:space="preserve">uveljavitvijo </w:t>
      </w:r>
      <w:r w:rsidRPr="00FB397E">
        <w:rPr>
          <w:bCs/>
          <w:lang w:eastAsia="x-none"/>
        </w:rPr>
        <w:t>ZDeb</w:t>
      </w:r>
      <w:r w:rsidR="00810018" w:rsidRPr="00FB397E">
        <w:rPr>
          <w:bCs/>
          <w:lang w:eastAsia="x-none"/>
        </w:rPr>
        <w:t xml:space="preserve"> (22. 1. 2022)</w:t>
      </w:r>
      <w:r w:rsidRPr="00FB397E">
        <w:rPr>
          <w:bCs/>
          <w:lang w:eastAsia="x-none"/>
        </w:rPr>
        <w:t xml:space="preserve"> je bi</w:t>
      </w:r>
      <w:r w:rsidR="00810018" w:rsidRPr="00FB397E">
        <w:rPr>
          <w:bCs/>
          <w:lang w:eastAsia="x-none"/>
        </w:rPr>
        <w:t xml:space="preserve">l spremenjen tretji odstavek 210. člena ZUP, saj je bila opuščena obveznost uporabe varnega elektronskega podpisa organa. Po novem zadošča, da je </w:t>
      </w:r>
      <w:r w:rsidR="00810018" w:rsidRPr="00FB397E">
        <w:rPr>
          <w:b/>
          <w:lang w:eastAsia="x-none"/>
        </w:rPr>
        <w:t>odločba v elektronski obliki opremljena z varnim elektronskim podpisom uradne osebe</w:t>
      </w:r>
      <w:r w:rsidR="00810018" w:rsidRPr="00FB397E">
        <w:rPr>
          <w:bCs/>
          <w:lang w:eastAsia="x-none"/>
        </w:rPr>
        <w:t>.</w:t>
      </w:r>
      <w:r w:rsidR="002B3071" w:rsidRPr="00FB397E">
        <w:rPr>
          <w:bCs/>
          <w:lang w:eastAsia="x-none"/>
        </w:rPr>
        <w:t xml:space="preserve"> Odločba v elektronski obliki </w:t>
      </w:r>
      <w:r w:rsidR="002B3071" w:rsidRPr="00FB397E">
        <w:rPr>
          <w:b/>
          <w:lang w:eastAsia="x-none"/>
        </w:rPr>
        <w:t>se lahko</w:t>
      </w:r>
      <w:r w:rsidR="000E54BB" w:rsidRPr="00FB397E">
        <w:rPr>
          <w:b/>
          <w:lang w:eastAsia="x-none"/>
        </w:rPr>
        <w:t xml:space="preserve"> </w:t>
      </w:r>
      <w:r w:rsidR="00B059CA" w:rsidRPr="00FB397E">
        <w:rPr>
          <w:b/>
          <w:lang w:eastAsia="x-none"/>
        </w:rPr>
        <w:t xml:space="preserve">vroči </w:t>
      </w:r>
      <w:r w:rsidR="000E54BB" w:rsidRPr="00FB397E">
        <w:rPr>
          <w:b/>
          <w:lang w:eastAsia="x-none"/>
        </w:rPr>
        <w:t>v elektronskem izvirniku ali elektronskem (skeniranem) prepisu</w:t>
      </w:r>
      <w:r w:rsidR="00EB37C1" w:rsidRPr="00FB397E">
        <w:rPr>
          <w:bCs/>
          <w:lang w:eastAsia="x-none"/>
        </w:rPr>
        <w:t xml:space="preserve"> (šesti odst. 210. člena ZUP)</w:t>
      </w:r>
      <w:r w:rsidR="00040826" w:rsidRPr="00FB397E">
        <w:rPr>
          <w:bCs/>
          <w:lang w:eastAsia="x-none"/>
        </w:rPr>
        <w:t>.</w:t>
      </w:r>
    </w:p>
    <w:p w14:paraId="0E0D4E07" w14:textId="77777777" w:rsidR="00816059" w:rsidRPr="00FB397E" w:rsidRDefault="00816059" w:rsidP="0043202A">
      <w:pPr>
        <w:spacing w:before="0" w:line="260" w:lineRule="atLeast"/>
      </w:pPr>
    </w:p>
    <w:p w14:paraId="71BED028" w14:textId="7F08C227" w:rsidR="00610F30" w:rsidRPr="00FB397E" w:rsidRDefault="00A1550C" w:rsidP="0043202A">
      <w:pPr>
        <w:spacing w:before="0" w:line="260" w:lineRule="atLeast"/>
      </w:pPr>
      <w:r w:rsidRPr="00FB397E">
        <w:t>Obliko in podpis dokumenta ureja UUP v 6</w:t>
      </w:r>
      <w:r w:rsidR="00610F30" w:rsidRPr="00FB397E">
        <w:t>3.a člen</w:t>
      </w:r>
      <w:r w:rsidRPr="00FB397E">
        <w:t>u, ki se glasi:</w:t>
      </w:r>
      <w:r w:rsidRPr="00FB397E">
        <w:rPr>
          <w:rStyle w:val="Sprotnaopomba-sklic"/>
        </w:rPr>
        <w:footnoteReference w:id="11"/>
      </w:r>
    </w:p>
    <w:p w14:paraId="20EDF66E" w14:textId="77777777" w:rsidR="00610F30" w:rsidRPr="00FB397E" w:rsidRDefault="00610F30" w:rsidP="0043202A">
      <w:pPr>
        <w:spacing w:before="0" w:line="260" w:lineRule="atLeast"/>
        <w:rPr>
          <w:i/>
          <w:iCs/>
        </w:rPr>
      </w:pPr>
      <w:r w:rsidRPr="00FB397E">
        <w:rPr>
          <w:i/>
          <w:iCs/>
        </w:rPr>
        <w:t>(1) Dokument se izda v elektronski obliki, če z uredbo ni določeno drugače.</w:t>
      </w:r>
    </w:p>
    <w:p w14:paraId="64138E8F" w14:textId="77777777" w:rsidR="00610F30" w:rsidRPr="00FB397E" w:rsidRDefault="00610F30" w:rsidP="0043202A">
      <w:pPr>
        <w:spacing w:before="0" w:line="260" w:lineRule="atLeast"/>
        <w:rPr>
          <w:i/>
          <w:iCs/>
        </w:rPr>
      </w:pPr>
      <w:r w:rsidRPr="00FB397E">
        <w:rPr>
          <w:i/>
          <w:iCs/>
        </w:rPr>
        <w:t>(2) Dokument se izda v fizični obliki, če izdaja v elektronski obliki ni mogoča zaradi tehničnih razlogov ali je pri pravnih poslih sklenjen tak dogovor.</w:t>
      </w:r>
    </w:p>
    <w:p w14:paraId="5D50F16B" w14:textId="77777777" w:rsidR="00610F30" w:rsidRPr="00FB397E" w:rsidRDefault="00610F30" w:rsidP="0043202A">
      <w:pPr>
        <w:spacing w:before="0" w:line="260" w:lineRule="atLeast"/>
        <w:rPr>
          <w:i/>
          <w:iCs/>
        </w:rPr>
      </w:pPr>
      <w:r w:rsidRPr="00FB397E">
        <w:rPr>
          <w:i/>
          <w:iCs/>
        </w:rPr>
        <w:t>(3) Potrdilo iz uradne evidence se izda v elektronski ali fizični obliki, v kateri se izroči ali pošlje stranki.</w:t>
      </w:r>
    </w:p>
    <w:p w14:paraId="054A7E2D" w14:textId="77777777" w:rsidR="00610F30" w:rsidRPr="00FB397E" w:rsidRDefault="00610F30" w:rsidP="0043202A">
      <w:pPr>
        <w:spacing w:before="0" w:line="260" w:lineRule="atLeast"/>
        <w:rPr>
          <w:i/>
          <w:iCs/>
        </w:rPr>
      </w:pPr>
      <w:r w:rsidRPr="00FB397E">
        <w:rPr>
          <w:i/>
          <w:iCs/>
        </w:rPr>
        <w:lastRenderedPageBreak/>
        <w:t>(4) Dokument v fizični obliki se podpiše z lastnoročnim podpisom, dokument v elektronski obliki pa z elektronskim podpisom.</w:t>
      </w:r>
    </w:p>
    <w:p w14:paraId="15D731D5" w14:textId="77777777" w:rsidR="00610F30" w:rsidRPr="00FB397E" w:rsidRDefault="00610F30" w:rsidP="0043202A">
      <w:pPr>
        <w:spacing w:before="0" w:line="260" w:lineRule="atLeast"/>
        <w:rPr>
          <w:i/>
          <w:iCs/>
        </w:rPr>
      </w:pPr>
      <w:r w:rsidRPr="00FB397E">
        <w:rPr>
          <w:i/>
          <w:iCs/>
        </w:rPr>
        <w:t>(5) Na dokumentu, izdanem v elektronski obliki in podpisanem z elektronskim podpisom, se na vidnem mestu označi, da je podpisan z elektronskim podpisom, kdo ga je podpisal, datum podpisa, številka dokumenta, podatke o izdajatelju, identifikacijski številki in veljavnosti potrdila za elektronski podpis.</w:t>
      </w:r>
    </w:p>
    <w:p w14:paraId="7B9F75AB" w14:textId="77777777" w:rsidR="00610F30" w:rsidRPr="00FB397E" w:rsidRDefault="00610F30" w:rsidP="0043202A">
      <w:pPr>
        <w:spacing w:before="0" w:line="260" w:lineRule="atLeast"/>
        <w:rPr>
          <w:i/>
          <w:iCs/>
        </w:rPr>
      </w:pPr>
      <w:r w:rsidRPr="00FB397E">
        <w:rPr>
          <w:i/>
          <w:iCs/>
        </w:rPr>
        <w:t>(6) Na dokumentu v elektronski obliki, ki ga z elektronskim podpisom podpiše več oseb, se v skladu s prejšnjim odstavkom označijo le podatki osebe, ki je dokument izdala. Če je izdajateljev več, se lahko označi samo, da je dokument podpisan z elektronskim podpisom.</w:t>
      </w:r>
    </w:p>
    <w:p w14:paraId="5A455C8C" w14:textId="77777777" w:rsidR="007F662B" w:rsidRPr="00FB397E" w:rsidRDefault="007F662B" w:rsidP="0043202A">
      <w:pPr>
        <w:spacing w:before="0" w:line="260" w:lineRule="atLeast"/>
      </w:pPr>
    </w:p>
    <w:p w14:paraId="34BEB9A3" w14:textId="0830FC22" w:rsidR="00923095" w:rsidRPr="00FB397E" w:rsidRDefault="00B97991" w:rsidP="0043202A">
      <w:pPr>
        <w:spacing w:before="0" w:line="260" w:lineRule="atLeast"/>
      </w:pPr>
      <w:r w:rsidRPr="00FB397E">
        <w:t>Na podlagi prvega odstavk</w:t>
      </w:r>
      <w:r w:rsidR="00DA187C" w:rsidRPr="00FB397E">
        <w:t>a</w:t>
      </w:r>
      <w:r w:rsidRPr="00FB397E">
        <w:t xml:space="preserve"> 66.a člena UUP </w:t>
      </w:r>
      <w:r w:rsidRPr="00FB397E">
        <w:rPr>
          <w:b/>
          <w:bCs/>
        </w:rPr>
        <w:t>se dokument odpremi v obliki, v kateri je bil izdan</w:t>
      </w:r>
      <w:r w:rsidRPr="00FB397E">
        <w:t xml:space="preserve">. Dokument se odpremi </w:t>
      </w:r>
      <w:r w:rsidRPr="00FB397E">
        <w:rPr>
          <w:b/>
          <w:bCs/>
        </w:rPr>
        <w:t>kot fizična ali elektronska kopija</w:t>
      </w:r>
      <w:r w:rsidRPr="00FB397E">
        <w:t>, če ga zaradi razlogov na st</w:t>
      </w:r>
      <w:r w:rsidR="0068567F" w:rsidRPr="00FB397E">
        <w:t>r</w:t>
      </w:r>
      <w:r w:rsidRPr="00FB397E">
        <w:t>ani naslovnika ali organa ni mogoče poslati ali vročiti v obliki, v kateri je bil izdan (drugi odstavek 66.a člena UUP).</w:t>
      </w:r>
      <w:r w:rsidRPr="00FB397E">
        <w:rPr>
          <w:rStyle w:val="Sprotnaopomba-sklic"/>
        </w:rPr>
        <w:footnoteReference w:id="12"/>
      </w:r>
    </w:p>
    <w:p w14:paraId="080A3EAE" w14:textId="77777777" w:rsidR="00816059" w:rsidRPr="00FB397E" w:rsidRDefault="00816059" w:rsidP="0043202A">
      <w:pPr>
        <w:spacing w:before="0" w:line="260" w:lineRule="atLeast"/>
      </w:pPr>
    </w:p>
    <w:p w14:paraId="48FCF856" w14:textId="0E8EFD26" w:rsidR="00816059" w:rsidRPr="00FB397E" w:rsidRDefault="00475EA6" w:rsidP="0043202A">
      <w:pPr>
        <w:spacing w:before="0" w:line="260" w:lineRule="atLeast"/>
      </w:pPr>
      <w:r w:rsidRPr="00FB397E">
        <w:t>Sestavine dokumenta ureja 63. člen UUP.</w:t>
      </w:r>
      <w:r w:rsidRPr="00FB397E">
        <w:rPr>
          <w:rStyle w:val="Sprotnaopomba-sklic"/>
        </w:rPr>
        <w:footnoteReference w:id="13"/>
      </w:r>
      <w:r w:rsidRPr="00FB397E">
        <w:t xml:space="preserve"> </w:t>
      </w:r>
    </w:p>
    <w:p w14:paraId="0E0FF8E5" w14:textId="7DCC513C" w:rsidR="006E7939" w:rsidRPr="00FB397E" w:rsidRDefault="006E7939" w:rsidP="0043202A">
      <w:pPr>
        <w:spacing w:before="0" w:line="260" w:lineRule="atLeast"/>
        <w:rPr>
          <w:rFonts w:cs="Arial"/>
          <w:szCs w:val="20"/>
          <w:lang w:eastAsia="sl-SI"/>
        </w:rPr>
      </w:pPr>
      <w:r w:rsidRPr="00FB397E">
        <w:rPr>
          <w:rFonts w:cs="Arial"/>
          <w:szCs w:val="20"/>
          <w:lang w:eastAsia="sl-SI"/>
        </w:rPr>
        <w:t xml:space="preserve">Po 65. členu UUP </w:t>
      </w:r>
      <w:r w:rsidRPr="00FB397E">
        <w:rPr>
          <w:rFonts w:cs="Arial"/>
          <w:i/>
          <w:iCs/>
          <w:szCs w:val="20"/>
          <w:lang w:eastAsia="sl-SI"/>
        </w:rPr>
        <w:t>se na kopiji dokumenta, ki ga je izdal organ in je namenjen stranki ali drugemu udeležencu postopka, potrdi skladnost kopije z izvirnikom dokumenta, če ni z uredbo določeno drugače. Pred potrditvijo skladnosti kopije z izvirnikom dokumenta se kopija skrbno primerja z izvirnikom dokumenta. Skladnost kopije z izvirnikom dokumenta se potrdi s potrdilom na kopiji dokumenta z navedbo organa, zaznamkom o skladnosti in podpisom javnega uslužbenca. Če je kopija dokumenta namenjena za uporabo v tujini, se opremi z žigom organa</w:t>
      </w:r>
      <w:r w:rsidRPr="00FB397E">
        <w:rPr>
          <w:rFonts w:cs="Arial"/>
          <w:szCs w:val="20"/>
          <w:lang w:eastAsia="sl-SI"/>
        </w:rPr>
        <w:t xml:space="preserve">. </w:t>
      </w:r>
    </w:p>
    <w:p w14:paraId="2F0D24DC" w14:textId="77777777" w:rsidR="00B20F75" w:rsidRPr="00FB397E" w:rsidRDefault="00B20F75" w:rsidP="0043202A">
      <w:pPr>
        <w:spacing w:before="0" w:line="260" w:lineRule="atLeast"/>
        <w:jc w:val="left"/>
        <w:rPr>
          <w:rFonts w:cs="Arial"/>
          <w:szCs w:val="20"/>
          <w:lang w:eastAsia="sl-SI"/>
        </w:rPr>
      </w:pPr>
      <w:r w:rsidRPr="00FB397E">
        <w:rPr>
          <w:rFonts w:cs="Arial"/>
          <w:szCs w:val="20"/>
          <w:lang w:eastAsia="sl-SI"/>
        </w:rPr>
        <w:t>Člen 65. a določa:</w:t>
      </w:r>
    </w:p>
    <w:p w14:paraId="476CF2AF" w14:textId="77777777" w:rsidR="00B20F75" w:rsidRPr="00FB397E" w:rsidRDefault="00B20F75" w:rsidP="0043202A">
      <w:pPr>
        <w:spacing w:before="0" w:line="260" w:lineRule="atLeast"/>
        <w:rPr>
          <w:rFonts w:cs="Arial"/>
          <w:i/>
          <w:iCs/>
          <w:szCs w:val="20"/>
          <w:lang w:eastAsia="sl-SI"/>
        </w:rPr>
      </w:pPr>
      <w:r w:rsidRPr="00FB397E">
        <w:rPr>
          <w:rFonts w:cs="Arial"/>
          <w:i/>
          <w:iCs/>
          <w:szCs w:val="20"/>
          <w:lang w:eastAsia="sl-SI"/>
        </w:rPr>
        <w:t>(1) Potrdilo o skladnosti elektronske kopije z dokumentom v fizični obliki lahko namesto javnega uslužbenca samodejno potrdi informacijski sistem za vodenje evidence dokumentarnega gradiva s kvalificiranim elektronskim žigom organa, če je elektronska kopija izdelana v informacijskem sistemu za vodenje evidence dokumentarnega gradiva. Podatki o javnem uslužbencu, ki je naredil elektronsko kopijo, se hranijo v informacijskem sistemu.</w:t>
      </w:r>
    </w:p>
    <w:p w14:paraId="39A70069" w14:textId="77777777" w:rsidR="00B20F75" w:rsidRPr="00FB397E" w:rsidRDefault="00B20F75" w:rsidP="0043202A">
      <w:pPr>
        <w:spacing w:before="0" w:line="260" w:lineRule="atLeast"/>
        <w:rPr>
          <w:rFonts w:cs="Arial"/>
          <w:i/>
          <w:iCs/>
          <w:szCs w:val="20"/>
          <w:lang w:eastAsia="sl-SI"/>
        </w:rPr>
      </w:pPr>
      <w:r w:rsidRPr="00FB397E">
        <w:rPr>
          <w:rFonts w:cs="Arial"/>
          <w:i/>
          <w:iCs/>
          <w:szCs w:val="20"/>
          <w:lang w:eastAsia="sl-SI"/>
        </w:rPr>
        <w:t>(2) Na elektronski kopiji, ki jo potrdi javni uslužbenec, se na vidnem mestu označijo podatki iz petega odstavka 63.a člena te uredbe. Na elektronski kopiji, ki jo potrdi informacijski sistem, se na vidnem mestu označi, da je potrjena s kvalificiranim elektronskim žigom organa, označijo se tudi podatki o izdajatelju žiga, njegovi identifikacijski številki in veljavnosti.</w:t>
      </w:r>
    </w:p>
    <w:p w14:paraId="56C79801" w14:textId="77777777" w:rsidR="00B20F75" w:rsidRPr="00FB397E" w:rsidRDefault="00B20F75" w:rsidP="0043202A">
      <w:pPr>
        <w:spacing w:before="0" w:line="260" w:lineRule="atLeast"/>
        <w:rPr>
          <w:rFonts w:cs="Arial"/>
          <w:i/>
          <w:iCs/>
          <w:szCs w:val="20"/>
          <w:lang w:eastAsia="sl-SI"/>
        </w:rPr>
      </w:pPr>
      <w:r w:rsidRPr="00FB397E">
        <w:rPr>
          <w:rFonts w:cs="Arial"/>
          <w:i/>
          <w:iCs/>
          <w:szCs w:val="20"/>
          <w:lang w:eastAsia="sl-SI"/>
        </w:rPr>
        <w:t>(3) Če na elektronski kopiji dokumenta ni prostora za izpis potrdila, se lahko pri pretvorbi v elektronsko obliko elektronski kopiji doda dodatna stran.</w:t>
      </w:r>
    </w:p>
    <w:p w14:paraId="421F52BA" w14:textId="77777777" w:rsidR="00B20F75" w:rsidRPr="00FB397E" w:rsidRDefault="00B20F75" w:rsidP="0043202A">
      <w:pPr>
        <w:spacing w:before="0" w:line="260" w:lineRule="atLeast"/>
        <w:rPr>
          <w:rFonts w:cs="Arial"/>
          <w:i/>
          <w:iCs/>
          <w:szCs w:val="20"/>
          <w:lang w:eastAsia="sl-SI"/>
        </w:rPr>
      </w:pPr>
      <w:r w:rsidRPr="00FB397E">
        <w:rPr>
          <w:rFonts w:cs="Arial"/>
          <w:i/>
          <w:iCs/>
          <w:szCs w:val="20"/>
          <w:lang w:eastAsia="sl-SI"/>
        </w:rPr>
        <w:t>(4) Elektronska kopija dokumenta v fizični obliki se evidentira k izvirnemu dokumentu v fizični obliki.</w:t>
      </w:r>
    </w:p>
    <w:p w14:paraId="2D21C3B7" w14:textId="3897B525" w:rsidR="006E7939" w:rsidRPr="00FB397E" w:rsidRDefault="006E7939" w:rsidP="0043202A">
      <w:pPr>
        <w:spacing w:before="0" w:line="260" w:lineRule="atLeast"/>
        <w:jc w:val="left"/>
        <w:rPr>
          <w:rFonts w:cs="Arial"/>
          <w:szCs w:val="20"/>
          <w:lang w:eastAsia="sl-SI"/>
        </w:rPr>
      </w:pPr>
      <w:r w:rsidRPr="00FB397E">
        <w:rPr>
          <w:rFonts w:cs="Arial"/>
          <w:szCs w:val="20"/>
          <w:lang w:eastAsia="sl-SI"/>
        </w:rPr>
        <w:t>Člen 65. b UUP določa:</w:t>
      </w:r>
    </w:p>
    <w:p w14:paraId="11E370F4" w14:textId="7EA5A652" w:rsidR="006E7939" w:rsidRPr="00FB397E" w:rsidRDefault="006E7939" w:rsidP="0043202A">
      <w:pPr>
        <w:spacing w:before="0" w:line="260" w:lineRule="atLeast"/>
        <w:rPr>
          <w:rFonts w:cs="Arial"/>
          <w:i/>
          <w:iCs/>
          <w:szCs w:val="20"/>
          <w:lang w:eastAsia="sl-SI"/>
        </w:rPr>
      </w:pPr>
      <w:r w:rsidRPr="00FB397E">
        <w:rPr>
          <w:rFonts w:cs="Arial"/>
          <w:i/>
          <w:iCs/>
          <w:szCs w:val="20"/>
          <w:lang w:eastAsia="sl-SI"/>
        </w:rPr>
        <w:t xml:space="preserve">(1) Na fizični kopiji dokumenta v elektronski obliki, opremljenega s podatki iz petega odstavka 63.a člena te uredbe, se skladnost kopije z izvirnikom dokumenta potrjuje samo, če organ presodi, </w:t>
      </w:r>
      <w:r w:rsidRPr="00FB397E">
        <w:rPr>
          <w:rFonts w:cs="Arial"/>
          <w:i/>
          <w:iCs/>
          <w:szCs w:val="20"/>
          <w:lang w:eastAsia="sl-SI"/>
        </w:rPr>
        <w:lastRenderedPageBreak/>
        <w:t>da se bo kopija uporabljala v pravnem prometu, da se tako izogne verjetnemu naknadnemu potrjevanju, in v drugih podobnih primerih.</w:t>
      </w:r>
    </w:p>
    <w:p w14:paraId="5D70ED4C" w14:textId="77777777" w:rsidR="006E7939" w:rsidRPr="00FB397E" w:rsidRDefault="006E7939" w:rsidP="0043202A">
      <w:pPr>
        <w:spacing w:before="0" w:line="260" w:lineRule="atLeast"/>
        <w:rPr>
          <w:rFonts w:cs="Arial"/>
          <w:i/>
          <w:iCs/>
          <w:szCs w:val="20"/>
          <w:lang w:eastAsia="sl-SI"/>
        </w:rPr>
      </w:pPr>
      <w:r w:rsidRPr="00FB397E">
        <w:rPr>
          <w:rFonts w:cs="Arial"/>
          <w:i/>
          <w:iCs/>
          <w:szCs w:val="20"/>
          <w:lang w:eastAsia="sl-SI"/>
        </w:rPr>
        <w:t>(2) Če fizična kopija odločbe, sklepa ali drugega dokumenta v elektronski obliki, s katerim se ureja pravni položaj, ni opremljena s potrdilom o skladnosti kopije z izvirnikom dokumenta, se stranka ob vročitvi pouči, da lahko zahteva, da se ji pošlje izvirnik na elektronski naslov ali potrdi skladnost kopije z izvirnikom, in da uveljavljanje zahteve ne vpliva na pravni položaj oziroma tek roka, ki je začel teči z vročitvijo kopije.</w:t>
      </w:r>
    </w:p>
    <w:p w14:paraId="504C6057" w14:textId="77777777" w:rsidR="006E7939" w:rsidRPr="00FB397E" w:rsidRDefault="006E7939" w:rsidP="0043202A">
      <w:pPr>
        <w:spacing w:before="0" w:line="260" w:lineRule="atLeast"/>
        <w:rPr>
          <w:rFonts w:cs="Arial"/>
          <w:i/>
          <w:iCs/>
          <w:szCs w:val="20"/>
          <w:lang w:eastAsia="sl-SI"/>
        </w:rPr>
      </w:pPr>
      <w:r w:rsidRPr="00FB397E">
        <w:rPr>
          <w:rFonts w:cs="Arial"/>
          <w:i/>
          <w:iCs/>
          <w:szCs w:val="20"/>
          <w:lang w:eastAsia="sl-SI"/>
        </w:rPr>
        <w:t>(3) Če informacijski sistem organa omogoča preverjanje pristnosti kopije po elektronski poti oziroma neposredni prevzem elektronskega izvirnika dokumenta, se stranka pouči tudi o tem. Organ zagotavlja preverjanje pristnosti in prevzem elektronskega izvirnika še najmanj tri mesece po odpremi kopije dokumenta.</w:t>
      </w:r>
    </w:p>
    <w:p w14:paraId="1D18BA61" w14:textId="77777777" w:rsidR="006E7939" w:rsidRPr="00FB397E" w:rsidRDefault="006E7939" w:rsidP="0043202A">
      <w:pPr>
        <w:spacing w:before="0" w:line="260" w:lineRule="atLeast"/>
        <w:rPr>
          <w:rFonts w:cs="Arial"/>
          <w:i/>
          <w:iCs/>
          <w:szCs w:val="20"/>
          <w:lang w:eastAsia="sl-SI"/>
        </w:rPr>
      </w:pPr>
      <w:r w:rsidRPr="00FB397E">
        <w:rPr>
          <w:rFonts w:cs="Arial"/>
          <w:i/>
          <w:iCs/>
          <w:szCs w:val="20"/>
          <w:lang w:eastAsia="sl-SI"/>
        </w:rPr>
        <w:t>(4) Sporočilo, s katerim organ pouči stranko o postopku preverjanja pristnosti kopije iz drugega in tretjega odstavka tega člena, se zapiše na izvirnik dokumenta, lahko pa tudi na njegovo kopijo, priloženo sporočilo ali na drug primeren način.</w:t>
      </w:r>
    </w:p>
    <w:p w14:paraId="58B2EDBC" w14:textId="77777777" w:rsidR="006E7939" w:rsidRPr="00FB397E" w:rsidRDefault="006E7939" w:rsidP="0043202A">
      <w:pPr>
        <w:spacing w:before="0" w:line="260" w:lineRule="atLeast"/>
        <w:rPr>
          <w:rFonts w:cs="Arial"/>
          <w:i/>
          <w:iCs/>
          <w:szCs w:val="20"/>
          <w:lang w:eastAsia="sl-SI"/>
        </w:rPr>
      </w:pPr>
      <w:r w:rsidRPr="00FB397E">
        <w:rPr>
          <w:rFonts w:cs="Arial"/>
          <w:i/>
          <w:iCs/>
          <w:szCs w:val="20"/>
          <w:lang w:eastAsia="sl-SI"/>
        </w:rPr>
        <w:t>(5) Na zahtevo za potrditev fizične kopije se potrditev opravi na obstoječi kopiji ali pa se izroči oziroma pošlje novo kopijo s potrdilom o skladnosti.</w:t>
      </w:r>
    </w:p>
    <w:p w14:paraId="63571E9C" w14:textId="77777777" w:rsidR="006E7939" w:rsidRPr="00FB397E" w:rsidRDefault="006E7939" w:rsidP="0043202A">
      <w:pPr>
        <w:spacing w:before="0" w:line="260" w:lineRule="atLeast"/>
        <w:rPr>
          <w:rFonts w:cs="Arial"/>
          <w:i/>
          <w:iCs/>
          <w:szCs w:val="20"/>
          <w:lang w:eastAsia="sl-SI"/>
        </w:rPr>
      </w:pPr>
      <w:r w:rsidRPr="00FB397E">
        <w:rPr>
          <w:rFonts w:cs="Arial"/>
          <w:i/>
          <w:iCs/>
          <w:szCs w:val="20"/>
          <w:lang w:eastAsia="sl-SI"/>
        </w:rPr>
        <w:t>(6) Organ, ki mu je v zadevah iz njegove pristojnosti predložena fizična kopija elektronskega dokumenta, ne more zahtevati, da stranka predloži kopijo s potrdilom o skladnosti kopije, ampak mora v primeru dvoma v skladu s procesnimi predpisi sam pridobiti dokument pri organu, ki ga je izdal. Če organ v skladu s procesnimi predpisi ni pristojen za pridobivanje dokumentov pri drugem organu, zaprošeni organ na poslani kopiji potrdi skladnost z izvirnikom, če kopija ni poslana, pa potrdi le dejanje izdaje dokumenta.</w:t>
      </w:r>
    </w:p>
    <w:p w14:paraId="5C5B25C7" w14:textId="77777777" w:rsidR="00816059" w:rsidRPr="00FB397E" w:rsidRDefault="00816059" w:rsidP="0043202A">
      <w:pPr>
        <w:spacing w:before="0" w:line="260" w:lineRule="atLeast"/>
      </w:pPr>
    </w:p>
    <w:p w14:paraId="07E14EEB" w14:textId="2FC51C75" w:rsidR="00923095" w:rsidRPr="00FB397E" w:rsidRDefault="00FA25A1" w:rsidP="0043202A">
      <w:pPr>
        <w:pStyle w:val="Odstavekseznama"/>
        <w:numPr>
          <w:ilvl w:val="2"/>
          <w:numId w:val="4"/>
        </w:numPr>
        <w:spacing w:before="0" w:line="260" w:lineRule="atLeast"/>
        <w:ind w:left="0" w:firstLine="0"/>
        <w:rPr>
          <w:b/>
          <w:bCs/>
        </w:rPr>
      </w:pPr>
      <w:r w:rsidRPr="00FB397E">
        <w:rPr>
          <w:b/>
          <w:bCs/>
        </w:rPr>
        <w:t>Druge določbe UUP, ki se nanašajo na elektronsko poslovanje</w:t>
      </w:r>
    </w:p>
    <w:p w14:paraId="37E19430" w14:textId="77777777" w:rsidR="00816059" w:rsidRPr="00FB397E" w:rsidRDefault="00816059" w:rsidP="0043202A">
      <w:pPr>
        <w:pStyle w:val="Odstavekseznama"/>
        <w:spacing w:before="0" w:line="260" w:lineRule="atLeast"/>
        <w:ind w:left="0"/>
        <w:rPr>
          <w:b/>
          <w:bCs/>
        </w:rPr>
      </w:pPr>
    </w:p>
    <w:p w14:paraId="5249F687" w14:textId="3F16AF70" w:rsidR="006F758C" w:rsidRPr="00FB397E" w:rsidRDefault="00FA25A1" w:rsidP="0043202A">
      <w:pPr>
        <w:spacing w:before="0" w:line="260" w:lineRule="atLeast"/>
      </w:pPr>
      <w:r w:rsidRPr="00FB397E">
        <w:t xml:space="preserve">UUP </w:t>
      </w:r>
      <w:r w:rsidR="0085384C" w:rsidRPr="00FB397E">
        <w:t>v 3. členu določa</w:t>
      </w:r>
      <w:r w:rsidRPr="00FB397E">
        <w:t>, da se d</w:t>
      </w:r>
      <w:r w:rsidR="006F758C" w:rsidRPr="00FB397E">
        <w:t>oločila te uredbe, ki veljajo za dokumentarno gradivo,  uporabljajo ne glede na to, ali je gradivo v elektronski ali fizični obliki</w:t>
      </w:r>
      <w:r w:rsidRPr="00FB397E">
        <w:t xml:space="preserve">. </w:t>
      </w:r>
    </w:p>
    <w:p w14:paraId="41208B71" w14:textId="77777777" w:rsidR="00816059" w:rsidRPr="00FB397E" w:rsidRDefault="00816059" w:rsidP="0043202A">
      <w:pPr>
        <w:spacing w:before="0" w:line="260" w:lineRule="atLeast"/>
      </w:pPr>
    </w:p>
    <w:p w14:paraId="228CFABD" w14:textId="63FECD8D" w:rsidR="006F758C" w:rsidRPr="00FB397E" w:rsidRDefault="00FA25A1" w:rsidP="0043202A">
      <w:pPr>
        <w:spacing w:before="0" w:line="260" w:lineRule="atLeast"/>
      </w:pPr>
      <w:r w:rsidRPr="00FB397E">
        <w:t>UUP</w:t>
      </w:r>
      <w:r w:rsidR="008C5857" w:rsidRPr="00FB397E">
        <w:t xml:space="preserve"> v 4. členu</w:t>
      </w:r>
      <w:r w:rsidR="00B8133B" w:rsidRPr="00FB397E">
        <w:t xml:space="preserve"> </w:t>
      </w:r>
      <w:r w:rsidRPr="00FB397E">
        <w:t>določa poslovanje v elektronski obliki</w:t>
      </w:r>
      <w:r w:rsidR="00B8133B" w:rsidRPr="00FB397E">
        <w:t>:</w:t>
      </w:r>
    </w:p>
    <w:p w14:paraId="157BE03B" w14:textId="0FA3A767" w:rsidR="006F758C" w:rsidRPr="00FB397E" w:rsidRDefault="0085384C" w:rsidP="0043202A">
      <w:pPr>
        <w:spacing w:before="0" w:line="260" w:lineRule="atLeast"/>
        <w:rPr>
          <w:i/>
          <w:iCs/>
        </w:rPr>
      </w:pPr>
      <w:r w:rsidRPr="00FB397E">
        <w:rPr>
          <w:i/>
          <w:iCs/>
        </w:rPr>
        <w:t>»</w:t>
      </w:r>
      <w:r w:rsidR="006F758C" w:rsidRPr="00FB397E">
        <w:rPr>
          <w:i/>
          <w:iCs/>
        </w:rPr>
        <w:t>(1) Organi med seboj poslujejo z dokumenti v elektronski obliki, če z uredbo ni določeno drugače.</w:t>
      </w:r>
    </w:p>
    <w:p w14:paraId="4C55FA6B" w14:textId="77777777" w:rsidR="006F758C" w:rsidRPr="00FB397E" w:rsidRDefault="006F758C" w:rsidP="0043202A">
      <w:pPr>
        <w:spacing w:before="0" w:line="260" w:lineRule="atLeast"/>
        <w:rPr>
          <w:i/>
          <w:iCs/>
        </w:rPr>
      </w:pPr>
      <w:r w:rsidRPr="00FB397E">
        <w:rPr>
          <w:i/>
          <w:iCs/>
        </w:rPr>
        <w:t>(2) Organ posluje z dokumenti v elektronski obliki prek svojega uradnega elektronskega naslova.</w:t>
      </w:r>
    </w:p>
    <w:p w14:paraId="1974C38C" w14:textId="68E49493" w:rsidR="006F758C" w:rsidRPr="00FB397E" w:rsidRDefault="006F758C" w:rsidP="0043202A">
      <w:pPr>
        <w:spacing w:before="0" w:line="260" w:lineRule="atLeast"/>
        <w:rPr>
          <w:i/>
          <w:iCs/>
        </w:rPr>
      </w:pPr>
      <w:r w:rsidRPr="00FB397E">
        <w:rPr>
          <w:i/>
          <w:iCs/>
        </w:rPr>
        <w:t>(3) Organ lahko izjemoma uporablja posebne elektronske naslove, če to zahtevajo pravila sodelovanja v mednarodnih projektih.</w:t>
      </w:r>
      <w:r w:rsidR="0085384C" w:rsidRPr="00FB397E">
        <w:rPr>
          <w:i/>
          <w:iCs/>
        </w:rPr>
        <w:t>«</w:t>
      </w:r>
    </w:p>
    <w:p w14:paraId="4BE59E3E" w14:textId="77777777" w:rsidR="0085384C" w:rsidRPr="00FB397E" w:rsidRDefault="0085384C" w:rsidP="0043202A">
      <w:pPr>
        <w:spacing w:before="0" w:line="260" w:lineRule="atLeast"/>
        <w:rPr>
          <w:b/>
          <w:bCs/>
        </w:rPr>
      </w:pPr>
    </w:p>
    <w:p w14:paraId="70AFADB5" w14:textId="2ED56738" w:rsidR="0094442A" w:rsidRPr="00FB397E" w:rsidRDefault="0085384C" w:rsidP="0043202A">
      <w:pPr>
        <w:spacing w:before="0" w:line="260" w:lineRule="atLeast"/>
      </w:pPr>
      <w:r w:rsidRPr="00FB397E">
        <w:rPr>
          <w:rFonts w:cs="Arial"/>
          <w:bCs/>
          <w:lang w:eastAsia="sl-SI"/>
        </w:rPr>
        <w:t xml:space="preserve">Prejem pošte ureja UUP v </w:t>
      </w:r>
      <w:r w:rsidR="0094442A" w:rsidRPr="00FB397E">
        <w:rPr>
          <w:rFonts w:cs="Arial"/>
          <w:bCs/>
          <w:lang w:eastAsia="sl-SI"/>
        </w:rPr>
        <w:t>35. člen</w:t>
      </w:r>
      <w:r w:rsidRPr="00FB397E">
        <w:rPr>
          <w:rFonts w:cs="Arial"/>
          <w:bCs/>
          <w:lang w:eastAsia="sl-SI"/>
        </w:rPr>
        <w:t>u.</w:t>
      </w:r>
      <w:r w:rsidRPr="00FB397E">
        <w:rPr>
          <w:rFonts w:cs="Arial"/>
          <w:b/>
          <w:lang w:eastAsia="sl-SI"/>
        </w:rPr>
        <w:t xml:space="preserve"> </w:t>
      </w:r>
      <w:r w:rsidR="0094442A" w:rsidRPr="00FB397E">
        <w:rPr>
          <w:rFonts w:cs="Arial"/>
          <w:lang w:eastAsia="sl-SI"/>
        </w:rPr>
        <w:t>Pošto, naslovljeno na organ, glavna pisarna prevzame, odpre, pregleda in evidentira v evidenco dokumentarnega gradiva prek informacijskega sistema za vodenje evidence dokumentarnega gradiva</w:t>
      </w:r>
      <w:r w:rsidRPr="00FB397E">
        <w:rPr>
          <w:rFonts w:cs="Arial"/>
          <w:lang w:eastAsia="sl-SI"/>
        </w:rPr>
        <w:t xml:space="preserve"> (prvi odst. 35. člena UUP)</w:t>
      </w:r>
      <w:r w:rsidR="0094442A" w:rsidRPr="00FB397E">
        <w:rPr>
          <w:rFonts w:cs="Arial"/>
          <w:lang w:eastAsia="sl-SI"/>
        </w:rPr>
        <w:t>.</w:t>
      </w:r>
      <w:r w:rsidRPr="00FB397E">
        <w:rPr>
          <w:rFonts w:cs="Arial"/>
          <w:b/>
          <w:lang w:eastAsia="sl-SI"/>
        </w:rPr>
        <w:t xml:space="preserve"> </w:t>
      </w:r>
      <w:r w:rsidR="0094442A" w:rsidRPr="00FB397E">
        <w:rPr>
          <w:rFonts w:cs="Arial"/>
          <w:lang w:eastAsia="sl-SI"/>
        </w:rPr>
        <w:t>Pošto v elektronski obliki, ki je naslovljena neposredno na javne uslužbence, ti pošljejo glavni pisarni. Takšno pošto lahko tudi sami evidentirajo, če se nanaša na obstoječo zadevo</w:t>
      </w:r>
      <w:r w:rsidRPr="00FB397E">
        <w:rPr>
          <w:rFonts w:cs="Arial"/>
          <w:lang w:eastAsia="sl-SI"/>
        </w:rPr>
        <w:t xml:space="preserve"> (peti odst. 35. člena UUP)</w:t>
      </w:r>
      <w:r w:rsidR="0094442A" w:rsidRPr="00FB397E">
        <w:rPr>
          <w:rFonts w:cs="Arial"/>
          <w:lang w:eastAsia="sl-SI"/>
        </w:rPr>
        <w:t>.</w:t>
      </w:r>
      <w:r w:rsidRPr="00FB397E">
        <w:rPr>
          <w:rFonts w:cs="Arial"/>
          <w:b/>
          <w:lang w:eastAsia="sl-SI"/>
        </w:rPr>
        <w:t xml:space="preserve"> </w:t>
      </w:r>
      <w:r w:rsidR="0094442A" w:rsidRPr="00FB397E">
        <w:rPr>
          <w:rFonts w:cs="Arial"/>
          <w:lang w:eastAsia="sl-SI"/>
        </w:rPr>
        <w:t>Pošto v elektronski obliki lahko organ prejme neposredno v informacijski sistem za vodenje evidence dokumentarnega gradiva</w:t>
      </w:r>
      <w:r w:rsidRPr="00FB397E">
        <w:rPr>
          <w:rFonts w:cs="Arial"/>
          <w:lang w:eastAsia="sl-SI"/>
        </w:rPr>
        <w:t xml:space="preserve"> (šesti odst. 35. člena UUP)</w:t>
      </w:r>
      <w:r w:rsidR="0094442A" w:rsidRPr="00FB397E">
        <w:rPr>
          <w:rFonts w:cs="Arial"/>
          <w:lang w:eastAsia="sl-SI"/>
        </w:rPr>
        <w:t>.</w:t>
      </w:r>
      <w:r w:rsidRPr="00FB397E">
        <w:rPr>
          <w:rFonts w:cs="Arial"/>
          <w:b/>
          <w:lang w:eastAsia="sl-SI"/>
        </w:rPr>
        <w:t xml:space="preserve"> </w:t>
      </w:r>
      <w:r w:rsidR="0094442A" w:rsidRPr="00FB397E">
        <w:rPr>
          <w:rFonts w:cs="Arial"/>
          <w:lang w:eastAsia="sl-SI"/>
        </w:rPr>
        <w:t>Pošta v elektronski obliki se za potrebe evidentiranja ne tiska</w:t>
      </w:r>
      <w:r w:rsidRPr="00FB397E">
        <w:rPr>
          <w:rFonts w:cs="Arial"/>
          <w:lang w:eastAsia="sl-SI"/>
        </w:rPr>
        <w:t xml:space="preserve"> (sedmi odst. 35. člena UUP).</w:t>
      </w:r>
    </w:p>
    <w:p w14:paraId="3BC08B53" w14:textId="77777777" w:rsidR="00816059" w:rsidRPr="00FB397E" w:rsidRDefault="00816059" w:rsidP="0043202A">
      <w:pPr>
        <w:overflowPunct w:val="0"/>
        <w:autoSpaceDE w:val="0"/>
        <w:autoSpaceDN w:val="0"/>
        <w:adjustRightInd w:val="0"/>
        <w:spacing w:before="0" w:line="260" w:lineRule="atLeast"/>
        <w:textAlignment w:val="baseline"/>
        <w:rPr>
          <w:rFonts w:cs="Arial"/>
          <w:lang w:eastAsia="sl-SI"/>
        </w:rPr>
      </w:pPr>
    </w:p>
    <w:p w14:paraId="71297ADA" w14:textId="18923323" w:rsidR="00E81FA1" w:rsidRPr="00FB397E" w:rsidRDefault="0094442A" w:rsidP="0043202A">
      <w:pPr>
        <w:overflowPunct w:val="0"/>
        <w:autoSpaceDE w:val="0"/>
        <w:autoSpaceDN w:val="0"/>
        <w:adjustRightInd w:val="0"/>
        <w:spacing w:before="0" w:line="260" w:lineRule="atLeast"/>
        <w:textAlignment w:val="baseline"/>
        <w:rPr>
          <w:rFonts w:cs="Arial"/>
          <w:lang w:eastAsia="sl-SI"/>
        </w:rPr>
      </w:pPr>
      <w:r w:rsidRPr="00FB397E">
        <w:rPr>
          <w:rFonts w:cs="Arial"/>
          <w:lang w:eastAsia="sl-SI"/>
        </w:rPr>
        <w:t>Prejem dokumenta na uradni elektronski naslov organa informacijski sistem za vodenje evidence dokumentarnega gradiva organa samodejno potrdi s povratnim sporočilom v elektronski obliki, ki vsebuje navedbo prejetega sporočila ali njegovo celotno vsebino, datum in čas prejema</w:t>
      </w:r>
      <w:r w:rsidR="00E81FA1" w:rsidRPr="00FB397E">
        <w:rPr>
          <w:rFonts w:cs="Arial"/>
          <w:lang w:eastAsia="sl-SI"/>
        </w:rPr>
        <w:t xml:space="preserve"> (drugi odst. 42. člen UUP)</w:t>
      </w:r>
      <w:r w:rsidRPr="00FB397E">
        <w:rPr>
          <w:rFonts w:cs="Arial"/>
          <w:lang w:eastAsia="sl-SI"/>
        </w:rPr>
        <w:t>.</w:t>
      </w:r>
    </w:p>
    <w:p w14:paraId="788BFAE2" w14:textId="77777777" w:rsidR="00816059" w:rsidRPr="00FB397E" w:rsidRDefault="00816059" w:rsidP="0043202A">
      <w:pPr>
        <w:overflowPunct w:val="0"/>
        <w:autoSpaceDE w:val="0"/>
        <w:autoSpaceDN w:val="0"/>
        <w:adjustRightInd w:val="0"/>
        <w:spacing w:before="0" w:line="260" w:lineRule="atLeast"/>
        <w:textAlignment w:val="baseline"/>
        <w:rPr>
          <w:rFonts w:eastAsiaTheme="minorHAnsi" w:cs="Arial"/>
        </w:rPr>
      </w:pPr>
    </w:p>
    <w:p w14:paraId="0D0CEDED" w14:textId="64ADBF2D" w:rsidR="0094442A" w:rsidRPr="00FB397E" w:rsidRDefault="00E81FA1" w:rsidP="0043202A">
      <w:pPr>
        <w:overflowPunct w:val="0"/>
        <w:autoSpaceDE w:val="0"/>
        <w:autoSpaceDN w:val="0"/>
        <w:adjustRightInd w:val="0"/>
        <w:spacing w:before="0" w:line="260" w:lineRule="atLeast"/>
        <w:textAlignment w:val="baseline"/>
        <w:rPr>
          <w:rFonts w:cs="Arial"/>
          <w:lang w:eastAsia="sl-SI"/>
        </w:rPr>
      </w:pPr>
      <w:r w:rsidRPr="00FB397E">
        <w:rPr>
          <w:rFonts w:eastAsiaTheme="minorHAnsi" w:cs="Arial"/>
        </w:rPr>
        <w:lastRenderedPageBreak/>
        <w:t xml:space="preserve">UUP v prvem odst. </w:t>
      </w:r>
      <w:r w:rsidR="0094442A" w:rsidRPr="00FB397E">
        <w:rPr>
          <w:rFonts w:cs="Arial"/>
          <w:bCs/>
          <w:lang w:eastAsia="sl-SI"/>
        </w:rPr>
        <w:t>49. čle</w:t>
      </w:r>
      <w:r w:rsidRPr="00FB397E">
        <w:rPr>
          <w:rFonts w:cs="Arial"/>
          <w:bCs/>
          <w:lang w:eastAsia="sl-SI"/>
        </w:rPr>
        <w:t>na določa, da se</w:t>
      </w:r>
      <w:r w:rsidRPr="00FB397E">
        <w:rPr>
          <w:rFonts w:cs="Arial"/>
          <w:b/>
          <w:lang w:eastAsia="sl-SI"/>
        </w:rPr>
        <w:t xml:space="preserve"> </w:t>
      </w:r>
      <w:r w:rsidRPr="00FB397E">
        <w:rPr>
          <w:rFonts w:cs="Arial"/>
          <w:lang w:eastAsia="sl-SI"/>
        </w:rPr>
        <w:t>e</w:t>
      </w:r>
      <w:r w:rsidR="0094442A" w:rsidRPr="00FB397E">
        <w:rPr>
          <w:rFonts w:cs="Arial"/>
          <w:lang w:eastAsia="sl-SI"/>
        </w:rPr>
        <w:t>videnca dokumentarnega gradiva vodi na podlagi načrta klasifikacijskih znakov in po vrstnem redu zade</w:t>
      </w:r>
      <w:r w:rsidRPr="00FB397E">
        <w:rPr>
          <w:rFonts w:cs="Arial"/>
          <w:lang w:eastAsia="sl-SI"/>
        </w:rPr>
        <w:t xml:space="preserve">v. </w:t>
      </w:r>
      <w:r w:rsidR="0094442A" w:rsidRPr="00FB397E">
        <w:rPr>
          <w:rFonts w:cs="Arial"/>
          <w:lang w:eastAsia="sl-SI"/>
        </w:rPr>
        <w:t>Evidenca dokumentarnega gradiva se vodi v elektronski obliki v informacijskem sistemu za vodenje evidence dokumentarnega gradiva</w:t>
      </w:r>
      <w:r w:rsidRPr="00FB397E">
        <w:rPr>
          <w:rFonts w:cs="Arial"/>
          <w:lang w:eastAsia="sl-SI"/>
        </w:rPr>
        <w:t xml:space="preserve"> (drugi odst. 49. člena UUP).</w:t>
      </w:r>
    </w:p>
    <w:p w14:paraId="73E58E25" w14:textId="77777777" w:rsidR="00816059" w:rsidRPr="00FB397E" w:rsidRDefault="00816059" w:rsidP="0043202A">
      <w:pPr>
        <w:suppressAutoHyphens/>
        <w:overflowPunct w:val="0"/>
        <w:autoSpaceDE w:val="0"/>
        <w:autoSpaceDN w:val="0"/>
        <w:adjustRightInd w:val="0"/>
        <w:spacing w:before="0" w:line="260" w:lineRule="atLeast"/>
        <w:textAlignment w:val="baseline"/>
        <w:rPr>
          <w:rFonts w:cs="Arial"/>
          <w:bCs/>
          <w:lang w:eastAsia="sl-SI"/>
        </w:rPr>
      </w:pPr>
    </w:p>
    <w:p w14:paraId="400FB329" w14:textId="2D24B2A1" w:rsidR="0094442A" w:rsidRPr="00FB397E" w:rsidRDefault="00E81FA1" w:rsidP="0043202A">
      <w:pPr>
        <w:suppressAutoHyphens/>
        <w:overflowPunct w:val="0"/>
        <w:autoSpaceDE w:val="0"/>
        <w:autoSpaceDN w:val="0"/>
        <w:adjustRightInd w:val="0"/>
        <w:spacing w:before="0" w:line="260" w:lineRule="atLeast"/>
        <w:textAlignment w:val="baseline"/>
        <w:rPr>
          <w:rFonts w:cs="Arial"/>
          <w:bCs/>
          <w:lang w:eastAsia="sl-SI"/>
        </w:rPr>
      </w:pPr>
      <w:r w:rsidRPr="00FB397E">
        <w:rPr>
          <w:rFonts w:cs="Arial"/>
          <w:bCs/>
          <w:lang w:eastAsia="sl-SI"/>
        </w:rPr>
        <w:t xml:space="preserve">UUP v </w:t>
      </w:r>
      <w:r w:rsidR="0094442A" w:rsidRPr="00FB397E">
        <w:rPr>
          <w:rFonts w:cs="Arial"/>
          <w:bCs/>
          <w:lang w:eastAsia="sl-SI"/>
        </w:rPr>
        <w:t>51. člen</w:t>
      </w:r>
      <w:r w:rsidRPr="00FB397E">
        <w:rPr>
          <w:rFonts w:cs="Arial"/>
          <w:bCs/>
          <w:lang w:eastAsia="sl-SI"/>
        </w:rPr>
        <w:t>u ureja evidentiranje dokumentov:</w:t>
      </w:r>
    </w:p>
    <w:p w14:paraId="355A36A8" w14:textId="2359C5DC" w:rsidR="0094442A" w:rsidRPr="00FB397E" w:rsidRDefault="00E81FA1" w:rsidP="0043202A">
      <w:pPr>
        <w:overflowPunct w:val="0"/>
        <w:autoSpaceDE w:val="0"/>
        <w:autoSpaceDN w:val="0"/>
        <w:adjustRightInd w:val="0"/>
        <w:spacing w:before="0" w:line="260" w:lineRule="atLeast"/>
        <w:textAlignment w:val="baseline"/>
        <w:rPr>
          <w:rFonts w:cs="Arial"/>
          <w:i/>
          <w:iCs/>
          <w:lang w:eastAsia="sl-SI"/>
        </w:rPr>
      </w:pPr>
      <w:r w:rsidRPr="00FB397E">
        <w:rPr>
          <w:rFonts w:cs="Arial"/>
          <w:i/>
          <w:iCs/>
          <w:lang w:eastAsia="sl-SI"/>
        </w:rPr>
        <w:t>»</w:t>
      </w:r>
      <w:r w:rsidR="0094442A" w:rsidRPr="00FB397E">
        <w:rPr>
          <w:rFonts w:cs="Arial"/>
          <w:i/>
          <w:iCs/>
          <w:lang w:eastAsia="sl-SI"/>
        </w:rPr>
        <w:t>(1) Dokument evidentira glavna pisarna. Dokument lahko evidentira tudi javni uslužbenec, ki je dokument prejel ali pripravil.</w:t>
      </w:r>
    </w:p>
    <w:p w14:paraId="60EF9CED" w14:textId="488B2278" w:rsidR="0094442A" w:rsidRPr="00FB397E" w:rsidRDefault="0094442A" w:rsidP="0043202A">
      <w:pPr>
        <w:overflowPunct w:val="0"/>
        <w:autoSpaceDE w:val="0"/>
        <w:autoSpaceDN w:val="0"/>
        <w:adjustRightInd w:val="0"/>
        <w:spacing w:before="0" w:line="260" w:lineRule="atLeast"/>
        <w:textAlignment w:val="baseline"/>
        <w:rPr>
          <w:rFonts w:cs="Arial"/>
          <w:i/>
          <w:iCs/>
          <w:lang w:eastAsia="sl-SI"/>
        </w:rPr>
      </w:pPr>
      <w:r w:rsidRPr="00FB397E">
        <w:rPr>
          <w:rFonts w:cs="Arial"/>
          <w:i/>
          <w:iCs/>
          <w:lang w:eastAsia="sl-SI"/>
        </w:rPr>
        <w:t>(2) Dokumenti se evidentirajo v okviru zadeve in pošljejo v reševanje isti dan, ko organ prejme dokument, najpozneje pa naslednji delovni dan.</w:t>
      </w:r>
      <w:r w:rsidR="00E81FA1" w:rsidRPr="00FB397E">
        <w:rPr>
          <w:rFonts w:cs="Arial"/>
          <w:i/>
          <w:iCs/>
          <w:lang w:eastAsia="sl-SI"/>
        </w:rPr>
        <w:t>«</w:t>
      </w:r>
    </w:p>
    <w:p w14:paraId="1CB62758" w14:textId="77777777" w:rsidR="00816059" w:rsidRPr="00FB397E" w:rsidRDefault="00816059" w:rsidP="0043202A">
      <w:pPr>
        <w:overflowPunct w:val="0"/>
        <w:autoSpaceDE w:val="0"/>
        <w:autoSpaceDN w:val="0"/>
        <w:adjustRightInd w:val="0"/>
        <w:spacing w:before="0" w:line="260" w:lineRule="atLeast"/>
        <w:textAlignment w:val="baseline"/>
        <w:rPr>
          <w:rFonts w:cs="Arial"/>
          <w:i/>
          <w:iCs/>
          <w:lang w:eastAsia="sl-SI"/>
        </w:rPr>
      </w:pPr>
    </w:p>
    <w:p w14:paraId="6B0111D5" w14:textId="77777777" w:rsidR="00816059" w:rsidRPr="00FB397E" w:rsidRDefault="00DA187C" w:rsidP="0043202A">
      <w:pPr>
        <w:pStyle w:val="Odstavekseznama"/>
        <w:numPr>
          <w:ilvl w:val="1"/>
          <w:numId w:val="4"/>
        </w:numPr>
        <w:tabs>
          <w:tab w:val="left" w:pos="284"/>
        </w:tabs>
        <w:suppressAutoHyphens/>
        <w:overflowPunct w:val="0"/>
        <w:autoSpaceDE w:val="0"/>
        <w:autoSpaceDN w:val="0"/>
        <w:adjustRightInd w:val="0"/>
        <w:spacing w:before="0" w:line="260" w:lineRule="atLeast"/>
        <w:ind w:left="0" w:firstLine="0"/>
        <w:textAlignment w:val="baseline"/>
        <w:rPr>
          <w:rFonts w:cs="Arial"/>
          <w:b/>
          <w:lang w:eastAsia="sl-SI"/>
        </w:rPr>
      </w:pPr>
      <w:r w:rsidRPr="00FB397E">
        <w:rPr>
          <w:rFonts w:cs="Arial"/>
          <w:b/>
          <w:lang w:eastAsia="sl-SI"/>
        </w:rPr>
        <w:t>Zagotavljanje splošnih informacij in d</w:t>
      </w:r>
      <w:r w:rsidR="0094442A" w:rsidRPr="00FB397E">
        <w:rPr>
          <w:rFonts w:cs="Arial"/>
          <w:b/>
          <w:lang w:eastAsia="sl-SI"/>
        </w:rPr>
        <w:t>ostop strank do organa</w:t>
      </w:r>
    </w:p>
    <w:p w14:paraId="1D7CFBF3" w14:textId="131014F7" w:rsidR="0094442A" w:rsidRPr="00FB397E" w:rsidRDefault="0094442A" w:rsidP="0043202A">
      <w:pPr>
        <w:pStyle w:val="Odstavekseznama"/>
        <w:tabs>
          <w:tab w:val="left" w:pos="284"/>
        </w:tabs>
        <w:suppressAutoHyphens/>
        <w:overflowPunct w:val="0"/>
        <w:autoSpaceDE w:val="0"/>
        <w:autoSpaceDN w:val="0"/>
        <w:adjustRightInd w:val="0"/>
        <w:spacing w:before="0" w:line="260" w:lineRule="atLeast"/>
        <w:ind w:left="0"/>
        <w:textAlignment w:val="baseline"/>
        <w:rPr>
          <w:rFonts w:cs="Arial"/>
          <w:b/>
          <w:lang w:eastAsia="sl-SI"/>
        </w:rPr>
      </w:pPr>
      <w:r w:rsidRPr="00FB397E">
        <w:rPr>
          <w:rFonts w:cs="Arial"/>
          <w:b/>
          <w:lang w:eastAsia="sl-SI"/>
        </w:rPr>
        <w:t xml:space="preserve"> </w:t>
      </w:r>
    </w:p>
    <w:p w14:paraId="04CAF443" w14:textId="77777777" w:rsidR="00DA187C" w:rsidRPr="00FB397E" w:rsidRDefault="00DA187C" w:rsidP="0043202A">
      <w:pPr>
        <w:spacing w:before="0" w:line="260" w:lineRule="atLeast"/>
      </w:pPr>
      <w:r w:rsidRPr="00FB397E">
        <w:t>Skladno s četrtim odst. 8. člena UUP, ki ureja zagotavljanje splošnih informacij, organ na vidnem mestu in na spletni strani objavi imena, telefonske številke, naslove elektronske pošte in lokacijo javnih uslužbencev, ki zagotavljajo splošne informacije. Organ na svoji spletni strani objavi svoj uradni elektronski poštni naslov in zagotovi sprotno pregledovanje pošte (prvi in drugi odst. 13. člena UUP).</w:t>
      </w:r>
      <w:r w:rsidRPr="00FB397E">
        <w:rPr>
          <w:rFonts w:eastAsiaTheme="minorHAnsi"/>
        </w:rPr>
        <w:t xml:space="preserve"> </w:t>
      </w:r>
    </w:p>
    <w:p w14:paraId="1FABD578" w14:textId="77777777" w:rsidR="00816059" w:rsidRPr="00FB397E" w:rsidRDefault="00816059" w:rsidP="0043202A">
      <w:pPr>
        <w:suppressAutoHyphens/>
        <w:overflowPunct w:val="0"/>
        <w:autoSpaceDE w:val="0"/>
        <w:autoSpaceDN w:val="0"/>
        <w:adjustRightInd w:val="0"/>
        <w:spacing w:before="0" w:line="260" w:lineRule="atLeast"/>
        <w:textAlignment w:val="baseline"/>
        <w:rPr>
          <w:rFonts w:cs="Arial"/>
          <w:bCs/>
          <w:lang w:eastAsia="sl-SI"/>
        </w:rPr>
      </w:pPr>
    </w:p>
    <w:p w14:paraId="70170531" w14:textId="23160ADF" w:rsidR="0094442A" w:rsidRPr="00FB397E" w:rsidRDefault="00E81FA1" w:rsidP="0043202A">
      <w:pPr>
        <w:suppressAutoHyphens/>
        <w:overflowPunct w:val="0"/>
        <w:autoSpaceDE w:val="0"/>
        <w:autoSpaceDN w:val="0"/>
        <w:adjustRightInd w:val="0"/>
        <w:spacing w:before="0" w:line="260" w:lineRule="atLeast"/>
        <w:textAlignment w:val="baseline"/>
        <w:rPr>
          <w:rFonts w:cs="Arial"/>
          <w:bCs/>
          <w:lang w:eastAsia="sl-SI"/>
        </w:rPr>
      </w:pPr>
      <w:r w:rsidRPr="00FB397E">
        <w:rPr>
          <w:rFonts w:cs="Arial"/>
          <w:bCs/>
          <w:lang w:eastAsia="sl-SI"/>
        </w:rPr>
        <w:t xml:space="preserve">Po prvem odst. </w:t>
      </w:r>
      <w:r w:rsidR="006F758C" w:rsidRPr="00FB397E">
        <w:rPr>
          <w:rFonts w:cs="Arial"/>
          <w:bCs/>
          <w:lang w:eastAsia="sl-SI"/>
        </w:rPr>
        <w:t>21. člen</w:t>
      </w:r>
      <w:r w:rsidRPr="00FB397E">
        <w:rPr>
          <w:rFonts w:cs="Arial"/>
          <w:bCs/>
          <w:lang w:eastAsia="sl-SI"/>
        </w:rPr>
        <w:t>a</w:t>
      </w:r>
      <w:r w:rsidR="0094442A" w:rsidRPr="00FB397E">
        <w:rPr>
          <w:rFonts w:cs="Arial"/>
          <w:bCs/>
          <w:lang w:eastAsia="sl-SI"/>
        </w:rPr>
        <w:t xml:space="preserve"> UUP </w:t>
      </w:r>
      <w:r w:rsidRPr="00FB397E">
        <w:rPr>
          <w:rFonts w:cs="Arial"/>
          <w:bCs/>
          <w:lang w:eastAsia="sl-SI"/>
        </w:rPr>
        <w:t>sprejema</w:t>
      </w:r>
      <w:r w:rsidR="001018CE" w:rsidRPr="00FB397E">
        <w:rPr>
          <w:rFonts w:cs="Arial"/>
          <w:bCs/>
          <w:lang w:eastAsia="sl-SI"/>
        </w:rPr>
        <w:t xml:space="preserve"> organ</w:t>
      </w:r>
      <w:r w:rsidRPr="00FB397E">
        <w:rPr>
          <w:rFonts w:cs="Arial"/>
          <w:bCs/>
          <w:lang w:eastAsia="sl-SI"/>
        </w:rPr>
        <w:t xml:space="preserve"> vloge ves poslovni čas. </w:t>
      </w:r>
      <w:r w:rsidR="00A32528" w:rsidRPr="00FB397E">
        <w:rPr>
          <w:rFonts w:cs="Arial"/>
          <w:bCs/>
          <w:lang w:eastAsia="sl-SI"/>
        </w:rPr>
        <w:t xml:space="preserve">Po drugem odst. 21. člena </w:t>
      </w:r>
      <w:r w:rsidR="009839AE" w:rsidRPr="00FB397E">
        <w:rPr>
          <w:rFonts w:cs="Arial"/>
          <w:bCs/>
          <w:lang w:eastAsia="sl-SI"/>
        </w:rPr>
        <w:t xml:space="preserve">UUP </w:t>
      </w:r>
      <w:r w:rsidR="00A32528" w:rsidRPr="00FB397E">
        <w:rPr>
          <w:rFonts w:cs="Arial"/>
          <w:bCs/>
          <w:lang w:eastAsia="sl-SI"/>
        </w:rPr>
        <w:t>sprejema o</w:t>
      </w:r>
      <w:r w:rsidRPr="00FB397E">
        <w:rPr>
          <w:rFonts w:cs="Arial"/>
          <w:bCs/>
          <w:lang w:eastAsia="sl-SI"/>
        </w:rPr>
        <w:t>rgan stranke v času uradnih ur</w:t>
      </w:r>
      <w:r w:rsidR="00A32528" w:rsidRPr="00FB397E">
        <w:rPr>
          <w:rFonts w:cs="Arial"/>
          <w:bCs/>
          <w:lang w:eastAsia="sl-SI"/>
        </w:rPr>
        <w:t>.</w:t>
      </w:r>
    </w:p>
    <w:p w14:paraId="2C11C968" w14:textId="77777777" w:rsidR="00816059" w:rsidRPr="00FB397E" w:rsidRDefault="00816059" w:rsidP="0043202A">
      <w:pPr>
        <w:tabs>
          <w:tab w:val="center" w:pos="4249"/>
        </w:tabs>
        <w:spacing w:before="0" w:line="260" w:lineRule="atLeast"/>
      </w:pPr>
    </w:p>
    <w:p w14:paraId="19395FE1" w14:textId="1E2928E0" w:rsidR="006F758C" w:rsidRPr="00FB397E" w:rsidRDefault="0094442A" w:rsidP="0043202A">
      <w:pPr>
        <w:tabs>
          <w:tab w:val="center" w:pos="4249"/>
        </w:tabs>
        <w:spacing w:before="0" w:line="260" w:lineRule="atLeast"/>
        <w:rPr>
          <w:rStyle w:val="Hiperpovezava"/>
          <w:rFonts w:ascii="Times New Roman" w:hAnsi="Times New Roman"/>
          <w:color w:val="auto"/>
          <w:lang w:eastAsia="sl-SI"/>
        </w:rPr>
      </w:pPr>
      <w:r w:rsidRPr="00FB397E">
        <w:t>Naročanje ureja 21.</w:t>
      </w:r>
      <w:r w:rsidR="00E81FA1" w:rsidRPr="00FB397E">
        <w:t>a</w:t>
      </w:r>
      <w:r w:rsidRPr="00FB397E">
        <w:t xml:space="preserve"> člen</w:t>
      </w:r>
      <w:r w:rsidR="00276A3A" w:rsidRPr="00FB397E">
        <w:t xml:space="preserve"> UUP</w:t>
      </w:r>
      <w:r w:rsidR="00E81FA1" w:rsidRPr="00FB397E">
        <w:t>:</w:t>
      </w:r>
      <w:r w:rsidRPr="00FB397E">
        <w:tab/>
      </w:r>
    </w:p>
    <w:p w14:paraId="691C647C" w14:textId="39E840B6" w:rsidR="006F758C" w:rsidRPr="00FB397E" w:rsidRDefault="00F641B2" w:rsidP="0043202A">
      <w:pPr>
        <w:shd w:val="clear" w:color="auto" w:fill="FFFFFF"/>
        <w:spacing w:before="0" w:line="260" w:lineRule="atLeast"/>
        <w:ind w:firstLine="329"/>
        <w:rPr>
          <w:rFonts w:cs="Arial"/>
          <w:i/>
          <w:iCs/>
          <w:lang w:eastAsia="sl-SI"/>
        </w:rPr>
      </w:pPr>
      <w:r w:rsidRPr="00FB397E">
        <w:rPr>
          <w:rFonts w:cs="Arial"/>
          <w:i/>
          <w:iCs/>
          <w:lang w:eastAsia="sl-SI"/>
        </w:rPr>
        <w:t>»</w:t>
      </w:r>
      <w:r w:rsidR="006F758C" w:rsidRPr="00FB397E">
        <w:rPr>
          <w:rFonts w:cs="Arial"/>
          <w:i/>
          <w:iCs/>
          <w:lang w:eastAsia="sl-SI"/>
        </w:rPr>
        <w:t>(1) Stranka lahko zahteva, da ji organ določi dan in uro za vložitev vloge ali drugo upravno storitev. Stranka se neposredno pri organu ali po telefonu lahko naroči v poslovnem času, po elektronski poti pa ves čas. Če organ zaradi prevelikega števila telefonskih klicev telefonskega naročila stranke ne more sprejeti, najpozneje v naslednjih dveh delovnih dneh pokliče stranko na telefonsko številko, s katere je prejel klic, ali pa ji po elektronski poti sporoči dan in uro naročila, če je stranka sporočila elektronski naslov.</w:t>
      </w:r>
    </w:p>
    <w:p w14:paraId="0147EA14" w14:textId="77777777" w:rsidR="006F758C" w:rsidRPr="00FB397E" w:rsidRDefault="006F758C" w:rsidP="0043202A">
      <w:pPr>
        <w:shd w:val="clear" w:color="auto" w:fill="FFFFFF"/>
        <w:spacing w:before="0" w:line="260" w:lineRule="atLeast"/>
        <w:ind w:firstLine="329"/>
        <w:rPr>
          <w:rFonts w:cs="Arial"/>
          <w:i/>
          <w:iCs/>
          <w:lang w:eastAsia="sl-SI"/>
        </w:rPr>
      </w:pPr>
      <w:r w:rsidRPr="00FB397E">
        <w:rPr>
          <w:rFonts w:cs="Arial"/>
          <w:i/>
          <w:iCs/>
          <w:lang w:eastAsia="sl-SI"/>
        </w:rPr>
        <w:t>(2) Organ na spletni strani in na prosto dostopnem mestu v uradnih prostorih objavi postopek naročanja, telefonsko številko in elektronski naslov ali naslov za spletno naročanje, če se pri organu omogoča spletno naročanje.</w:t>
      </w:r>
    </w:p>
    <w:p w14:paraId="3EEBAC80" w14:textId="77777777" w:rsidR="006F758C" w:rsidRPr="00FB397E" w:rsidRDefault="006F758C" w:rsidP="0043202A">
      <w:pPr>
        <w:shd w:val="clear" w:color="auto" w:fill="FFFFFF"/>
        <w:spacing w:before="0" w:line="260" w:lineRule="atLeast"/>
        <w:ind w:firstLine="329"/>
        <w:rPr>
          <w:rFonts w:cs="Arial"/>
          <w:i/>
          <w:iCs/>
          <w:lang w:eastAsia="sl-SI"/>
        </w:rPr>
      </w:pPr>
      <w:r w:rsidRPr="00FB397E">
        <w:rPr>
          <w:rFonts w:cs="Arial"/>
          <w:i/>
          <w:iCs/>
          <w:lang w:eastAsia="sl-SI"/>
        </w:rPr>
        <w:t>(3) Organ stranko naroči na dan in uro, ki jo predlaga stranka, če to ni mogoče pa na prvi prost termin. Če stranka ob dogovorjenem času ne pride in tega ne sporoči, je organ ni dolžan znova naročati.</w:t>
      </w:r>
    </w:p>
    <w:p w14:paraId="72457CEB" w14:textId="77777777" w:rsidR="006F758C" w:rsidRPr="00FB397E" w:rsidRDefault="006F758C" w:rsidP="0043202A">
      <w:pPr>
        <w:shd w:val="clear" w:color="auto" w:fill="FFFFFF"/>
        <w:spacing w:before="0" w:line="260" w:lineRule="atLeast"/>
        <w:ind w:firstLine="329"/>
        <w:rPr>
          <w:rFonts w:cs="Arial"/>
          <w:i/>
          <w:iCs/>
          <w:lang w:eastAsia="sl-SI"/>
        </w:rPr>
      </w:pPr>
      <w:r w:rsidRPr="00FB397E">
        <w:rPr>
          <w:rFonts w:cs="Arial"/>
          <w:i/>
          <w:iCs/>
          <w:lang w:eastAsia="sl-SI"/>
        </w:rPr>
        <w:t>(4) Če organ stranke ob dogovorjenem času ne more sprejeti, jo o tem nemudoma obvesti in določi nov dan in uro.</w:t>
      </w:r>
    </w:p>
    <w:p w14:paraId="6ED6478B" w14:textId="77777777" w:rsidR="006F758C" w:rsidRPr="00FB397E" w:rsidRDefault="006F758C" w:rsidP="0043202A">
      <w:pPr>
        <w:shd w:val="clear" w:color="auto" w:fill="FFFFFF"/>
        <w:spacing w:before="0" w:line="260" w:lineRule="atLeast"/>
        <w:ind w:firstLine="329"/>
        <w:rPr>
          <w:rFonts w:cs="Arial"/>
          <w:i/>
          <w:iCs/>
          <w:lang w:eastAsia="sl-SI"/>
        </w:rPr>
      </w:pPr>
      <w:r w:rsidRPr="00FB397E">
        <w:rPr>
          <w:rFonts w:cs="Arial"/>
          <w:i/>
          <w:iCs/>
          <w:lang w:eastAsia="sl-SI"/>
        </w:rPr>
        <w:t>(5) Stranki, ki se ni naročila, samo zaradi tega ni mogoče odreči možnosti vložitve vloge v poslovnem času.</w:t>
      </w:r>
    </w:p>
    <w:p w14:paraId="1EC8B8D2" w14:textId="2E43AAF7" w:rsidR="000A2B76" w:rsidRPr="00FB397E" w:rsidRDefault="006F758C" w:rsidP="0043202A">
      <w:pPr>
        <w:shd w:val="clear" w:color="auto" w:fill="FFFFFF"/>
        <w:spacing w:before="0" w:line="260" w:lineRule="atLeast"/>
        <w:ind w:firstLine="329"/>
        <w:rPr>
          <w:rFonts w:cs="Arial"/>
          <w:i/>
          <w:iCs/>
          <w:lang w:eastAsia="sl-SI"/>
        </w:rPr>
      </w:pPr>
      <w:r w:rsidRPr="00FB397E">
        <w:rPr>
          <w:rFonts w:cs="Arial"/>
          <w:i/>
          <w:iCs/>
          <w:lang w:eastAsia="sl-SI"/>
        </w:rPr>
        <w:t>(6) Organ podatke o osebnem imenu in kontaktne podatke naročenih strank izbriše po poteku 15 dni od dneva, določenega za obravnavo.«.</w:t>
      </w:r>
    </w:p>
    <w:p w14:paraId="2C8F61CC" w14:textId="77777777" w:rsidR="000A2B76" w:rsidRPr="00FB397E" w:rsidRDefault="000A2B76" w:rsidP="0043202A">
      <w:pPr>
        <w:shd w:val="clear" w:color="auto" w:fill="FFFFFF"/>
        <w:spacing w:before="0" w:line="260" w:lineRule="atLeast"/>
        <w:rPr>
          <w:rFonts w:cs="Arial"/>
          <w:i/>
          <w:iCs/>
          <w:lang w:eastAsia="sl-SI"/>
        </w:rPr>
      </w:pPr>
    </w:p>
    <w:p w14:paraId="51403A5A" w14:textId="5A2177EA" w:rsidR="00383B24" w:rsidRPr="00FB397E" w:rsidRDefault="00BB6F3F" w:rsidP="0043202A">
      <w:pPr>
        <w:pStyle w:val="Odstavekseznama"/>
        <w:numPr>
          <w:ilvl w:val="0"/>
          <w:numId w:val="4"/>
        </w:numPr>
        <w:suppressAutoHyphens/>
        <w:overflowPunct w:val="0"/>
        <w:autoSpaceDE w:val="0"/>
        <w:autoSpaceDN w:val="0"/>
        <w:adjustRightInd w:val="0"/>
        <w:spacing w:before="0" w:line="260" w:lineRule="atLeast"/>
        <w:textAlignment w:val="baseline"/>
        <w:rPr>
          <w:rFonts w:eastAsiaTheme="minorHAnsi" w:cs="Arial"/>
          <w:b/>
          <w:bCs/>
          <w:sz w:val="24"/>
        </w:rPr>
      </w:pPr>
      <w:r w:rsidRPr="00FB397E">
        <w:rPr>
          <w:rFonts w:eastAsiaTheme="minorHAnsi" w:cs="Arial"/>
          <w:b/>
          <w:bCs/>
          <w:sz w:val="24"/>
        </w:rPr>
        <w:t>UGOTOVITVE</w:t>
      </w:r>
    </w:p>
    <w:p w14:paraId="72FE9F66" w14:textId="77777777" w:rsidR="00D735F2" w:rsidRPr="00FB397E" w:rsidRDefault="00D735F2" w:rsidP="0043202A">
      <w:pPr>
        <w:spacing w:before="0" w:line="260" w:lineRule="atLeast"/>
        <w:rPr>
          <w:rFonts w:cs="Arial"/>
          <w:szCs w:val="20"/>
        </w:rPr>
      </w:pPr>
    </w:p>
    <w:p w14:paraId="22B79796" w14:textId="30823888" w:rsidR="00D735F2" w:rsidRPr="00FB397E" w:rsidRDefault="00D735F2" w:rsidP="0043202A">
      <w:pPr>
        <w:spacing w:before="0" w:line="260" w:lineRule="atLeast"/>
        <w:rPr>
          <w:rFonts w:cs="Arial"/>
          <w:szCs w:val="20"/>
        </w:rPr>
      </w:pPr>
      <w:r w:rsidRPr="00FB397E">
        <w:rPr>
          <w:rFonts w:cs="Arial"/>
          <w:szCs w:val="20"/>
        </w:rPr>
        <w:t>Vodstvo ministrstva je pojasnilo, da so seznanjeni z novostmi glede elektronskega poslovanja in usmeritvami MJU in MDP</w:t>
      </w:r>
      <w:r w:rsidR="002B1ACD" w:rsidRPr="00FB397E">
        <w:rPr>
          <w:rFonts w:cs="Arial"/>
          <w:szCs w:val="20"/>
        </w:rPr>
        <w:t xml:space="preserve"> s tem v zvezi</w:t>
      </w:r>
      <w:r w:rsidRPr="00FB397E">
        <w:rPr>
          <w:rFonts w:cs="Arial"/>
          <w:szCs w:val="20"/>
        </w:rPr>
        <w:t xml:space="preserve">. Pojasnili so, da </w:t>
      </w:r>
      <w:r w:rsidR="002B1ACD" w:rsidRPr="00FB397E">
        <w:rPr>
          <w:rFonts w:cs="Arial"/>
          <w:szCs w:val="20"/>
        </w:rPr>
        <w:t xml:space="preserve">za vodenje evidence dokumentarnega gradiva v elektronski obliki ministrstvo uporablja informacijski sistem SPIS 4 (v nadaljevanju IS SPIS) in da </w:t>
      </w:r>
      <w:r w:rsidRPr="00FB397E">
        <w:rPr>
          <w:rFonts w:cs="Arial"/>
          <w:szCs w:val="20"/>
        </w:rPr>
        <w:t xml:space="preserve">z organi poslujejo elektronsko (razen v primerih prejetih pritožb s strani CSD, ki jih ti odstopajo v fizični obliki, ker ministrstvo še nima IS Krpan), </w:t>
      </w:r>
      <w:r w:rsidR="002B1ACD" w:rsidRPr="00FB397E">
        <w:rPr>
          <w:rFonts w:cs="Arial"/>
          <w:szCs w:val="20"/>
        </w:rPr>
        <w:t xml:space="preserve">sicer pa vloge v upravnih zadevah </w:t>
      </w:r>
      <w:r w:rsidR="002B1ACD" w:rsidRPr="00FB397E">
        <w:rPr>
          <w:rFonts w:cs="Arial"/>
          <w:szCs w:val="20"/>
        </w:rPr>
        <w:lastRenderedPageBreak/>
        <w:t xml:space="preserve">prejemajo večinoma še v fizični obliki. Zato so v </w:t>
      </w:r>
      <w:r w:rsidRPr="00FB397E">
        <w:rPr>
          <w:rFonts w:cs="Arial"/>
          <w:szCs w:val="20"/>
        </w:rPr>
        <w:t xml:space="preserve">fazi preučevanja, v katerih postopkih bi se lahko v celoti </w:t>
      </w:r>
      <w:r w:rsidR="006826DF" w:rsidRPr="00FB397E">
        <w:rPr>
          <w:rFonts w:cs="Arial"/>
          <w:szCs w:val="20"/>
        </w:rPr>
        <w:t>poslužili</w:t>
      </w:r>
      <w:r w:rsidRPr="00FB397E">
        <w:rPr>
          <w:rFonts w:cs="Arial"/>
          <w:szCs w:val="20"/>
        </w:rPr>
        <w:t xml:space="preserve"> e-poslovanja in </w:t>
      </w:r>
      <w:r w:rsidR="002B1ACD" w:rsidRPr="00FB397E">
        <w:rPr>
          <w:rFonts w:cs="Arial"/>
          <w:szCs w:val="20"/>
        </w:rPr>
        <w:t>v katerih</w:t>
      </w:r>
      <w:r w:rsidRPr="00FB397E">
        <w:rPr>
          <w:rFonts w:cs="Arial"/>
          <w:szCs w:val="20"/>
        </w:rPr>
        <w:t xml:space="preserve"> ostaja tudi fizično poslovanje. Izpostavili so, da so uporabniki njihovih storitev tako podjetja, ki si želijo e-poslovanja, na drugi strani pa tudi fizične osebe, ki želijo poslovati z njimi še vedno po fizični poti. Notranje usmeritve bodo sprejeli do konca leta, tako da bi lahko v začetku leta 2024 začeli znotraj organa poenoteno (e-)poslovati, odvisno od ugotovitev analize </w:t>
      </w:r>
      <w:r w:rsidR="002B1ACD" w:rsidRPr="00FB397E">
        <w:rPr>
          <w:rFonts w:cs="Arial"/>
          <w:szCs w:val="20"/>
        </w:rPr>
        <w:t>upravnih nalog</w:t>
      </w:r>
      <w:r w:rsidRPr="00FB397E">
        <w:rPr>
          <w:rFonts w:cs="Arial"/>
          <w:szCs w:val="20"/>
        </w:rPr>
        <w:t xml:space="preserve">. Opozorili so, da </w:t>
      </w:r>
      <w:r w:rsidR="002B1ACD" w:rsidRPr="00FB397E">
        <w:rPr>
          <w:rFonts w:cs="Arial"/>
          <w:szCs w:val="20"/>
        </w:rPr>
        <w:t xml:space="preserve">so </w:t>
      </w:r>
      <w:r w:rsidRPr="00FB397E">
        <w:rPr>
          <w:rFonts w:cs="Arial"/>
          <w:szCs w:val="20"/>
        </w:rPr>
        <w:t xml:space="preserve">zaradi neustrezne povezljivost sistemov IS SPIS in IS Krpan, ki ga uporablja CSD, </w:t>
      </w:r>
      <w:r w:rsidR="002B1ACD" w:rsidRPr="00FB397E">
        <w:rPr>
          <w:rFonts w:cs="Arial"/>
          <w:szCs w:val="20"/>
        </w:rPr>
        <w:t xml:space="preserve">primorani </w:t>
      </w:r>
      <w:r w:rsidRPr="00FB397E">
        <w:rPr>
          <w:rFonts w:cs="Arial"/>
          <w:szCs w:val="20"/>
        </w:rPr>
        <w:t>s CSD v primeru odstopa pritožb, poslovati po fizični poti, zato si tudi iz tega razloga želijo čimprej preiti na uporabo IS Krpan</w:t>
      </w:r>
      <w:r w:rsidR="002B1ACD" w:rsidRPr="00FB397E">
        <w:rPr>
          <w:rFonts w:cs="Arial"/>
          <w:szCs w:val="20"/>
        </w:rPr>
        <w:t xml:space="preserve">. O tem, kdaj naj bi prešli na njegovo uporabo, niso seznanjeni. </w:t>
      </w:r>
      <w:r w:rsidRPr="00FB397E">
        <w:rPr>
          <w:rFonts w:cs="Arial"/>
          <w:szCs w:val="20"/>
        </w:rPr>
        <w:t xml:space="preserve">  </w:t>
      </w:r>
    </w:p>
    <w:p w14:paraId="316D383C" w14:textId="77777777" w:rsidR="00AE49D4" w:rsidRPr="00FB397E" w:rsidRDefault="00AE49D4" w:rsidP="0043202A">
      <w:pPr>
        <w:spacing w:before="0" w:line="260" w:lineRule="atLeast"/>
        <w:rPr>
          <w:rFonts w:cs="Arial"/>
        </w:rPr>
      </w:pPr>
    </w:p>
    <w:p w14:paraId="394B22A9" w14:textId="13F2C3E1" w:rsidR="00D735F2" w:rsidRPr="00FB397E" w:rsidRDefault="00816059" w:rsidP="0043202A">
      <w:pPr>
        <w:spacing w:before="0" w:line="260" w:lineRule="atLeast"/>
        <w:rPr>
          <w:rFonts w:cs="Arial"/>
          <w:i/>
          <w:iCs/>
        </w:rPr>
      </w:pPr>
      <w:r w:rsidRPr="00FB397E">
        <w:rPr>
          <w:rFonts w:cs="Arial"/>
          <w:szCs w:val="20"/>
        </w:rPr>
        <w:t xml:space="preserve">Po podatkih Ministrstva za </w:t>
      </w:r>
      <w:r w:rsidR="00502F33" w:rsidRPr="00FB397E">
        <w:rPr>
          <w:rFonts w:cs="Arial"/>
          <w:szCs w:val="20"/>
        </w:rPr>
        <w:t>digitalno preobrazbo</w:t>
      </w:r>
      <w:r w:rsidR="002E401E" w:rsidRPr="00FB397E">
        <w:rPr>
          <w:rStyle w:val="Sprotnaopomba-sklic"/>
          <w:szCs w:val="20"/>
        </w:rPr>
        <w:footnoteReference w:id="14"/>
      </w:r>
      <w:r w:rsidR="00502F33" w:rsidRPr="00FB397E">
        <w:rPr>
          <w:rFonts w:cs="Arial"/>
          <w:szCs w:val="20"/>
        </w:rPr>
        <w:t>,</w:t>
      </w:r>
      <w:r w:rsidRPr="00FB397E">
        <w:rPr>
          <w:rFonts w:cs="Arial"/>
          <w:szCs w:val="20"/>
        </w:rPr>
        <w:t xml:space="preserve"> je </w:t>
      </w:r>
      <w:r w:rsidR="009D6EC1" w:rsidRPr="00FB397E">
        <w:rPr>
          <w:rFonts w:cs="Arial"/>
          <w:szCs w:val="20"/>
        </w:rPr>
        <w:t xml:space="preserve">bilo na </w:t>
      </w:r>
      <w:r w:rsidR="00502F33" w:rsidRPr="00FB397E">
        <w:rPr>
          <w:rFonts w:cs="Arial"/>
          <w:szCs w:val="20"/>
        </w:rPr>
        <w:t xml:space="preserve">ministrstvo v obdobju od 1. 1. 2023 do 31. 10. 2023 </w:t>
      </w:r>
      <w:r w:rsidR="009D6EC1" w:rsidRPr="00FB397E">
        <w:rPr>
          <w:rFonts w:cs="Arial"/>
          <w:szCs w:val="20"/>
          <w:shd w:val="clear" w:color="auto" w:fill="FFFFFF"/>
        </w:rPr>
        <w:t>preko portala eUprava oddanih 5 vlog. Od tega so bile 4 oddane z nazivom</w:t>
      </w:r>
      <w:r w:rsidR="009D6EC1" w:rsidRPr="00FB397E">
        <w:rPr>
          <w:rFonts w:cs="Arial"/>
          <w:szCs w:val="20"/>
        </w:rPr>
        <w:t xml:space="preserve"> </w:t>
      </w:r>
      <w:r w:rsidR="00CD03F7" w:rsidRPr="00FB397E">
        <w:rPr>
          <w:rFonts w:cs="Arial"/>
          <w:szCs w:val="20"/>
        </w:rPr>
        <w:t>»</w:t>
      </w:r>
      <w:r w:rsidR="009D6EC1" w:rsidRPr="00FB397E">
        <w:rPr>
          <w:rFonts w:cs="Arial"/>
          <w:i/>
          <w:iCs/>
          <w:szCs w:val="20"/>
          <w:shd w:val="clear" w:color="auto" w:fill="FFFFFF"/>
        </w:rPr>
        <w:t>Splošno sporočilo/dopolnitev vloge</w:t>
      </w:r>
      <w:r w:rsidR="00CD03F7" w:rsidRPr="00FB397E">
        <w:rPr>
          <w:rFonts w:cs="Arial"/>
          <w:szCs w:val="20"/>
          <w:shd w:val="clear" w:color="auto" w:fill="FFFFFF"/>
        </w:rPr>
        <w:t>«</w:t>
      </w:r>
      <w:r w:rsidR="009D6EC1" w:rsidRPr="00FB397E">
        <w:rPr>
          <w:rFonts w:cs="Arial"/>
          <w:szCs w:val="20"/>
          <w:shd w:val="clear" w:color="auto" w:fill="FFFFFF"/>
        </w:rPr>
        <w:t xml:space="preserve"> in 1 vloga z nazivom </w:t>
      </w:r>
      <w:r w:rsidR="00CD03F7" w:rsidRPr="00FB397E">
        <w:rPr>
          <w:rFonts w:cs="Arial"/>
          <w:szCs w:val="20"/>
          <w:shd w:val="clear" w:color="auto" w:fill="FFFFFF"/>
        </w:rPr>
        <w:t>»</w:t>
      </w:r>
      <w:r w:rsidR="009D6EC1" w:rsidRPr="00FB397E">
        <w:rPr>
          <w:rFonts w:cs="Arial"/>
          <w:i/>
          <w:iCs/>
          <w:szCs w:val="20"/>
          <w:shd w:val="clear" w:color="auto" w:fill="FFFFFF"/>
        </w:rPr>
        <w:t>Zahteva za dopolnitev, popravek,</w:t>
      </w:r>
      <w:r w:rsidR="009D6EC1" w:rsidRPr="00FB397E">
        <w:rPr>
          <w:rFonts w:cs="Arial"/>
          <w:i/>
          <w:iCs/>
          <w:szCs w:val="20"/>
        </w:rPr>
        <w:t xml:space="preserve"> </w:t>
      </w:r>
      <w:r w:rsidR="009D6EC1" w:rsidRPr="00FB397E">
        <w:rPr>
          <w:rFonts w:cs="Arial"/>
          <w:i/>
          <w:iCs/>
          <w:szCs w:val="20"/>
          <w:shd w:val="clear" w:color="auto" w:fill="FFFFFF"/>
        </w:rPr>
        <w:t>izbris, omejitev obdelave, prenosljivost ter ugovor zoper obdelavo lastnih osebnih podatkov</w:t>
      </w:r>
      <w:r w:rsidR="00CD03F7" w:rsidRPr="00FB397E">
        <w:rPr>
          <w:rFonts w:cs="Arial"/>
          <w:szCs w:val="20"/>
          <w:shd w:val="clear" w:color="auto" w:fill="FFFFFF"/>
        </w:rPr>
        <w:t>«</w:t>
      </w:r>
      <w:r w:rsidR="009D6EC1" w:rsidRPr="00FB397E">
        <w:rPr>
          <w:rFonts w:cs="Arial"/>
          <w:szCs w:val="20"/>
          <w:shd w:val="clear" w:color="auto" w:fill="FFFFFF"/>
        </w:rPr>
        <w:t>.</w:t>
      </w:r>
      <w:r w:rsidR="009D6EC1" w:rsidRPr="00FB397E">
        <w:rPr>
          <w:rFonts w:cs="Arial"/>
          <w:szCs w:val="20"/>
        </w:rPr>
        <w:t xml:space="preserve"> </w:t>
      </w:r>
    </w:p>
    <w:p w14:paraId="724736A9" w14:textId="77777777" w:rsidR="00D735F2" w:rsidRPr="00FB397E" w:rsidRDefault="00D735F2" w:rsidP="0043202A">
      <w:pPr>
        <w:spacing w:before="0" w:line="260" w:lineRule="atLeast"/>
        <w:rPr>
          <w:rFonts w:cs="Arial"/>
          <w:szCs w:val="20"/>
        </w:rPr>
      </w:pPr>
    </w:p>
    <w:p w14:paraId="04EADF71" w14:textId="308E72EE" w:rsidR="00A264D7" w:rsidRPr="00FB397E" w:rsidRDefault="00A264D7" w:rsidP="0043202A">
      <w:pPr>
        <w:pStyle w:val="xmsonormal"/>
        <w:spacing w:line="260" w:lineRule="atLeast"/>
        <w:jc w:val="both"/>
        <w:rPr>
          <w:rFonts w:ascii="Arial" w:hAnsi="Arial" w:cs="Arial"/>
          <w:b/>
          <w:bCs/>
          <w:sz w:val="20"/>
          <w:szCs w:val="20"/>
        </w:rPr>
      </w:pPr>
      <w:r w:rsidRPr="00FB397E">
        <w:rPr>
          <w:rFonts w:ascii="Arial" w:hAnsi="Arial" w:cs="Arial"/>
          <w:b/>
          <w:bCs/>
          <w:sz w:val="20"/>
          <w:szCs w:val="20"/>
        </w:rPr>
        <w:t>3.</w:t>
      </w:r>
      <w:r w:rsidR="00161B9F" w:rsidRPr="00FB397E">
        <w:rPr>
          <w:rFonts w:ascii="Arial" w:hAnsi="Arial" w:cs="Arial"/>
          <w:b/>
          <w:bCs/>
          <w:sz w:val="20"/>
          <w:szCs w:val="20"/>
        </w:rPr>
        <w:t>1</w:t>
      </w:r>
      <w:r w:rsidRPr="00FB397E">
        <w:rPr>
          <w:rFonts w:ascii="Arial" w:hAnsi="Arial" w:cs="Arial"/>
          <w:b/>
          <w:bCs/>
          <w:sz w:val="20"/>
          <w:szCs w:val="20"/>
        </w:rPr>
        <w:t xml:space="preserve"> Vpogled v Poštni predalnik</w:t>
      </w:r>
    </w:p>
    <w:p w14:paraId="01921FF9" w14:textId="77777777" w:rsidR="00A264D7" w:rsidRPr="00FB397E" w:rsidRDefault="00A264D7" w:rsidP="0043202A">
      <w:pPr>
        <w:pStyle w:val="xmsonormal"/>
        <w:spacing w:line="260" w:lineRule="atLeast"/>
        <w:jc w:val="both"/>
        <w:rPr>
          <w:rFonts w:ascii="Arial" w:hAnsi="Arial" w:cs="Arial"/>
          <w:sz w:val="20"/>
          <w:szCs w:val="20"/>
        </w:rPr>
      </w:pPr>
    </w:p>
    <w:p w14:paraId="1C024B92" w14:textId="4A894D00" w:rsidR="00C91B77" w:rsidRPr="00FB397E" w:rsidRDefault="00A1780E" w:rsidP="0043202A">
      <w:pPr>
        <w:spacing w:before="0" w:line="260" w:lineRule="atLeast"/>
        <w:rPr>
          <w:rFonts w:cs="Arial"/>
          <w:szCs w:val="20"/>
        </w:rPr>
      </w:pPr>
      <w:r w:rsidRPr="00FB397E">
        <w:rPr>
          <w:rFonts w:cs="Arial"/>
          <w:szCs w:val="20"/>
        </w:rPr>
        <w:t xml:space="preserve">Uvodoma je upravna inšpektorica </w:t>
      </w:r>
      <w:r w:rsidR="00161B9F" w:rsidRPr="00FB397E">
        <w:rPr>
          <w:rFonts w:cs="Arial"/>
          <w:szCs w:val="20"/>
        </w:rPr>
        <w:t>ugotovila</w:t>
      </w:r>
      <w:r w:rsidRPr="00FB397E">
        <w:rPr>
          <w:rFonts w:cs="Arial"/>
          <w:szCs w:val="20"/>
        </w:rPr>
        <w:t xml:space="preserve">, da je minister sprejel načrt Klasifikacijskih znakov MDDSZEM št. 020-35/2019/5 z dne 18. 12. 2020, ki velja od 1. 1. 2021. </w:t>
      </w:r>
      <w:r w:rsidR="00161B9F" w:rsidRPr="00FB397E">
        <w:rPr>
          <w:rFonts w:cs="Arial"/>
          <w:szCs w:val="20"/>
        </w:rPr>
        <w:t>Nadalje je u</w:t>
      </w:r>
      <w:r w:rsidR="00816059" w:rsidRPr="00FB397E">
        <w:rPr>
          <w:rFonts w:cs="Arial"/>
          <w:szCs w:val="20"/>
        </w:rPr>
        <w:t>pravna inšpektorica v IS SPIS</w:t>
      </w:r>
      <w:r w:rsidR="00502F33" w:rsidRPr="00FB397E">
        <w:rPr>
          <w:rFonts w:cs="Arial"/>
          <w:szCs w:val="20"/>
        </w:rPr>
        <w:t xml:space="preserve"> opravila vpogled v</w:t>
      </w:r>
      <w:r w:rsidR="00012FA8" w:rsidRPr="00FB397E">
        <w:rPr>
          <w:rFonts w:cs="Arial"/>
          <w:szCs w:val="20"/>
        </w:rPr>
        <w:t xml:space="preserve"> zbirko »Poštni predalnik«</w:t>
      </w:r>
      <w:r w:rsidR="00C91B77" w:rsidRPr="00FB397E">
        <w:rPr>
          <w:rFonts w:cs="Arial"/>
          <w:szCs w:val="20"/>
        </w:rPr>
        <w:t>, in sicer:</w:t>
      </w:r>
    </w:p>
    <w:p w14:paraId="578B77B7" w14:textId="77777777" w:rsidR="009F2EA0" w:rsidRPr="00FB397E" w:rsidRDefault="009F2EA0" w:rsidP="0043202A">
      <w:pPr>
        <w:pStyle w:val="xmsonormal"/>
        <w:spacing w:line="260" w:lineRule="atLeast"/>
        <w:jc w:val="both"/>
        <w:rPr>
          <w:rFonts w:ascii="Arial" w:hAnsi="Arial" w:cs="Arial"/>
          <w:sz w:val="20"/>
          <w:szCs w:val="20"/>
        </w:rPr>
      </w:pPr>
    </w:p>
    <w:p w14:paraId="3F1F0192" w14:textId="368F86C1" w:rsidR="00C91B77" w:rsidRPr="00FB397E" w:rsidRDefault="00012FA8" w:rsidP="0043202A">
      <w:pPr>
        <w:pStyle w:val="xmsonormal"/>
        <w:numPr>
          <w:ilvl w:val="0"/>
          <w:numId w:val="8"/>
        </w:numPr>
        <w:spacing w:line="260" w:lineRule="atLeast"/>
        <w:jc w:val="both"/>
        <w:rPr>
          <w:rFonts w:ascii="Arial" w:hAnsi="Arial" w:cs="Arial"/>
          <w:sz w:val="20"/>
          <w:szCs w:val="20"/>
        </w:rPr>
      </w:pPr>
      <w:r w:rsidRPr="00FB397E">
        <w:rPr>
          <w:rFonts w:ascii="Arial" w:hAnsi="Arial" w:cs="Arial"/>
          <w:sz w:val="20"/>
          <w:szCs w:val="20"/>
        </w:rPr>
        <w:t>v pre</w:t>
      </w:r>
      <w:r w:rsidR="009F2EA0" w:rsidRPr="00FB397E">
        <w:rPr>
          <w:rFonts w:ascii="Arial" w:hAnsi="Arial" w:cs="Arial"/>
          <w:sz w:val="20"/>
          <w:szCs w:val="20"/>
        </w:rPr>
        <w:t>dal</w:t>
      </w:r>
      <w:r w:rsidRPr="00FB397E">
        <w:rPr>
          <w:rFonts w:ascii="Arial" w:hAnsi="Arial" w:cs="Arial"/>
          <w:sz w:val="20"/>
          <w:szCs w:val="20"/>
        </w:rPr>
        <w:t xml:space="preserve"> »Prispela pošta«, pri čemer</w:t>
      </w:r>
      <w:r w:rsidR="002B1ACD" w:rsidRPr="00FB397E">
        <w:rPr>
          <w:rFonts w:ascii="Arial" w:hAnsi="Arial" w:cs="Arial"/>
          <w:sz w:val="20"/>
          <w:szCs w:val="20"/>
        </w:rPr>
        <w:t xml:space="preserve"> </w:t>
      </w:r>
      <w:r w:rsidRPr="00FB397E">
        <w:rPr>
          <w:rFonts w:ascii="Arial" w:hAnsi="Arial" w:cs="Arial"/>
          <w:sz w:val="20"/>
          <w:szCs w:val="20"/>
        </w:rPr>
        <w:t xml:space="preserve">je najprej vpogledala v »obvestila za prevzem pošiljk« in ugotovila, da v tem pregledu ni bilo nobenega obvestila. </w:t>
      </w:r>
      <w:r w:rsidR="002B1ACD" w:rsidRPr="00FB397E">
        <w:rPr>
          <w:rFonts w:ascii="Arial" w:hAnsi="Arial" w:cs="Arial"/>
          <w:sz w:val="20"/>
          <w:szCs w:val="20"/>
        </w:rPr>
        <w:t>Vodja</w:t>
      </w:r>
      <w:r w:rsidRPr="00FB397E">
        <w:rPr>
          <w:rFonts w:ascii="Arial" w:hAnsi="Arial" w:cs="Arial"/>
          <w:sz w:val="20"/>
          <w:szCs w:val="20"/>
        </w:rPr>
        <w:t xml:space="preserve"> glavne </w:t>
      </w:r>
      <w:r w:rsidR="002B1ACD" w:rsidRPr="00FB397E">
        <w:rPr>
          <w:rFonts w:ascii="Arial" w:hAnsi="Arial" w:cs="Arial"/>
          <w:sz w:val="20"/>
          <w:szCs w:val="20"/>
        </w:rPr>
        <w:t>pisarne</w:t>
      </w:r>
      <w:r w:rsidRPr="00FB397E">
        <w:rPr>
          <w:rFonts w:ascii="Arial" w:hAnsi="Arial" w:cs="Arial"/>
          <w:sz w:val="20"/>
          <w:szCs w:val="20"/>
        </w:rPr>
        <w:t xml:space="preserve"> je </w:t>
      </w:r>
      <w:r w:rsidR="002B1ACD" w:rsidRPr="00FB397E">
        <w:rPr>
          <w:rFonts w:ascii="Arial" w:hAnsi="Arial" w:cs="Arial"/>
          <w:sz w:val="20"/>
          <w:szCs w:val="20"/>
        </w:rPr>
        <w:t>pojasnila</w:t>
      </w:r>
      <w:r w:rsidRPr="00FB397E">
        <w:rPr>
          <w:rFonts w:ascii="Arial" w:hAnsi="Arial" w:cs="Arial"/>
          <w:sz w:val="20"/>
          <w:szCs w:val="20"/>
        </w:rPr>
        <w:t xml:space="preserve">, da se ti pregledi delajo </w:t>
      </w:r>
      <w:r w:rsidR="002B1ACD" w:rsidRPr="00FB397E">
        <w:rPr>
          <w:rFonts w:ascii="Arial" w:hAnsi="Arial" w:cs="Arial"/>
          <w:sz w:val="20"/>
          <w:szCs w:val="20"/>
        </w:rPr>
        <w:t>sproti</w:t>
      </w:r>
      <w:r w:rsidRPr="00FB397E">
        <w:rPr>
          <w:rFonts w:ascii="Arial" w:hAnsi="Arial" w:cs="Arial"/>
          <w:sz w:val="20"/>
          <w:szCs w:val="20"/>
        </w:rPr>
        <w:t xml:space="preserve"> in so </w:t>
      </w:r>
      <w:r w:rsidR="002B1ACD" w:rsidRPr="00FB397E">
        <w:rPr>
          <w:rFonts w:ascii="Arial" w:hAnsi="Arial" w:cs="Arial"/>
          <w:sz w:val="20"/>
          <w:szCs w:val="20"/>
        </w:rPr>
        <w:t xml:space="preserve">dokumenti </w:t>
      </w:r>
      <w:r w:rsidRPr="00FB397E">
        <w:rPr>
          <w:rFonts w:ascii="Arial" w:hAnsi="Arial" w:cs="Arial"/>
          <w:sz w:val="20"/>
          <w:szCs w:val="20"/>
        </w:rPr>
        <w:t>že uvrščeni</w:t>
      </w:r>
      <w:r w:rsidR="00870CFE" w:rsidRPr="00FB397E">
        <w:rPr>
          <w:rFonts w:ascii="Arial" w:hAnsi="Arial" w:cs="Arial"/>
          <w:sz w:val="20"/>
          <w:szCs w:val="20"/>
        </w:rPr>
        <w:t xml:space="preserve">  v zadeve.</w:t>
      </w:r>
      <w:r w:rsidR="00C91B77" w:rsidRPr="00FB397E">
        <w:rPr>
          <w:rFonts w:ascii="Arial" w:hAnsi="Arial" w:cs="Arial"/>
          <w:sz w:val="20"/>
          <w:szCs w:val="20"/>
        </w:rPr>
        <w:t xml:space="preserve"> Zato </w:t>
      </w:r>
      <w:r w:rsidR="007B6439" w:rsidRPr="00FB397E">
        <w:rPr>
          <w:rFonts w:ascii="Arial" w:hAnsi="Arial" w:cs="Arial"/>
          <w:sz w:val="20"/>
          <w:szCs w:val="20"/>
        </w:rPr>
        <w:t xml:space="preserve">ni </w:t>
      </w:r>
      <w:r w:rsidR="00C91B77" w:rsidRPr="00FB397E">
        <w:rPr>
          <w:rFonts w:ascii="Arial" w:hAnsi="Arial" w:cs="Arial"/>
          <w:sz w:val="20"/>
          <w:szCs w:val="20"/>
        </w:rPr>
        <w:t>ugotovljenih</w:t>
      </w:r>
      <w:r w:rsidR="007B6439" w:rsidRPr="00FB397E">
        <w:rPr>
          <w:rFonts w:ascii="Arial" w:hAnsi="Arial" w:cs="Arial"/>
          <w:sz w:val="20"/>
          <w:szCs w:val="20"/>
        </w:rPr>
        <w:t xml:space="preserve"> nepravilnosti</w:t>
      </w:r>
      <w:r w:rsidR="00C91B77" w:rsidRPr="00FB397E">
        <w:rPr>
          <w:rFonts w:ascii="Arial" w:hAnsi="Arial" w:cs="Arial"/>
          <w:sz w:val="20"/>
          <w:szCs w:val="20"/>
        </w:rPr>
        <w:t>.</w:t>
      </w:r>
    </w:p>
    <w:p w14:paraId="5D1097B8" w14:textId="4680D7CD" w:rsidR="00870CFE" w:rsidRPr="00FB397E" w:rsidRDefault="00870CFE" w:rsidP="0043202A">
      <w:pPr>
        <w:pStyle w:val="xmsonormal"/>
        <w:numPr>
          <w:ilvl w:val="0"/>
          <w:numId w:val="8"/>
        </w:numPr>
        <w:spacing w:line="260" w:lineRule="atLeast"/>
        <w:jc w:val="both"/>
        <w:rPr>
          <w:rFonts w:ascii="Arial" w:hAnsi="Arial" w:cs="Arial"/>
          <w:sz w:val="20"/>
          <w:szCs w:val="20"/>
        </w:rPr>
      </w:pPr>
      <w:r w:rsidRPr="00FB397E">
        <w:rPr>
          <w:rFonts w:ascii="Arial" w:hAnsi="Arial" w:cs="Arial"/>
          <w:sz w:val="20"/>
          <w:szCs w:val="20"/>
        </w:rPr>
        <w:t>v pre</w:t>
      </w:r>
      <w:r w:rsidR="009F2EA0" w:rsidRPr="00FB397E">
        <w:rPr>
          <w:rFonts w:ascii="Arial" w:hAnsi="Arial" w:cs="Arial"/>
          <w:sz w:val="20"/>
          <w:szCs w:val="20"/>
        </w:rPr>
        <w:t>dal</w:t>
      </w:r>
      <w:r w:rsidRPr="00FB397E">
        <w:rPr>
          <w:rFonts w:ascii="Arial" w:hAnsi="Arial" w:cs="Arial"/>
          <w:sz w:val="20"/>
          <w:szCs w:val="20"/>
        </w:rPr>
        <w:t xml:space="preserve"> »Pošiljke SI-CEV«</w:t>
      </w:r>
      <w:r w:rsidR="00C91B77" w:rsidRPr="00FB397E">
        <w:rPr>
          <w:rFonts w:ascii="Arial" w:hAnsi="Arial" w:cs="Arial"/>
          <w:sz w:val="20"/>
          <w:szCs w:val="20"/>
        </w:rPr>
        <w:t>, v katerem se nahajajo pošiljke elektronskega vročanja v varni elektronski predal</w:t>
      </w:r>
      <w:r w:rsidRPr="00FB397E">
        <w:rPr>
          <w:rFonts w:ascii="Arial" w:hAnsi="Arial" w:cs="Arial"/>
          <w:sz w:val="20"/>
          <w:szCs w:val="20"/>
        </w:rPr>
        <w:t xml:space="preserve"> in ugotovila, da se med njimi nahaja 6 pošiljk: dve s strani Informacijskega pooblaščenca z dne 22. 8. 2023 in 20. 10. 2023, ena s strani Centra za socialno delo Ljubljana – splošna služba z dne 17. 5. 2023 in tri s strani Računskega sodišča RS z dne 21. 2. 2023, 28. 2. 2023 in 3. 3. 2023.</w:t>
      </w:r>
      <w:r w:rsidR="00012FA8" w:rsidRPr="00FB397E">
        <w:rPr>
          <w:rFonts w:ascii="Arial" w:hAnsi="Arial" w:cs="Arial"/>
          <w:sz w:val="20"/>
          <w:szCs w:val="20"/>
        </w:rPr>
        <w:t xml:space="preserve"> </w:t>
      </w:r>
      <w:r w:rsidR="00F41215" w:rsidRPr="00FB397E">
        <w:rPr>
          <w:rFonts w:ascii="Arial" w:hAnsi="Arial" w:cs="Arial"/>
          <w:sz w:val="20"/>
          <w:szCs w:val="20"/>
        </w:rPr>
        <w:t xml:space="preserve">Z vpogledom v posamezni vhodni dokument se je ugotovilo, da </w:t>
      </w:r>
      <w:r w:rsidR="007B6439" w:rsidRPr="00FB397E">
        <w:rPr>
          <w:rFonts w:ascii="Arial" w:hAnsi="Arial" w:cs="Arial"/>
          <w:sz w:val="20"/>
          <w:szCs w:val="20"/>
        </w:rPr>
        <w:t xml:space="preserve">so dokumenti uvrščeni v zadeve, in sicer: </w:t>
      </w:r>
      <w:r w:rsidR="00F41215" w:rsidRPr="00FB397E">
        <w:rPr>
          <w:rFonts w:ascii="Arial" w:hAnsi="Arial" w:cs="Arial"/>
          <w:sz w:val="20"/>
          <w:szCs w:val="20"/>
        </w:rPr>
        <w:t>dokument CSD z v zadevo št. 7000</w:t>
      </w:r>
      <w:r w:rsidR="00C91B77" w:rsidRPr="00FB397E">
        <w:rPr>
          <w:rStyle w:val="Sprotnaopomba-sklic"/>
          <w:szCs w:val="20"/>
        </w:rPr>
        <w:footnoteReference w:id="15"/>
      </w:r>
      <w:r w:rsidR="00F41215" w:rsidRPr="00FB397E">
        <w:rPr>
          <w:rFonts w:ascii="Arial" w:hAnsi="Arial" w:cs="Arial"/>
          <w:sz w:val="20"/>
          <w:szCs w:val="20"/>
        </w:rPr>
        <w:t>-108/2022</w:t>
      </w:r>
      <w:r w:rsidR="00C91B77" w:rsidRPr="00FB397E">
        <w:rPr>
          <w:rFonts w:ascii="Arial" w:hAnsi="Arial" w:cs="Arial"/>
          <w:sz w:val="20"/>
          <w:szCs w:val="20"/>
        </w:rPr>
        <w:t xml:space="preserve">, dokumenti IP v zadevo št. 061-10/2018, </w:t>
      </w:r>
      <w:r w:rsidR="007B6439" w:rsidRPr="00FB397E">
        <w:rPr>
          <w:rFonts w:ascii="Arial" w:hAnsi="Arial" w:cs="Arial"/>
          <w:sz w:val="20"/>
          <w:szCs w:val="20"/>
        </w:rPr>
        <w:t xml:space="preserve">dokumenti Računskega sodišča v zadevo 060-92/2021. Zato ni ugotovljenih nepravilnosti. </w:t>
      </w:r>
    </w:p>
    <w:p w14:paraId="5BF02197" w14:textId="0B668D07" w:rsidR="007B6439" w:rsidRPr="00FB397E" w:rsidRDefault="009F2EA0" w:rsidP="0043202A">
      <w:pPr>
        <w:pStyle w:val="xmsonormal"/>
        <w:numPr>
          <w:ilvl w:val="0"/>
          <w:numId w:val="8"/>
        </w:numPr>
        <w:spacing w:line="260" w:lineRule="atLeast"/>
        <w:jc w:val="both"/>
        <w:rPr>
          <w:rFonts w:ascii="Arial" w:hAnsi="Arial" w:cs="Arial"/>
          <w:sz w:val="20"/>
          <w:szCs w:val="20"/>
        </w:rPr>
      </w:pPr>
      <w:r w:rsidRPr="00FB397E">
        <w:rPr>
          <w:rFonts w:ascii="Arial" w:hAnsi="Arial" w:cs="Arial"/>
          <w:sz w:val="20"/>
          <w:szCs w:val="20"/>
        </w:rPr>
        <w:t>v predal »E-vloge«, v katerem se nahajajo vse vloge, prejete po e-pošti</w:t>
      </w:r>
      <w:r w:rsidR="003A1512" w:rsidRPr="00FB397E">
        <w:rPr>
          <w:rFonts w:ascii="Arial" w:hAnsi="Arial" w:cs="Arial"/>
          <w:sz w:val="20"/>
          <w:szCs w:val="20"/>
        </w:rPr>
        <w:t xml:space="preserve"> (vključno z vlogami, prejetimi preko portala eUprava).</w:t>
      </w:r>
      <w:r w:rsidRPr="00FB397E">
        <w:rPr>
          <w:rFonts w:ascii="Arial" w:hAnsi="Arial" w:cs="Arial"/>
          <w:sz w:val="20"/>
          <w:szCs w:val="20"/>
        </w:rPr>
        <w:t xml:space="preserve"> </w:t>
      </w:r>
      <w:r w:rsidR="00AE49D4" w:rsidRPr="00FB397E">
        <w:rPr>
          <w:rFonts w:ascii="Arial" w:hAnsi="Arial" w:cs="Arial"/>
          <w:sz w:val="20"/>
          <w:szCs w:val="20"/>
        </w:rPr>
        <w:t xml:space="preserve">Upravna inšpektorica je </w:t>
      </w:r>
      <w:r w:rsidR="000C4D8C" w:rsidRPr="00FB397E">
        <w:rPr>
          <w:rFonts w:ascii="Arial" w:hAnsi="Arial" w:cs="Arial"/>
          <w:sz w:val="20"/>
          <w:szCs w:val="20"/>
        </w:rPr>
        <w:t xml:space="preserve">opravila vpogled v seznam vlog in ugotovila, da ne gre za vloge, ki se nanašajo na uveljavljanje pravic, ampak za dopise strank in izmenjavo podatkov, dopisov med organi. Zato je opravila vpogled </w:t>
      </w:r>
      <w:r w:rsidR="00280F7A" w:rsidRPr="00FB397E">
        <w:rPr>
          <w:rFonts w:ascii="Arial" w:hAnsi="Arial" w:cs="Arial"/>
          <w:sz w:val="20"/>
          <w:szCs w:val="20"/>
        </w:rPr>
        <w:t xml:space="preserve">v potek obravnave </w:t>
      </w:r>
      <w:r w:rsidR="00DD2CDE" w:rsidRPr="00FB397E">
        <w:rPr>
          <w:rFonts w:ascii="Arial" w:hAnsi="Arial" w:cs="Arial"/>
          <w:sz w:val="20"/>
          <w:szCs w:val="20"/>
        </w:rPr>
        <w:t>22 naključno</w:t>
      </w:r>
      <w:r w:rsidR="00AE49D4" w:rsidRPr="00FB397E">
        <w:rPr>
          <w:rFonts w:ascii="Arial" w:hAnsi="Arial" w:cs="Arial"/>
          <w:sz w:val="20"/>
          <w:szCs w:val="20"/>
        </w:rPr>
        <w:t xml:space="preserve"> izbranih </w:t>
      </w:r>
      <w:r w:rsidR="001F743F" w:rsidRPr="00FB397E">
        <w:rPr>
          <w:rFonts w:ascii="Arial" w:hAnsi="Arial" w:cs="Arial"/>
          <w:sz w:val="20"/>
          <w:szCs w:val="20"/>
        </w:rPr>
        <w:t>e-</w:t>
      </w:r>
      <w:r w:rsidR="00AE49D4" w:rsidRPr="00FB397E">
        <w:rPr>
          <w:rFonts w:ascii="Arial" w:hAnsi="Arial" w:cs="Arial"/>
          <w:sz w:val="20"/>
          <w:szCs w:val="20"/>
        </w:rPr>
        <w:t>vlog</w:t>
      </w:r>
      <w:r w:rsidR="00280F7A" w:rsidRPr="00FB397E">
        <w:rPr>
          <w:rFonts w:ascii="Arial" w:hAnsi="Arial" w:cs="Arial"/>
          <w:sz w:val="20"/>
          <w:szCs w:val="20"/>
        </w:rPr>
        <w:t xml:space="preserve">, pri čemer je pri nekaterih </w:t>
      </w:r>
      <w:r w:rsidR="00A264D7" w:rsidRPr="00FB397E">
        <w:rPr>
          <w:rFonts w:ascii="Arial" w:hAnsi="Arial" w:cs="Arial"/>
          <w:sz w:val="20"/>
          <w:szCs w:val="20"/>
        </w:rPr>
        <w:t>(</w:t>
      </w:r>
      <w:r w:rsidR="00280F7A" w:rsidRPr="00FB397E">
        <w:rPr>
          <w:rFonts w:ascii="Arial" w:hAnsi="Arial" w:cs="Arial"/>
          <w:sz w:val="20"/>
          <w:szCs w:val="20"/>
        </w:rPr>
        <w:t>prav tako naključno izbranih</w:t>
      </w:r>
      <w:r w:rsidR="00A264D7" w:rsidRPr="00FB397E">
        <w:rPr>
          <w:rFonts w:ascii="Arial" w:hAnsi="Arial" w:cs="Arial"/>
          <w:sz w:val="20"/>
          <w:szCs w:val="20"/>
        </w:rPr>
        <w:t>)</w:t>
      </w:r>
      <w:r w:rsidR="00280F7A" w:rsidRPr="00FB397E">
        <w:rPr>
          <w:rFonts w:ascii="Arial" w:hAnsi="Arial" w:cs="Arial"/>
          <w:sz w:val="20"/>
          <w:szCs w:val="20"/>
        </w:rPr>
        <w:t xml:space="preserve"> </w:t>
      </w:r>
      <w:r w:rsidR="00453E6D" w:rsidRPr="00FB397E">
        <w:rPr>
          <w:rFonts w:ascii="Arial" w:hAnsi="Arial" w:cs="Arial"/>
          <w:sz w:val="20"/>
          <w:szCs w:val="20"/>
        </w:rPr>
        <w:t>opravila tudi vpogled v posamezne dokumente</w:t>
      </w:r>
      <w:r w:rsidR="00AE49D4" w:rsidRPr="00FB397E">
        <w:rPr>
          <w:rFonts w:ascii="Arial" w:hAnsi="Arial" w:cs="Arial"/>
          <w:sz w:val="20"/>
          <w:szCs w:val="20"/>
        </w:rPr>
        <w:t>, in sicer:</w:t>
      </w:r>
    </w:p>
    <w:p w14:paraId="0BDF4ABC" w14:textId="77777777" w:rsidR="00AE0C82" w:rsidRPr="00FB397E" w:rsidRDefault="00AE49D4" w:rsidP="0043202A">
      <w:pPr>
        <w:pStyle w:val="Odstavekseznama"/>
        <w:numPr>
          <w:ilvl w:val="0"/>
          <w:numId w:val="31"/>
        </w:numPr>
        <w:spacing w:before="0" w:line="260" w:lineRule="atLeast"/>
        <w:ind w:left="709" w:firstLine="425"/>
      </w:pPr>
      <w:r w:rsidRPr="00FB397E">
        <w:rPr>
          <w:rFonts w:cs="Arial"/>
          <w:szCs w:val="20"/>
        </w:rPr>
        <w:t xml:space="preserve">vloga </w:t>
      </w:r>
      <w:r w:rsidR="001D746A" w:rsidRPr="00FB397E">
        <w:rPr>
          <w:rFonts w:cs="Arial"/>
          <w:szCs w:val="20"/>
        </w:rPr>
        <w:t>(</w:t>
      </w:r>
      <w:r w:rsidRPr="00FB397E">
        <w:rPr>
          <w:rFonts w:cs="Arial"/>
          <w:szCs w:val="20"/>
        </w:rPr>
        <w:t>eUprava</w:t>
      </w:r>
      <w:r w:rsidR="001D746A" w:rsidRPr="00FB397E">
        <w:rPr>
          <w:rFonts w:cs="Arial"/>
          <w:szCs w:val="20"/>
        </w:rPr>
        <w:t>)</w:t>
      </w:r>
      <w:r w:rsidRPr="00FB397E">
        <w:rPr>
          <w:rFonts w:cs="Arial"/>
          <w:szCs w:val="20"/>
        </w:rPr>
        <w:t xml:space="preserve"> z dne 16. 1. 2023, je bila istega dne evidentirana v zadevo št. 1201-21/2023. Vloga predstavlja vprašanje </w:t>
      </w:r>
      <w:r w:rsidR="001F743F" w:rsidRPr="00FB397E">
        <w:rPr>
          <w:rFonts w:cs="Arial"/>
          <w:szCs w:val="20"/>
        </w:rPr>
        <w:t xml:space="preserve">stranke </w:t>
      </w:r>
      <w:r w:rsidRPr="00FB397E">
        <w:rPr>
          <w:rFonts w:cs="Arial"/>
          <w:szCs w:val="20"/>
        </w:rPr>
        <w:t>glede zakonske zveze, na vlogi je naveden e-naslov uporabnika. Uradna oseba ministrstva je na vprašanje odgovorila z dopisom št. 1201</w:t>
      </w:r>
      <w:r w:rsidR="00BD5601" w:rsidRPr="00FB397E">
        <w:rPr>
          <w:rStyle w:val="Sprotnaopomba-sklic"/>
          <w:szCs w:val="20"/>
        </w:rPr>
        <w:footnoteReference w:id="16"/>
      </w:r>
      <w:r w:rsidRPr="00FB397E">
        <w:rPr>
          <w:rFonts w:cs="Arial"/>
          <w:szCs w:val="20"/>
        </w:rPr>
        <w:t xml:space="preserve">-21/2023/2 z dne 3. 2. 2023 in ga posredovala na e-naslov, zato ni </w:t>
      </w:r>
      <w:r w:rsidRPr="00FB397E">
        <w:rPr>
          <w:rFonts w:cs="Arial"/>
          <w:szCs w:val="20"/>
        </w:rPr>
        <w:lastRenderedPageBreak/>
        <w:t>ugotovljenih kršitev.</w:t>
      </w:r>
      <w:r w:rsidR="001F743F" w:rsidRPr="00FB397E">
        <w:rPr>
          <w:rFonts w:cs="Arial"/>
          <w:szCs w:val="20"/>
        </w:rPr>
        <w:t xml:space="preserve"> Nadalje sta v zadevi evidentirana dva odstopa istega vprašanja iste stranke s strani Ministrstva za </w:t>
      </w:r>
      <w:r w:rsidR="002F2F91" w:rsidRPr="00FB397E">
        <w:rPr>
          <w:rFonts w:cs="Arial"/>
          <w:szCs w:val="20"/>
        </w:rPr>
        <w:t>zdravje (v nadaljevanju MZ) z</w:t>
      </w:r>
      <w:r w:rsidR="00B7014A" w:rsidRPr="00FB397E">
        <w:rPr>
          <w:rFonts w:cs="Arial"/>
          <w:szCs w:val="20"/>
        </w:rPr>
        <w:t xml:space="preserve"> dne 21. 2. 2023 </w:t>
      </w:r>
      <w:r w:rsidR="001F743F" w:rsidRPr="00FB397E">
        <w:rPr>
          <w:rFonts w:cs="Arial"/>
          <w:szCs w:val="20"/>
        </w:rPr>
        <w:t xml:space="preserve"> in Ministrstva za pravosodje</w:t>
      </w:r>
      <w:r w:rsidR="002F2F91" w:rsidRPr="00FB397E">
        <w:rPr>
          <w:rFonts w:cs="Arial"/>
          <w:szCs w:val="20"/>
        </w:rPr>
        <w:t xml:space="preserve"> (v nadaljevanju MP)</w:t>
      </w:r>
      <w:r w:rsidR="001F743F" w:rsidRPr="00FB397E">
        <w:rPr>
          <w:rFonts w:cs="Arial"/>
          <w:szCs w:val="20"/>
        </w:rPr>
        <w:t xml:space="preserve"> </w:t>
      </w:r>
      <w:r w:rsidR="00B7014A" w:rsidRPr="00FB397E">
        <w:rPr>
          <w:rFonts w:cs="Arial"/>
          <w:szCs w:val="20"/>
        </w:rPr>
        <w:t>dne 28. 2. 2023 s prošnjo, da jima ministrstvo posreduje odgovor v vednost. Ker v zadevi nadalje ni evidentiranega nobenega dokumenta,</w:t>
      </w:r>
      <w:r w:rsidR="001846E0" w:rsidRPr="00FB397E">
        <w:rPr>
          <w:rFonts w:cs="Arial"/>
          <w:szCs w:val="20"/>
        </w:rPr>
        <w:t xml:space="preserve"> je upravna inšpektorica sprva sklepala,</w:t>
      </w:r>
      <w:r w:rsidR="00B7014A" w:rsidRPr="00FB397E">
        <w:rPr>
          <w:rFonts w:cs="Arial"/>
          <w:szCs w:val="20"/>
        </w:rPr>
        <w:t xml:space="preserve"> da ministrstvo odgovora</w:t>
      </w:r>
      <w:r w:rsidR="00E35B1B" w:rsidRPr="00FB397E">
        <w:rPr>
          <w:rFonts w:cs="Arial"/>
          <w:szCs w:val="20"/>
        </w:rPr>
        <w:t xml:space="preserve"> </w:t>
      </w:r>
      <w:r w:rsidR="00B7014A" w:rsidRPr="00FB397E">
        <w:rPr>
          <w:rFonts w:cs="Arial"/>
          <w:szCs w:val="20"/>
        </w:rPr>
        <w:t xml:space="preserve">ni poslalo </w:t>
      </w:r>
      <w:r w:rsidR="0009029F" w:rsidRPr="00FB397E">
        <w:rPr>
          <w:rFonts w:cs="Arial"/>
          <w:szCs w:val="20"/>
        </w:rPr>
        <w:t>(</w:t>
      </w:r>
      <w:r w:rsidR="00B7014A" w:rsidRPr="00FB397E">
        <w:rPr>
          <w:rFonts w:cs="Arial"/>
          <w:szCs w:val="20"/>
        </w:rPr>
        <w:t>v vednost</w:t>
      </w:r>
      <w:r w:rsidR="0009029F" w:rsidRPr="00FB397E">
        <w:rPr>
          <w:rFonts w:cs="Arial"/>
          <w:szCs w:val="20"/>
        </w:rPr>
        <w:t>) organoma (MP in MZ)</w:t>
      </w:r>
      <w:r w:rsidR="00F80445" w:rsidRPr="00FB397E">
        <w:rPr>
          <w:rFonts w:cs="Arial"/>
          <w:szCs w:val="20"/>
        </w:rPr>
        <w:t>.</w:t>
      </w:r>
    </w:p>
    <w:p w14:paraId="10A0BF94" w14:textId="77777777" w:rsidR="00AE0C82" w:rsidRPr="00FB397E" w:rsidRDefault="00AE0C82" w:rsidP="0043202A">
      <w:pPr>
        <w:spacing w:before="0" w:line="260" w:lineRule="atLeast"/>
        <w:ind w:left="709"/>
        <w:rPr>
          <w:rFonts w:cs="Arial"/>
          <w:szCs w:val="20"/>
        </w:rPr>
      </w:pPr>
    </w:p>
    <w:p w14:paraId="6C002ED9" w14:textId="4B95CC8B" w:rsidR="00FB7BFD" w:rsidRDefault="00F80445" w:rsidP="0043202A">
      <w:pPr>
        <w:spacing w:before="0" w:line="260" w:lineRule="atLeast"/>
        <w:ind w:left="709"/>
      </w:pPr>
      <w:r w:rsidRPr="00FB397E">
        <w:rPr>
          <w:rFonts w:cs="Arial"/>
          <w:szCs w:val="20"/>
        </w:rPr>
        <w:t>M</w:t>
      </w:r>
      <w:r w:rsidR="001846E0" w:rsidRPr="00FB397E">
        <w:rPr>
          <w:rFonts w:cs="Arial"/>
          <w:szCs w:val="20"/>
        </w:rPr>
        <w:t xml:space="preserve">inistrstvo pa je v pripombah pojasnilo, da </w:t>
      </w:r>
      <w:r w:rsidR="00EB0729" w:rsidRPr="00FB397E">
        <w:t>dopis Ministrstva za zdravje o odstopu niso razumeli v smislu, da morebiti že predhodno pripravljeni odgovor naknadno pošljejo v vednost MZ, pač pa da odgovor, ki ga bodo poslali na podlagi odstopa, posredujejo v vednost.</w:t>
      </w:r>
      <w:r w:rsidR="002F2F91" w:rsidRPr="00FB397E">
        <w:t xml:space="preserve"> Dokument št. 4 z dne 28. 2. 2023 pa ni odstop s strani Ministrstva za pravosodje, pač pa gre za izhodni dokument: s strani MDDSZ so vlogo v enem delu odstopili v pristojno reševanje Ministrstvu za pravosodje z zaprosilom, da jih z odgovorom seznani.</w:t>
      </w:r>
      <w:r w:rsidR="00EB0729" w:rsidRPr="00FB397E">
        <w:t xml:space="preserve"> </w:t>
      </w:r>
    </w:p>
    <w:p w14:paraId="4CD4C850" w14:textId="77777777" w:rsidR="00111B34" w:rsidRPr="00FB397E" w:rsidRDefault="00111B34" w:rsidP="0043202A">
      <w:pPr>
        <w:spacing w:before="0" w:line="260" w:lineRule="atLeast"/>
        <w:ind w:left="709"/>
      </w:pPr>
    </w:p>
    <w:p w14:paraId="7EFA9FA1" w14:textId="08A60797" w:rsidR="00B7014A" w:rsidRPr="00FB397E" w:rsidRDefault="00EB0729" w:rsidP="0043202A">
      <w:pPr>
        <w:pStyle w:val="Odstavekseznama"/>
        <w:numPr>
          <w:ilvl w:val="0"/>
          <w:numId w:val="46"/>
        </w:numPr>
        <w:spacing w:before="0" w:line="260" w:lineRule="atLeast"/>
      </w:pPr>
      <w:r w:rsidRPr="00FB397E">
        <w:t xml:space="preserve">Upravna inšpektorica predlaga, da </w:t>
      </w:r>
      <w:r w:rsidR="002F2F91" w:rsidRPr="00FB397E">
        <w:t xml:space="preserve">v primerih, ko ministrstvo prejme zaprosilo za posredovanje odgovora v vednost, le-to stori, torej tudi naknadno (ko je odgovor </w:t>
      </w:r>
      <w:r w:rsidRPr="00FB397E">
        <w:t>že poslalo stranki</w:t>
      </w:r>
      <w:r w:rsidR="002F2F91" w:rsidRPr="00FB397E">
        <w:t>)</w:t>
      </w:r>
      <w:r w:rsidRPr="00FB397E">
        <w:t xml:space="preserve">. </w:t>
      </w:r>
    </w:p>
    <w:p w14:paraId="647DE4F3" w14:textId="77777777" w:rsidR="00407E47" w:rsidRPr="00FB397E" w:rsidRDefault="00407E47" w:rsidP="0043202A">
      <w:pPr>
        <w:pStyle w:val="Odstavekseznama"/>
        <w:spacing w:before="0" w:line="260" w:lineRule="atLeast"/>
        <w:ind w:left="709" w:firstLine="425"/>
      </w:pPr>
    </w:p>
    <w:p w14:paraId="695EF83B" w14:textId="703CB3BC" w:rsidR="00EB0729" w:rsidRDefault="00AE49D4" w:rsidP="0043202A">
      <w:pPr>
        <w:pStyle w:val="xmsonormal"/>
        <w:numPr>
          <w:ilvl w:val="0"/>
          <w:numId w:val="31"/>
        </w:numPr>
        <w:spacing w:line="260" w:lineRule="atLeast"/>
        <w:ind w:left="714" w:hanging="357"/>
        <w:jc w:val="both"/>
        <w:rPr>
          <w:rFonts w:ascii="Arial" w:hAnsi="Arial" w:cs="Arial"/>
          <w:sz w:val="20"/>
          <w:szCs w:val="20"/>
        </w:rPr>
      </w:pPr>
      <w:r w:rsidRPr="00FB397E">
        <w:rPr>
          <w:rFonts w:ascii="Arial" w:hAnsi="Arial" w:cs="Arial"/>
          <w:sz w:val="20"/>
          <w:szCs w:val="20"/>
        </w:rPr>
        <w:t xml:space="preserve">vloga </w:t>
      </w:r>
      <w:r w:rsidR="001D746A" w:rsidRPr="00FB397E">
        <w:rPr>
          <w:rFonts w:ascii="Arial" w:hAnsi="Arial" w:cs="Arial"/>
          <w:sz w:val="20"/>
          <w:szCs w:val="20"/>
        </w:rPr>
        <w:t>(</w:t>
      </w:r>
      <w:r w:rsidRPr="00FB397E">
        <w:rPr>
          <w:rFonts w:ascii="Arial" w:hAnsi="Arial" w:cs="Arial"/>
          <w:sz w:val="20"/>
          <w:szCs w:val="20"/>
        </w:rPr>
        <w:t>eUprava</w:t>
      </w:r>
      <w:r w:rsidR="001D746A" w:rsidRPr="00FB397E">
        <w:rPr>
          <w:rFonts w:ascii="Arial" w:hAnsi="Arial" w:cs="Arial"/>
          <w:sz w:val="20"/>
          <w:szCs w:val="20"/>
        </w:rPr>
        <w:t>)</w:t>
      </w:r>
      <w:r w:rsidRPr="00FB397E">
        <w:rPr>
          <w:rFonts w:ascii="Arial" w:hAnsi="Arial" w:cs="Arial"/>
          <w:sz w:val="20"/>
          <w:szCs w:val="20"/>
        </w:rPr>
        <w:t xml:space="preserve"> z dne 23. 1. 2023, je bila istega dne evidentirana v zadevo št. 123</w:t>
      </w:r>
      <w:r w:rsidR="001F743F" w:rsidRPr="00FB397E">
        <w:rPr>
          <w:rStyle w:val="Sprotnaopomba-sklic"/>
          <w:szCs w:val="20"/>
        </w:rPr>
        <w:footnoteReference w:id="17"/>
      </w:r>
      <w:r w:rsidRPr="00FB397E">
        <w:rPr>
          <w:rFonts w:ascii="Arial" w:hAnsi="Arial" w:cs="Arial"/>
          <w:sz w:val="20"/>
          <w:szCs w:val="20"/>
        </w:rPr>
        <w:t xml:space="preserve">-71/2023. </w:t>
      </w:r>
      <w:r w:rsidR="001F743F" w:rsidRPr="00FB397E">
        <w:rPr>
          <w:rFonts w:ascii="Arial" w:hAnsi="Arial" w:cs="Arial"/>
          <w:sz w:val="20"/>
          <w:szCs w:val="20"/>
        </w:rPr>
        <w:t xml:space="preserve">Vloga </w:t>
      </w:r>
      <w:r w:rsidR="003A1512" w:rsidRPr="00FB397E">
        <w:rPr>
          <w:rFonts w:ascii="Arial" w:hAnsi="Arial" w:cs="Arial"/>
          <w:sz w:val="20"/>
          <w:szCs w:val="20"/>
        </w:rPr>
        <w:t xml:space="preserve">predstavlja </w:t>
      </w:r>
      <w:r w:rsidR="001F743F" w:rsidRPr="00FB397E">
        <w:rPr>
          <w:rFonts w:ascii="Arial" w:hAnsi="Arial" w:cs="Arial"/>
          <w:sz w:val="20"/>
          <w:szCs w:val="20"/>
        </w:rPr>
        <w:t>dopolnitev vloge, vložene na CSD. Uradna oseba ministrstva je vlogo dne 30. 1. 2023 po e-pošti odstopila CSD in v vednost poslala tudi vložnici na njen e-naslov. Zato ni ugotovljenih kršitev</w:t>
      </w:r>
      <w:r w:rsidR="003A1512" w:rsidRPr="00FB397E">
        <w:rPr>
          <w:rFonts w:ascii="Arial" w:hAnsi="Arial" w:cs="Arial"/>
          <w:sz w:val="20"/>
          <w:szCs w:val="20"/>
        </w:rPr>
        <w:t>.</w:t>
      </w:r>
    </w:p>
    <w:p w14:paraId="63C83260" w14:textId="77777777" w:rsidR="00111B34" w:rsidRPr="00FB397E" w:rsidRDefault="00111B34" w:rsidP="0043202A">
      <w:pPr>
        <w:pStyle w:val="xmsonormal"/>
        <w:spacing w:line="260" w:lineRule="atLeast"/>
        <w:ind w:left="714"/>
        <w:jc w:val="both"/>
        <w:rPr>
          <w:rFonts w:ascii="Arial" w:hAnsi="Arial" w:cs="Arial"/>
          <w:sz w:val="20"/>
          <w:szCs w:val="20"/>
        </w:rPr>
      </w:pPr>
    </w:p>
    <w:p w14:paraId="0AEBA981" w14:textId="77777777" w:rsidR="00111B34" w:rsidRDefault="00B7014A" w:rsidP="0043202A">
      <w:pPr>
        <w:pStyle w:val="xmsonormal"/>
        <w:numPr>
          <w:ilvl w:val="0"/>
          <w:numId w:val="31"/>
        </w:numPr>
        <w:spacing w:line="260" w:lineRule="atLeast"/>
        <w:jc w:val="both"/>
        <w:rPr>
          <w:rFonts w:ascii="Arial" w:hAnsi="Arial" w:cs="Arial"/>
          <w:sz w:val="20"/>
          <w:szCs w:val="20"/>
        </w:rPr>
      </w:pPr>
      <w:r w:rsidRPr="00FB397E">
        <w:rPr>
          <w:rFonts w:ascii="Arial" w:hAnsi="Arial" w:cs="Arial"/>
          <w:sz w:val="20"/>
          <w:szCs w:val="20"/>
        </w:rPr>
        <w:t xml:space="preserve">vloga </w:t>
      </w:r>
      <w:r w:rsidR="001D746A" w:rsidRPr="00FB397E">
        <w:rPr>
          <w:rFonts w:ascii="Arial" w:hAnsi="Arial" w:cs="Arial"/>
          <w:sz w:val="20"/>
          <w:szCs w:val="20"/>
        </w:rPr>
        <w:t>(</w:t>
      </w:r>
      <w:r w:rsidRPr="00FB397E">
        <w:rPr>
          <w:rFonts w:ascii="Arial" w:hAnsi="Arial" w:cs="Arial"/>
          <w:sz w:val="20"/>
          <w:szCs w:val="20"/>
        </w:rPr>
        <w:t>eUprava</w:t>
      </w:r>
      <w:r w:rsidR="001D746A" w:rsidRPr="00FB397E">
        <w:rPr>
          <w:rFonts w:ascii="Arial" w:hAnsi="Arial" w:cs="Arial"/>
          <w:sz w:val="20"/>
          <w:szCs w:val="20"/>
        </w:rPr>
        <w:t>)</w:t>
      </w:r>
      <w:r w:rsidRPr="00FB397E">
        <w:rPr>
          <w:rFonts w:ascii="Arial" w:hAnsi="Arial" w:cs="Arial"/>
          <w:sz w:val="20"/>
          <w:szCs w:val="20"/>
        </w:rPr>
        <w:t xml:space="preserve"> z dne 9. 2. 2023, je bila istega dne evidentirana v zadevo št. 1211</w:t>
      </w:r>
      <w:r w:rsidRPr="00FB397E">
        <w:rPr>
          <w:rStyle w:val="Sprotnaopomba-sklic"/>
          <w:rFonts w:cs="Arial"/>
          <w:szCs w:val="20"/>
        </w:rPr>
        <w:footnoteReference w:id="18"/>
      </w:r>
      <w:r w:rsidRPr="00FB397E">
        <w:rPr>
          <w:rFonts w:ascii="Arial" w:hAnsi="Arial" w:cs="Arial"/>
          <w:sz w:val="20"/>
          <w:szCs w:val="20"/>
        </w:rPr>
        <w:t xml:space="preserve">-217/2023. Vloga </w:t>
      </w:r>
      <w:r w:rsidR="003A1512" w:rsidRPr="00FB397E">
        <w:rPr>
          <w:rFonts w:ascii="Arial" w:hAnsi="Arial" w:cs="Arial"/>
          <w:sz w:val="20"/>
          <w:szCs w:val="20"/>
        </w:rPr>
        <w:t>predstavlja</w:t>
      </w:r>
      <w:r w:rsidRPr="00FB397E">
        <w:rPr>
          <w:rFonts w:ascii="Arial" w:hAnsi="Arial" w:cs="Arial"/>
          <w:sz w:val="20"/>
          <w:szCs w:val="20"/>
        </w:rPr>
        <w:t xml:space="preserve"> vprašanje glede prenesenega starševskega dopusta po odločbi št. 120-2293/2019. </w:t>
      </w:r>
      <w:r w:rsidR="00A37D48" w:rsidRPr="00FB397E">
        <w:rPr>
          <w:rFonts w:ascii="Arial" w:hAnsi="Arial" w:cs="Arial"/>
          <w:sz w:val="20"/>
          <w:szCs w:val="20"/>
        </w:rPr>
        <w:t>Uradna oseba je stranki odgovorila z dopisom št. 1211-17/2023/2 z dne 3. 3. 2023, ki ga je posredovala na e-naslov.</w:t>
      </w:r>
    </w:p>
    <w:p w14:paraId="3093F114" w14:textId="6698B1D8" w:rsidR="00111B34" w:rsidRDefault="00A37D48" w:rsidP="0043202A">
      <w:pPr>
        <w:pStyle w:val="xmsonormal"/>
        <w:spacing w:line="260" w:lineRule="atLeast"/>
        <w:jc w:val="both"/>
        <w:rPr>
          <w:rFonts w:ascii="Arial" w:hAnsi="Arial" w:cs="Arial"/>
          <w:sz w:val="20"/>
          <w:szCs w:val="20"/>
        </w:rPr>
      </w:pPr>
      <w:r w:rsidRPr="00FB397E">
        <w:rPr>
          <w:rFonts w:ascii="Arial" w:hAnsi="Arial" w:cs="Arial"/>
          <w:sz w:val="20"/>
          <w:szCs w:val="20"/>
        </w:rPr>
        <w:t xml:space="preserve"> </w:t>
      </w:r>
    </w:p>
    <w:p w14:paraId="20651F5F" w14:textId="64BC8DAC" w:rsidR="00F80445" w:rsidRPr="00111B34" w:rsidRDefault="00A37D48" w:rsidP="0043202A">
      <w:pPr>
        <w:pStyle w:val="xmsonormal"/>
        <w:numPr>
          <w:ilvl w:val="0"/>
          <w:numId w:val="46"/>
        </w:numPr>
        <w:spacing w:line="260" w:lineRule="atLeast"/>
        <w:jc w:val="both"/>
        <w:rPr>
          <w:rFonts w:ascii="Arial" w:hAnsi="Arial" w:cs="Arial"/>
          <w:sz w:val="20"/>
          <w:szCs w:val="20"/>
        </w:rPr>
      </w:pPr>
      <w:r w:rsidRPr="00111B34">
        <w:rPr>
          <w:rFonts w:ascii="Arial" w:hAnsi="Arial" w:cs="Arial"/>
          <w:sz w:val="20"/>
          <w:szCs w:val="20"/>
        </w:rPr>
        <w:t xml:space="preserve">Ugotavlja se </w:t>
      </w:r>
      <w:r w:rsidRPr="00111B34">
        <w:rPr>
          <w:rFonts w:ascii="Arial" w:hAnsi="Arial" w:cs="Arial"/>
          <w:b/>
          <w:bCs/>
          <w:sz w:val="20"/>
          <w:szCs w:val="20"/>
        </w:rPr>
        <w:t>kršitev</w:t>
      </w:r>
      <w:r w:rsidRPr="00111B34">
        <w:rPr>
          <w:rFonts w:ascii="Arial" w:hAnsi="Arial" w:cs="Arial"/>
          <w:sz w:val="20"/>
          <w:szCs w:val="20"/>
        </w:rPr>
        <w:t xml:space="preserve"> 15-dnevnega </w:t>
      </w:r>
      <w:r w:rsidRPr="00111B34">
        <w:rPr>
          <w:rFonts w:ascii="Arial" w:hAnsi="Arial" w:cs="Arial"/>
          <w:b/>
          <w:bCs/>
          <w:sz w:val="20"/>
          <w:szCs w:val="20"/>
        </w:rPr>
        <w:t>roka za odgovor iz 17. člena UUP</w:t>
      </w:r>
      <w:r w:rsidR="007E6F12" w:rsidRPr="00111B34">
        <w:rPr>
          <w:rFonts w:ascii="Arial" w:hAnsi="Arial" w:cs="Arial"/>
          <w:b/>
          <w:bCs/>
          <w:sz w:val="20"/>
          <w:szCs w:val="20"/>
        </w:rPr>
        <w:t>.</w:t>
      </w:r>
      <w:r w:rsidR="00EB0729" w:rsidRPr="00111B34">
        <w:rPr>
          <w:rFonts w:ascii="Arial" w:hAnsi="Arial" w:cs="Arial"/>
          <w:b/>
          <w:bCs/>
          <w:sz w:val="20"/>
          <w:szCs w:val="20"/>
        </w:rPr>
        <w:t xml:space="preserve"> </w:t>
      </w:r>
    </w:p>
    <w:p w14:paraId="62047D50" w14:textId="77777777" w:rsidR="00AE0C82" w:rsidRPr="00FB397E" w:rsidRDefault="00AE0C82" w:rsidP="0043202A">
      <w:pPr>
        <w:pStyle w:val="xmsonormal"/>
        <w:spacing w:line="260" w:lineRule="atLeast"/>
        <w:ind w:left="720"/>
        <w:jc w:val="both"/>
        <w:rPr>
          <w:rFonts w:ascii="Arial" w:hAnsi="Arial" w:cs="Arial"/>
          <w:b/>
          <w:bCs/>
          <w:sz w:val="20"/>
          <w:szCs w:val="20"/>
        </w:rPr>
      </w:pPr>
    </w:p>
    <w:p w14:paraId="14ED6C1E" w14:textId="6FC7862E" w:rsidR="006826DF" w:rsidRDefault="00EB0729" w:rsidP="0043202A">
      <w:pPr>
        <w:pStyle w:val="xmsonormal"/>
        <w:spacing w:line="260" w:lineRule="atLeast"/>
        <w:ind w:left="720"/>
        <w:jc w:val="both"/>
        <w:rPr>
          <w:rFonts w:ascii="Arial" w:hAnsi="Arial" w:cs="Arial"/>
          <w:sz w:val="20"/>
          <w:szCs w:val="20"/>
        </w:rPr>
      </w:pPr>
      <w:r w:rsidRPr="00111B34">
        <w:rPr>
          <w:rFonts w:ascii="Arial" w:hAnsi="Arial" w:cs="Arial"/>
          <w:sz w:val="20"/>
          <w:szCs w:val="20"/>
        </w:rPr>
        <w:t>Ministrstvo pojasni, da je st</w:t>
      </w:r>
      <w:r w:rsidRPr="00FB397E">
        <w:rPr>
          <w:rFonts w:ascii="Arial" w:hAnsi="Arial" w:cs="Arial"/>
          <w:sz w:val="20"/>
          <w:szCs w:val="20"/>
        </w:rPr>
        <w:t xml:space="preserve">ranki bilo odgovorjeno 22. dan po prejetju vprašanja in da se upoštevajoč, da na MDDSZ prejmejo ogromno vprašanj (več tisoč), trudijo strankam  odgovoriti v najkrajšem možnem času. Poudarjajo, da gre za </w:t>
      </w:r>
      <w:r w:rsidRPr="00FB397E">
        <w:rPr>
          <w:rFonts w:ascii="Arial" w:eastAsia="Arial" w:hAnsi="Arial" w:cs="Arial"/>
          <w:b/>
          <w:sz w:val="20"/>
          <w:szCs w:val="20"/>
        </w:rPr>
        <w:t>instrukcijski rok</w:t>
      </w:r>
      <w:r w:rsidRPr="00FB397E">
        <w:rPr>
          <w:rFonts w:ascii="Arial" w:hAnsi="Arial" w:cs="Arial"/>
          <w:sz w:val="20"/>
          <w:szCs w:val="20"/>
        </w:rPr>
        <w:t>, ki narekuje določenemu državnemu organu izdati odločitev ali opraviti neko dejanje v predpisanem roku (npr. naj v enem mesecu izda upravno odločbo). Po izteku instrukcijskega roka pa organ ne izgubi pravice opraviti določenega procesnega dejanja.</w:t>
      </w:r>
    </w:p>
    <w:p w14:paraId="54738EDE" w14:textId="77777777" w:rsidR="00111B34" w:rsidRPr="00FB397E" w:rsidRDefault="00111B34" w:rsidP="0043202A">
      <w:pPr>
        <w:pStyle w:val="xmsonormal"/>
        <w:spacing w:line="260" w:lineRule="atLeast"/>
        <w:ind w:left="720"/>
        <w:jc w:val="both"/>
        <w:rPr>
          <w:rFonts w:ascii="Arial" w:hAnsi="Arial" w:cs="Arial"/>
          <w:sz w:val="20"/>
          <w:szCs w:val="20"/>
        </w:rPr>
      </w:pPr>
    </w:p>
    <w:p w14:paraId="6D8E2B32" w14:textId="61484B97" w:rsidR="007E6F12" w:rsidRPr="00FB397E" w:rsidRDefault="007C4F9B" w:rsidP="0043202A">
      <w:pPr>
        <w:pStyle w:val="xmsonormal"/>
        <w:numPr>
          <w:ilvl w:val="0"/>
          <w:numId w:val="46"/>
        </w:numPr>
        <w:spacing w:line="260" w:lineRule="atLeast"/>
        <w:jc w:val="both"/>
        <w:rPr>
          <w:rFonts w:ascii="Arial" w:hAnsi="Arial" w:cs="Arial"/>
          <w:sz w:val="20"/>
          <w:szCs w:val="20"/>
        </w:rPr>
      </w:pPr>
      <w:r w:rsidRPr="00FB397E">
        <w:rPr>
          <w:rFonts w:ascii="Arial" w:hAnsi="Arial" w:cs="Arial"/>
          <w:sz w:val="20"/>
          <w:szCs w:val="20"/>
        </w:rPr>
        <w:t>Pojasnila ministrstva ne vplivajo na ugotovitev kršitve v tem primeru, zato očitki ostajajo.</w:t>
      </w:r>
    </w:p>
    <w:p w14:paraId="2D88D56B" w14:textId="77777777" w:rsidR="00AE0C82" w:rsidRPr="00FB397E" w:rsidRDefault="00AE0C82" w:rsidP="0043202A">
      <w:pPr>
        <w:pStyle w:val="xmsonormal"/>
        <w:spacing w:line="260" w:lineRule="atLeast"/>
        <w:ind w:left="720"/>
        <w:jc w:val="both"/>
        <w:rPr>
          <w:rFonts w:ascii="Arial" w:hAnsi="Arial" w:cs="Arial"/>
          <w:sz w:val="20"/>
          <w:szCs w:val="20"/>
        </w:rPr>
      </w:pPr>
    </w:p>
    <w:p w14:paraId="59F703D7" w14:textId="5CB03FB6" w:rsidR="00111B34" w:rsidRDefault="001D746A" w:rsidP="0043202A">
      <w:pPr>
        <w:pStyle w:val="xmsonormal"/>
        <w:numPr>
          <w:ilvl w:val="0"/>
          <w:numId w:val="31"/>
        </w:numPr>
        <w:spacing w:line="260" w:lineRule="atLeast"/>
        <w:jc w:val="both"/>
        <w:rPr>
          <w:rFonts w:ascii="Arial" w:hAnsi="Arial" w:cs="Arial"/>
          <w:sz w:val="20"/>
          <w:szCs w:val="20"/>
        </w:rPr>
      </w:pPr>
      <w:r w:rsidRPr="00FB397E">
        <w:rPr>
          <w:rFonts w:ascii="Arial" w:hAnsi="Arial" w:cs="Arial"/>
          <w:sz w:val="20"/>
          <w:szCs w:val="20"/>
        </w:rPr>
        <w:t>v</w:t>
      </w:r>
      <w:r w:rsidR="007E6F12" w:rsidRPr="00FB397E">
        <w:rPr>
          <w:rFonts w:ascii="Arial" w:hAnsi="Arial" w:cs="Arial"/>
          <w:sz w:val="20"/>
          <w:szCs w:val="20"/>
        </w:rPr>
        <w:t>loga (e-pošta) z dne 2</w:t>
      </w:r>
      <w:r w:rsidR="009B5E85" w:rsidRPr="00FB397E">
        <w:rPr>
          <w:rFonts w:ascii="Arial" w:hAnsi="Arial" w:cs="Arial"/>
          <w:sz w:val="20"/>
          <w:szCs w:val="20"/>
        </w:rPr>
        <w:t>3</w:t>
      </w:r>
      <w:r w:rsidR="007E6F12" w:rsidRPr="00FB397E">
        <w:rPr>
          <w:rFonts w:ascii="Arial" w:hAnsi="Arial" w:cs="Arial"/>
          <w:sz w:val="20"/>
          <w:szCs w:val="20"/>
        </w:rPr>
        <w:t>. 6. 2023, se nanaša na vprašanje glede osvetljenosti pri delu s svetlobnimi zasloni</w:t>
      </w:r>
      <w:r w:rsidR="009B5E85" w:rsidRPr="00FB397E">
        <w:rPr>
          <w:rFonts w:ascii="Arial" w:hAnsi="Arial" w:cs="Arial"/>
          <w:sz w:val="20"/>
          <w:szCs w:val="20"/>
        </w:rPr>
        <w:t xml:space="preserve"> in je bila dne 26. 6. 2023</w:t>
      </w:r>
      <w:r w:rsidR="007E6F12" w:rsidRPr="00FB397E">
        <w:rPr>
          <w:rFonts w:ascii="Arial" w:hAnsi="Arial" w:cs="Arial"/>
          <w:sz w:val="20"/>
          <w:szCs w:val="20"/>
        </w:rPr>
        <w:t xml:space="preserve"> </w:t>
      </w:r>
      <w:r w:rsidR="009B5E85" w:rsidRPr="00FB397E">
        <w:rPr>
          <w:rFonts w:ascii="Arial" w:hAnsi="Arial" w:cs="Arial"/>
          <w:sz w:val="20"/>
          <w:szCs w:val="20"/>
        </w:rPr>
        <w:t xml:space="preserve"> evidentirana v zadevo št. 1021</w:t>
      </w:r>
      <w:r w:rsidR="005D7E02" w:rsidRPr="00FB397E">
        <w:rPr>
          <w:rStyle w:val="Sprotnaopomba-sklic"/>
          <w:szCs w:val="20"/>
        </w:rPr>
        <w:footnoteReference w:id="19"/>
      </w:r>
      <w:r w:rsidR="009B5E85" w:rsidRPr="00FB397E">
        <w:rPr>
          <w:rFonts w:ascii="Arial" w:hAnsi="Arial" w:cs="Arial"/>
          <w:sz w:val="20"/>
          <w:szCs w:val="20"/>
        </w:rPr>
        <w:t xml:space="preserve">-111/2022. Z vpogledom v zadevo se ugotavlja, da so v njej evidentirani že trije dokumenti, in sicer isto vprašanje dne 25. 10. 2022, nadalje istega dne še pripomba, dne 5. 5. 2023 isto </w:t>
      </w:r>
      <w:r w:rsidR="009B5E85" w:rsidRPr="00FB397E">
        <w:rPr>
          <w:rFonts w:ascii="Arial" w:hAnsi="Arial" w:cs="Arial"/>
          <w:sz w:val="20"/>
          <w:szCs w:val="20"/>
        </w:rPr>
        <w:lastRenderedPageBreak/>
        <w:t xml:space="preserve">vprašanje. Iz zadnjega dokumenta z dne 23. 6. 2023 izhaja, da uporabnik želi prejeti odgovor, ker ga do sedaj še ni prejel. Na dan inšpekcijskega nadzora stranki (po več kot letu dni) še ni bilo odgovorjeno. </w:t>
      </w:r>
    </w:p>
    <w:p w14:paraId="708919BB" w14:textId="77777777" w:rsidR="00111B34" w:rsidRDefault="00111B34" w:rsidP="0043202A">
      <w:pPr>
        <w:pStyle w:val="xmsonormal"/>
        <w:spacing w:line="260" w:lineRule="atLeast"/>
        <w:ind w:left="720"/>
        <w:jc w:val="both"/>
        <w:rPr>
          <w:rFonts w:ascii="Arial" w:hAnsi="Arial" w:cs="Arial"/>
          <w:sz w:val="20"/>
          <w:szCs w:val="20"/>
        </w:rPr>
      </w:pPr>
    </w:p>
    <w:p w14:paraId="79EC081B" w14:textId="25D0E53C" w:rsidR="00371550" w:rsidRDefault="009B5E85" w:rsidP="0043202A">
      <w:pPr>
        <w:pStyle w:val="xmsonormal"/>
        <w:numPr>
          <w:ilvl w:val="0"/>
          <w:numId w:val="46"/>
        </w:numPr>
        <w:spacing w:line="260" w:lineRule="atLeast"/>
        <w:jc w:val="both"/>
        <w:rPr>
          <w:rFonts w:ascii="Arial" w:hAnsi="Arial" w:cs="Arial"/>
          <w:sz w:val="20"/>
          <w:szCs w:val="20"/>
        </w:rPr>
      </w:pPr>
      <w:r w:rsidRPr="00FB397E">
        <w:rPr>
          <w:rFonts w:ascii="Arial" w:hAnsi="Arial" w:cs="Arial"/>
          <w:sz w:val="20"/>
          <w:szCs w:val="20"/>
        </w:rPr>
        <w:t xml:space="preserve">Zato se ugotavlja </w:t>
      </w:r>
      <w:r w:rsidRPr="00FB397E">
        <w:rPr>
          <w:rFonts w:ascii="Arial" w:hAnsi="Arial" w:cs="Arial"/>
          <w:b/>
          <w:bCs/>
          <w:sz w:val="20"/>
          <w:szCs w:val="20"/>
        </w:rPr>
        <w:t>kršitev določb 17. člena UUP</w:t>
      </w:r>
    </w:p>
    <w:p w14:paraId="7C9972AA" w14:textId="77777777" w:rsidR="00111B34" w:rsidRPr="00FB397E" w:rsidRDefault="00111B34" w:rsidP="0043202A">
      <w:pPr>
        <w:pStyle w:val="xmsonormal"/>
        <w:spacing w:line="260" w:lineRule="atLeast"/>
        <w:ind w:left="720"/>
        <w:jc w:val="both"/>
        <w:rPr>
          <w:rFonts w:ascii="Arial" w:hAnsi="Arial" w:cs="Arial"/>
          <w:sz w:val="20"/>
          <w:szCs w:val="20"/>
        </w:rPr>
      </w:pPr>
    </w:p>
    <w:p w14:paraId="6EFFED0A" w14:textId="06438127" w:rsidR="00371550" w:rsidRDefault="00371550" w:rsidP="0043202A">
      <w:pPr>
        <w:pStyle w:val="xmsonormal"/>
        <w:numPr>
          <w:ilvl w:val="0"/>
          <w:numId w:val="31"/>
        </w:numPr>
        <w:spacing w:line="260" w:lineRule="atLeast"/>
        <w:jc w:val="both"/>
        <w:rPr>
          <w:rFonts w:ascii="Arial" w:hAnsi="Arial" w:cs="Arial"/>
          <w:sz w:val="20"/>
          <w:szCs w:val="20"/>
        </w:rPr>
      </w:pPr>
      <w:r w:rsidRPr="00FB397E">
        <w:rPr>
          <w:rFonts w:ascii="Arial" w:hAnsi="Arial" w:cs="Arial"/>
          <w:sz w:val="20"/>
          <w:szCs w:val="20"/>
        </w:rPr>
        <w:t>vloga (e-pošta) z dne 23. 6. 2023. Vloga predstavlja zahtevo za dostop do informacij javnega značaja in je bila dne 23. 6. 2023 evidentirana v zadevo št. 090</w:t>
      </w:r>
      <w:r w:rsidR="005D7E02" w:rsidRPr="00FB397E">
        <w:rPr>
          <w:rStyle w:val="Sprotnaopomba-sklic"/>
          <w:szCs w:val="20"/>
        </w:rPr>
        <w:footnoteReference w:id="20"/>
      </w:r>
      <w:r w:rsidRPr="00FB397E">
        <w:rPr>
          <w:rFonts w:ascii="Arial" w:hAnsi="Arial" w:cs="Arial"/>
          <w:sz w:val="20"/>
          <w:szCs w:val="20"/>
        </w:rPr>
        <w:t>-33/2023. Uradna oseba je stranki posredovala dokumentacijo dne 4. 7. 2023 in 17. 7. 2023 na njen e-naslov, ki ga je navedla na vlogi.</w:t>
      </w:r>
      <w:r w:rsidR="00111B34">
        <w:rPr>
          <w:rFonts w:ascii="Arial" w:hAnsi="Arial" w:cs="Arial"/>
          <w:sz w:val="20"/>
          <w:szCs w:val="20"/>
        </w:rPr>
        <w:t xml:space="preserve"> Zato ni ugotovljenih kršitev.</w:t>
      </w:r>
    </w:p>
    <w:p w14:paraId="49FF7F26" w14:textId="77777777" w:rsidR="00111B34" w:rsidRPr="00FB397E" w:rsidRDefault="00111B34" w:rsidP="0043202A">
      <w:pPr>
        <w:pStyle w:val="xmsonormal"/>
        <w:spacing w:line="260" w:lineRule="atLeast"/>
        <w:ind w:left="720"/>
        <w:jc w:val="both"/>
        <w:rPr>
          <w:rFonts w:ascii="Arial" w:hAnsi="Arial" w:cs="Arial"/>
          <w:sz w:val="20"/>
          <w:szCs w:val="20"/>
        </w:rPr>
      </w:pPr>
    </w:p>
    <w:p w14:paraId="7F7EFBB6" w14:textId="66BE6259" w:rsidR="001D746A" w:rsidRDefault="001D746A" w:rsidP="0043202A">
      <w:pPr>
        <w:pStyle w:val="xmsonormal"/>
        <w:numPr>
          <w:ilvl w:val="0"/>
          <w:numId w:val="31"/>
        </w:numPr>
        <w:spacing w:line="260" w:lineRule="atLeast"/>
        <w:jc w:val="both"/>
        <w:rPr>
          <w:rFonts w:ascii="Arial" w:hAnsi="Arial" w:cs="Arial"/>
          <w:sz w:val="20"/>
          <w:szCs w:val="20"/>
        </w:rPr>
      </w:pPr>
      <w:r w:rsidRPr="00FB397E">
        <w:rPr>
          <w:rFonts w:ascii="Arial" w:hAnsi="Arial" w:cs="Arial"/>
          <w:sz w:val="20"/>
          <w:szCs w:val="20"/>
        </w:rPr>
        <w:t>vloga (e-pošta) z dne 25. 6. 2023. Vloga predstavlja vprašanje glede pogojev za izvajanje osebne asistence in je bila istega dne evidentirana v zadevo št. 1411</w:t>
      </w:r>
      <w:r w:rsidR="005D7E02" w:rsidRPr="00FB397E">
        <w:rPr>
          <w:rStyle w:val="Sprotnaopomba-sklic"/>
          <w:szCs w:val="20"/>
        </w:rPr>
        <w:footnoteReference w:id="21"/>
      </w:r>
      <w:r w:rsidRPr="00FB397E">
        <w:rPr>
          <w:rFonts w:ascii="Arial" w:hAnsi="Arial" w:cs="Arial"/>
          <w:sz w:val="20"/>
          <w:szCs w:val="20"/>
        </w:rPr>
        <w:t>-35/2023. Uradna oseba je stranki posredovala odgovor na njen e-naslov dne 27. 6. 2023. Zato ni ugotovljenih kršitev.</w:t>
      </w:r>
    </w:p>
    <w:p w14:paraId="30CFDE7A" w14:textId="77777777" w:rsidR="00111B34" w:rsidRPr="00FB397E" w:rsidRDefault="00111B34" w:rsidP="0043202A">
      <w:pPr>
        <w:pStyle w:val="xmsonormal"/>
        <w:spacing w:line="260" w:lineRule="atLeast"/>
        <w:jc w:val="both"/>
        <w:rPr>
          <w:rFonts w:ascii="Arial" w:hAnsi="Arial" w:cs="Arial"/>
          <w:sz w:val="20"/>
          <w:szCs w:val="20"/>
        </w:rPr>
      </w:pPr>
    </w:p>
    <w:p w14:paraId="5CEEA881" w14:textId="009ADDCB" w:rsidR="00AE0743" w:rsidRDefault="00AE0743" w:rsidP="0043202A">
      <w:pPr>
        <w:pStyle w:val="xmsonormal"/>
        <w:numPr>
          <w:ilvl w:val="0"/>
          <w:numId w:val="31"/>
        </w:numPr>
        <w:spacing w:line="260" w:lineRule="atLeast"/>
        <w:jc w:val="both"/>
        <w:rPr>
          <w:rFonts w:ascii="Arial" w:hAnsi="Arial" w:cs="Arial"/>
          <w:sz w:val="20"/>
          <w:szCs w:val="20"/>
        </w:rPr>
      </w:pPr>
      <w:r w:rsidRPr="00FB397E">
        <w:rPr>
          <w:rFonts w:ascii="Arial" w:hAnsi="Arial" w:cs="Arial"/>
          <w:sz w:val="20"/>
          <w:szCs w:val="20"/>
        </w:rPr>
        <w:t xml:space="preserve">vloga (e-pošta) z dne 25. 6. 2023. Vloga predstavlja vprašanje glede državne štipendije in je bila istega dne evidentirana v zadevo št. 123-441/2023. Urada oseba je stranki posredovala odgovor na njen e-naslov dne 4. 7. 2023. Zato ni ugotovljenih kršitev.  </w:t>
      </w:r>
    </w:p>
    <w:p w14:paraId="503B7569" w14:textId="77777777" w:rsidR="00111B34" w:rsidRPr="00FB397E" w:rsidRDefault="00111B34" w:rsidP="0043202A">
      <w:pPr>
        <w:pStyle w:val="xmsonormal"/>
        <w:spacing w:line="260" w:lineRule="atLeast"/>
        <w:jc w:val="both"/>
        <w:rPr>
          <w:rFonts w:ascii="Arial" w:hAnsi="Arial" w:cs="Arial"/>
          <w:sz w:val="20"/>
          <w:szCs w:val="20"/>
        </w:rPr>
      </w:pPr>
    </w:p>
    <w:p w14:paraId="3CD1D484" w14:textId="605B4ED9" w:rsidR="001F7877" w:rsidRDefault="001D746A" w:rsidP="0043202A">
      <w:pPr>
        <w:pStyle w:val="xmsonormal"/>
        <w:numPr>
          <w:ilvl w:val="0"/>
          <w:numId w:val="31"/>
        </w:numPr>
        <w:spacing w:line="260" w:lineRule="atLeast"/>
        <w:jc w:val="both"/>
        <w:rPr>
          <w:rFonts w:ascii="Arial" w:hAnsi="Arial" w:cs="Arial"/>
          <w:sz w:val="20"/>
          <w:szCs w:val="20"/>
        </w:rPr>
      </w:pPr>
      <w:r w:rsidRPr="00FB397E">
        <w:rPr>
          <w:rFonts w:ascii="Arial" w:hAnsi="Arial" w:cs="Arial"/>
          <w:sz w:val="20"/>
          <w:szCs w:val="20"/>
        </w:rPr>
        <w:t xml:space="preserve">vloga (e-pošta) z dne 26. 6. 2023. Vloga predstavlja prošnjo stranke za posredovanje podatkov v zvezi z magistrskim delom in je bila istega dne evidentirana v zadevo št. 119-85/2023. Uradna oseba je stranki posredovala odgovor na njen e-naslov dne 27. 6. Zato ni ugotovljenih kršitev. </w:t>
      </w:r>
    </w:p>
    <w:p w14:paraId="29ECBC9D" w14:textId="77777777" w:rsidR="00111B34" w:rsidRPr="00FB397E" w:rsidRDefault="00111B34" w:rsidP="0043202A">
      <w:pPr>
        <w:pStyle w:val="xmsonormal"/>
        <w:spacing w:line="260" w:lineRule="atLeast"/>
        <w:jc w:val="both"/>
        <w:rPr>
          <w:rFonts w:ascii="Arial" w:hAnsi="Arial" w:cs="Arial"/>
          <w:sz w:val="20"/>
          <w:szCs w:val="20"/>
        </w:rPr>
      </w:pPr>
    </w:p>
    <w:p w14:paraId="6ED9CF2D" w14:textId="77777777" w:rsidR="00AE0C82" w:rsidRPr="00FB397E" w:rsidRDefault="00A570B2" w:rsidP="0043202A">
      <w:pPr>
        <w:pStyle w:val="xmsonormal"/>
        <w:numPr>
          <w:ilvl w:val="0"/>
          <w:numId w:val="31"/>
        </w:numPr>
        <w:spacing w:line="260" w:lineRule="atLeast"/>
        <w:jc w:val="both"/>
      </w:pPr>
      <w:r w:rsidRPr="00FB397E">
        <w:rPr>
          <w:rFonts w:ascii="Arial" w:hAnsi="Arial" w:cs="Arial"/>
          <w:sz w:val="20"/>
          <w:szCs w:val="20"/>
        </w:rPr>
        <w:t>v</w:t>
      </w:r>
      <w:r w:rsidR="001F7877" w:rsidRPr="00FB397E">
        <w:rPr>
          <w:rFonts w:ascii="Arial" w:hAnsi="Arial" w:cs="Arial"/>
          <w:sz w:val="20"/>
          <w:szCs w:val="20"/>
        </w:rPr>
        <w:t>loga (e-pošta) z dne 26. 6. 2023. Vloga predstavlja vprašanje glede dodatka za veliko družino</w:t>
      </w:r>
      <w:r w:rsidR="001D746A" w:rsidRPr="00FB397E">
        <w:rPr>
          <w:rFonts w:ascii="Arial" w:hAnsi="Arial" w:cs="Arial"/>
          <w:sz w:val="20"/>
          <w:szCs w:val="20"/>
        </w:rPr>
        <w:t xml:space="preserve"> </w:t>
      </w:r>
      <w:r w:rsidR="001F7877" w:rsidRPr="00FB397E">
        <w:rPr>
          <w:rFonts w:ascii="Arial" w:hAnsi="Arial" w:cs="Arial"/>
          <w:sz w:val="20"/>
          <w:szCs w:val="20"/>
        </w:rPr>
        <w:t>in je bila istega dne evidentirana v zadevo št. 4101</w:t>
      </w:r>
      <w:r w:rsidR="005D7E02" w:rsidRPr="00FB397E">
        <w:rPr>
          <w:rStyle w:val="Sprotnaopomba-sklic"/>
          <w:szCs w:val="20"/>
        </w:rPr>
        <w:footnoteReference w:id="22"/>
      </w:r>
      <w:r w:rsidR="001F7877" w:rsidRPr="00FB397E">
        <w:rPr>
          <w:rFonts w:ascii="Arial" w:hAnsi="Arial" w:cs="Arial"/>
          <w:sz w:val="20"/>
          <w:szCs w:val="20"/>
        </w:rPr>
        <w:t xml:space="preserve">-13/2023 pod zaporedno številko 74. Zadeva predstavlja dokumentni seznam, katerega subjekt je ministrstvo, naslov zadeve pa je »Nakazilo nerealiziranih otroških dodatkov v letu 2023«. V seznamu se nahaja 105 dokumentov, ki se nanašajo na različne osebe oziroma subjekte (odgovori). Upravna inšpektorica ocenjuje, da je z vidika preglednosti poslovanja ni mogoče takoj ugotoviti, ali je bilo in kdaj je bilo posamezni stranki odgovorjeno. </w:t>
      </w:r>
    </w:p>
    <w:p w14:paraId="2364AD7F" w14:textId="77777777" w:rsidR="00AE0C82" w:rsidRPr="00FB397E" w:rsidRDefault="00AE0C82" w:rsidP="0043202A">
      <w:pPr>
        <w:pStyle w:val="xmsonormal"/>
        <w:spacing w:line="260" w:lineRule="atLeast"/>
        <w:ind w:left="720"/>
        <w:jc w:val="both"/>
        <w:rPr>
          <w:rFonts w:ascii="Arial" w:hAnsi="Arial" w:cs="Arial"/>
          <w:sz w:val="20"/>
          <w:szCs w:val="20"/>
        </w:rPr>
      </w:pPr>
    </w:p>
    <w:p w14:paraId="6C505886" w14:textId="77777777" w:rsidR="00111B34" w:rsidRDefault="002F4ED7" w:rsidP="0043202A">
      <w:pPr>
        <w:pStyle w:val="xmsonormal"/>
        <w:spacing w:line="260" w:lineRule="atLeast"/>
        <w:ind w:left="720"/>
        <w:jc w:val="both"/>
        <w:rPr>
          <w:rFonts w:ascii="Arial" w:hAnsi="Arial" w:cs="Arial"/>
          <w:sz w:val="20"/>
          <w:szCs w:val="20"/>
        </w:rPr>
      </w:pPr>
      <w:r w:rsidRPr="00FB397E">
        <w:rPr>
          <w:rFonts w:ascii="Arial" w:hAnsi="Arial" w:cs="Arial"/>
          <w:sz w:val="20"/>
          <w:szCs w:val="20"/>
        </w:rPr>
        <w:t>Ministrstvo je pojasnilo (s priloženim dokazilom), da je bilo stranki odgovorjeno dne 29. 8. 2023 z dokumentom pod zaporedno številko 93.</w:t>
      </w:r>
    </w:p>
    <w:p w14:paraId="483258A2" w14:textId="538D3C55" w:rsidR="00BD07C3" w:rsidRPr="00FB397E" w:rsidRDefault="002F4ED7" w:rsidP="0043202A">
      <w:pPr>
        <w:pStyle w:val="xmsonormal"/>
        <w:spacing w:line="260" w:lineRule="atLeast"/>
        <w:ind w:left="720"/>
        <w:jc w:val="both"/>
      </w:pPr>
      <w:r w:rsidRPr="00FB397E">
        <w:t xml:space="preserve"> </w:t>
      </w:r>
    </w:p>
    <w:p w14:paraId="0D4364C3" w14:textId="686093F0" w:rsidR="002F4ED7" w:rsidRPr="00FB397E" w:rsidRDefault="00BD07C3" w:rsidP="0043202A">
      <w:pPr>
        <w:pStyle w:val="xmsonormal"/>
        <w:numPr>
          <w:ilvl w:val="0"/>
          <w:numId w:val="46"/>
        </w:numPr>
        <w:spacing w:line="260" w:lineRule="atLeast"/>
        <w:jc w:val="both"/>
      </w:pPr>
      <w:r w:rsidRPr="00FB397E">
        <w:rPr>
          <w:rFonts w:ascii="Arial" w:hAnsi="Arial" w:cs="Arial"/>
          <w:sz w:val="20"/>
          <w:szCs w:val="20"/>
        </w:rPr>
        <w:t>Zato se u</w:t>
      </w:r>
      <w:r w:rsidR="002F4ED7" w:rsidRPr="00FB397E">
        <w:rPr>
          <w:rFonts w:ascii="Arial" w:hAnsi="Arial" w:cs="Arial"/>
          <w:sz w:val="20"/>
          <w:szCs w:val="20"/>
        </w:rPr>
        <w:t xml:space="preserve">gotavlja se </w:t>
      </w:r>
      <w:r w:rsidR="00A570B2" w:rsidRPr="00FB397E">
        <w:rPr>
          <w:rFonts w:ascii="Arial" w:hAnsi="Arial" w:cs="Arial"/>
          <w:b/>
          <w:bCs/>
          <w:sz w:val="20"/>
          <w:szCs w:val="20"/>
        </w:rPr>
        <w:t>nepregledno vodenje evidence dokumentarnega gradiva</w:t>
      </w:r>
      <w:r w:rsidR="00A570B2" w:rsidRPr="00FB397E">
        <w:rPr>
          <w:rFonts w:ascii="Arial" w:hAnsi="Arial" w:cs="Arial"/>
          <w:sz w:val="20"/>
          <w:szCs w:val="20"/>
        </w:rPr>
        <w:t>.</w:t>
      </w:r>
      <w:r w:rsidR="002F4ED7" w:rsidRPr="00FB397E">
        <w:rPr>
          <w:rFonts w:ascii="Arial" w:hAnsi="Arial" w:cs="Arial"/>
          <w:sz w:val="20"/>
          <w:szCs w:val="20"/>
        </w:rPr>
        <w:t xml:space="preserve"> </w:t>
      </w:r>
    </w:p>
    <w:p w14:paraId="5C183DDF" w14:textId="77777777" w:rsidR="00AE0C82" w:rsidRPr="00FB397E" w:rsidRDefault="00AE0C82" w:rsidP="0043202A">
      <w:pPr>
        <w:pStyle w:val="xmsonormal"/>
        <w:spacing w:line="260" w:lineRule="atLeast"/>
        <w:ind w:left="720"/>
        <w:jc w:val="both"/>
      </w:pPr>
    </w:p>
    <w:p w14:paraId="0257F115" w14:textId="77777777" w:rsidR="00111B34" w:rsidRPr="00111B34" w:rsidRDefault="002F4ED7" w:rsidP="0043202A">
      <w:pPr>
        <w:pStyle w:val="xmsonormal"/>
        <w:numPr>
          <w:ilvl w:val="0"/>
          <w:numId w:val="31"/>
        </w:numPr>
        <w:spacing w:line="260" w:lineRule="atLeast"/>
        <w:jc w:val="both"/>
        <w:rPr>
          <w:rFonts w:ascii="Arial" w:hAnsi="Arial" w:cs="Arial"/>
          <w:b/>
          <w:bCs/>
          <w:sz w:val="20"/>
          <w:szCs w:val="20"/>
        </w:rPr>
      </w:pPr>
      <w:r w:rsidRPr="00FB397E">
        <w:rPr>
          <w:rFonts w:ascii="Arial" w:hAnsi="Arial" w:cs="Arial"/>
          <w:sz w:val="20"/>
          <w:szCs w:val="20"/>
        </w:rPr>
        <w:t>v</w:t>
      </w:r>
      <w:r w:rsidR="00A570B2" w:rsidRPr="00FB397E">
        <w:rPr>
          <w:rFonts w:ascii="Arial" w:hAnsi="Arial" w:cs="Arial"/>
          <w:sz w:val="20"/>
          <w:szCs w:val="20"/>
        </w:rPr>
        <w:t xml:space="preserve">loga (e-pošta) z dne </w:t>
      </w:r>
      <w:r w:rsidR="00280F7A" w:rsidRPr="00FB397E">
        <w:rPr>
          <w:rFonts w:ascii="Arial" w:hAnsi="Arial" w:cs="Arial"/>
          <w:sz w:val="20"/>
          <w:szCs w:val="20"/>
        </w:rPr>
        <w:t>26. 6. 2023</w:t>
      </w:r>
      <w:r w:rsidR="00A570B2" w:rsidRPr="00FB397E">
        <w:rPr>
          <w:rFonts w:ascii="Arial" w:hAnsi="Arial" w:cs="Arial"/>
          <w:sz w:val="20"/>
          <w:szCs w:val="20"/>
        </w:rPr>
        <w:t xml:space="preserve">. Vloga predstavlja </w:t>
      </w:r>
      <w:r w:rsidR="00280F7A" w:rsidRPr="00FB397E">
        <w:rPr>
          <w:rFonts w:ascii="Arial" w:hAnsi="Arial" w:cs="Arial"/>
          <w:sz w:val="20"/>
          <w:szCs w:val="20"/>
        </w:rPr>
        <w:t>odstopljeno</w:t>
      </w:r>
      <w:r w:rsidR="00A570B2" w:rsidRPr="00FB397E">
        <w:rPr>
          <w:rFonts w:ascii="Arial" w:hAnsi="Arial" w:cs="Arial"/>
          <w:sz w:val="20"/>
          <w:szCs w:val="20"/>
        </w:rPr>
        <w:t xml:space="preserve"> </w:t>
      </w:r>
      <w:r w:rsidR="00280F7A" w:rsidRPr="00FB397E">
        <w:rPr>
          <w:rFonts w:ascii="Arial" w:hAnsi="Arial" w:cs="Arial"/>
          <w:sz w:val="20"/>
          <w:szCs w:val="20"/>
        </w:rPr>
        <w:t>vlogo</w:t>
      </w:r>
      <w:r w:rsidR="00A570B2" w:rsidRPr="00FB397E">
        <w:rPr>
          <w:rFonts w:ascii="Arial" w:hAnsi="Arial" w:cs="Arial"/>
          <w:sz w:val="20"/>
          <w:szCs w:val="20"/>
        </w:rPr>
        <w:t xml:space="preserve"> za </w:t>
      </w:r>
      <w:r w:rsidR="00280F7A" w:rsidRPr="00FB397E">
        <w:rPr>
          <w:rFonts w:ascii="Arial" w:hAnsi="Arial" w:cs="Arial"/>
          <w:sz w:val="20"/>
          <w:szCs w:val="20"/>
        </w:rPr>
        <w:t>pojasnila</w:t>
      </w:r>
      <w:r w:rsidR="00A570B2" w:rsidRPr="00FB397E">
        <w:rPr>
          <w:rFonts w:ascii="Arial" w:hAnsi="Arial" w:cs="Arial"/>
          <w:sz w:val="20"/>
          <w:szCs w:val="20"/>
        </w:rPr>
        <w:t xml:space="preserve"> s strani </w:t>
      </w:r>
      <w:r w:rsidR="00280F7A" w:rsidRPr="00FB397E">
        <w:rPr>
          <w:rFonts w:ascii="Arial" w:hAnsi="Arial" w:cs="Arial"/>
          <w:sz w:val="20"/>
          <w:szCs w:val="20"/>
        </w:rPr>
        <w:t>Inšpektorata</w:t>
      </w:r>
      <w:r w:rsidR="00A570B2" w:rsidRPr="00FB397E">
        <w:rPr>
          <w:rFonts w:ascii="Arial" w:hAnsi="Arial" w:cs="Arial"/>
          <w:sz w:val="20"/>
          <w:szCs w:val="20"/>
        </w:rPr>
        <w:t xml:space="preserve"> RS za delo, ki je bila evidentirana istega dne</w:t>
      </w:r>
      <w:r w:rsidR="00280F7A" w:rsidRPr="00FB397E">
        <w:rPr>
          <w:rFonts w:ascii="Arial" w:hAnsi="Arial" w:cs="Arial"/>
          <w:sz w:val="20"/>
          <w:szCs w:val="20"/>
        </w:rPr>
        <w:t xml:space="preserve"> evidentirana v zadevo št. 1001-519/2023</w:t>
      </w:r>
      <w:r w:rsidR="00A570B2" w:rsidRPr="00FB397E">
        <w:rPr>
          <w:rFonts w:ascii="Arial" w:hAnsi="Arial" w:cs="Arial"/>
          <w:sz w:val="20"/>
          <w:szCs w:val="20"/>
        </w:rPr>
        <w:t xml:space="preserve">. </w:t>
      </w:r>
      <w:r w:rsidR="00280F7A" w:rsidRPr="00FB397E">
        <w:rPr>
          <w:rFonts w:ascii="Arial" w:hAnsi="Arial" w:cs="Arial"/>
          <w:sz w:val="20"/>
          <w:szCs w:val="20"/>
        </w:rPr>
        <w:t>Nadalje</w:t>
      </w:r>
      <w:r w:rsidR="00A570B2" w:rsidRPr="00FB397E">
        <w:rPr>
          <w:rFonts w:ascii="Arial" w:hAnsi="Arial" w:cs="Arial"/>
          <w:sz w:val="20"/>
          <w:szCs w:val="20"/>
        </w:rPr>
        <w:t xml:space="preserve"> je v </w:t>
      </w:r>
      <w:r w:rsidR="00280F7A" w:rsidRPr="00FB397E">
        <w:rPr>
          <w:rFonts w:ascii="Arial" w:hAnsi="Arial" w:cs="Arial"/>
          <w:sz w:val="20"/>
          <w:szCs w:val="20"/>
        </w:rPr>
        <w:t>zadevi</w:t>
      </w:r>
      <w:r w:rsidR="00A570B2" w:rsidRPr="00FB397E">
        <w:rPr>
          <w:rFonts w:ascii="Arial" w:hAnsi="Arial" w:cs="Arial"/>
          <w:sz w:val="20"/>
          <w:szCs w:val="20"/>
        </w:rPr>
        <w:t xml:space="preserve"> </w:t>
      </w:r>
      <w:r w:rsidR="00280F7A" w:rsidRPr="00FB397E">
        <w:rPr>
          <w:rFonts w:ascii="Arial" w:hAnsi="Arial" w:cs="Arial"/>
          <w:sz w:val="20"/>
          <w:szCs w:val="20"/>
        </w:rPr>
        <w:t>dne 11. 7. 2023 evidentirana</w:t>
      </w:r>
      <w:r w:rsidR="00A570B2" w:rsidRPr="00FB397E">
        <w:rPr>
          <w:rFonts w:ascii="Arial" w:hAnsi="Arial" w:cs="Arial"/>
          <w:sz w:val="20"/>
          <w:szCs w:val="20"/>
        </w:rPr>
        <w:t xml:space="preserve"> </w:t>
      </w:r>
      <w:r w:rsidR="00280F7A" w:rsidRPr="00FB397E">
        <w:rPr>
          <w:rFonts w:ascii="Arial" w:hAnsi="Arial" w:cs="Arial"/>
          <w:sz w:val="20"/>
          <w:szCs w:val="20"/>
        </w:rPr>
        <w:t xml:space="preserve">poizvedba stranke glede odstopljene zadeve in pojasnila. Uradna oseba je stranki poslala odgovor na njen e-naslov dne 14. 7. 2023. </w:t>
      </w:r>
    </w:p>
    <w:p w14:paraId="5CDF6D09" w14:textId="77777777" w:rsidR="00111B34" w:rsidRDefault="00111B34" w:rsidP="0043202A">
      <w:pPr>
        <w:pStyle w:val="xmsonormal"/>
        <w:spacing w:line="260" w:lineRule="atLeast"/>
        <w:ind w:left="720"/>
        <w:jc w:val="both"/>
        <w:rPr>
          <w:rFonts w:ascii="Arial" w:hAnsi="Arial" w:cs="Arial"/>
          <w:sz w:val="20"/>
          <w:szCs w:val="20"/>
        </w:rPr>
      </w:pPr>
    </w:p>
    <w:p w14:paraId="7E25436B" w14:textId="02C86536" w:rsidR="00A570B2" w:rsidRPr="00FB397E" w:rsidRDefault="00280F7A" w:rsidP="0043202A">
      <w:pPr>
        <w:pStyle w:val="xmsonormal"/>
        <w:numPr>
          <w:ilvl w:val="0"/>
          <w:numId w:val="46"/>
        </w:numPr>
        <w:spacing w:line="260" w:lineRule="atLeast"/>
        <w:jc w:val="both"/>
        <w:rPr>
          <w:rFonts w:ascii="Arial" w:hAnsi="Arial" w:cs="Arial"/>
          <w:b/>
          <w:bCs/>
          <w:sz w:val="20"/>
          <w:szCs w:val="20"/>
        </w:rPr>
      </w:pPr>
      <w:r w:rsidRPr="00FB397E">
        <w:rPr>
          <w:rFonts w:ascii="Arial" w:hAnsi="Arial" w:cs="Arial"/>
          <w:sz w:val="20"/>
          <w:szCs w:val="20"/>
        </w:rPr>
        <w:lastRenderedPageBreak/>
        <w:t xml:space="preserve">Ugotavlja se </w:t>
      </w:r>
      <w:r w:rsidRPr="00FB397E">
        <w:rPr>
          <w:rFonts w:ascii="Arial" w:hAnsi="Arial" w:cs="Arial"/>
          <w:b/>
          <w:bCs/>
          <w:sz w:val="20"/>
          <w:szCs w:val="20"/>
        </w:rPr>
        <w:t xml:space="preserve">kršitev roka za posredovanje odgovora iz 17. člena UUP. </w:t>
      </w:r>
    </w:p>
    <w:p w14:paraId="0FE2F8D8" w14:textId="77777777" w:rsidR="00AE0C82" w:rsidRPr="00FB397E" w:rsidRDefault="00AE0C82" w:rsidP="0043202A">
      <w:pPr>
        <w:pStyle w:val="xmsonormal"/>
        <w:spacing w:line="260" w:lineRule="atLeast"/>
        <w:ind w:left="720"/>
        <w:jc w:val="both"/>
        <w:rPr>
          <w:rFonts w:ascii="Arial" w:hAnsi="Arial" w:cs="Arial"/>
          <w:sz w:val="20"/>
          <w:szCs w:val="20"/>
        </w:rPr>
      </w:pPr>
    </w:p>
    <w:p w14:paraId="5FE4B78E" w14:textId="290A6C21" w:rsidR="00BD07C3" w:rsidRPr="00FB397E" w:rsidRDefault="00BD07C3" w:rsidP="0043202A">
      <w:pPr>
        <w:pStyle w:val="xmsonormal"/>
        <w:spacing w:line="260" w:lineRule="atLeast"/>
        <w:ind w:left="720"/>
        <w:jc w:val="both"/>
        <w:rPr>
          <w:rFonts w:ascii="Arial" w:hAnsi="Arial" w:cs="Arial"/>
          <w:sz w:val="20"/>
          <w:szCs w:val="20"/>
        </w:rPr>
      </w:pPr>
      <w:r w:rsidRPr="00FB397E">
        <w:rPr>
          <w:rFonts w:ascii="Arial" w:hAnsi="Arial" w:cs="Arial"/>
          <w:sz w:val="20"/>
          <w:szCs w:val="20"/>
        </w:rPr>
        <w:t>Ministrstvo pojasni, da kot izhaja tudi iz priloženega osnutka zapisnika, je bil ministrstvu dne 26. 6. 2023 s strani IRSD odstopljen dopis stranke (zunanja kadrovska služba), v katerem so bila številna vprašanja v zvezi z beleženjem izrabe delovnega časa na podlagi ZEPDSV-A. Ker so bila vprašanja obsežnejša in kompleksnejša, je bil odgovor pripravljen, podpisan ter odpremljen šele dne 14. 7. 2023. Na dan izteka 15-dnevnega roka dne 11. 7. 2023 je stranka sicer poslala poizvedbo, kdaj lahko pričakuje pojasnila.</w:t>
      </w:r>
    </w:p>
    <w:p w14:paraId="1E99222E" w14:textId="77777777" w:rsidR="00111B34" w:rsidRDefault="00111B34" w:rsidP="0043202A">
      <w:pPr>
        <w:pStyle w:val="xmsonormal"/>
        <w:spacing w:line="260" w:lineRule="atLeast"/>
        <w:ind w:left="720"/>
        <w:jc w:val="both"/>
        <w:rPr>
          <w:rFonts w:ascii="Arial" w:hAnsi="Arial" w:cs="Arial"/>
          <w:sz w:val="20"/>
          <w:szCs w:val="18"/>
        </w:rPr>
      </w:pPr>
    </w:p>
    <w:p w14:paraId="371B4F5E" w14:textId="69E55920" w:rsidR="00BD07C3" w:rsidRPr="00FB397E" w:rsidRDefault="00BD07C3" w:rsidP="0043202A">
      <w:pPr>
        <w:pStyle w:val="xmsonormal"/>
        <w:numPr>
          <w:ilvl w:val="0"/>
          <w:numId w:val="46"/>
        </w:numPr>
        <w:spacing w:line="260" w:lineRule="atLeast"/>
        <w:jc w:val="both"/>
        <w:rPr>
          <w:rFonts w:ascii="Arial" w:hAnsi="Arial" w:cs="Arial"/>
          <w:sz w:val="18"/>
          <w:szCs w:val="18"/>
        </w:rPr>
      </w:pPr>
      <w:r w:rsidRPr="00FB397E">
        <w:rPr>
          <w:rFonts w:ascii="Arial" w:hAnsi="Arial" w:cs="Arial"/>
          <w:sz w:val="20"/>
          <w:szCs w:val="18"/>
        </w:rPr>
        <w:t>Pojasnila ministrstva ne vplivajo na ugotovitev kršitve v tem primeru, zato očitki ostajajo.</w:t>
      </w:r>
    </w:p>
    <w:p w14:paraId="40067C32" w14:textId="77777777" w:rsidR="00AE0C82" w:rsidRPr="00FB397E" w:rsidRDefault="00AE0C82" w:rsidP="0043202A">
      <w:pPr>
        <w:pStyle w:val="xmsonormal"/>
        <w:spacing w:line="260" w:lineRule="atLeast"/>
        <w:ind w:left="720"/>
        <w:jc w:val="both"/>
        <w:rPr>
          <w:rFonts w:ascii="Arial" w:hAnsi="Arial" w:cs="Arial"/>
          <w:sz w:val="18"/>
          <w:szCs w:val="18"/>
        </w:rPr>
      </w:pPr>
    </w:p>
    <w:p w14:paraId="0145B00D" w14:textId="422FF265" w:rsidR="00AE0743" w:rsidRDefault="00AE0743" w:rsidP="0043202A">
      <w:pPr>
        <w:pStyle w:val="xmsonormal"/>
        <w:numPr>
          <w:ilvl w:val="0"/>
          <w:numId w:val="31"/>
        </w:numPr>
        <w:spacing w:line="260" w:lineRule="atLeast"/>
        <w:jc w:val="both"/>
        <w:rPr>
          <w:rFonts w:ascii="Arial" w:hAnsi="Arial" w:cs="Arial"/>
          <w:sz w:val="20"/>
          <w:szCs w:val="20"/>
        </w:rPr>
      </w:pPr>
      <w:r w:rsidRPr="00FB397E">
        <w:rPr>
          <w:rFonts w:ascii="Arial" w:hAnsi="Arial" w:cs="Arial"/>
          <w:sz w:val="20"/>
          <w:szCs w:val="20"/>
        </w:rPr>
        <w:t xml:space="preserve">vloga (e-pošta) z dne 26. 6. 2023. Vloga predstavlja vprašanje glede zagotavljanja pravice do dnevnega počitka in je bila istega dne evidentirana v zadevo št. 1001-516/2023. Uradna oseba je stranki posredovala odgovor na njen e-naslov dne 7. 7. 2023. Zato ni ugotovljenih kršitev.  </w:t>
      </w:r>
    </w:p>
    <w:p w14:paraId="4472D4C6" w14:textId="77777777" w:rsidR="00111B34" w:rsidRPr="00FB397E" w:rsidRDefault="00111B34" w:rsidP="0043202A">
      <w:pPr>
        <w:pStyle w:val="xmsonormal"/>
        <w:spacing w:line="260" w:lineRule="atLeast"/>
        <w:ind w:left="720"/>
        <w:jc w:val="both"/>
        <w:rPr>
          <w:rFonts w:ascii="Arial" w:hAnsi="Arial" w:cs="Arial"/>
          <w:sz w:val="20"/>
          <w:szCs w:val="20"/>
        </w:rPr>
      </w:pPr>
    </w:p>
    <w:p w14:paraId="5D367A8E" w14:textId="77777777" w:rsidR="00111B34" w:rsidRPr="00111B34" w:rsidRDefault="00280F7A" w:rsidP="0043202A">
      <w:pPr>
        <w:pStyle w:val="xmsonormal"/>
        <w:numPr>
          <w:ilvl w:val="0"/>
          <w:numId w:val="31"/>
        </w:numPr>
        <w:spacing w:line="260" w:lineRule="atLeast"/>
        <w:jc w:val="both"/>
        <w:rPr>
          <w:rFonts w:ascii="Arial" w:hAnsi="Arial" w:cs="Arial"/>
          <w:b/>
          <w:bCs/>
          <w:sz w:val="20"/>
          <w:szCs w:val="20"/>
        </w:rPr>
      </w:pPr>
      <w:r w:rsidRPr="00FB397E">
        <w:rPr>
          <w:rFonts w:ascii="Arial" w:hAnsi="Arial" w:cs="Arial"/>
          <w:sz w:val="20"/>
          <w:szCs w:val="20"/>
        </w:rPr>
        <w:t>vloga (e-pošta) z dne 27. 6. 2023</w:t>
      </w:r>
      <w:r w:rsidRPr="00FB397E">
        <w:rPr>
          <w:rFonts w:ascii="Arial" w:hAnsi="Arial" w:cs="Arial"/>
          <w:b/>
          <w:bCs/>
          <w:sz w:val="20"/>
          <w:szCs w:val="20"/>
        </w:rPr>
        <w:t xml:space="preserve">. </w:t>
      </w:r>
      <w:r w:rsidRPr="00FB397E">
        <w:rPr>
          <w:rFonts w:ascii="Arial" w:hAnsi="Arial" w:cs="Arial"/>
          <w:sz w:val="20"/>
          <w:szCs w:val="20"/>
        </w:rPr>
        <w:t>Vloga predstavlja vprašanje glede državne štipendije in je bila istega dne evidentirana v zadevo št. 123-443/2023.</w:t>
      </w:r>
    </w:p>
    <w:p w14:paraId="44F7BC33" w14:textId="63E4D7C5" w:rsidR="00111B34" w:rsidRPr="00111B34" w:rsidRDefault="00280F7A" w:rsidP="0043202A">
      <w:pPr>
        <w:pStyle w:val="xmsonormal"/>
        <w:spacing w:line="260" w:lineRule="atLeast"/>
        <w:jc w:val="both"/>
        <w:rPr>
          <w:rFonts w:ascii="Arial" w:hAnsi="Arial" w:cs="Arial"/>
          <w:b/>
          <w:bCs/>
          <w:sz w:val="20"/>
          <w:szCs w:val="20"/>
        </w:rPr>
      </w:pPr>
      <w:r w:rsidRPr="00FB397E">
        <w:rPr>
          <w:rFonts w:ascii="Arial" w:hAnsi="Arial" w:cs="Arial"/>
          <w:sz w:val="20"/>
          <w:szCs w:val="20"/>
        </w:rPr>
        <w:t xml:space="preserve"> </w:t>
      </w:r>
    </w:p>
    <w:p w14:paraId="0E0CF65F" w14:textId="3E0E43C0" w:rsidR="00280F7A" w:rsidRPr="00111B34" w:rsidRDefault="00280F7A" w:rsidP="0043202A">
      <w:pPr>
        <w:pStyle w:val="xmsonormal"/>
        <w:numPr>
          <w:ilvl w:val="0"/>
          <w:numId w:val="46"/>
        </w:numPr>
        <w:spacing w:line="260" w:lineRule="atLeast"/>
        <w:jc w:val="both"/>
        <w:rPr>
          <w:rFonts w:ascii="Arial" w:hAnsi="Arial" w:cs="Arial"/>
          <w:b/>
          <w:bCs/>
          <w:sz w:val="20"/>
          <w:szCs w:val="20"/>
        </w:rPr>
      </w:pPr>
      <w:r w:rsidRPr="00FB397E">
        <w:rPr>
          <w:rFonts w:ascii="Arial" w:hAnsi="Arial" w:cs="Arial"/>
          <w:sz w:val="20"/>
          <w:szCs w:val="20"/>
        </w:rPr>
        <w:t xml:space="preserve">V času nadzora na vprašanje še ni bilo odgovorjeno, zato se ugotavlja </w:t>
      </w:r>
      <w:r w:rsidRPr="00FB397E">
        <w:rPr>
          <w:rFonts w:ascii="Arial" w:hAnsi="Arial" w:cs="Arial"/>
          <w:b/>
          <w:bCs/>
          <w:sz w:val="20"/>
          <w:szCs w:val="20"/>
        </w:rPr>
        <w:t>kršitev 17. člena UUP</w:t>
      </w:r>
      <w:r w:rsidRPr="00FB397E">
        <w:rPr>
          <w:rFonts w:ascii="Arial" w:hAnsi="Arial" w:cs="Arial"/>
          <w:sz w:val="20"/>
          <w:szCs w:val="20"/>
        </w:rPr>
        <w:t>.</w:t>
      </w:r>
    </w:p>
    <w:p w14:paraId="4449F265" w14:textId="77777777" w:rsidR="00111B34" w:rsidRPr="00FB397E" w:rsidRDefault="00111B34" w:rsidP="0043202A">
      <w:pPr>
        <w:pStyle w:val="xmsonormal"/>
        <w:spacing w:line="260" w:lineRule="atLeast"/>
        <w:ind w:left="1440"/>
        <w:jc w:val="both"/>
        <w:rPr>
          <w:rFonts w:ascii="Arial" w:hAnsi="Arial" w:cs="Arial"/>
          <w:b/>
          <w:bCs/>
          <w:sz w:val="20"/>
          <w:szCs w:val="20"/>
        </w:rPr>
      </w:pPr>
    </w:p>
    <w:p w14:paraId="38B9FC17" w14:textId="761E444F" w:rsidR="00280F7A" w:rsidRPr="00111B34" w:rsidRDefault="00280F7A" w:rsidP="0043202A">
      <w:pPr>
        <w:pStyle w:val="xmsonormal"/>
        <w:numPr>
          <w:ilvl w:val="0"/>
          <w:numId w:val="31"/>
        </w:numPr>
        <w:spacing w:line="260" w:lineRule="atLeast"/>
        <w:jc w:val="both"/>
        <w:rPr>
          <w:rFonts w:ascii="Arial" w:hAnsi="Arial" w:cs="Arial"/>
          <w:b/>
          <w:bCs/>
          <w:sz w:val="20"/>
          <w:szCs w:val="20"/>
        </w:rPr>
      </w:pPr>
      <w:r w:rsidRPr="00FB397E">
        <w:rPr>
          <w:rFonts w:ascii="Arial" w:hAnsi="Arial" w:cs="Arial"/>
          <w:sz w:val="20"/>
          <w:szCs w:val="20"/>
        </w:rPr>
        <w:t>vloga (e-pošta) z dne 27. 6. 2023</w:t>
      </w:r>
      <w:r w:rsidRPr="00FB397E">
        <w:rPr>
          <w:rFonts w:ascii="Arial" w:hAnsi="Arial" w:cs="Arial"/>
          <w:b/>
          <w:bCs/>
          <w:sz w:val="20"/>
          <w:szCs w:val="20"/>
        </w:rPr>
        <w:t xml:space="preserve">. </w:t>
      </w:r>
      <w:r w:rsidRPr="00FB397E">
        <w:rPr>
          <w:rFonts w:ascii="Arial" w:hAnsi="Arial" w:cs="Arial"/>
          <w:sz w:val="20"/>
          <w:szCs w:val="20"/>
        </w:rPr>
        <w:t>Vloga predstavlja vprašanje vračila štipendije in je bila istega dne evidentirana v zadevo št. 1101-100/2023. Uradna oseba je stranki poslala odgovor na njen e-naslov dne 4. 7. 2023, zato ni ugotovljenih kršitev.</w:t>
      </w:r>
    </w:p>
    <w:p w14:paraId="022F800B" w14:textId="77777777" w:rsidR="00111B34" w:rsidRPr="00FB397E" w:rsidRDefault="00111B34" w:rsidP="0043202A">
      <w:pPr>
        <w:pStyle w:val="xmsonormal"/>
        <w:spacing w:line="260" w:lineRule="atLeast"/>
        <w:ind w:left="720"/>
        <w:jc w:val="both"/>
        <w:rPr>
          <w:rFonts w:ascii="Arial" w:hAnsi="Arial" w:cs="Arial"/>
          <w:b/>
          <w:bCs/>
          <w:sz w:val="20"/>
          <w:szCs w:val="20"/>
        </w:rPr>
      </w:pPr>
    </w:p>
    <w:p w14:paraId="12ABC531" w14:textId="734FC47D" w:rsidR="00FB7BFD" w:rsidRPr="00111B34" w:rsidRDefault="00AE0743" w:rsidP="0043202A">
      <w:pPr>
        <w:pStyle w:val="xmsonormal"/>
        <w:numPr>
          <w:ilvl w:val="0"/>
          <w:numId w:val="31"/>
        </w:numPr>
        <w:spacing w:line="260" w:lineRule="atLeast"/>
        <w:jc w:val="both"/>
        <w:rPr>
          <w:rFonts w:ascii="Arial" w:hAnsi="Arial" w:cs="Arial"/>
          <w:b/>
          <w:bCs/>
          <w:sz w:val="20"/>
          <w:szCs w:val="20"/>
        </w:rPr>
      </w:pPr>
      <w:r w:rsidRPr="00FB397E">
        <w:rPr>
          <w:rFonts w:ascii="Arial" w:hAnsi="Arial" w:cs="Arial"/>
          <w:sz w:val="20"/>
          <w:szCs w:val="20"/>
        </w:rPr>
        <w:t>vloga (e-pošta) z dne 20. 7. 2023. Vloga predstavlja vprašanje s področja delovne zakonodaje in je bila istega dne evidentirana v zadevo št. 1001-567/2023. Uradna oseba je stranki poslala odgovor na njen e-naslov dne 24. 7. 2023, zato ni ugotovljenih kršitev.</w:t>
      </w:r>
    </w:p>
    <w:p w14:paraId="5631ECD7" w14:textId="77777777" w:rsidR="00111B34" w:rsidRPr="00FB397E" w:rsidRDefault="00111B34" w:rsidP="0043202A">
      <w:pPr>
        <w:pStyle w:val="xmsonormal"/>
        <w:spacing w:line="260" w:lineRule="atLeast"/>
        <w:jc w:val="both"/>
        <w:rPr>
          <w:rFonts w:ascii="Arial" w:hAnsi="Arial" w:cs="Arial"/>
          <w:b/>
          <w:bCs/>
          <w:sz w:val="20"/>
          <w:szCs w:val="20"/>
        </w:rPr>
      </w:pPr>
    </w:p>
    <w:p w14:paraId="11FF8778" w14:textId="77777777" w:rsidR="00111B34" w:rsidRPr="00111B34" w:rsidRDefault="00AE0743" w:rsidP="0043202A">
      <w:pPr>
        <w:pStyle w:val="xmsonormal"/>
        <w:numPr>
          <w:ilvl w:val="0"/>
          <w:numId w:val="31"/>
        </w:numPr>
        <w:spacing w:line="260" w:lineRule="atLeast"/>
        <w:jc w:val="both"/>
        <w:rPr>
          <w:rFonts w:ascii="Arial" w:hAnsi="Arial" w:cs="Arial"/>
          <w:b/>
          <w:bCs/>
          <w:sz w:val="20"/>
          <w:szCs w:val="20"/>
        </w:rPr>
      </w:pPr>
      <w:r w:rsidRPr="00FB397E">
        <w:rPr>
          <w:rFonts w:ascii="Arial" w:hAnsi="Arial" w:cs="Arial"/>
          <w:sz w:val="20"/>
          <w:szCs w:val="20"/>
        </w:rPr>
        <w:t>vloga (e-pošta) z dne 5. 9. 2023. Vloga predstavlja poizvedbo o reševanju pritožbe in je bila istega dne evidentirana v zadevo št. 12300-2273/2022 kot 5</w:t>
      </w:r>
      <w:r w:rsidR="00783AAF" w:rsidRPr="00FB397E">
        <w:rPr>
          <w:rFonts w:ascii="Arial" w:hAnsi="Arial" w:cs="Arial"/>
          <w:sz w:val="20"/>
          <w:szCs w:val="20"/>
        </w:rPr>
        <w:t>.</w:t>
      </w:r>
      <w:r w:rsidRPr="00FB397E">
        <w:rPr>
          <w:rFonts w:ascii="Arial" w:hAnsi="Arial" w:cs="Arial"/>
          <w:sz w:val="20"/>
          <w:szCs w:val="20"/>
        </w:rPr>
        <w:t xml:space="preserve"> dokument v zadevi. Uradna oseba je stranki odgovorila dne 5. 9. 2023.  Iz zadeve sicer izhaja, da </w:t>
      </w:r>
      <w:r w:rsidR="00783AAF" w:rsidRPr="00FB397E">
        <w:rPr>
          <w:rFonts w:ascii="Arial" w:hAnsi="Arial" w:cs="Arial"/>
          <w:sz w:val="20"/>
          <w:szCs w:val="20"/>
        </w:rPr>
        <w:t xml:space="preserve">je </w:t>
      </w:r>
      <w:r w:rsidRPr="00FB397E">
        <w:rPr>
          <w:rFonts w:ascii="Arial" w:hAnsi="Arial" w:cs="Arial"/>
          <w:sz w:val="20"/>
          <w:szCs w:val="20"/>
        </w:rPr>
        <w:t>ministrstvo prejelo odstopljeno pritožbo v reševanje dne 17. 11. 2022, stranka pa je že dne 12. 4. 2023 in nadalje pa dne 30. 5. 2023 na ministrstvo naslovila vprašanje glede reševanja pritožbe, uradna oseba pa ji ni odgovorila</w:t>
      </w:r>
      <w:r w:rsidR="00111B34">
        <w:rPr>
          <w:rFonts w:ascii="Arial" w:hAnsi="Arial" w:cs="Arial"/>
          <w:sz w:val="20"/>
          <w:szCs w:val="20"/>
        </w:rPr>
        <w:t>.</w:t>
      </w:r>
    </w:p>
    <w:p w14:paraId="12FCB80D" w14:textId="77777777" w:rsidR="00111B34" w:rsidRDefault="00111B34" w:rsidP="0043202A">
      <w:pPr>
        <w:pStyle w:val="Odstavekseznama"/>
        <w:spacing w:line="260" w:lineRule="atLeast"/>
        <w:rPr>
          <w:rFonts w:cs="Arial"/>
          <w:szCs w:val="20"/>
        </w:rPr>
      </w:pPr>
    </w:p>
    <w:p w14:paraId="07ABBCFB" w14:textId="50D103F9" w:rsidR="00AE0C82" w:rsidRPr="00FB397E" w:rsidRDefault="00111B34" w:rsidP="0043202A">
      <w:pPr>
        <w:pStyle w:val="xmsonormal"/>
        <w:numPr>
          <w:ilvl w:val="0"/>
          <w:numId w:val="46"/>
        </w:numPr>
        <w:spacing w:line="260" w:lineRule="atLeast"/>
        <w:jc w:val="both"/>
        <w:rPr>
          <w:rFonts w:ascii="Arial" w:hAnsi="Arial" w:cs="Arial"/>
          <w:b/>
          <w:bCs/>
          <w:sz w:val="20"/>
          <w:szCs w:val="20"/>
        </w:rPr>
      </w:pPr>
      <w:r>
        <w:rPr>
          <w:rFonts w:ascii="Arial" w:hAnsi="Arial" w:cs="Arial"/>
          <w:sz w:val="20"/>
          <w:szCs w:val="20"/>
        </w:rPr>
        <w:t>Zato se ugotavlja</w:t>
      </w:r>
      <w:r w:rsidR="00AE0743" w:rsidRPr="00FB397E">
        <w:rPr>
          <w:rFonts w:ascii="Arial" w:hAnsi="Arial" w:cs="Arial"/>
          <w:sz w:val="20"/>
          <w:szCs w:val="20"/>
        </w:rPr>
        <w:t xml:space="preserve"> kar predstavlja </w:t>
      </w:r>
      <w:r w:rsidR="00AE0743" w:rsidRPr="00FB397E">
        <w:rPr>
          <w:rFonts w:ascii="Arial" w:hAnsi="Arial" w:cs="Arial"/>
          <w:b/>
          <w:bCs/>
          <w:sz w:val="20"/>
          <w:szCs w:val="20"/>
        </w:rPr>
        <w:t>kršitev določb</w:t>
      </w:r>
      <w:r w:rsidR="00AE0743" w:rsidRPr="00FB397E">
        <w:rPr>
          <w:rFonts w:ascii="Arial" w:hAnsi="Arial" w:cs="Arial"/>
          <w:sz w:val="20"/>
          <w:szCs w:val="20"/>
        </w:rPr>
        <w:t xml:space="preserve"> </w:t>
      </w:r>
      <w:r w:rsidR="00AE0743" w:rsidRPr="00FB397E">
        <w:rPr>
          <w:rFonts w:ascii="Arial" w:hAnsi="Arial" w:cs="Arial"/>
          <w:b/>
          <w:bCs/>
          <w:sz w:val="20"/>
          <w:szCs w:val="20"/>
        </w:rPr>
        <w:t xml:space="preserve">22. člena UUP </w:t>
      </w:r>
      <w:r w:rsidR="00AE0743" w:rsidRPr="00FB397E">
        <w:rPr>
          <w:rFonts w:ascii="Arial" w:hAnsi="Arial" w:cs="Arial"/>
          <w:sz w:val="20"/>
          <w:szCs w:val="20"/>
        </w:rPr>
        <w:t xml:space="preserve">(in </w:t>
      </w:r>
      <w:r w:rsidR="00AE0743" w:rsidRPr="00FB397E">
        <w:rPr>
          <w:rFonts w:ascii="Arial" w:hAnsi="Arial" w:cs="Arial"/>
          <w:b/>
          <w:bCs/>
          <w:sz w:val="20"/>
          <w:szCs w:val="20"/>
        </w:rPr>
        <w:t>instrukcijskega roka za odločanje o pritožbi iz 256. člena ZUP</w:t>
      </w:r>
      <w:r w:rsidR="00AE0743" w:rsidRPr="00FB397E">
        <w:rPr>
          <w:rFonts w:ascii="Arial" w:hAnsi="Arial" w:cs="Arial"/>
          <w:sz w:val="20"/>
          <w:szCs w:val="20"/>
        </w:rPr>
        <w:t>)</w:t>
      </w:r>
      <w:r w:rsidR="008618D9" w:rsidRPr="00FB397E">
        <w:rPr>
          <w:rFonts w:ascii="Arial" w:hAnsi="Arial" w:cs="Arial"/>
          <w:sz w:val="20"/>
          <w:szCs w:val="20"/>
        </w:rPr>
        <w:t xml:space="preserve">. </w:t>
      </w:r>
    </w:p>
    <w:p w14:paraId="42DD6DAF" w14:textId="77777777" w:rsidR="00AE0C82" w:rsidRPr="00FB397E" w:rsidRDefault="00AE0C82" w:rsidP="0043202A">
      <w:pPr>
        <w:pStyle w:val="xmsonormal"/>
        <w:spacing w:line="260" w:lineRule="atLeast"/>
        <w:ind w:left="720"/>
        <w:jc w:val="both"/>
        <w:rPr>
          <w:rFonts w:ascii="Arial" w:hAnsi="Arial" w:cs="Arial"/>
          <w:b/>
          <w:bCs/>
          <w:sz w:val="20"/>
          <w:szCs w:val="20"/>
        </w:rPr>
      </w:pPr>
    </w:p>
    <w:p w14:paraId="4187726F" w14:textId="6AB459A3" w:rsidR="008618D9" w:rsidRDefault="008618D9" w:rsidP="0043202A">
      <w:pPr>
        <w:pStyle w:val="xmsonormal"/>
        <w:spacing w:line="260" w:lineRule="atLeast"/>
        <w:ind w:left="720"/>
        <w:jc w:val="both"/>
        <w:rPr>
          <w:rFonts w:ascii="Arial" w:hAnsi="Arial" w:cs="Arial"/>
          <w:sz w:val="20"/>
          <w:szCs w:val="20"/>
        </w:rPr>
      </w:pPr>
      <w:r w:rsidRPr="00FB397E">
        <w:rPr>
          <w:rFonts w:ascii="Arial" w:hAnsi="Arial" w:cs="Arial"/>
          <w:sz w:val="20"/>
          <w:szCs w:val="20"/>
        </w:rPr>
        <w:t xml:space="preserve">Ministrstvo pojasni, da se soočajo z velikim prilivom pritožb v kratkem časovnem obdobju, ki jih je z resursi, ki jih imajo na voljo, nemogoče rešiti v roku, posledično jim tudi ne uspe odgovarjati na vprašanja o stanju pritožbenih zadev. Na področju uveljavljanja pravic iz javnih sredstev, tudi za področje štipendiranja, kjer so pri odločanju o pritožbah na drugi stopnji veliki zaostanki, je bilo z majem 2023 pridobljeno soglasje vlade k posebnemu projektu </w:t>
      </w:r>
      <w:r w:rsidRPr="00FB397E">
        <w:rPr>
          <w:rFonts w:ascii="Arial" w:hAnsi="Arial" w:cs="Arial"/>
          <w:i/>
          <w:iCs/>
          <w:sz w:val="20"/>
          <w:szCs w:val="20"/>
        </w:rPr>
        <w:t>Odprava zaostankov pri reševanju pritožb na področju pravic iz javnih sredstev</w:t>
      </w:r>
      <w:r w:rsidRPr="00FB397E">
        <w:rPr>
          <w:rFonts w:ascii="Arial" w:hAnsi="Arial" w:cs="Arial"/>
          <w:sz w:val="20"/>
          <w:szCs w:val="20"/>
        </w:rPr>
        <w:t xml:space="preserve">, na katerega se nanaša predmetna zadeva/pritožba. Iz sistema je razvidno, da je bil </w:t>
      </w:r>
      <w:r w:rsidRPr="00FB397E">
        <w:rPr>
          <w:rFonts w:ascii="Arial" w:hAnsi="Arial" w:cs="Arial"/>
          <w:sz w:val="20"/>
          <w:szCs w:val="20"/>
        </w:rPr>
        <w:lastRenderedPageBreak/>
        <w:t>pritožbeni spis dne 27. 7. 2023 dodeljen javni uslužbenki, ki sodeluje v Projektu odprave zaostankov. V zadevi je bila dne 22. 8. 2023 izdana odločba. Javna uslužbenka je tudi v zvezi z vprašanjem, ki je bilo postavljeno 5. 9. 2023, ko je že odločila o zadevi, na vprašanje nemudoma odgovorila, kot je ugotovljeno, tudi v inšpekcijskem nadzoru.</w:t>
      </w:r>
    </w:p>
    <w:p w14:paraId="23DFA280" w14:textId="77777777" w:rsidR="00111B34" w:rsidRPr="00FB397E" w:rsidRDefault="00111B34" w:rsidP="0043202A">
      <w:pPr>
        <w:pStyle w:val="xmsonormal"/>
        <w:spacing w:line="260" w:lineRule="atLeast"/>
        <w:ind w:left="720"/>
        <w:jc w:val="both"/>
        <w:rPr>
          <w:rFonts w:ascii="Arial" w:hAnsi="Arial" w:cs="Arial"/>
          <w:b/>
          <w:bCs/>
          <w:sz w:val="20"/>
          <w:szCs w:val="20"/>
        </w:rPr>
      </w:pPr>
    </w:p>
    <w:p w14:paraId="0C1C39A3" w14:textId="43C59ABB" w:rsidR="008618D9" w:rsidRPr="00FB397E" w:rsidRDefault="006723D9" w:rsidP="0043202A">
      <w:pPr>
        <w:pStyle w:val="xmsonormal"/>
        <w:numPr>
          <w:ilvl w:val="0"/>
          <w:numId w:val="46"/>
        </w:numPr>
        <w:spacing w:line="260" w:lineRule="atLeast"/>
        <w:jc w:val="both"/>
        <w:rPr>
          <w:rFonts w:ascii="Arial" w:hAnsi="Arial" w:cs="Arial"/>
          <w:sz w:val="20"/>
          <w:szCs w:val="20"/>
        </w:rPr>
      </w:pPr>
      <w:r w:rsidRPr="00FB397E">
        <w:rPr>
          <w:rFonts w:ascii="Arial" w:hAnsi="Arial" w:cs="Arial"/>
          <w:sz w:val="20"/>
          <w:szCs w:val="20"/>
        </w:rPr>
        <w:t xml:space="preserve">Pojasnila ministrstva ne vplivajo na ugotovitev kršitve v tem primeru, zato očitki ostajajo. Upravna inšpektorica </w:t>
      </w:r>
      <w:r w:rsidR="004634A0" w:rsidRPr="00FB397E">
        <w:rPr>
          <w:rFonts w:ascii="Arial" w:hAnsi="Arial" w:cs="Arial"/>
          <w:sz w:val="20"/>
          <w:szCs w:val="20"/>
        </w:rPr>
        <w:t xml:space="preserve">pa glede na dana pojasnila </w:t>
      </w:r>
      <w:r w:rsidRPr="00FB397E">
        <w:rPr>
          <w:rFonts w:ascii="Arial" w:hAnsi="Arial" w:cs="Arial"/>
          <w:sz w:val="20"/>
          <w:szCs w:val="20"/>
        </w:rPr>
        <w:t xml:space="preserve">predlaga, da se v okviru projekta </w:t>
      </w:r>
      <w:r w:rsidRPr="00FB397E">
        <w:rPr>
          <w:rFonts w:ascii="Arial" w:hAnsi="Arial" w:cs="Arial"/>
          <w:i/>
          <w:iCs/>
          <w:sz w:val="20"/>
          <w:szCs w:val="20"/>
        </w:rPr>
        <w:t>Odprava zaostankov pri reševanju pritožb na področju pravic iz javnih sredstev</w:t>
      </w:r>
      <w:r w:rsidRPr="00FB397E">
        <w:rPr>
          <w:rFonts w:ascii="Arial" w:hAnsi="Arial" w:cs="Arial"/>
          <w:sz w:val="20"/>
          <w:szCs w:val="20"/>
        </w:rPr>
        <w:t xml:space="preserve"> ugotovi tudi, kaj so vzroki za takšno število pritožb. Upravna inšpektorica je npr. v nadzoru CSD v letu 2021</w:t>
      </w:r>
      <w:r w:rsidR="004634A0" w:rsidRPr="00FB397E">
        <w:rPr>
          <w:rStyle w:val="Sprotnaopomba-sklic"/>
          <w:rFonts w:cs="Arial"/>
          <w:szCs w:val="20"/>
        </w:rPr>
        <w:footnoteReference w:id="23"/>
      </w:r>
      <w:r w:rsidR="004634A0" w:rsidRPr="00FB397E">
        <w:rPr>
          <w:rFonts w:ascii="Arial" w:hAnsi="Arial" w:cs="Arial"/>
          <w:sz w:val="20"/>
          <w:szCs w:val="20"/>
        </w:rPr>
        <w:t xml:space="preserve"> </w:t>
      </w:r>
      <w:r w:rsidRPr="00FB397E">
        <w:rPr>
          <w:rFonts w:ascii="Arial" w:hAnsi="Arial" w:cs="Arial"/>
          <w:sz w:val="20"/>
          <w:szCs w:val="20"/>
        </w:rPr>
        <w:t>ugotovila</w:t>
      </w:r>
      <w:r w:rsidR="004634A0" w:rsidRPr="00FB397E">
        <w:rPr>
          <w:rFonts w:ascii="Arial" w:hAnsi="Arial" w:cs="Arial"/>
          <w:sz w:val="20"/>
          <w:szCs w:val="20"/>
        </w:rPr>
        <w:t xml:space="preserve"> (in ugotovitve v nadalje povzema)</w:t>
      </w:r>
      <w:r w:rsidRPr="00FB397E">
        <w:rPr>
          <w:rFonts w:ascii="Arial" w:hAnsi="Arial" w:cs="Arial"/>
          <w:sz w:val="20"/>
          <w:szCs w:val="20"/>
        </w:rPr>
        <w:t xml:space="preserve"> veliko število pritožb, pri čemer pa je vodstvo </w:t>
      </w:r>
      <w:r w:rsidR="004634A0" w:rsidRPr="00FB397E">
        <w:rPr>
          <w:rFonts w:ascii="Arial" w:hAnsi="Arial" w:cs="Arial"/>
          <w:sz w:val="20"/>
          <w:szCs w:val="20"/>
        </w:rPr>
        <w:t xml:space="preserve">CSD </w:t>
      </w:r>
      <w:r w:rsidRPr="00FB397E">
        <w:rPr>
          <w:rFonts w:ascii="Arial" w:hAnsi="Arial" w:cs="Arial"/>
          <w:sz w:val="20"/>
          <w:szCs w:val="20"/>
        </w:rPr>
        <w:t xml:space="preserve">pojasnilo, da npr. analize o tem, ali gre za vsebinske ali </w:t>
      </w:r>
      <w:r w:rsidR="004634A0" w:rsidRPr="00FB397E">
        <w:rPr>
          <w:rFonts w:ascii="Arial" w:hAnsi="Arial" w:cs="Arial"/>
          <w:sz w:val="20"/>
          <w:szCs w:val="20"/>
        </w:rPr>
        <w:t>druge vzroke (ki so vezani na rabo IS CSD 1,2 )</w:t>
      </w:r>
      <w:r w:rsidRPr="00FB397E">
        <w:rPr>
          <w:rFonts w:ascii="Arial" w:hAnsi="Arial" w:cs="Arial"/>
          <w:sz w:val="20"/>
          <w:szCs w:val="20"/>
        </w:rPr>
        <w:t>, ni napravilo.</w:t>
      </w:r>
      <w:r w:rsidR="004634A0" w:rsidRPr="00FB397E">
        <w:rPr>
          <w:rFonts w:ascii="Arial" w:hAnsi="Arial" w:cs="Arial"/>
          <w:sz w:val="20"/>
          <w:szCs w:val="20"/>
        </w:rPr>
        <w:t xml:space="preserve"> Po oceni </w:t>
      </w:r>
      <w:r w:rsidR="000C4912" w:rsidRPr="00FB397E">
        <w:rPr>
          <w:rFonts w:ascii="Arial" w:hAnsi="Arial" w:cs="Arial"/>
          <w:sz w:val="20"/>
          <w:szCs w:val="20"/>
        </w:rPr>
        <w:t>upravne</w:t>
      </w:r>
      <w:r w:rsidR="004634A0" w:rsidRPr="00FB397E">
        <w:rPr>
          <w:rFonts w:ascii="Arial" w:hAnsi="Arial" w:cs="Arial"/>
          <w:sz w:val="20"/>
          <w:szCs w:val="20"/>
        </w:rPr>
        <w:t xml:space="preserve"> inšpektorice je posebnost izdanih odločb CSD v zvezi z uveljavljanjem pravic iz javnih sredstev njihova samodejna izdelava iz informacijskega sistema ISCSD/ISCD2. »</w:t>
      </w:r>
      <w:r w:rsidR="004634A0" w:rsidRPr="00FB397E">
        <w:rPr>
          <w:rFonts w:ascii="Arial" w:hAnsi="Arial" w:cs="Arial"/>
          <w:i/>
          <w:iCs/>
          <w:sz w:val="20"/>
          <w:szCs w:val="20"/>
        </w:rPr>
        <w:t xml:space="preserve">Samodejna izdelava odločb je pretežno pogojena tudi z ugotavljanjem dejanskega stanja posamične zadeve, ko se to ugotovi na podlagi uradnih podatkov in ni treba izvajati drugih dokazov ali zasliševati strank. </w:t>
      </w:r>
      <w:r w:rsidR="004634A0" w:rsidRPr="00FB397E">
        <w:rPr>
          <w:rFonts w:ascii="Arial" w:hAnsi="Arial" w:cs="Arial"/>
          <w:sz w:val="20"/>
          <w:szCs w:val="20"/>
        </w:rPr>
        <w:t>Vendar pa</w:t>
      </w:r>
      <w:r w:rsidR="004634A0" w:rsidRPr="00FB397E">
        <w:rPr>
          <w:rFonts w:ascii="Arial" w:hAnsi="Arial" w:cs="Arial"/>
          <w:i/>
          <w:iCs/>
          <w:sz w:val="20"/>
          <w:szCs w:val="20"/>
        </w:rPr>
        <w:t xml:space="preserve"> »samodejna izdelava odločbe ne pomeni, da odločbo izda informacijski sistem, čeprav izdajatelj ne presoja pravnega in dejanskega stanja posamične zadeve. Načelo demokratičnosti izvajanja oblasti predpostavlja, da oblast izvršuje uradna oseba, ki ima za to pooblastilo v zakonu ali na podlagi zakona /…/«</w:t>
      </w:r>
      <w:r w:rsidR="004634A0" w:rsidRPr="00FB397E">
        <w:rPr>
          <w:rStyle w:val="Sprotnaopomba-sklic"/>
          <w:rFonts w:cs="Arial"/>
          <w:i/>
          <w:iCs/>
          <w:szCs w:val="20"/>
        </w:rPr>
        <w:footnoteReference w:id="24"/>
      </w:r>
      <w:r w:rsidR="004634A0" w:rsidRPr="00FB397E">
        <w:rPr>
          <w:rFonts w:ascii="Arial" w:hAnsi="Arial" w:cs="Arial"/>
          <w:sz w:val="20"/>
          <w:szCs w:val="20"/>
        </w:rPr>
        <w:t xml:space="preserve"> (podpisnik odločbe). To pomeni, da uradna oseba CSD, ki vodi postopek na podlagi ZUPJS, ne glede na to, da se odločbe izdajajo samodejno, odgovarjajo za njihovo vsebino. Vsekakor lahko zaradi velikega pripada zadev na uslužbenca že na prvi stopnji prihaja do t.i. </w:t>
      </w:r>
      <w:r w:rsidR="004634A0" w:rsidRPr="00FB397E">
        <w:rPr>
          <w:rFonts w:ascii="Arial" w:hAnsi="Arial" w:cs="Arial"/>
          <w:i/>
          <w:iCs/>
          <w:sz w:val="20"/>
          <w:szCs w:val="20"/>
        </w:rPr>
        <w:t>tehničnih</w:t>
      </w:r>
      <w:r w:rsidR="004634A0" w:rsidRPr="00FB397E">
        <w:rPr>
          <w:rFonts w:ascii="Arial" w:hAnsi="Arial" w:cs="Arial"/>
          <w:sz w:val="20"/>
          <w:szCs w:val="20"/>
        </w:rPr>
        <w:t xml:space="preserve"> napak, a to ne sme biti opravičljiv razlog za opustitev dolžnih ravnanj v skladu s predpisi. Na CSD sicer izvajajo permanentna izobraževanja s področja ZUP, ki so za vodenje postopkov in odločanje vsekakor dobrodošla in vedno koristna, vendar pa iz ugotovitev nadzora CSD izhaja, da uradne osebe zaradi samodejne izdelave odločb, večine določb ZUP načeloma sploh ne uporabljajo. Kot izhaja iz ugotovitev nadzora, uradne osebe uporabljajo zgolj določbe ZUP glede postopanja s pritožbo (odstop pritožb drugostopenjskemu organu), nadalje pa niti v ponovnem postopku ne ravnajo po določbah ZUP. Zato je po oceni upravne inšpektorice ključna ugotovitev, zakaj do »napak« pri izdaji odločb ZUPJS sploh prihaja oziroma, ali gre pri izdaji odločb na podlagi ZUPJS dejansko zgolj za nepoznavanje določb ZUP. </w:t>
      </w:r>
    </w:p>
    <w:p w14:paraId="0ECDCEB4" w14:textId="77777777" w:rsidR="00AE0C82" w:rsidRPr="00FB397E" w:rsidRDefault="00AE0C82" w:rsidP="0043202A">
      <w:pPr>
        <w:pStyle w:val="xmsonormal"/>
        <w:spacing w:line="260" w:lineRule="atLeast"/>
        <w:ind w:left="720"/>
        <w:jc w:val="both"/>
        <w:rPr>
          <w:rFonts w:ascii="Arial" w:hAnsi="Arial" w:cs="Arial"/>
          <w:sz w:val="20"/>
          <w:szCs w:val="20"/>
        </w:rPr>
      </w:pPr>
    </w:p>
    <w:p w14:paraId="180D392A" w14:textId="77777777" w:rsidR="00111B34" w:rsidRPr="00111B34" w:rsidRDefault="00783AAF" w:rsidP="0043202A">
      <w:pPr>
        <w:pStyle w:val="xmsonormal"/>
        <w:numPr>
          <w:ilvl w:val="0"/>
          <w:numId w:val="31"/>
        </w:numPr>
        <w:spacing w:line="260" w:lineRule="atLeast"/>
        <w:jc w:val="both"/>
        <w:rPr>
          <w:rFonts w:ascii="Arial" w:hAnsi="Arial" w:cs="Arial"/>
          <w:b/>
          <w:bCs/>
          <w:sz w:val="20"/>
          <w:szCs w:val="20"/>
        </w:rPr>
      </w:pPr>
      <w:r w:rsidRPr="00FB397E">
        <w:rPr>
          <w:rFonts w:ascii="Arial" w:hAnsi="Arial" w:cs="Arial"/>
          <w:sz w:val="20"/>
          <w:szCs w:val="20"/>
        </w:rPr>
        <w:t>vloga (e-pošta) z dne 5. 9. 2023. Vloga predstavlja poizvedbo o reševanju pritožbe in je bila istega dne evidentirana v zadevo št. 12300-767/2023 kot 3. dokument v zadevi. Iz zadeve sicer izhaja, da je ministrstvo prejelo odstopljeno pritožbo v reševanje dne 3. 5. 2023, stranka je nato dne 10. 5. 2023 na ministrstvo naslovila vprašanje glede reševanja pritožbe, uradna oseba pa ji v času inšpekcijskega nadzora ni odgovorila</w:t>
      </w:r>
      <w:r w:rsidR="00111B34">
        <w:rPr>
          <w:rFonts w:ascii="Arial" w:hAnsi="Arial" w:cs="Arial"/>
          <w:sz w:val="20"/>
          <w:szCs w:val="20"/>
        </w:rPr>
        <w:t>.</w:t>
      </w:r>
    </w:p>
    <w:p w14:paraId="0790829C" w14:textId="17DAA1E7" w:rsidR="006826DF" w:rsidRPr="00111B34" w:rsidRDefault="00111B34" w:rsidP="0043202A">
      <w:pPr>
        <w:pStyle w:val="xmsonormal"/>
        <w:numPr>
          <w:ilvl w:val="0"/>
          <w:numId w:val="46"/>
        </w:numPr>
        <w:spacing w:line="260" w:lineRule="atLeast"/>
        <w:jc w:val="both"/>
        <w:rPr>
          <w:rFonts w:ascii="Arial" w:hAnsi="Arial" w:cs="Arial"/>
          <w:b/>
          <w:bCs/>
          <w:sz w:val="20"/>
          <w:szCs w:val="20"/>
        </w:rPr>
      </w:pPr>
      <w:r>
        <w:rPr>
          <w:rFonts w:ascii="Arial" w:hAnsi="Arial" w:cs="Arial"/>
          <w:sz w:val="20"/>
          <w:szCs w:val="20"/>
        </w:rPr>
        <w:lastRenderedPageBreak/>
        <w:t xml:space="preserve">Zato se ugotavlja </w:t>
      </w:r>
      <w:r w:rsidR="00783AAF" w:rsidRPr="00FB397E">
        <w:rPr>
          <w:rFonts w:ascii="Arial" w:hAnsi="Arial" w:cs="Arial"/>
          <w:b/>
          <w:bCs/>
          <w:sz w:val="20"/>
          <w:szCs w:val="20"/>
        </w:rPr>
        <w:t>kršitev določb</w:t>
      </w:r>
      <w:r w:rsidR="00783AAF" w:rsidRPr="00FB397E">
        <w:rPr>
          <w:rFonts w:ascii="Arial" w:hAnsi="Arial" w:cs="Arial"/>
          <w:sz w:val="20"/>
          <w:szCs w:val="20"/>
        </w:rPr>
        <w:t xml:space="preserve"> </w:t>
      </w:r>
      <w:r w:rsidR="00783AAF" w:rsidRPr="00FB397E">
        <w:rPr>
          <w:rFonts w:ascii="Arial" w:hAnsi="Arial" w:cs="Arial"/>
          <w:b/>
          <w:bCs/>
          <w:sz w:val="20"/>
          <w:szCs w:val="20"/>
        </w:rPr>
        <w:t xml:space="preserve">22. člena UUP </w:t>
      </w:r>
      <w:r w:rsidR="00783AAF" w:rsidRPr="00FB397E">
        <w:rPr>
          <w:rFonts w:ascii="Arial" w:hAnsi="Arial" w:cs="Arial"/>
          <w:sz w:val="20"/>
          <w:szCs w:val="20"/>
        </w:rPr>
        <w:t xml:space="preserve">(in </w:t>
      </w:r>
      <w:r w:rsidR="00783AAF" w:rsidRPr="00FB397E">
        <w:rPr>
          <w:rFonts w:ascii="Arial" w:hAnsi="Arial" w:cs="Arial"/>
          <w:b/>
          <w:bCs/>
          <w:sz w:val="20"/>
          <w:szCs w:val="20"/>
        </w:rPr>
        <w:t>instrukcijskega roka za odločanje o pritožbi iz 256. člena ZUP</w:t>
      </w:r>
      <w:r w:rsidR="00783AAF" w:rsidRPr="00FB397E">
        <w:rPr>
          <w:rFonts w:ascii="Arial" w:hAnsi="Arial" w:cs="Arial"/>
          <w:sz w:val="20"/>
          <w:szCs w:val="20"/>
        </w:rPr>
        <w:t>)</w:t>
      </w:r>
      <w:r>
        <w:rPr>
          <w:rFonts w:ascii="Arial" w:hAnsi="Arial" w:cs="Arial"/>
          <w:sz w:val="20"/>
          <w:szCs w:val="20"/>
        </w:rPr>
        <w:t>.</w:t>
      </w:r>
    </w:p>
    <w:p w14:paraId="3981D0B8" w14:textId="77777777" w:rsidR="00111B34" w:rsidRPr="00FB397E" w:rsidRDefault="00111B34" w:rsidP="0043202A">
      <w:pPr>
        <w:pStyle w:val="xmsonormal"/>
        <w:spacing w:line="260" w:lineRule="atLeast"/>
        <w:ind w:left="1440"/>
        <w:jc w:val="both"/>
        <w:rPr>
          <w:rFonts w:ascii="Arial" w:hAnsi="Arial" w:cs="Arial"/>
          <w:b/>
          <w:bCs/>
          <w:sz w:val="20"/>
          <w:szCs w:val="20"/>
        </w:rPr>
      </w:pPr>
    </w:p>
    <w:p w14:paraId="11F28699" w14:textId="120A0E0D" w:rsidR="00111B34" w:rsidRPr="00111B34" w:rsidRDefault="003A1512" w:rsidP="0043202A">
      <w:pPr>
        <w:pStyle w:val="xmsonormal"/>
        <w:numPr>
          <w:ilvl w:val="0"/>
          <w:numId w:val="31"/>
        </w:numPr>
        <w:spacing w:line="260" w:lineRule="atLeast"/>
        <w:jc w:val="both"/>
        <w:rPr>
          <w:rFonts w:ascii="Arial" w:hAnsi="Arial" w:cs="Arial"/>
          <w:b/>
          <w:bCs/>
          <w:sz w:val="20"/>
          <w:szCs w:val="20"/>
        </w:rPr>
      </w:pPr>
      <w:r w:rsidRPr="00FB397E">
        <w:rPr>
          <w:rFonts w:ascii="Arial" w:hAnsi="Arial" w:cs="Arial"/>
          <w:sz w:val="20"/>
          <w:szCs w:val="20"/>
        </w:rPr>
        <w:t>vloga eUprava z dne 7. 9. 2023</w:t>
      </w:r>
      <w:r w:rsidR="000C4D8C" w:rsidRPr="00FB397E">
        <w:rPr>
          <w:rFonts w:ascii="Arial" w:hAnsi="Arial" w:cs="Arial"/>
          <w:sz w:val="20"/>
          <w:szCs w:val="20"/>
        </w:rPr>
        <w:t>, ki se nanaša na spremembo vloge za državno štipendijo</w:t>
      </w:r>
      <w:r w:rsidRPr="00FB397E">
        <w:rPr>
          <w:rFonts w:ascii="Arial" w:hAnsi="Arial" w:cs="Arial"/>
          <w:sz w:val="20"/>
          <w:szCs w:val="20"/>
        </w:rPr>
        <w:t xml:space="preserve">, v času nadzora ni bila evidentirana v zadevo, </w:t>
      </w:r>
      <w:r w:rsidR="000C4D8C" w:rsidRPr="00FB397E">
        <w:rPr>
          <w:rFonts w:ascii="Arial" w:hAnsi="Arial" w:cs="Arial"/>
          <w:sz w:val="20"/>
          <w:szCs w:val="20"/>
        </w:rPr>
        <w:t xml:space="preserve">ampak s strani uslužbenca glavne pisarne </w:t>
      </w:r>
      <w:r w:rsidR="00F35DFE" w:rsidRPr="00FB397E">
        <w:rPr>
          <w:rFonts w:ascii="Arial" w:hAnsi="Arial" w:cs="Arial"/>
          <w:sz w:val="20"/>
          <w:szCs w:val="20"/>
        </w:rPr>
        <w:t>posredovana</w:t>
      </w:r>
      <w:r w:rsidR="000C4D8C" w:rsidRPr="00FB397E">
        <w:rPr>
          <w:rFonts w:ascii="Arial" w:hAnsi="Arial" w:cs="Arial"/>
          <w:sz w:val="20"/>
          <w:szCs w:val="20"/>
        </w:rPr>
        <w:t xml:space="preserve"> na CSD</w:t>
      </w:r>
      <w:r w:rsidR="001D746A" w:rsidRPr="00FB397E">
        <w:rPr>
          <w:rFonts w:ascii="Arial" w:hAnsi="Arial" w:cs="Arial"/>
          <w:sz w:val="20"/>
          <w:szCs w:val="20"/>
        </w:rPr>
        <w:t xml:space="preserve"> </w:t>
      </w:r>
      <w:r w:rsidR="000C4D8C" w:rsidRPr="00FB397E">
        <w:rPr>
          <w:rFonts w:ascii="Arial" w:hAnsi="Arial" w:cs="Arial"/>
          <w:sz w:val="20"/>
          <w:szCs w:val="20"/>
        </w:rPr>
        <w:t>Primorsko-Notranjska</w:t>
      </w:r>
      <w:r w:rsidR="00F35DFE" w:rsidRPr="00FB397E">
        <w:rPr>
          <w:rFonts w:ascii="Arial" w:hAnsi="Arial" w:cs="Arial"/>
          <w:sz w:val="20"/>
          <w:szCs w:val="20"/>
        </w:rPr>
        <w:t xml:space="preserve"> in nato izbrisana.</w:t>
      </w:r>
      <w:r w:rsidR="007E6F12" w:rsidRPr="00FB397E">
        <w:rPr>
          <w:rFonts w:ascii="Arial" w:hAnsi="Arial" w:cs="Arial"/>
          <w:sz w:val="20"/>
          <w:szCs w:val="20"/>
        </w:rPr>
        <w:t xml:space="preserve"> Takšno postopanje pa ni pravilno. Vlogo je</w:t>
      </w:r>
      <w:r w:rsidR="00F35DFE" w:rsidRPr="00FB397E">
        <w:rPr>
          <w:rFonts w:ascii="Arial" w:hAnsi="Arial" w:cs="Arial"/>
          <w:sz w:val="20"/>
          <w:szCs w:val="20"/>
        </w:rPr>
        <w:t xml:space="preserve"> potrebno </w:t>
      </w:r>
      <w:r w:rsidR="007E6F12" w:rsidRPr="00FB397E">
        <w:rPr>
          <w:rFonts w:ascii="Arial" w:hAnsi="Arial" w:cs="Arial"/>
          <w:sz w:val="20"/>
          <w:szCs w:val="20"/>
        </w:rPr>
        <w:t xml:space="preserve">najprej </w:t>
      </w:r>
      <w:r w:rsidR="00F35DFE" w:rsidRPr="00FB397E">
        <w:rPr>
          <w:rFonts w:ascii="Arial" w:hAnsi="Arial" w:cs="Arial"/>
          <w:sz w:val="20"/>
          <w:szCs w:val="20"/>
        </w:rPr>
        <w:t xml:space="preserve">evidentirati in </w:t>
      </w:r>
      <w:r w:rsidR="007E6F12" w:rsidRPr="00FB397E">
        <w:rPr>
          <w:rFonts w:ascii="Arial" w:hAnsi="Arial" w:cs="Arial"/>
          <w:sz w:val="20"/>
          <w:szCs w:val="20"/>
        </w:rPr>
        <w:t xml:space="preserve">če uslužbenec ugotovi, da je za zadevo pristojen drug organ, in ni nobenega dvoma, kateri organ je pristojen, mora zadevo brez odlašanja odstopiti organu, ki je glede na vsebino vloge pristojen za njeno reševanje, in o tem obvestiti stranko, saj mora biti stranka obveščena o tem, kaj se je zgodilo z njeno vlogo. </w:t>
      </w:r>
    </w:p>
    <w:p w14:paraId="26C9B289" w14:textId="77777777" w:rsidR="00111B34" w:rsidRPr="00111B34" w:rsidRDefault="00111B34" w:rsidP="0043202A">
      <w:pPr>
        <w:pStyle w:val="xmsonormal"/>
        <w:spacing w:line="260" w:lineRule="atLeast"/>
        <w:ind w:left="720"/>
        <w:jc w:val="both"/>
        <w:rPr>
          <w:rFonts w:ascii="Arial" w:hAnsi="Arial" w:cs="Arial"/>
          <w:b/>
          <w:bCs/>
          <w:sz w:val="20"/>
          <w:szCs w:val="20"/>
        </w:rPr>
      </w:pPr>
    </w:p>
    <w:p w14:paraId="637B23B1" w14:textId="1E71E1DC" w:rsidR="006826DF" w:rsidRPr="00FB397E" w:rsidRDefault="00F35DFE" w:rsidP="0043202A">
      <w:pPr>
        <w:pStyle w:val="xmsonormal"/>
        <w:numPr>
          <w:ilvl w:val="0"/>
          <w:numId w:val="46"/>
        </w:numPr>
        <w:spacing w:line="260" w:lineRule="atLeast"/>
        <w:jc w:val="both"/>
        <w:rPr>
          <w:rFonts w:ascii="Arial" w:hAnsi="Arial" w:cs="Arial"/>
          <w:b/>
          <w:bCs/>
          <w:sz w:val="20"/>
          <w:szCs w:val="20"/>
        </w:rPr>
      </w:pPr>
      <w:r w:rsidRPr="00FB397E">
        <w:rPr>
          <w:rFonts w:ascii="Arial" w:hAnsi="Arial" w:cs="Arial"/>
          <w:sz w:val="20"/>
          <w:szCs w:val="20"/>
        </w:rPr>
        <w:t xml:space="preserve">Zato se ugotavlja </w:t>
      </w:r>
      <w:r w:rsidRPr="00FB397E">
        <w:rPr>
          <w:rFonts w:ascii="Arial" w:hAnsi="Arial" w:cs="Arial"/>
          <w:b/>
          <w:bCs/>
          <w:sz w:val="20"/>
          <w:szCs w:val="20"/>
        </w:rPr>
        <w:t>kršitev določb 51. člena UUP</w:t>
      </w:r>
      <w:r w:rsidR="007E6F12" w:rsidRPr="00FB397E">
        <w:rPr>
          <w:rFonts w:ascii="Arial" w:hAnsi="Arial" w:cs="Arial"/>
          <w:b/>
          <w:bCs/>
          <w:sz w:val="20"/>
          <w:szCs w:val="20"/>
        </w:rPr>
        <w:t xml:space="preserve"> in 5. odstavka 65. člena ZUP</w:t>
      </w:r>
      <w:r w:rsidR="00783AAF" w:rsidRPr="00FB397E">
        <w:rPr>
          <w:rFonts w:ascii="Arial" w:hAnsi="Arial" w:cs="Arial"/>
          <w:sz w:val="20"/>
          <w:szCs w:val="20"/>
        </w:rPr>
        <w:t>,</w:t>
      </w:r>
    </w:p>
    <w:p w14:paraId="2301FDCA" w14:textId="77777777" w:rsidR="00111B34" w:rsidRPr="00111B34" w:rsidRDefault="00111B34" w:rsidP="0043202A">
      <w:pPr>
        <w:pStyle w:val="xmsonormal"/>
        <w:spacing w:line="260" w:lineRule="atLeast"/>
        <w:ind w:left="720"/>
        <w:jc w:val="both"/>
        <w:rPr>
          <w:rFonts w:ascii="Arial" w:hAnsi="Arial" w:cs="Arial"/>
          <w:b/>
          <w:bCs/>
          <w:sz w:val="20"/>
          <w:szCs w:val="20"/>
        </w:rPr>
      </w:pPr>
    </w:p>
    <w:p w14:paraId="2E5FA3A4" w14:textId="22D2F2E2" w:rsidR="006826DF" w:rsidRPr="00111B34" w:rsidRDefault="00783AAF" w:rsidP="0043202A">
      <w:pPr>
        <w:pStyle w:val="xmsonormal"/>
        <w:numPr>
          <w:ilvl w:val="0"/>
          <w:numId w:val="31"/>
        </w:numPr>
        <w:spacing w:line="260" w:lineRule="atLeast"/>
        <w:jc w:val="both"/>
        <w:rPr>
          <w:rFonts w:ascii="Arial" w:hAnsi="Arial" w:cs="Arial"/>
          <w:b/>
          <w:bCs/>
          <w:sz w:val="20"/>
          <w:szCs w:val="20"/>
        </w:rPr>
      </w:pPr>
      <w:r w:rsidRPr="00FB397E">
        <w:rPr>
          <w:rFonts w:ascii="Arial" w:hAnsi="Arial" w:cs="Arial"/>
          <w:sz w:val="20"/>
          <w:szCs w:val="20"/>
        </w:rPr>
        <w:t>vloga (e-pošta) z dne 9. 10. 2023. Vloga predstavlja prošnjo za podatek glede vračila štipendije in je bila istega dne evidentirana v zadevo št. 1107-296/2023. Uradna oseba je stranki poslala odgovor na njen e-naslov dne 13. 10. 2023, nadalje sta v zadevi evidentirani še dve dodatni vprašanji, dne 14. 10. 2023 i</w:t>
      </w:r>
      <w:r w:rsidR="00F7037E" w:rsidRPr="00FB397E">
        <w:rPr>
          <w:rFonts w:ascii="Arial" w:hAnsi="Arial" w:cs="Arial"/>
          <w:sz w:val="20"/>
          <w:szCs w:val="20"/>
        </w:rPr>
        <w:t>n</w:t>
      </w:r>
      <w:r w:rsidRPr="00FB397E">
        <w:rPr>
          <w:rFonts w:ascii="Arial" w:hAnsi="Arial" w:cs="Arial"/>
          <w:sz w:val="20"/>
          <w:szCs w:val="20"/>
        </w:rPr>
        <w:t xml:space="preserve">  odgovor z dne 16. 10. 2023 in vprašanje z dne 16. 10. 2023 in odgovor z dne 16. 10. 2023, zato ni ugotovljenih kršitev.</w:t>
      </w:r>
    </w:p>
    <w:p w14:paraId="11BC9C06" w14:textId="77777777" w:rsidR="00111B34" w:rsidRPr="00FB397E" w:rsidRDefault="00111B34" w:rsidP="0043202A">
      <w:pPr>
        <w:pStyle w:val="xmsonormal"/>
        <w:spacing w:line="260" w:lineRule="atLeast"/>
        <w:ind w:left="720"/>
        <w:jc w:val="both"/>
        <w:rPr>
          <w:rFonts w:ascii="Arial" w:hAnsi="Arial" w:cs="Arial"/>
          <w:b/>
          <w:bCs/>
          <w:sz w:val="20"/>
          <w:szCs w:val="20"/>
        </w:rPr>
      </w:pPr>
    </w:p>
    <w:p w14:paraId="39A028D7" w14:textId="0BBA5671" w:rsidR="006826DF" w:rsidRPr="00111B34" w:rsidRDefault="002F3B51" w:rsidP="0043202A">
      <w:pPr>
        <w:pStyle w:val="xmsonormal"/>
        <w:numPr>
          <w:ilvl w:val="0"/>
          <w:numId w:val="31"/>
        </w:numPr>
        <w:spacing w:line="260" w:lineRule="atLeast"/>
        <w:jc w:val="both"/>
        <w:rPr>
          <w:rFonts w:ascii="Arial" w:hAnsi="Arial" w:cs="Arial"/>
          <w:b/>
          <w:bCs/>
          <w:sz w:val="20"/>
          <w:szCs w:val="20"/>
        </w:rPr>
      </w:pPr>
      <w:r w:rsidRPr="00FB397E">
        <w:rPr>
          <w:rFonts w:ascii="Arial" w:hAnsi="Arial" w:cs="Arial"/>
          <w:sz w:val="20"/>
          <w:szCs w:val="20"/>
        </w:rPr>
        <w:t>v</w:t>
      </w:r>
      <w:r w:rsidR="00783AAF" w:rsidRPr="00FB397E">
        <w:rPr>
          <w:rFonts w:ascii="Arial" w:hAnsi="Arial" w:cs="Arial"/>
          <w:sz w:val="20"/>
          <w:szCs w:val="20"/>
        </w:rPr>
        <w:t xml:space="preserve">loga (e-pošta) z dne 9. 10. 2023. Vloga predstavlja </w:t>
      </w:r>
      <w:r w:rsidRPr="00FB397E">
        <w:rPr>
          <w:rFonts w:ascii="Arial" w:hAnsi="Arial" w:cs="Arial"/>
          <w:sz w:val="20"/>
          <w:szCs w:val="20"/>
        </w:rPr>
        <w:t xml:space="preserve">vprašanje glede dodatka za uspeh in je bila istega dne evidentirana v zadevo št. 1107-298/2023. Uradna oseba je stranki poslala odgovor dne 13. 10. 2023, istega dne pa vprašanje odstopila še na CSD Gorenjska. </w:t>
      </w:r>
      <w:r w:rsidR="0032363C" w:rsidRPr="00FB397E">
        <w:rPr>
          <w:rFonts w:ascii="Arial" w:hAnsi="Arial" w:cs="Arial"/>
          <w:sz w:val="20"/>
          <w:szCs w:val="20"/>
        </w:rPr>
        <w:t xml:space="preserve">Kršitev ni ugotovljenih. </w:t>
      </w:r>
    </w:p>
    <w:p w14:paraId="0692F2BD" w14:textId="77777777" w:rsidR="00111B34" w:rsidRPr="00FB397E" w:rsidRDefault="00111B34" w:rsidP="0043202A">
      <w:pPr>
        <w:pStyle w:val="xmsonormal"/>
        <w:spacing w:line="260" w:lineRule="atLeast"/>
        <w:jc w:val="both"/>
        <w:rPr>
          <w:rFonts w:ascii="Arial" w:hAnsi="Arial" w:cs="Arial"/>
          <w:b/>
          <w:bCs/>
          <w:sz w:val="20"/>
          <w:szCs w:val="20"/>
        </w:rPr>
      </w:pPr>
    </w:p>
    <w:p w14:paraId="25F555F5" w14:textId="437A054D" w:rsidR="006826DF" w:rsidRPr="00111B34" w:rsidRDefault="002F3B51" w:rsidP="0043202A">
      <w:pPr>
        <w:pStyle w:val="xmsonormal"/>
        <w:numPr>
          <w:ilvl w:val="0"/>
          <w:numId w:val="31"/>
        </w:numPr>
        <w:spacing w:line="260" w:lineRule="atLeast"/>
        <w:jc w:val="both"/>
        <w:rPr>
          <w:rFonts w:ascii="Arial" w:hAnsi="Arial" w:cs="Arial"/>
          <w:b/>
          <w:bCs/>
          <w:sz w:val="20"/>
          <w:szCs w:val="20"/>
        </w:rPr>
      </w:pPr>
      <w:r w:rsidRPr="00FB397E">
        <w:rPr>
          <w:rFonts w:ascii="Arial" w:hAnsi="Arial" w:cs="Arial"/>
          <w:sz w:val="20"/>
          <w:szCs w:val="20"/>
        </w:rPr>
        <w:t xml:space="preserve">vloga (e-pošta) z dne 9. 10. 2023. Vloga predstavlja vprašanje glede dela v tujini in je bila istega dne evidentirana v zadevo št. 1001-842/2023. Uradna oseba je stranki poslala odgovor dne 13. 10. 2023. Dne 25. 10. 2023 je v zadevi evidentirano zaprosilo za dodatno pojasnilo, na katerega v času nadzora še ni bilo odgovorjeno. Kršitev ni ugotovljenih. </w:t>
      </w:r>
    </w:p>
    <w:p w14:paraId="3B2A3782" w14:textId="77777777" w:rsidR="00111B34" w:rsidRPr="00FB397E" w:rsidRDefault="00111B34" w:rsidP="0043202A">
      <w:pPr>
        <w:pStyle w:val="xmsonormal"/>
        <w:spacing w:line="260" w:lineRule="atLeast"/>
        <w:jc w:val="both"/>
        <w:rPr>
          <w:rFonts w:ascii="Arial" w:hAnsi="Arial" w:cs="Arial"/>
          <w:b/>
          <w:bCs/>
          <w:sz w:val="20"/>
          <w:szCs w:val="20"/>
        </w:rPr>
      </w:pPr>
    </w:p>
    <w:p w14:paraId="24A7EE56" w14:textId="77777777" w:rsidR="00F80445" w:rsidRPr="00FB397E" w:rsidRDefault="00E01B09" w:rsidP="0043202A">
      <w:pPr>
        <w:pStyle w:val="xmsonormal"/>
        <w:numPr>
          <w:ilvl w:val="0"/>
          <w:numId w:val="31"/>
        </w:numPr>
        <w:spacing w:line="260" w:lineRule="atLeast"/>
        <w:jc w:val="both"/>
        <w:rPr>
          <w:rFonts w:ascii="Arial" w:hAnsi="Arial" w:cs="Arial"/>
          <w:b/>
          <w:bCs/>
          <w:sz w:val="20"/>
          <w:szCs w:val="20"/>
        </w:rPr>
      </w:pPr>
      <w:r w:rsidRPr="00FB397E">
        <w:rPr>
          <w:rFonts w:cs="Arial"/>
          <w:szCs w:val="20"/>
        </w:rPr>
        <w:t>v</w:t>
      </w:r>
      <w:r w:rsidR="002F3B51" w:rsidRPr="00FB397E">
        <w:rPr>
          <w:rFonts w:ascii="Arial" w:hAnsi="Arial" w:cs="Arial"/>
          <w:sz w:val="20"/>
          <w:szCs w:val="20"/>
        </w:rPr>
        <w:t xml:space="preserve">loga </w:t>
      </w:r>
      <w:r w:rsidR="00BA20F5" w:rsidRPr="00FB397E">
        <w:rPr>
          <w:rFonts w:ascii="Arial" w:hAnsi="Arial" w:cs="Arial"/>
          <w:sz w:val="20"/>
          <w:szCs w:val="20"/>
        </w:rPr>
        <w:t xml:space="preserve">(e-pošta) </w:t>
      </w:r>
      <w:r w:rsidR="002F3B51" w:rsidRPr="00FB397E">
        <w:rPr>
          <w:rFonts w:ascii="Arial" w:hAnsi="Arial" w:cs="Arial"/>
          <w:sz w:val="20"/>
          <w:szCs w:val="20"/>
        </w:rPr>
        <w:t>z dne 9. 10. 2023. Vloga predstavlja s strani Urada vlade za oskrbo in integracijo migrantov odstopljeno vlogo, ki je bila istega dne evidentirana v zadevo št. 1201-188/2023</w:t>
      </w:r>
      <w:r w:rsidR="00BA20F5" w:rsidRPr="00FB397E">
        <w:rPr>
          <w:rFonts w:ascii="Arial" w:hAnsi="Arial" w:cs="Arial"/>
          <w:sz w:val="20"/>
          <w:szCs w:val="20"/>
        </w:rPr>
        <w:t>. Z</w:t>
      </w:r>
      <w:r w:rsidR="002F3B51" w:rsidRPr="00FB397E">
        <w:rPr>
          <w:rFonts w:ascii="Arial" w:hAnsi="Arial" w:cs="Arial"/>
          <w:sz w:val="20"/>
          <w:szCs w:val="20"/>
        </w:rPr>
        <w:t>adeva je bila</w:t>
      </w:r>
      <w:r w:rsidR="00BA20F5" w:rsidRPr="00FB397E">
        <w:rPr>
          <w:rFonts w:ascii="Arial" w:hAnsi="Arial" w:cs="Arial"/>
          <w:sz w:val="20"/>
          <w:szCs w:val="20"/>
        </w:rPr>
        <w:t xml:space="preserve"> dne</w:t>
      </w:r>
      <w:r w:rsidR="002F3B51" w:rsidRPr="00FB397E">
        <w:rPr>
          <w:rFonts w:ascii="Arial" w:hAnsi="Arial" w:cs="Arial"/>
          <w:sz w:val="20"/>
          <w:szCs w:val="20"/>
        </w:rPr>
        <w:t xml:space="preserve"> 17. 10. 2023 rešena, brez da bi bilo odgovorjeno na vprašanje</w:t>
      </w:r>
      <w:r w:rsidR="00BA20F5" w:rsidRPr="00FB397E">
        <w:rPr>
          <w:rFonts w:ascii="Arial" w:hAnsi="Arial" w:cs="Arial"/>
          <w:b/>
          <w:bCs/>
          <w:sz w:val="20"/>
          <w:szCs w:val="20"/>
        </w:rPr>
        <w:t>.</w:t>
      </w:r>
      <w:r w:rsidR="002F4ED7" w:rsidRPr="00FB397E">
        <w:rPr>
          <w:rFonts w:ascii="Arial" w:hAnsi="Arial" w:cs="Arial"/>
          <w:b/>
          <w:bCs/>
          <w:sz w:val="20"/>
          <w:szCs w:val="20"/>
        </w:rPr>
        <w:t xml:space="preserve"> </w:t>
      </w:r>
    </w:p>
    <w:p w14:paraId="20C079D2" w14:textId="77777777" w:rsidR="00AE0C82" w:rsidRPr="00FB397E" w:rsidRDefault="00AE0C82" w:rsidP="0043202A">
      <w:pPr>
        <w:pStyle w:val="xmsonormal"/>
        <w:spacing w:line="260" w:lineRule="atLeast"/>
        <w:ind w:left="720"/>
        <w:jc w:val="both"/>
        <w:rPr>
          <w:rFonts w:ascii="Arial" w:hAnsi="Arial" w:cs="Arial"/>
          <w:sz w:val="20"/>
          <w:szCs w:val="20"/>
        </w:rPr>
      </w:pPr>
    </w:p>
    <w:p w14:paraId="474B88E0" w14:textId="6C0C783F" w:rsidR="006826DF" w:rsidRDefault="00E01B09" w:rsidP="0043202A">
      <w:pPr>
        <w:pStyle w:val="xmsonormal"/>
        <w:spacing w:line="260" w:lineRule="atLeast"/>
        <w:ind w:left="720"/>
        <w:jc w:val="both"/>
        <w:rPr>
          <w:rFonts w:ascii="Arial" w:hAnsi="Arial" w:cs="Arial"/>
          <w:sz w:val="20"/>
          <w:szCs w:val="20"/>
        </w:rPr>
      </w:pPr>
      <w:r w:rsidRPr="00FB397E">
        <w:rPr>
          <w:rFonts w:ascii="Arial" w:hAnsi="Arial" w:cs="Arial"/>
          <w:sz w:val="20"/>
          <w:szCs w:val="20"/>
        </w:rPr>
        <w:t>Ministrstvo pojasni, da je bilo identično vprašanje knjiženo na drugo uslužbenko, ki je stranki odgovorila dne 13. 10. 2023, kar je razvidno iz dokumentarnega gradiva (po imenu stranke).</w:t>
      </w:r>
    </w:p>
    <w:p w14:paraId="356E0AF7" w14:textId="77777777" w:rsidR="00111B34" w:rsidRPr="00FB397E" w:rsidRDefault="00111B34" w:rsidP="0043202A">
      <w:pPr>
        <w:pStyle w:val="xmsonormal"/>
        <w:spacing w:line="260" w:lineRule="atLeast"/>
        <w:jc w:val="both"/>
        <w:rPr>
          <w:rFonts w:ascii="Arial" w:hAnsi="Arial" w:cs="Arial"/>
          <w:b/>
          <w:bCs/>
          <w:sz w:val="20"/>
          <w:szCs w:val="20"/>
        </w:rPr>
      </w:pPr>
    </w:p>
    <w:p w14:paraId="288A018E" w14:textId="130E2C28" w:rsidR="006826DF" w:rsidRPr="00FB397E" w:rsidRDefault="00E01B09" w:rsidP="0043202A">
      <w:pPr>
        <w:pStyle w:val="xmsonormal"/>
        <w:numPr>
          <w:ilvl w:val="0"/>
          <w:numId w:val="46"/>
        </w:numPr>
        <w:spacing w:line="260" w:lineRule="atLeast"/>
        <w:jc w:val="both"/>
        <w:rPr>
          <w:rFonts w:ascii="Arial" w:hAnsi="Arial" w:cs="Arial"/>
          <w:b/>
          <w:bCs/>
          <w:sz w:val="20"/>
          <w:szCs w:val="20"/>
        </w:rPr>
      </w:pPr>
      <w:r w:rsidRPr="00FB397E">
        <w:rPr>
          <w:rFonts w:ascii="Arial" w:hAnsi="Arial" w:cs="Arial"/>
          <w:sz w:val="20"/>
          <w:szCs w:val="20"/>
        </w:rPr>
        <w:t xml:space="preserve">Ker je bila zadeva rešena, iz nje pa, glede na dana pojasnila ministrstva, ne izhaja, kako je bila rešena oziroma v njej ni bil napravljen uradni zaznamek o tem, kako je bila zadeva rešena (npr. da je bilo na identično vprašanje odgovorjeno v zadevi št. …), je s tem kršena določba 32. člena UUP. </w:t>
      </w:r>
    </w:p>
    <w:p w14:paraId="21C0BD38" w14:textId="77777777" w:rsidR="00AE0C82" w:rsidRPr="00FB397E" w:rsidRDefault="00AE0C82" w:rsidP="0043202A">
      <w:pPr>
        <w:pStyle w:val="xmsonormal"/>
        <w:spacing w:line="260" w:lineRule="atLeast"/>
        <w:ind w:left="720"/>
        <w:jc w:val="both"/>
        <w:rPr>
          <w:rFonts w:ascii="Arial" w:hAnsi="Arial" w:cs="Arial"/>
          <w:b/>
          <w:bCs/>
          <w:sz w:val="20"/>
          <w:szCs w:val="20"/>
        </w:rPr>
      </w:pPr>
    </w:p>
    <w:p w14:paraId="3426D85A" w14:textId="77777777" w:rsidR="00111B34" w:rsidRPr="00111B34" w:rsidRDefault="00E01B09" w:rsidP="0043202A">
      <w:pPr>
        <w:pStyle w:val="xmsonormal"/>
        <w:numPr>
          <w:ilvl w:val="0"/>
          <w:numId w:val="31"/>
        </w:numPr>
        <w:spacing w:line="260" w:lineRule="atLeast"/>
        <w:jc w:val="both"/>
        <w:rPr>
          <w:rFonts w:ascii="Arial" w:hAnsi="Arial" w:cs="Arial"/>
          <w:b/>
          <w:bCs/>
          <w:sz w:val="20"/>
          <w:szCs w:val="20"/>
        </w:rPr>
      </w:pPr>
      <w:r w:rsidRPr="00FB397E">
        <w:rPr>
          <w:rFonts w:ascii="Arial" w:hAnsi="Arial" w:cs="Arial"/>
          <w:sz w:val="20"/>
          <w:szCs w:val="20"/>
        </w:rPr>
        <w:t>v</w:t>
      </w:r>
      <w:r w:rsidR="00BA20F5" w:rsidRPr="00FB397E">
        <w:rPr>
          <w:rFonts w:ascii="Arial" w:hAnsi="Arial" w:cs="Arial"/>
          <w:sz w:val="20"/>
          <w:szCs w:val="20"/>
        </w:rPr>
        <w:t xml:space="preserve">loga (e-pošta) z dne 10. 10. 2023. Vloga predstavlja pritožbo na molk organa, ki je bila istega dne evidentirana v zadevo št. 12300-854/2023 kot </w:t>
      </w:r>
      <w:r w:rsidR="00B861E7" w:rsidRPr="00FB397E">
        <w:rPr>
          <w:rFonts w:ascii="Arial" w:hAnsi="Arial" w:cs="Arial"/>
          <w:sz w:val="20"/>
          <w:szCs w:val="20"/>
        </w:rPr>
        <w:t>tretji</w:t>
      </w:r>
      <w:r w:rsidR="00BA20F5" w:rsidRPr="00FB397E">
        <w:rPr>
          <w:rFonts w:ascii="Arial" w:hAnsi="Arial" w:cs="Arial"/>
          <w:sz w:val="20"/>
          <w:szCs w:val="20"/>
        </w:rPr>
        <w:t xml:space="preserve"> dokument zadeve. Iz zadeve sicer izhaja, da je ministrstvo prejelo odstopljeno pritožbo v reševanje dne 18. 5. 2023, stranka je nato že dne 25. 9. 2023 podala pritožbo na molk organa, uradna oseba </w:t>
      </w:r>
      <w:r w:rsidR="00BA20F5" w:rsidRPr="00FB397E">
        <w:rPr>
          <w:rFonts w:ascii="Arial" w:hAnsi="Arial" w:cs="Arial"/>
          <w:sz w:val="20"/>
          <w:szCs w:val="20"/>
        </w:rPr>
        <w:lastRenderedPageBreak/>
        <w:t>pa v času inšpekcijskega nadzora</w:t>
      </w:r>
      <w:r w:rsidR="006F6458" w:rsidRPr="00FB397E">
        <w:rPr>
          <w:rFonts w:ascii="Arial" w:hAnsi="Arial" w:cs="Arial"/>
          <w:sz w:val="20"/>
          <w:szCs w:val="20"/>
        </w:rPr>
        <w:t xml:space="preserve"> vloge</w:t>
      </w:r>
      <w:r w:rsidR="00BA20F5" w:rsidRPr="00FB397E">
        <w:rPr>
          <w:rFonts w:ascii="Arial" w:hAnsi="Arial" w:cs="Arial"/>
          <w:sz w:val="20"/>
          <w:szCs w:val="20"/>
        </w:rPr>
        <w:t xml:space="preserve"> (pritožb</w:t>
      </w:r>
      <w:r w:rsidR="006F6458" w:rsidRPr="00FB397E">
        <w:rPr>
          <w:rFonts w:ascii="Arial" w:hAnsi="Arial" w:cs="Arial"/>
          <w:sz w:val="20"/>
          <w:szCs w:val="20"/>
        </w:rPr>
        <w:t>e</w:t>
      </w:r>
      <w:r w:rsidR="00BA20F5" w:rsidRPr="00FB397E">
        <w:rPr>
          <w:rFonts w:ascii="Arial" w:hAnsi="Arial" w:cs="Arial"/>
          <w:sz w:val="20"/>
          <w:szCs w:val="20"/>
        </w:rPr>
        <w:t xml:space="preserve"> zoper molk organa) </w:t>
      </w:r>
      <w:r w:rsidR="006F6458" w:rsidRPr="00FB397E">
        <w:rPr>
          <w:rFonts w:ascii="Arial" w:hAnsi="Arial" w:cs="Arial"/>
          <w:sz w:val="20"/>
          <w:szCs w:val="20"/>
        </w:rPr>
        <w:t xml:space="preserve">sploh </w:t>
      </w:r>
      <w:r w:rsidR="00BA20F5" w:rsidRPr="00FB397E">
        <w:rPr>
          <w:rFonts w:ascii="Arial" w:hAnsi="Arial" w:cs="Arial"/>
          <w:sz w:val="20"/>
          <w:szCs w:val="20"/>
        </w:rPr>
        <w:t>ni obravnavala</w:t>
      </w:r>
      <w:r w:rsidR="00111B34">
        <w:rPr>
          <w:rFonts w:ascii="Arial" w:hAnsi="Arial" w:cs="Arial"/>
          <w:sz w:val="20"/>
          <w:szCs w:val="20"/>
        </w:rPr>
        <w:t>.</w:t>
      </w:r>
    </w:p>
    <w:p w14:paraId="61D5FC60" w14:textId="77777777" w:rsidR="00111B34" w:rsidRDefault="00111B34" w:rsidP="0043202A">
      <w:pPr>
        <w:pStyle w:val="xmsonormal"/>
        <w:spacing w:line="260" w:lineRule="atLeast"/>
        <w:jc w:val="both"/>
        <w:rPr>
          <w:rFonts w:ascii="Arial" w:hAnsi="Arial" w:cs="Arial"/>
          <w:sz w:val="20"/>
          <w:szCs w:val="20"/>
        </w:rPr>
      </w:pPr>
    </w:p>
    <w:p w14:paraId="39054347" w14:textId="4572D804" w:rsidR="006F6458" w:rsidRPr="00FB397E" w:rsidRDefault="00111B34" w:rsidP="0043202A">
      <w:pPr>
        <w:pStyle w:val="xmsonormal"/>
        <w:numPr>
          <w:ilvl w:val="0"/>
          <w:numId w:val="46"/>
        </w:numPr>
        <w:spacing w:line="260" w:lineRule="atLeast"/>
        <w:jc w:val="both"/>
        <w:rPr>
          <w:rFonts w:ascii="Arial" w:hAnsi="Arial" w:cs="Arial"/>
          <w:b/>
          <w:bCs/>
          <w:sz w:val="20"/>
          <w:szCs w:val="20"/>
        </w:rPr>
      </w:pPr>
      <w:r>
        <w:rPr>
          <w:rFonts w:ascii="Arial" w:hAnsi="Arial" w:cs="Arial"/>
          <w:sz w:val="20"/>
          <w:szCs w:val="20"/>
        </w:rPr>
        <w:t>Zato se ugotavlja</w:t>
      </w:r>
      <w:r w:rsidR="006F6458" w:rsidRPr="00FB397E">
        <w:rPr>
          <w:rFonts w:ascii="Arial" w:hAnsi="Arial" w:cs="Arial"/>
          <w:sz w:val="20"/>
          <w:szCs w:val="20"/>
        </w:rPr>
        <w:t xml:space="preserve"> </w:t>
      </w:r>
      <w:r w:rsidR="006F6458" w:rsidRPr="00FB397E">
        <w:rPr>
          <w:rFonts w:ascii="Arial" w:hAnsi="Arial" w:cs="Arial"/>
          <w:b/>
          <w:bCs/>
          <w:sz w:val="20"/>
          <w:szCs w:val="20"/>
        </w:rPr>
        <w:t>kršitev določb 22. člena UUP</w:t>
      </w:r>
      <w:r w:rsidR="005F52A4" w:rsidRPr="00FB397E">
        <w:rPr>
          <w:rFonts w:ascii="Arial" w:hAnsi="Arial" w:cs="Arial"/>
          <w:b/>
          <w:bCs/>
          <w:sz w:val="20"/>
          <w:szCs w:val="20"/>
        </w:rPr>
        <w:t xml:space="preserve"> in instrukcijskega rok</w:t>
      </w:r>
      <w:r w:rsidR="00A310BD" w:rsidRPr="00FB397E">
        <w:rPr>
          <w:rFonts w:ascii="Arial" w:hAnsi="Arial" w:cs="Arial"/>
          <w:b/>
          <w:bCs/>
          <w:sz w:val="20"/>
          <w:szCs w:val="20"/>
        </w:rPr>
        <w:t>a</w:t>
      </w:r>
      <w:r w:rsidR="005F52A4" w:rsidRPr="00FB397E">
        <w:rPr>
          <w:rFonts w:ascii="Arial" w:hAnsi="Arial" w:cs="Arial"/>
          <w:b/>
          <w:bCs/>
          <w:sz w:val="20"/>
          <w:szCs w:val="20"/>
        </w:rPr>
        <w:t xml:space="preserve"> za odločanje o pritožbi</w:t>
      </w:r>
      <w:r w:rsidR="00E35B1B" w:rsidRPr="00FB397E">
        <w:rPr>
          <w:rFonts w:ascii="Arial" w:hAnsi="Arial" w:cs="Arial"/>
          <w:b/>
          <w:bCs/>
          <w:sz w:val="20"/>
          <w:szCs w:val="20"/>
        </w:rPr>
        <w:t xml:space="preserve">, 240. člena ZUP ter kršitev načela ekonomičnosti postopka. </w:t>
      </w:r>
    </w:p>
    <w:p w14:paraId="60655264" w14:textId="77777777" w:rsidR="00A264D7" w:rsidRPr="00FB397E" w:rsidRDefault="00A264D7" w:rsidP="0043202A">
      <w:pPr>
        <w:spacing w:before="0" w:line="260" w:lineRule="atLeast"/>
        <w:rPr>
          <w:szCs w:val="20"/>
        </w:rPr>
      </w:pPr>
    </w:p>
    <w:p w14:paraId="4635A7CE" w14:textId="45EA39E1" w:rsidR="00A264D7" w:rsidRPr="00FB397E" w:rsidRDefault="00A264D7" w:rsidP="0043202A">
      <w:pPr>
        <w:pStyle w:val="Odstavekseznama"/>
        <w:numPr>
          <w:ilvl w:val="1"/>
          <w:numId w:val="8"/>
        </w:numPr>
        <w:spacing w:before="0" w:line="260" w:lineRule="atLeast"/>
        <w:ind w:left="0" w:firstLine="0"/>
        <w:rPr>
          <w:b/>
          <w:bCs/>
          <w:szCs w:val="20"/>
        </w:rPr>
      </w:pPr>
      <w:r w:rsidRPr="00FB397E">
        <w:rPr>
          <w:b/>
          <w:bCs/>
          <w:szCs w:val="20"/>
        </w:rPr>
        <w:t>Pregled vodenja postopkov</w:t>
      </w:r>
    </w:p>
    <w:p w14:paraId="4A5111B6" w14:textId="77777777" w:rsidR="00A264D7" w:rsidRPr="00FB397E" w:rsidRDefault="00A264D7" w:rsidP="0043202A">
      <w:pPr>
        <w:spacing w:before="0" w:line="260" w:lineRule="atLeast"/>
        <w:rPr>
          <w:szCs w:val="20"/>
        </w:rPr>
      </w:pPr>
    </w:p>
    <w:p w14:paraId="7263E4D8" w14:textId="77777777" w:rsidR="009332F6" w:rsidRPr="00FB397E" w:rsidRDefault="00551F65" w:rsidP="0043202A">
      <w:pPr>
        <w:spacing w:before="0" w:line="260" w:lineRule="atLeast"/>
        <w:rPr>
          <w:szCs w:val="20"/>
        </w:rPr>
      </w:pPr>
      <w:r w:rsidRPr="00FB397E">
        <w:rPr>
          <w:szCs w:val="20"/>
        </w:rPr>
        <w:t>Upravna inšpektorica je vpogledala v zbirko nerešenih zadev</w:t>
      </w:r>
      <w:r w:rsidRPr="00FB397E">
        <w:rPr>
          <w:rStyle w:val="Sprotnaopomba-sklic"/>
          <w:szCs w:val="20"/>
        </w:rPr>
        <w:footnoteReference w:id="25"/>
      </w:r>
      <w:r w:rsidRPr="00FB397E">
        <w:rPr>
          <w:szCs w:val="20"/>
        </w:rPr>
        <w:t>, v kateri se nahajajo zadeve, o katerih še ni bilo pravnomočno odločeno</w:t>
      </w:r>
      <w:r w:rsidRPr="00FB397E">
        <w:rPr>
          <w:rStyle w:val="Sprotnaopomba-sklic"/>
          <w:szCs w:val="20"/>
        </w:rPr>
        <w:footnoteReference w:id="26"/>
      </w:r>
      <w:r w:rsidRPr="00FB397E">
        <w:rPr>
          <w:szCs w:val="20"/>
        </w:rPr>
        <w:t xml:space="preserve">. Uvodoma je ugotovila, da se v zbirki nerešenih zadev nahajajo zadeve, ki so nastale v letih od 2016 do 2023. Glede na letnico nastanka zadev, je upravna inšpektorica preverila, zakaj o zadevah še ni bilo pravnomočno odločeno. </w:t>
      </w:r>
    </w:p>
    <w:p w14:paraId="5EE26A10" w14:textId="77777777" w:rsidR="009332F6" w:rsidRPr="00FB397E" w:rsidRDefault="009332F6" w:rsidP="0043202A">
      <w:pPr>
        <w:spacing w:before="0" w:line="260" w:lineRule="atLeast"/>
        <w:rPr>
          <w:szCs w:val="20"/>
        </w:rPr>
      </w:pPr>
    </w:p>
    <w:p w14:paraId="574C596D" w14:textId="753AD345" w:rsidR="00453E6D" w:rsidRPr="00FB397E" w:rsidRDefault="00551F65" w:rsidP="0043202A">
      <w:pPr>
        <w:spacing w:before="0" w:line="260" w:lineRule="atLeast"/>
        <w:rPr>
          <w:szCs w:val="20"/>
        </w:rPr>
      </w:pPr>
      <w:r w:rsidRPr="00FB397E">
        <w:rPr>
          <w:szCs w:val="20"/>
        </w:rPr>
        <w:t xml:space="preserve">Vpogledala je v </w:t>
      </w:r>
      <w:r w:rsidR="009332F6" w:rsidRPr="00FB397E">
        <w:rPr>
          <w:szCs w:val="20"/>
        </w:rPr>
        <w:t>8 naključno izbranih zadev,</w:t>
      </w:r>
      <w:r w:rsidR="00442053" w:rsidRPr="00FB397E">
        <w:rPr>
          <w:szCs w:val="20"/>
        </w:rPr>
        <w:t xml:space="preserve"> v katerih se je odločalo</w:t>
      </w:r>
      <w:r w:rsidR="009332F6" w:rsidRPr="00FB397E">
        <w:rPr>
          <w:szCs w:val="20"/>
        </w:rPr>
        <w:t xml:space="preserve"> </w:t>
      </w:r>
      <w:r w:rsidR="00442053" w:rsidRPr="00FB397E">
        <w:rPr>
          <w:szCs w:val="20"/>
        </w:rPr>
        <w:t>o vlogah za pridobitev</w:t>
      </w:r>
      <w:r w:rsidRPr="00FB397E">
        <w:rPr>
          <w:szCs w:val="20"/>
        </w:rPr>
        <w:t xml:space="preserve"> statusa nevladne organizacije</w:t>
      </w:r>
      <w:r w:rsidR="00F03F5A" w:rsidRPr="00FB397E">
        <w:rPr>
          <w:szCs w:val="20"/>
        </w:rPr>
        <w:t xml:space="preserve"> ali ureditev statusa humanitarne organizacije</w:t>
      </w:r>
      <w:r w:rsidR="009332F6" w:rsidRPr="00FB397E">
        <w:rPr>
          <w:szCs w:val="20"/>
        </w:rPr>
        <w:t xml:space="preserve"> (klasifikacijski znak 215</w:t>
      </w:r>
      <w:r w:rsidR="00893881" w:rsidRPr="00FB397E">
        <w:rPr>
          <w:rStyle w:val="Sprotnaopomba-sklic"/>
          <w:szCs w:val="20"/>
        </w:rPr>
        <w:footnoteReference w:id="27"/>
      </w:r>
      <w:r w:rsidR="009332F6" w:rsidRPr="00FB397E">
        <w:rPr>
          <w:szCs w:val="20"/>
        </w:rPr>
        <w:t>) in ugotovila, da so bile v vseh zadevah že izdane odločbe</w:t>
      </w:r>
      <w:r w:rsidR="00423973" w:rsidRPr="00FB397E">
        <w:rPr>
          <w:szCs w:val="20"/>
        </w:rPr>
        <w:t xml:space="preserve"> in da v njih ni bil sprožen upravni spor</w:t>
      </w:r>
      <w:r w:rsidR="009332F6" w:rsidRPr="00FB397E">
        <w:rPr>
          <w:szCs w:val="20"/>
        </w:rPr>
        <w:t>, in sicer:</w:t>
      </w:r>
    </w:p>
    <w:p w14:paraId="67E7F3B2" w14:textId="783D0095" w:rsidR="009332F6" w:rsidRPr="00FB397E" w:rsidRDefault="009332F6" w:rsidP="0043202A">
      <w:pPr>
        <w:spacing w:before="0" w:line="260" w:lineRule="atLeast"/>
        <w:rPr>
          <w:szCs w:val="20"/>
        </w:rPr>
      </w:pPr>
      <w:r w:rsidRPr="00FB397E">
        <w:rPr>
          <w:szCs w:val="20"/>
        </w:rPr>
        <w:t xml:space="preserve"> </w:t>
      </w:r>
    </w:p>
    <w:p w14:paraId="353D16C7" w14:textId="77777777" w:rsidR="009332F6" w:rsidRPr="00FB397E" w:rsidRDefault="009332F6" w:rsidP="0043202A">
      <w:pPr>
        <w:pStyle w:val="Odstavekseznama"/>
        <w:numPr>
          <w:ilvl w:val="0"/>
          <w:numId w:val="9"/>
        </w:numPr>
        <w:spacing w:before="0" w:line="260" w:lineRule="atLeast"/>
        <w:ind w:left="360"/>
        <w:rPr>
          <w:szCs w:val="20"/>
        </w:rPr>
      </w:pPr>
      <w:r w:rsidRPr="00FB397E">
        <w:rPr>
          <w:szCs w:val="20"/>
        </w:rPr>
        <w:t>št. 215-140/2019-5 z dne 17. 9. 2019,</w:t>
      </w:r>
    </w:p>
    <w:p w14:paraId="24359EA3" w14:textId="77777777" w:rsidR="009332F6" w:rsidRPr="00FB397E" w:rsidRDefault="009332F6" w:rsidP="0043202A">
      <w:pPr>
        <w:pStyle w:val="Odstavekseznama"/>
        <w:numPr>
          <w:ilvl w:val="0"/>
          <w:numId w:val="9"/>
        </w:numPr>
        <w:spacing w:before="0" w:line="260" w:lineRule="atLeast"/>
        <w:ind w:left="360"/>
        <w:rPr>
          <w:szCs w:val="20"/>
        </w:rPr>
      </w:pPr>
      <w:r w:rsidRPr="00FB397E">
        <w:rPr>
          <w:szCs w:val="20"/>
        </w:rPr>
        <w:t>št. 215-10/2021-4 z dne 31. 3. 2022,</w:t>
      </w:r>
    </w:p>
    <w:p w14:paraId="7B43FD07" w14:textId="77777777" w:rsidR="009332F6" w:rsidRPr="00FB397E" w:rsidRDefault="009332F6" w:rsidP="0043202A">
      <w:pPr>
        <w:pStyle w:val="Odstavekseznama"/>
        <w:numPr>
          <w:ilvl w:val="0"/>
          <w:numId w:val="9"/>
        </w:numPr>
        <w:spacing w:before="0" w:line="260" w:lineRule="atLeast"/>
        <w:ind w:left="360"/>
        <w:rPr>
          <w:szCs w:val="20"/>
        </w:rPr>
      </w:pPr>
      <w:r w:rsidRPr="00FB397E">
        <w:rPr>
          <w:szCs w:val="20"/>
        </w:rPr>
        <w:t>št. 215-5/2016-6 z dne 13. 2. 2017,</w:t>
      </w:r>
    </w:p>
    <w:p w14:paraId="7C214EB2" w14:textId="19244E12" w:rsidR="009332F6" w:rsidRPr="00FB397E" w:rsidRDefault="009332F6" w:rsidP="0043202A">
      <w:pPr>
        <w:pStyle w:val="Odstavekseznama"/>
        <w:numPr>
          <w:ilvl w:val="0"/>
          <w:numId w:val="9"/>
        </w:numPr>
        <w:spacing w:before="0" w:line="260" w:lineRule="atLeast"/>
        <w:ind w:left="360"/>
        <w:rPr>
          <w:szCs w:val="20"/>
        </w:rPr>
      </w:pPr>
      <w:r w:rsidRPr="00FB397E">
        <w:rPr>
          <w:szCs w:val="20"/>
        </w:rPr>
        <w:t>št. 215-110/2019-4 z dne 2. 9. 2019,</w:t>
      </w:r>
    </w:p>
    <w:p w14:paraId="34B7E991" w14:textId="77777777" w:rsidR="009332F6" w:rsidRPr="00FB397E" w:rsidRDefault="009332F6" w:rsidP="0043202A">
      <w:pPr>
        <w:pStyle w:val="Odstavekseznama"/>
        <w:numPr>
          <w:ilvl w:val="0"/>
          <w:numId w:val="9"/>
        </w:numPr>
        <w:spacing w:before="0" w:line="260" w:lineRule="atLeast"/>
        <w:ind w:left="360"/>
        <w:rPr>
          <w:szCs w:val="20"/>
        </w:rPr>
      </w:pPr>
      <w:r w:rsidRPr="00FB397E">
        <w:rPr>
          <w:szCs w:val="20"/>
        </w:rPr>
        <w:t>št. 215-112/2019-4 z dne 27. 7. 2020,</w:t>
      </w:r>
    </w:p>
    <w:p w14:paraId="6520BEDE" w14:textId="77777777" w:rsidR="009332F6" w:rsidRPr="00FB397E" w:rsidRDefault="009332F6" w:rsidP="0043202A">
      <w:pPr>
        <w:pStyle w:val="Odstavekseznama"/>
        <w:numPr>
          <w:ilvl w:val="0"/>
          <w:numId w:val="9"/>
        </w:numPr>
        <w:spacing w:before="0" w:line="260" w:lineRule="atLeast"/>
        <w:ind w:left="360"/>
        <w:rPr>
          <w:szCs w:val="20"/>
        </w:rPr>
      </w:pPr>
      <w:r w:rsidRPr="00FB397E">
        <w:rPr>
          <w:szCs w:val="20"/>
        </w:rPr>
        <w:t>št,. 215-119/2021-3 z dne 29. 9. 2021,</w:t>
      </w:r>
    </w:p>
    <w:p w14:paraId="53FDE97F" w14:textId="77777777" w:rsidR="009332F6" w:rsidRPr="00FB397E" w:rsidRDefault="009332F6" w:rsidP="0043202A">
      <w:pPr>
        <w:pStyle w:val="Odstavekseznama"/>
        <w:numPr>
          <w:ilvl w:val="0"/>
          <w:numId w:val="9"/>
        </w:numPr>
        <w:spacing w:before="0" w:line="260" w:lineRule="atLeast"/>
        <w:ind w:left="360"/>
        <w:rPr>
          <w:szCs w:val="20"/>
        </w:rPr>
      </w:pPr>
      <w:r w:rsidRPr="00FB397E">
        <w:rPr>
          <w:szCs w:val="20"/>
        </w:rPr>
        <w:t>št. 215-127/2021-4 z dne 31. 3. 2022,</w:t>
      </w:r>
    </w:p>
    <w:p w14:paraId="67FD3A68" w14:textId="77777777" w:rsidR="00176151" w:rsidRPr="00FB397E" w:rsidRDefault="009332F6" w:rsidP="0043202A">
      <w:pPr>
        <w:pStyle w:val="Odstavekseznama"/>
        <w:numPr>
          <w:ilvl w:val="0"/>
          <w:numId w:val="9"/>
        </w:numPr>
        <w:spacing w:before="0" w:line="260" w:lineRule="atLeast"/>
        <w:ind w:left="360"/>
        <w:rPr>
          <w:szCs w:val="20"/>
        </w:rPr>
      </w:pPr>
      <w:r w:rsidRPr="00FB397E">
        <w:rPr>
          <w:szCs w:val="20"/>
        </w:rPr>
        <w:t>št. 215-100/2019-2 z dne 2. 9. 2019</w:t>
      </w:r>
      <w:r w:rsidR="00176151" w:rsidRPr="00FB397E">
        <w:rPr>
          <w:szCs w:val="20"/>
        </w:rPr>
        <w:t>.</w:t>
      </w:r>
    </w:p>
    <w:p w14:paraId="12A62E5C" w14:textId="77777777" w:rsidR="00176151" w:rsidRPr="00FB397E" w:rsidRDefault="00176151" w:rsidP="0043202A">
      <w:pPr>
        <w:spacing w:before="0" w:line="260" w:lineRule="atLeast"/>
        <w:rPr>
          <w:szCs w:val="20"/>
        </w:rPr>
      </w:pPr>
    </w:p>
    <w:p w14:paraId="7C7292F3" w14:textId="0C77F467" w:rsidR="00551F65" w:rsidRPr="00FB397E" w:rsidRDefault="00176151" w:rsidP="0043202A">
      <w:pPr>
        <w:pStyle w:val="Odstavekseznama"/>
        <w:numPr>
          <w:ilvl w:val="0"/>
          <w:numId w:val="13"/>
        </w:numPr>
        <w:spacing w:before="0" w:line="260" w:lineRule="atLeast"/>
        <w:rPr>
          <w:szCs w:val="20"/>
        </w:rPr>
      </w:pPr>
      <w:r w:rsidRPr="00FB397E">
        <w:rPr>
          <w:szCs w:val="20"/>
        </w:rPr>
        <w:t>Ker je bilo v zadevah odločeno in iz dokumentiranih dejanj izhaja, da v</w:t>
      </w:r>
      <w:r w:rsidR="00666EAF" w:rsidRPr="00FB397E">
        <w:rPr>
          <w:szCs w:val="20"/>
        </w:rPr>
        <w:t xml:space="preserve"> zadevah</w:t>
      </w:r>
      <w:r w:rsidRPr="00FB397E">
        <w:rPr>
          <w:szCs w:val="20"/>
        </w:rPr>
        <w:t xml:space="preserve"> ni bil sprožen upravni spor, je sklepati, da je bilo o njih pravnomočno odločeno, zato bi jih morale uradne osebe rešiti in vložiti v tekočo zbirko dokumentarnega gradiva. Nekatere zadeve bi se morale</w:t>
      </w:r>
      <w:r w:rsidR="00423973" w:rsidRPr="00FB397E">
        <w:rPr>
          <w:szCs w:val="20"/>
        </w:rPr>
        <w:t>,</w:t>
      </w:r>
      <w:r w:rsidRPr="00FB397E">
        <w:rPr>
          <w:szCs w:val="20"/>
        </w:rPr>
        <w:t xml:space="preserve"> </w:t>
      </w:r>
      <w:r w:rsidR="00666EAF" w:rsidRPr="00FB397E">
        <w:rPr>
          <w:szCs w:val="20"/>
        </w:rPr>
        <w:t xml:space="preserve">glede na to, da je bilo o njih odločeno že pred </w:t>
      </w:r>
      <w:r w:rsidR="006A2DB5" w:rsidRPr="00FB397E">
        <w:rPr>
          <w:szCs w:val="20"/>
        </w:rPr>
        <w:t xml:space="preserve">več kot dvema letoma, </w:t>
      </w:r>
      <w:r w:rsidRPr="00FB397E">
        <w:rPr>
          <w:szCs w:val="20"/>
        </w:rPr>
        <w:t xml:space="preserve">nahajati že v stalni zbirki dokumentarnega gradiva. </w:t>
      </w:r>
      <w:r w:rsidR="006A2DB5" w:rsidRPr="00FB397E">
        <w:rPr>
          <w:szCs w:val="20"/>
        </w:rPr>
        <w:t>Ker uradne osebe</w:t>
      </w:r>
      <w:r w:rsidR="00423973" w:rsidRPr="00FB397E">
        <w:rPr>
          <w:szCs w:val="20"/>
        </w:rPr>
        <w:t xml:space="preserve"> ne ugotavljajo pravnomočnosti in zadev ne rešijo, s tem kršijo</w:t>
      </w:r>
      <w:r w:rsidRPr="00FB397E">
        <w:rPr>
          <w:b/>
          <w:bCs/>
          <w:szCs w:val="20"/>
        </w:rPr>
        <w:t xml:space="preserve"> določbe 71. člena UUP</w:t>
      </w:r>
      <w:r w:rsidRPr="00FB397E">
        <w:rPr>
          <w:szCs w:val="20"/>
        </w:rPr>
        <w:t>.</w:t>
      </w:r>
    </w:p>
    <w:p w14:paraId="3029DBCD" w14:textId="0A57B790" w:rsidR="00F3788A" w:rsidRPr="00FB397E" w:rsidRDefault="005B3391" w:rsidP="0043202A">
      <w:pPr>
        <w:pStyle w:val="Odstavekseznama"/>
        <w:numPr>
          <w:ilvl w:val="0"/>
          <w:numId w:val="13"/>
        </w:numPr>
        <w:spacing w:before="0" w:line="260" w:lineRule="atLeast"/>
        <w:rPr>
          <w:szCs w:val="20"/>
        </w:rPr>
      </w:pPr>
      <w:r w:rsidRPr="00FB397E">
        <w:rPr>
          <w:szCs w:val="20"/>
        </w:rPr>
        <w:t>V zadevah št. 215-5/2016,</w:t>
      </w:r>
      <w:r w:rsidR="00024513" w:rsidRPr="00FB397E">
        <w:rPr>
          <w:szCs w:val="20"/>
        </w:rPr>
        <w:t xml:space="preserve"> </w:t>
      </w:r>
      <w:r w:rsidRPr="00FB397E">
        <w:rPr>
          <w:szCs w:val="20"/>
        </w:rPr>
        <w:t>215-110/2019,</w:t>
      </w:r>
      <w:r w:rsidR="00024513" w:rsidRPr="00FB397E">
        <w:rPr>
          <w:szCs w:val="20"/>
        </w:rPr>
        <w:t xml:space="preserve"> </w:t>
      </w:r>
      <w:r w:rsidRPr="00FB397E">
        <w:rPr>
          <w:szCs w:val="20"/>
        </w:rPr>
        <w:t>215-140/2019 so po izdaji odločbe evidentirani dokumenti, ki niso podlaga za odločanje o vlogi, o kateri je že bilo odločeno, kot so dopisi za predložitev poročil</w:t>
      </w:r>
      <w:r w:rsidR="00F64B1B" w:rsidRPr="00FB397E">
        <w:rPr>
          <w:szCs w:val="20"/>
        </w:rPr>
        <w:t>, poročila ipd.,</w:t>
      </w:r>
      <w:r w:rsidRPr="00FB397E">
        <w:rPr>
          <w:szCs w:val="20"/>
        </w:rPr>
        <w:t xml:space="preserve">. Ti dokumenti se nanašajo na poročanje o </w:t>
      </w:r>
      <w:r w:rsidR="00024513" w:rsidRPr="00FB397E">
        <w:rPr>
          <w:szCs w:val="20"/>
        </w:rPr>
        <w:t>aktivnostih</w:t>
      </w:r>
      <w:r w:rsidRPr="00FB397E">
        <w:rPr>
          <w:szCs w:val="20"/>
        </w:rPr>
        <w:t xml:space="preserve">, ki jih je izvajala organizacija, ki ji je bil </w:t>
      </w:r>
      <w:r w:rsidR="00F64B1B" w:rsidRPr="00FB397E">
        <w:rPr>
          <w:szCs w:val="20"/>
        </w:rPr>
        <w:t xml:space="preserve">že </w:t>
      </w:r>
      <w:r w:rsidR="00024513" w:rsidRPr="00FB397E">
        <w:rPr>
          <w:szCs w:val="20"/>
        </w:rPr>
        <w:t>podeljen</w:t>
      </w:r>
      <w:r w:rsidRPr="00FB397E">
        <w:rPr>
          <w:szCs w:val="20"/>
        </w:rPr>
        <w:t xml:space="preserve"> status</w:t>
      </w:r>
      <w:r w:rsidR="00F64B1B" w:rsidRPr="00FB397E">
        <w:rPr>
          <w:szCs w:val="20"/>
        </w:rPr>
        <w:t xml:space="preserve"> z odločbo</w:t>
      </w:r>
      <w:r w:rsidRPr="00FB397E">
        <w:rPr>
          <w:szCs w:val="20"/>
        </w:rPr>
        <w:t xml:space="preserve">, zato </w:t>
      </w:r>
      <w:r w:rsidR="00024513" w:rsidRPr="00FB397E">
        <w:rPr>
          <w:szCs w:val="20"/>
        </w:rPr>
        <w:t xml:space="preserve">ne spadajo v konkretno zadevo, o kateri je že bilo (pravnomočno) odločeno, ampak v novo zadevo (ali dokumentni seznam). </w:t>
      </w:r>
      <w:r w:rsidR="00E307A2" w:rsidRPr="00FB397E">
        <w:rPr>
          <w:szCs w:val="20"/>
        </w:rPr>
        <w:t>Zato se u</w:t>
      </w:r>
      <w:r w:rsidR="00024513" w:rsidRPr="00FB397E">
        <w:rPr>
          <w:szCs w:val="20"/>
        </w:rPr>
        <w:t xml:space="preserve">gotavlja </w:t>
      </w:r>
      <w:r w:rsidR="00F65179" w:rsidRPr="00FB397E">
        <w:rPr>
          <w:szCs w:val="20"/>
        </w:rPr>
        <w:t>š</w:t>
      </w:r>
      <w:r w:rsidR="00024513" w:rsidRPr="00FB397E">
        <w:rPr>
          <w:szCs w:val="20"/>
        </w:rPr>
        <w:t xml:space="preserve">e </w:t>
      </w:r>
      <w:r w:rsidR="00024513" w:rsidRPr="00FB397E">
        <w:rPr>
          <w:b/>
          <w:bCs/>
          <w:szCs w:val="20"/>
        </w:rPr>
        <w:t>kršitev določb 44. člena UUP</w:t>
      </w:r>
      <w:r w:rsidR="00024513" w:rsidRPr="00FB397E">
        <w:rPr>
          <w:szCs w:val="20"/>
        </w:rPr>
        <w:t xml:space="preserve">. </w:t>
      </w:r>
      <w:r w:rsidR="00F3788A" w:rsidRPr="00FB397E">
        <w:rPr>
          <w:szCs w:val="20"/>
        </w:rPr>
        <w:t>Kršitve 71. in 44. člena UUP, se ugotavljajo tudi v zadev</w:t>
      </w:r>
      <w:r w:rsidR="006A2DB5" w:rsidRPr="00FB397E">
        <w:rPr>
          <w:szCs w:val="20"/>
        </w:rPr>
        <w:t xml:space="preserve">ah </w:t>
      </w:r>
      <w:r w:rsidR="00F3788A" w:rsidRPr="00FB397E">
        <w:rPr>
          <w:szCs w:val="20"/>
        </w:rPr>
        <w:t>(odločanj</w:t>
      </w:r>
      <w:r w:rsidR="006A2DB5" w:rsidRPr="00FB397E">
        <w:rPr>
          <w:szCs w:val="20"/>
        </w:rPr>
        <w:t>a</w:t>
      </w:r>
      <w:r w:rsidR="00F3788A" w:rsidRPr="00FB397E">
        <w:rPr>
          <w:szCs w:val="20"/>
        </w:rPr>
        <w:t xml:space="preserve"> o podelitvi koncesije za izvajanje storitev</w:t>
      </w:r>
      <w:r w:rsidR="00DF189F" w:rsidRPr="00FB397E">
        <w:rPr>
          <w:szCs w:val="20"/>
        </w:rPr>
        <w:t>)</w:t>
      </w:r>
      <w:r w:rsidR="006A2DB5" w:rsidRPr="00FB397E">
        <w:rPr>
          <w:szCs w:val="20"/>
        </w:rPr>
        <w:t>, npr. zadeva št. 01443-8/2020</w:t>
      </w:r>
      <w:r w:rsidR="00F3788A" w:rsidRPr="00FB397E">
        <w:rPr>
          <w:szCs w:val="20"/>
        </w:rPr>
        <w:t>, v kateri je bila vloga vložena</w:t>
      </w:r>
      <w:r w:rsidR="00DF189F" w:rsidRPr="00FB397E">
        <w:rPr>
          <w:szCs w:val="20"/>
        </w:rPr>
        <w:t xml:space="preserve"> dne 9. 1. 2020, odločeno pa z </w:t>
      </w:r>
      <w:r w:rsidR="006A2DB5" w:rsidRPr="00FB397E">
        <w:rPr>
          <w:szCs w:val="20"/>
        </w:rPr>
        <w:t>od</w:t>
      </w:r>
      <w:r w:rsidR="00DF189F" w:rsidRPr="00FB397E">
        <w:rPr>
          <w:szCs w:val="20"/>
        </w:rPr>
        <w:t xml:space="preserve">ločbo št. 1443-82020-4 z dne 2. 12. 2020, </w:t>
      </w:r>
      <w:r w:rsidR="00DF189F" w:rsidRPr="00FB397E">
        <w:rPr>
          <w:szCs w:val="20"/>
        </w:rPr>
        <w:lastRenderedPageBreak/>
        <w:t>nadalje pa se v zadevi nahaja še 38 dokumentov (pogodba o koncesiji, mesečna poročila, ipd.), ki pre</w:t>
      </w:r>
      <w:r w:rsidR="006A2DB5" w:rsidRPr="00FB397E">
        <w:rPr>
          <w:szCs w:val="20"/>
        </w:rPr>
        <w:t>d</w:t>
      </w:r>
      <w:r w:rsidR="00DF189F" w:rsidRPr="00FB397E">
        <w:rPr>
          <w:szCs w:val="20"/>
        </w:rPr>
        <w:t xml:space="preserve">stavljajo izvajanje nalog na podlagi podeljene koncesije in ne spadajo v upravno zadevo, o kateri je bilo (pravnomočno) odločeno. </w:t>
      </w:r>
      <w:r w:rsidR="00F3788A" w:rsidRPr="00FB397E">
        <w:rPr>
          <w:szCs w:val="20"/>
        </w:rPr>
        <w:t xml:space="preserve"> </w:t>
      </w:r>
    </w:p>
    <w:p w14:paraId="49661CA4" w14:textId="77777777" w:rsidR="00AE0C82" w:rsidRPr="00FB397E" w:rsidRDefault="00DC7D8C" w:rsidP="0043202A">
      <w:pPr>
        <w:pStyle w:val="Odstavekseznama"/>
        <w:numPr>
          <w:ilvl w:val="0"/>
          <w:numId w:val="13"/>
        </w:numPr>
        <w:spacing w:before="0" w:line="260" w:lineRule="atLeast"/>
        <w:rPr>
          <w:szCs w:val="20"/>
        </w:rPr>
      </w:pPr>
      <w:r w:rsidRPr="00FB397E">
        <w:rPr>
          <w:szCs w:val="20"/>
        </w:rPr>
        <w:t xml:space="preserve">V vseh pregledanih zadevah s področja pridobitve statusa nevladne organizacije v javnem interesu je upravna inšpektorica ugotovila tudi </w:t>
      </w:r>
      <w:r w:rsidRPr="00FB397E">
        <w:rPr>
          <w:b/>
          <w:bCs/>
          <w:szCs w:val="20"/>
        </w:rPr>
        <w:t>neažurno vodenje postopkov</w:t>
      </w:r>
      <w:r w:rsidRPr="00FB397E">
        <w:rPr>
          <w:szCs w:val="20"/>
        </w:rPr>
        <w:t xml:space="preserve">, saj uradna oseba tudi po več mesecev od prejema vloge, le-teh ne obravnava ali pa v zadevi ne odloči, ko je vloga popolna (npr. v zadevi št. 215-140/2019: vloga z dne 28. 3. 2019, dopis za dopolnitev vloge z dne 15. 5. 2019; v zadevi št. 215-100/2019: vloga z dne 26. 3. 2019, odločba z dne 2. 9. 2019; v zadevi št. 215-110/2019: vloga z dne 28. 3. 2019, poziv za dopolnitev dne 27. 5. 2019, dopolnitev dne 24. 6. 2019 in odločba z dne 2. 9. 2019). Enako se ugotavlja tudi v zadevah, prejetih v letu 2023, npr. v zadevi št. 215-10/2023: vloga z dne 10. 3. 2023, dopis za dopolnitev vloge z dne 15. 9. 2023, nadalje pa ni evidentiranih nobenih dejanj), zato se ugotavlja </w:t>
      </w:r>
      <w:r w:rsidRPr="00FB397E">
        <w:rPr>
          <w:b/>
          <w:bCs/>
          <w:szCs w:val="20"/>
        </w:rPr>
        <w:t>kršitev načela ekonomičnosti postopka</w:t>
      </w:r>
      <w:r w:rsidRPr="00FB397E">
        <w:rPr>
          <w:szCs w:val="20"/>
        </w:rPr>
        <w:t xml:space="preserve"> in posledično ugotavlja </w:t>
      </w:r>
      <w:r w:rsidRPr="00FB397E">
        <w:rPr>
          <w:b/>
          <w:bCs/>
          <w:szCs w:val="20"/>
        </w:rPr>
        <w:t>kršitev instrukcijskih rokov</w:t>
      </w:r>
      <w:r w:rsidR="00F03F5A" w:rsidRPr="00FB397E">
        <w:rPr>
          <w:b/>
          <w:bCs/>
          <w:szCs w:val="20"/>
        </w:rPr>
        <w:t xml:space="preserve"> za odločanje</w:t>
      </w:r>
      <w:r w:rsidRPr="00FB397E">
        <w:rPr>
          <w:b/>
          <w:bCs/>
          <w:szCs w:val="20"/>
        </w:rPr>
        <w:t xml:space="preserve"> iz 222. člena ZUP</w:t>
      </w:r>
      <w:r w:rsidRPr="00FB397E">
        <w:rPr>
          <w:szCs w:val="20"/>
        </w:rPr>
        <w:t>.</w:t>
      </w:r>
    </w:p>
    <w:p w14:paraId="153A9391" w14:textId="77777777" w:rsidR="004A2414" w:rsidRDefault="004A2414" w:rsidP="0043202A">
      <w:pPr>
        <w:spacing w:before="0" w:line="260" w:lineRule="atLeast"/>
      </w:pPr>
    </w:p>
    <w:p w14:paraId="6C91EF1C" w14:textId="1970BE20" w:rsidR="00894904" w:rsidRDefault="00894904" w:rsidP="0043202A">
      <w:pPr>
        <w:spacing w:before="0" w:line="260" w:lineRule="atLeast"/>
      </w:pPr>
      <w:r w:rsidRPr="00FB397E">
        <w:t xml:space="preserve">Ministrstvo meni, da ne drži, da se v zadevah nahajajo dokumenti, ki se nanašajo na poročanje o aktivnostih, ki jih je izvajala organizacija, ki ji je bil že podeljen status z odločbo in zato ne spadajo v konkretno zadevo, o kateri je že bilo (pravnomočno) odločeno, ampak v novo zadevo (ali dokumentni seznam). Pojasnijo, da je bil v letu 2019 sprejet Zakon o nevladnih organizacijah (Uradni list RS, št, 21/18), ki je v 4. in 5. odstavku 31. člena določil, da organizacije iz prvega odstavka tega člena uskladijo svoje ustanovitvene akte in delovanje s pogoji, ki veljajo za podelitev statusa nevladne organizacije v javnem interesu po tem zakonu, in najkasneje do 31. marca 2019 pristojnemu ministrstvu posredujejo izjavo, da sta njihov ustanovitveni akt in delovanje usklajena s pogoji, ki veljajo za podelitev statusa nevladne organizacije v javnem interesu po tem zakonu, ter poročilo in program iz prvega odstavka 11. člena tega zakona. Za takšno poročanje se smiselno uporablja 11. člen tega zakona, pri čemer se šteje, da je takšni organizaciji status v javnem interesu podeljen na podlagi 6. člena tega zakona. Pristojno ministrstvo organizaciji iz prvega odstavka tega člena, ki izpolni obveznosti iz prejšnjega odstavka in pri kateri ne obstajajo razlogi za odvzem statusa nevladne organizacije v javnem interesu, izda v 60 dneh od izpolnitve obveznosti po uradni dolžnosti odločbo o podelitvi statusa nevladne organizacije v javnem interesu ob smiselni uporabi 6. člena tega zakona. V odločbi se navede tudi, da s podelitvijo tega statusa preneha status delovanja v javnem interesu, ki je bil podlaga za to, da se je organizacija po prvem odstavku tega člena štela za nevladno organizacijo v javnem interesu po tem zakonu. Na MDDSZ so obstoječa društva s statusom delovanja v javnem interesu posredovala izjavo o izpolnjevanju pogojev, poročilo o delu, MDDSZ pa jim je po Zakonu o nevladnih organizacijah izdalo novo odločbo o pridobitvi statusa nevladne organizacije v javnem interesu. </w:t>
      </w:r>
    </w:p>
    <w:p w14:paraId="49B33D56" w14:textId="77777777" w:rsidR="004A2414" w:rsidRPr="00FB397E" w:rsidRDefault="004A2414" w:rsidP="0043202A">
      <w:pPr>
        <w:pStyle w:val="Odstavekseznama"/>
        <w:spacing w:before="0" w:line="260" w:lineRule="atLeast"/>
        <w:ind w:left="720"/>
        <w:rPr>
          <w:szCs w:val="20"/>
        </w:rPr>
      </w:pPr>
    </w:p>
    <w:p w14:paraId="5DDCC59D" w14:textId="7AE936DA" w:rsidR="00894904" w:rsidRPr="00FB397E" w:rsidRDefault="00894904" w:rsidP="0043202A">
      <w:pPr>
        <w:pStyle w:val="Odstavekseznama"/>
        <w:numPr>
          <w:ilvl w:val="0"/>
          <w:numId w:val="30"/>
        </w:numPr>
        <w:spacing w:before="0" w:line="260" w:lineRule="atLeast"/>
        <w:rPr>
          <w:szCs w:val="20"/>
        </w:rPr>
      </w:pPr>
      <w:r w:rsidRPr="00FB397E">
        <w:rPr>
          <w:szCs w:val="20"/>
        </w:rPr>
        <w:t xml:space="preserve">Iz navedenih pojasnil izhaja, da uslužbencem niso jasna določila UUP o tem, kdaj se šteje, da je neka zadeva rešena. Kasnejša sprememba predpisa namreč ne vpliva na dejstvo, da je bilo o neki konkretni zadevi že pravnomočno odločeno. Dejanja, ki so se izvajala na podlagi  nove zakonodaje, so predmet novih ugotovitvenih postopkov in s tem tudi </w:t>
      </w:r>
      <w:r w:rsidR="00DD292C" w:rsidRPr="00FB397E">
        <w:rPr>
          <w:szCs w:val="20"/>
        </w:rPr>
        <w:t xml:space="preserve">podlaga za odpiranje </w:t>
      </w:r>
      <w:r w:rsidRPr="00FB397E">
        <w:rPr>
          <w:szCs w:val="20"/>
        </w:rPr>
        <w:t>novih zadev v skladu z UUP. Zato gornji očitki ostajajo.</w:t>
      </w:r>
    </w:p>
    <w:p w14:paraId="73F8B5EC" w14:textId="17EC08BF" w:rsidR="00F96E21" w:rsidRPr="00FB397E" w:rsidRDefault="00F96E21" w:rsidP="0043202A">
      <w:pPr>
        <w:pStyle w:val="xmsonormal"/>
        <w:spacing w:line="260" w:lineRule="atLeast"/>
        <w:jc w:val="both"/>
        <w:rPr>
          <w:rFonts w:ascii="Arial" w:hAnsi="Arial" w:cs="Arial"/>
          <w:sz w:val="20"/>
          <w:szCs w:val="20"/>
        </w:rPr>
      </w:pPr>
    </w:p>
    <w:p w14:paraId="6C3172A1" w14:textId="32F937D3" w:rsidR="000A0A62" w:rsidRPr="00FB397E" w:rsidRDefault="00F03F5A" w:rsidP="0043202A">
      <w:pPr>
        <w:pStyle w:val="xmsonormal"/>
        <w:spacing w:line="260" w:lineRule="atLeast"/>
        <w:jc w:val="both"/>
        <w:rPr>
          <w:rFonts w:ascii="Arial" w:hAnsi="Arial" w:cs="Arial"/>
          <w:sz w:val="20"/>
          <w:szCs w:val="20"/>
        </w:rPr>
      </w:pPr>
      <w:r w:rsidRPr="00FB397E">
        <w:rPr>
          <w:rFonts w:ascii="Arial" w:hAnsi="Arial" w:cs="Arial"/>
          <w:sz w:val="20"/>
          <w:szCs w:val="20"/>
        </w:rPr>
        <w:t>Upravna inšpektorica je preverila tudi, ali uradn</w:t>
      </w:r>
      <w:r w:rsidR="007823B3" w:rsidRPr="00FB397E">
        <w:rPr>
          <w:rFonts w:ascii="Arial" w:hAnsi="Arial" w:cs="Arial"/>
          <w:sz w:val="20"/>
          <w:szCs w:val="20"/>
        </w:rPr>
        <w:t xml:space="preserve">i osebi </w:t>
      </w:r>
      <w:r w:rsidRPr="00FB397E">
        <w:rPr>
          <w:rFonts w:ascii="Arial" w:hAnsi="Arial" w:cs="Arial"/>
          <w:sz w:val="20"/>
          <w:szCs w:val="20"/>
        </w:rPr>
        <w:t>(</w:t>
      </w:r>
      <w:r w:rsidR="009C720D">
        <w:rPr>
          <w:rFonts w:ascii="Arial" w:hAnsi="Arial" w:cs="Arial"/>
          <w:sz w:val="20"/>
          <w:szCs w:val="20"/>
        </w:rPr>
        <w:t>█</w:t>
      </w:r>
      <w:r w:rsidRPr="00FB397E">
        <w:rPr>
          <w:rFonts w:ascii="Arial" w:hAnsi="Arial" w:cs="Arial"/>
          <w:sz w:val="20"/>
          <w:szCs w:val="20"/>
        </w:rPr>
        <w:t xml:space="preserve">, analitik VI, </w:t>
      </w:r>
      <w:r w:rsidR="009C720D">
        <w:rPr>
          <w:rFonts w:ascii="Arial" w:hAnsi="Arial" w:cs="Arial"/>
          <w:sz w:val="20"/>
          <w:szCs w:val="20"/>
        </w:rPr>
        <w:t>█</w:t>
      </w:r>
      <w:r w:rsidRPr="00FB397E">
        <w:rPr>
          <w:rFonts w:ascii="Arial" w:hAnsi="Arial" w:cs="Arial"/>
          <w:sz w:val="20"/>
          <w:szCs w:val="20"/>
        </w:rPr>
        <w:t>(strokovni sodelavec VII/2-II), ki vodita predmetne postopke, izpolnjujeta pogoje iz 31. člena ZUP</w:t>
      </w:r>
      <w:r w:rsidR="000A0A62" w:rsidRPr="00FB397E">
        <w:rPr>
          <w:rFonts w:ascii="Arial" w:hAnsi="Arial" w:cs="Arial"/>
          <w:sz w:val="20"/>
          <w:szCs w:val="20"/>
        </w:rPr>
        <w:t>.</w:t>
      </w:r>
    </w:p>
    <w:p w14:paraId="4A17921F" w14:textId="77777777" w:rsidR="000A0A62" w:rsidRPr="00FB397E" w:rsidRDefault="000A0A62" w:rsidP="0043202A">
      <w:pPr>
        <w:pStyle w:val="xmsonormal"/>
        <w:spacing w:line="260" w:lineRule="atLeast"/>
        <w:jc w:val="both"/>
        <w:rPr>
          <w:rFonts w:ascii="Arial" w:hAnsi="Arial" w:cs="Arial"/>
          <w:sz w:val="20"/>
          <w:szCs w:val="20"/>
        </w:rPr>
      </w:pPr>
    </w:p>
    <w:p w14:paraId="382CE8CB" w14:textId="452B1304" w:rsidR="000A0A62" w:rsidRPr="00FB397E" w:rsidRDefault="000A0A62" w:rsidP="0043202A">
      <w:pPr>
        <w:pStyle w:val="xmsonormal"/>
        <w:numPr>
          <w:ilvl w:val="0"/>
          <w:numId w:val="24"/>
        </w:numPr>
        <w:spacing w:line="260" w:lineRule="atLeast"/>
        <w:jc w:val="both"/>
        <w:rPr>
          <w:rFonts w:ascii="Arial" w:hAnsi="Arial" w:cs="Arial"/>
          <w:sz w:val="20"/>
          <w:szCs w:val="20"/>
        </w:rPr>
      </w:pPr>
      <w:r w:rsidRPr="00FB397E">
        <w:rPr>
          <w:rFonts w:ascii="Arial" w:hAnsi="Arial" w:cs="Arial"/>
          <w:sz w:val="20"/>
          <w:szCs w:val="20"/>
        </w:rPr>
        <w:lastRenderedPageBreak/>
        <w:t>Na podlagi posredovanih dokazil se ugotavlja, da uslužbenca izpolnjujeta pogoje glede pridobljene stopnje izobrazbe (pridobljena izobrazba 1. stopnje)</w:t>
      </w:r>
      <w:r w:rsidR="00F03F5A" w:rsidRPr="00FB397E">
        <w:rPr>
          <w:rFonts w:ascii="Arial" w:hAnsi="Arial" w:cs="Arial"/>
          <w:sz w:val="20"/>
          <w:szCs w:val="20"/>
        </w:rPr>
        <w:t xml:space="preserve"> </w:t>
      </w:r>
      <w:r w:rsidRPr="00FB397E">
        <w:rPr>
          <w:rFonts w:ascii="Arial" w:hAnsi="Arial" w:cs="Arial"/>
          <w:sz w:val="20"/>
          <w:szCs w:val="20"/>
        </w:rPr>
        <w:t>vendar</w:t>
      </w:r>
      <w:r w:rsidR="00F03F5A" w:rsidRPr="00FB397E">
        <w:rPr>
          <w:rFonts w:ascii="Arial" w:hAnsi="Arial" w:cs="Arial"/>
          <w:sz w:val="20"/>
          <w:szCs w:val="20"/>
        </w:rPr>
        <w:t xml:space="preserve"> </w:t>
      </w:r>
      <w:r w:rsidR="00F55AE8" w:rsidRPr="00FB397E">
        <w:rPr>
          <w:rFonts w:ascii="Arial" w:hAnsi="Arial" w:cs="Arial"/>
          <w:sz w:val="20"/>
          <w:szCs w:val="20"/>
        </w:rPr>
        <w:t>nobeden</w:t>
      </w:r>
      <w:r w:rsidRPr="00FB397E">
        <w:rPr>
          <w:rFonts w:ascii="Arial" w:hAnsi="Arial" w:cs="Arial"/>
          <w:sz w:val="20"/>
          <w:szCs w:val="20"/>
        </w:rPr>
        <w:t xml:space="preserve"> od njiju</w:t>
      </w:r>
      <w:r w:rsidR="00F55AE8" w:rsidRPr="00FB397E">
        <w:rPr>
          <w:rFonts w:ascii="Arial" w:hAnsi="Arial" w:cs="Arial"/>
          <w:sz w:val="20"/>
          <w:szCs w:val="20"/>
        </w:rPr>
        <w:t xml:space="preserve"> nima opravljen</w:t>
      </w:r>
      <w:r w:rsidR="007823B3" w:rsidRPr="00FB397E">
        <w:rPr>
          <w:rFonts w:ascii="Arial" w:hAnsi="Arial" w:cs="Arial"/>
          <w:sz w:val="20"/>
          <w:szCs w:val="20"/>
        </w:rPr>
        <w:t>ega</w:t>
      </w:r>
      <w:r w:rsidR="00F55AE8" w:rsidRPr="00FB397E">
        <w:rPr>
          <w:rFonts w:ascii="Arial" w:hAnsi="Arial" w:cs="Arial"/>
          <w:sz w:val="20"/>
          <w:szCs w:val="20"/>
        </w:rPr>
        <w:t xml:space="preserve"> </w:t>
      </w:r>
      <w:r w:rsidR="007823B3" w:rsidRPr="00FB397E">
        <w:rPr>
          <w:rFonts w:ascii="Arial" w:hAnsi="Arial" w:cs="Arial"/>
          <w:sz w:val="20"/>
          <w:szCs w:val="20"/>
        </w:rPr>
        <w:t xml:space="preserve">strokovnega </w:t>
      </w:r>
      <w:r w:rsidR="00F55AE8" w:rsidRPr="00FB397E">
        <w:rPr>
          <w:rFonts w:ascii="Arial" w:hAnsi="Arial" w:cs="Arial"/>
          <w:sz w:val="20"/>
          <w:szCs w:val="20"/>
        </w:rPr>
        <w:t>izpita iz splošnega upravnega postopka</w:t>
      </w:r>
      <w:r w:rsidR="007823B3" w:rsidRPr="00FB397E">
        <w:rPr>
          <w:rFonts w:ascii="Arial" w:hAnsi="Arial" w:cs="Arial"/>
          <w:sz w:val="20"/>
          <w:szCs w:val="20"/>
        </w:rPr>
        <w:t>, zato n</w:t>
      </w:r>
      <w:r w:rsidR="00F55AE8" w:rsidRPr="00FB397E">
        <w:rPr>
          <w:rFonts w:ascii="Arial" w:hAnsi="Arial" w:cs="Arial"/>
          <w:b/>
          <w:bCs/>
          <w:sz w:val="20"/>
          <w:szCs w:val="20"/>
        </w:rPr>
        <w:t>e izpolnjujeta pogojev za vodenje upravnih postopkov</w:t>
      </w:r>
      <w:r w:rsidR="007823B3" w:rsidRPr="00FB397E">
        <w:rPr>
          <w:rFonts w:ascii="Arial" w:hAnsi="Arial" w:cs="Arial"/>
          <w:b/>
          <w:bCs/>
          <w:sz w:val="20"/>
          <w:szCs w:val="20"/>
        </w:rPr>
        <w:t>. Posledično je upravna inšpektorica ukrepala na podlagi določb 307. c člena ZUP</w:t>
      </w:r>
      <w:r w:rsidRPr="00FB397E">
        <w:rPr>
          <w:rFonts w:ascii="Arial" w:hAnsi="Arial" w:cs="Arial"/>
          <w:b/>
          <w:bCs/>
          <w:sz w:val="20"/>
          <w:szCs w:val="20"/>
        </w:rPr>
        <w:t xml:space="preserve"> (u</w:t>
      </w:r>
      <w:r w:rsidRPr="00FB397E">
        <w:rPr>
          <w:rFonts w:ascii="Arial" w:hAnsi="Arial" w:cs="Arial"/>
          <w:sz w:val="20"/>
          <w:szCs w:val="20"/>
        </w:rPr>
        <w:t xml:space="preserve">službencema tudi niso izdana pooblastila za vodenje tovrstnih postopkov). </w:t>
      </w:r>
    </w:p>
    <w:p w14:paraId="3BD9C8C6" w14:textId="77777777" w:rsidR="00F55AE8" w:rsidRPr="00FB397E" w:rsidRDefault="00F55AE8" w:rsidP="0043202A">
      <w:pPr>
        <w:pStyle w:val="xmsonormal"/>
        <w:spacing w:line="260" w:lineRule="atLeast"/>
        <w:jc w:val="both"/>
        <w:rPr>
          <w:rFonts w:ascii="Arial" w:hAnsi="Arial" w:cs="Arial"/>
          <w:sz w:val="20"/>
          <w:szCs w:val="20"/>
        </w:rPr>
      </w:pPr>
    </w:p>
    <w:p w14:paraId="5E11D193" w14:textId="52F91B60" w:rsidR="001E4B4C" w:rsidRPr="00FB397E" w:rsidRDefault="00F03F5A" w:rsidP="0043202A">
      <w:pPr>
        <w:pStyle w:val="xmsonormal"/>
        <w:spacing w:line="260" w:lineRule="atLeast"/>
        <w:jc w:val="both"/>
        <w:rPr>
          <w:rFonts w:ascii="Arial" w:hAnsi="Arial" w:cs="Arial"/>
          <w:sz w:val="20"/>
          <w:szCs w:val="20"/>
        </w:rPr>
      </w:pPr>
      <w:r w:rsidRPr="00FB397E">
        <w:rPr>
          <w:rFonts w:ascii="Arial" w:hAnsi="Arial" w:cs="Arial"/>
          <w:sz w:val="20"/>
          <w:szCs w:val="20"/>
        </w:rPr>
        <w:t>Nadalje je upravna inšpektorica vpogleda</w:t>
      </w:r>
      <w:r w:rsidR="00AD5EBB" w:rsidRPr="00FB397E">
        <w:rPr>
          <w:rFonts w:ascii="Arial" w:hAnsi="Arial" w:cs="Arial"/>
          <w:sz w:val="20"/>
          <w:szCs w:val="20"/>
        </w:rPr>
        <w:t>la še</w:t>
      </w:r>
      <w:r w:rsidRPr="00FB397E">
        <w:rPr>
          <w:rFonts w:ascii="Arial" w:hAnsi="Arial" w:cs="Arial"/>
          <w:sz w:val="20"/>
          <w:szCs w:val="20"/>
        </w:rPr>
        <w:t xml:space="preserve"> v tek reševanja in sestavo aktov</w:t>
      </w:r>
      <w:r w:rsidR="00AD5EBB" w:rsidRPr="00FB397E">
        <w:rPr>
          <w:rFonts w:ascii="Arial" w:hAnsi="Arial" w:cs="Arial"/>
          <w:sz w:val="20"/>
          <w:szCs w:val="20"/>
        </w:rPr>
        <w:t xml:space="preserve"> naslednjih zadev:</w:t>
      </w:r>
      <w:r w:rsidRPr="00FB397E">
        <w:rPr>
          <w:rFonts w:ascii="Arial" w:hAnsi="Arial" w:cs="Arial"/>
          <w:sz w:val="20"/>
          <w:szCs w:val="20"/>
        </w:rPr>
        <w:t xml:space="preserve"> </w:t>
      </w:r>
    </w:p>
    <w:p w14:paraId="40365C83" w14:textId="0087DBD2" w:rsidR="00F03F5A" w:rsidRPr="00FB397E" w:rsidRDefault="00F03F5A" w:rsidP="0043202A">
      <w:pPr>
        <w:pStyle w:val="xmsonormal"/>
        <w:spacing w:line="260" w:lineRule="atLeast"/>
        <w:jc w:val="both"/>
        <w:rPr>
          <w:rFonts w:ascii="Arial" w:hAnsi="Arial" w:cs="Arial"/>
          <w:sz w:val="20"/>
          <w:szCs w:val="20"/>
        </w:rPr>
      </w:pPr>
    </w:p>
    <w:p w14:paraId="7708ACAD" w14:textId="0137E0B8" w:rsidR="00F03F5A" w:rsidRPr="00FB397E" w:rsidRDefault="00F03F5A" w:rsidP="0043202A">
      <w:pPr>
        <w:pStyle w:val="xmsonormal"/>
        <w:numPr>
          <w:ilvl w:val="0"/>
          <w:numId w:val="41"/>
        </w:numPr>
        <w:pBdr>
          <w:top w:val="single" w:sz="4" w:space="1" w:color="auto"/>
          <w:left w:val="single" w:sz="4" w:space="4" w:color="auto"/>
          <w:bottom w:val="single" w:sz="4" w:space="1" w:color="auto"/>
          <w:right w:val="single" w:sz="4" w:space="4" w:color="auto"/>
        </w:pBdr>
        <w:spacing w:line="260" w:lineRule="atLeast"/>
        <w:jc w:val="both"/>
        <w:rPr>
          <w:rFonts w:ascii="Arial" w:hAnsi="Arial" w:cs="Arial"/>
          <w:sz w:val="20"/>
          <w:szCs w:val="20"/>
        </w:rPr>
      </w:pPr>
      <w:r w:rsidRPr="00FB397E">
        <w:rPr>
          <w:rFonts w:ascii="Arial" w:hAnsi="Arial" w:cs="Arial"/>
          <w:sz w:val="20"/>
          <w:szCs w:val="20"/>
        </w:rPr>
        <w:t xml:space="preserve">Zadeva št. </w:t>
      </w:r>
      <w:r w:rsidR="00423973" w:rsidRPr="00FB397E">
        <w:rPr>
          <w:rFonts w:ascii="Arial" w:hAnsi="Arial" w:cs="Arial"/>
          <w:sz w:val="20"/>
          <w:szCs w:val="20"/>
        </w:rPr>
        <w:t xml:space="preserve">12005-21/2022 </w:t>
      </w:r>
      <w:r w:rsidR="000D3466" w:rsidRPr="00FB397E">
        <w:rPr>
          <w:rFonts w:ascii="Arial" w:hAnsi="Arial" w:cs="Arial"/>
          <w:sz w:val="20"/>
          <w:szCs w:val="20"/>
        </w:rPr>
        <w:t xml:space="preserve"> - vlog</w:t>
      </w:r>
      <w:r w:rsidR="00E416F3" w:rsidRPr="00FB397E">
        <w:rPr>
          <w:rFonts w:ascii="Arial" w:hAnsi="Arial" w:cs="Arial"/>
          <w:sz w:val="20"/>
          <w:szCs w:val="20"/>
        </w:rPr>
        <w:t xml:space="preserve">a </w:t>
      </w:r>
      <w:r w:rsidR="000D3466" w:rsidRPr="00FB397E">
        <w:rPr>
          <w:rFonts w:ascii="Arial" w:hAnsi="Arial" w:cs="Arial"/>
          <w:sz w:val="20"/>
          <w:szCs w:val="20"/>
        </w:rPr>
        <w:t>za izvajanje rejniške dejavnosti kot poklic</w:t>
      </w:r>
    </w:p>
    <w:p w14:paraId="0584AB4A" w14:textId="77777777" w:rsidR="008D4FAC" w:rsidRPr="00FB397E" w:rsidRDefault="008D4FAC" w:rsidP="0043202A">
      <w:pPr>
        <w:pStyle w:val="article-paragraph"/>
        <w:shd w:val="clear" w:color="auto" w:fill="FFFFFF"/>
        <w:spacing w:before="0" w:beforeAutospacing="0" w:after="0" w:afterAutospacing="0" w:line="260" w:lineRule="atLeast"/>
        <w:jc w:val="both"/>
        <w:rPr>
          <w:rFonts w:ascii="Arial" w:hAnsi="Arial" w:cs="Arial"/>
          <w:sz w:val="26"/>
          <w:szCs w:val="26"/>
          <w:shd w:val="clear" w:color="auto" w:fill="FFFFFF"/>
        </w:rPr>
      </w:pPr>
    </w:p>
    <w:p w14:paraId="34276D49" w14:textId="460DE6B5" w:rsidR="00A32E0C" w:rsidRPr="00FB397E" w:rsidRDefault="008D4FAC" w:rsidP="0043202A">
      <w:pPr>
        <w:pStyle w:val="article-paragraph"/>
        <w:numPr>
          <w:ilvl w:val="0"/>
          <w:numId w:val="14"/>
        </w:numPr>
        <w:shd w:val="clear" w:color="auto" w:fill="FFFFFF"/>
        <w:spacing w:before="0" w:beforeAutospacing="0" w:after="0" w:afterAutospacing="0" w:line="260" w:lineRule="atLeast"/>
        <w:jc w:val="both"/>
        <w:rPr>
          <w:rFonts w:ascii="Arial" w:hAnsi="Arial" w:cs="Arial"/>
          <w:sz w:val="20"/>
          <w:szCs w:val="20"/>
          <w:shd w:val="clear" w:color="auto" w:fill="FFFFFF"/>
        </w:rPr>
      </w:pPr>
      <w:r w:rsidRPr="00FB397E">
        <w:rPr>
          <w:rFonts w:ascii="Arial" w:hAnsi="Arial" w:cs="Arial"/>
          <w:sz w:val="20"/>
          <w:szCs w:val="20"/>
          <w:shd w:val="clear" w:color="auto" w:fill="FFFFFF"/>
        </w:rPr>
        <w:t>Zakonska ureditev</w:t>
      </w:r>
    </w:p>
    <w:p w14:paraId="1F4F20E0" w14:textId="30AB3BF2" w:rsidR="008D4FAC" w:rsidRPr="00FB397E" w:rsidRDefault="008D4FAC" w:rsidP="0043202A">
      <w:pPr>
        <w:pStyle w:val="article-paragraph"/>
        <w:shd w:val="clear" w:color="auto" w:fill="FFFFFF"/>
        <w:spacing w:before="0" w:beforeAutospacing="0" w:after="0" w:afterAutospacing="0" w:line="260" w:lineRule="atLeast"/>
        <w:ind w:left="720"/>
        <w:jc w:val="both"/>
        <w:rPr>
          <w:rFonts w:ascii="Arial" w:hAnsi="Arial" w:cs="Arial"/>
          <w:sz w:val="20"/>
          <w:szCs w:val="20"/>
          <w:shd w:val="clear" w:color="auto" w:fill="FFFFFF"/>
        </w:rPr>
      </w:pPr>
      <w:r w:rsidRPr="00FB397E">
        <w:rPr>
          <w:rFonts w:ascii="Arial" w:hAnsi="Arial" w:cs="Arial"/>
          <w:sz w:val="20"/>
          <w:szCs w:val="20"/>
          <w:shd w:val="clear" w:color="auto" w:fill="FFFFFF"/>
        </w:rPr>
        <w:t xml:space="preserve"> </w:t>
      </w:r>
    </w:p>
    <w:p w14:paraId="6E6BB7E5" w14:textId="1C6DFA57" w:rsidR="000D3466" w:rsidRPr="00FB397E" w:rsidRDefault="000D3466" w:rsidP="0043202A">
      <w:pPr>
        <w:pStyle w:val="article-paragraph"/>
        <w:shd w:val="clear" w:color="auto" w:fill="FFFFFF"/>
        <w:spacing w:before="0" w:beforeAutospacing="0" w:after="0" w:afterAutospacing="0" w:line="260" w:lineRule="atLeast"/>
        <w:jc w:val="both"/>
        <w:rPr>
          <w:rFonts w:ascii="Arial" w:hAnsi="Arial" w:cs="Arial"/>
          <w:sz w:val="20"/>
          <w:szCs w:val="20"/>
          <w:shd w:val="clear" w:color="auto" w:fill="FFFFFF"/>
        </w:rPr>
      </w:pPr>
      <w:r w:rsidRPr="00FB397E">
        <w:rPr>
          <w:rFonts w:ascii="Arial" w:hAnsi="Arial" w:cs="Arial"/>
          <w:sz w:val="20"/>
          <w:szCs w:val="20"/>
          <w:shd w:val="clear" w:color="auto" w:fill="FFFFFF"/>
        </w:rPr>
        <w:t>Zakon</w:t>
      </w:r>
      <w:r w:rsidR="001D0162" w:rsidRPr="00FB397E">
        <w:rPr>
          <w:rFonts w:ascii="Arial" w:hAnsi="Arial" w:cs="Arial"/>
          <w:sz w:val="20"/>
          <w:szCs w:val="20"/>
          <w:shd w:val="clear" w:color="auto" w:fill="FFFFFF"/>
        </w:rPr>
        <w:t xml:space="preserve"> o</w:t>
      </w:r>
      <w:r w:rsidRPr="00FB397E">
        <w:rPr>
          <w:rFonts w:ascii="Arial" w:hAnsi="Arial" w:cs="Arial"/>
          <w:sz w:val="20"/>
          <w:szCs w:val="20"/>
          <w:shd w:val="clear" w:color="auto" w:fill="FFFFFF"/>
        </w:rPr>
        <w:t xml:space="preserve"> rejniški dejavnosti (v nadaljevanju ZIR</w:t>
      </w:r>
      <w:r w:rsidR="00FB542D" w:rsidRPr="00FB397E">
        <w:rPr>
          <w:rFonts w:ascii="Arial" w:hAnsi="Arial" w:cs="Arial"/>
          <w:sz w:val="20"/>
          <w:szCs w:val="20"/>
          <w:shd w:val="clear" w:color="auto" w:fill="FFFFFF"/>
        </w:rPr>
        <w:t>D</w:t>
      </w:r>
      <w:r w:rsidRPr="00FB397E">
        <w:rPr>
          <w:rFonts w:ascii="Arial" w:hAnsi="Arial" w:cs="Arial"/>
          <w:sz w:val="20"/>
          <w:szCs w:val="20"/>
          <w:shd w:val="clear" w:color="auto" w:fill="FFFFFF"/>
        </w:rPr>
        <w:t>)</w:t>
      </w:r>
      <w:r w:rsidRPr="00FB397E">
        <w:rPr>
          <w:rStyle w:val="Sprotnaopomba-sklic"/>
          <w:rFonts w:cs="Arial"/>
          <w:szCs w:val="20"/>
          <w:shd w:val="clear" w:color="auto" w:fill="FFFFFF"/>
        </w:rPr>
        <w:footnoteReference w:id="28"/>
      </w:r>
      <w:r w:rsidRPr="00FB397E">
        <w:rPr>
          <w:rFonts w:ascii="Arial" w:hAnsi="Arial" w:cs="Arial"/>
          <w:sz w:val="20"/>
          <w:szCs w:val="20"/>
          <w:shd w:val="clear" w:color="auto" w:fill="FFFFFF"/>
        </w:rPr>
        <w:t xml:space="preserve"> določa pogoje, ki jih mora izpolnjevati oseba, ki želi izvajati rejniško dejavnost, postopek pridobitve dovoljenja za izvajanje te dejavnosti, način izvajanja rejniške dejavnosti, spremljanje izvajanja te dejavnosti in njeno financiranje ter druga vprašanja, povezana z izvajanjem rejniške dejavnosti. (1. člen</w:t>
      </w:r>
      <w:r w:rsidR="00FB542D" w:rsidRPr="00FB397E">
        <w:rPr>
          <w:rFonts w:ascii="Arial" w:hAnsi="Arial" w:cs="Arial"/>
          <w:sz w:val="20"/>
          <w:szCs w:val="20"/>
          <w:shd w:val="clear" w:color="auto" w:fill="FFFFFF"/>
        </w:rPr>
        <w:t xml:space="preserve"> ZIRS)</w:t>
      </w:r>
      <w:r w:rsidRPr="00FB397E">
        <w:rPr>
          <w:rFonts w:ascii="Arial" w:hAnsi="Arial" w:cs="Arial"/>
          <w:sz w:val="20"/>
          <w:szCs w:val="20"/>
          <w:shd w:val="clear" w:color="auto" w:fill="FFFFFF"/>
        </w:rPr>
        <w:t xml:space="preserve"> Rejnik izvaja rejniško dejavnost kot poklic, če izpolnjuje pogoje, ki jih določa ta zakon, in je vpisan v register iz tretjega odstavka </w:t>
      </w:r>
      <w:r w:rsidRPr="00FB397E">
        <w:rPr>
          <w:rFonts w:ascii="Arial" w:hAnsi="Arial" w:cs="Arial"/>
          <w:sz w:val="20"/>
          <w:szCs w:val="20"/>
        </w:rPr>
        <w:t>19. člena</w:t>
      </w:r>
      <w:r w:rsidRPr="00FB397E">
        <w:rPr>
          <w:rFonts w:ascii="Arial" w:hAnsi="Arial" w:cs="Arial"/>
          <w:sz w:val="20"/>
          <w:szCs w:val="20"/>
          <w:shd w:val="clear" w:color="auto" w:fill="FFFFFF"/>
        </w:rPr>
        <w:t> tega zakona</w:t>
      </w:r>
      <w:r w:rsidR="00FB542D" w:rsidRPr="00FB397E">
        <w:rPr>
          <w:rFonts w:ascii="Arial" w:hAnsi="Arial" w:cs="Arial"/>
          <w:sz w:val="20"/>
          <w:szCs w:val="20"/>
          <w:shd w:val="clear" w:color="auto" w:fill="FFFFFF"/>
        </w:rPr>
        <w:t xml:space="preserve">. Rejnik, ki želi izvajati rejniško dejavnost kot poklic, vloži vlogo za izvajanje rejniške dejavnosti kot poklic pri centru rejnika. (1. in 2. odstavek 18. člen ZIRD). </w:t>
      </w:r>
      <w:r w:rsidR="00FB542D" w:rsidRPr="00FB397E">
        <w:rPr>
          <w:rFonts w:ascii="Arial" w:hAnsi="Arial" w:cs="Arial"/>
          <w:sz w:val="20"/>
          <w:szCs w:val="20"/>
        </w:rPr>
        <w:t>Center rejnika pošlje vlogo za izvajanje rejniške dejavnosti kot poklic, skupaj s prilogami, ministrstvu. Ministrstvo po pregledu vloge in dokazil iz prejšnjega odstavka ugotovi ali rejnik izpolnjuje pogoje za izvajanje rejniške dejavnosti kot poklic. Rejnike, ki izpolnjujejo pogoje, ministrstvo vpiše v register izvajanja rejniške dejavnosti kot poklic (v nadaljnjem besedilu: register) ter jim izda potrdilo o vpisu. Ministrstvo rejnike iz prejšnjega odstavka vpiše v register z naslednjim dnem po prenehanju vključitve v obvezna zavarovanja iz drugega naslova, vendar ne pred dnem vložitve vloge za izvajanje rejniške dejavnosti kot poklic</w:t>
      </w:r>
      <w:r w:rsidR="008D4FAC" w:rsidRPr="00FB397E">
        <w:rPr>
          <w:rFonts w:ascii="Arial" w:hAnsi="Arial" w:cs="Arial"/>
          <w:sz w:val="20"/>
          <w:szCs w:val="20"/>
        </w:rPr>
        <w:t>.</w:t>
      </w:r>
      <w:r w:rsidR="00FB542D" w:rsidRPr="00FB397E">
        <w:rPr>
          <w:rFonts w:ascii="Arial" w:hAnsi="Arial" w:cs="Arial"/>
          <w:sz w:val="20"/>
          <w:szCs w:val="20"/>
        </w:rPr>
        <w:t xml:space="preserve"> (19. člen ZIRD) </w:t>
      </w:r>
      <w:r w:rsidR="00FB542D" w:rsidRPr="00FB397E">
        <w:rPr>
          <w:rFonts w:ascii="Arial" w:hAnsi="Arial" w:cs="Arial"/>
          <w:sz w:val="20"/>
          <w:szCs w:val="20"/>
          <w:shd w:val="clear" w:color="auto" w:fill="FFFFFF"/>
        </w:rPr>
        <w:t>Register vodi ministrstvo, vanj pa se vpisujejo osebni podatki rejnika, datum začetka izvajanja in datum prenehanja izvajanja rejništva kot poklic</w:t>
      </w:r>
      <w:r w:rsidR="008D4FAC" w:rsidRPr="00FB397E">
        <w:rPr>
          <w:rFonts w:ascii="Arial" w:hAnsi="Arial" w:cs="Arial"/>
          <w:sz w:val="20"/>
          <w:szCs w:val="20"/>
          <w:shd w:val="clear" w:color="auto" w:fill="FFFFFF"/>
        </w:rPr>
        <w:t>.</w:t>
      </w:r>
      <w:r w:rsidR="00FB542D" w:rsidRPr="00FB397E">
        <w:rPr>
          <w:rFonts w:ascii="Arial" w:hAnsi="Arial" w:cs="Arial"/>
          <w:sz w:val="20"/>
          <w:szCs w:val="20"/>
          <w:shd w:val="clear" w:color="auto" w:fill="FFFFFF"/>
        </w:rPr>
        <w:t xml:space="preserve"> (20. člen ZIRD)</w:t>
      </w:r>
      <w:r w:rsidR="008D4FAC" w:rsidRPr="00FB397E">
        <w:rPr>
          <w:rFonts w:ascii="Arial" w:hAnsi="Arial" w:cs="Arial"/>
          <w:sz w:val="20"/>
          <w:szCs w:val="20"/>
          <w:shd w:val="clear" w:color="auto" w:fill="FFFFFF"/>
        </w:rPr>
        <w:t xml:space="preserve"> Vsebino vloge za izvajanje rejniške dejavnosti kot poklic predpiše minister. (22. člen ZIRD) ZIRD v 21. členu določa tudi, kdaj ministrstvo na predlog centra izbriše rejnika iz registra rejnika</w:t>
      </w:r>
      <w:r w:rsidR="008D4FAC" w:rsidRPr="00FB397E">
        <w:rPr>
          <w:rStyle w:val="Sprotnaopomba-sklic"/>
          <w:rFonts w:cs="Arial"/>
          <w:szCs w:val="20"/>
          <w:shd w:val="clear" w:color="auto" w:fill="FFFFFF"/>
        </w:rPr>
        <w:footnoteReference w:id="29"/>
      </w:r>
      <w:r w:rsidR="008D4FAC" w:rsidRPr="00FB397E">
        <w:rPr>
          <w:rFonts w:ascii="Arial" w:hAnsi="Arial" w:cs="Arial"/>
          <w:sz w:val="20"/>
          <w:szCs w:val="20"/>
          <w:shd w:val="clear" w:color="auto" w:fill="FFFFFF"/>
        </w:rPr>
        <w:t>.</w:t>
      </w:r>
    </w:p>
    <w:p w14:paraId="3E2C080C" w14:textId="77777777" w:rsidR="000D3466" w:rsidRPr="00FB397E" w:rsidRDefault="000D3466" w:rsidP="0043202A">
      <w:pPr>
        <w:pStyle w:val="xmsonormal"/>
        <w:spacing w:line="260" w:lineRule="atLeast"/>
        <w:jc w:val="both"/>
        <w:rPr>
          <w:rFonts w:ascii="Arial" w:hAnsi="Arial" w:cs="Arial"/>
          <w:sz w:val="20"/>
          <w:szCs w:val="20"/>
        </w:rPr>
      </w:pPr>
    </w:p>
    <w:p w14:paraId="2E774CC8" w14:textId="41005D73" w:rsidR="00250B10" w:rsidRPr="00FB397E" w:rsidRDefault="00250B10" w:rsidP="0043202A">
      <w:pPr>
        <w:pStyle w:val="xmsonormal"/>
        <w:numPr>
          <w:ilvl w:val="0"/>
          <w:numId w:val="19"/>
        </w:numPr>
        <w:spacing w:line="260" w:lineRule="atLeast"/>
        <w:jc w:val="both"/>
        <w:rPr>
          <w:rFonts w:ascii="Arial" w:hAnsi="Arial" w:cs="Arial"/>
          <w:sz w:val="20"/>
          <w:szCs w:val="20"/>
        </w:rPr>
      </w:pPr>
      <w:r w:rsidRPr="00FB397E">
        <w:rPr>
          <w:rFonts w:ascii="Arial" w:hAnsi="Arial" w:cs="Arial"/>
          <w:sz w:val="20"/>
          <w:szCs w:val="20"/>
        </w:rPr>
        <w:t>Postopek</w:t>
      </w:r>
    </w:p>
    <w:p w14:paraId="130C0494" w14:textId="77777777" w:rsidR="00250B10" w:rsidRPr="00FB397E" w:rsidRDefault="00250B10" w:rsidP="0043202A">
      <w:pPr>
        <w:pStyle w:val="xmsonormal"/>
        <w:spacing w:line="260" w:lineRule="atLeast"/>
        <w:jc w:val="both"/>
        <w:rPr>
          <w:rFonts w:ascii="Arial" w:hAnsi="Arial" w:cs="Arial"/>
          <w:sz w:val="20"/>
          <w:szCs w:val="20"/>
        </w:rPr>
      </w:pPr>
    </w:p>
    <w:p w14:paraId="72B42356" w14:textId="1C90064A" w:rsidR="00423973" w:rsidRPr="00FB397E" w:rsidRDefault="00423973" w:rsidP="0043202A">
      <w:pPr>
        <w:pStyle w:val="xmsonormal"/>
        <w:spacing w:line="260" w:lineRule="atLeast"/>
        <w:jc w:val="both"/>
        <w:rPr>
          <w:rFonts w:ascii="Arial" w:hAnsi="Arial" w:cs="Arial"/>
          <w:sz w:val="20"/>
          <w:szCs w:val="20"/>
        </w:rPr>
      </w:pPr>
      <w:r w:rsidRPr="00FB397E">
        <w:rPr>
          <w:rFonts w:ascii="Arial" w:hAnsi="Arial" w:cs="Arial"/>
          <w:sz w:val="20"/>
          <w:szCs w:val="20"/>
        </w:rPr>
        <w:t xml:space="preserve">Dne 8. 4. 2022 je ministrstvo s strani CSD priporočeno po pošti prejelo vlogo za izvajanje rejniške dejavnosti kot poklic za </w:t>
      </w:r>
      <w:r w:rsidR="009C720D">
        <w:rPr>
          <w:rFonts w:ascii="Arial" w:hAnsi="Arial" w:cs="Arial"/>
          <w:sz w:val="20"/>
          <w:szCs w:val="20"/>
        </w:rPr>
        <w:t>█</w:t>
      </w:r>
    </w:p>
    <w:p w14:paraId="659A1E80" w14:textId="77777777" w:rsidR="008D4FAC" w:rsidRPr="00FB397E" w:rsidRDefault="008D4FAC" w:rsidP="0043202A">
      <w:pPr>
        <w:pStyle w:val="xmsonormal"/>
        <w:spacing w:line="260" w:lineRule="atLeast"/>
        <w:jc w:val="both"/>
        <w:rPr>
          <w:rFonts w:ascii="Arial" w:hAnsi="Arial" w:cs="Arial"/>
          <w:sz w:val="20"/>
          <w:szCs w:val="20"/>
        </w:rPr>
      </w:pPr>
    </w:p>
    <w:p w14:paraId="7508E054" w14:textId="3890B853" w:rsidR="00423973" w:rsidRPr="00FB397E" w:rsidRDefault="00423973" w:rsidP="0043202A">
      <w:pPr>
        <w:pStyle w:val="xmsonormal"/>
        <w:spacing w:line="260" w:lineRule="atLeast"/>
        <w:jc w:val="both"/>
        <w:rPr>
          <w:rFonts w:ascii="Arial" w:hAnsi="Arial" w:cs="Arial"/>
          <w:sz w:val="20"/>
          <w:szCs w:val="20"/>
        </w:rPr>
      </w:pPr>
      <w:r w:rsidRPr="00FB397E">
        <w:rPr>
          <w:rFonts w:ascii="Arial" w:hAnsi="Arial" w:cs="Arial"/>
          <w:sz w:val="20"/>
          <w:szCs w:val="20"/>
        </w:rPr>
        <w:lastRenderedPageBreak/>
        <w:t xml:space="preserve">Ministrstvo je </w:t>
      </w:r>
      <w:r w:rsidR="009C720D">
        <w:rPr>
          <w:rFonts w:ascii="Arial" w:hAnsi="Arial" w:cs="Arial"/>
          <w:sz w:val="20"/>
          <w:szCs w:val="20"/>
        </w:rPr>
        <w:t>█</w:t>
      </w:r>
      <w:r w:rsidRPr="00FB397E">
        <w:rPr>
          <w:rFonts w:ascii="Arial" w:hAnsi="Arial" w:cs="Arial"/>
          <w:sz w:val="20"/>
          <w:szCs w:val="20"/>
        </w:rPr>
        <w:t xml:space="preserve"> izdalo odločbo št. 12005</w:t>
      </w:r>
      <w:r w:rsidR="00893881" w:rsidRPr="00FB397E">
        <w:rPr>
          <w:rStyle w:val="Sprotnaopomba-sklic"/>
          <w:szCs w:val="20"/>
        </w:rPr>
        <w:footnoteReference w:id="30"/>
      </w:r>
      <w:r w:rsidRPr="00FB397E">
        <w:rPr>
          <w:rFonts w:ascii="Arial" w:hAnsi="Arial" w:cs="Arial"/>
          <w:sz w:val="20"/>
          <w:szCs w:val="20"/>
        </w:rPr>
        <w:t xml:space="preserve">-21/2022/2 z dne 11. 4. 2022 o vpisu v register izvajanja rejniške dejavnosti in jo vročilo stranki osebno ter CSD priporočeno s povratnico. </w:t>
      </w:r>
    </w:p>
    <w:p w14:paraId="54C76BF7" w14:textId="3C43CF5F" w:rsidR="000D3466" w:rsidRPr="00FB397E" w:rsidRDefault="000D3466" w:rsidP="0043202A">
      <w:pPr>
        <w:pStyle w:val="xmsonormal"/>
        <w:spacing w:line="260" w:lineRule="atLeast"/>
        <w:jc w:val="both"/>
        <w:rPr>
          <w:rFonts w:ascii="Arial" w:hAnsi="Arial" w:cs="Arial"/>
          <w:sz w:val="20"/>
          <w:szCs w:val="20"/>
        </w:rPr>
      </w:pPr>
      <w:r w:rsidRPr="00FB397E">
        <w:rPr>
          <w:rFonts w:ascii="Arial" w:hAnsi="Arial" w:cs="Arial"/>
          <w:sz w:val="20"/>
          <w:szCs w:val="20"/>
        </w:rPr>
        <w:t>Izrek odločbe se glasi: »</w:t>
      </w:r>
      <w:r w:rsidR="009C720D">
        <w:rPr>
          <w:rFonts w:ascii="Arial" w:hAnsi="Arial" w:cs="Arial"/>
          <w:i/>
          <w:iCs/>
          <w:sz w:val="20"/>
          <w:szCs w:val="20"/>
        </w:rPr>
        <w:t>█</w:t>
      </w:r>
      <w:r w:rsidRPr="00FB397E">
        <w:rPr>
          <w:rFonts w:ascii="Arial" w:hAnsi="Arial" w:cs="Arial"/>
          <w:i/>
          <w:iCs/>
          <w:sz w:val="20"/>
          <w:szCs w:val="20"/>
        </w:rPr>
        <w:t>, roj…, stanujoča…. št. dovoljenja za izvajanje rejniške dejavnosti 1202-118/2013/3, izdanega dne 16. 10. 2013, veljavnega od 14. 10. 2013 se z dnem 4. 4. 2022 vpiše v register izvajanja rejniške dejavnosti kot poklic</w:t>
      </w:r>
      <w:r w:rsidRPr="00FB397E">
        <w:rPr>
          <w:rFonts w:ascii="Arial" w:hAnsi="Arial" w:cs="Arial"/>
          <w:sz w:val="20"/>
          <w:szCs w:val="20"/>
        </w:rPr>
        <w:t>.«</w:t>
      </w:r>
    </w:p>
    <w:p w14:paraId="1962FFEF" w14:textId="06012A00" w:rsidR="008D4FAC" w:rsidRPr="00FB397E" w:rsidRDefault="008D4FAC" w:rsidP="0043202A">
      <w:pPr>
        <w:pStyle w:val="xmsonormal"/>
        <w:spacing w:line="260" w:lineRule="atLeast"/>
        <w:jc w:val="both"/>
        <w:rPr>
          <w:rFonts w:ascii="Arial" w:hAnsi="Arial" w:cs="Arial"/>
          <w:sz w:val="20"/>
          <w:szCs w:val="20"/>
        </w:rPr>
      </w:pPr>
    </w:p>
    <w:p w14:paraId="58C69828" w14:textId="1CA2D727" w:rsidR="00302C57" w:rsidRPr="00FB397E" w:rsidRDefault="008618D9" w:rsidP="0043202A">
      <w:pPr>
        <w:pStyle w:val="xmsonormal"/>
        <w:spacing w:line="260" w:lineRule="atLeast"/>
        <w:jc w:val="both"/>
        <w:rPr>
          <w:rFonts w:ascii="Arial" w:hAnsi="Arial" w:cs="Arial"/>
          <w:sz w:val="20"/>
          <w:szCs w:val="20"/>
        </w:rPr>
      </w:pPr>
      <w:r w:rsidRPr="00FB397E">
        <w:rPr>
          <w:rFonts w:ascii="Arial" w:hAnsi="Arial" w:cs="Arial"/>
          <w:sz w:val="20"/>
          <w:szCs w:val="20"/>
        </w:rPr>
        <w:t>Upravna inšpektorica je glede na odločitev v izreku sprva ugotovila, da v</w:t>
      </w:r>
      <w:r w:rsidR="008D4FAC" w:rsidRPr="00FB397E">
        <w:rPr>
          <w:rFonts w:ascii="Arial" w:hAnsi="Arial" w:cs="Arial"/>
          <w:sz w:val="20"/>
          <w:szCs w:val="20"/>
        </w:rPr>
        <w:t xml:space="preserve"> izreku ni odločeno o vlogi stranke - torej o tem, ali izpolnjuje pogoje za vpis v register rejniške dejavnosti</w:t>
      </w:r>
      <w:r w:rsidRPr="00FB397E">
        <w:rPr>
          <w:rFonts w:ascii="Arial" w:hAnsi="Arial" w:cs="Arial"/>
          <w:sz w:val="20"/>
          <w:szCs w:val="20"/>
        </w:rPr>
        <w:t xml:space="preserve"> in ministrstvu očital, da če je bilo </w:t>
      </w:r>
      <w:r w:rsidR="008D4FAC" w:rsidRPr="00FB397E">
        <w:rPr>
          <w:rFonts w:ascii="Arial" w:hAnsi="Arial" w:cs="Arial"/>
          <w:sz w:val="20"/>
          <w:szCs w:val="20"/>
        </w:rPr>
        <w:t>o vlogi stranke že odločeno</w:t>
      </w:r>
      <w:r w:rsidR="0096367B" w:rsidRPr="00FB397E">
        <w:rPr>
          <w:rFonts w:ascii="Arial" w:hAnsi="Arial" w:cs="Arial"/>
          <w:sz w:val="20"/>
          <w:szCs w:val="20"/>
        </w:rPr>
        <w:t xml:space="preserve"> (glede na to, da se v izreku sklicuje na odločbo iz leta 2013)</w:t>
      </w:r>
      <w:r w:rsidR="008D4FAC" w:rsidRPr="00FB397E">
        <w:rPr>
          <w:rFonts w:ascii="Arial" w:hAnsi="Arial" w:cs="Arial"/>
          <w:sz w:val="20"/>
          <w:szCs w:val="20"/>
        </w:rPr>
        <w:t>, bi moralo ministrstvo ravnati na podlagi določb 129. člena ZUP in zahtevek zavreči.</w:t>
      </w:r>
      <w:r w:rsidR="0096367B" w:rsidRPr="00FB397E">
        <w:rPr>
          <w:rFonts w:ascii="Arial" w:hAnsi="Arial" w:cs="Arial"/>
          <w:sz w:val="20"/>
          <w:szCs w:val="20"/>
        </w:rPr>
        <w:t xml:space="preserve"> </w:t>
      </w:r>
      <w:r w:rsidRPr="00FB397E">
        <w:rPr>
          <w:rFonts w:ascii="Arial" w:hAnsi="Arial" w:cs="Arial"/>
          <w:sz w:val="20"/>
          <w:szCs w:val="20"/>
        </w:rPr>
        <w:t>Menila je, da i</w:t>
      </w:r>
      <w:r w:rsidR="008D4FAC" w:rsidRPr="00FB397E">
        <w:rPr>
          <w:rFonts w:ascii="Arial" w:hAnsi="Arial" w:cs="Arial"/>
          <w:sz w:val="20"/>
          <w:szCs w:val="20"/>
        </w:rPr>
        <w:t xml:space="preserve">z odločitve </w:t>
      </w:r>
      <w:r w:rsidR="0096367B" w:rsidRPr="00FB397E">
        <w:rPr>
          <w:rFonts w:ascii="Arial" w:hAnsi="Arial" w:cs="Arial"/>
          <w:sz w:val="20"/>
          <w:szCs w:val="20"/>
        </w:rPr>
        <w:t>ministrstva</w:t>
      </w:r>
      <w:r w:rsidR="008D4FAC" w:rsidRPr="00FB397E">
        <w:rPr>
          <w:rFonts w:ascii="Arial" w:hAnsi="Arial" w:cs="Arial"/>
          <w:sz w:val="20"/>
          <w:szCs w:val="20"/>
        </w:rPr>
        <w:t xml:space="preserve"> izhaja, da je</w:t>
      </w:r>
      <w:r w:rsidR="0096367B" w:rsidRPr="00FB397E">
        <w:rPr>
          <w:rFonts w:ascii="Arial" w:hAnsi="Arial" w:cs="Arial"/>
          <w:sz w:val="20"/>
          <w:szCs w:val="20"/>
        </w:rPr>
        <w:t xml:space="preserve"> </w:t>
      </w:r>
      <w:r w:rsidR="008D4FAC" w:rsidRPr="00FB397E">
        <w:rPr>
          <w:rFonts w:ascii="Arial" w:hAnsi="Arial" w:cs="Arial"/>
          <w:sz w:val="20"/>
          <w:szCs w:val="20"/>
        </w:rPr>
        <w:t xml:space="preserve">to zgolj vpisalo </w:t>
      </w:r>
      <w:r w:rsidR="0096367B" w:rsidRPr="00FB397E">
        <w:rPr>
          <w:rFonts w:ascii="Arial" w:hAnsi="Arial" w:cs="Arial"/>
          <w:sz w:val="20"/>
          <w:szCs w:val="20"/>
        </w:rPr>
        <w:t>stranko v register na podlagi odločbe iz leta 2013, o vpisu v register pa izdalo odločbo, za kar pa ni pravne podlage</w:t>
      </w:r>
      <w:r w:rsidRPr="00FB397E">
        <w:rPr>
          <w:rFonts w:ascii="Arial" w:hAnsi="Arial" w:cs="Arial"/>
          <w:sz w:val="20"/>
          <w:szCs w:val="20"/>
        </w:rPr>
        <w:t>, ker se v</w:t>
      </w:r>
      <w:r w:rsidR="0096367B" w:rsidRPr="00FB397E">
        <w:rPr>
          <w:rFonts w:ascii="Arial" w:hAnsi="Arial" w:cs="Arial"/>
          <w:sz w:val="20"/>
          <w:szCs w:val="20"/>
        </w:rPr>
        <w:t>pis v register na podlagi 19. člena ZIRSD izvede po uradni dolžnosti (torej bi moral biti ta izveden že v letu 2013)</w:t>
      </w:r>
      <w:r w:rsidRPr="00FB397E">
        <w:rPr>
          <w:rFonts w:ascii="Arial" w:hAnsi="Arial" w:cs="Arial"/>
          <w:sz w:val="20"/>
          <w:szCs w:val="20"/>
        </w:rPr>
        <w:t xml:space="preserve"> in zavzela stališče, da je ministrstvo kršilo </w:t>
      </w:r>
      <w:r w:rsidR="0096367B" w:rsidRPr="00FB397E">
        <w:rPr>
          <w:rFonts w:ascii="Arial" w:hAnsi="Arial" w:cs="Arial"/>
          <w:sz w:val="20"/>
          <w:szCs w:val="20"/>
        </w:rPr>
        <w:t>načel</w:t>
      </w:r>
      <w:r w:rsidRPr="00FB397E">
        <w:rPr>
          <w:rFonts w:ascii="Arial" w:hAnsi="Arial" w:cs="Arial"/>
          <w:sz w:val="20"/>
          <w:szCs w:val="20"/>
        </w:rPr>
        <w:t>o</w:t>
      </w:r>
      <w:r w:rsidR="0096367B" w:rsidRPr="00FB397E">
        <w:rPr>
          <w:rFonts w:ascii="Arial" w:hAnsi="Arial" w:cs="Arial"/>
          <w:sz w:val="20"/>
          <w:szCs w:val="20"/>
        </w:rPr>
        <w:t xml:space="preserve"> zakonitosti. </w:t>
      </w:r>
    </w:p>
    <w:p w14:paraId="2E24AA04" w14:textId="77777777" w:rsidR="00BB6F3F" w:rsidRPr="00FB397E" w:rsidRDefault="00BB6F3F" w:rsidP="0043202A">
      <w:pPr>
        <w:pStyle w:val="xmsonormal"/>
        <w:spacing w:line="260" w:lineRule="atLeast"/>
        <w:jc w:val="both"/>
        <w:rPr>
          <w:rFonts w:ascii="Arial" w:hAnsi="Arial" w:cs="Arial"/>
          <w:sz w:val="20"/>
          <w:szCs w:val="20"/>
        </w:rPr>
      </w:pPr>
    </w:p>
    <w:p w14:paraId="68DFBB6F" w14:textId="2EE9C20F" w:rsidR="00DD292C" w:rsidRPr="00FB397E" w:rsidRDefault="00DD292C" w:rsidP="0043202A">
      <w:pPr>
        <w:spacing w:before="0" w:after="308" w:line="260" w:lineRule="atLeast"/>
      </w:pPr>
      <w:r w:rsidRPr="00FB397E">
        <w:rPr>
          <w:rFonts w:cs="Arial"/>
          <w:szCs w:val="20"/>
        </w:rPr>
        <w:t xml:space="preserve">Ministrstvo pojasni, da </w:t>
      </w:r>
      <w:r w:rsidRPr="00FB397E">
        <w:t xml:space="preserve">ZIRD določa, da mora vsaka oseba, ki želi izvajati rejniško dejavnost, predhodno pridobiti </w:t>
      </w:r>
      <w:r w:rsidRPr="00FB397E">
        <w:rPr>
          <w:u w:val="single" w:color="000000"/>
        </w:rPr>
        <w:t xml:space="preserve">dovoljenje za izvajanje rejniške dejavnosti </w:t>
      </w:r>
      <w:r w:rsidRPr="00FB397E">
        <w:t xml:space="preserve">(v nadaljevanju: dovoljenje). Pogoje in postopek določa ZIRD v drugem in tretjem poglavju (5. do 17. člen). Vsako osebo se po pridobitvi dovoljenja, vpiše v </w:t>
      </w:r>
      <w:r w:rsidRPr="00FB397E">
        <w:rPr>
          <w:u w:val="single" w:color="000000"/>
        </w:rPr>
        <w:t>evidenco izdanih dovoljenj</w:t>
      </w:r>
      <w:r w:rsidRPr="00FB397E">
        <w:t xml:space="preserve">, ki vsebuje osebne podatke rejnikov. Za vsakega otroka, ki ga rejnica ali rejnik sprejme v rejništvo, je ta upravičen/a do mesečne rejnine (ki se določi z rejniško pogodbo) in jo skleneta rejnik in center za socialno delo, pristojen za otroka. Rejnik, ki pridobi dovoljenje, ni avtomatično vpisan tudi v register izvajanja rejniške dejavnosti kot poklic. Rejniško dejavnost lahko namreč izvaja ne glede na njegov siceršnji status – lahko je zaposlen, samozaposlen, upokojen, ipd, če pa želi izvajati rejniško dejavnost kot poklic, mora izpolnjevati še dodatne pogoje (izpolnjevati normativ glede števila otrok) in ne sme biti vključen v zavarovanje, kot to določa tretji odstavek 18. člena. </w:t>
      </w:r>
    </w:p>
    <w:p w14:paraId="6A26780C" w14:textId="77777777" w:rsidR="00DD292C" w:rsidRPr="00FB397E" w:rsidRDefault="00DD292C" w:rsidP="0043202A">
      <w:pPr>
        <w:spacing w:before="0" w:after="308" w:line="260" w:lineRule="atLeast"/>
      </w:pPr>
      <w:r w:rsidRPr="00FB397E">
        <w:t xml:space="preserve">IV. poglavje ZIRD določa pogoje in postopek za izvajanje </w:t>
      </w:r>
      <w:r w:rsidRPr="00FB397E">
        <w:rPr>
          <w:u w:val="single" w:color="000000"/>
        </w:rPr>
        <w:t>rejniške dejavnosti kot poklic</w:t>
      </w:r>
      <w:r w:rsidRPr="00FB397E">
        <w:t xml:space="preserve">. 17. člen določa, da rejnik (torej oseba, ki ima dovoljenje) lahko izvaja rejniško dejavnost kot poklic, če izpolnjuje pogoje, ki jih določa ta zakon, in je vpisan v </w:t>
      </w:r>
      <w:r w:rsidRPr="00FB397E">
        <w:rPr>
          <w:u w:val="single" w:color="000000"/>
        </w:rPr>
        <w:t>register izvajanja</w:t>
      </w:r>
      <w:r w:rsidRPr="00FB397E">
        <w:t xml:space="preserve"> </w:t>
      </w:r>
      <w:r w:rsidRPr="00FB397E">
        <w:rPr>
          <w:u w:val="single" w:color="000000"/>
        </w:rPr>
        <w:t>rejniške dejavnosti kot poklic</w:t>
      </w:r>
      <w:r w:rsidRPr="00FB397E">
        <w:t xml:space="preserve">. Rejnik, ki želi izvajati rejniško dejavnost kot poklic, mora imeti (1) veljavno dovoljenje (in biti vpisan v evidenco izdanih dovoljenj), (2) izpolnjevati normativ iz 24. člena ZIRD (imeti nameščene tri otroke, izjemoma manj) ter (3) izpolnjevati pogoje iz tretjega odstavka 18. člena). Rejnikom, ki izvajajo rejniško dejavnost kot poklic, Republika Slovenija (poleg rejnine, ki jo prejme za vsakega otroka v rejništvu), plačuje tudi prispevke za socialno varnost. </w:t>
      </w:r>
    </w:p>
    <w:p w14:paraId="60D865AF" w14:textId="49268BCF" w:rsidR="00DD292C" w:rsidRPr="00FB397E" w:rsidRDefault="00DD292C" w:rsidP="0043202A">
      <w:pPr>
        <w:spacing w:before="0" w:after="288" w:line="260" w:lineRule="atLeast"/>
      </w:pPr>
      <w:r w:rsidRPr="00FB397E">
        <w:t xml:space="preserve">V konkretni zadevi je </w:t>
      </w:r>
      <w:r w:rsidR="009C720D">
        <w:rPr>
          <w:rFonts w:cs="Arial"/>
        </w:rPr>
        <w:t>█</w:t>
      </w:r>
      <w:r w:rsidRPr="00FB397E">
        <w:t xml:space="preserve"> rejnica od 14. 10. 2013 (ima veljavno dovoljenje in je vpisana v evidenco izdanih dovoljenj), naknadno pa je vložila vlogo za izvajanje rejniške dejavnost kot poklic, ki ga želi izvajati od 4. 4. 2022 dalje, ko za to izpolnjuje tudi pogoje glede normativa otrok. </w:t>
      </w:r>
    </w:p>
    <w:p w14:paraId="68C1D80B" w14:textId="77559001" w:rsidR="00DD292C" w:rsidRPr="00FB397E" w:rsidRDefault="00DD292C" w:rsidP="0043202A">
      <w:pPr>
        <w:spacing w:before="0" w:line="260" w:lineRule="atLeast"/>
      </w:pPr>
      <w:r w:rsidRPr="00FB397E">
        <w:t xml:space="preserve">V izreku navedene odločbe, št. 12005-21/2022/3 z dne 11. 4. 2022, je navedena št. dovoljenja za izvajanje rejniške dejavnosti, o katerem je že bilo odločeno in na podlagi katere je </w:t>
      </w:r>
      <w:r w:rsidR="009C720D">
        <w:rPr>
          <w:rFonts w:cs="Arial"/>
        </w:rPr>
        <w:t>█</w:t>
      </w:r>
      <w:r w:rsidRPr="00FB397E">
        <w:t xml:space="preserve"> že izvajala rejniško dejavnost in bila vpisana v evidenco izdanih dovoljenj iz 15. člena ZIRD. Ravno to je podlaga za nadaljnje odločanje o vlogi za izvajanje rejniške dejavnosti kot poklic – v skladu s tem je tudi oblikovana prva točka navedene odločbe. Predhodno izdano dovoljenje zato ne pomeni, da bi morali vlogo za izvajanje rejniške dejavnosti kot poklic zavreči v skladu z 129. členom ZUP. </w:t>
      </w:r>
      <w:r w:rsidRPr="00FB397E">
        <w:lastRenderedPageBreak/>
        <w:t xml:space="preserve">Predmet odločanja v predmetni zadevi je bila namreč samo odločitev, ali </w:t>
      </w:r>
      <w:r w:rsidR="009C720D">
        <w:rPr>
          <w:rFonts w:cs="Arial"/>
        </w:rPr>
        <w:t>█</w:t>
      </w:r>
      <w:r w:rsidRPr="00FB397E">
        <w:t>, ki že ima veljavno dovoljenje za izvajane rejniške dejavnosti, to lahko izvaja kot poklic. V kolikor oseba izpolnjuje pogoje za izvajanje rejniške dejavnosti kot poklic, se jo vpiše v register izvajanja rejniške dejavnosti kot poklic, kot to določa 19. člen ZIRD. Ob tem pa se strinjamo, da bi bila prva točka izreka lahko jasnejša, in sicer v smislu odločitve o izpolnjevanju pogojev za izvajanje rejniške dejavnosti kot poklic (kot 1. točka izreka) ter odločitve o vpisu v register izvajanja rejniške dejavnosti kot poklic (kod 2. točke izreka). V zvezi s tem nameravamo prakso v prihodnje tudi</w:t>
      </w:r>
      <w:r w:rsidR="00BB6F3F" w:rsidRPr="00FB397E">
        <w:t xml:space="preserve">  </w:t>
      </w:r>
      <w:r w:rsidRPr="00FB397E">
        <w:t>us</w:t>
      </w:r>
      <w:r w:rsidR="008618D9" w:rsidRPr="00FB397E">
        <w:t>t</w:t>
      </w:r>
      <w:r w:rsidRPr="00FB397E">
        <w:t xml:space="preserve">rezno spremeniti. </w:t>
      </w:r>
    </w:p>
    <w:p w14:paraId="281F88FE" w14:textId="77777777" w:rsidR="00BB6F3F" w:rsidRPr="00FB397E" w:rsidRDefault="00BB6F3F" w:rsidP="0043202A">
      <w:pPr>
        <w:spacing w:before="0" w:line="260" w:lineRule="atLeast"/>
      </w:pPr>
    </w:p>
    <w:p w14:paraId="1A5728C6" w14:textId="5CD73EDB" w:rsidR="008618D9" w:rsidRPr="00FB397E" w:rsidRDefault="008618D9" w:rsidP="0043202A">
      <w:pPr>
        <w:pStyle w:val="Odstavekseznama"/>
        <w:numPr>
          <w:ilvl w:val="0"/>
          <w:numId w:val="24"/>
        </w:numPr>
        <w:spacing w:before="0" w:line="260" w:lineRule="atLeast"/>
      </w:pPr>
      <w:r w:rsidRPr="00FB397E">
        <w:t xml:space="preserve">Upravna inšpektorica na podlagi podanih pojasnil ugotavlja, da so ta utemeljena, zato očitke umika. </w:t>
      </w:r>
    </w:p>
    <w:p w14:paraId="48933572" w14:textId="77777777" w:rsidR="00BB6F3F" w:rsidRPr="00FB397E" w:rsidRDefault="00BB6F3F" w:rsidP="0043202A">
      <w:pPr>
        <w:pStyle w:val="Odstavekseznama"/>
        <w:spacing w:before="0" w:line="260" w:lineRule="atLeast"/>
        <w:ind w:left="0"/>
      </w:pPr>
    </w:p>
    <w:p w14:paraId="6967368D" w14:textId="7012BFDB" w:rsidR="000D3466" w:rsidRPr="00FB397E" w:rsidRDefault="0096367B" w:rsidP="0043202A">
      <w:pPr>
        <w:spacing w:before="0" w:line="260" w:lineRule="atLeast"/>
      </w:pPr>
      <w:r w:rsidRPr="00FB397E">
        <w:rPr>
          <w:rFonts w:cs="Arial"/>
          <w:szCs w:val="20"/>
        </w:rPr>
        <w:t xml:space="preserve">Ministrstvo je izdalo potrdilo o vpisu v </w:t>
      </w:r>
      <w:r w:rsidR="00E77338" w:rsidRPr="00FB397E">
        <w:rPr>
          <w:rFonts w:cs="Arial"/>
          <w:szCs w:val="20"/>
        </w:rPr>
        <w:t>R</w:t>
      </w:r>
      <w:r w:rsidRPr="00FB397E">
        <w:rPr>
          <w:rFonts w:cs="Arial"/>
          <w:szCs w:val="20"/>
        </w:rPr>
        <w:t>egister izvajanja rejniške dejavnosti kot poklic</w:t>
      </w:r>
      <w:r w:rsidR="00E77338" w:rsidRPr="00FB397E">
        <w:rPr>
          <w:rFonts w:cs="Arial"/>
          <w:szCs w:val="20"/>
        </w:rPr>
        <w:t xml:space="preserve">, št. 12005-21/2022/3 z dne 11. 4. 2022 </w:t>
      </w:r>
      <w:r w:rsidRPr="00FB397E">
        <w:rPr>
          <w:rFonts w:cs="Arial"/>
          <w:szCs w:val="20"/>
        </w:rPr>
        <w:t xml:space="preserve"> in ga z dopisom št. 12005-21/2022/3 z dne 11. 4. 2022 vročilo osebno stranki in priporočeno s povratnico CSD.</w:t>
      </w:r>
    </w:p>
    <w:p w14:paraId="27771D3D" w14:textId="684D952F" w:rsidR="0096367B" w:rsidRPr="00FB397E" w:rsidRDefault="0096367B" w:rsidP="0043202A">
      <w:pPr>
        <w:pStyle w:val="xmsonormal"/>
        <w:spacing w:line="260" w:lineRule="atLeast"/>
        <w:jc w:val="both"/>
        <w:rPr>
          <w:rFonts w:ascii="Arial" w:hAnsi="Arial" w:cs="Arial"/>
          <w:sz w:val="20"/>
          <w:szCs w:val="20"/>
        </w:rPr>
      </w:pPr>
    </w:p>
    <w:p w14:paraId="62837691" w14:textId="5649AC9D" w:rsidR="00BF1B9C" w:rsidRPr="00FB397E" w:rsidRDefault="00E77338" w:rsidP="0043202A">
      <w:pPr>
        <w:pStyle w:val="xmsonormal"/>
        <w:numPr>
          <w:ilvl w:val="0"/>
          <w:numId w:val="24"/>
        </w:numPr>
        <w:spacing w:line="260" w:lineRule="atLeast"/>
        <w:jc w:val="both"/>
        <w:rPr>
          <w:rFonts w:ascii="Arial" w:hAnsi="Arial" w:cs="Arial"/>
          <w:sz w:val="20"/>
          <w:szCs w:val="20"/>
        </w:rPr>
      </w:pPr>
      <w:r w:rsidRPr="00FB397E">
        <w:rPr>
          <w:rFonts w:ascii="Arial" w:hAnsi="Arial" w:cs="Arial"/>
          <w:sz w:val="20"/>
          <w:szCs w:val="20"/>
        </w:rPr>
        <w:t>Potrdilo in dopis imata enako številko dokumenta, kar pa ni v skladu z določili UUP. Potrdilo je izdano na podlagi 19. člena ZIRD in predstavlja akt, ki se izdaja na podlagi 1. odstavka 179. člena ZUP</w:t>
      </w:r>
      <w:r w:rsidRPr="00FB397E">
        <w:rPr>
          <w:rStyle w:val="Sprotnaopomba-sklic"/>
          <w:szCs w:val="20"/>
        </w:rPr>
        <w:footnoteReference w:id="31"/>
      </w:r>
      <w:r w:rsidRPr="00FB397E">
        <w:rPr>
          <w:rFonts w:ascii="Arial" w:hAnsi="Arial" w:cs="Arial"/>
          <w:sz w:val="20"/>
          <w:szCs w:val="20"/>
        </w:rPr>
        <w:t xml:space="preserve"> in v skladu z določili 3. odstavka 179. člena ZUP predstavlja javno listino. Potrdilo je zato potrebno evidentirati kot samostojni dokument, le-to pa se lahko nadalje pošlje kot priloga dopis</w:t>
      </w:r>
      <w:r w:rsidR="00BF1B9C" w:rsidRPr="00FB397E">
        <w:rPr>
          <w:rFonts w:ascii="Arial" w:hAnsi="Arial" w:cs="Arial"/>
          <w:sz w:val="20"/>
          <w:szCs w:val="20"/>
        </w:rPr>
        <w:t>a (ki je sestavljen kot samostojen dokument)</w:t>
      </w:r>
      <w:r w:rsidRPr="00FB397E">
        <w:rPr>
          <w:rFonts w:ascii="Arial" w:hAnsi="Arial" w:cs="Arial"/>
          <w:sz w:val="20"/>
          <w:szCs w:val="20"/>
        </w:rPr>
        <w:t xml:space="preserve">, zato se ugotavlja </w:t>
      </w:r>
      <w:r w:rsidRPr="00FB397E">
        <w:rPr>
          <w:rFonts w:ascii="Arial" w:hAnsi="Arial" w:cs="Arial"/>
          <w:b/>
          <w:bCs/>
          <w:sz w:val="20"/>
          <w:szCs w:val="20"/>
        </w:rPr>
        <w:t xml:space="preserve">kršitev določb </w:t>
      </w:r>
      <w:r w:rsidR="00BF1B9C" w:rsidRPr="00FB397E">
        <w:rPr>
          <w:rFonts w:ascii="Arial" w:hAnsi="Arial" w:cs="Arial"/>
          <w:b/>
          <w:bCs/>
          <w:sz w:val="20"/>
          <w:szCs w:val="20"/>
        </w:rPr>
        <w:t>32. člena UUP</w:t>
      </w:r>
      <w:r w:rsidR="00BF1B9C" w:rsidRPr="00FB397E">
        <w:rPr>
          <w:rFonts w:ascii="Arial" w:hAnsi="Arial" w:cs="Arial"/>
          <w:sz w:val="20"/>
          <w:szCs w:val="20"/>
        </w:rPr>
        <w:t>.</w:t>
      </w:r>
    </w:p>
    <w:p w14:paraId="19F0B05A" w14:textId="643FEA42" w:rsidR="00E416F3" w:rsidRPr="00FB397E" w:rsidRDefault="00BF1B9C" w:rsidP="0043202A">
      <w:pPr>
        <w:pStyle w:val="xmsonormal"/>
        <w:numPr>
          <w:ilvl w:val="0"/>
          <w:numId w:val="15"/>
        </w:numPr>
        <w:spacing w:line="260" w:lineRule="atLeast"/>
        <w:jc w:val="both"/>
        <w:rPr>
          <w:rFonts w:ascii="Arial" w:hAnsi="Arial" w:cs="Arial"/>
          <w:sz w:val="20"/>
          <w:szCs w:val="20"/>
        </w:rPr>
      </w:pPr>
      <w:r w:rsidRPr="00FB397E">
        <w:rPr>
          <w:rFonts w:ascii="Arial" w:hAnsi="Arial" w:cs="Arial"/>
          <w:sz w:val="20"/>
          <w:szCs w:val="20"/>
        </w:rPr>
        <w:t>V</w:t>
      </w:r>
      <w:r w:rsidR="0096367B" w:rsidRPr="00FB397E">
        <w:rPr>
          <w:rFonts w:ascii="Arial" w:hAnsi="Arial" w:cs="Arial"/>
          <w:sz w:val="20"/>
          <w:szCs w:val="20"/>
        </w:rPr>
        <w:t>ročanj</w:t>
      </w:r>
      <w:r w:rsidR="00E35B1B" w:rsidRPr="00FB397E">
        <w:rPr>
          <w:rFonts w:ascii="Arial" w:hAnsi="Arial" w:cs="Arial"/>
          <w:sz w:val="20"/>
          <w:szCs w:val="20"/>
        </w:rPr>
        <w:t>e</w:t>
      </w:r>
      <w:r w:rsidR="0096367B" w:rsidRPr="00FB397E">
        <w:rPr>
          <w:rFonts w:ascii="Arial" w:hAnsi="Arial" w:cs="Arial"/>
          <w:sz w:val="20"/>
          <w:szCs w:val="20"/>
        </w:rPr>
        <w:t xml:space="preserve"> </w:t>
      </w:r>
      <w:r w:rsidRPr="00FB397E">
        <w:rPr>
          <w:rFonts w:ascii="Arial" w:hAnsi="Arial" w:cs="Arial"/>
          <w:sz w:val="20"/>
          <w:szCs w:val="20"/>
        </w:rPr>
        <w:t xml:space="preserve">dokumentov </w:t>
      </w:r>
      <w:r w:rsidR="0096367B" w:rsidRPr="00FB397E">
        <w:rPr>
          <w:rFonts w:ascii="Arial" w:hAnsi="Arial" w:cs="Arial"/>
          <w:sz w:val="20"/>
          <w:szCs w:val="20"/>
        </w:rPr>
        <w:t>CSD</w:t>
      </w:r>
      <w:r w:rsidRPr="00FB397E">
        <w:rPr>
          <w:rFonts w:ascii="Arial" w:hAnsi="Arial" w:cs="Arial"/>
          <w:sz w:val="20"/>
          <w:szCs w:val="20"/>
        </w:rPr>
        <w:t xml:space="preserve"> bi moralo biti izvedeno po elektronski poti</w:t>
      </w:r>
      <w:r w:rsidR="009B5F7B" w:rsidRPr="00FB397E">
        <w:rPr>
          <w:rFonts w:ascii="Arial" w:hAnsi="Arial" w:cs="Arial"/>
          <w:sz w:val="20"/>
          <w:szCs w:val="20"/>
        </w:rPr>
        <w:t xml:space="preserve"> preko uradnega e-naslova</w:t>
      </w:r>
      <w:r w:rsidRPr="00FB397E">
        <w:rPr>
          <w:rFonts w:ascii="Arial" w:hAnsi="Arial" w:cs="Arial"/>
          <w:sz w:val="20"/>
          <w:szCs w:val="20"/>
        </w:rPr>
        <w:t xml:space="preserve"> in ne fizično, </w:t>
      </w:r>
      <w:r w:rsidR="009B5F7B" w:rsidRPr="00FB397E">
        <w:rPr>
          <w:rFonts w:ascii="Arial" w:hAnsi="Arial" w:cs="Arial"/>
          <w:sz w:val="20"/>
          <w:szCs w:val="20"/>
        </w:rPr>
        <w:t xml:space="preserve">ker v skladu s 4. členom UUP morajo organi med seboj poslovati elektronsko, </w:t>
      </w:r>
      <w:r w:rsidRPr="00FB397E">
        <w:rPr>
          <w:rFonts w:ascii="Arial" w:hAnsi="Arial" w:cs="Arial"/>
          <w:sz w:val="20"/>
          <w:szCs w:val="20"/>
        </w:rPr>
        <w:t>zato</w:t>
      </w:r>
      <w:r w:rsidR="0096367B" w:rsidRPr="00FB397E">
        <w:rPr>
          <w:rFonts w:ascii="Arial" w:hAnsi="Arial" w:cs="Arial"/>
          <w:sz w:val="20"/>
          <w:szCs w:val="20"/>
        </w:rPr>
        <w:t xml:space="preserve"> se ugotavlja </w:t>
      </w:r>
      <w:r w:rsidR="0096367B" w:rsidRPr="00FB397E">
        <w:rPr>
          <w:rFonts w:ascii="Arial" w:hAnsi="Arial" w:cs="Arial"/>
          <w:b/>
          <w:bCs/>
          <w:sz w:val="20"/>
          <w:szCs w:val="20"/>
        </w:rPr>
        <w:t>kršitev določb 4. člena UUP</w:t>
      </w:r>
      <w:r w:rsidR="0096367B" w:rsidRPr="00FB397E">
        <w:rPr>
          <w:rFonts w:ascii="Arial" w:hAnsi="Arial" w:cs="Arial"/>
          <w:sz w:val="20"/>
          <w:szCs w:val="20"/>
        </w:rPr>
        <w:t>.</w:t>
      </w:r>
    </w:p>
    <w:p w14:paraId="70252A08" w14:textId="77777777" w:rsidR="000A0A62" w:rsidRPr="00FB397E" w:rsidRDefault="000A0A62" w:rsidP="0043202A">
      <w:pPr>
        <w:pStyle w:val="xmsonormal"/>
        <w:spacing w:line="260" w:lineRule="atLeast"/>
        <w:jc w:val="both"/>
        <w:rPr>
          <w:rFonts w:ascii="Arial" w:hAnsi="Arial" w:cs="Arial"/>
          <w:sz w:val="20"/>
          <w:szCs w:val="20"/>
        </w:rPr>
      </w:pPr>
    </w:p>
    <w:p w14:paraId="510E2856" w14:textId="2FCC2D45" w:rsidR="000A0A62" w:rsidRPr="00FB397E" w:rsidRDefault="000A0A62" w:rsidP="0043202A">
      <w:pPr>
        <w:pStyle w:val="xmsonormal"/>
        <w:spacing w:line="260" w:lineRule="atLeast"/>
        <w:jc w:val="both"/>
        <w:rPr>
          <w:rFonts w:ascii="Arial" w:hAnsi="Arial" w:cs="Arial"/>
          <w:sz w:val="20"/>
          <w:szCs w:val="20"/>
        </w:rPr>
      </w:pPr>
      <w:r w:rsidRPr="00FB397E">
        <w:rPr>
          <w:rFonts w:ascii="Arial" w:hAnsi="Arial" w:cs="Arial"/>
          <w:sz w:val="20"/>
          <w:szCs w:val="20"/>
        </w:rPr>
        <w:t xml:space="preserve">Upravna inšpektorica je preverila tudi, ali uradna oseba </w:t>
      </w:r>
      <w:r w:rsidR="009C720D">
        <w:rPr>
          <w:rFonts w:ascii="Arial" w:hAnsi="Arial" w:cs="Arial"/>
          <w:sz w:val="20"/>
          <w:szCs w:val="20"/>
        </w:rPr>
        <w:t>█</w:t>
      </w:r>
      <w:r w:rsidRPr="00FB397E">
        <w:rPr>
          <w:rFonts w:ascii="Arial" w:hAnsi="Arial" w:cs="Arial"/>
          <w:sz w:val="20"/>
          <w:szCs w:val="20"/>
        </w:rPr>
        <w:t>, sekretarka, ki odloča v predmetnih upravnih postopkih, izpolnjuje pogoje iz 31. člena ZUP.</w:t>
      </w:r>
    </w:p>
    <w:p w14:paraId="272E3F64" w14:textId="77777777" w:rsidR="000A0A62" w:rsidRPr="00FB397E" w:rsidRDefault="000A0A62" w:rsidP="0043202A">
      <w:pPr>
        <w:pStyle w:val="xmsonormal"/>
        <w:spacing w:line="260" w:lineRule="atLeast"/>
        <w:jc w:val="both"/>
        <w:rPr>
          <w:rFonts w:ascii="Arial" w:hAnsi="Arial" w:cs="Arial"/>
          <w:sz w:val="20"/>
          <w:szCs w:val="20"/>
        </w:rPr>
      </w:pPr>
    </w:p>
    <w:p w14:paraId="030AD15A" w14:textId="6DB79DEE" w:rsidR="000A0A62" w:rsidRPr="00FB397E" w:rsidRDefault="000A0A62" w:rsidP="0043202A">
      <w:pPr>
        <w:pStyle w:val="xmsonormal"/>
        <w:numPr>
          <w:ilvl w:val="0"/>
          <w:numId w:val="15"/>
        </w:numPr>
        <w:spacing w:line="260" w:lineRule="atLeast"/>
        <w:jc w:val="both"/>
        <w:rPr>
          <w:rFonts w:ascii="Arial" w:hAnsi="Arial" w:cs="Arial"/>
          <w:sz w:val="20"/>
          <w:szCs w:val="20"/>
        </w:rPr>
      </w:pPr>
      <w:r w:rsidRPr="00FB397E">
        <w:rPr>
          <w:rFonts w:ascii="Arial" w:hAnsi="Arial" w:cs="Arial"/>
          <w:sz w:val="20"/>
          <w:szCs w:val="20"/>
        </w:rPr>
        <w:t xml:space="preserve">Na podlagi posredovanih dokazil se ugotavlja, da uslužbenka izpolnjuje pogoje glede pridobljene stopnje izobrazbe (pridobljena pravna izobrazba 2. stopnje) in opravljen strokovni izpit iz splošnega upravnega postopka. Uslužbenki je bilo izdano tudi </w:t>
      </w:r>
      <w:r w:rsidR="0019500D" w:rsidRPr="00FB397E">
        <w:rPr>
          <w:rFonts w:ascii="Arial" w:hAnsi="Arial" w:cs="Arial"/>
          <w:sz w:val="20"/>
          <w:szCs w:val="20"/>
        </w:rPr>
        <w:t>pooblastilo</w:t>
      </w:r>
      <w:r w:rsidRPr="00FB397E">
        <w:rPr>
          <w:rFonts w:ascii="Arial" w:hAnsi="Arial" w:cs="Arial"/>
          <w:sz w:val="20"/>
          <w:szCs w:val="20"/>
        </w:rPr>
        <w:t xml:space="preserve"> za odločanje, </w:t>
      </w:r>
      <w:r w:rsidR="0019500D" w:rsidRPr="00FB397E">
        <w:rPr>
          <w:rFonts w:ascii="Arial" w:hAnsi="Arial" w:cs="Arial"/>
          <w:sz w:val="20"/>
          <w:szCs w:val="20"/>
        </w:rPr>
        <w:t>zato</w:t>
      </w:r>
      <w:r w:rsidRPr="00FB397E">
        <w:rPr>
          <w:rFonts w:ascii="Arial" w:hAnsi="Arial" w:cs="Arial"/>
          <w:sz w:val="20"/>
          <w:szCs w:val="20"/>
        </w:rPr>
        <w:t xml:space="preserve"> so izpolnjeni pogoji iz </w:t>
      </w:r>
      <w:r w:rsidR="0019500D" w:rsidRPr="00FB397E">
        <w:rPr>
          <w:rFonts w:ascii="Arial" w:hAnsi="Arial" w:cs="Arial"/>
          <w:sz w:val="20"/>
          <w:szCs w:val="20"/>
        </w:rPr>
        <w:t>28</w:t>
      </w:r>
      <w:r w:rsidRPr="00FB397E">
        <w:rPr>
          <w:rFonts w:ascii="Arial" w:hAnsi="Arial" w:cs="Arial"/>
          <w:sz w:val="20"/>
          <w:szCs w:val="20"/>
        </w:rPr>
        <w:t>. in 31. člena ZUP.</w:t>
      </w:r>
    </w:p>
    <w:p w14:paraId="413014AF" w14:textId="77777777" w:rsidR="000A0A62" w:rsidRPr="00FB397E" w:rsidRDefault="000A0A62" w:rsidP="0043202A">
      <w:pPr>
        <w:pStyle w:val="xmsonormal"/>
        <w:spacing w:line="260" w:lineRule="atLeast"/>
        <w:ind w:left="720"/>
        <w:jc w:val="both"/>
        <w:rPr>
          <w:rFonts w:ascii="Arial" w:hAnsi="Arial" w:cs="Arial"/>
          <w:sz w:val="20"/>
          <w:szCs w:val="20"/>
        </w:rPr>
      </w:pPr>
    </w:p>
    <w:p w14:paraId="38759494" w14:textId="61FD7796" w:rsidR="00E416F3" w:rsidRPr="00FB397E" w:rsidRDefault="00E416F3" w:rsidP="0043202A">
      <w:pPr>
        <w:pStyle w:val="xmsonormal"/>
        <w:numPr>
          <w:ilvl w:val="0"/>
          <w:numId w:val="41"/>
        </w:numPr>
        <w:pBdr>
          <w:top w:val="single" w:sz="4" w:space="1" w:color="auto"/>
          <w:left w:val="single" w:sz="4" w:space="4" w:color="auto"/>
          <w:bottom w:val="single" w:sz="4" w:space="1" w:color="auto"/>
          <w:right w:val="single" w:sz="4" w:space="4" w:color="auto"/>
        </w:pBdr>
        <w:spacing w:line="260" w:lineRule="atLeast"/>
        <w:jc w:val="both"/>
        <w:rPr>
          <w:rFonts w:ascii="Arial" w:hAnsi="Arial" w:cs="Arial"/>
          <w:sz w:val="20"/>
          <w:szCs w:val="20"/>
        </w:rPr>
      </w:pPr>
      <w:r w:rsidRPr="00FB397E">
        <w:rPr>
          <w:rFonts w:ascii="Arial" w:hAnsi="Arial" w:cs="Arial"/>
          <w:sz w:val="20"/>
          <w:szCs w:val="20"/>
        </w:rPr>
        <w:t>Zadeva št. 14106</w:t>
      </w:r>
      <w:r w:rsidR="00893881" w:rsidRPr="00FB397E">
        <w:rPr>
          <w:rStyle w:val="Sprotnaopomba-sklic"/>
          <w:szCs w:val="20"/>
        </w:rPr>
        <w:footnoteReference w:id="32"/>
      </w:r>
      <w:r w:rsidRPr="00FB397E">
        <w:rPr>
          <w:rFonts w:ascii="Arial" w:hAnsi="Arial" w:cs="Arial"/>
          <w:sz w:val="20"/>
          <w:szCs w:val="20"/>
        </w:rPr>
        <w:t>-1/2023 – vloga za vpis v register tolmačev za znakovni jezik</w:t>
      </w:r>
    </w:p>
    <w:p w14:paraId="7CDBF35D" w14:textId="77777777" w:rsidR="00943B26" w:rsidRPr="00FB397E" w:rsidRDefault="00943B26" w:rsidP="0043202A">
      <w:pPr>
        <w:spacing w:before="0" w:line="260" w:lineRule="atLeast"/>
      </w:pPr>
    </w:p>
    <w:p w14:paraId="3EA0F271" w14:textId="1E58971B" w:rsidR="00E416F3" w:rsidRPr="00FB397E" w:rsidRDefault="00E416F3" w:rsidP="0043202A">
      <w:pPr>
        <w:pStyle w:val="Odstavekseznama"/>
        <w:numPr>
          <w:ilvl w:val="0"/>
          <w:numId w:val="14"/>
        </w:numPr>
        <w:spacing w:before="0" w:line="260" w:lineRule="atLeast"/>
        <w:rPr>
          <w:szCs w:val="20"/>
        </w:rPr>
      </w:pPr>
      <w:r w:rsidRPr="00FB397E">
        <w:rPr>
          <w:szCs w:val="20"/>
        </w:rPr>
        <w:t xml:space="preserve">Zakonska ureditev </w:t>
      </w:r>
    </w:p>
    <w:p w14:paraId="6DD56534" w14:textId="77777777" w:rsidR="00E416F3" w:rsidRPr="00FB397E" w:rsidRDefault="00E416F3" w:rsidP="0043202A">
      <w:pPr>
        <w:pStyle w:val="Odstavekseznama"/>
        <w:spacing w:before="0" w:line="260" w:lineRule="atLeast"/>
        <w:ind w:left="0"/>
        <w:jc w:val="left"/>
        <w:rPr>
          <w:b/>
          <w:bCs/>
          <w:sz w:val="22"/>
          <w:szCs w:val="22"/>
        </w:rPr>
      </w:pPr>
    </w:p>
    <w:p w14:paraId="1F034A6E" w14:textId="65D639FD" w:rsidR="006B70AC" w:rsidRPr="00FB397E" w:rsidRDefault="00A32E0C" w:rsidP="0043202A">
      <w:pPr>
        <w:pStyle w:val="article-paragraph"/>
        <w:shd w:val="clear" w:color="auto" w:fill="FFFFFF"/>
        <w:spacing w:before="0" w:beforeAutospacing="0" w:after="0" w:afterAutospacing="0" w:line="260" w:lineRule="atLeast"/>
        <w:jc w:val="both"/>
        <w:rPr>
          <w:rFonts w:ascii="Arial" w:hAnsi="Arial" w:cs="Arial"/>
          <w:sz w:val="20"/>
          <w:szCs w:val="20"/>
          <w:shd w:val="clear" w:color="auto" w:fill="FFFFFF"/>
        </w:rPr>
      </w:pPr>
      <w:r w:rsidRPr="00FB397E">
        <w:rPr>
          <w:rFonts w:ascii="Arial" w:hAnsi="Arial" w:cs="Arial"/>
          <w:sz w:val="20"/>
          <w:szCs w:val="20"/>
          <w:shd w:val="clear" w:color="auto" w:fill="FFFFFF"/>
        </w:rPr>
        <w:t>Obseg in način uveljavljanja pravice do tolmača za znakovni jezik pri enakopravnem vključevanju gluhih oseb v življenjsko in delovno okolje </w:t>
      </w:r>
      <w:r w:rsidRPr="00FB397E">
        <w:rPr>
          <w:rFonts w:ascii="Arial" w:hAnsi="Arial" w:cs="Arial"/>
          <w:sz w:val="20"/>
          <w:szCs w:val="20"/>
        </w:rPr>
        <w:t>določa</w:t>
      </w:r>
      <w:r w:rsidRPr="00FB397E">
        <w:rPr>
          <w:rFonts w:ascii="Arial" w:hAnsi="Arial" w:cs="Arial"/>
          <w:b/>
          <w:bCs/>
          <w:sz w:val="20"/>
          <w:szCs w:val="20"/>
        </w:rPr>
        <w:t xml:space="preserve"> </w:t>
      </w:r>
      <w:r w:rsidRPr="00FB397E">
        <w:rPr>
          <w:rFonts w:ascii="Arial" w:hAnsi="Arial" w:cs="Arial"/>
          <w:sz w:val="20"/>
          <w:szCs w:val="20"/>
          <w:shd w:val="clear" w:color="auto" w:fill="FFFFFF"/>
        </w:rPr>
        <w:t>Zakon o uporabi slovenskega znakovnega jezika (v nadaljevanju ZUSZJ)</w:t>
      </w:r>
      <w:r w:rsidR="006B70AC" w:rsidRPr="00FB397E">
        <w:rPr>
          <w:rFonts w:ascii="Arial" w:hAnsi="Arial" w:cs="Arial"/>
          <w:sz w:val="20"/>
          <w:szCs w:val="20"/>
          <w:shd w:val="clear" w:color="auto" w:fill="FFFFFF"/>
        </w:rPr>
        <w:t>.</w:t>
      </w:r>
      <w:r w:rsidRPr="00FB397E">
        <w:rPr>
          <w:rStyle w:val="Sprotnaopomba-sklic"/>
          <w:rFonts w:cs="Arial"/>
          <w:szCs w:val="20"/>
          <w:shd w:val="clear" w:color="auto" w:fill="FFFFFF"/>
        </w:rPr>
        <w:footnoteReference w:id="33"/>
      </w:r>
      <w:r w:rsidRPr="00FB397E">
        <w:rPr>
          <w:rFonts w:ascii="Arial" w:hAnsi="Arial" w:cs="Arial"/>
          <w:sz w:val="20"/>
          <w:szCs w:val="20"/>
          <w:shd w:val="clear" w:color="auto" w:fill="FFFFFF"/>
        </w:rPr>
        <w:t xml:space="preserve"> </w:t>
      </w:r>
      <w:r w:rsidR="006B70AC" w:rsidRPr="00FB397E">
        <w:rPr>
          <w:rFonts w:ascii="Arial" w:hAnsi="Arial" w:cs="Arial"/>
          <w:sz w:val="20"/>
          <w:szCs w:val="20"/>
        </w:rPr>
        <w:t xml:space="preserve"> T</w:t>
      </w:r>
      <w:r w:rsidR="006B70AC" w:rsidRPr="00FB397E">
        <w:rPr>
          <w:rFonts w:ascii="Arial" w:hAnsi="Arial" w:cs="Arial"/>
          <w:sz w:val="20"/>
          <w:szCs w:val="20"/>
          <w:shd w:val="clear" w:color="auto" w:fill="FFFFFF"/>
        </w:rPr>
        <w:t xml:space="preserve">olmač za znakovni jezik je polnoletna oseba, ki ji je bil izdan certifikat v skladu s predpisi, ki urejajo nacionalne poklicne kvalifikacije in je vpisana v register tolmačev za znakovni jezik. (1. odstavek 5. člena ZUSZJ) </w:t>
      </w:r>
      <w:r w:rsidR="006B70AC" w:rsidRPr="00FB397E">
        <w:rPr>
          <w:rFonts w:ascii="Arial" w:hAnsi="Arial" w:cs="Arial"/>
          <w:sz w:val="20"/>
          <w:szCs w:val="20"/>
        </w:rPr>
        <w:t>Register tolmačev za znakovni jezik vodi ministrstvo, pristojno za invalidsko varstvo, in vsebuje:</w:t>
      </w:r>
    </w:p>
    <w:p w14:paraId="5C4B1BA0" w14:textId="77777777" w:rsidR="006B70AC" w:rsidRPr="00FB397E" w:rsidRDefault="006B70AC" w:rsidP="0043202A">
      <w:pPr>
        <w:pStyle w:val="article-paragraph"/>
        <w:shd w:val="clear" w:color="auto" w:fill="FFFFFF"/>
        <w:spacing w:before="0" w:beforeAutospacing="0" w:after="0" w:afterAutospacing="0" w:line="260" w:lineRule="atLeast"/>
        <w:ind w:firstLine="300"/>
        <w:jc w:val="both"/>
        <w:rPr>
          <w:rFonts w:ascii="Arial" w:hAnsi="Arial" w:cs="Arial"/>
          <w:sz w:val="20"/>
          <w:szCs w:val="20"/>
        </w:rPr>
      </w:pPr>
      <w:r w:rsidRPr="00FB397E">
        <w:rPr>
          <w:rFonts w:ascii="Arial" w:hAnsi="Arial" w:cs="Arial"/>
          <w:sz w:val="20"/>
          <w:szCs w:val="20"/>
        </w:rPr>
        <w:lastRenderedPageBreak/>
        <w:t>- datum in številko odločbe o vpisu v register;</w:t>
      </w:r>
    </w:p>
    <w:p w14:paraId="486FB5C5" w14:textId="77777777" w:rsidR="006B70AC" w:rsidRPr="00FB397E" w:rsidRDefault="006B70AC" w:rsidP="0043202A">
      <w:pPr>
        <w:pStyle w:val="article-paragraph"/>
        <w:shd w:val="clear" w:color="auto" w:fill="FFFFFF"/>
        <w:spacing w:before="0" w:beforeAutospacing="0" w:after="0" w:afterAutospacing="0" w:line="260" w:lineRule="atLeast"/>
        <w:ind w:firstLine="300"/>
        <w:jc w:val="both"/>
        <w:rPr>
          <w:rFonts w:ascii="Arial" w:hAnsi="Arial" w:cs="Arial"/>
          <w:sz w:val="20"/>
          <w:szCs w:val="20"/>
        </w:rPr>
      </w:pPr>
      <w:r w:rsidRPr="00FB397E">
        <w:rPr>
          <w:rFonts w:ascii="Arial" w:hAnsi="Arial" w:cs="Arial"/>
          <w:sz w:val="20"/>
          <w:szCs w:val="20"/>
        </w:rPr>
        <w:t>- osebne podatke (ime in priimek tolmača, datum in kraj rojstva, EMŠO, doseženo stopnjo in smer izobrazbe, prebivališče, davčno številko);</w:t>
      </w:r>
    </w:p>
    <w:p w14:paraId="009D2EF2" w14:textId="77777777" w:rsidR="006B70AC" w:rsidRPr="00FB397E" w:rsidRDefault="006B70AC" w:rsidP="0043202A">
      <w:pPr>
        <w:pStyle w:val="article-paragraph"/>
        <w:shd w:val="clear" w:color="auto" w:fill="FFFFFF"/>
        <w:spacing w:before="0" w:beforeAutospacing="0" w:after="0" w:afterAutospacing="0" w:line="260" w:lineRule="atLeast"/>
        <w:ind w:firstLine="300"/>
        <w:jc w:val="both"/>
        <w:rPr>
          <w:rFonts w:ascii="Arial" w:hAnsi="Arial" w:cs="Arial"/>
          <w:sz w:val="20"/>
          <w:szCs w:val="20"/>
        </w:rPr>
      </w:pPr>
      <w:r w:rsidRPr="00FB397E">
        <w:rPr>
          <w:rFonts w:ascii="Arial" w:hAnsi="Arial" w:cs="Arial"/>
          <w:sz w:val="20"/>
          <w:szCs w:val="20"/>
        </w:rPr>
        <w:t>- datum in številko izdaje certifikata;</w:t>
      </w:r>
    </w:p>
    <w:p w14:paraId="291EAE5E" w14:textId="77777777" w:rsidR="006B70AC" w:rsidRPr="00FB397E" w:rsidRDefault="006B70AC" w:rsidP="0043202A">
      <w:pPr>
        <w:pStyle w:val="article-paragraph"/>
        <w:shd w:val="clear" w:color="auto" w:fill="FFFFFF"/>
        <w:spacing w:before="0" w:beforeAutospacing="0" w:after="0" w:afterAutospacing="0" w:line="260" w:lineRule="atLeast"/>
        <w:ind w:firstLine="300"/>
        <w:jc w:val="both"/>
        <w:rPr>
          <w:rFonts w:ascii="Arial" w:hAnsi="Arial" w:cs="Arial"/>
          <w:sz w:val="20"/>
          <w:szCs w:val="20"/>
        </w:rPr>
      </w:pPr>
      <w:r w:rsidRPr="00FB397E">
        <w:rPr>
          <w:rFonts w:ascii="Arial" w:hAnsi="Arial" w:cs="Arial"/>
          <w:sz w:val="20"/>
          <w:szCs w:val="20"/>
        </w:rPr>
        <w:t>- pridobljeno poklicno kvalifikacijo.</w:t>
      </w:r>
    </w:p>
    <w:p w14:paraId="443BFC35" w14:textId="0AFA6F62" w:rsidR="006B70AC" w:rsidRPr="00FB397E" w:rsidRDefault="006B70AC"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Ministrstvo, pristojno za invalidsko varstvo, izda odločbo o vpisu v register oziroma o izbrisu iz registra. O izdani odločbi ministrstvo, pristojno za invalidsko varstvo, obvesti tudi Združenje tolmačev za slovenski znakovni jezik. Zoper odločbo o vpisu in izbrisu iz registra ni pritožbe. (6. člen ZUSZJ)</w:t>
      </w:r>
    </w:p>
    <w:p w14:paraId="61420D56" w14:textId="4C474F86" w:rsidR="006B70AC" w:rsidRPr="00FB397E" w:rsidRDefault="006B70AC" w:rsidP="0043202A">
      <w:pPr>
        <w:pStyle w:val="article-paragraph"/>
        <w:shd w:val="clear" w:color="auto" w:fill="FFFFFF"/>
        <w:spacing w:before="0" w:beforeAutospacing="0" w:after="0" w:afterAutospacing="0" w:line="260" w:lineRule="atLeast"/>
        <w:ind w:firstLine="300"/>
        <w:jc w:val="both"/>
        <w:rPr>
          <w:rFonts w:ascii="Arial" w:hAnsi="Arial" w:cs="Arial"/>
          <w:sz w:val="20"/>
          <w:szCs w:val="20"/>
        </w:rPr>
      </w:pPr>
    </w:p>
    <w:p w14:paraId="4778BB5A" w14:textId="62FFF1F7" w:rsidR="00250B10" w:rsidRPr="00FB397E" w:rsidRDefault="00250B10" w:rsidP="0043202A">
      <w:pPr>
        <w:pStyle w:val="Odstavekseznama"/>
        <w:numPr>
          <w:ilvl w:val="0"/>
          <w:numId w:val="18"/>
        </w:numPr>
        <w:spacing w:before="0" w:line="260" w:lineRule="atLeast"/>
        <w:rPr>
          <w:szCs w:val="20"/>
        </w:rPr>
      </w:pPr>
      <w:r w:rsidRPr="00FB397E">
        <w:rPr>
          <w:szCs w:val="20"/>
        </w:rPr>
        <w:t>Postopek</w:t>
      </w:r>
    </w:p>
    <w:p w14:paraId="1F1A23EC" w14:textId="77777777" w:rsidR="00250B10" w:rsidRPr="00FB397E" w:rsidRDefault="00250B10" w:rsidP="0043202A">
      <w:pPr>
        <w:pStyle w:val="Odstavekseznama"/>
        <w:spacing w:before="0" w:line="260" w:lineRule="atLeast"/>
        <w:ind w:left="0"/>
        <w:rPr>
          <w:szCs w:val="20"/>
        </w:rPr>
      </w:pPr>
    </w:p>
    <w:p w14:paraId="2A5EFC28" w14:textId="389559DD" w:rsidR="00E416F3" w:rsidRPr="00FB397E" w:rsidRDefault="009414D1" w:rsidP="0043202A">
      <w:pPr>
        <w:pStyle w:val="Odstavekseznama"/>
        <w:spacing w:before="0" w:line="260" w:lineRule="atLeast"/>
        <w:ind w:left="0"/>
        <w:rPr>
          <w:szCs w:val="20"/>
        </w:rPr>
      </w:pPr>
      <w:r w:rsidRPr="00FB397E">
        <w:rPr>
          <w:szCs w:val="20"/>
        </w:rPr>
        <w:t xml:space="preserve">Dne 6. 6. 2023 je ministrstvo priporočeno po pošti prejelo vlogo </w:t>
      </w:r>
      <w:r w:rsidR="009C720D">
        <w:rPr>
          <w:rFonts w:cs="Arial"/>
          <w:szCs w:val="20"/>
        </w:rPr>
        <w:t>█</w:t>
      </w:r>
      <w:r w:rsidRPr="00FB397E">
        <w:rPr>
          <w:szCs w:val="20"/>
        </w:rPr>
        <w:t xml:space="preserve">za vpis v register tolmačev za slovenski znakovni jezik. </w:t>
      </w:r>
    </w:p>
    <w:p w14:paraId="7CB19A4F" w14:textId="77777777" w:rsidR="009414D1" w:rsidRPr="00FB397E" w:rsidRDefault="009414D1" w:rsidP="0043202A">
      <w:pPr>
        <w:pStyle w:val="Odstavekseznama"/>
        <w:spacing w:before="0" w:line="260" w:lineRule="atLeast"/>
        <w:ind w:left="0"/>
        <w:rPr>
          <w:b/>
          <w:bCs/>
          <w:szCs w:val="20"/>
        </w:rPr>
      </w:pPr>
    </w:p>
    <w:p w14:paraId="250B090A" w14:textId="3DAF84C3" w:rsidR="00E416F3" w:rsidRPr="00FB397E" w:rsidRDefault="009414D1" w:rsidP="0043202A">
      <w:pPr>
        <w:pStyle w:val="Odstavekseznama"/>
        <w:spacing w:before="0" w:line="260" w:lineRule="atLeast"/>
        <w:ind w:left="0"/>
        <w:rPr>
          <w:szCs w:val="20"/>
        </w:rPr>
      </w:pPr>
      <w:r w:rsidRPr="00FB397E">
        <w:rPr>
          <w:szCs w:val="20"/>
        </w:rPr>
        <w:t xml:space="preserve">Dne 19. 6. 2023 je ministrstvo po e-pošti prejelo vprašanje </w:t>
      </w:r>
      <w:r w:rsidR="009C720D">
        <w:rPr>
          <w:rFonts w:cs="Arial"/>
          <w:szCs w:val="20"/>
        </w:rPr>
        <w:t>█</w:t>
      </w:r>
      <w:r w:rsidRPr="00FB397E">
        <w:rPr>
          <w:szCs w:val="20"/>
        </w:rPr>
        <w:t xml:space="preserve">o tem, kdaj približno bo vpisana v register. Dne 7. 7. 2023 je ministrstvo po e-pošti prejelo ponovno vprašanje </w:t>
      </w:r>
      <w:r w:rsidR="009C720D">
        <w:rPr>
          <w:rFonts w:cs="Arial"/>
          <w:szCs w:val="20"/>
        </w:rPr>
        <w:t>█</w:t>
      </w:r>
      <w:r w:rsidRPr="00FB397E">
        <w:rPr>
          <w:szCs w:val="20"/>
        </w:rPr>
        <w:t xml:space="preserve">o tem, kdaj bo odločeno o njenem vpisu v register. Dne 18. 8. 2023 je ministrstvo po e-pošti prejelo ponovno vprašanje </w:t>
      </w:r>
      <w:r w:rsidR="009C720D">
        <w:rPr>
          <w:rFonts w:cs="Arial"/>
          <w:szCs w:val="20"/>
        </w:rPr>
        <w:t>█</w:t>
      </w:r>
      <w:r w:rsidRPr="00FB397E">
        <w:rPr>
          <w:szCs w:val="20"/>
        </w:rPr>
        <w:t xml:space="preserve">o tem, kdaj bo odločeno o njenem vpisu v register, glede na to, da meni, daje k vlogi priložila vso zakonsko predpisano dokumentacijo. </w:t>
      </w:r>
    </w:p>
    <w:p w14:paraId="5E3A1B58" w14:textId="77777777" w:rsidR="00ED4E3E" w:rsidRPr="00FB397E" w:rsidRDefault="00ED4E3E" w:rsidP="0043202A">
      <w:pPr>
        <w:pStyle w:val="Odstavekseznama"/>
        <w:spacing w:before="0" w:line="260" w:lineRule="atLeast"/>
        <w:ind w:left="0"/>
        <w:rPr>
          <w:szCs w:val="20"/>
        </w:rPr>
      </w:pPr>
    </w:p>
    <w:p w14:paraId="0C6576F7" w14:textId="53A63986" w:rsidR="009414D1" w:rsidRPr="00FB397E" w:rsidRDefault="009414D1" w:rsidP="0043202A">
      <w:pPr>
        <w:pStyle w:val="Odstavekseznama"/>
        <w:numPr>
          <w:ilvl w:val="0"/>
          <w:numId w:val="16"/>
        </w:numPr>
        <w:spacing w:before="0" w:line="260" w:lineRule="atLeast"/>
        <w:rPr>
          <w:szCs w:val="20"/>
        </w:rPr>
      </w:pPr>
      <w:r w:rsidRPr="00FB397E">
        <w:rPr>
          <w:szCs w:val="20"/>
        </w:rPr>
        <w:t xml:space="preserve">Ker uradna oseba stranki </w:t>
      </w:r>
      <w:r w:rsidR="00ED4E3E" w:rsidRPr="00FB397E">
        <w:rPr>
          <w:szCs w:val="20"/>
        </w:rPr>
        <w:t xml:space="preserve">o razlogih za zamudo pri izdaji odločbe o vpisu </w:t>
      </w:r>
      <w:r w:rsidRPr="00FB397E">
        <w:rPr>
          <w:szCs w:val="20"/>
        </w:rPr>
        <w:t>ni odgovorila, je kršila določbe 22. člena UUP</w:t>
      </w:r>
      <w:r w:rsidRPr="00FB397E">
        <w:rPr>
          <w:rStyle w:val="Sprotnaopomba-sklic"/>
          <w:szCs w:val="20"/>
        </w:rPr>
        <w:footnoteReference w:id="34"/>
      </w:r>
      <w:r w:rsidR="00ED4E3E" w:rsidRPr="00FB397E">
        <w:rPr>
          <w:szCs w:val="20"/>
        </w:rPr>
        <w:t>.</w:t>
      </w:r>
      <w:r w:rsidRPr="00FB397E">
        <w:rPr>
          <w:szCs w:val="20"/>
        </w:rPr>
        <w:t xml:space="preserve"> </w:t>
      </w:r>
    </w:p>
    <w:p w14:paraId="2AF9B4D4" w14:textId="2128DDCE" w:rsidR="00ED4E3E" w:rsidRPr="00FB397E" w:rsidRDefault="00ED4E3E" w:rsidP="0043202A">
      <w:pPr>
        <w:spacing w:before="0" w:line="260" w:lineRule="atLeast"/>
        <w:rPr>
          <w:szCs w:val="20"/>
        </w:rPr>
      </w:pPr>
    </w:p>
    <w:p w14:paraId="37D1FBC2" w14:textId="1F73D9ED" w:rsidR="00ED4E3E" w:rsidRPr="00FB397E" w:rsidRDefault="00ED4E3E" w:rsidP="0043202A">
      <w:pPr>
        <w:spacing w:before="0" w:line="260" w:lineRule="atLeast"/>
        <w:rPr>
          <w:szCs w:val="20"/>
        </w:rPr>
      </w:pPr>
      <w:r w:rsidRPr="00FB397E">
        <w:rPr>
          <w:szCs w:val="20"/>
        </w:rPr>
        <w:t xml:space="preserve">Ministrstvo je izdalo odločbo o vpisu v register št. 14106-1/2023/6 z dne 29. 8. 2023. Odločbo je vročilo fizično, </w:t>
      </w:r>
      <w:r w:rsidR="00EC7555" w:rsidRPr="00FB397E">
        <w:rPr>
          <w:szCs w:val="20"/>
        </w:rPr>
        <w:t xml:space="preserve">stranki </w:t>
      </w:r>
      <w:r w:rsidRPr="00FB397E">
        <w:rPr>
          <w:szCs w:val="20"/>
        </w:rPr>
        <w:t xml:space="preserve">na podlagi 87. člena ZUP, </w:t>
      </w:r>
      <w:r w:rsidRPr="00FB397E">
        <w:rPr>
          <w:rFonts w:cs="Arial"/>
          <w:szCs w:val="20"/>
          <w:shd w:val="clear" w:color="auto" w:fill="FFFFFF"/>
        </w:rPr>
        <w:t>Združenju tolmačev za slovenski znakovni jezik pa navadno</w:t>
      </w:r>
      <w:r w:rsidRPr="00FB397E">
        <w:rPr>
          <w:szCs w:val="20"/>
        </w:rPr>
        <w:t>.</w:t>
      </w:r>
    </w:p>
    <w:p w14:paraId="5FAFFC59" w14:textId="7D70DD49" w:rsidR="00ED4E3E" w:rsidRPr="00FB397E" w:rsidRDefault="00ED4E3E" w:rsidP="0043202A">
      <w:pPr>
        <w:spacing w:before="0" w:line="260" w:lineRule="atLeast"/>
        <w:rPr>
          <w:szCs w:val="20"/>
        </w:rPr>
      </w:pPr>
    </w:p>
    <w:p w14:paraId="46B0A034" w14:textId="71D3DEA8" w:rsidR="009414D1" w:rsidRPr="00FB397E" w:rsidRDefault="00ED4E3E" w:rsidP="0043202A">
      <w:pPr>
        <w:pStyle w:val="Odstavekseznama"/>
        <w:numPr>
          <w:ilvl w:val="0"/>
          <w:numId w:val="17"/>
        </w:numPr>
        <w:spacing w:before="0" w:line="260" w:lineRule="atLeast"/>
        <w:rPr>
          <w:szCs w:val="20"/>
        </w:rPr>
      </w:pPr>
      <w:r w:rsidRPr="00FB397E">
        <w:rPr>
          <w:szCs w:val="20"/>
        </w:rPr>
        <w:t xml:space="preserve">Ugotavlja se </w:t>
      </w:r>
      <w:r w:rsidRPr="00FB397E">
        <w:rPr>
          <w:b/>
          <w:bCs/>
          <w:szCs w:val="20"/>
        </w:rPr>
        <w:t>kršitev instrukcijskega roka za odločanje iz 222. člena ZUP.</w:t>
      </w:r>
    </w:p>
    <w:p w14:paraId="6811C080" w14:textId="0C12D6E1" w:rsidR="0019500D" w:rsidRPr="00FB397E" w:rsidRDefault="0019500D" w:rsidP="0043202A">
      <w:pPr>
        <w:pStyle w:val="Odstavekseznama"/>
        <w:spacing w:before="0" w:line="260" w:lineRule="atLeast"/>
        <w:ind w:left="720"/>
        <w:rPr>
          <w:szCs w:val="20"/>
        </w:rPr>
      </w:pPr>
    </w:p>
    <w:p w14:paraId="2D2C20C1" w14:textId="364A1F4D" w:rsidR="0019500D" w:rsidRPr="00FB397E" w:rsidRDefault="0019500D" w:rsidP="0043202A">
      <w:pPr>
        <w:pStyle w:val="xmsonormal"/>
        <w:spacing w:line="260" w:lineRule="atLeast"/>
        <w:jc w:val="both"/>
        <w:rPr>
          <w:rFonts w:ascii="Arial" w:hAnsi="Arial" w:cs="Arial"/>
          <w:sz w:val="20"/>
          <w:szCs w:val="20"/>
        </w:rPr>
      </w:pPr>
      <w:r w:rsidRPr="00FB397E">
        <w:rPr>
          <w:rFonts w:ascii="Arial" w:hAnsi="Arial" w:cs="Arial"/>
          <w:sz w:val="20"/>
          <w:szCs w:val="20"/>
        </w:rPr>
        <w:t xml:space="preserve">Upravna inšpektorica je preverila tudi, ali uradna oseba </w:t>
      </w:r>
      <w:r w:rsidR="009C720D">
        <w:rPr>
          <w:rFonts w:ascii="Arial" w:hAnsi="Arial" w:cs="Arial"/>
          <w:sz w:val="20"/>
          <w:szCs w:val="20"/>
        </w:rPr>
        <w:t>█</w:t>
      </w:r>
      <w:r w:rsidRPr="00FB397E">
        <w:rPr>
          <w:rFonts w:ascii="Arial" w:hAnsi="Arial" w:cs="Arial"/>
          <w:sz w:val="20"/>
          <w:szCs w:val="20"/>
        </w:rPr>
        <w:t>, sekretarka, ki odloča v predmetnih upravnih postopkih, izpolnjuje pogoje iz 31. člena ZUP.</w:t>
      </w:r>
    </w:p>
    <w:p w14:paraId="10F14A02" w14:textId="77777777" w:rsidR="0019500D" w:rsidRPr="00FB397E" w:rsidRDefault="0019500D" w:rsidP="0043202A">
      <w:pPr>
        <w:pStyle w:val="xmsonormal"/>
        <w:spacing w:line="260" w:lineRule="atLeast"/>
        <w:jc w:val="both"/>
        <w:rPr>
          <w:rFonts w:ascii="Arial" w:hAnsi="Arial" w:cs="Arial"/>
          <w:sz w:val="20"/>
          <w:szCs w:val="20"/>
        </w:rPr>
      </w:pPr>
    </w:p>
    <w:p w14:paraId="13B0E38E" w14:textId="41BDC7BB" w:rsidR="0019500D" w:rsidRPr="00FB397E" w:rsidRDefault="0019500D" w:rsidP="0043202A">
      <w:pPr>
        <w:pStyle w:val="xmsonormal"/>
        <w:numPr>
          <w:ilvl w:val="0"/>
          <w:numId w:val="15"/>
        </w:numPr>
        <w:spacing w:line="260" w:lineRule="atLeast"/>
        <w:jc w:val="both"/>
        <w:rPr>
          <w:rFonts w:ascii="Arial" w:hAnsi="Arial" w:cs="Arial"/>
          <w:sz w:val="20"/>
          <w:szCs w:val="20"/>
        </w:rPr>
      </w:pPr>
      <w:r w:rsidRPr="00FB397E">
        <w:rPr>
          <w:rFonts w:ascii="Arial" w:hAnsi="Arial" w:cs="Arial"/>
          <w:sz w:val="20"/>
          <w:szCs w:val="20"/>
        </w:rPr>
        <w:t>Na podlagi posredovanih dokazil se ugotavlja, da uslužbenka izpolnjuje pogoje glede pridobljene stopnje izobrazbe (pridobljena pravna izobrazba 2. stopnje) in opravljen pravniški državni izpit</w:t>
      </w:r>
      <w:r w:rsidRPr="00FB397E">
        <w:rPr>
          <w:rStyle w:val="Sprotnaopomba-sklic"/>
          <w:szCs w:val="20"/>
        </w:rPr>
        <w:footnoteReference w:id="35"/>
      </w:r>
      <w:r w:rsidRPr="00FB397E">
        <w:rPr>
          <w:rFonts w:ascii="Arial" w:hAnsi="Arial" w:cs="Arial"/>
          <w:sz w:val="20"/>
          <w:szCs w:val="20"/>
        </w:rPr>
        <w:t>. Uslužbenki je bilo izdano tudi pooblastilo za odločanje, zato so izpolnjeni pogoji iz 28. in 31. člena ZUP.</w:t>
      </w:r>
    </w:p>
    <w:p w14:paraId="14906ADF" w14:textId="77777777" w:rsidR="0019500D" w:rsidRPr="00FB397E" w:rsidRDefault="0019500D" w:rsidP="0043202A">
      <w:pPr>
        <w:spacing w:before="0" w:line="260" w:lineRule="atLeast"/>
        <w:rPr>
          <w:szCs w:val="20"/>
        </w:rPr>
      </w:pPr>
    </w:p>
    <w:p w14:paraId="465887EE" w14:textId="3BA1F50B" w:rsidR="009414D1" w:rsidRPr="00FB397E" w:rsidRDefault="00BE0D89" w:rsidP="0043202A">
      <w:pPr>
        <w:pStyle w:val="Odstavekseznama"/>
        <w:numPr>
          <w:ilvl w:val="0"/>
          <w:numId w:val="41"/>
        </w:numPr>
        <w:pBdr>
          <w:top w:val="single" w:sz="4" w:space="1" w:color="auto"/>
          <w:left w:val="single" w:sz="4" w:space="4" w:color="auto"/>
          <w:bottom w:val="single" w:sz="4" w:space="1" w:color="auto"/>
          <w:right w:val="single" w:sz="4" w:space="4" w:color="auto"/>
        </w:pBdr>
        <w:spacing w:before="0" w:line="260" w:lineRule="atLeast"/>
        <w:rPr>
          <w:szCs w:val="20"/>
        </w:rPr>
      </w:pPr>
      <w:r w:rsidRPr="00FB397E">
        <w:rPr>
          <w:szCs w:val="20"/>
        </w:rPr>
        <w:t>Zadeva št. 14101</w:t>
      </w:r>
      <w:r w:rsidR="00893881" w:rsidRPr="00FB397E">
        <w:rPr>
          <w:rStyle w:val="Sprotnaopomba-sklic"/>
          <w:szCs w:val="20"/>
        </w:rPr>
        <w:footnoteReference w:id="36"/>
      </w:r>
      <w:r w:rsidRPr="00FB397E">
        <w:rPr>
          <w:szCs w:val="20"/>
        </w:rPr>
        <w:t>-5/2022 – vloga za pridobitev statusa invalidsk</w:t>
      </w:r>
      <w:r w:rsidR="00893881" w:rsidRPr="00FB397E">
        <w:rPr>
          <w:szCs w:val="20"/>
        </w:rPr>
        <w:t>ega podjetja</w:t>
      </w:r>
    </w:p>
    <w:p w14:paraId="753C0B31" w14:textId="77777777" w:rsidR="00666FB4" w:rsidRPr="00FB397E" w:rsidRDefault="00666FB4" w:rsidP="0043202A">
      <w:pPr>
        <w:shd w:val="clear" w:color="auto" w:fill="FFFFFF"/>
        <w:spacing w:before="0" w:line="260" w:lineRule="atLeast"/>
        <w:rPr>
          <w:rFonts w:cs="Arial"/>
          <w:szCs w:val="20"/>
          <w:shd w:val="clear" w:color="auto" w:fill="FFFFFF"/>
        </w:rPr>
      </w:pPr>
    </w:p>
    <w:p w14:paraId="4ED1CA25" w14:textId="55A6DD14" w:rsidR="00250B10" w:rsidRPr="00FB397E" w:rsidRDefault="00250B10" w:rsidP="0043202A">
      <w:pPr>
        <w:pStyle w:val="Odstavekseznama"/>
        <w:numPr>
          <w:ilvl w:val="0"/>
          <w:numId w:val="20"/>
        </w:numPr>
        <w:shd w:val="clear" w:color="auto" w:fill="FFFFFF"/>
        <w:spacing w:before="0" w:line="260" w:lineRule="atLeast"/>
        <w:rPr>
          <w:rFonts w:cs="Arial"/>
          <w:szCs w:val="20"/>
          <w:shd w:val="clear" w:color="auto" w:fill="FFFFFF"/>
        </w:rPr>
      </w:pPr>
      <w:r w:rsidRPr="00FB397E">
        <w:rPr>
          <w:rFonts w:cs="Arial"/>
          <w:szCs w:val="20"/>
          <w:shd w:val="clear" w:color="auto" w:fill="FFFFFF"/>
        </w:rPr>
        <w:t>Zakonska ureditev</w:t>
      </w:r>
    </w:p>
    <w:p w14:paraId="7D7C38E1" w14:textId="77777777" w:rsidR="00250B10" w:rsidRPr="00FB397E" w:rsidRDefault="00250B10" w:rsidP="0043202A">
      <w:pPr>
        <w:pStyle w:val="Odstavekseznama"/>
        <w:shd w:val="clear" w:color="auto" w:fill="FFFFFF"/>
        <w:spacing w:before="0" w:line="260" w:lineRule="atLeast"/>
        <w:ind w:left="720"/>
        <w:rPr>
          <w:rFonts w:cs="Arial"/>
          <w:szCs w:val="20"/>
          <w:shd w:val="clear" w:color="auto" w:fill="FFFFFF"/>
        </w:rPr>
      </w:pPr>
    </w:p>
    <w:p w14:paraId="393E425F" w14:textId="72732564" w:rsidR="00A23975" w:rsidRPr="00FB397E" w:rsidRDefault="00A23975"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lastRenderedPageBreak/>
        <w:t>Gospodarska družba, ki izpolnjuje pogoje iz prejšnjega člena, lahko začne poslovati kot invalidsko podjetje, ko pridobi status invalidskega podjetja.</w:t>
      </w:r>
    </w:p>
    <w:p w14:paraId="24850C62" w14:textId="2536B84F" w:rsidR="00A23975" w:rsidRPr="00FB397E" w:rsidRDefault="00A23975"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Status invalidskega podjetja gospodarski družbi z odločbo podeli minister, pristojen za invalidsko varstvo, po pridobitvi predhodnega soglasja Vlade Republike Slovenije.</w:t>
      </w:r>
    </w:p>
    <w:p w14:paraId="1F38C539" w14:textId="4C72DB0E" w:rsidR="00A23975" w:rsidRPr="00FB397E" w:rsidRDefault="00A23975"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Če gospodarska družba v enem letu po pridobitvi predhodnega soglasja Vlade Republike Slovenije ni pridobila statusa invalidskega podjetja na način iz prejšnjega odstavka, Vlada Republike Slovenije predhodno soglasje prekliče. (54. člen ZZRZI)</w:t>
      </w:r>
    </w:p>
    <w:p w14:paraId="09CFB489" w14:textId="77777777" w:rsidR="00A23975" w:rsidRPr="00FB397E" w:rsidRDefault="00A23975" w:rsidP="0043202A">
      <w:pPr>
        <w:pStyle w:val="article-paragraph"/>
        <w:shd w:val="clear" w:color="auto" w:fill="FFFFFF"/>
        <w:spacing w:before="0" w:beforeAutospacing="0" w:after="0" w:afterAutospacing="0" w:line="260" w:lineRule="atLeast"/>
        <w:jc w:val="both"/>
        <w:rPr>
          <w:rFonts w:ascii="Arial" w:hAnsi="Arial" w:cs="Arial"/>
          <w:sz w:val="20"/>
          <w:szCs w:val="20"/>
        </w:rPr>
      </w:pPr>
    </w:p>
    <w:p w14:paraId="4DE0DD4C" w14:textId="53D0BC2C" w:rsidR="00A23975" w:rsidRPr="00FB397E" w:rsidRDefault="00A23975"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Vlogo za pridobitev statusa invalidskega podjetja lahko vloži gospodarska družba, ki želi poslovati kot invalidsko podjetje, na ministrstvo, pristojno za invalidsko varstvo.</w:t>
      </w:r>
    </w:p>
    <w:p w14:paraId="46968639" w14:textId="6E45E996" w:rsidR="00A23975" w:rsidRPr="00FB397E" w:rsidRDefault="00A23975"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Vlogo za pridobitev statusa invalidskega podjetja lahko vloži tudi gospodarska družba ali druga pravna ali fizična oseba, ki želi ustanoviti gospodarsko družbo, ki bi poslovala kot invalidsko podjetje.</w:t>
      </w:r>
    </w:p>
    <w:p w14:paraId="17A81BD7" w14:textId="1CC10788" w:rsidR="00A23975" w:rsidRPr="00FB397E" w:rsidRDefault="00A23975"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Kadar vlogo za pridobitev statusa invalidskega podjetja vloži gospodarska družba, ki ne izpolnjuje predpisane kvote za zaposlovanje invalidov iz 62. člena tega zakona in želi ustanoviti gospodarsko družbo, ki bi poslovala kot invalidsko podjetje, se vloga zavrže. (55. člen ZZRZI)</w:t>
      </w:r>
    </w:p>
    <w:p w14:paraId="53EA89BE" w14:textId="77777777" w:rsidR="00726093" w:rsidRPr="00FB397E" w:rsidRDefault="00726093" w:rsidP="0043202A">
      <w:pPr>
        <w:shd w:val="clear" w:color="auto" w:fill="FFFFFF"/>
        <w:spacing w:before="0" w:line="260" w:lineRule="atLeast"/>
        <w:rPr>
          <w:rFonts w:cs="Arial"/>
          <w:szCs w:val="20"/>
          <w:shd w:val="clear" w:color="auto" w:fill="FFFFFF"/>
        </w:rPr>
      </w:pPr>
    </w:p>
    <w:p w14:paraId="0742ED45" w14:textId="44E658D4" w:rsidR="00B54835" w:rsidRPr="00FB397E" w:rsidRDefault="00BE0D89" w:rsidP="0043202A">
      <w:pPr>
        <w:shd w:val="clear" w:color="auto" w:fill="FFFFFF"/>
        <w:spacing w:before="0" w:line="260" w:lineRule="atLeast"/>
        <w:rPr>
          <w:rFonts w:cs="Arial"/>
          <w:szCs w:val="20"/>
          <w:shd w:val="clear" w:color="auto" w:fill="FFFFFF"/>
        </w:rPr>
      </w:pPr>
      <w:r w:rsidRPr="00FB397E">
        <w:rPr>
          <w:rFonts w:cs="Arial"/>
          <w:szCs w:val="20"/>
          <w:shd w:val="clear" w:color="auto" w:fill="FFFFFF"/>
        </w:rPr>
        <w:t>Zakon o zaposlitveni rehabilitaciji in zaposlovanju invalidov (v nadaljevanju</w:t>
      </w:r>
      <w:r w:rsidR="00B54835" w:rsidRPr="00FB397E">
        <w:rPr>
          <w:rFonts w:cs="Arial"/>
          <w:szCs w:val="20"/>
          <w:shd w:val="clear" w:color="auto" w:fill="FFFFFF"/>
        </w:rPr>
        <w:t xml:space="preserve"> ZZRZI)</w:t>
      </w:r>
      <w:r w:rsidRPr="00FB397E">
        <w:rPr>
          <w:rStyle w:val="Sprotnaopomba-sklic"/>
          <w:szCs w:val="20"/>
          <w:shd w:val="clear" w:color="auto" w:fill="FFFFFF"/>
        </w:rPr>
        <w:footnoteReference w:id="37"/>
      </w:r>
      <w:r w:rsidR="00B54835" w:rsidRPr="00FB397E">
        <w:rPr>
          <w:rFonts w:cs="Arial"/>
          <w:szCs w:val="20"/>
          <w:shd w:val="clear" w:color="auto" w:fill="FFFFFF"/>
        </w:rPr>
        <w:t xml:space="preserve"> v 56. členu določa: </w:t>
      </w:r>
    </w:p>
    <w:p w14:paraId="1823C6E0" w14:textId="67F32312" w:rsidR="00666FB4" w:rsidRPr="00FB397E" w:rsidRDefault="00BE0D89" w:rsidP="0043202A">
      <w:pPr>
        <w:shd w:val="clear" w:color="auto" w:fill="FFFFFF"/>
        <w:spacing w:before="0" w:line="260" w:lineRule="atLeast"/>
        <w:rPr>
          <w:rFonts w:cs="Arial"/>
          <w:szCs w:val="20"/>
          <w:lang w:eastAsia="sl-SI"/>
        </w:rPr>
      </w:pPr>
      <w:r w:rsidRPr="00FB397E">
        <w:rPr>
          <w:rFonts w:cs="Arial"/>
          <w:szCs w:val="20"/>
          <w:lang w:eastAsia="sl-SI"/>
        </w:rPr>
        <w:t>Za obravnavo vlog in ugotavljanje izpolnjevanja pogojev za pridobitev statusa invalidskega podjetja, nadzor nad izpolnjevanjem pogojev za ohranitev statusa in nadzor nad uporabo finančnih sredstev iz naslova oprostitev in olajšav, minister, pristojen za invalidsko varstvo, imenuje strokovno komisijo.</w:t>
      </w:r>
      <w:r w:rsidR="00666FB4" w:rsidRPr="00FB397E">
        <w:rPr>
          <w:rFonts w:cs="Arial"/>
          <w:szCs w:val="20"/>
          <w:lang w:eastAsia="sl-SI"/>
        </w:rPr>
        <w:t xml:space="preserve"> (1. odstavek)</w:t>
      </w:r>
    </w:p>
    <w:p w14:paraId="50191A26" w14:textId="6C4295BF" w:rsidR="00BE0D89" w:rsidRPr="00FB397E" w:rsidRDefault="00BE0D89" w:rsidP="0043202A">
      <w:pPr>
        <w:shd w:val="clear" w:color="auto" w:fill="FFFFFF"/>
        <w:spacing w:before="0" w:line="260" w:lineRule="atLeast"/>
        <w:rPr>
          <w:rFonts w:cs="Arial"/>
          <w:szCs w:val="20"/>
          <w:lang w:eastAsia="sl-SI"/>
        </w:rPr>
      </w:pPr>
      <w:r w:rsidRPr="00FB397E">
        <w:rPr>
          <w:rFonts w:cs="Arial"/>
          <w:szCs w:val="20"/>
          <w:lang w:eastAsia="sl-SI"/>
        </w:rPr>
        <w:t>Minister, pristojen za invalidsko varstvo, izda pravilnik, s katerim opredeli postopek in način za ugotavljanje pogojev za pridobitev statusa invalidskega podjetja, za nadzor nad izpolnjevanjem pogojev za ohranitev statusa in za nadzor nad uporabo finančnih sredstev iz naslova oprostitev in olajšav.</w:t>
      </w:r>
      <w:r w:rsidR="00666FB4" w:rsidRPr="00FB397E">
        <w:rPr>
          <w:rFonts w:cs="Arial"/>
          <w:szCs w:val="20"/>
          <w:lang w:eastAsia="sl-SI"/>
        </w:rPr>
        <w:t xml:space="preserve"> (2. odstavek)</w:t>
      </w:r>
    </w:p>
    <w:p w14:paraId="33FBA358" w14:textId="77777777" w:rsidR="00AA5C0A" w:rsidRPr="00FB397E" w:rsidRDefault="00AA5C0A" w:rsidP="0043202A">
      <w:pPr>
        <w:pStyle w:val="Alineazaodstavkom"/>
        <w:numPr>
          <w:ilvl w:val="0"/>
          <w:numId w:val="0"/>
        </w:numPr>
        <w:spacing w:before="0" w:line="260" w:lineRule="atLeast"/>
        <w:rPr>
          <w:sz w:val="20"/>
          <w:szCs w:val="20"/>
        </w:rPr>
      </w:pPr>
    </w:p>
    <w:p w14:paraId="51E5CC6F" w14:textId="4AC99F93" w:rsidR="00660804" w:rsidRPr="00FB397E" w:rsidRDefault="00660804" w:rsidP="0043202A">
      <w:pPr>
        <w:pStyle w:val="Alineazaodstavkom"/>
        <w:numPr>
          <w:ilvl w:val="0"/>
          <w:numId w:val="0"/>
        </w:numPr>
        <w:spacing w:before="0" w:line="260" w:lineRule="atLeast"/>
        <w:rPr>
          <w:iCs/>
          <w:sz w:val="20"/>
          <w:szCs w:val="20"/>
        </w:rPr>
      </w:pPr>
      <w:r w:rsidRPr="00FB397E">
        <w:rPr>
          <w:sz w:val="20"/>
          <w:szCs w:val="20"/>
        </w:rPr>
        <w:t xml:space="preserve">Uvodoma upravna inšpektorica ugotavlja, da </w:t>
      </w:r>
      <w:bookmarkStart w:id="1" w:name="_Hlk153791138"/>
      <w:r w:rsidRPr="00FB397E">
        <w:rPr>
          <w:sz w:val="20"/>
          <w:szCs w:val="20"/>
        </w:rPr>
        <w:t>so pogoji, postopek in nadzor nad izpolnjevanjem statusa, urejeni s Pravilnikom o invalidskih podjetjih (v nadaljevanju Pravilnik)</w:t>
      </w:r>
      <w:r w:rsidRPr="00FB397E">
        <w:rPr>
          <w:rStyle w:val="Sprotnaopomba-sklic"/>
          <w:szCs w:val="20"/>
        </w:rPr>
        <w:t xml:space="preserve"> </w:t>
      </w:r>
      <w:r w:rsidRPr="00FB397E">
        <w:rPr>
          <w:rStyle w:val="Sprotnaopomba-sklic"/>
          <w:szCs w:val="20"/>
        </w:rPr>
        <w:footnoteReference w:id="38"/>
      </w:r>
      <w:r w:rsidRPr="00FB397E">
        <w:rPr>
          <w:sz w:val="20"/>
          <w:szCs w:val="20"/>
        </w:rPr>
        <w:t xml:space="preserve">  in ne z zakonom, kar je v nasprotju s 1. in 2. ter 153. členom Ustave RS</w:t>
      </w:r>
      <w:bookmarkEnd w:id="1"/>
      <w:r w:rsidRPr="00FB397E">
        <w:rPr>
          <w:sz w:val="20"/>
          <w:szCs w:val="20"/>
        </w:rPr>
        <w:t xml:space="preserve">. </w:t>
      </w:r>
      <w:r w:rsidRPr="00FB397E">
        <w:rPr>
          <w:rFonts w:eastAsia="Arial"/>
          <w:sz w:val="20"/>
          <w:szCs w:val="20"/>
        </w:rPr>
        <w:t xml:space="preserve">Namreč </w:t>
      </w:r>
      <w:r w:rsidRPr="00FB397E">
        <w:rPr>
          <w:rFonts w:eastAsia="Arial"/>
          <w:i/>
          <w:sz w:val="20"/>
          <w:szCs w:val="20"/>
        </w:rPr>
        <w:t>p</w:t>
      </w:r>
      <w:r w:rsidRPr="00FB397E">
        <w:rPr>
          <w:i/>
          <w:sz w:val="20"/>
          <w:szCs w:val="20"/>
        </w:rPr>
        <w:t>ravice in obveznosti lahko določi le zakon, podzakonski predpisi pa lahko urejajo samo strokovna in tehnična vprašanja ter vsebujejo izrazito izvedbene določbe – tehnično dopolnjevanje, razčlenjevanje, opisovanje in razlago zakonskih določb</w:t>
      </w:r>
      <w:r w:rsidRPr="00FB397E">
        <w:rPr>
          <w:rStyle w:val="Sprotnaopomba-sklic"/>
          <w:rFonts w:cs="Arial"/>
          <w:szCs w:val="20"/>
        </w:rPr>
        <w:footnoteReference w:id="39"/>
      </w:r>
      <w:r w:rsidRPr="00FB397E">
        <w:rPr>
          <w:iCs/>
          <w:sz w:val="20"/>
          <w:szCs w:val="20"/>
        </w:rPr>
        <w:t xml:space="preserve">.  </w:t>
      </w:r>
      <w:r w:rsidRPr="00FB397E">
        <w:rPr>
          <w:sz w:val="20"/>
          <w:szCs w:val="20"/>
        </w:rPr>
        <w:t xml:space="preserve">Takšno je tudi mnenje še nekaterih uglednih strokovnjakov s področja upravnega prava. Tako na primer  prof. dr. Tone Jerovšek v komentarju k </w:t>
      </w:r>
      <w:r w:rsidRPr="00FB397E">
        <w:rPr>
          <w:rStyle w:val="Sprotnaopomba-sklic"/>
          <w:rFonts w:cs="Arial"/>
          <w:szCs w:val="20"/>
        </w:rPr>
        <w:t xml:space="preserve"> </w:t>
      </w:r>
      <w:r w:rsidRPr="00FB397E">
        <w:rPr>
          <w:sz w:val="20"/>
          <w:szCs w:val="20"/>
        </w:rPr>
        <w:t>Zakonu o splošnem upravnem postopku navaja: «</w:t>
      </w:r>
      <w:r w:rsidRPr="00FB397E">
        <w:rPr>
          <w:i/>
          <w:sz w:val="20"/>
          <w:szCs w:val="20"/>
        </w:rPr>
        <w:t xml:space="preserve">Upravni organi in sploh izvršilni organi ter organi lokalnih skupnosti in nosilci javnih pooblastil morajo odločati v upravnih stvareh po zakonsko vnaprej predpisanem postopku. To izhaja iz ustavnega (legalitetnega) načela, ki določa, da je "Slovenija demokratična republika in pravna država" (1. in 2. člen ustave). Posamični akti in dejanja državnih organov, organov lokalnih skupnosti in nosilcev javnih pooblastil morajo temeljiti na zakonu ali na zakonitem predpisu (četrti odstavek 153. člena ustave)./../«, </w:t>
      </w:r>
      <w:r w:rsidRPr="00FB397E">
        <w:rPr>
          <w:iCs/>
          <w:sz w:val="20"/>
          <w:szCs w:val="20"/>
        </w:rPr>
        <w:t xml:space="preserve">kar bo upravna inšpektorica upoštevala nadalje pri odrejanju ukrepov. </w:t>
      </w:r>
    </w:p>
    <w:p w14:paraId="77E09AA2" w14:textId="77777777" w:rsidR="00660804" w:rsidRPr="00FB397E" w:rsidRDefault="00660804" w:rsidP="0043202A">
      <w:pPr>
        <w:pStyle w:val="Odstavekseznama"/>
        <w:spacing w:before="0" w:line="260" w:lineRule="atLeast"/>
        <w:ind w:left="0"/>
        <w:rPr>
          <w:b/>
          <w:bCs/>
          <w:szCs w:val="20"/>
        </w:rPr>
      </w:pPr>
    </w:p>
    <w:p w14:paraId="1F78D020" w14:textId="0F24FB83" w:rsidR="00660804" w:rsidRPr="00FB397E" w:rsidRDefault="00660804" w:rsidP="0043202A">
      <w:pPr>
        <w:pStyle w:val="Alineazaodstavkom"/>
        <w:numPr>
          <w:ilvl w:val="0"/>
          <w:numId w:val="0"/>
        </w:numPr>
        <w:spacing w:before="0" w:line="260" w:lineRule="atLeast"/>
        <w:rPr>
          <w:iCs/>
          <w:sz w:val="20"/>
          <w:szCs w:val="20"/>
        </w:rPr>
      </w:pPr>
      <w:r w:rsidRPr="00FB397E">
        <w:rPr>
          <w:iCs/>
          <w:sz w:val="20"/>
          <w:szCs w:val="20"/>
        </w:rPr>
        <w:t xml:space="preserve">Pravilnik v 2. členu določa: </w:t>
      </w:r>
      <w:r w:rsidRPr="00FB397E">
        <w:rPr>
          <w:sz w:val="20"/>
          <w:szCs w:val="20"/>
        </w:rPr>
        <w:t>Vloga za pridobitev statusa invalidskega podjetja se vloži na ministrstvo, pristojno za invalidsko varstvo.</w:t>
      </w:r>
    </w:p>
    <w:p w14:paraId="78D51518" w14:textId="49D84B09" w:rsidR="00660804" w:rsidRPr="00FB397E" w:rsidRDefault="00660804"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lastRenderedPageBreak/>
        <w:t>Vlogi je potrebno priložiti poslovni načrt gospodarske družbe (v nadaljnjem besedilu: družba), ki bo poslovala kot invalidsko podjetje, za najmanj tri leta. Poslovni načrt mora izkazovati posebnosti invalidskega podjetja, zlasti pa:</w:t>
      </w:r>
    </w:p>
    <w:p w14:paraId="21971FC6" w14:textId="77777777" w:rsidR="00660804" w:rsidRPr="00FB397E" w:rsidRDefault="00660804" w:rsidP="0043202A">
      <w:pPr>
        <w:pStyle w:val="article-paragraph"/>
        <w:shd w:val="clear" w:color="auto" w:fill="FFFFFF"/>
        <w:spacing w:before="0" w:beforeAutospacing="0" w:after="0" w:afterAutospacing="0" w:line="260" w:lineRule="atLeast"/>
        <w:ind w:firstLine="300"/>
        <w:jc w:val="both"/>
        <w:rPr>
          <w:rFonts w:ascii="Arial" w:hAnsi="Arial" w:cs="Arial"/>
          <w:sz w:val="20"/>
          <w:szCs w:val="20"/>
        </w:rPr>
      </w:pPr>
      <w:r w:rsidRPr="00FB397E">
        <w:rPr>
          <w:rFonts w:ascii="Arial" w:hAnsi="Arial" w:cs="Arial"/>
          <w:sz w:val="20"/>
          <w:szCs w:val="20"/>
        </w:rPr>
        <w:t>- programski oziroma tržni del (vrsti in stopnji invalidnosti primerni programi),</w:t>
      </w:r>
    </w:p>
    <w:p w14:paraId="3DAAB1B1" w14:textId="77777777" w:rsidR="00660804" w:rsidRPr="00FB397E" w:rsidRDefault="00660804" w:rsidP="0043202A">
      <w:pPr>
        <w:pStyle w:val="article-paragraph"/>
        <w:shd w:val="clear" w:color="auto" w:fill="FFFFFF"/>
        <w:spacing w:before="0" w:beforeAutospacing="0" w:after="0" w:afterAutospacing="0" w:line="260" w:lineRule="atLeast"/>
        <w:ind w:firstLine="300"/>
        <w:jc w:val="both"/>
        <w:rPr>
          <w:rFonts w:ascii="Arial" w:hAnsi="Arial" w:cs="Arial"/>
          <w:sz w:val="20"/>
          <w:szCs w:val="20"/>
        </w:rPr>
      </w:pPr>
      <w:r w:rsidRPr="00FB397E">
        <w:rPr>
          <w:rFonts w:ascii="Arial" w:hAnsi="Arial" w:cs="Arial"/>
          <w:sz w:val="20"/>
          <w:szCs w:val="20"/>
        </w:rPr>
        <w:t>- tehnični in prostorski pogoji, ki morajo biti primerni vrsti in stopnji invalidnosti delavcev in</w:t>
      </w:r>
    </w:p>
    <w:p w14:paraId="586FA712" w14:textId="77777777" w:rsidR="00660804" w:rsidRPr="00FB397E" w:rsidRDefault="00660804" w:rsidP="0043202A">
      <w:pPr>
        <w:pStyle w:val="article-paragraph"/>
        <w:shd w:val="clear" w:color="auto" w:fill="FFFFFF"/>
        <w:spacing w:before="0" w:beforeAutospacing="0" w:after="0" w:afterAutospacing="0" w:line="260" w:lineRule="atLeast"/>
        <w:ind w:firstLine="300"/>
        <w:jc w:val="both"/>
        <w:rPr>
          <w:rFonts w:ascii="Arial" w:hAnsi="Arial" w:cs="Arial"/>
          <w:sz w:val="20"/>
          <w:szCs w:val="20"/>
        </w:rPr>
      </w:pPr>
      <w:r w:rsidRPr="00FB397E">
        <w:rPr>
          <w:rFonts w:ascii="Arial" w:hAnsi="Arial" w:cs="Arial"/>
          <w:sz w:val="20"/>
          <w:szCs w:val="20"/>
        </w:rPr>
        <w:t>- kadrovski pogoji (število zaposlenih, število zaposlenih invalidov, število in usposobljenost strokovnih delavcev).</w:t>
      </w:r>
    </w:p>
    <w:p w14:paraId="4E693A3A" w14:textId="138AEA7D" w:rsidR="00660804" w:rsidRPr="00FB397E" w:rsidRDefault="00660804"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Če namerava družbo, ki bo poslovala kot invalidsko podjetje, ustanoviti ena ali več gospodarskih družb, je treba vlogi iz prvega odstavka tega člena priložiti tudi letna poročila družb ustanoviteljic za pretekli dve leti in podatke o številu zaposlenih invalidov v družbah ustanoviteljicah.</w:t>
      </w:r>
    </w:p>
    <w:p w14:paraId="1F28AA77" w14:textId="77777777" w:rsidR="00660804" w:rsidRPr="00FB397E" w:rsidRDefault="00660804" w:rsidP="0043202A">
      <w:pPr>
        <w:pStyle w:val="article-paragraph"/>
        <w:shd w:val="clear" w:color="auto" w:fill="FFFFFF"/>
        <w:spacing w:before="0" w:beforeAutospacing="0" w:after="0" w:afterAutospacing="0" w:line="260" w:lineRule="atLeast"/>
        <w:jc w:val="both"/>
        <w:rPr>
          <w:rFonts w:ascii="Arial" w:hAnsi="Arial" w:cs="Arial"/>
          <w:sz w:val="20"/>
          <w:szCs w:val="20"/>
        </w:rPr>
      </w:pPr>
    </w:p>
    <w:p w14:paraId="6C4AAE02" w14:textId="18D197D9" w:rsidR="00660804" w:rsidRPr="00FB397E" w:rsidRDefault="00660804"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 xml:space="preserve">Nadalje Pravilnik določa: Strokovna komisija iz 65. člena Zakona o zaposlitveni rehabilitaciji in zaposlovanju invalidov (v nadaljnjem besedilu: strokovna komisija) preveri vlogo in oceni ali so izpolnjeni vsi predpisani pogoji za pridobitev statusa invalidskega podjetja. Po potrebi opozori predlagatelja, da vlogo dopolni. Strokovna komisija opravi ogled prostorov, kjer bo delovalo invalidsko podjetje in pri tem preveri navedbe v poslovnem načrtu. (3. člen) </w:t>
      </w:r>
      <w:r w:rsidRPr="00FB397E">
        <w:rPr>
          <w:rFonts w:ascii="Arial" w:hAnsi="Arial" w:cs="Arial"/>
          <w:sz w:val="20"/>
          <w:szCs w:val="20"/>
          <w:shd w:val="clear" w:color="auto" w:fill="FFFFFF"/>
        </w:rPr>
        <w:t>Na podlagi ugotovitev strokovne komisije po opravljenem ogledu, minister, pristojen za invalidsko varstvo, predlaga Vladi Republike Slovenije izdajo predhodnega soglasja, da lahko družba posluje kot invalidsko podjetje oziroma da vlagatelj lahko ustanovi družbo, ki bo poslovala kot invalidsko podjetje. (4. člen)</w:t>
      </w:r>
      <w:r w:rsidRPr="00FB397E">
        <w:rPr>
          <w:rFonts w:ascii="Arial" w:hAnsi="Arial" w:cs="Arial"/>
          <w:sz w:val="20"/>
          <w:szCs w:val="20"/>
        </w:rPr>
        <w:t xml:space="preserve"> Po pridobitvi predhodnega soglasja Vlade Republike Slovenije mora vlagatelj pred izdajo odločbe o podelitvi statusa dokazati uresničitev izpolnjevanja pogojev, predvidenih v vlogi, z naslednjimi dokumenti:</w:t>
      </w:r>
    </w:p>
    <w:p w14:paraId="080272D3" w14:textId="77777777" w:rsidR="00660804" w:rsidRPr="00FB397E" w:rsidRDefault="00660804" w:rsidP="0043202A">
      <w:pPr>
        <w:pStyle w:val="article-paragraph"/>
        <w:shd w:val="clear" w:color="auto" w:fill="FFFFFF"/>
        <w:spacing w:before="0" w:beforeAutospacing="0" w:after="0" w:afterAutospacing="0" w:line="260" w:lineRule="atLeast"/>
        <w:ind w:firstLine="300"/>
        <w:jc w:val="both"/>
        <w:rPr>
          <w:rFonts w:ascii="Arial" w:hAnsi="Arial" w:cs="Arial"/>
          <w:sz w:val="20"/>
          <w:szCs w:val="20"/>
        </w:rPr>
      </w:pPr>
      <w:r w:rsidRPr="00FB397E">
        <w:rPr>
          <w:rFonts w:ascii="Arial" w:hAnsi="Arial" w:cs="Arial"/>
          <w:sz w:val="20"/>
          <w:szCs w:val="20"/>
        </w:rPr>
        <w:t>- družbeno pogodbo,</w:t>
      </w:r>
    </w:p>
    <w:p w14:paraId="60FBB1F0" w14:textId="77777777" w:rsidR="00660804" w:rsidRPr="00FB397E" w:rsidRDefault="00660804" w:rsidP="0043202A">
      <w:pPr>
        <w:pStyle w:val="article-paragraph"/>
        <w:shd w:val="clear" w:color="auto" w:fill="FFFFFF"/>
        <w:spacing w:before="0" w:beforeAutospacing="0" w:after="0" w:afterAutospacing="0" w:line="260" w:lineRule="atLeast"/>
        <w:ind w:firstLine="300"/>
        <w:jc w:val="both"/>
        <w:rPr>
          <w:rFonts w:ascii="Arial" w:hAnsi="Arial" w:cs="Arial"/>
          <w:sz w:val="20"/>
          <w:szCs w:val="20"/>
        </w:rPr>
      </w:pPr>
      <w:r w:rsidRPr="00FB397E">
        <w:rPr>
          <w:rFonts w:ascii="Arial" w:hAnsi="Arial" w:cs="Arial"/>
          <w:sz w:val="20"/>
          <w:szCs w:val="20"/>
        </w:rPr>
        <w:t>- izpisom iz sodnega registra,</w:t>
      </w:r>
    </w:p>
    <w:p w14:paraId="32E62140" w14:textId="77777777" w:rsidR="00660804" w:rsidRPr="00FB397E" w:rsidRDefault="00660804" w:rsidP="0043202A">
      <w:pPr>
        <w:pStyle w:val="article-paragraph"/>
        <w:shd w:val="clear" w:color="auto" w:fill="FFFFFF"/>
        <w:spacing w:before="0" w:beforeAutospacing="0" w:after="0" w:afterAutospacing="0" w:line="260" w:lineRule="atLeast"/>
        <w:ind w:firstLine="300"/>
        <w:jc w:val="both"/>
        <w:rPr>
          <w:rFonts w:ascii="Arial" w:hAnsi="Arial" w:cs="Arial"/>
          <w:sz w:val="20"/>
          <w:szCs w:val="20"/>
        </w:rPr>
      </w:pPr>
      <w:r w:rsidRPr="00FB397E">
        <w:rPr>
          <w:rFonts w:ascii="Arial" w:hAnsi="Arial" w:cs="Arial"/>
          <w:sz w:val="20"/>
          <w:szCs w:val="20"/>
        </w:rPr>
        <w:t>- sklenjenimi pogodb o poslovnih povezavah,</w:t>
      </w:r>
    </w:p>
    <w:p w14:paraId="41965EA7" w14:textId="77777777" w:rsidR="00660804" w:rsidRPr="00FB397E" w:rsidRDefault="00660804" w:rsidP="0043202A">
      <w:pPr>
        <w:pStyle w:val="article-paragraph"/>
        <w:shd w:val="clear" w:color="auto" w:fill="FFFFFF"/>
        <w:spacing w:before="0" w:beforeAutospacing="0" w:after="0" w:afterAutospacing="0" w:line="260" w:lineRule="atLeast"/>
        <w:ind w:firstLine="300"/>
        <w:jc w:val="both"/>
        <w:rPr>
          <w:rFonts w:ascii="Arial" w:hAnsi="Arial" w:cs="Arial"/>
          <w:sz w:val="20"/>
          <w:szCs w:val="20"/>
        </w:rPr>
      </w:pPr>
      <w:r w:rsidRPr="00FB397E">
        <w:rPr>
          <w:rFonts w:ascii="Arial" w:hAnsi="Arial" w:cs="Arial"/>
          <w:sz w:val="20"/>
          <w:szCs w:val="20"/>
        </w:rPr>
        <w:t>- pogodbami o zaposlitvi za vse zaposlene,</w:t>
      </w:r>
    </w:p>
    <w:p w14:paraId="40BA14AB" w14:textId="77777777" w:rsidR="00660804" w:rsidRPr="00FB397E" w:rsidRDefault="00660804" w:rsidP="0043202A">
      <w:pPr>
        <w:pStyle w:val="article-paragraph"/>
        <w:shd w:val="clear" w:color="auto" w:fill="FFFFFF"/>
        <w:spacing w:before="0" w:beforeAutospacing="0" w:after="0" w:afterAutospacing="0" w:line="260" w:lineRule="atLeast"/>
        <w:ind w:firstLine="300"/>
        <w:jc w:val="both"/>
        <w:rPr>
          <w:rFonts w:ascii="Arial" w:hAnsi="Arial" w:cs="Arial"/>
          <w:sz w:val="20"/>
          <w:szCs w:val="20"/>
        </w:rPr>
      </w:pPr>
      <w:r w:rsidRPr="00FB397E">
        <w:rPr>
          <w:rFonts w:ascii="Arial" w:hAnsi="Arial" w:cs="Arial"/>
          <w:sz w:val="20"/>
          <w:szCs w:val="20"/>
        </w:rPr>
        <w:t>- z odločbami o invalidnostmi za zaposlene invalide,</w:t>
      </w:r>
    </w:p>
    <w:p w14:paraId="3DB7C275" w14:textId="77777777" w:rsidR="00660804" w:rsidRPr="00FB397E" w:rsidRDefault="00660804" w:rsidP="0043202A">
      <w:pPr>
        <w:pStyle w:val="article-paragraph"/>
        <w:shd w:val="clear" w:color="auto" w:fill="FFFFFF"/>
        <w:spacing w:before="0" w:beforeAutospacing="0" w:after="0" w:afterAutospacing="0" w:line="260" w:lineRule="atLeast"/>
        <w:ind w:firstLine="300"/>
        <w:jc w:val="both"/>
        <w:rPr>
          <w:rFonts w:ascii="Arial" w:hAnsi="Arial" w:cs="Arial"/>
          <w:sz w:val="20"/>
          <w:szCs w:val="20"/>
        </w:rPr>
      </w:pPr>
      <w:r w:rsidRPr="00FB397E">
        <w:rPr>
          <w:rFonts w:ascii="Arial" w:hAnsi="Arial" w:cs="Arial"/>
          <w:sz w:val="20"/>
          <w:szCs w:val="20"/>
        </w:rPr>
        <w:t>- M obrazci in</w:t>
      </w:r>
    </w:p>
    <w:p w14:paraId="63FE575C" w14:textId="7280893E" w:rsidR="00660804" w:rsidRPr="00FB397E" w:rsidRDefault="00660804" w:rsidP="0043202A">
      <w:pPr>
        <w:pStyle w:val="article-paragraph"/>
        <w:shd w:val="clear" w:color="auto" w:fill="FFFFFF"/>
        <w:spacing w:before="0" w:beforeAutospacing="0" w:after="0" w:afterAutospacing="0" w:line="260" w:lineRule="atLeast"/>
        <w:ind w:firstLine="300"/>
        <w:jc w:val="both"/>
        <w:rPr>
          <w:rFonts w:ascii="Arial" w:hAnsi="Arial" w:cs="Arial"/>
          <w:sz w:val="20"/>
          <w:szCs w:val="20"/>
        </w:rPr>
      </w:pPr>
      <w:r w:rsidRPr="00FB397E">
        <w:rPr>
          <w:rFonts w:ascii="Arial" w:hAnsi="Arial" w:cs="Arial"/>
          <w:sz w:val="20"/>
          <w:szCs w:val="20"/>
        </w:rPr>
        <w:t>-</w:t>
      </w:r>
      <w:r w:rsidR="001F0FBA" w:rsidRPr="00FB397E">
        <w:rPr>
          <w:rFonts w:ascii="Arial" w:hAnsi="Arial" w:cs="Arial"/>
          <w:sz w:val="20"/>
          <w:szCs w:val="20"/>
        </w:rPr>
        <w:t xml:space="preserve"> </w:t>
      </w:r>
      <w:r w:rsidRPr="00FB397E">
        <w:rPr>
          <w:rFonts w:ascii="Arial" w:hAnsi="Arial" w:cs="Arial"/>
          <w:sz w:val="20"/>
          <w:szCs w:val="20"/>
        </w:rPr>
        <w:t>dokazili o lastništvu poslovnih prostorov in opreme (popis osnovnih sredstev) oziroma najemnimi pogodbami za prostore in opremo. Pred izdajo odločbe o podelitvi statusu invalidskega podjetja strokovna komisija po potrebi opravi ponoven pregled pri vlagatelju in preveri uresničitev poslovnega načrta, vedno pa v primeru, kadar od podelitve predhodnega soglasja Vlade Republike Slovenije preteče več kakor pol leta. Odločbo o pridobitvi statusa invalidskega podjetja izda minister, pristojen za invalidsko varstvo. (5. člen)</w:t>
      </w:r>
    </w:p>
    <w:p w14:paraId="4FA3BCCC" w14:textId="6D06277A" w:rsidR="00660804" w:rsidRPr="00FB397E" w:rsidRDefault="00660804" w:rsidP="0043202A">
      <w:pPr>
        <w:pStyle w:val="article-paragraph"/>
        <w:shd w:val="clear" w:color="auto" w:fill="FFFFFF"/>
        <w:spacing w:before="0" w:beforeAutospacing="0" w:after="0" w:afterAutospacing="0" w:line="260" w:lineRule="atLeast"/>
        <w:jc w:val="both"/>
        <w:rPr>
          <w:rFonts w:ascii="Arial" w:hAnsi="Arial" w:cs="Arial"/>
          <w:sz w:val="20"/>
          <w:szCs w:val="20"/>
        </w:rPr>
      </w:pPr>
    </w:p>
    <w:p w14:paraId="53BFDC8B" w14:textId="77777777" w:rsidR="00250B10" w:rsidRPr="00FB397E" w:rsidRDefault="00250B10" w:rsidP="0043202A">
      <w:pPr>
        <w:pStyle w:val="article-paragraph"/>
        <w:numPr>
          <w:ilvl w:val="0"/>
          <w:numId w:val="21"/>
        </w:numPr>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Postopek</w:t>
      </w:r>
    </w:p>
    <w:p w14:paraId="02E313C7" w14:textId="77777777" w:rsidR="00250B10" w:rsidRPr="00FB397E" w:rsidRDefault="00250B10" w:rsidP="0043202A">
      <w:pPr>
        <w:pStyle w:val="article-paragraph"/>
        <w:shd w:val="clear" w:color="auto" w:fill="FFFFFF"/>
        <w:spacing w:before="0" w:beforeAutospacing="0" w:after="0" w:afterAutospacing="0" w:line="260" w:lineRule="atLeast"/>
        <w:jc w:val="both"/>
        <w:rPr>
          <w:rFonts w:ascii="Arial" w:hAnsi="Arial" w:cs="Arial"/>
          <w:sz w:val="20"/>
          <w:szCs w:val="20"/>
        </w:rPr>
      </w:pPr>
    </w:p>
    <w:p w14:paraId="2025778D" w14:textId="07CA3989" w:rsidR="00660804" w:rsidRPr="00FB397E" w:rsidRDefault="00FB6132"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 xml:space="preserve">Dne 29. 11. 2022 je ministrstvo po e-pošti prejelo vlogo podjetja </w:t>
      </w:r>
      <w:r w:rsidR="009C720D">
        <w:rPr>
          <w:rFonts w:ascii="Arial" w:hAnsi="Arial" w:cs="Arial"/>
          <w:sz w:val="20"/>
          <w:szCs w:val="20"/>
        </w:rPr>
        <w:t>█</w:t>
      </w:r>
      <w:r w:rsidRPr="00FB397E">
        <w:rPr>
          <w:rFonts w:ascii="Arial" w:hAnsi="Arial" w:cs="Arial"/>
          <w:sz w:val="20"/>
          <w:szCs w:val="20"/>
        </w:rPr>
        <w:t>(s prilogami) za pridobitev statusa invalidske</w:t>
      </w:r>
      <w:r w:rsidR="009E54E6" w:rsidRPr="00FB397E">
        <w:rPr>
          <w:rFonts w:ascii="Arial" w:hAnsi="Arial" w:cs="Arial"/>
          <w:sz w:val="20"/>
          <w:szCs w:val="20"/>
        </w:rPr>
        <w:t>ga podjetja (v nadaljevanju IP)</w:t>
      </w:r>
      <w:r w:rsidRPr="00FB397E">
        <w:rPr>
          <w:rFonts w:ascii="Arial" w:hAnsi="Arial" w:cs="Arial"/>
          <w:sz w:val="20"/>
          <w:szCs w:val="20"/>
        </w:rPr>
        <w:t xml:space="preserve">. </w:t>
      </w:r>
    </w:p>
    <w:p w14:paraId="2FFDF111" w14:textId="3C15F437" w:rsidR="00FB6132" w:rsidRPr="00FB397E" w:rsidRDefault="00FB6132" w:rsidP="0043202A">
      <w:pPr>
        <w:pStyle w:val="article-paragraph"/>
        <w:shd w:val="clear" w:color="auto" w:fill="FFFFFF"/>
        <w:spacing w:before="0" w:beforeAutospacing="0" w:after="0" w:afterAutospacing="0" w:line="260" w:lineRule="atLeast"/>
        <w:jc w:val="both"/>
        <w:rPr>
          <w:rFonts w:ascii="Arial" w:hAnsi="Arial" w:cs="Arial"/>
          <w:sz w:val="20"/>
          <w:szCs w:val="20"/>
        </w:rPr>
      </w:pPr>
    </w:p>
    <w:p w14:paraId="22EF027D" w14:textId="309B0864" w:rsidR="0049048A" w:rsidRPr="00FB397E" w:rsidRDefault="00FB6132"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 xml:space="preserve">Dne 4. 1. 2023 je članica strokovne komisije </w:t>
      </w:r>
      <w:r w:rsidR="009E54E6" w:rsidRPr="00FB397E">
        <w:rPr>
          <w:rFonts w:ascii="Arial" w:hAnsi="Arial" w:cs="Arial"/>
          <w:sz w:val="20"/>
          <w:szCs w:val="20"/>
        </w:rPr>
        <w:t>vlagatelju</w:t>
      </w:r>
      <w:r w:rsidRPr="00FB397E">
        <w:rPr>
          <w:rFonts w:ascii="Arial" w:hAnsi="Arial" w:cs="Arial"/>
          <w:sz w:val="20"/>
          <w:szCs w:val="20"/>
        </w:rPr>
        <w:t xml:space="preserve"> </w:t>
      </w:r>
      <w:r w:rsidR="001F0FBA" w:rsidRPr="00FB397E">
        <w:rPr>
          <w:rFonts w:ascii="Arial" w:hAnsi="Arial" w:cs="Arial"/>
          <w:sz w:val="20"/>
          <w:szCs w:val="20"/>
        </w:rPr>
        <w:t xml:space="preserve">po e-pošti na e-naslov kontaktne osebe </w:t>
      </w:r>
      <w:r w:rsidRPr="00FB397E">
        <w:rPr>
          <w:rFonts w:ascii="Arial" w:hAnsi="Arial" w:cs="Arial"/>
          <w:sz w:val="20"/>
          <w:szCs w:val="20"/>
        </w:rPr>
        <w:t>poslala Obvestilo o pregledu izpolnjevanja pogojev za pridobitev statusa invalidskega podjetja, št. 1401-5/2022/2 z dne 4. 1. 2023, v katerem je navedla, da bo Strokovna komisija</w:t>
      </w:r>
      <w:r w:rsidR="0049048A" w:rsidRPr="00FB397E">
        <w:rPr>
          <w:rFonts w:ascii="Arial" w:hAnsi="Arial" w:cs="Arial"/>
          <w:sz w:val="20"/>
          <w:szCs w:val="20"/>
        </w:rPr>
        <w:t xml:space="preserve"> iz 56. in 82. člena ZZRI</w:t>
      </w:r>
      <w:r w:rsidRPr="00FB397E">
        <w:rPr>
          <w:rFonts w:ascii="Arial" w:hAnsi="Arial" w:cs="Arial"/>
          <w:sz w:val="20"/>
          <w:szCs w:val="20"/>
        </w:rPr>
        <w:t xml:space="preserve"> opravila pregled izpolnjevanja pogojev za pridobitev statusa invalidskega podjetja, ki bo potekal v poslovnih prostorih načrtovanega invalidskega podjetja na naslovu …, dne 11, 1. 2023 s predvidenim pričetkom ob 1</w:t>
      </w:r>
      <w:r w:rsidR="0049048A" w:rsidRPr="00FB397E">
        <w:rPr>
          <w:rFonts w:ascii="Arial" w:hAnsi="Arial" w:cs="Arial"/>
          <w:sz w:val="20"/>
          <w:szCs w:val="20"/>
        </w:rPr>
        <w:t>0</w:t>
      </w:r>
      <w:r w:rsidRPr="00FB397E">
        <w:rPr>
          <w:rFonts w:ascii="Arial" w:hAnsi="Arial" w:cs="Arial"/>
          <w:sz w:val="20"/>
          <w:szCs w:val="20"/>
        </w:rPr>
        <w:t>. uri. Nadalje je navedla, katere dokumente naj pripravi  in po potrebi zagotovi pogovor s predstavnikom delavcev ter navedla 4 člane komisije, ki bodo sodelovali pri pregledu (ki so iz Zavoda RS za zaposlovanje, Ministrstva za finance in dve članici iz MDDSZEM)</w:t>
      </w:r>
      <w:r w:rsidR="001F0FBA" w:rsidRPr="00FB397E">
        <w:rPr>
          <w:rFonts w:ascii="Arial" w:hAnsi="Arial" w:cs="Arial"/>
          <w:sz w:val="20"/>
          <w:szCs w:val="20"/>
        </w:rPr>
        <w:t xml:space="preserve"> in ga poslala na naslov podjetja</w:t>
      </w:r>
      <w:r w:rsidRPr="00FB397E">
        <w:rPr>
          <w:rFonts w:ascii="Arial" w:hAnsi="Arial" w:cs="Arial"/>
          <w:sz w:val="20"/>
          <w:szCs w:val="20"/>
        </w:rPr>
        <w:t xml:space="preserve">. </w:t>
      </w:r>
    </w:p>
    <w:p w14:paraId="0D3D6212" w14:textId="67D7DCA8" w:rsidR="0049048A" w:rsidRPr="00FB397E" w:rsidRDefault="0049048A" w:rsidP="0043202A">
      <w:pPr>
        <w:pStyle w:val="article-paragraph"/>
        <w:shd w:val="clear" w:color="auto" w:fill="FFFFFF"/>
        <w:spacing w:before="0" w:beforeAutospacing="0" w:after="0" w:afterAutospacing="0" w:line="260" w:lineRule="atLeast"/>
        <w:jc w:val="both"/>
        <w:rPr>
          <w:rFonts w:ascii="Arial" w:hAnsi="Arial" w:cs="Arial"/>
          <w:sz w:val="20"/>
          <w:szCs w:val="20"/>
        </w:rPr>
      </w:pPr>
    </w:p>
    <w:p w14:paraId="6AC7693D" w14:textId="0435EC5D" w:rsidR="005F1B13" w:rsidRPr="00FB397E" w:rsidRDefault="005F1B13" w:rsidP="0043202A">
      <w:pPr>
        <w:pStyle w:val="article-paragraph"/>
        <w:numPr>
          <w:ilvl w:val="0"/>
          <w:numId w:val="17"/>
        </w:numPr>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 xml:space="preserve">Ugotavlja se neažurna obravnava vloge, saj je prvo dejanje opravljeno po več kot mesecu dni od prejema vloge, zato se ugotavlja </w:t>
      </w:r>
      <w:r w:rsidRPr="00FB397E">
        <w:rPr>
          <w:rFonts w:ascii="Arial" w:hAnsi="Arial" w:cs="Arial"/>
          <w:b/>
          <w:bCs/>
          <w:sz w:val="20"/>
          <w:szCs w:val="20"/>
        </w:rPr>
        <w:t>kršitev načela ekonomičnosti postopka</w:t>
      </w:r>
      <w:r w:rsidRPr="00FB397E">
        <w:rPr>
          <w:rFonts w:ascii="Arial" w:hAnsi="Arial" w:cs="Arial"/>
          <w:sz w:val="20"/>
          <w:szCs w:val="20"/>
        </w:rPr>
        <w:t xml:space="preserve">. </w:t>
      </w:r>
    </w:p>
    <w:p w14:paraId="33F19EAD" w14:textId="55C82726" w:rsidR="003A3F64" w:rsidRPr="00FB397E" w:rsidRDefault="003A3F64" w:rsidP="0043202A">
      <w:pPr>
        <w:pStyle w:val="article-paragraph"/>
        <w:numPr>
          <w:ilvl w:val="0"/>
          <w:numId w:val="17"/>
        </w:numPr>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 xml:space="preserve">V zadevi ni evidentiranega sklepa, s katerim je imenovana strokovna komisija, kar predstavlja </w:t>
      </w:r>
      <w:r w:rsidRPr="00FB397E">
        <w:rPr>
          <w:rFonts w:ascii="Arial" w:hAnsi="Arial" w:cs="Arial"/>
          <w:b/>
          <w:bCs/>
          <w:sz w:val="20"/>
          <w:szCs w:val="20"/>
        </w:rPr>
        <w:t>kršitev določb 32. člena UUP</w:t>
      </w:r>
      <w:r w:rsidRPr="00FB397E">
        <w:rPr>
          <w:rFonts w:ascii="Arial" w:hAnsi="Arial" w:cs="Arial"/>
          <w:sz w:val="20"/>
          <w:szCs w:val="20"/>
        </w:rPr>
        <w:t>.</w:t>
      </w:r>
    </w:p>
    <w:p w14:paraId="7A92B6DE" w14:textId="5F250938" w:rsidR="00302C57" w:rsidRPr="00FB397E" w:rsidRDefault="00302C57" w:rsidP="0043202A">
      <w:pPr>
        <w:pStyle w:val="article-paragraph"/>
        <w:numPr>
          <w:ilvl w:val="0"/>
          <w:numId w:val="17"/>
        </w:numPr>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 xml:space="preserve">Pravna podlaga za navedbo strokovne komisije za pregled vlog in ugotavljanje pogojev za pridobitev statusa IP je le 56. člen ZZRZI in ne tudi 82. člen ZZRZI. Slednji namreč določa vrste nadzora, ta pa se opravlja po pridobljeni odločbi o priznanju statusa IP, kar smiselno izhaja iz III. Poglavja Pravilnika, ki določa nadzor nad izpolnjevanjem pogojev za ohranitev statusa invalidskega podjetja in </w:t>
      </w:r>
      <w:r w:rsidRPr="00FB397E">
        <w:rPr>
          <w:rFonts w:ascii="Arial" w:hAnsi="Arial" w:cs="Arial"/>
          <w:sz w:val="20"/>
          <w:szCs w:val="20"/>
          <w:shd w:val="clear" w:color="auto" w:fill="FFFFFF"/>
        </w:rPr>
        <w:t xml:space="preserve">IV. Poglavja, ko se opravlja tudi  nadzor nad uporabo finančnih sredstev iz naslova oprostitev in olajšav </w:t>
      </w:r>
      <w:r w:rsidRPr="00FB397E">
        <w:rPr>
          <w:rFonts w:ascii="Arial" w:hAnsi="Arial" w:cs="Arial"/>
          <w:sz w:val="20"/>
          <w:szCs w:val="20"/>
        </w:rPr>
        <w:t xml:space="preserve">(členi 6 do 11 in 12 do 14 Pravilnika). Predlaga se, da se navede tudi akt (številka in datum), s katerim je strokovna komisija imenovana. </w:t>
      </w:r>
    </w:p>
    <w:p w14:paraId="25730156" w14:textId="5524A85A" w:rsidR="00D375B0" w:rsidRPr="00FB397E" w:rsidRDefault="0032363C" w:rsidP="0043202A">
      <w:pPr>
        <w:spacing w:line="260" w:lineRule="atLeast"/>
      </w:pPr>
      <w:r w:rsidRPr="00FB397E">
        <w:rPr>
          <w:rFonts w:cs="Arial"/>
          <w:szCs w:val="20"/>
        </w:rPr>
        <w:t xml:space="preserve">Ministrstvo pojasni, da </w:t>
      </w:r>
      <w:r w:rsidR="00511361" w:rsidRPr="00FB397E">
        <w:rPr>
          <w:rFonts w:cs="Arial"/>
          <w:szCs w:val="20"/>
        </w:rPr>
        <w:t xml:space="preserve">je </w:t>
      </w:r>
      <w:r w:rsidRPr="00FB397E">
        <w:t xml:space="preserve">Sklep o imenovanju Strokovne komisije iz 56. in 82. člena ZZRZI (v nadaljnjem besedilu: strokovna komisija) evidentiran v zadevi številka 012-17/2022/1 </w:t>
      </w:r>
      <w:r w:rsidRPr="00FB397E">
        <w:rPr>
          <w:rFonts w:eastAsia="Arial" w:cs="Arial"/>
          <w:b/>
        </w:rPr>
        <w:t>in se nanaša na vse zadeve</w:t>
      </w:r>
      <w:r w:rsidRPr="00FB397E">
        <w:t>, vezane na postopek za obravnavo vlog in ugotavljanje izpolnjevanja pogojev za pridobitev statusa invalidskega podjetja, nadzor nad izpolnjevanjem pogojev za ohranitev statusa in nadzor nad uporabo finančnih sredstev iz naslova oprostitev in olajšav, zato sklep ni poknjižen v vsaki konkretni zadevi.</w:t>
      </w:r>
    </w:p>
    <w:p w14:paraId="02E35115" w14:textId="48B4B6FC" w:rsidR="00D375B0" w:rsidRPr="00FB397E" w:rsidRDefault="00D375B0" w:rsidP="0043202A">
      <w:pPr>
        <w:pStyle w:val="Odstavekseznama"/>
        <w:numPr>
          <w:ilvl w:val="0"/>
          <w:numId w:val="35"/>
        </w:numPr>
        <w:spacing w:line="260" w:lineRule="atLeast"/>
      </w:pPr>
      <w:r w:rsidRPr="00FB397E">
        <w:t xml:space="preserve">Zaradi preglednosti poslovanja in preizkusa odločitve je potrebno v zadevo sklep evidentirati ali pa o tem, da je strokovna komisija imenovana s </w:t>
      </w:r>
      <w:r w:rsidRPr="00FB397E">
        <w:rPr>
          <w:i/>
          <w:iCs/>
        </w:rPr>
        <w:t>Sklepom ministra, št. …. z dne ….</w:t>
      </w:r>
      <w:r w:rsidRPr="00FB397E">
        <w:t xml:space="preserve"> napraviti uradni zaznamek. Zato očiti ostajajo.  </w:t>
      </w:r>
    </w:p>
    <w:p w14:paraId="380D1413" w14:textId="1F60AA12" w:rsidR="00B2440F" w:rsidRPr="00FB397E" w:rsidRDefault="00302C57" w:rsidP="0043202A">
      <w:pPr>
        <w:spacing w:after="282" w:line="260" w:lineRule="atLeast"/>
      </w:pPr>
      <w:r w:rsidRPr="00FB397E">
        <w:t>Ministrstvo pojasni, da n</w:t>
      </w:r>
      <w:r w:rsidR="00B2440F" w:rsidRPr="00FB397E">
        <w:t>aziv strokovne komisije, ki je imenovana na podlagi 56. člena ZZRZI in opravlja naloge tudi po 82. členu ZZRZI, je »Strokovna komisija iz 56. in 82. člena ZZRZI«, zato omenjeni naziv uporabljamo v vseh postopkih, ki se nanašajo na naloge strokovne komisije iz 56. in 82. člena ZZRZI.</w:t>
      </w:r>
    </w:p>
    <w:p w14:paraId="2A1D1075" w14:textId="05A9A3C5" w:rsidR="00B2440F" w:rsidRPr="00FB397E" w:rsidRDefault="00511361" w:rsidP="0043202A">
      <w:pPr>
        <w:pStyle w:val="article-paragraph"/>
        <w:numPr>
          <w:ilvl w:val="0"/>
          <w:numId w:val="17"/>
        </w:numPr>
        <w:shd w:val="clear" w:color="auto" w:fill="FFFFFF"/>
        <w:spacing w:before="0" w:beforeAutospacing="0" w:after="282" w:afterAutospacing="0" w:line="260" w:lineRule="atLeast"/>
        <w:jc w:val="both"/>
      </w:pPr>
      <w:r w:rsidRPr="00FB397E">
        <w:rPr>
          <w:rFonts w:ascii="Arial" w:hAnsi="Arial" w:cs="Arial"/>
          <w:sz w:val="20"/>
          <w:szCs w:val="20"/>
        </w:rPr>
        <w:t>Upravna inšpektorica pojasnjuje, da je potrebno n</w:t>
      </w:r>
      <w:r w:rsidR="00302C57" w:rsidRPr="00FB397E">
        <w:rPr>
          <w:rFonts w:ascii="Arial" w:hAnsi="Arial" w:cs="Arial"/>
          <w:sz w:val="20"/>
          <w:szCs w:val="20"/>
        </w:rPr>
        <w:t xml:space="preserve">avesti </w:t>
      </w:r>
      <w:r w:rsidR="00B2440F" w:rsidRPr="00FB397E">
        <w:rPr>
          <w:rFonts w:ascii="Arial" w:hAnsi="Arial" w:cs="Arial"/>
          <w:sz w:val="20"/>
          <w:szCs w:val="20"/>
        </w:rPr>
        <w:t xml:space="preserve">pravno podlago, na </w:t>
      </w:r>
      <w:r w:rsidR="00302C57" w:rsidRPr="00FB397E">
        <w:rPr>
          <w:rFonts w:ascii="Arial" w:hAnsi="Arial" w:cs="Arial"/>
          <w:sz w:val="20"/>
          <w:szCs w:val="20"/>
        </w:rPr>
        <w:t>podlagi</w:t>
      </w:r>
      <w:r w:rsidR="00B2440F" w:rsidRPr="00FB397E">
        <w:rPr>
          <w:rFonts w:ascii="Arial" w:hAnsi="Arial" w:cs="Arial"/>
          <w:sz w:val="20"/>
          <w:szCs w:val="20"/>
        </w:rPr>
        <w:t xml:space="preserve"> </w:t>
      </w:r>
      <w:r w:rsidR="00302C57" w:rsidRPr="00FB397E">
        <w:rPr>
          <w:rFonts w:ascii="Arial" w:hAnsi="Arial" w:cs="Arial"/>
          <w:sz w:val="20"/>
          <w:szCs w:val="20"/>
        </w:rPr>
        <w:t>katere</w:t>
      </w:r>
      <w:r w:rsidR="00B2440F" w:rsidRPr="00FB397E">
        <w:rPr>
          <w:rFonts w:ascii="Arial" w:hAnsi="Arial" w:cs="Arial"/>
          <w:sz w:val="20"/>
          <w:szCs w:val="20"/>
        </w:rPr>
        <w:t xml:space="preserve"> komisija opravlja dejanja</w:t>
      </w:r>
      <w:r w:rsidR="00302C57" w:rsidRPr="00FB397E">
        <w:rPr>
          <w:rFonts w:ascii="Arial" w:hAnsi="Arial" w:cs="Arial"/>
          <w:sz w:val="20"/>
          <w:szCs w:val="20"/>
        </w:rPr>
        <w:t xml:space="preserve"> oziroma pravno podlago, na podlagi katere se vodi konkretni upravni postopek,</w:t>
      </w:r>
      <w:r w:rsidR="00B2440F" w:rsidRPr="00FB397E">
        <w:rPr>
          <w:rFonts w:ascii="Arial" w:hAnsi="Arial" w:cs="Arial"/>
          <w:sz w:val="20"/>
          <w:szCs w:val="20"/>
        </w:rPr>
        <w:t xml:space="preserve"> zato v konkretnem primeru ne moreta biti </w:t>
      </w:r>
      <w:r w:rsidR="00302C57" w:rsidRPr="00FB397E">
        <w:rPr>
          <w:rFonts w:ascii="Arial" w:hAnsi="Arial" w:cs="Arial"/>
          <w:sz w:val="20"/>
          <w:szCs w:val="20"/>
        </w:rPr>
        <w:t xml:space="preserve">navedeni </w:t>
      </w:r>
      <w:r w:rsidR="00B2440F" w:rsidRPr="00FB397E">
        <w:rPr>
          <w:rFonts w:ascii="Arial" w:hAnsi="Arial" w:cs="Arial"/>
          <w:sz w:val="20"/>
          <w:szCs w:val="20"/>
        </w:rPr>
        <w:t>obe</w:t>
      </w:r>
      <w:r w:rsidR="00302C57" w:rsidRPr="00FB397E">
        <w:rPr>
          <w:rFonts w:ascii="Arial" w:hAnsi="Arial" w:cs="Arial"/>
          <w:sz w:val="20"/>
          <w:szCs w:val="20"/>
        </w:rPr>
        <w:t xml:space="preserve"> pravni podlagi</w:t>
      </w:r>
      <w:r w:rsidR="00B2440F" w:rsidRPr="00FB397E">
        <w:rPr>
          <w:rFonts w:ascii="Arial" w:hAnsi="Arial" w:cs="Arial"/>
          <w:sz w:val="20"/>
          <w:szCs w:val="20"/>
        </w:rPr>
        <w:t>, ne gle</w:t>
      </w:r>
      <w:r w:rsidR="00302C57" w:rsidRPr="00FB397E">
        <w:rPr>
          <w:rFonts w:ascii="Arial" w:hAnsi="Arial" w:cs="Arial"/>
          <w:sz w:val="20"/>
          <w:szCs w:val="20"/>
        </w:rPr>
        <w:t>d</w:t>
      </w:r>
      <w:r w:rsidR="00B2440F" w:rsidRPr="00FB397E">
        <w:rPr>
          <w:rFonts w:ascii="Arial" w:hAnsi="Arial" w:cs="Arial"/>
          <w:sz w:val="20"/>
          <w:szCs w:val="20"/>
        </w:rPr>
        <w:t xml:space="preserve">e na to, da gre za </w:t>
      </w:r>
      <w:r w:rsidR="00302C57" w:rsidRPr="00FB397E">
        <w:rPr>
          <w:rFonts w:ascii="Arial" w:hAnsi="Arial" w:cs="Arial"/>
          <w:sz w:val="20"/>
          <w:szCs w:val="20"/>
        </w:rPr>
        <w:t>(morebiti) iste člane komisije</w:t>
      </w:r>
      <w:r w:rsidR="00B2440F" w:rsidRPr="00FB397E">
        <w:rPr>
          <w:rFonts w:ascii="Arial" w:hAnsi="Arial" w:cs="Arial"/>
          <w:sz w:val="20"/>
          <w:szCs w:val="20"/>
        </w:rPr>
        <w:t xml:space="preserve">. Kot že pojasnjeno, pa mora iz zadev izhajati, s katerim sklepom in kdaj je bila ta komisija imenovana. </w:t>
      </w:r>
      <w:r w:rsidR="00302C57" w:rsidRPr="00FB397E">
        <w:rPr>
          <w:rFonts w:ascii="Arial" w:hAnsi="Arial" w:cs="Arial"/>
          <w:sz w:val="20"/>
          <w:szCs w:val="20"/>
        </w:rPr>
        <w:t xml:space="preserve">Zato očitki ostajajo. </w:t>
      </w:r>
    </w:p>
    <w:p w14:paraId="545DE0F0" w14:textId="1A9AA7D0" w:rsidR="008D1F56" w:rsidRPr="00FB397E" w:rsidRDefault="008D1F56" w:rsidP="0043202A">
      <w:pPr>
        <w:pStyle w:val="article-paragraph"/>
        <w:numPr>
          <w:ilvl w:val="0"/>
          <w:numId w:val="17"/>
        </w:numPr>
        <w:shd w:val="clear" w:color="auto" w:fill="FFFFFF"/>
        <w:spacing w:before="0" w:beforeAutospacing="0" w:after="0" w:afterAutospacing="0" w:line="260" w:lineRule="atLeast"/>
        <w:jc w:val="both"/>
        <w:rPr>
          <w:rFonts w:ascii="Arial" w:hAnsi="Arial" w:cs="Arial"/>
          <w:b/>
          <w:bCs/>
          <w:sz w:val="20"/>
          <w:szCs w:val="20"/>
        </w:rPr>
      </w:pPr>
      <w:r w:rsidRPr="00FB397E">
        <w:rPr>
          <w:rFonts w:ascii="Arial" w:hAnsi="Arial" w:cs="Arial"/>
          <w:sz w:val="20"/>
          <w:szCs w:val="20"/>
        </w:rPr>
        <w:t>Glede na to, da je materialni predpis določil, da se izvede dokaz z ogledom</w:t>
      </w:r>
      <w:r w:rsidRPr="00FB397E">
        <w:rPr>
          <w:rStyle w:val="Sprotnaopomba-sklic"/>
          <w:szCs w:val="20"/>
        </w:rPr>
        <w:footnoteReference w:id="40"/>
      </w:r>
      <w:r w:rsidRPr="00FB397E">
        <w:rPr>
          <w:rFonts w:ascii="Arial" w:hAnsi="Arial" w:cs="Arial"/>
          <w:sz w:val="20"/>
          <w:szCs w:val="20"/>
        </w:rPr>
        <w:t xml:space="preserve">, bi morala uradna oseba strokovne komisije vlagatelja vabiti na ustno obravnavo, kot to določa </w:t>
      </w:r>
      <w:r w:rsidRPr="00FB397E">
        <w:rPr>
          <w:rFonts w:ascii="Arial" w:hAnsi="Arial" w:cs="Arial"/>
          <w:b/>
          <w:bCs/>
          <w:sz w:val="20"/>
          <w:szCs w:val="20"/>
        </w:rPr>
        <w:t>1. odstavek 154. člena ZUP</w:t>
      </w:r>
      <w:r w:rsidRPr="00FB397E">
        <w:rPr>
          <w:rStyle w:val="Sprotnaopomba-sklic"/>
          <w:b/>
          <w:bCs/>
          <w:szCs w:val="20"/>
        </w:rPr>
        <w:footnoteReference w:id="41"/>
      </w:r>
      <w:r w:rsidR="009B5F7B" w:rsidRPr="00FB397E">
        <w:rPr>
          <w:rFonts w:ascii="Arial" w:hAnsi="Arial" w:cs="Arial"/>
          <w:b/>
          <w:bCs/>
          <w:sz w:val="20"/>
          <w:szCs w:val="20"/>
        </w:rPr>
        <w:t>.</w:t>
      </w:r>
      <w:r w:rsidRPr="00FB397E">
        <w:rPr>
          <w:rFonts w:ascii="Arial" w:hAnsi="Arial" w:cs="Arial"/>
          <w:b/>
          <w:bCs/>
          <w:sz w:val="20"/>
          <w:szCs w:val="20"/>
        </w:rPr>
        <w:t xml:space="preserve"> </w:t>
      </w:r>
    </w:p>
    <w:p w14:paraId="7C4264BE" w14:textId="1D369A44" w:rsidR="00B2440F" w:rsidRPr="00FB397E" w:rsidRDefault="00302C57" w:rsidP="0043202A">
      <w:pPr>
        <w:spacing w:line="260" w:lineRule="atLeast"/>
      </w:pPr>
      <w:r w:rsidRPr="00FB397E">
        <w:t xml:space="preserve">Ministrstvo pojasni, da ko se je </w:t>
      </w:r>
      <w:r w:rsidR="00B2440F" w:rsidRPr="00FB397E">
        <w:t>opravil pregled izpolnjevanja pogojev za pridobitev statusa invalidskega podjetja, je bila dejansko vsebinsko opravljena ustna obravnava.</w:t>
      </w:r>
    </w:p>
    <w:p w14:paraId="52C8D3B5" w14:textId="6842A9A3" w:rsidR="00302C57" w:rsidRPr="00FB397E" w:rsidRDefault="00302C57" w:rsidP="0043202A">
      <w:pPr>
        <w:pStyle w:val="Odstavekseznama"/>
        <w:numPr>
          <w:ilvl w:val="0"/>
          <w:numId w:val="36"/>
        </w:numPr>
        <w:spacing w:line="260" w:lineRule="atLeast"/>
      </w:pPr>
      <w:r w:rsidRPr="00FB397E">
        <w:lastRenderedPageBreak/>
        <w:t xml:space="preserve">Glede na navedena pojasnila, očitki ostajajo, saj iz zadeve to ne izhaja, pri čemer pa upravna inšpektorica ponovno izpostavlja, da so z ZUP predpisana procesna dejanja, ki se opravljajo za izvedbo ustne obravnave. </w:t>
      </w:r>
    </w:p>
    <w:p w14:paraId="5F39048D" w14:textId="4104B509" w:rsidR="0049048A" w:rsidRPr="00FB397E" w:rsidRDefault="008D1F56"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 xml:space="preserve">  </w:t>
      </w:r>
      <w:r w:rsidR="009E54E6" w:rsidRPr="00FB397E">
        <w:rPr>
          <w:rFonts w:ascii="Arial" w:hAnsi="Arial" w:cs="Arial"/>
          <w:sz w:val="20"/>
          <w:szCs w:val="20"/>
        </w:rPr>
        <w:t xml:space="preserve">  </w:t>
      </w:r>
    </w:p>
    <w:p w14:paraId="529097D4" w14:textId="19A12C99" w:rsidR="00FB6132" w:rsidRPr="00FB397E" w:rsidRDefault="00FB6132"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 xml:space="preserve">Vlagatelj je dne 4. 1. 2023 </w:t>
      </w:r>
      <w:r w:rsidR="001F0FBA" w:rsidRPr="00FB397E">
        <w:rPr>
          <w:rFonts w:ascii="Arial" w:hAnsi="Arial" w:cs="Arial"/>
          <w:sz w:val="20"/>
          <w:szCs w:val="20"/>
        </w:rPr>
        <w:t xml:space="preserve">po e-pošti </w:t>
      </w:r>
      <w:r w:rsidRPr="00FB397E">
        <w:rPr>
          <w:rFonts w:ascii="Arial" w:hAnsi="Arial" w:cs="Arial"/>
          <w:sz w:val="20"/>
          <w:szCs w:val="20"/>
        </w:rPr>
        <w:t xml:space="preserve">zaprosil za </w:t>
      </w:r>
      <w:r w:rsidR="001F0FBA" w:rsidRPr="00FB397E">
        <w:rPr>
          <w:rFonts w:ascii="Arial" w:hAnsi="Arial" w:cs="Arial"/>
          <w:sz w:val="20"/>
          <w:szCs w:val="20"/>
        </w:rPr>
        <w:t>prestavitev</w:t>
      </w:r>
      <w:r w:rsidRPr="00FB397E">
        <w:rPr>
          <w:rFonts w:ascii="Arial" w:hAnsi="Arial" w:cs="Arial"/>
          <w:sz w:val="20"/>
          <w:szCs w:val="20"/>
        </w:rPr>
        <w:t xml:space="preserve"> sestanka</w:t>
      </w:r>
      <w:r w:rsidR="001F0FBA" w:rsidRPr="00FB397E">
        <w:rPr>
          <w:rFonts w:ascii="Arial" w:hAnsi="Arial" w:cs="Arial"/>
          <w:sz w:val="20"/>
          <w:szCs w:val="20"/>
        </w:rPr>
        <w:t xml:space="preserve">, uradna oseba pa </w:t>
      </w:r>
      <w:r w:rsidR="009C4E47" w:rsidRPr="00FB397E">
        <w:rPr>
          <w:rFonts w:ascii="Arial" w:hAnsi="Arial" w:cs="Arial"/>
          <w:sz w:val="20"/>
          <w:szCs w:val="20"/>
        </w:rPr>
        <w:t xml:space="preserve">je </w:t>
      </w:r>
      <w:r w:rsidR="001F0FBA" w:rsidRPr="00FB397E">
        <w:rPr>
          <w:rFonts w:ascii="Arial" w:hAnsi="Arial" w:cs="Arial"/>
          <w:sz w:val="20"/>
          <w:szCs w:val="20"/>
        </w:rPr>
        <w:t>dne 11. 1. 2023 poslala n</w:t>
      </w:r>
      <w:r w:rsidR="00B74C41" w:rsidRPr="00FB397E">
        <w:rPr>
          <w:rFonts w:ascii="Arial" w:hAnsi="Arial" w:cs="Arial"/>
          <w:sz w:val="20"/>
          <w:szCs w:val="20"/>
        </w:rPr>
        <w:t>a</w:t>
      </w:r>
      <w:r w:rsidR="001F0FBA" w:rsidRPr="00FB397E">
        <w:rPr>
          <w:rFonts w:ascii="Arial" w:hAnsi="Arial" w:cs="Arial"/>
          <w:sz w:val="20"/>
          <w:szCs w:val="20"/>
        </w:rPr>
        <w:t xml:space="preserve"> naslov podjetja </w:t>
      </w:r>
      <w:r w:rsidR="009C4E47" w:rsidRPr="00FB397E">
        <w:rPr>
          <w:rFonts w:ascii="Arial" w:hAnsi="Arial" w:cs="Arial"/>
          <w:sz w:val="20"/>
          <w:szCs w:val="20"/>
        </w:rPr>
        <w:t xml:space="preserve">obvestilo za </w:t>
      </w:r>
      <w:r w:rsidR="001F0FBA" w:rsidRPr="00FB397E">
        <w:rPr>
          <w:rFonts w:ascii="Arial" w:hAnsi="Arial" w:cs="Arial"/>
          <w:sz w:val="20"/>
          <w:szCs w:val="20"/>
        </w:rPr>
        <w:t>nov termin sestanka. V zadevi je nadalje sestavljen</w:t>
      </w:r>
      <w:r w:rsidR="00E33250" w:rsidRPr="00FB397E">
        <w:rPr>
          <w:rFonts w:ascii="Arial" w:hAnsi="Arial" w:cs="Arial"/>
          <w:sz w:val="20"/>
          <w:szCs w:val="20"/>
        </w:rPr>
        <w:t xml:space="preserve"> </w:t>
      </w:r>
      <w:r w:rsidR="0049048A" w:rsidRPr="00FB397E">
        <w:rPr>
          <w:rFonts w:ascii="Arial" w:hAnsi="Arial" w:cs="Arial"/>
          <w:i/>
          <w:iCs/>
          <w:sz w:val="20"/>
          <w:szCs w:val="20"/>
        </w:rPr>
        <w:t>Z</w:t>
      </w:r>
      <w:r w:rsidR="001F0FBA" w:rsidRPr="00FB397E">
        <w:rPr>
          <w:rFonts w:ascii="Arial" w:hAnsi="Arial" w:cs="Arial"/>
          <w:i/>
          <w:iCs/>
          <w:sz w:val="20"/>
          <w:szCs w:val="20"/>
        </w:rPr>
        <w:t>apisnik in Poročilo o pregledu izpolnjevanja pogojev za pridobitev statusa invalidskega podjetja</w:t>
      </w:r>
      <w:r w:rsidR="001F0FBA" w:rsidRPr="00FB397E">
        <w:rPr>
          <w:rFonts w:ascii="Arial" w:hAnsi="Arial" w:cs="Arial"/>
          <w:sz w:val="20"/>
          <w:szCs w:val="20"/>
        </w:rPr>
        <w:t xml:space="preserve">, št.1401-5/2022/5 z dne 25. 1. 2023. </w:t>
      </w:r>
      <w:r w:rsidR="00B74C41" w:rsidRPr="00FB397E">
        <w:rPr>
          <w:rFonts w:ascii="Arial" w:hAnsi="Arial" w:cs="Arial"/>
          <w:sz w:val="20"/>
          <w:szCs w:val="20"/>
        </w:rPr>
        <w:t>N</w:t>
      </w:r>
      <w:r w:rsidR="0049048A" w:rsidRPr="00FB397E">
        <w:rPr>
          <w:rFonts w:ascii="Arial" w:hAnsi="Arial" w:cs="Arial"/>
          <w:sz w:val="20"/>
          <w:szCs w:val="20"/>
        </w:rPr>
        <w:t xml:space="preserve">a koncu dokumenta je navedeno, da ta obrazec velja kot zapisnik o opravljenem pregledu skladno z 9. členom </w:t>
      </w:r>
      <w:r w:rsidR="00B74C41" w:rsidRPr="00FB397E">
        <w:rPr>
          <w:rFonts w:ascii="Arial" w:hAnsi="Arial" w:cs="Arial"/>
          <w:sz w:val="20"/>
          <w:szCs w:val="20"/>
        </w:rPr>
        <w:t>P</w:t>
      </w:r>
      <w:r w:rsidR="0049048A" w:rsidRPr="00FB397E">
        <w:rPr>
          <w:rFonts w:ascii="Arial" w:hAnsi="Arial" w:cs="Arial"/>
          <w:sz w:val="20"/>
          <w:szCs w:val="20"/>
        </w:rPr>
        <w:t xml:space="preserve">ravilnika ter kot </w:t>
      </w:r>
      <w:r w:rsidR="00E33250" w:rsidRPr="00FB397E">
        <w:rPr>
          <w:rFonts w:ascii="Arial" w:hAnsi="Arial" w:cs="Arial"/>
          <w:sz w:val="20"/>
          <w:szCs w:val="20"/>
        </w:rPr>
        <w:t>P</w:t>
      </w:r>
      <w:r w:rsidR="0049048A" w:rsidRPr="00FB397E">
        <w:rPr>
          <w:rFonts w:ascii="Arial" w:hAnsi="Arial" w:cs="Arial"/>
          <w:sz w:val="20"/>
          <w:szCs w:val="20"/>
        </w:rPr>
        <w:t xml:space="preserve">oročilo o ugotovitvah pregleda skladno z 10. členom Pravilnika. </w:t>
      </w:r>
    </w:p>
    <w:p w14:paraId="3F7563C4" w14:textId="15812EFF" w:rsidR="00B74C41" w:rsidRPr="00FB397E" w:rsidRDefault="00B74C41" w:rsidP="0043202A">
      <w:pPr>
        <w:pStyle w:val="article-paragraph"/>
        <w:shd w:val="clear" w:color="auto" w:fill="FFFFFF"/>
        <w:spacing w:before="0" w:beforeAutospacing="0" w:after="0" w:afterAutospacing="0" w:line="260" w:lineRule="atLeast"/>
        <w:jc w:val="both"/>
        <w:rPr>
          <w:rFonts w:ascii="Arial" w:hAnsi="Arial" w:cs="Arial"/>
          <w:sz w:val="20"/>
          <w:szCs w:val="20"/>
        </w:rPr>
      </w:pPr>
    </w:p>
    <w:p w14:paraId="17F4A97B" w14:textId="48794E69" w:rsidR="00B74C41" w:rsidRPr="00FB397E" w:rsidRDefault="00B74C41" w:rsidP="0043202A">
      <w:pPr>
        <w:pStyle w:val="article-paragraph"/>
        <w:numPr>
          <w:ilvl w:val="0"/>
          <w:numId w:val="17"/>
        </w:numPr>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 xml:space="preserve">Upravna inšpektorica opozarja, da sklicevanje na 10. člen Pravilnika ni pravilno, saj gre za ogled prostorov v fazi preverjanja pogojev za pridobitev statusa IP na podlagi določb 2. odstavka 3. člena Pravilnika in ne za nadzor nad delovanjem podjetja, ki mu je že priznan status IP (členi 6 do 11 </w:t>
      </w:r>
      <w:r w:rsidR="009A09B2" w:rsidRPr="00FB397E">
        <w:rPr>
          <w:rFonts w:ascii="Arial" w:hAnsi="Arial" w:cs="Arial"/>
          <w:sz w:val="20"/>
          <w:szCs w:val="20"/>
        </w:rPr>
        <w:t xml:space="preserve">in 12 do 14 </w:t>
      </w:r>
      <w:r w:rsidRPr="00FB397E">
        <w:rPr>
          <w:rFonts w:ascii="Arial" w:hAnsi="Arial" w:cs="Arial"/>
          <w:sz w:val="20"/>
          <w:szCs w:val="20"/>
        </w:rPr>
        <w:t xml:space="preserve">Pravilnika).  </w:t>
      </w:r>
    </w:p>
    <w:p w14:paraId="4D769204" w14:textId="58CC890F" w:rsidR="00126AB6" w:rsidRPr="00FB397E" w:rsidRDefault="00126AB6" w:rsidP="0043202A">
      <w:pPr>
        <w:pStyle w:val="article-paragraph"/>
        <w:shd w:val="clear" w:color="auto" w:fill="FFFFFF"/>
        <w:spacing w:before="0" w:beforeAutospacing="0" w:after="0" w:afterAutospacing="0" w:line="260" w:lineRule="atLeast"/>
        <w:jc w:val="both"/>
        <w:rPr>
          <w:rFonts w:ascii="Arial" w:hAnsi="Arial" w:cs="Arial"/>
          <w:sz w:val="20"/>
          <w:szCs w:val="20"/>
        </w:rPr>
      </w:pPr>
    </w:p>
    <w:p w14:paraId="39B2DA9E" w14:textId="5855D512" w:rsidR="00126AB6" w:rsidRPr="00FB397E" w:rsidRDefault="008D1F56"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Ministrstvo je dne 9. 2. 2023</w:t>
      </w:r>
      <w:r w:rsidR="00185FFE" w:rsidRPr="00FB397E">
        <w:rPr>
          <w:rFonts w:ascii="Arial" w:hAnsi="Arial" w:cs="Arial"/>
          <w:sz w:val="20"/>
          <w:szCs w:val="20"/>
        </w:rPr>
        <w:t xml:space="preserve"> in dne 17. 2. 2023 po e-pošti s strani vlagatelja</w:t>
      </w:r>
      <w:r w:rsidRPr="00FB397E">
        <w:rPr>
          <w:rFonts w:ascii="Arial" w:hAnsi="Arial" w:cs="Arial"/>
          <w:sz w:val="20"/>
          <w:szCs w:val="20"/>
        </w:rPr>
        <w:t xml:space="preserve"> prejelo dopolnitev vloge</w:t>
      </w:r>
      <w:r w:rsidR="00185FFE" w:rsidRPr="00FB397E">
        <w:rPr>
          <w:rFonts w:ascii="Arial" w:hAnsi="Arial" w:cs="Arial"/>
          <w:sz w:val="20"/>
          <w:szCs w:val="20"/>
        </w:rPr>
        <w:t xml:space="preserve">. Dne 21. 2. 2023 je ministrstvo na Ministrstvo za finance (v nadaljevanju MF) in Službo Vlade RS za zakonodajo (v nadaljevanju SVZ) naslovilo </w:t>
      </w:r>
      <w:r w:rsidR="00185FFE" w:rsidRPr="00FB397E">
        <w:rPr>
          <w:rFonts w:ascii="Arial" w:hAnsi="Arial" w:cs="Arial"/>
          <w:i/>
          <w:iCs/>
          <w:sz w:val="20"/>
          <w:szCs w:val="20"/>
        </w:rPr>
        <w:t xml:space="preserve">predlog </w:t>
      </w:r>
      <w:r w:rsidR="00185FFE" w:rsidRPr="00FB397E">
        <w:rPr>
          <w:rFonts w:ascii="Arial" w:hAnsi="Arial" w:cs="Arial"/>
          <w:sz w:val="20"/>
          <w:szCs w:val="20"/>
        </w:rPr>
        <w:t xml:space="preserve">vladnega gradiva »Predlog sklepa Vlade RS o podeliti predhodnega soglasja družbi </w:t>
      </w:r>
      <w:r w:rsidR="009C720D">
        <w:rPr>
          <w:rFonts w:ascii="Arial" w:hAnsi="Arial" w:cs="Arial"/>
          <w:sz w:val="20"/>
          <w:szCs w:val="20"/>
        </w:rPr>
        <w:t>█</w:t>
      </w:r>
      <w:r w:rsidR="00185FFE" w:rsidRPr="00FB397E">
        <w:rPr>
          <w:rFonts w:ascii="Arial" w:hAnsi="Arial" w:cs="Arial"/>
          <w:sz w:val="20"/>
          <w:szCs w:val="20"/>
        </w:rPr>
        <w:t>, da lahko posluje kot IP, št. 14101-5/2022/7 z dne 21. 2. 2023</w:t>
      </w:r>
      <w:r w:rsidR="009B5F7B" w:rsidRPr="00FB397E">
        <w:rPr>
          <w:rFonts w:ascii="Arial" w:hAnsi="Arial" w:cs="Arial"/>
          <w:sz w:val="20"/>
          <w:szCs w:val="20"/>
        </w:rPr>
        <w:t>«, z namenom, da naslovniki pregledajo dokument in nanj podajo mnenje.</w:t>
      </w:r>
    </w:p>
    <w:p w14:paraId="412EFE51" w14:textId="42DF46B6" w:rsidR="00185FFE" w:rsidRPr="00FB397E" w:rsidRDefault="00185FFE" w:rsidP="0043202A">
      <w:pPr>
        <w:pStyle w:val="article-paragraph"/>
        <w:shd w:val="clear" w:color="auto" w:fill="FFFFFF"/>
        <w:spacing w:before="0" w:beforeAutospacing="0" w:after="0" w:afterAutospacing="0" w:line="260" w:lineRule="atLeast"/>
        <w:jc w:val="both"/>
        <w:rPr>
          <w:rFonts w:ascii="Arial" w:hAnsi="Arial" w:cs="Arial"/>
          <w:sz w:val="20"/>
          <w:szCs w:val="20"/>
        </w:rPr>
      </w:pPr>
    </w:p>
    <w:p w14:paraId="0AA8936E" w14:textId="5AC242F8" w:rsidR="00185FFE" w:rsidRPr="00FB397E" w:rsidRDefault="00185FFE" w:rsidP="0043202A">
      <w:pPr>
        <w:pStyle w:val="article-paragraph"/>
        <w:numPr>
          <w:ilvl w:val="0"/>
          <w:numId w:val="17"/>
        </w:numPr>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ZZ</w:t>
      </w:r>
      <w:r w:rsidR="00A23975" w:rsidRPr="00FB397E">
        <w:rPr>
          <w:rFonts w:ascii="Arial" w:hAnsi="Arial" w:cs="Arial"/>
          <w:sz w:val="20"/>
          <w:szCs w:val="20"/>
        </w:rPr>
        <w:t>RZ</w:t>
      </w:r>
      <w:r w:rsidRPr="00FB397E">
        <w:rPr>
          <w:rFonts w:ascii="Arial" w:hAnsi="Arial" w:cs="Arial"/>
          <w:sz w:val="20"/>
          <w:szCs w:val="20"/>
        </w:rPr>
        <w:t xml:space="preserve">I niti Pravilnik ne določata, da se Predlog pošlje MF in SVZ v pregled, zato ni pravne podlage za pošiljanje v pregled in mnenje. Tudi sicer v dopisu ni navedenega roka, da katerega naj bi se mnenje podalo. Takšno postopanje pa predstavlja </w:t>
      </w:r>
      <w:r w:rsidRPr="00FB397E">
        <w:rPr>
          <w:rFonts w:ascii="Arial" w:hAnsi="Arial" w:cs="Arial"/>
          <w:b/>
          <w:bCs/>
          <w:sz w:val="20"/>
          <w:szCs w:val="20"/>
        </w:rPr>
        <w:t>kršitev načela ekonomičnosti postopka.</w:t>
      </w:r>
      <w:r w:rsidRPr="00FB397E">
        <w:rPr>
          <w:rFonts w:ascii="Arial" w:hAnsi="Arial" w:cs="Arial"/>
          <w:sz w:val="20"/>
          <w:szCs w:val="20"/>
        </w:rPr>
        <w:t xml:space="preserve"> </w:t>
      </w:r>
    </w:p>
    <w:p w14:paraId="61EDE355" w14:textId="77777777" w:rsidR="00FB7BFD" w:rsidRPr="00FB397E" w:rsidRDefault="00FB7BFD" w:rsidP="0043202A">
      <w:pPr>
        <w:spacing w:before="0" w:line="260" w:lineRule="atLeast"/>
        <w:rPr>
          <w:rFonts w:cs="Arial"/>
          <w:szCs w:val="20"/>
        </w:rPr>
      </w:pPr>
    </w:p>
    <w:p w14:paraId="62A9ABFB" w14:textId="66EF4983" w:rsidR="00BB6F3F" w:rsidRPr="00FB397E" w:rsidRDefault="00302C57" w:rsidP="0043202A">
      <w:pPr>
        <w:spacing w:before="0" w:line="260" w:lineRule="atLeast"/>
        <w:rPr>
          <w:rFonts w:cs="Arial"/>
          <w:szCs w:val="20"/>
        </w:rPr>
      </w:pPr>
      <w:r w:rsidRPr="00FB397E">
        <w:rPr>
          <w:rFonts w:cs="Arial"/>
          <w:szCs w:val="20"/>
        </w:rPr>
        <w:t>Ministrstvo pojasni, da Skladno z drugim odstavkom 54. člena ZZRZI status invalidskega podjetja gospodarski družbi z odločbo podeli minister, pristojen za invalidsko varstvo, po pridobitvi predhodnega soglasja Vlade Republike Slovenije. Ker se je predmetna zadeva nanašala na pridobitev predhodnega soglasja Vlade Republike Slovenije pojasnjujemo, da je potrebno skladno s prvim odstavkom 10. člena Poslovnika Vlade Republike Slovenije vladna gradiva predhodno posredovati v medresorsko usklajevanje ministrstvom in vladnim službam, ki jih zadevajo. Podelitev statusa invalidskega podjetja ima finančne posledice, ki niso načrtovane v sprejetem proračunu, zato je potrebno predhodno soglasje Ministrstva za finance, vsa vladna gradiva, pa morajo biti pregledana tudi s strani Službe vlade za zakonodajo. Rok, do katerega naj bi se mnenje podalo ni bil določen, saj je določen v skladu s šestim odstavkom 10. člena Poslovnika Vlade Republike Slovenije, ki določa, da mora v predhodnem medresorskem usklajevanju vsako zaprošeno ministrstvo in vladna služba dati svoje mnenje k pripravljenemu gradivu najpozneje v 14 dneh po njegovem prejemu oziroma predlagatelju in generalnemu sekretarju sporočiti, da zaradi obsega ali ravni pripravljenosti gradiva potrebuje daljši rok za pripravo mnenja. Dodatni rok za pripravo mnenja ne sme biti daljši od 30 dni od prejema gradiva.</w:t>
      </w:r>
    </w:p>
    <w:p w14:paraId="610F6859" w14:textId="77777777" w:rsidR="00A61B8C" w:rsidRPr="00FB397E" w:rsidRDefault="00A61B8C" w:rsidP="0043202A">
      <w:pPr>
        <w:pStyle w:val="Odstavekseznama"/>
        <w:numPr>
          <w:ilvl w:val="0"/>
          <w:numId w:val="45"/>
        </w:numPr>
        <w:spacing w:line="260" w:lineRule="atLeast"/>
        <w:contextualSpacing/>
      </w:pPr>
      <w:bookmarkStart w:id="2" w:name="_Hlk153889189"/>
      <w:r w:rsidRPr="00FB397E">
        <w:rPr>
          <w:rFonts w:cs="Arial"/>
          <w:szCs w:val="20"/>
        </w:rPr>
        <w:t>Upravna inšpektorica najprej opozarja, da 5. odstavek 209. člena ZUP, določa, da o</w:t>
      </w:r>
      <w:r w:rsidRPr="00FB397E">
        <w:rPr>
          <w:rFonts w:cs="Arial"/>
          <w:szCs w:val="20"/>
          <w:shd w:val="clear" w:color="auto" w:fill="FFFFFF"/>
        </w:rPr>
        <w:t xml:space="preserve">rgan, čigar soglasje ali mnenje je potrebno za odločbo, mora dati soglasje oziroma mnenje najkasneje v 15 dneh od dneva, ko je bilo od njega to zahtevano. Če ta organ v tem roku ne sporoči organu, za katerega je določeno, da izda odločbo, niti da daje soglasje niti da ga odreka, se šteje, da je soglasje dal; če pa ne da nobenega mnenja, izda pristojni organ </w:t>
      </w:r>
      <w:r w:rsidRPr="00FB397E">
        <w:rPr>
          <w:rFonts w:cs="Arial"/>
          <w:szCs w:val="20"/>
          <w:shd w:val="clear" w:color="auto" w:fill="FFFFFF"/>
        </w:rPr>
        <w:lastRenderedPageBreak/>
        <w:t xml:space="preserve">odločbo tudi brez mnenja. Torej ZUP za izdajo akcesornih aktov za potrebe upravnega postopka določa krajši rok, kot je določen v Poslovniku Vlade RS. </w:t>
      </w:r>
    </w:p>
    <w:p w14:paraId="1E237032" w14:textId="77777777" w:rsidR="00A61B8C" w:rsidRPr="00FB397E" w:rsidRDefault="00A61B8C" w:rsidP="0043202A">
      <w:pPr>
        <w:pStyle w:val="Odstavekseznama"/>
        <w:spacing w:line="260" w:lineRule="atLeast"/>
        <w:ind w:left="720"/>
        <w:contextualSpacing/>
        <w:rPr>
          <w:rFonts w:cs="Arial"/>
          <w:szCs w:val="20"/>
        </w:rPr>
      </w:pPr>
      <w:r w:rsidRPr="00FB397E">
        <w:rPr>
          <w:rFonts w:cs="Arial"/>
          <w:szCs w:val="20"/>
        </w:rPr>
        <w:t>Ob tem pa upravna inšpektorica izpostavlja, da gre v primeru odločanja o podelitvi statusa invalidskega podjetja za postopek sprejemanja konkretnega upravnega akta in da v tem postopku Vlada RS  nastopa kot upravni organ (vsaj tako je razvidno iz določb ZZRZI), ne pa kot organ, ki sprejema splošni upravni akt, za sprejem katerega pa se uporabljajo določbe Poslovnika Vlade RS. Zato je v konkretnem primeru sklicevanje na pravila Poslovnika Vlade RS, neustrezno.</w:t>
      </w:r>
    </w:p>
    <w:p w14:paraId="39A972E1" w14:textId="6F858124" w:rsidR="00A61B8C" w:rsidRPr="00FB397E" w:rsidRDefault="00A61B8C" w:rsidP="0043202A">
      <w:pPr>
        <w:pStyle w:val="Odstavekseznama"/>
        <w:spacing w:line="260" w:lineRule="atLeast"/>
        <w:ind w:left="720"/>
        <w:contextualSpacing/>
        <w:rPr>
          <w:rFonts w:cs="Arial"/>
          <w:szCs w:val="20"/>
        </w:rPr>
      </w:pPr>
      <w:r w:rsidRPr="00FB397E">
        <w:rPr>
          <w:rFonts w:cs="Arial"/>
          <w:szCs w:val="20"/>
        </w:rPr>
        <w:t>Upravna inšpektorica na koncu pojasnjuje, da gre pri obravnavanih primerih za odločanje po upravnem postopku in bi se morala Vlada RS, kot upravni organ, čigar soglasje zahteva predpis (ZZRZI), ustrezno odzvati na tovrstne zahteve v roku, kot ga določa ZUP v 209. členu, kar pa po vsej verjetnosti pomeni ustreznejšo organizacijo dela Vlade RS v tem pogledu ter da so za te postopke določbe Poslovnika Vlade RS, irelevantne</w:t>
      </w:r>
      <w:r w:rsidR="00386689">
        <w:rPr>
          <w:rStyle w:val="Sprotnaopomba-sklic"/>
          <w:szCs w:val="20"/>
        </w:rPr>
        <w:footnoteReference w:id="42"/>
      </w:r>
      <w:r w:rsidRPr="00FB397E">
        <w:rPr>
          <w:rFonts w:cs="Arial"/>
          <w:szCs w:val="20"/>
        </w:rPr>
        <w:t xml:space="preserve">. </w:t>
      </w:r>
    </w:p>
    <w:p w14:paraId="0C5B81E7" w14:textId="2276911B" w:rsidR="00A61B8C" w:rsidRPr="00FB397E" w:rsidRDefault="00A61B8C" w:rsidP="0043202A">
      <w:pPr>
        <w:pStyle w:val="Odstavekseznama"/>
        <w:spacing w:line="260" w:lineRule="atLeast"/>
        <w:ind w:left="720"/>
        <w:contextualSpacing/>
      </w:pPr>
      <w:r w:rsidRPr="00FB397E">
        <w:rPr>
          <w:rFonts w:cs="Arial"/>
          <w:szCs w:val="20"/>
        </w:rPr>
        <w:t xml:space="preserve">Glede na gornje zaključke upravna inšpektorica pojasnjuje, da prejeta pojasnila organa ne vplivajo na očitano kršitev in očitek ostaja nespremenjen.  </w:t>
      </w:r>
    </w:p>
    <w:p w14:paraId="7A310CCC" w14:textId="77777777" w:rsidR="00F24675" w:rsidRPr="00FB397E" w:rsidRDefault="00F24675" w:rsidP="0043202A">
      <w:pPr>
        <w:pStyle w:val="article-paragraph"/>
        <w:shd w:val="clear" w:color="auto" w:fill="FFFFFF"/>
        <w:spacing w:before="0" w:beforeAutospacing="0" w:after="0" w:afterAutospacing="0" w:line="260" w:lineRule="atLeast"/>
        <w:jc w:val="both"/>
        <w:rPr>
          <w:rFonts w:ascii="Arial" w:hAnsi="Arial" w:cs="Arial"/>
          <w:sz w:val="20"/>
          <w:szCs w:val="20"/>
        </w:rPr>
      </w:pPr>
    </w:p>
    <w:p w14:paraId="4B6AB539" w14:textId="660E52CD" w:rsidR="00B54835" w:rsidRPr="00FB397E" w:rsidRDefault="00185FFE" w:rsidP="0043202A">
      <w:pPr>
        <w:pStyle w:val="article-paragraph"/>
        <w:shd w:val="clear" w:color="auto" w:fill="FFFFFF"/>
        <w:spacing w:before="0" w:beforeAutospacing="0" w:after="0" w:afterAutospacing="0" w:line="260" w:lineRule="atLeast"/>
        <w:jc w:val="both"/>
        <w:rPr>
          <w:rFonts w:ascii="Arial" w:hAnsi="Arial" w:cs="Arial"/>
          <w:sz w:val="20"/>
          <w:szCs w:val="20"/>
          <w:shd w:val="clear" w:color="auto" w:fill="FFFFFF"/>
        </w:rPr>
      </w:pPr>
      <w:r w:rsidRPr="00FB397E">
        <w:rPr>
          <w:rFonts w:ascii="Arial" w:hAnsi="Arial" w:cs="Arial"/>
          <w:sz w:val="20"/>
          <w:szCs w:val="20"/>
        </w:rPr>
        <w:t xml:space="preserve">Ministrstvo je dne 28. 2. 2023 </w:t>
      </w:r>
      <w:r w:rsidR="001E7204" w:rsidRPr="00FB397E">
        <w:rPr>
          <w:rFonts w:ascii="Arial" w:hAnsi="Arial" w:cs="Arial"/>
          <w:sz w:val="20"/>
          <w:szCs w:val="20"/>
        </w:rPr>
        <w:t xml:space="preserve">po e-pošti </w:t>
      </w:r>
      <w:r w:rsidRPr="00FB397E">
        <w:rPr>
          <w:rFonts w:ascii="Arial" w:hAnsi="Arial" w:cs="Arial"/>
          <w:sz w:val="20"/>
          <w:szCs w:val="20"/>
        </w:rPr>
        <w:t xml:space="preserve">prejelo s strani MF </w:t>
      </w:r>
      <w:r w:rsidR="0013367A" w:rsidRPr="00FB397E">
        <w:rPr>
          <w:rFonts w:ascii="Arial" w:hAnsi="Arial" w:cs="Arial"/>
          <w:sz w:val="20"/>
          <w:szCs w:val="20"/>
        </w:rPr>
        <w:t xml:space="preserve">in SVZ </w:t>
      </w:r>
      <w:r w:rsidRPr="00FB397E">
        <w:rPr>
          <w:rFonts w:ascii="Arial" w:hAnsi="Arial" w:cs="Arial"/>
          <w:sz w:val="20"/>
          <w:szCs w:val="20"/>
        </w:rPr>
        <w:t>mnenje brez pripomb</w:t>
      </w:r>
      <w:r w:rsidR="0013367A" w:rsidRPr="00FB397E">
        <w:rPr>
          <w:rFonts w:ascii="Arial" w:hAnsi="Arial" w:cs="Arial"/>
          <w:sz w:val="20"/>
          <w:szCs w:val="20"/>
        </w:rPr>
        <w:t xml:space="preserve">. </w:t>
      </w:r>
      <w:bookmarkEnd w:id="2"/>
      <w:r w:rsidR="0013367A" w:rsidRPr="00FB397E">
        <w:rPr>
          <w:rFonts w:ascii="Arial" w:hAnsi="Arial" w:cs="Arial"/>
          <w:sz w:val="20"/>
          <w:szCs w:val="20"/>
        </w:rPr>
        <w:t xml:space="preserve">Ministrstvo je istega dne </w:t>
      </w:r>
      <w:r w:rsidR="001E7204" w:rsidRPr="00FB397E">
        <w:rPr>
          <w:rFonts w:ascii="Arial" w:hAnsi="Arial" w:cs="Arial"/>
          <w:sz w:val="20"/>
          <w:szCs w:val="20"/>
        </w:rPr>
        <w:t xml:space="preserve">po e-pošti </w:t>
      </w:r>
      <w:r w:rsidR="0013367A" w:rsidRPr="00FB397E">
        <w:rPr>
          <w:rFonts w:ascii="Arial" w:hAnsi="Arial" w:cs="Arial"/>
          <w:sz w:val="20"/>
          <w:szCs w:val="20"/>
        </w:rPr>
        <w:t xml:space="preserve">posredovalo Vladi RS </w:t>
      </w:r>
      <w:r w:rsidR="0013367A" w:rsidRPr="00FB397E">
        <w:rPr>
          <w:rFonts w:ascii="Arial" w:hAnsi="Arial" w:cs="Arial"/>
          <w:sz w:val="20"/>
          <w:szCs w:val="20"/>
          <w:shd w:val="clear" w:color="auto" w:fill="FFFFFF"/>
        </w:rPr>
        <w:t xml:space="preserve">predlog za izdajo predhodnega soglasja na podlagi določb 4. člena Pravilnika. Ministrstvo je dne 24. </w:t>
      </w:r>
      <w:r w:rsidR="00724F43" w:rsidRPr="00FB397E">
        <w:rPr>
          <w:rFonts w:ascii="Arial" w:hAnsi="Arial" w:cs="Arial"/>
          <w:sz w:val="20"/>
          <w:szCs w:val="20"/>
          <w:shd w:val="clear" w:color="auto" w:fill="FFFFFF"/>
        </w:rPr>
        <w:t>3</w:t>
      </w:r>
      <w:r w:rsidR="0013367A" w:rsidRPr="00FB397E">
        <w:rPr>
          <w:rFonts w:ascii="Arial" w:hAnsi="Arial" w:cs="Arial"/>
          <w:sz w:val="20"/>
          <w:szCs w:val="20"/>
          <w:shd w:val="clear" w:color="auto" w:fill="FFFFFF"/>
        </w:rPr>
        <w:t xml:space="preserve">. 2023 </w:t>
      </w:r>
      <w:r w:rsidR="001E7204" w:rsidRPr="00FB397E">
        <w:rPr>
          <w:rFonts w:ascii="Arial" w:hAnsi="Arial" w:cs="Arial"/>
          <w:sz w:val="20"/>
          <w:szCs w:val="20"/>
          <w:shd w:val="clear" w:color="auto" w:fill="FFFFFF"/>
        </w:rPr>
        <w:t xml:space="preserve">po e-pošti </w:t>
      </w:r>
      <w:r w:rsidR="0013367A" w:rsidRPr="00FB397E">
        <w:rPr>
          <w:rFonts w:ascii="Arial" w:hAnsi="Arial" w:cs="Arial"/>
          <w:sz w:val="20"/>
          <w:szCs w:val="20"/>
          <w:shd w:val="clear" w:color="auto" w:fill="FFFFFF"/>
        </w:rPr>
        <w:t xml:space="preserve">prejelo Sklep Vlade RS o soglasju gospodarski družbi </w:t>
      </w:r>
      <w:r w:rsidR="009C720D">
        <w:rPr>
          <w:rFonts w:ascii="Arial" w:hAnsi="Arial" w:cs="Arial"/>
          <w:sz w:val="20"/>
          <w:szCs w:val="20"/>
          <w:shd w:val="clear" w:color="auto" w:fill="FFFFFF"/>
        </w:rPr>
        <w:t>█</w:t>
      </w:r>
      <w:r w:rsidR="0013367A" w:rsidRPr="00FB397E">
        <w:rPr>
          <w:rFonts w:ascii="Arial" w:hAnsi="Arial" w:cs="Arial"/>
          <w:sz w:val="20"/>
          <w:szCs w:val="20"/>
          <w:shd w:val="clear" w:color="auto" w:fill="FFFFFF"/>
        </w:rPr>
        <w:t xml:space="preserve">, </w:t>
      </w:r>
      <w:r w:rsidR="00724F43" w:rsidRPr="00FB397E">
        <w:rPr>
          <w:rFonts w:ascii="Arial" w:hAnsi="Arial" w:cs="Arial"/>
          <w:sz w:val="20"/>
          <w:szCs w:val="20"/>
          <w:shd w:val="clear" w:color="auto" w:fill="FFFFFF"/>
        </w:rPr>
        <w:t xml:space="preserve">št. 14100-2/2023/3 z dne 23. 3. 2023, </w:t>
      </w:r>
      <w:r w:rsidR="0013367A" w:rsidRPr="00FB397E">
        <w:rPr>
          <w:rFonts w:ascii="Arial" w:hAnsi="Arial" w:cs="Arial"/>
          <w:sz w:val="20"/>
          <w:szCs w:val="20"/>
          <w:shd w:val="clear" w:color="auto" w:fill="FFFFFF"/>
        </w:rPr>
        <w:t xml:space="preserve">da lahko posluje kot IP. Vlagatelj je dne 30. 3. 2023 in 14. 4. 2023 </w:t>
      </w:r>
      <w:r w:rsidR="001E7204" w:rsidRPr="00FB397E">
        <w:rPr>
          <w:rFonts w:ascii="Arial" w:hAnsi="Arial" w:cs="Arial"/>
          <w:sz w:val="20"/>
          <w:szCs w:val="20"/>
          <w:shd w:val="clear" w:color="auto" w:fill="FFFFFF"/>
        </w:rPr>
        <w:t xml:space="preserve">po e-pošti </w:t>
      </w:r>
      <w:r w:rsidR="0013367A" w:rsidRPr="00FB397E">
        <w:rPr>
          <w:rFonts w:ascii="Arial" w:hAnsi="Arial" w:cs="Arial"/>
          <w:sz w:val="20"/>
          <w:szCs w:val="20"/>
          <w:shd w:val="clear" w:color="auto" w:fill="FFFFFF"/>
        </w:rPr>
        <w:t>dopolnil vlogo na podlagi določb 5. člena Pravilnika. Minister je vlagatelju izdal odločbo št. 14101-5/2022/15 z dne 14. 4. 2023 o priznanju statusa IP</w:t>
      </w:r>
      <w:r w:rsidR="003A3F64" w:rsidRPr="00FB397E">
        <w:rPr>
          <w:rFonts w:ascii="Arial" w:hAnsi="Arial" w:cs="Arial"/>
          <w:sz w:val="20"/>
          <w:szCs w:val="20"/>
          <w:shd w:val="clear" w:color="auto" w:fill="FFFFFF"/>
        </w:rPr>
        <w:t>, ki je bila vlagatelju vročena osebno</w:t>
      </w:r>
      <w:r w:rsidR="0013367A" w:rsidRPr="00FB397E">
        <w:rPr>
          <w:rFonts w:ascii="Arial" w:hAnsi="Arial" w:cs="Arial"/>
          <w:sz w:val="20"/>
          <w:szCs w:val="20"/>
          <w:shd w:val="clear" w:color="auto" w:fill="FFFFFF"/>
        </w:rPr>
        <w:t xml:space="preserve">. </w:t>
      </w:r>
    </w:p>
    <w:p w14:paraId="6539C83C" w14:textId="77777777" w:rsidR="0013367A" w:rsidRPr="00FB397E" w:rsidRDefault="0013367A" w:rsidP="0043202A">
      <w:pPr>
        <w:pStyle w:val="article-paragraph"/>
        <w:shd w:val="clear" w:color="auto" w:fill="FFFFFF"/>
        <w:spacing w:before="0" w:beforeAutospacing="0" w:after="0" w:afterAutospacing="0" w:line="260" w:lineRule="atLeast"/>
        <w:jc w:val="both"/>
        <w:rPr>
          <w:rFonts w:ascii="Arial" w:hAnsi="Arial" w:cs="Arial"/>
          <w:sz w:val="20"/>
          <w:szCs w:val="20"/>
          <w:shd w:val="clear" w:color="auto" w:fill="FFFFFF"/>
        </w:rPr>
      </w:pPr>
    </w:p>
    <w:p w14:paraId="32BD11E1" w14:textId="40BDBEEA" w:rsidR="0013367A" w:rsidRPr="00FB397E" w:rsidRDefault="0013367A" w:rsidP="0043202A">
      <w:pPr>
        <w:pStyle w:val="article-paragraph"/>
        <w:numPr>
          <w:ilvl w:val="0"/>
          <w:numId w:val="17"/>
        </w:numPr>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shd w:val="clear" w:color="auto" w:fill="FFFFFF"/>
        </w:rPr>
        <w:t>Obrazložitev je pomanjkljiva, saj ne vsebuje ugotovitev dejanskega stanja</w:t>
      </w:r>
      <w:r w:rsidR="00B56924" w:rsidRPr="00FB397E">
        <w:rPr>
          <w:rFonts w:ascii="Arial" w:hAnsi="Arial" w:cs="Arial"/>
          <w:sz w:val="20"/>
          <w:szCs w:val="20"/>
          <w:shd w:val="clear" w:color="auto" w:fill="FFFFFF"/>
        </w:rPr>
        <w:t xml:space="preserve"> </w:t>
      </w:r>
      <w:r w:rsidRPr="00FB397E">
        <w:rPr>
          <w:rFonts w:ascii="Arial" w:hAnsi="Arial" w:cs="Arial"/>
          <w:sz w:val="20"/>
          <w:szCs w:val="20"/>
          <w:shd w:val="clear" w:color="auto" w:fill="FFFFFF"/>
        </w:rPr>
        <w:t xml:space="preserve">in sklicevanja na dokument, v katerem </w:t>
      </w:r>
      <w:r w:rsidR="00B56924" w:rsidRPr="00FB397E">
        <w:rPr>
          <w:rFonts w:ascii="Arial" w:hAnsi="Arial" w:cs="Arial"/>
          <w:sz w:val="20"/>
          <w:szCs w:val="20"/>
          <w:shd w:val="clear" w:color="auto" w:fill="FFFFFF"/>
        </w:rPr>
        <w:t>je dejansko stanje dokumentirano</w:t>
      </w:r>
      <w:r w:rsidR="00724F43" w:rsidRPr="00FB397E">
        <w:rPr>
          <w:rFonts w:ascii="Arial" w:hAnsi="Arial" w:cs="Arial"/>
          <w:sz w:val="20"/>
          <w:szCs w:val="20"/>
          <w:shd w:val="clear" w:color="auto" w:fill="FFFFFF"/>
        </w:rPr>
        <w:t>,</w:t>
      </w:r>
      <w:r w:rsidR="00B56924" w:rsidRPr="00FB397E">
        <w:rPr>
          <w:rFonts w:ascii="Arial" w:hAnsi="Arial" w:cs="Arial"/>
          <w:sz w:val="20"/>
          <w:szCs w:val="20"/>
          <w:shd w:val="clear" w:color="auto" w:fill="FFFFFF"/>
        </w:rPr>
        <w:t xml:space="preserve"> niti podatkov o sestavi komisije (akt, s katerim je imenovana in njene člane)</w:t>
      </w:r>
      <w:r w:rsidRPr="00FB397E">
        <w:rPr>
          <w:rFonts w:ascii="Arial" w:hAnsi="Arial" w:cs="Arial"/>
          <w:sz w:val="20"/>
          <w:szCs w:val="20"/>
          <w:shd w:val="clear" w:color="auto" w:fill="FFFFFF"/>
        </w:rPr>
        <w:t xml:space="preserve">, kar predstavlja kršitev določb 214. člena ZUP.  </w:t>
      </w:r>
    </w:p>
    <w:p w14:paraId="13EE2D18" w14:textId="77777777" w:rsidR="005F1B13" w:rsidRPr="00FB397E" w:rsidRDefault="005F1B13" w:rsidP="0043202A">
      <w:pPr>
        <w:shd w:val="clear" w:color="auto" w:fill="FFFFFF"/>
        <w:spacing w:before="0" w:line="260" w:lineRule="atLeast"/>
        <w:rPr>
          <w:rFonts w:cs="Arial"/>
          <w:szCs w:val="20"/>
          <w:lang w:eastAsia="sl-SI"/>
        </w:rPr>
      </w:pPr>
    </w:p>
    <w:p w14:paraId="77A37BE1" w14:textId="2849A898" w:rsidR="00666FB4" w:rsidRPr="00FB397E" w:rsidRDefault="001E7204" w:rsidP="0043202A">
      <w:pPr>
        <w:shd w:val="clear" w:color="auto" w:fill="FFFFFF"/>
        <w:spacing w:before="0" w:line="260" w:lineRule="atLeast"/>
        <w:rPr>
          <w:rFonts w:cs="Arial"/>
          <w:szCs w:val="20"/>
          <w:lang w:eastAsia="sl-SI"/>
        </w:rPr>
      </w:pPr>
      <w:r w:rsidRPr="00FB397E">
        <w:rPr>
          <w:rFonts w:cs="Arial"/>
          <w:szCs w:val="20"/>
          <w:lang w:eastAsia="sl-SI"/>
        </w:rPr>
        <w:t>Ministrstvo</w:t>
      </w:r>
      <w:r w:rsidR="00FA44AB" w:rsidRPr="00FB397E">
        <w:rPr>
          <w:rFonts w:cs="Arial"/>
          <w:szCs w:val="20"/>
          <w:lang w:eastAsia="sl-SI"/>
        </w:rPr>
        <w:t xml:space="preserve"> je dne 15. 5. 2023 </w:t>
      </w:r>
      <w:r w:rsidRPr="00FB397E">
        <w:rPr>
          <w:rFonts w:cs="Arial"/>
          <w:szCs w:val="20"/>
          <w:lang w:eastAsia="sl-SI"/>
        </w:rPr>
        <w:t xml:space="preserve">po e-pošti </w:t>
      </w:r>
      <w:r w:rsidR="00FA44AB" w:rsidRPr="00FB397E">
        <w:rPr>
          <w:rFonts w:cs="Arial"/>
          <w:szCs w:val="20"/>
          <w:lang w:eastAsia="sl-SI"/>
        </w:rPr>
        <w:t xml:space="preserve">prejelo vlogo </w:t>
      </w:r>
      <w:r w:rsidRPr="00FB397E">
        <w:rPr>
          <w:rFonts w:cs="Arial"/>
          <w:szCs w:val="20"/>
          <w:lang w:eastAsia="sl-SI"/>
        </w:rPr>
        <w:t xml:space="preserve">podjetja </w:t>
      </w:r>
      <w:r w:rsidR="00923F34">
        <w:rPr>
          <w:rFonts w:cs="Arial"/>
          <w:szCs w:val="20"/>
          <w:lang w:eastAsia="sl-SI"/>
        </w:rPr>
        <w:t>█</w:t>
      </w:r>
      <w:r w:rsidRPr="00FB397E">
        <w:rPr>
          <w:rFonts w:cs="Arial"/>
          <w:szCs w:val="20"/>
          <w:lang w:eastAsia="sl-SI"/>
        </w:rPr>
        <w:t xml:space="preserve"> </w:t>
      </w:r>
      <w:r w:rsidR="00FA44AB" w:rsidRPr="00FB397E">
        <w:rPr>
          <w:rFonts w:cs="Arial"/>
          <w:szCs w:val="20"/>
          <w:lang w:eastAsia="sl-SI"/>
        </w:rPr>
        <w:t>za posredovanje pravnomočnosti odločbe.</w:t>
      </w:r>
      <w:r w:rsidR="000B0B83" w:rsidRPr="00FB397E">
        <w:rPr>
          <w:rFonts w:cs="Arial"/>
          <w:szCs w:val="20"/>
          <w:lang w:eastAsia="sl-SI"/>
        </w:rPr>
        <w:t xml:space="preserve"> </w:t>
      </w:r>
    </w:p>
    <w:p w14:paraId="51CF16AA" w14:textId="10A56681" w:rsidR="000B0B83" w:rsidRPr="00FB397E" w:rsidRDefault="000B0B83" w:rsidP="0043202A">
      <w:pPr>
        <w:shd w:val="clear" w:color="auto" w:fill="FFFFFF"/>
        <w:spacing w:before="0" w:line="260" w:lineRule="atLeast"/>
        <w:rPr>
          <w:rFonts w:cs="Arial"/>
          <w:szCs w:val="20"/>
          <w:lang w:eastAsia="sl-SI"/>
        </w:rPr>
      </w:pPr>
    </w:p>
    <w:p w14:paraId="345A282C" w14:textId="07E0E219" w:rsidR="000B0B83" w:rsidRPr="00FB397E" w:rsidRDefault="000B0B83" w:rsidP="0043202A">
      <w:pPr>
        <w:pStyle w:val="Odstavekseznama"/>
        <w:numPr>
          <w:ilvl w:val="0"/>
          <w:numId w:val="17"/>
        </w:numPr>
        <w:shd w:val="clear" w:color="auto" w:fill="FFFFFF"/>
        <w:spacing w:before="0" w:line="260" w:lineRule="atLeast"/>
        <w:rPr>
          <w:rFonts w:cs="Arial"/>
          <w:szCs w:val="20"/>
          <w:lang w:eastAsia="sl-SI"/>
        </w:rPr>
      </w:pPr>
      <w:r w:rsidRPr="00FB397E">
        <w:rPr>
          <w:rFonts w:cs="Arial"/>
          <w:szCs w:val="20"/>
          <w:lang w:eastAsia="sl-SI"/>
        </w:rPr>
        <w:t xml:space="preserve">Vloga ni evidentirana v novi zadevi ali dokumentnem seznamu, s povezavo na konkretno zadevo, zato se ugotavlja </w:t>
      </w:r>
      <w:r w:rsidRPr="00FB397E">
        <w:rPr>
          <w:rFonts w:cs="Arial"/>
          <w:b/>
          <w:bCs/>
          <w:szCs w:val="20"/>
          <w:lang w:eastAsia="sl-SI"/>
        </w:rPr>
        <w:t>kršitev določb 44. in 51. člena UUP</w:t>
      </w:r>
      <w:r w:rsidRPr="00FB397E">
        <w:rPr>
          <w:rFonts w:cs="Arial"/>
          <w:szCs w:val="20"/>
          <w:lang w:eastAsia="sl-SI"/>
        </w:rPr>
        <w:t>.</w:t>
      </w:r>
    </w:p>
    <w:p w14:paraId="5AF26D46" w14:textId="77777777" w:rsidR="000B0B83" w:rsidRPr="00FB397E" w:rsidRDefault="000B0B83" w:rsidP="0043202A">
      <w:pPr>
        <w:shd w:val="clear" w:color="auto" w:fill="FFFFFF"/>
        <w:spacing w:before="0" w:line="260" w:lineRule="atLeast"/>
        <w:rPr>
          <w:rFonts w:cs="Arial"/>
          <w:szCs w:val="20"/>
          <w:lang w:eastAsia="sl-SI"/>
        </w:rPr>
      </w:pPr>
    </w:p>
    <w:p w14:paraId="1F3559C6" w14:textId="77777777" w:rsidR="000B0B83" w:rsidRPr="00FB397E" w:rsidRDefault="001E7204" w:rsidP="0043202A">
      <w:pPr>
        <w:shd w:val="clear" w:color="auto" w:fill="FFFFFF"/>
        <w:spacing w:before="0" w:line="260" w:lineRule="atLeast"/>
        <w:rPr>
          <w:rFonts w:cs="Arial"/>
          <w:szCs w:val="20"/>
          <w:lang w:eastAsia="sl-SI"/>
        </w:rPr>
      </w:pPr>
      <w:r w:rsidRPr="00FB397E">
        <w:rPr>
          <w:rFonts w:cs="Arial"/>
          <w:szCs w:val="20"/>
          <w:lang w:eastAsia="sl-SI"/>
        </w:rPr>
        <w:t xml:space="preserve">Uradna oseba je dne 13. 6. 2023 v zadevi napravila uradni zaznamek, iz katerega izhaja, da je na Upravnem sodišču RS preverila, da v zadevi ni bil sprožen upravni spor. </w:t>
      </w:r>
    </w:p>
    <w:p w14:paraId="13125354" w14:textId="77777777" w:rsidR="000B0B83" w:rsidRPr="00FB397E" w:rsidRDefault="000B0B83" w:rsidP="0043202A">
      <w:pPr>
        <w:shd w:val="clear" w:color="auto" w:fill="FFFFFF"/>
        <w:spacing w:before="0" w:line="260" w:lineRule="atLeast"/>
        <w:rPr>
          <w:rFonts w:cs="Arial"/>
          <w:szCs w:val="20"/>
          <w:lang w:eastAsia="sl-SI"/>
        </w:rPr>
      </w:pPr>
    </w:p>
    <w:p w14:paraId="23FEF9A2" w14:textId="35E35955" w:rsidR="000B0B83" w:rsidRPr="00FB397E" w:rsidRDefault="000B0B83" w:rsidP="0043202A">
      <w:pPr>
        <w:pStyle w:val="Odstavekseznama"/>
        <w:numPr>
          <w:ilvl w:val="0"/>
          <w:numId w:val="17"/>
        </w:numPr>
        <w:shd w:val="clear" w:color="auto" w:fill="FFFFFF"/>
        <w:spacing w:before="0" w:line="260" w:lineRule="atLeast"/>
        <w:rPr>
          <w:rFonts w:cs="Arial"/>
          <w:szCs w:val="20"/>
          <w:lang w:eastAsia="sl-SI"/>
        </w:rPr>
      </w:pPr>
      <w:r w:rsidRPr="00FB397E">
        <w:rPr>
          <w:rFonts w:cs="Arial"/>
          <w:szCs w:val="20"/>
          <w:lang w:eastAsia="sl-SI"/>
        </w:rPr>
        <w:t xml:space="preserve">Ugotavlja se </w:t>
      </w:r>
      <w:r w:rsidRPr="00FB397E">
        <w:rPr>
          <w:rFonts w:cs="Arial"/>
          <w:b/>
          <w:bCs/>
          <w:szCs w:val="20"/>
          <w:lang w:eastAsia="sl-SI"/>
        </w:rPr>
        <w:t>kršitev načela ekonomičnosti postopka</w:t>
      </w:r>
      <w:r w:rsidRPr="00FB397E">
        <w:rPr>
          <w:rFonts w:cs="Arial"/>
          <w:szCs w:val="20"/>
          <w:lang w:eastAsia="sl-SI"/>
        </w:rPr>
        <w:t>, saj je od vloge stranke</w:t>
      </w:r>
      <w:r w:rsidR="00DC0F3A" w:rsidRPr="00FB397E">
        <w:rPr>
          <w:rFonts w:cs="Arial"/>
          <w:szCs w:val="20"/>
          <w:lang w:eastAsia="sl-SI"/>
        </w:rPr>
        <w:t xml:space="preserve"> z dne 15. 5. 2023 </w:t>
      </w:r>
      <w:r w:rsidRPr="00FB397E">
        <w:rPr>
          <w:rFonts w:cs="Arial"/>
          <w:szCs w:val="20"/>
          <w:lang w:eastAsia="sl-SI"/>
        </w:rPr>
        <w:t xml:space="preserve"> do uradnega dejanja</w:t>
      </w:r>
      <w:r w:rsidR="00DC0F3A" w:rsidRPr="00FB397E">
        <w:rPr>
          <w:rFonts w:cs="Arial"/>
          <w:szCs w:val="20"/>
          <w:lang w:eastAsia="sl-SI"/>
        </w:rPr>
        <w:t xml:space="preserve"> (preverjanje podatkov o vložitvi upravnega spora)</w:t>
      </w:r>
      <w:r w:rsidRPr="00FB397E">
        <w:rPr>
          <w:rFonts w:cs="Arial"/>
          <w:szCs w:val="20"/>
          <w:lang w:eastAsia="sl-SI"/>
        </w:rPr>
        <w:t xml:space="preserve"> preteklo skoraj mesec dni. </w:t>
      </w:r>
    </w:p>
    <w:p w14:paraId="548DF453" w14:textId="4191652F" w:rsidR="00635FAB" w:rsidRPr="00FB397E" w:rsidRDefault="00635FAB" w:rsidP="0043202A">
      <w:pPr>
        <w:shd w:val="clear" w:color="auto" w:fill="FFFFFF"/>
        <w:spacing w:before="0" w:line="260" w:lineRule="atLeast"/>
        <w:rPr>
          <w:rFonts w:cs="Arial"/>
          <w:szCs w:val="20"/>
          <w:lang w:eastAsia="sl-SI"/>
        </w:rPr>
      </w:pPr>
    </w:p>
    <w:p w14:paraId="365F4715" w14:textId="16C72F8B" w:rsidR="0019500D" w:rsidRPr="00FB397E" w:rsidRDefault="0019500D" w:rsidP="0043202A">
      <w:pPr>
        <w:pStyle w:val="xmsonormal"/>
        <w:spacing w:line="260" w:lineRule="atLeast"/>
        <w:jc w:val="both"/>
        <w:rPr>
          <w:rFonts w:ascii="Arial" w:hAnsi="Arial" w:cs="Arial"/>
          <w:sz w:val="20"/>
          <w:szCs w:val="20"/>
        </w:rPr>
      </w:pPr>
      <w:r w:rsidRPr="00FB397E">
        <w:rPr>
          <w:rFonts w:ascii="Arial" w:hAnsi="Arial" w:cs="Arial"/>
          <w:sz w:val="20"/>
          <w:szCs w:val="20"/>
        </w:rPr>
        <w:t xml:space="preserve">Upravna inšpektorica je preverila tudi, ali uradni osebi </w:t>
      </w:r>
      <w:r w:rsidR="00923F34">
        <w:rPr>
          <w:rFonts w:ascii="Arial" w:hAnsi="Arial" w:cs="Arial"/>
          <w:sz w:val="20"/>
          <w:szCs w:val="20"/>
        </w:rPr>
        <w:t>█</w:t>
      </w:r>
      <w:r w:rsidRPr="00FB397E">
        <w:rPr>
          <w:rFonts w:ascii="Arial" w:hAnsi="Arial" w:cs="Arial"/>
          <w:sz w:val="20"/>
          <w:szCs w:val="20"/>
        </w:rPr>
        <w:t>, podsekretarka, članica komisije, ki vodi upravne postopke in Peterlin Damijana, sekretarka, ki odloča v predmetnih upravnih postopkih, izpolnjujeta pogoje iz 31. člena ZUP.</w:t>
      </w:r>
    </w:p>
    <w:p w14:paraId="0036CAC6" w14:textId="77777777" w:rsidR="0019500D" w:rsidRPr="00FB397E" w:rsidRDefault="0019500D" w:rsidP="0043202A">
      <w:pPr>
        <w:pStyle w:val="xmsonormal"/>
        <w:spacing w:line="260" w:lineRule="atLeast"/>
        <w:jc w:val="both"/>
        <w:rPr>
          <w:rFonts w:ascii="Arial" w:hAnsi="Arial" w:cs="Arial"/>
          <w:sz w:val="20"/>
          <w:szCs w:val="20"/>
        </w:rPr>
      </w:pPr>
    </w:p>
    <w:p w14:paraId="1841E4BF" w14:textId="756F26DD" w:rsidR="0019500D" w:rsidRPr="00FB397E" w:rsidRDefault="0019500D" w:rsidP="0043202A">
      <w:pPr>
        <w:pStyle w:val="xmsonormal"/>
        <w:numPr>
          <w:ilvl w:val="0"/>
          <w:numId w:val="15"/>
        </w:numPr>
        <w:spacing w:line="260" w:lineRule="atLeast"/>
        <w:jc w:val="both"/>
        <w:rPr>
          <w:rFonts w:ascii="Arial" w:hAnsi="Arial" w:cs="Arial"/>
          <w:sz w:val="20"/>
          <w:szCs w:val="20"/>
        </w:rPr>
      </w:pPr>
      <w:r w:rsidRPr="00FB397E">
        <w:rPr>
          <w:rFonts w:ascii="Arial" w:hAnsi="Arial" w:cs="Arial"/>
          <w:sz w:val="20"/>
          <w:szCs w:val="20"/>
        </w:rPr>
        <w:lastRenderedPageBreak/>
        <w:t xml:space="preserve">Na podlagi posredovanih dokazil se ugotavlja, da uslužbenka </w:t>
      </w:r>
      <w:r w:rsidR="00923F34">
        <w:rPr>
          <w:rFonts w:ascii="Arial" w:hAnsi="Arial" w:cs="Arial"/>
          <w:sz w:val="20"/>
          <w:szCs w:val="20"/>
        </w:rPr>
        <w:t>█</w:t>
      </w:r>
      <w:r w:rsidRPr="00FB397E">
        <w:rPr>
          <w:rFonts w:ascii="Arial" w:hAnsi="Arial" w:cs="Arial"/>
          <w:sz w:val="20"/>
          <w:szCs w:val="20"/>
        </w:rPr>
        <w:t xml:space="preserve"> izpolnjuje pogoje glede pridobljene stopnje izobrazbe (pridobljena pravna izobrazba 2. stopnje) in opravljen pravniški državni izpit</w:t>
      </w:r>
      <w:r w:rsidRPr="00FB397E">
        <w:rPr>
          <w:rStyle w:val="Sprotnaopomba-sklic"/>
          <w:rFonts w:cs="Arial"/>
          <w:szCs w:val="20"/>
        </w:rPr>
        <w:footnoteReference w:id="43"/>
      </w:r>
      <w:r w:rsidRPr="00FB397E">
        <w:rPr>
          <w:rFonts w:ascii="Arial" w:hAnsi="Arial" w:cs="Arial"/>
          <w:sz w:val="20"/>
          <w:szCs w:val="20"/>
        </w:rPr>
        <w:t>. Uslužbenki je bilo izdano tudi pooblastilo za odločanje, zato so izpolnjeni pogoji iz 28. in 31. člena ZUP.</w:t>
      </w:r>
    </w:p>
    <w:p w14:paraId="28B074D1" w14:textId="6D267181" w:rsidR="000433B9" w:rsidRPr="00A112E6" w:rsidRDefault="0019500D" w:rsidP="0043202A">
      <w:pPr>
        <w:pStyle w:val="xmsonormal"/>
        <w:numPr>
          <w:ilvl w:val="0"/>
          <w:numId w:val="15"/>
        </w:numPr>
        <w:spacing w:line="260" w:lineRule="atLeast"/>
        <w:jc w:val="both"/>
        <w:rPr>
          <w:rFonts w:ascii="Arial" w:hAnsi="Arial" w:cs="Arial"/>
          <w:sz w:val="20"/>
          <w:szCs w:val="20"/>
        </w:rPr>
      </w:pPr>
      <w:r w:rsidRPr="00FB397E">
        <w:rPr>
          <w:rFonts w:ascii="Arial" w:hAnsi="Arial" w:cs="Arial"/>
          <w:sz w:val="20"/>
          <w:szCs w:val="20"/>
        </w:rPr>
        <w:t xml:space="preserve">Uslužbenka </w:t>
      </w:r>
      <w:r w:rsidR="00923F34">
        <w:rPr>
          <w:rFonts w:ascii="Arial" w:hAnsi="Arial" w:cs="Arial"/>
          <w:sz w:val="20"/>
          <w:szCs w:val="20"/>
        </w:rPr>
        <w:t>█</w:t>
      </w:r>
      <w:r w:rsidRPr="00FB397E">
        <w:rPr>
          <w:rFonts w:ascii="Arial" w:hAnsi="Arial" w:cs="Arial"/>
          <w:sz w:val="20"/>
          <w:szCs w:val="20"/>
        </w:rPr>
        <w:t xml:space="preserve"> izpolnjuje pogoje glede pridobljene izobrazbe (2. stopnja), nima pa opravljenega strokovnega izpita iz splošnega upravnega postopka, zato ne izpolnjuje pogojev za vodenje upravnih postopkov oziroma </w:t>
      </w:r>
      <w:r w:rsidRPr="00A112E6">
        <w:rPr>
          <w:rFonts w:ascii="Arial" w:hAnsi="Arial" w:cs="Arial"/>
          <w:sz w:val="20"/>
          <w:szCs w:val="20"/>
        </w:rPr>
        <w:t xml:space="preserve">niso izpolnjeni pogoji iz 31. člena ZUP. </w:t>
      </w:r>
    </w:p>
    <w:p w14:paraId="4B4E54D1" w14:textId="77777777" w:rsidR="000433B9" w:rsidRPr="00FB397E" w:rsidRDefault="000433B9" w:rsidP="0043202A">
      <w:pPr>
        <w:pStyle w:val="xmsonormal"/>
        <w:spacing w:line="260" w:lineRule="atLeast"/>
        <w:jc w:val="both"/>
        <w:rPr>
          <w:rFonts w:ascii="Arial" w:hAnsi="Arial" w:cs="Arial"/>
          <w:sz w:val="20"/>
          <w:szCs w:val="20"/>
        </w:rPr>
      </w:pPr>
    </w:p>
    <w:p w14:paraId="6ADEC130" w14:textId="4CFD2495" w:rsidR="00581654" w:rsidRPr="00FB397E" w:rsidRDefault="00581654" w:rsidP="0043202A">
      <w:pPr>
        <w:pStyle w:val="xmsonormal"/>
        <w:spacing w:line="260" w:lineRule="atLeast"/>
        <w:jc w:val="both"/>
      </w:pPr>
      <w:r w:rsidRPr="00FB397E">
        <w:rPr>
          <w:rFonts w:ascii="Arial" w:hAnsi="Arial" w:cs="Arial"/>
          <w:sz w:val="20"/>
          <w:szCs w:val="20"/>
        </w:rPr>
        <w:t xml:space="preserve">Ministrstvo pojasni, da uslužbenka </w:t>
      </w:r>
      <w:r w:rsidR="00923F34">
        <w:rPr>
          <w:rFonts w:ascii="Arial" w:hAnsi="Arial" w:cs="Arial"/>
          <w:sz w:val="20"/>
          <w:szCs w:val="20"/>
        </w:rPr>
        <w:t>█</w:t>
      </w:r>
      <w:r w:rsidRPr="00FB397E">
        <w:rPr>
          <w:rFonts w:ascii="Arial" w:hAnsi="Arial" w:cs="Arial"/>
          <w:sz w:val="20"/>
          <w:szCs w:val="20"/>
        </w:rPr>
        <w:t xml:space="preserve">postopka o pridobitvi statusa invalidskega podjetja ni vodila, izvajala je le administrativno tehnično podporo pri vodenju zadeve. </w:t>
      </w:r>
      <w:r w:rsidR="00923F34">
        <w:rPr>
          <w:rFonts w:ascii="Arial" w:hAnsi="Arial" w:cs="Arial"/>
          <w:sz w:val="20"/>
          <w:szCs w:val="20"/>
        </w:rPr>
        <w:t>█</w:t>
      </w:r>
      <w:r w:rsidRPr="00FB397E">
        <w:rPr>
          <w:rFonts w:ascii="Arial" w:hAnsi="Arial" w:cs="Arial"/>
          <w:sz w:val="20"/>
          <w:szCs w:val="20"/>
        </w:rPr>
        <w:t>je članica strokovne komisije. Na pregledih na terenu piše zapisnik in poročilo o pregledu izpolnjevanja pogojev za pridobitev statusa invalidskega podjetja. V skladu s sklepom številka 012-17/2022/1 z dne 1. 6. 2022 o imenovanju Strokovne komisije iz 56. in 82. člena ZZRZI</w:t>
      </w:r>
      <w:r w:rsidRPr="00FB397E">
        <w:t xml:space="preserve"> vodi postopek pregleda predsednik komisije. </w:t>
      </w:r>
      <w:r w:rsidR="00923F34">
        <w:rPr>
          <w:rFonts w:ascii="Arial" w:hAnsi="Arial" w:cs="Arial"/>
        </w:rPr>
        <w:t>█</w:t>
      </w:r>
      <w:r w:rsidRPr="00FB397E">
        <w:t xml:space="preserve">pomaga pri pripravi vladnega gradiva (tehnična opravila). Postopek pridobitve statusa invalidskega podjetja pa v vseh zadevah vodita pravnici </w:t>
      </w:r>
      <w:r w:rsidR="00923F34">
        <w:rPr>
          <w:rFonts w:ascii="Arial" w:hAnsi="Arial" w:cs="Arial"/>
        </w:rPr>
        <w:t>█</w:t>
      </w:r>
      <w:r w:rsidRPr="00FB397E">
        <w:t xml:space="preserve">ali </w:t>
      </w:r>
      <w:r w:rsidR="00923F34">
        <w:rPr>
          <w:rFonts w:ascii="Arial" w:hAnsi="Arial" w:cs="Arial"/>
        </w:rPr>
        <w:t>█</w:t>
      </w:r>
      <w:r w:rsidRPr="00FB397E">
        <w:t xml:space="preserve">, ki sta obe tudi članici strokovne komisije in izpolnjujeta pogoje za vodenje in odločanje v upravnih zadevah (v konkretnem primeru je postopek vodila </w:t>
      </w:r>
      <w:r w:rsidR="00923F34">
        <w:rPr>
          <w:rFonts w:ascii="Arial" w:hAnsi="Arial" w:cs="Arial"/>
        </w:rPr>
        <w:t>█</w:t>
      </w:r>
      <w:r w:rsidRPr="00FB397E">
        <w:t>).</w:t>
      </w:r>
    </w:p>
    <w:p w14:paraId="01E3A474" w14:textId="652A142A" w:rsidR="0019500D" w:rsidRPr="00FB397E" w:rsidRDefault="00581654" w:rsidP="0043202A">
      <w:pPr>
        <w:pStyle w:val="Odstavekseznama"/>
        <w:numPr>
          <w:ilvl w:val="0"/>
          <w:numId w:val="37"/>
        </w:numPr>
        <w:spacing w:line="260" w:lineRule="atLeast"/>
      </w:pPr>
      <w:r w:rsidRPr="00FB397E">
        <w:t xml:space="preserve">Iz opravljenih dejanj </w:t>
      </w:r>
      <w:r w:rsidR="00923F34">
        <w:rPr>
          <w:rFonts w:cs="Arial"/>
        </w:rPr>
        <w:t>█</w:t>
      </w:r>
      <w:r w:rsidRPr="00FB397E">
        <w:t>izhaja, da je ta v enem delu tudi vodila upravni postopek (sestava vabila na sestanek, pravilno bi bilo na ustno obravnavo in opravila pregled ter sestavila zapisnik ogleda), kar je pojasnilo tudi ministrstvo, in sicer, da se je opravil pregled izpolnjevanja pogojev za pridobitev statusa invalidskega podjetja in je bila dejansko vsebinsko opravljena ustna obravnava. Upravna inšpektorica sicer pojasnila sprejema, vendar pa opozarja, da je potrebno ločiti med procesnimi dejanji, ki se opravljajo v okviru vodenja upravnega postopka in tistimi dejanji, ki jih opravlja strokovna komisija</w:t>
      </w:r>
      <w:r w:rsidR="000433B9" w:rsidRPr="00FB397E">
        <w:t>, zato naj v bodoče vsa procesna dejanja izvaja član-ica komisije, ki izpolnjuje pogoje iz 28. oziroma 31. člena ZUP.</w:t>
      </w:r>
    </w:p>
    <w:p w14:paraId="54254264" w14:textId="77777777" w:rsidR="0019500D" w:rsidRPr="00FB397E" w:rsidRDefault="0019500D" w:rsidP="0043202A">
      <w:pPr>
        <w:shd w:val="clear" w:color="auto" w:fill="FFFFFF"/>
        <w:spacing w:before="0" w:line="260" w:lineRule="atLeast"/>
        <w:rPr>
          <w:rFonts w:cs="Arial"/>
          <w:szCs w:val="20"/>
          <w:lang w:eastAsia="sl-SI"/>
        </w:rPr>
      </w:pPr>
    </w:p>
    <w:p w14:paraId="2025A132" w14:textId="378954C6" w:rsidR="00635FAB" w:rsidRPr="00FB397E" w:rsidRDefault="00635FAB" w:rsidP="0043202A">
      <w:pPr>
        <w:pStyle w:val="Odstavekseznama"/>
        <w:numPr>
          <w:ilvl w:val="0"/>
          <w:numId w:val="41"/>
        </w:numPr>
        <w:pBdr>
          <w:top w:val="single" w:sz="4" w:space="1" w:color="auto"/>
          <w:left w:val="single" w:sz="4" w:space="4" w:color="auto"/>
          <w:bottom w:val="single" w:sz="4" w:space="1" w:color="auto"/>
          <w:right w:val="single" w:sz="4" w:space="4" w:color="auto"/>
        </w:pBdr>
        <w:shd w:val="clear" w:color="auto" w:fill="FFFFFF"/>
        <w:spacing w:before="0" w:line="260" w:lineRule="atLeast"/>
        <w:rPr>
          <w:rFonts w:cs="Arial"/>
          <w:szCs w:val="20"/>
          <w:lang w:eastAsia="sl-SI"/>
        </w:rPr>
      </w:pPr>
      <w:r w:rsidRPr="00FB397E">
        <w:rPr>
          <w:rFonts w:cs="Arial"/>
          <w:szCs w:val="20"/>
          <w:lang w:eastAsia="sl-SI"/>
        </w:rPr>
        <w:t>Zadeva št. 11002</w:t>
      </w:r>
      <w:r w:rsidR="00893881" w:rsidRPr="00FB397E">
        <w:rPr>
          <w:rStyle w:val="Sprotnaopomba-sklic"/>
          <w:szCs w:val="20"/>
          <w:lang w:eastAsia="sl-SI"/>
        </w:rPr>
        <w:footnoteReference w:id="44"/>
      </w:r>
      <w:r w:rsidRPr="00FB397E">
        <w:rPr>
          <w:rFonts w:cs="Arial"/>
          <w:szCs w:val="20"/>
          <w:lang w:eastAsia="sl-SI"/>
        </w:rPr>
        <w:t>-32/2023 – vloga za vpis v register agencij za zagotavljanje dela</w:t>
      </w:r>
    </w:p>
    <w:p w14:paraId="7F214BBE" w14:textId="3B63C2B7" w:rsidR="00635FAB" w:rsidRPr="00FB397E" w:rsidRDefault="00635FAB" w:rsidP="0043202A">
      <w:pPr>
        <w:shd w:val="clear" w:color="auto" w:fill="FFFFFF"/>
        <w:spacing w:before="0" w:line="260" w:lineRule="atLeast"/>
        <w:rPr>
          <w:rFonts w:cs="Arial"/>
          <w:szCs w:val="20"/>
          <w:lang w:eastAsia="sl-SI"/>
        </w:rPr>
      </w:pPr>
    </w:p>
    <w:p w14:paraId="23318413" w14:textId="48100B67" w:rsidR="00635FAB" w:rsidRPr="00FB397E" w:rsidRDefault="00635FAB" w:rsidP="0043202A">
      <w:pPr>
        <w:pStyle w:val="Odstavekseznama"/>
        <w:numPr>
          <w:ilvl w:val="0"/>
          <w:numId w:val="21"/>
        </w:numPr>
        <w:shd w:val="clear" w:color="auto" w:fill="FFFFFF"/>
        <w:spacing w:before="0" w:line="260" w:lineRule="atLeast"/>
        <w:rPr>
          <w:rFonts w:cs="Arial"/>
          <w:szCs w:val="20"/>
          <w:lang w:eastAsia="sl-SI"/>
        </w:rPr>
      </w:pPr>
      <w:r w:rsidRPr="00FB397E">
        <w:rPr>
          <w:rFonts w:cs="Arial"/>
          <w:szCs w:val="20"/>
          <w:lang w:eastAsia="sl-SI"/>
        </w:rPr>
        <w:t>Zakonska ureditev</w:t>
      </w:r>
    </w:p>
    <w:p w14:paraId="2A9249AF" w14:textId="77777777" w:rsidR="00635FAB" w:rsidRPr="00FB397E" w:rsidRDefault="00635FAB" w:rsidP="0043202A">
      <w:pPr>
        <w:shd w:val="clear" w:color="auto" w:fill="FFFFFF"/>
        <w:spacing w:before="0" w:line="260" w:lineRule="atLeast"/>
        <w:rPr>
          <w:rFonts w:cs="Arial"/>
          <w:szCs w:val="20"/>
          <w:lang w:eastAsia="sl-SI"/>
        </w:rPr>
      </w:pPr>
    </w:p>
    <w:p w14:paraId="291306C4" w14:textId="4CBC5DCC" w:rsidR="00635FAB" w:rsidRPr="00FB397E" w:rsidRDefault="00635FAB"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Zakon o urejanju trga dela (v nadaljevanju ZUTD)</w:t>
      </w:r>
      <w:r w:rsidRPr="00FB397E">
        <w:rPr>
          <w:rStyle w:val="Sprotnaopomba-sklic"/>
          <w:szCs w:val="20"/>
        </w:rPr>
        <w:footnoteReference w:id="45"/>
      </w:r>
      <w:r w:rsidRPr="00FB397E">
        <w:rPr>
          <w:rFonts w:ascii="Arial" w:hAnsi="Arial" w:cs="Arial"/>
          <w:sz w:val="20"/>
          <w:szCs w:val="20"/>
        </w:rPr>
        <w:t xml:space="preserve"> v </w:t>
      </w:r>
      <w:r w:rsidR="00A14405" w:rsidRPr="00FB397E">
        <w:rPr>
          <w:rFonts w:ascii="Arial" w:hAnsi="Arial" w:cs="Arial"/>
          <w:sz w:val="20"/>
          <w:szCs w:val="20"/>
        </w:rPr>
        <w:t xml:space="preserve">167. členu določa: </w:t>
      </w:r>
      <w:r w:rsidRPr="00FB397E">
        <w:rPr>
          <w:rFonts w:ascii="Arial" w:hAnsi="Arial" w:cs="Arial"/>
          <w:sz w:val="20"/>
          <w:szCs w:val="20"/>
        </w:rPr>
        <w:t>Delodajalec pred začetkom opravljanja dejavnosti pridobi dovoljenje ministrstva, pristojnega za delo, če izpolnjuje pogoje iz prvega odstavka 164. člena tega zakona.</w:t>
      </w:r>
    </w:p>
    <w:p w14:paraId="59F747F2" w14:textId="03848154" w:rsidR="00635FAB" w:rsidRPr="00FB397E" w:rsidRDefault="00635FAB"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Delodajalec za zagotavljanje dela, ki pridobi dovoljenje iz prejšnjega odstavka, se vpiše v register ali evidenco.</w:t>
      </w:r>
    </w:p>
    <w:p w14:paraId="7E8FF856" w14:textId="488E7EB5" w:rsidR="00635FAB" w:rsidRPr="00FB397E" w:rsidRDefault="00635FAB"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Delodajalec za zagotavljanje dela, ki je vpisan v register oziroma v evidenco, lahko opravlja dejavnost zagotavljanja dela delavcev uporabniku za državljane Republike Slovenije ter za tujce z državljanstvom držav, ki niso članice EU, EGP ali Švicarske konfederacije in imajo:</w:t>
      </w:r>
    </w:p>
    <w:p w14:paraId="7436EAE2" w14:textId="77777777" w:rsidR="00635FAB" w:rsidRPr="00FB397E" w:rsidRDefault="00635FAB" w:rsidP="0043202A">
      <w:pPr>
        <w:pStyle w:val="article-paragraph"/>
        <w:shd w:val="clear" w:color="auto" w:fill="FFFFFF"/>
        <w:tabs>
          <w:tab w:val="left" w:pos="142"/>
        </w:tabs>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lastRenderedPageBreak/>
        <w:t>1. prost dostop na slovenski trg dela, v skladu z zakonom, ki ureja zaposlovanje, samozaposlovanje in delo tujcev,</w:t>
      </w:r>
    </w:p>
    <w:p w14:paraId="79DDD2D0" w14:textId="77777777" w:rsidR="00635FAB" w:rsidRPr="00FB397E" w:rsidRDefault="00635FAB" w:rsidP="0043202A">
      <w:pPr>
        <w:pStyle w:val="article-paragraph"/>
        <w:shd w:val="clear" w:color="auto" w:fill="FFFFFF"/>
        <w:tabs>
          <w:tab w:val="left" w:pos="142"/>
        </w:tabs>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2. enotno dovoljenje za prebivanje in delo, izdano na podlagi soglasja za zaposlitev, samozaposlitev ali delo, ali</w:t>
      </w:r>
    </w:p>
    <w:p w14:paraId="4DED795C" w14:textId="77777777" w:rsidR="00635FAB" w:rsidRPr="00FB397E" w:rsidRDefault="00635FAB" w:rsidP="0043202A">
      <w:pPr>
        <w:pStyle w:val="article-paragraph"/>
        <w:shd w:val="clear" w:color="auto" w:fill="FFFFFF"/>
        <w:tabs>
          <w:tab w:val="left" w:pos="142"/>
        </w:tabs>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3. modro karto EU.</w:t>
      </w:r>
    </w:p>
    <w:p w14:paraId="2A55ABBE" w14:textId="1A625592" w:rsidR="00635FAB" w:rsidRPr="00FB397E" w:rsidRDefault="00635FAB"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Minister, pristojen za delo, določi način sodelovanja delodajalca z zavodom</w:t>
      </w:r>
      <w:r w:rsidR="00A14405" w:rsidRPr="00FB397E">
        <w:rPr>
          <w:rFonts w:ascii="Arial" w:hAnsi="Arial" w:cs="Arial"/>
          <w:sz w:val="20"/>
          <w:szCs w:val="20"/>
        </w:rPr>
        <w:t>.</w:t>
      </w:r>
    </w:p>
    <w:p w14:paraId="1AA3304F" w14:textId="77777777" w:rsidR="00A14405" w:rsidRPr="00FB397E" w:rsidRDefault="00A14405" w:rsidP="0043202A">
      <w:pPr>
        <w:pStyle w:val="article-paragraph"/>
        <w:shd w:val="clear" w:color="auto" w:fill="FFFFFF"/>
        <w:spacing w:before="0" w:beforeAutospacing="0" w:after="0" w:afterAutospacing="0" w:line="260" w:lineRule="atLeast"/>
        <w:jc w:val="both"/>
        <w:rPr>
          <w:rFonts w:ascii="Arial" w:hAnsi="Arial" w:cs="Arial"/>
          <w:sz w:val="20"/>
          <w:szCs w:val="20"/>
        </w:rPr>
      </w:pPr>
    </w:p>
    <w:p w14:paraId="5FBC5339" w14:textId="241DFAD5" w:rsidR="00A14405" w:rsidRPr="00FB397E" w:rsidRDefault="00A14405"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Pravna ali fizična oseba s sedežem na območju Republike Slovenije, ki želi opravljati dejavnost, vloži vlogo za izdajo dovoljenja in za vpis v register na ministrstvo, pristojno za delo, to pa o vlogi odloči po pravilih o splošnem upravnem postopku. Vlogi priloži dokazila o izpolnjevanju pogojev iz prvega odstavka 164. člena tega zakona, ki jih ni mogoče pridobiti po uradni dolžnosti.</w:t>
      </w:r>
      <w:r w:rsidR="005F1B13" w:rsidRPr="00FB397E">
        <w:rPr>
          <w:rFonts w:ascii="Arial" w:hAnsi="Arial" w:cs="Arial"/>
          <w:sz w:val="20"/>
          <w:szCs w:val="20"/>
        </w:rPr>
        <w:t xml:space="preserve"> </w:t>
      </w:r>
      <w:r w:rsidRPr="00FB397E">
        <w:rPr>
          <w:rFonts w:ascii="Arial" w:hAnsi="Arial" w:cs="Arial"/>
          <w:sz w:val="20"/>
          <w:szCs w:val="20"/>
        </w:rPr>
        <w:t>Vpis v register se opravi z dnem dokončnosti odločbe, ki jo izda ministrstvo, pristojno za delo. O vpisu v register ministrstvo, pristojno za delo, delodajalcu za zagotavljanje dela izda potrdilo. Dejavnost se lahko začne opravljati z dnem vpisa v register. (168. člen ZUTD)</w:t>
      </w:r>
    </w:p>
    <w:p w14:paraId="44A6CB42" w14:textId="4DD08C66" w:rsidR="00A14405" w:rsidRPr="00FB397E" w:rsidRDefault="00A14405" w:rsidP="0043202A">
      <w:pPr>
        <w:pStyle w:val="article-paragraph"/>
        <w:shd w:val="clear" w:color="auto" w:fill="FFFFFF"/>
        <w:spacing w:before="0" w:beforeAutospacing="0" w:after="0" w:afterAutospacing="0" w:line="260" w:lineRule="atLeast"/>
        <w:jc w:val="both"/>
        <w:rPr>
          <w:rFonts w:ascii="Arial" w:hAnsi="Arial" w:cs="Arial"/>
          <w:sz w:val="20"/>
          <w:szCs w:val="20"/>
        </w:rPr>
      </w:pPr>
    </w:p>
    <w:p w14:paraId="4B1CC510" w14:textId="0DD8094E" w:rsidR="00A14405" w:rsidRPr="00FB397E" w:rsidRDefault="00A14405" w:rsidP="0043202A">
      <w:pPr>
        <w:pStyle w:val="article-paragraph"/>
        <w:shd w:val="clear" w:color="auto" w:fill="FFFFFF"/>
        <w:spacing w:before="0" w:beforeAutospacing="0" w:after="0" w:afterAutospacing="0" w:line="260" w:lineRule="atLeast"/>
        <w:jc w:val="both"/>
        <w:rPr>
          <w:rFonts w:ascii="Arial" w:hAnsi="Arial" w:cs="Arial"/>
          <w:sz w:val="20"/>
          <w:szCs w:val="20"/>
        </w:rPr>
      </w:pPr>
      <w:r w:rsidRPr="00FB397E">
        <w:rPr>
          <w:rFonts w:ascii="Arial" w:hAnsi="Arial" w:cs="Arial"/>
          <w:sz w:val="20"/>
          <w:szCs w:val="20"/>
        </w:rPr>
        <w:t>Pravna ali fizična oseba s sedežem v drugi državi članici EU, EGP ali v Švicarski konfederaciji, ki želi na območju Republike Slovenije opravljati dejavnost, vloži vlogo za izdajo dovoljenja in za vpis v evidenco na ministrstvo, pristojno za delo. Vlogi priloži kopijo listine, ki ni starejša od enega leta, na podlagi katere lahko delodajalec v državi članici EU, EGP ali v Švicarski konfederaciji, kjer ima sedež, opravlja dejavnost in overjen prevod te listine v slovenski jezik ter dokazila o izpolnjevanju pogojev iz prvega odstavka 164. člena tega zakona, ki jih ni mogoče pridobiti po uradni dolžnosti.</w:t>
      </w:r>
      <w:r w:rsidR="005F1B13" w:rsidRPr="00FB397E">
        <w:rPr>
          <w:rFonts w:ascii="Arial" w:hAnsi="Arial" w:cs="Arial"/>
          <w:sz w:val="20"/>
          <w:szCs w:val="20"/>
        </w:rPr>
        <w:t xml:space="preserve"> </w:t>
      </w:r>
      <w:r w:rsidRPr="00FB397E">
        <w:rPr>
          <w:rFonts w:ascii="Arial" w:hAnsi="Arial" w:cs="Arial"/>
          <w:sz w:val="20"/>
          <w:szCs w:val="20"/>
        </w:rPr>
        <w:t>Vpis v evidenco se opravi z dnem dokončnosti odločbe, ki jo izda ministrstvo, pristojno za delo. O vpisu v evidenco ministrstvo, pristojno za delo, delodajalcu za zagotavljanje dela izda potrdilo. Dejavnost se lahko začne opravljati z dnem vpisa v evidenco. (169. člen ZUTD)</w:t>
      </w:r>
    </w:p>
    <w:p w14:paraId="113C9804" w14:textId="59306080" w:rsidR="005F1B13" w:rsidRPr="00FB397E" w:rsidRDefault="005F1B13" w:rsidP="0043202A">
      <w:pPr>
        <w:shd w:val="clear" w:color="auto" w:fill="FFFFFF"/>
        <w:spacing w:before="0" w:line="260" w:lineRule="atLeast"/>
        <w:rPr>
          <w:rFonts w:cs="Arial"/>
          <w:szCs w:val="20"/>
          <w:lang w:eastAsia="sl-SI"/>
        </w:rPr>
      </w:pPr>
    </w:p>
    <w:p w14:paraId="2FF301E4" w14:textId="4CD56433" w:rsidR="005F1B13" w:rsidRPr="00FB397E" w:rsidRDefault="005F1B13" w:rsidP="0043202A">
      <w:pPr>
        <w:pStyle w:val="Odstavekseznama"/>
        <w:numPr>
          <w:ilvl w:val="0"/>
          <w:numId w:val="23"/>
        </w:numPr>
        <w:shd w:val="clear" w:color="auto" w:fill="FFFFFF"/>
        <w:spacing w:before="0" w:line="260" w:lineRule="atLeast"/>
        <w:rPr>
          <w:rFonts w:cs="Arial"/>
          <w:szCs w:val="20"/>
          <w:lang w:eastAsia="sl-SI"/>
        </w:rPr>
      </w:pPr>
      <w:r w:rsidRPr="00FB397E">
        <w:rPr>
          <w:rFonts w:cs="Arial"/>
          <w:szCs w:val="20"/>
          <w:lang w:eastAsia="sl-SI"/>
        </w:rPr>
        <w:t>Postopek</w:t>
      </w:r>
    </w:p>
    <w:p w14:paraId="188248D2" w14:textId="77777777" w:rsidR="005F1B13" w:rsidRPr="00FB397E" w:rsidRDefault="005F1B13" w:rsidP="0043202A">
      <w:pPr>
        <w:shd w:val="clear" w:color="auto" w:fill="FFFFFF"/>
        <w:spacing w:before="0" w:line="260" w:lineRule="atLeast"/>
        <w:rPr>
          <w:rFonts w:cs="Arial"/>
          <w:szCs w:val="20"/>
          <w:lang w:eastAsia="sl-SI"/>
        </w:rPr>
      </w:pPr>
    </w:p>
    <w:p w14:paraId="32BC61A7" w14:textId="2B58FBC6" w:rsidR="00635FAB" w:rsidRPr="00FB397E" w:rsidRDefault="00635FAB" w:rsidP="0043202A">
      <w:pPr>
        <w:shd w:val="clear" w:color="auto" w:fill="FFFFFF"/>
        <w:spacing w:before="0" w:line="260" w:lineRule="atLeast"/>
        <w:rPr>
          <w:rFonts w:cs="Arial"/>
          <w:szCs w:val="20"/>
          <w:lang w:eastAsia="sl-SI"/>
        </w:rPr>
      </w:pPr>
      <w:r w:rsidRPr="00FB397E">
        <w:rPr>
          <w:rFonts w:cs="Arial"/>
          <w:szCs w:val="20"/>
          <w:lang w:eastAsia="sl-SI"/>
        </w:rPr>
        <w:t xml:space="preserve">Ministrstvo je dne 17. 3. 2023 priporočeno po pošti prejelo vlogo </w:t>
      </w:r>
      <w:r w:rsidR="00A14405" w:rsidRPr="00FB397E">
        <w:rPr>
          <w:rFonts w:cs="Arial"/>
          <w:szCs w:val="20"/>
          <w:lang w:eastAsia="sl-SI"/>
        </w:rPr>
        <w:t xml:space="preserve">podjetja s sedežem v drugi državi članici </w:t>
      </w:r>
      <w:r w:rsidRPr="00FB397E">
        <w:rPr>
          <w:rFonts w:cs="Arial"/>
          <w:szCs w:val="20"/>
          <w:lang w:eastAsia="sl-SI"/>
        </w:rPr>
        <w:t xml:space="preserve">za pridobitev dovoljenja in vpis v </w:t>
      </w:r>
      <w:r w:rsidR="00A14405" w:rsidRPr="00FB397E">
        <w:rPr>
          <w:rFonts w:cs="Arial"/>
          <w:szCs w:val="20"/>
          <w:lang w:eastAsia="sl-SI"/>
        </w:rPr>
        <w:t>register/evidenco</w:t>
      </w:r>
      <w:r w:rsidRPr="00FB397E">
        <w:rPr>
          <w:rFonts w:cs="Arial"/>
          <w:szCs w:val="20"/>
          <w:lang w:eastAsia="sl-SI"/>
        </w:rPr>
        <w:t xml:space="preserve"> pravnih in fizičnih oseb za opravljanje dejavnosti. </w:t>
      </w:r>
      <w:r w:rsidR="00F43EA4" w:rsidRPr="00FB397E">
        <w:rPr>
          <w:rFonts w:cs="Arial"/>
          <w:szCs w:val="20"/>
          <w:lang w:eastAsia="sl-SI"/>
        </w:rPr>
        <w:t xml:space="preserve">Na vlogi je naveden e-naslov stranke za e-vročanje. </w:t>
      </w:r>
      <w:r w:rsidRPr="00FB397E">
        <w:rPr>
          <w:rFonts w:cs="Arial"/>
          <w:szCs w:val="20"/>
          <w:lang w:eastAsia="sl-SI"/>
        </w:rPr>
        <w:t xml:space="preserve">Uradna oseba je dne 21. 3. 2023 evidentirala uradni zaznamek št. 11002-32/2023/2 o pridobitvi podatka iz uradne evidence. Ministrstvo je izdalo odločbo, št. 11002-32/2023/3 z dne 24. 3. 2023. </w:t>
      </w:r>
    </w:p>
    <w:p w14:paraId="09B9AA06" w14:textId="5D485229" w:rsidR="00635FAB" w:rsidRPr="00FB397E" w:rsidRDefault="00635FAB" w:rsidP="0043202A">
      <w:pPr>
        <w:shd w:val="clear" w:color="auto" w:fill="FFFFFF"/>
        <w:spacing w:before="0" w:line="260" w:lineRule="atLeast"/>
        <w:rPr>
          <w:rFonts w:cs="Arial"/>
          <w:szCs w:val="20"/>
          <w:lang w:eastAsia="sl-SI"/>
        </w:rPr>
      </w:pPr>
    </w:p>
    <w:p w14:paraId="3A84E642" w14:textId="36B1EED4" w:rsidR="00A14405" w:rsidRPr="00FB397E" w:rsidRDefault="00A14405" w:rsidP="0043202A">
      <w:pPr>
        <w:shd w:val="clear" w:color="auto" w:fill="FFFFFF"/>
        <w:spacing w:before="0" w:line="260" w:lineRule="atLeast"/>
        <w:rPr>
          <w:rFonts w:cs="Arial"/>
          <w:szCs w:val="20"/>
          <w:lang w:eastAsia="sl-SI"/>
        </w:rPr>
      </w:pPr>
      <w:r w:rsidRPr="00FB397E">
        <w:rPr>
          <w:rFonts w:cs="Arial"/>
          <w:szCs w:val="20"/>
          <w:lang w:eastAsia="sl-SI"/>
        </w:rPr>
        <w:t>Izrek se glasi: »</w:t>
      </w:r>
      <w:r w:rsidR="005F1B13" w:rsidRPr="00FB397E">
        <w:rPr>
          <w:rFonts w:cs="Arial"/>
          <w:szCs w:val="20"/>
          <w:lang w:eastAsia="sl-SI"/>
        </w:rPr>
        <w:t xml:space="preserve">1. </w:t>
      </w:r>
      <w:r w:rsidRPr="00FB397E">
        <w:rPr>
          <w:rFonts w:cs="Arial"/>
          <w:i/>
          <w:iCs/>
          <w:szCs w:val="20"/>
          <w:lang w:eastAsia="sl-SI"/>
        </w:rPr>
        <w:t xml:space="preserve">Ministrstvo za delo, družino …. Družbi </w:t>
      </w:r>
      <w:r w:rsidR="00923F34">
        <w:rPr>
          <w:rFonts w:cs="Arial"/>
          <w:i/>
          <w:iCs/>
          <w:szCs w:val="20"/>
          <w:lang w:eastAsia="sl-SI"/>
        </w:rPr>
        <w:t>█</w:t>
      </w:r>
      <w:r w:rsidRPr="00FB397E">
        <w:rPr>
          <w:rFonts w:cs="Arial"/>
          <w:i/>
          <w:iCs/>
          <w:szCs w:val="20"/>
          <w:lang w:eastAsia="sl-SI"/>
        </w:rPr>
        <w:t>, …Republika Hrvaška izdaja dovoljenje za opravljanje dejavnosti zagotavljanja dela delavcev uporabniku na podlagi katerega se družba vpiše v evidenco tujih pravnih in fizičnih oseb za opravljanje dejavnosti zagotavljanja dela delavcev uporabniku, ki jo vodi Ministrstvo za delo, družino…</w:t>
      </w:r>
      <w:r w:rsidR="005F1B13" w:rsidRPr="00FB397E">
        <w:rPr>
          <w:rFonts w:cs="Arial"/>
          <w:szCs w:val="20"/>
          <w:lang w:eastAsia="sl-SI"/>
        </w:rPr>
        <w:t xml:space="preserve">. 2. </w:t>
      </w:r>
      <w:r w:rsidR="005F1B13" w:rsidRPr="00FB397E">
        <w:rPr>
          <w:rFonts w:cs="Arial"/>
          <w:i/>
          <w:iCs/>
          <w:szCs w:val="20"/>
          <w:lang w:eastAsia="sl-SI"/>
        </w:rPr>
        <w:t>V postopku niso nastali posebni stroški</w:t>
      </w:r>
      <w:r w:rsidR="005F1B13" w:rsidRPr="00FB397E">
        <w:rPr>
          <w:rFonts w:cs="Arial"/>
          <w:szCs w:val="20"/>
          <w:lang w:eastAsia="sl-SI"/>
        </w:rPr>
        <w:t>.«</w:t>
      </w:r>
    </w:p>
    <w:p w14:paraId="41227E50" w14:textId="635496D5" w:rsidR="00A14405" w:rsidRPr="00FB397E" w:rsidRDefault="00A14405" w:rsidP="0043202A">
      <w:pPr>
        <w:shd w:val="clear" w:color="auto" w:fill="FFFFFF"/>
        <w:spacing w:before="0" w:line="260" w:lineRule="atLeast"/>
        <w:rPr>
          <w:rFonts w:cs="Arial"/>
          <w:szCs w:val="20"/>
          <w:lang w:eastAsia="sl-SI"/>
        </w:rPr>
      </w:pPr>
    </w:p>
    <w:p w14:paraId="2EACAA0A" w14:textId="16D1B651" w:rsidR="005F1B13" w:rsidRPr="00FB397E" w:rsidRDefault="00A14405" w:rsidP="0043202A">
      <w:pPr>
        <w:pStyle w:val="Odstavekseznama"/>
        <w:numPr>
          <w:ilvl w:val="0"/>
          <w:numId w:val="17"/>
        </w:numPr>
        <w:shd w:val="clear" w:color="auto" w:fill="FFFFFF"/>
        <w:spacing w:before="0" w:line="260" w:lineRule="atLeast"/>
        <w:rPr>
          <w:rFonts w:cs="Arial"/>
          <w:szCs w:val="20"/>
          <w:lang w:eastAsia="sl-SI"/>
        </w:rPr>
      </w:pPr>
      <w:r w:rsidRPr="00FB397E">
        <w:rPr>
          <w:rFonts w:cs="Arial"/>
          <w:szCs w:val="20"/>
          <w:lang w:eastAsia="sl-SI"/>
        </w:rPr>
        <w:t>Izrek ni kratek in določen. V izrek se ne navaja, kar je navedeno že v uvodu odločbe (organ ki izdaja odločbo), ampak se odloči zgolj o vlogi</w:t>
      </w:r>
      <w:r w:rsidR="005F1B13" w:rsidRPr="00FB397E">
        <w:rPr>
          <w:rFonts w:cs="Arial"/>
          <w:szCs w:val="20"/>
          <w:lang w:eastAsia="sl-SI"/>
        </w:rPr>
        <w:t xml:space="preserve"> stranke</w:t>
      </w:r>
      <w:r w:rsidRPr="00FB397E">
        <w:rPr>
          <w:rFonts w:cs="Arial"/>
          <w:szCs w:val="20"/>
          <w:lang w:eastAsia="sl-SI"/>
        </w:rPr>
        <w:t xml:space="preserve">, zato bi se </w:t>
      </w:r>
      <w:r w:rsidR="005F1B13" w:rsidRPr="00FB397E">
        <w:rPr>
          <w:rFonts w:cs="Arial"/>
          <w:szCs w:val="20"/>
          <w:lang w:eastAsia="sl-SI"/>
        </w:rPr>
        <w:t xml:space="preserve">na primer </w:t>
      </w:r>
      <w:r w:rsidRPr="00FB397E">
        <w:rPr>
          <w:rFonts w:cs="Arial"/>
          <w:szCs w:val="20"/>
          <w:lang w:eastAsia="sl-SI"/>
        </w:rPr>
        <w:t xml:space="preserve">pravilno glasil: </w:t>
      </w:r>
    </w:p>
    <w:p w14:paraId="3F2B4611" w14:textId="78441E1E" w:rsidR="00A14405" w:rsidRPr="00FB397E" w:rsidRDefault="005F1B13" w:rsidP="0043202A">
      <w:pPr>
        <w:shd w:val="clear" w:color="auto" w:fill="FFFFFF"/>
        <w:spacing w:before="0" w:line="260" w:lineRule="atLeast"/>
        <w:ind w:left="709"/>
        <w:rPr>
          <w:rFonts w:cs="Arial"/>
          <w:i/>
          <w:iCs/>
          <w:szCs w:val="20"/>
          <w:lang w:eastAsia="sl-SI"/>
        </w:rPr>
      </w:pPr>
      <w:r w:rsidRPr="00FB397E">
        <w:rPr>
          <w:rFonts w:cs="Arial"/>
          <w:szCs w:val="20"/>
          <w:lang w:eastAsia="sl-SI"/>
        </w:rPr>
        <w:t xml:space="preserve">» </w:t>
      </w:r>
      <w:r w:rsidRPr="00FB397E">
        <w:rPr>
          <w:rFonts w:cs="Arial"/>
          <w:i/>
          <w:iCs/>
          <w:szCs w:val="20"/>
          <w:lang w:eastAsia="sl-SI"/>
        </w:rPr>
        <w:t xml:space="preserve">1. </w:t>
      </w:r>
      <w:r w:rsidR="00923F34">
        <w:rPr>
          <w:rFonts w:cs="Arial"/>
          <w:i/>
          <w:iCs/>
          <w:szCs w:val="20"/>
          <w:lang w:eastAsia="sl-SI"/>
        </w:rPr>
        <w:t>█</w:t>
      </w:r>
      <w:r w:rsidR="00A14405" w:rsidRPr="00FB397E">
        <w:rPr>
          <w:rFonts w:cs="Arial"/>
          <w:i/>
          <w:iCs/>
          <w:szCs w:val="20"/>
          <w:lang w:eastAsia="sl-SI"/>
        </w:rPr>
        <w:t>……</w:t>
      </w:r>
      <w:r w:rsidRPr="00FB397E">
        <w:rPr>
          <w:rFonts w:cs="Arial"/>
          <w:i/>
          <w:iCs/>
          <w:szCs w:val="20"/>
          <w:lang w:eastAsia="sl-SI"/>
        </w:rPr>
        <w:t xml:space="preserve"> </w:t>
      </w:r>
      <w:r w:rsidR="00A14405" w:rsidRPr="00FB397E">
        <w:rPr>
          <w:rFonts w:cs="Arial"/>
          <w:i/>
          <w:iCs/>
          <w:szCs w:val="20"/>
          <w:lang w:eastAsia="sl-SI"/>
        </w:rPr>
        <w:t>se izdaja dovoljenje za opravljanje dejavnosti zagotavljanja dela delavcev</w:t>
      </w:r>
      <w:r w:rsidRPr="00FB397E">
        <w:rPr>
          <w:rFonts w:cs="Arial"/>
          <w:i/>
          <w:iCs/>
          <w:szCs w:val="20"/>
          <w:lang w:eastAsia="sl-SI"/>
        </w:rPr>
        <w:t xml:space="preserve"> na območju Republike Slovenije</w:t>
      </w:r>
      <w:r w:rsidR="00A14405" w:rsidRPr="00FB397E">
        <w:rPr>
          <w:rFonts w:cs="Arial"/>
          <w:i/>
          <w:iCs/>
          <w:szCs w:val="20"/>
          <w:lang w:eastAsia="sl-SI"/>
        </w:rPr>
        <w:t>.</w:t>
      </w:r>
    </w:p>
    <w:p w14:paraId="2A5AB074" w14:textId="22EA47FD" w:rsidR="005F1B13" w:rsidRPr="00FB397E" w:rsidRDefault="00A14405" w:rsidP="0043202A">
      <w:pPr>
        <w:pStyle w:val="Odstavekseznama"/>
        <w:numPr>
          <w:ilvl w:val="0"/>
          <w:numId w:val="7"/>
        </w:numPr>
        <w:shd w:val="clear" w:color="auto" w:fill="FFFFFF"/>
        <w:spacing w:before="0" w:line="260" w:lineRule="atLeast"/>
        <w:ind w:left="709" w:firstLine="0"/>
        <w:rPr>
          <w:rFonts w:cs="Arial"/>
          <w:szCs w:val="20"/>
          <w:lang w:eastAsia="sl-SI"/>
        </w:rPr>
      </w:pPr>
      <w:r w:rsidRPr="00FB397E">
        <w:rPr>
          <w:rFonts w:cs="Arial"/>
          <w:i/>
          <w:iCs/>
          <w:szCs w:val="20"/>
          <w:lang w:eastAsia="sl-SI"/>
        </w:rPr>
        <w:t xml:space="preserve">Družba </w:t>
      </w:r>
      <w:r w:rsidR="00923F34">
        <w:rPr>
          <w:rFonts w:cs="Arial"/>
          <w:i/>
          <w:iCs/>
          <w:szCs w:val="20"/>
          <w:lang w:eastAsia="sl-SI"/>
        </w:rPr>
        <w:t>█</w:t>
      </w:r>
      <w:r w:rsidR="005F1B13" w:rsidRPr="00FB397E">
        <w:rPr>
          <w:rFonts w:cs="Arial"/>
          <w:i/>
          <w:iCs/>
          <w:szCs w:val="20"/>
          <w:lang w:eastAsia="sl-SI"/>
        </w:rPr>
        <w:t xml:space="preserve"> </w:t>
      </w:r>
      <w:r w:rsidRPr="00FB397E">
        <w:rPr>
          <w:rFonts w:cs="Arial"/>
          <w:i/>
          <w:iCs/>
          <w:szCs w:val="20"/>
          <w:lang w:eastAsia="sl-SI"/>
        </w:rPr>
        <w:t xml:space="preserve">se vpiše v evidenco z dnem </w:t>
      </w:r>
      <w:r w:rsidR="005F1B13" w:rsidRPr="00FB397E">
        <w:rPr>
          <w:rFonts w:cs="Arial"/>
          <w:i/>
          <w:iCs/>
          <w:szCs w:val="20"/>
          <w:lang w:eastAsia="sl-SI"/>
        </w:rPr>
        <w:t>dokončnosti</w:t>
      </w:r>
      <w:r w:rsidRPr="00FB397E">
        <w:rPr>
          <w:rFonts w:cs="Arial"/>
          <w:i/>
          <w:iCs/>
          <w:szCs w:val="20"/>
          <w:lang w:eastAsia="sl-SI"/>
        </w:rPr>
        <w:t xml:space="preserve"> te odločbe</w:t>
      </w:r>
      <w:r w:rsidRPr="00FB397E">
        <w:rPr>
          <w:rFonts w:cs="Arial"/>
          <w:szCs w:val="20"/>
          <w:lang w:eastAsia="sl-SI"/>
        </w:rPr>
        <w:t>.</w:t>
      </w:r>
    </w:p>
    <w:p w14:paraId="1843A03D" w14:textId="77777777" w:rsidR="00DC0F3A" w:rsidRPr="00FB397E" w:rsidRDefault="005F1B13" w:rsidP="0043202A">
      <w:pPr>
        <w:pStyle w:val="Odstavekseznama"/>
        <w:numPr>
          <w:ilvl w:val="0"/>
          <w:numId w:val="7"/>
        </w:numPr>
        <w:shd w:val="clear" w:color="auto" w:fill="FFFFFF"/>
        <w:spacing w:before="0" w:line="260" w:lineRule="atLeast"/>
        <w:ind w:left="709" w:firstLine="0"/>
        <w:rPr>
          <w:rFonts w:cs="Arial"/>
          <w:szCs w:val="20"/>
          <w:lang w:eastAsia="sl-SI"/>
        </w:rPr>
      </w:pPr>
      <w:r w:rsidRPr="00FB397E">
        <w:rPr>
          <w:rFonts w:cs="Arial"/>
          <w:i/>
          <w:iCs/>
          <w:szCs w:val="20"/>
          <w:lang w:eastAsia="sl-SI"/>
        </w:rPr>
        <w:t>V postopku niso nastali posebni stroški</w:t>
      </w:r>
      <w:r w:rsidRPr="00FB397E">
        <w:rPr>
          <w:rFonts w:cs="Arial"/>
          <w:szCs w:val="20"/>
          <w:lang w:eastAsia="sl-SI"/>
        </w:rPr>
        <w:t xml:space="preserve">.« </w:t>
      </w:r>
    </w:p>
    <w:p w14:paraId="2006181A" w14:textId="0ABD3915" w:rsidR="00A14405" w:rsidRPr="00A112E6" w:rsidRDefault="005F1B13" w:rsidP="0043202A">
      <w:pPr>
        <w:shd w:val="clear" w:color="auto" w:fill="FFFFFF"/>
        <w:spacing w:before="0" w:line="260" w:lineRule="atLeast"/>
        <w:ind w:left="709"/>
        <w:rPr>
          <w:rFonts w:cs="Arial"/>
          <w:szCs w:val="20"/>
          <w:lang w:eastAsia="sl-SI"/>
        </w:rPr>
      </w:pPr>
      <w:r w:rsidRPr="00A112E6">
        <w:rPr>
          <w:rFonts w:cs="Arial"/>
          <w:szCs w:val="20"/>
          <w:lang w:eastAsia="sl-SI"/>
        </w:rPr>
        <w:t xml:space="preserve">Zato se ugotavlja </w:t>
      </w:r>
      <w:r w:rsidRPr="00A112E6">
        <w:rPr>
          <w:rFonts w:cs="Arial"/>
          <w:b/>
          <w:bCs/>
          <w:szCs w:val="20"/>
          <w:lang w:eastAsia="sl-SI"/>
        </w:rPr>
        <w:t>kršitev določb 213. člena ZUP</w:t>
      </w:r>
      <w:r w:rsidRPr="00A112E6">
        <w:rPr>
          <w:rFonts w:cs="Arial"/>
          <w:szCs w:val="20"/>
          <w:lang w:eastAsia="sl-SI"/>
        </w:rPr>
        <w:t>.</w:t>
      </w:r>
    </w:p>
    <w:p w14:paraId="7A41020B" w14:textId="0610760A" w:rsidR="005F1B13" w:rsidRPr="00FB397E" w:rsidRDefault="005F1B13" w:rsidP="0043202A">
      <w:pPr>
        <w:shd w:val="clear" w:color="auto" w:fill="FFFFFF"/>
        <w:spacing w:before="0" w:line="260" w:lineRule="atLeast"/>
        <w:rPr>
          <w:rFonts w:cs="Arial"/>
          <w:szCs w:val="20"/>
          <w:lang w:eastAsia="sl-SI"/>
        </w:rPr>
      </w:pPr>
    </w:p>
    <w:p w14:paraId="408D0EB6" w14:textId="77023243" w:rsidR="00BD07C3" w:rsidRPr="00FB397E" w:rsidRDefault="00BD07C3" w:rsidP="0043202A">
      <w:pPr>
        <w:shd w:val="clear" w:color="auto" w:fill="FFFFFF"/>
        <w:spacing w:before="0" w:line="260" w:lineRule="atLeast"/>
      </w:pPr>
      <w:r w:rsidRPr="00FB397E">
        <w:rPr>
          <w:rFonts w:cs="Arial"/>
          <w:szCs w:val="20"/>
          <w:lang w:eastAsia="sl-SI"/>
        </w:rPr>
        <w:lastRenderedPageBreak/>
        <w:t>Ministrstvo pojasni, da je bil i</w:t>
      </w:r>
      <w:r w:rsidRPr="00FB397E">
        <w:t xml:space="preserve">zrek odločb v trenutni obliki pripravljen po spremembi ZUTD v letu 2013, ki se nanaša na dotično vsebino. Predlog izreka </w:t>
      </w:r>
      <w:r w:rsidR="00036FC1" w:rsidRPr="00FB397E">
        <w:t xml:space="preserve">bodo </w:t>
      </w:r>
      <w:r w:rsidRPr="00FB397E">
        <w:t>preučili in ga ustrezno uskladili.</w:t>
      </w:r>
    </w:p>
    <w:p w14:paraId="3045F680" w14:textId="4DE8F4B7" w:rsidR="00BD07C3" w:rsidRPr="00FB397E" w:rsidRDefault="00BD07C3" w:rsidP="0043202A">
      <w:pPr>
        <w:shd w:val="clear" w:color="auto" w:fill="FFFFFF"/>
        <w:spacing w:before="0" w:line="260" w:lineRule="atLeast"/>
        <w:rPr>
          <w:rFonts w:cs="Arial"/>
          <w:szCs w:val="20"/>
          <w:lang w:eastAsia="sl-SI"/>
        </w:rPr>
      </w:pPr>
    </w:p>
    <w:p w14:paraId="7D00E3DF" w14:textId="18CD0F57" w:rsidR="00A67452" w:rsidRPr="00FB397E" w:rsidRDefault="00A67452" w:rsidP="0043202A">
      <w:pPr>
        <w:pStyle w:val="Odstavekseznama"/>
        <w:numPr>
          <w:ilvl w:val="0"/>
          <w:numId w:val="17"/>
        </w:numPr>
        <w:shd w:val="clear" w:color="auto" w:fill="FFFFFF"/>
        <w:spacing w:before="0" w:line="260" w:lineRule="atLeast"/>
        <w:rPr>
          <w:rFonts w:cs="Arial"/>
          <w:szCs w:val="20"/>
          <w:lang w:eastAsia="sl-SI"/>
        </w:rPr>
      </w:pPr>
      <w:r w:rsidRPr="00FB397E">
        <w:rPr>
          <w:rFonts w:cs="Arial"/>
          <w:szCs w:val="20"/>
          <w:lang w:eastAsia="sl-SI"/>
        </w:rPr>
        <w:t>Uradna oseba, ki vodi postopek (v konkretnem primeru podsekretarka) in tista, ki odloča, sta dolžni delovati v okviru načela samostojnosti pri odločanju</w:t>
      </w:r>
      <w:r w:rsidRPr="00FB397E">
        <w:rPr>
          <w:rStyle w:val="Sprotnaopomba-sklic"/>
          <w:szCs w:val="20"/>
          <w:lang w:eastAsia="sl-SI"/>
        </w:rPr>
        <w:footnoteReference w:id="46"/>
      </w:r>
      <w:r w:rsidRPr="00FB397E">
        <w:rPr>
          <w:rFonts w:cs="Arial"/>
          <w:szCs w:val="20"/>
          <w:lang w:eastAsia="sl-SI"/>
        </w:rPr>
        <w:t xml:space="preserve">. Izrek odločbe je del </w:t>
      </w:r>
      <w:r w:rsidR="00036FC1" w:rsidRPr="00FB397E">
        <w:rPr>
          <w:rFonts w:cs="Arial"/>
          <w:szCs w:val="20"/>
          <w:lang w:eastAsia="sl-SI"/>
        </w:rPr>
        <w:t xml:space="preserve">procesnih </w:t>
      </w:r>
      <w:r w:rsidRPr="00FB397E">
        <w:rPr>
          <w:rFonts w:cs="Arial"/>
          <w:szCs w:val="20"/>
          <w:lang w:eastAsia="sl-SI"/>
        </w:rPr>
        <w:t>dejanj uradne osebe, ki vodi postopek oziroma tiste, ki odloča, zato nepravilen izrek</w:t>
      </w:r>
      <w:r w:rsidR="00DA4762" w:rsidRPr="00FB397E">
        <w:rPr>
          <w:rFonts w:cs="Arial"/>
          <w:szCs w:val="20"/>
          <w:lang w:eastAsia="sl-SI"/>
        </w:rPr>
        <w:t xml:space="preserve"> predstavlja </w:t>
      </w:r>
      <w:r w:rsidRPr="00FB397E">
        <w:rPr>
          <w:rFonts w:cs="Arial"/>
          <w:szCs w:val="20"/>
          <w:lang w:eastAsia="sl-SI"/>
        </w:rPr>
        <w:t>kršitve procesnih določb ZUP konkretnih uradnih oseb</w:t>
      </w:r>
      <w:r w:rsidR="00F24675" w:rsidRPr="00FB397E">
        <w:rPr>
          <w:rFonts w:cs="Arial"/>
          <w:szCs w:val="20"/>
          <w:lang w:eastAsia="sl-SI"/>
        </w:rPr>
        <w:t xml:space="preserve"> in očitki o kršitvah ostajajo. </w:t>
      </w:r>
    </w:p>
    <w:p w14:paraId="4B14D055" w14:textId="77777777" w:rsidR="00BD07C3" w:rsidRPr="00FB397E" w:rsidRDefault="00BD07C3" w:rsidP="0043202A">
      <w:pPr>
        <w:shd w:val="clear" w:color="auto" w:fill="FFFFFF"/>
        <w:spacing w:before="0" w:line="260" w:lineRule="atLeast"/>
        <w:rPr>
          <w:rFonts w:cs="Arial"/>
          <w:szCs w:val="20"/>
          <w:lang w:eastAsia="sl-SI"/>
        </w:rPr>
      </w:pPr>
    </w:p>
    <w:p w14:paraId="215FD0C7" w14:textId="0FBFB54C" w:rsidR="00A228C1" w:rsidRPr="00FB397E" w:rsidRDefault="00A228C1" w:rsidP="0043202A">
      <w:pPr>
        <w:shd w:val="clear" w:color="auto" w:fill="FFFFFF"/>
        <w:spacing w:before="0" w:line="260" w:lineRule="atLeast"/>
        <w:rPr>
          <w:rFonts w:cs="Arial"/>
          <w:szCs w:val="20"/>
          <w:lang w:eastAsia="sl-SI"/>
        </w:rPr>
      </w:pPr>
      <w:r w:rsidRPr="00FB397E">
        <w:rPr>
          <w:rFonts w:cs="Arial"/>
          <w:szCs w:val="20"/>
          <w:lang w:eastAsia="sl-SI"/>
        </w:rPr>
        <w:t>Iz odredbe o</w:t>
      </w:r>
      <w:r w:rsidR="00D6264E" w:rsidRPr="00FB397E">
        <w:rPr>
          <w:rFonts w:cs="Arial"/>
          <w:szCs w:val="20"/>
          <w:lang w:eastAsia="sl-SI"/>
        </w:rPr>
        <w:t xml:space="preserve"> </w:t>
      </w:r>
      <w:r w:rsidRPr="00FB397E">
        <w:rPr>
          <w:rFonts w:cs="Arial"/>
          <w:szCs w:val="20"/>
          <w:lang w:eastAsia="sl-SI"/>
        </w:rPr>
        <w:t xml:space="preserve">vročitvi </w:t>
      </w:r>
      <w:r w:rsidR="00D6264E" w:rsidRPr="00FB397E">
        <w:rPr>
          <w:rFonts w:cs="Arial"/>
          <w:szCs w:val="20"/>
          <w:lang w:eastAsia="sl-SI"/>
        </w:rPr>
        <w:t>odločbe</w:t>
      </w:r>
      <w:r w:rsidRPr="00FB397E">
        <w:rPr>
          <w:rFonts w:cs="Arial"/>
          <w:szCs w:val="20"/>
          <w:lang w:eastAsia="sl-SI"/>
        </w:rPr>
        <w:t xml:space="preserve"> izhaja, da je ta stranki vročena – osebno, iz IS SPIS pa </w:t>
      </w:r>
      <w:r w:rsidR="00D6264E" w:rsidRPr="00FB397E">
        <w:rPr>
          <w:rFonts w:cs="Arial"/>
          <w:szCs w:val="20"/>
          <w:lang w:eastAsia="sl-SI"/>
        </w:rPr>
        <w:t>izhaja</w:t>
      </w:r>
      <w:r w:rsidRPr="00FB397E">
        <w:rPr>
          <w:rFonts w:cs="Arial"/>
          <w:szCs w:val="20"/>
          <w:lang w:eastAsia="sl-SI"/>
        </w:rPr>
        <w:t>, da je bila s</w:t>
      </w:r>
      <w:r w:rsidR="00D6264E" w:rsidRPr="00FB397E">
        <w:rPr>
          <w:rFonts w:cs="Arial"/>
          <w:szCs w:val="20"/>
          <w:lang w:eastAsia="sl-SI"/>
        </w:rPr>
        <w:t>t</w:t>
      </w:r>
      <w:r w:rsidRPr="00FB397E">
        <w:rPr>
          <w:rFonts w:cs="Arial"/>
          <w:szCs w:val="20"/>
          <w:lang w:eastAsia="sl-SI"/>
        </w:rPr>
        <w:t>ranki</w:t>
      </w:r>
      <w:r w:rsidR="00D6264E" w:rsidRPr="00FB397E">
        <w:rPr>
          <w:rFonts w:cs="Arial"/>
          <w:szCs w:val="20"/>
          <w:lang w:eastAsia="sl-SI"/>
        </w:rPr>
        <w:t xml:space="preserve"> ime.p</w:t>
      </w:r>
      <w:r w:rsidR="002205BB" w:rsidRPr="00FB397E">
        <w:rPr>
          <w:rFonts w:cs="Arial"/>
          <w:szCs w:val="20"/>
          <w:lang w:eastAsia="sl-SI"/>
        </w:rPr>
        <w:t>rii</w:t>
      </w:r>
      <w:r w:rsidR="00D6264E" w:rsidRPr="00FB397E">
        <w:rPr>
          <w:rFonts w:cs="Arial"/>
          <w:szCs w:val="20"/>
          <w:lang w:eastAsia="sl-SI"/>
        </w:rPr>
        <w:t>mek@...com</w:t>
      </w:r>
      <w:r w:rsidR="002205BB" w:rsidRPr="00FB397E">
        <w:rPr>
          <w:rFonts w:cs="Arial"/>
          <w:szCs w:val="20"/>
          <w:lang w:eastAsia="sl-SI"/>
        </w:rPr>
        <w:t xml:space="preserve"> poslan dne 24. 3. 2023</w:t>
      </w:r>
      <w:r w:rsidRPr="00FB397E">
        <w:rPr>
          <w:rFonts w:cs="Arial"/>
          <w:szCs w:val="20"/>
          <w:lang w:eastAsia="sl-SI"/>
        </w:rPr>
        <w:t xml:space="preserve"> v drug e-predal brez </w:t>
      </w:r>
      <w:r w:rsidR="00D6264E" w:rsidRPr="00FB397E">
        <w:rPr>
          <w:rFonts w:cs="Arial"/>
          <w:szCs w:val="20"/>
          <w:lang w:eastAsia="sl-SI"/>
        </w:rPr>
        <w:t>potrditve</w:t>
      </w:r>
      <w:r w:rsidRPr="00FB397E">
        <w:rPr>
          <w:rFonts w:cs="Arial"/>
          <w:szCs w:val="20"/>
          <w:lang w:eastAsia="sl-SI"/>
        </w:rPr>
        <w:t xml:space="preserve"> prejema</w:t>
      </w:r>
      <w:r w:rsidR="00D6264E" w:rsidRPr="00FB397E">
        <w:rPr>
          <w:rFonts w:cs="Arial"/>
          <w:szCs w:val="20"/>
          <w:lang w:eastAsia="sl-SI"/>
        </w:rPr>
        <w:t>.</w:t>
      </w:r>
      <w:r w:rsidR="002205BB" w:rsidRPr="00FB397E">
        <w:rPr>
          <w:rFonts w:cs="Arial"/>
          <w:szCs w:val="20"/>
          <w:lang w:eastAsia="sl-SI"/>
        </w:rPr>
        <w:t xml:space="preserve"> </w:t>
      </w:r>
    </w:p>
    <w:p w14:paraId="489ADA55" w14:textId="6D3CC0C4" w:rsidR="00F43EA4" w:rsidRPr="00FB397E" w:rsidRDefault="00F43EA4" w:rsidP="0043202A">
      <w:pPr>
        <w:shd w:val="clear" w:color="auto" w:fill="FFFFFF"/>
        <w:spacing w:before="0" w:line="260" w:lineRule="atLeast"/>
        <w:rPr>
          <w:rFonts w:cs="Arial"/>
          <w:szCs w:val="20"/>
          <w:lang w:eastAsia="sl-SI"/>
        </w:rPr>
      </w:pPr>
      <w:r w:rsidRPr="00FB397E">
        <w:rPr>
          <w:rFonts w:cs="Arial"/>
          <w:szCs w:val="20"/>
          <w:lang w:eastAsia="sl-SI"/>
        </w:rPr>
        <w:t xml:space="preserve">Uradna oseba je dne 11. 4. 2023 v zadevi napravil uradni zaznamek št. 1102-32/2023/4, dne 11. 4. 2023 pa izdala potrdilo o vpisu v evidenco na podlagi določb 168. člena ZUTD. </w:t>
      </w:r>
    </w:p>
    <w:p w14:paraId="3E7A820A" w14:textId="7CDB82D6" w:rsidR="00F43EA4" w:rsidRPr="00FB397E" w:rsidRDefault="00F43EA4" w:rsidP="0043202A">
      <w:pPr>
        <w:shd w:val="clear" w:color="auto" w:fill="FFFFFF"/>
        <w:spacing w:before="0" w:line="260" w:lineRule="atLeast"/>
        <w:rPr>
          <w:rFonts w:cs="Arial"/>
          <w:szCs w:val="20"/>
          <w:lang w:eastAsia="sl-SI"/>
        </w:rPr>
      </w:pPr>
    </w:p>
    <w:p w14:paraId="1E8476E3" w14:textId="02D03E2F" w:rsidR="00D6264E" w:rsidRPr="00FB397E" w:rsidRDefault="00F43EA4" w:rsidP="0043202A">
      <w:pPr>
        <w:pStyle w:val="Odstavekseznama"/>
        <w:numPr>
          <w:ilvl w:val="0"/>
          <w:numId w:val="17"/>
        </w:numPr>
        <w:shd w:val="clear" w:color="auto" w:fill="FFFFFF"/>
        <w:spacing w:before="0" w:line="260" w:lineRule="atLeast"/>
        <w:rPr>
          <w:rFonts w:cs="Arial"/>
          <w:szCs w:val="20"/>
          <w:lang w:eastAsia="sl-SI"/>
        </w:rPr>
      </w:pPr>
      <w:r w:rsidRPr="00FB397E">
        <w:rPr>
          <w:rFonts w:cs="Arial"/>
          <w:szCs w:val="20"/>
          <w:lang w:eastAsia="sl-SI"/>
        </w:rPr>
        <w:t xml:space="preserve">Upravna inšpektorica ugotavlja, da je na potrdilu navedena </w:t>
      </w:r>
      <w:r w:rsidRPr="00FB397E">
        <w:rPr>
          <w:rFonts w:cs="Arial"/>
          <w:b/>
          <w:bCs/>
          <w:szCs w:val="20"/>
          <w:lang w:eastAsia="sl-SI"/>
        </w:rPr>
        <w:t>napačna pravna podlaga</w:t>
      </w:r>
      <w:r w:rsidRPr="00FB397E">
        <w:rPr>
          <w:rFonts w:cs="Arial"/>
          <w:szCs w:val="20"/>
          <w:lang w:eastAsia="sl-SI"/>
        </w:rPr>
        <w:t xml:space="preserve">, saj bi se v konkretnem primeru moralo potrdilo izdati na podlagi 2. odstavka 169. člena ZUTD. </w:t>
      </w:r>
    </w:p>
    <w:p w14:paraId="76B12CCC" w14:textId="77777777" w:rsidR="00BD07C3" w:rsidRPr="00FB397E" w:rsidRDefault="00BD07C3" w:rsidP="0043202A">
      <w:pPr>
        <w:shd w:val="clear" w:color="auto" w:fill="FFFFFF"/>
        <w:spacing w:before="0" w:line="260" w:lineRule="atLeast"/>
        <w:rPr>
          <w:rFonts w:cs="Arial"/>
          <w:szCs w:val="20"/>
          <w:lang w:eastAsia="sl-SI"/>
        </w:rPr>
      </w:pPr>
    </w:p>
    <w:p w14:paraId="0D2663BA" w14:textId="0A16B4C3" w:rsidR="003716A7" w:rsidRPr="00FB397E" w:rsidRDefault="00161B9F" w:rsidP="0043202A">
      <w:pPr>
        <w:pStyle w:val="Odstavekseznama"/>
        <w:spacing w:before="0" w:line="260" w:lineRule="atLeast"/>
        <w:ind w:left="0"/>
        <w:rPr>
          <w:b/>
          <w:bCs/>
          <w:szCs w:val="20"/>
        </w:rPr>
      </w:pPr>
      <w:r w:rsidRPr="00FB397E">
        <w:rPr>
          <w:b/>
          <w:bCs/>
          <w:szCs w:val="20"/>
        </w:rPr>
        <w:t xml:space="preserve">3.3 </w:t>
      </w:r>
      <w:r w:rsidR="003C736D" w:rsidRPr="00FB397E">
        <w:rPr>
          <w:b/>
          <w:bCs/>
          <w:szCs w:val="20"/>
        </w:rPr>
        <w:t xml:space="preserve">Pregled upravnega poslovanja </w:t>
      </w:r>
    </w:p>
    <w:p w14:paraId="11AAFCA2" w14:textId="77777777" w:rsidR="00DE7F59" w:rsidRPr="00FB397E" w:rsidRDefault="00DE7F59" w:rsidP="0043202A">
      <w:pPr>
        <w:pStyle w:val="Odstavekseznama"/>
        <w:spacing w:before="0" w:line="260" w:lineRule="atLeast"/>
        <w:ind w:left="360"/>
        <w:rPr>
          <w:b/>
          <w:bCs/>
          <w:szCs w:val="20"/>
        </w:rPr>
      </w:pPr>
    </w:p>
    <w:p w14:paraId="232CAEA8" w14:textId="32D5EFDD" w:rsidR="003716A7" w:rsidRPr="00FB397E" w:rsidRDefault="003716A7" w:rsidP="0043202A">
      <w:pPr>
        <w:pStyle w:val="Odstavekseznama"/>
        <w:numPr>
          <w:ilvl w:val="0"/>
          <w:numId w:val="5"/>
        </w:numPr>
        <w:spacing w:before="0" w:line="260" w:lineRule="atLeast"/>
        <w:rPr>
          <w:b/>
          <w:bCs/>
          <w:szCs w:val="20"/>
        </w:rPr>
      </w:pPr>
      <w:r w:rsidRPr="00FB397E">
        <w:rPr>
          <w:b/>
          <w:bCs/>
          <w:szCs w:val="20"/>
        </w:rPr>
        <w:t>Objava podatkov o nudenju splošnih informacij (8. člen UU</w:t>
      </w:r>
      <w:r w:rsidR="002B609A" w:rsidRPr="00FB397E">
        <w:rPr>
          <w:b/>
          <w:bCs/>
          <w:szCs w:val="20"/>
        </w:rPr>
        <w:t>P</w:t>
      </w:r>
      <w:r w:rsidRPr="00FB397E">
        <w:rPr>
          <w:b/>
          <w:bCs/>
          <w:szCs w:val="20"/>
        </w:rPr>
        <w:t xml:space="preserve">)                   </w:t>
      </w:r>
    </w:p>
    <w:p w14:paraId="0779AB12" w14:textId="77777777" w:rsidR="00DE7F59" w:rsidRPr="00FB397E" w:rsidRDefault="00DE7F59" w:rsidP="0043202A">
      <w:pPr>
        <w:spacing w:before="0" w:line="260" w:lineRule="atLeast"/>
        <w:rPr>
          <w:b/>
          <w:bCs/>
          <w:szCs w:val="20"/>
        </w:rPr>
      </w:pPr>
    </w:p>
    <w:p w14:paraId="1231426A" w14:textId="71D458BF" w:rsidR="001961EE" w:rsidRPr="00FB397E" w:rsidRDefault="003D10B1" w:rsidP="0043202A">
      <w:pPr>
        <w:spacing w:before="0" w:line="260" w:lineRule="atLeast"/>
        <w:rPr>
          <w:szCs w:val="20"/>
        </w:rPr>
      </w:pPr>
      <w:r w:rsidRPr="00FB397E">
        <w:rPr>
          <w:szCs w:val="20"/>
        </w:rPr>
        <w:t xml:space="preserve">Spletno mesto </w:t>
      </w:r>
      <w:r w:rsidR="00502F33" w:rsidRPr="00FB397E">
        <w:rPr>
          <w:szCs w:val="20"/>
        </w:rPr>
        <w:t>ministrstva</w:t>
      </w:r>
      <w:r w:rsidRPr="00FB397E">
        <w:rPr>
          <w:szCs w:val="20"/>
        </w:rPr>
        <w:t xml:space="preserve"> je postavljeno na osrednjem spletnem mestu državne uprave GOV.SI, njegova vsebina je prilagojena enotim standardom, ki veljajo za vsa spletna mesta </w:t>
      </w:r>
      <w:r w:rsidR="00502F33" w:rsidRPr="00FB397E">
        <w:rPr>
          <w:szCs w:val="20"/>
        </w:rPr>
        <w:t>ministrstev</w:t>
      </w:r>
      <w:r w:rsidRPr="00FB397E">
        <w:rPr>
          <w:szCs w:val="20"/>
        </w:rPr>
        <w:t xml:space="preserve">. </w:t>
      </w:r>
      <w:r w:rsidR="001961EE" w:rsidRPr="00FB397E">
        <w:rPr>
          <w:szCs w:val="20"/>
        </w:rPr>
        <w:t>Na spletni strani ministrstva</w:t>
      </w:r>
      <w:r w:rsidR="001961EE" w:rsidRPr="00FB397E">
        <w:rPr>
          <w:rStyle w:val="Sprotnaopomba-sklic"/>
          <w:szCs w:val="20"/>
        </w:rPr>
        <w:footnoteReference w:id="47"/>
      </w:r>
      <w:r w:rsidR="001961EE" w:rsidRPr="00FB397E">
        <w:rPr>
          <w:szCs w:val="20"/>
        </w:rPr>
        <w:t xml:space="preserve"> je navedenih 78 storitev, ki naj bi jih ministrstvo zagotavljalo uporabnikom.</w:t>
      </w:r>
    </w:p>
    <w:p w14:paraId="24A7F0D3" w14:textId="06C6C2F1" w:rsidR="001961EE" w:rsidRPr="00FB397E" w:rsidRDefault="001961EE" w:rsidP="0043202A">
      <w:pPr>
        <w:spacing w:before="0" w:line="260" w:lineRule="atLeast"/>
        <w:rPr>
          <w:szCs w:val="20"/>
        </w:rPr>
      </w:pPr>
      <w:r w:rsidRPr="00FB397E">
        <w:rPr>
          <w:szCs w:val="20"/>
        </w:rPr>
        <w:t xml:space="preserve"> </w:t>
      </w:r>
    </w:p>
    <w:p w14:paraId="5F2DBA24" w14:textId="54D50979" w:rsidR="00AE2B4F" w:rsidRPr="00FB397E" w:rsidRDefault="001961EE" w:rsidP="0043202A">
      <w:pPr>
        <w:pStyle w:val="Odstavekseznama"/>
        <w:numPr>
          <w:ilvl w:val="0"/>
          <w:numId w:val="17"/>
        </w:numPr>
        <w:spacing w:before="0" w:line="260" w:lineRule="atLeast"/>
      </w:pPr>
      <w:r w:rsidRPr="00FB397E">
        <w:rPr>
          <w:szCs w:val="20"/>
        </w:rPr>
        <w:t>Ker iz seznama storitev ni razvidno, katere storitve ministrstvo opravlja kot prvostopenjski organ in katere kot drugostopenjski organ, upravna inšpektorica predlaga, da se seznam ustrezno uredi</w:t>
      </w:r>
      <w:r w:rsidR="003C736D" w:rsidRPr="00FB397E">
        <w:rPr>
          <w:szCs w:val="20"/>
        </w:rPr>
        <w:t xml:space="preserve">, torej navede tudi </w:t>
      </w:r>
      <w:r w:rsidR="003C736D" w:rsidRPr="00FB397E">
        <w:rPr>
          <w:b/>
          <w:bCs/>
          <w:szCs w:val="20"/>
        </w:rPr>
        <w:t>splošne informacije</w:t>
      </w:r>
      <w:r w:rsidR="003C736D" w:rsidRPr="00FB397E">
        <w:rPr>
          <w:szCs w:val="20"/>
        </w:rPr>
        <w:t xml:space="preserve"> </w:t>
      </w:r>
      <w:r w:rsidR="003C736D" w:rsidRPr="00FB397E">
        <w:rPr>
          <w:b/>
          <w:bCs/>
        </w:rPr>
        <w:t>o načinu poslovanja organa pri odločanju o upravnih zadevah</w:t>
      </w:r>
      <w:r w:rsidR="003C736D" w:rsidRPr="00FB397E">
        <w:t xml:space="preserve"> </w:t>
      </w:r>
      <w:r w:rsidR="003C736D" w:rsidRPr="00FB397E">
        <w:rPr>
          <w:b/>
          <w:bCs/>
        </w:rPr>
        <w:t>na prvi in drugi stopnji in izdajanju potrdil</w:t>
      </w:r>
      <w:r w:rsidR="003C736D" w:rsidRPr="00FB397E">
        <w:rPr>
          <w:rStyle w:val="Sprotnaopomba-sklic"/>
        </w:rPr>
        <w:footnoteReference w:id="48"/>
      </w:r>
      <w:r w:rsidR="003C736D" w:rsidRPr="00FB397E">
        <w:t xml:space="preserve">. </w:t>
      </w:r>
    </w:p>
    <w:p w14:paraId="3FAB2A33" w14:textId="77777777" w:rsidR="0093791A" w:rsidRPr="00FB397E" w:rsidRDefault="0093791A" w:rsidP="0043202A">
      <w:pPr>
        <w:spacing w:before="0" w:line="260" w:lineRule="atLeast"/>
        <w:rPr>
          <w:b/>
          <w:bCs/>
          <w:szCs w:val="20"/>
        </w:rPr>
      </w:pPr>
    </w:p>
    <w:p w14:paraId="0E0BF5BF" w14:textId="610BEF8C" w:rsidR="0093791A" w:rsidRPr="00FB397E" w:rsidRDefault="003716A7" w:rsidP="0043202A">
      <w:pPr>
        <w:pStyle w:val="Odstavekseznama"/>
        <w:numPr>
          <w:ilvl w:val="0"/>
          <w:numId w:val="5"/>
        </w:numPr>
        <w:spacing w:before="0" w:line="260" w:lineRule="atLeast"/>
        <w:rPr>
          <w:b/>
          <w:bCs/>
          <w:szCs w:val="20"/>
        </w:rPr>
      </w:pPr>
      <w:r w:rsidRPr="00FB397E">
        <w:rPr>
          <w:b/>
          <w:bCs/>
          <w:szCs w:val="20"/>
        </w:rPr>
        <w:t xml:space="preserve">Objava uradnega </w:t>
      </w:r>
      <w:r w:rsidR="002B609A" w:rsidRPr="00FB397E">
        <w:rPr>
          <w:b/>
          <w:bCs/>
          <w:szCs w:val="20"/>
        </w:rPr>
        <w:t>elektronskega naslova</w:t>
      </w:r>
      <w:r w:rsidRPr="00FB397E">
        <w:rPr>
          <w:b/>
          <w:bCs/>
          <w:szCs w:val="20"/>
        </w:rPr>
        <w:t xml:space="preserve"> (</w:t>
      </w:r>
      <w:r w:rsidR="002B609A" w:rsidRPr="00FB397E">
        <w:rPr>
          <w:b/>
          <w:bCs/>
          <w:szCs w:val="20"/>
        </w:rPr>
        <w:t>13</w:t>
      </w:r>
      <w:r w:rsidRPr="00FB397E">
        <w:rPr>
          <w:b/>
          <w:bCs/>
          <w:szCs w:val="20"/>
        </w:rPr>
        <w:t>. člen UU</w:t>
      </w:r>
      <w:r w:rsidR="002B609A" w:rsidRPr="00FB397E">
        <w:rPr>
          <w:b/>
          <w:bCs/>
          <w:szCs w:val="20"/>
        </w:rPr>
        <w:t>P</w:t>
      </w:r>
      <w:r w:rsidRPr="00FB397E">
        <w:rPr>
          <w:b/>
          <w:bCs/>
          <w:szCs w:val="20"/>
        </w:rPr>
        <w:t xml:space="preserve">)                   </w:t>
      </w:r>
    </w:p>
    <w:p w14:paraId="2D58EDD1" w14:textId="47A84417" w:rsidR="00AE786E" w:rsidRPr="00FB397E" w:rsidRDefault="00AE786E" w:rsidP="0043202A">
      <w:pPr>
        <w:spacing w:before="0" w:line="260" w:lineRule="atLeast"/>
        <w:rPr>
          <w:szCs w:val="20"/>
        </w:rPr>
      </w:pPr>
    </w:p>
    <w:p w14:paraId="1D49060B" w14:textId="03E90033" w:rsidR="00AE786E" w:rsidRPr="00FB397E" w:rsidRDefault="00901FFE" w:rsidP="0043202A">
      <w:pPr>
        <w:pStyle w:val="Odstavekseznama"/>
        <w:numPr>
          <w:ilvl w:val="0"/>
          <w:numId w:val="6"/>
        </w:numPr>
        <w:spacing w:before="0" w:line="260" w:lineRule="atLeast"/>
        <w:rPr>
          <w:szCs w:val="20"/>
        </w:rPr>
      </w:pPr>
      <w:r w:rsidRPr="00FB397E">
        <w:rPr>
          <w:szCs w:val="20"/>
        </w:rPr>
        <w:t>Ministrstvo i</w:t>
      </w:r>
      <w:r w:rsidR="00AE786E" w:rsidRPr="00FB397E">
        <w:rPr>
          <w:szCs w:val="20"/>
        </w:rPr>
        <w:t>ma objavljen uradni e-naslov organa, zato ni ugotovljenih kršitev.</w:t>
      </w:r>
    </w:p>
    <w:p w14:paraId="6C3AF9F9" w14:textId="77777777" w:rsidR="0093791A" w:rsidRPr="00FB397E" w:rsidRDefault="0093791A" w:rsidP="0043202A">
      <w:pPr>
        <w:spacing w:before="0" w:line="260" w:lineRule="atLeast"/>
        <w:rPr>
          <w:szCs w:val="20"/>
        </w:rPr>
      </w:pPr>
    </w:p>
    <w:p w14:paraId="268A58FE" w14:textId="6C8F008D" w:rsidR="003B3725" w:rsidRPr="00FB397E" w:rsidRDefault="003B3725" w:rsidP="0043202A">
      <w:pPr>
        <w:pStyle w:val="Odstavekseznama"/>
        <w:numPr>
          <w:ilvl w:val="0"/>
          <w:numId w:val="5"/>
        </w:numPr>
        <w:spacing w:before="0" w:line="260" w:lineRule="atLeast"/>
        <w:rPr>
          <w:b/>
          <w:bCs/>
          <w:szCs w:val="20"/>
        </w:rPr>
      </w:pPr>
      <w:bookmarkStart w:id="3" w:name="_Hlk113874129"/>
      <w:r w:rsidRPr="00FB397E">
        <w:rPr>
          <w:b/>
          <w:bCs/>
          <w:szCs w:val="20"/>
        </w:rPr>
        <w:t>Samodejno potrjevanje vlog v IS</w:t>
      </w:r>
    </w:p>
    <w:p w14:paraId="646407E0" w14:textId="77777777" w:rsidR="003B3725" w:rsidRPr="00FB397E" w:rsidRDefault="003B3725" w:rsidP="0043202A">
      <w:pPr>
        <w:pStyle w:val="Odstavekseznama"/>
        <w:spacing w:before="0" w:line="260" w:lineRule="atLeast"/>
        <w:ind w:left="720"/>
        <w:rPr>
          <w:szCs w:val="20"/>
        </w:rPr>
      </w:pPr>
    </w:p>
    <w:p w14:paraId="3ACCBE6F" w14:textId="65EDB446" w:rsidR="0093791A" w:rsidRPr="00FB397E" w:rsidRDefault="00901FFE" w:rsidP="0043202A">
      <w:pPr>
        <w:pStyle w:val="Odstavekseznama"/>
        <w:numPr>
          <w:ilvl w:val="0"/>
          <w:numId w:val="6"/>
        </w:numPr>
        <w:spacing w:before="0" w:line="260" w:lineRule="atLeast"/>
        <w:rPr>
          <w:szCs w:val="20"/>
        </w:rPr>
      </w:pPr>
      <w:r w:rsidRPr="00FB397E">
        <w:rPr>
          <w:szCs w:val="20"/>
        </w:rPr>
        <w:t>Ministrstvo ima</w:t>
      </w:r>
      <w:r w:rsidRPr="00FB397E">
        <w:rPr>
          <w:b/>
          <w:bCs/>
          <w:szCs w:val="20"/>
        </w:rPr>
        <w:t xml:space="preserve"> </w:t>
      </w:r>
      <w:r w:rsidR="00AE786E" w:rsidRPr="00FB397E">
        <w:rPr>
          <w:szCs w:val="20"/>
        </w:rPr>
        <w:t>omogočen</w:t>
      </w:r>
      <w:r w:rsidR="003C736D" w:rsidRPr="00FB397E">
        <w:rPr>
          <w:szCs w:val="20"/>
        </w:rPr>
        <w:t>o</w:t>
      </w:r>
      <w:r w:rsidR="00AE786E" w:rsidRPr="00FB397E">
        <w:rPr>
          <w:szCs w:val="20"/>
        </w:rPr>
        <w:t xml:space="preserve"> samodejn</w:t>
      </w:r>
      <w:r w:rsidR="003C736D" w:rsidRPr="00FB397E">
        <w:rPr>
          <w:szCs w:val="20"/>
        </w:rPr>
        <w:t>o</w:t>
      </w:r>
      <w:r w:rsidR="00AE786E" w:rsidRPr="00FB397E">
        <w:rPr>
          <w:szCs w:val="20"/>
        </w:rPr>
        <w:t xml:space="preserve"> potrjevanja vlog s povratnim sporočilom</w:t>
      </w:r>
      <w:r w:rsidR="003C736D" w:rsidRPr="00FB397E">
        <w:rPr>
          <w:szCs w:val="20"/>
        </w:rPr>
        <w:t>, zato ni ugotovljenih kršitev.</w:t>
      </w:r>
      <w:r w:rsidR="00AE786E" w:rsidRPr="00FB397E">
        <w:rPr>
          <w:szCs w:val="20"/>
        </w:rPr>
        <w:t xml:space="preserve"> </w:t>
      </w:r>
    </w:p>
    <w:p w14:paraId="7E382175" w14:textId="77777777" w:rsidR="00901FFE" w:rsidRPr="00FB397E" w:rsidRDefault="00901FFE" w:rsidP="0043202A">
      <w:pPr>
        <w:pStyle w:val="Odstavekseznama"/>
        <w:spacing w:before="0" w:line="260" w:lineRule="atLeast"/>
        <w:ind w:left="1080"/>
        <w:rPr>
          <w:szCs w:val="20"/>
        </w:rPr>
      </w:pPr>
    </w:p>
    <w:bookmarkEnd w:id="3"/>
    <w:p w14:paraId="15808BB2" w14:textId="67BDA340" w:rsidR="002B609A" w:rsidRPr="00FB397E" w:rsidRDefault="002B609A" w:rsidP="0043202A">
      <w:pPr>
        <w:pStyle w:val="Odstavekseznama"/>
        <w:numPr>
          <w:ilvl w:val="0"/>
          <w:numId w:val="5"/>
        </w:numPr>
        <w:spacing w:before="0" w:line="260" w:lineRule="atLeast"/>
        <w:rPr>
          <w:b/>
          <w:bCs/>
          <w:szCs w:val="20"/>
        </w:rPr>
      </w:pPr>
      <w:r w:rsidRPr="00FB397E">
        <w:rPr>
          <w:b/>
          <w:bCs/>
          <w:szCs w:val="20"/>
        </w:rPr>
        <w:lastRenderedPageBreak/>
        <w:t>Objava obvestila o načinu naročanj</w:t>
      </w:r>
      <w:r w:rsidR="005553FD" w:rsidRPr="00FB397E">
        <w:rPr>
          <w:b/>
          <w:bCs/>
          <w:szCs w:val="20"/>
        </w:rPr>
        <w:t>a</w:t>
      </w:r>
      <w:r w:rsidRPr="00FB397E">
        <w:rPr>
          <w:b/>
          <w:bCs/>
          <w:szCs w:val="20"/>
        </w:rPr>
        <w:t xml:space="preserve"> strank na storitve in naslova za spletno naročanje (21. a člen UUP)</w:t>
      </w:r>
    </w:p>
    <w:p w14:paraId="51DC0CD4" w14:textId="77777777" w:rsidR="003B3725" w:rsidRPr="00FB397E" w:rsidRDefault="003B3725" w:rsidP="0043202A">
      <w:pPr>
        <w:spacing w:before="0" w:line="260" w:lineRule="atLeast"/>
        <w:rPr>
          <w:szCs w:val="20"/>
        </w:rPr>
      </w:pPr>
    </w:p>
    <w:p w14:paraId="6B6FF9EE" w14:textId="3069D311" w:rsidR="0093791A" w:rsidRPr="00FB397E" w:rsidRDefault="00901FFE" w:rsidP="0043202A">
      <w:pPr>
        <w:pStyle w:val="Odstavekseznama"/>
        <w:numPr>
          <w:ilvl w:val="0"/>
          <w:numId w:val="6"/>
        </w:numPr>
        <w:spacing w:before="0" w:line="260" w:lineRule="atLeast"/>
        <w:rPr>
          <w:szCs w:val="20"/>
        </w:rPr>
      </w:pPr>
      <w:r w:rsidRPr="00FB397E">
        <w:rPr>
          <w:szCs w:val="20"/>
        </w:rPr>
        <w:t>Ministrstvo nima</w:t>
      </w:r>
      <w:r w:rsidR="003B3725" w:rsidRPr="00FB397E">
        <w:rPr>
          <w:szCs w:val="20"/>
        </w:rPr>
        <w:t xml:space="preserve"> objavljen</w:t>
      </w:r>
      <w:r w:rsidR="003C736D" w:rsidRPr="00FB397E">
        <w:rPr>
          <w:szCs w:val="20"/>
        </w:rPr>
        <w:t>ega</w:t>
      </w:r>
      <w:r w:rsidR="003B3725" w:rsidRPr="00FB397E">
        <w:rPr>
          <w:szCs w:val="20"/>
        </w:rPr>
        <w:t xml:space="preserve"> način</w:t>
      </w:r>
      <w:r w:rsidR="003C736D" w:rsidRPr="00FB397E">
        <w:rPr>
          <w:szCs w:val="20"/>
        </w:rPr>
        <w:t>a</w:t>
      </w:r>
      <w:r w:rsidR="003B3725" w:rsidRPr="00FB397E">
        <w:rPr>
          <w:szCs w:val="20"/>
        </w:rPr>
        <w:t xml:space="preserve"> naročanja strank na storitve in naslov za spletno naročanje na vhodnih vratih </w:t>
      </w:r>
      <w:r w:rsidRPr="00FB397E">
        <w:rPr>
          <w:szCs w:val="20"/>
        </w:rPr>
        <w:t>ministrstva</w:t>
      </w:r>
      <w:r w:rsidR="009B5F7B" w:rsidRPr="00FB397E">
        <w:rPr>
          <w:szCs w:val="20"/>
        </w:rPr>
        <w:t xml:space="preserve">, saj ne omogoča spletnega naročanja, zato ni ugotovljenih kršitev. </w:t>
      </w:r>
    </w:p>
    <w:p w14:paraId="33CBD97E" w14:textId="77777777" w:rsidR="0093791A" w:rsidRPr="00FB397E" w:rsidRDefault="0093791A" w:rsidP="0043202A">
      <w:pPr>
        <w:spacing w:before="0" w:line="260" w:lineRule="atLeast"/>
        <w:rPr>
          <w:szCs w:val="20"/>
        </w:rPr>
      </w:pPr>
    </w:p>
    <w:p w14:paraId="2C306A2A" w14:textId="1464CC23" w:rsidR="003716A7" w:rsidRPr="00FB397E" w:rsidRDefault="00CF68FA" w:rsidP="0043202A">
      <w:pPr>
        <w:pStyle w:val="Odstavekseznama"/>
        <w:numPr>
          <w:ilvl w:val="0"/>
          <w:numId w:val="5"/>
        </w:numPr>
        <w:spacing w:before="0" w:line="260" w:lineRule="atLeast"/>
        <w:rPr>
          <w:b/>
          <w:bCs/>
          <w:szCs w:val="20"/>
        </w:rPr>
      </w:pPr>
      <w:r w:rsidRPr="00FB397E">
        <w:rPr>
          <w:b/>
          <w:bCs/>
          <w:szCs w:val="20"/>
        </w:rPr>
        <w:t>Oblika in sestavine dokumentov (63. člen)</w:t>
      </w:r>
    </w:p>
    <w:p w14:paraId="62F4841A" w14:textId="77777777" w:rsidR="003B3725" w:rsidRPr="00FB397E" w:rsidRDefault="003B3725" w:rsidP="0043202A">
      <w:pPr>
        <w:spacing w:before="0" w:line="260" w:lineRule="atLeast"/>
        <w:ind w:left="360"/>
        <w:rPr>
          <w:szCs w:val="20"/>
        </w:rPr>
      </w:pPr>
    </w:p>
    <w:p w14:paraId="40D320F4" w14:textId="1494A48A" w:rsidR="0093791A" w:rsidRPr="00FB397E" w:rsidRDefault="00901FFE" w:rsidP="0043202A">
      <w:pPr>
        <w:pStyle w:val="Odstavekseznama"/>
        <w:numPr>
          <w:ilvl w:val="0"/>
          <w:numId w:val="6"/>
        </w:numPr>
        <w:spacing w:before="0" w:line="260" w:lineRule="atLeast"/>
        <w:rPr>
          <w:szCs w:val="20"/>
        </w:rPr>
      </w:pPr>
      <w:r w:rsidRPr="00FB397E">
        <w:rPr>
          <w:szCs w:val="20"/>
        </w:rPr>
        <w:t>Ministrstvo</w:t>
      </w:r>
      <w:r w:rsidR="00CF68FA" w:rsidRPr="00FB397E">
        <w:rPr>
          <w:szCs w:val="20"/>
        </w:rPr>
        <w:t xml:space="preserve"> ima</w:t>
      </w:r>
      <w:r w:rsidR="003C736D" w:rsidRPr="00FB397E">
        <w:rPr>
          <w:b/>
          <w:bCs/>
          <w:szCs w:val="20"/>
        </w:rPr>
        <w:t xml:space="preserve"> </w:t>
      </w:r>
      <w:r w:rsidR="00CF68FA" w:rsidRPr="00FB397E">
        <w:rPr>
          <w:szCs w:val="20"/>
        </w:rPr>
        <w:t>na dokumentih vse predpisane vsebine</w:t>
      </w:r>
      <w:r w:rsidR="003C736D" w:rsidRPr="00FB397E">
        <w:rPr>
          <w:szCs w:val="20"/>
        </w:rPr>
        <w:t>, zato ni ugotovljenih kršitev.</w:t>
      </w:r>
    </w:p>
    <w:p w14:paraId="57632437" w14:textId="77777777" w:rsidR="00901FFE" w:rsidRPr="00FB397E" w:rsidRDefault="00901FFE" w:rsidP="0043202A">
      <w:pPr>
        <w:pStyle w:val="Odstavekseznama"/>
        <w:spacing w:before="0" w:line="260" w:lineRule="atLeast"/>
        <w:ind w:left="1080"/>
        <w:rPr>
          <w:szCs w:val="20"/>
        </w:rPr>
      </w:pPr>
    </w:p>
    <w:p w14:paraId="77FA3992" w14:textId="0839014D" w:rsidR="00CF68FA" w:rsidRPr="00FB397E" w:rsidRDefault="00CF68FA" w:rsidP="0043202A">
      <w:pPr>
        <w:pStyle w:val="Odstavekseznama"/>
        <w:numPr>
          <w:ilvl w:val="0"/>
          <w:numId w:val="5"/>
        </w:numPr>
        <w:spacing w:before="0" w:line="260" w:lineRule="atLeast"/>
        <w:rPr>
          <w:b/>
          <w:bCs/>
          <w:szCs w:val="20"/>
        </w:rPr>
      </w:pPr>
      <w:r w:rsidRPr="00FB397E">
        <w:rPr>
          <w:b/>
          <w:bCs/>
          <w:szCs w:val="20"/>
        </w:rPr>
        <w:t>Oblika in podpis dokumenta (63.</w:t>
      </w:r>
      <w:r w:rsidR="00724088" w:rsidRPr="00FB397E">
        <w:rPr>
          <w:b/>
          <w:bCs/>
          <w:szCs w:val="20"/>
        </w:rPr>
        <w:t xml:space="preserve"> </w:t>
      </w:r>
      <w:r w:rsidRPr="00FB397E">
        <w:rPr>
          <w:b/>
          <w:bCs/>
          <w:szCs w:val="20"/>
        </w:rPr>
        <w:t>a člen)</w:t>
      </w:r>
    </w:p>
    <w:p w14:paraId="07E514E4" w14:textId="77777777" w:rsidR="003B3725" w:rsidRPr="00FB397E" w:rsidRDefault="003B3725" w:rsidP="0043202A">
      <w:pPr>
        <w:pStyle w:val="Odstavekseznama"/>
        <w:spacing w:before="0" w:line="260" w:lineRule="atLeast"/>
        <w:ind w:left="720"/>
        <w:rPr>
          <w:b/>
          <w:bCs/>
          <w:szCs w:val="20"/>
        </w:rPr>
      </w:pPr>
    </w:p>
    <w:p w14:paraId="4118C585" w14:textId="5F95D1F5" w:rsidR="0093791A" w:rsidRPr="00FB397E" w:rsidRDefault="00901FFE" w:rsidP="0043202A">
      <w:pPr>
        <w:pStyle w:val="Odstavekseznama"/>
        <w:numPr>
          <w:ilvl w:val="0"/>
          <w:numId w:val="6"/>
        </w:numPr>
        <w:spacing w:before="0" w:line="260" w:lineRule="atLeast"/>
        <w:rPr>
          <w:szCs w:val="20"/>
        </w:rPr>
      </w:pPr>
      <w:r w:rsidRPr="00FB397E">
        <w:rPr>
          <w:szCs w:val="20"/>
        </w:rPr>
        <w:t>Ministrstvo</w:t>
      </w:r>
      <w:r w:rsidR="00CF68FA" w:rsidRPr="00FB397E">
        <w:rPr>
          <w:szCs w:val="20"/>
        </w:rPr>
        <w:t xml:space="preserve"> uporablja</w:t>
      </w:r>
      <w:r w:rsidRPr="00FB397E">
        <w:rPr>
          <w:b/>
          <w:bCs/>
          <w:szCs w:val="20"/>
        </w:rPr>
        <w:t xml:space="preserve"> </w:t>
      </w:r>
      <w:r w:rsidR="00CF68FA" w:rsidRPr="00FB397E">
        <w:rPr>
          <w:szCs w:val="20"/>
        </w:rPr>
        <w:t>elektronski podpis dokumentov</w:t>
      </w:r>
      <w:r w:rsidR="003B3725" w:rsidRPr="00FB397E">
        <w:rPr>
          <w:szCs w:val="20"/>
        </w:rPr>
        <w:t>, kadar vroča v elektronski obliki</w:t>
      </w:r>
      <w:r w:rsidR="003C736D" w:rsidRPr="00FB397E">
        <w:rPr>
          <w:szCs w:val="20"/>
        </w:rPr>
        <w:t>, zato ni ugotovljenih kršitev.</w:t>
      </w:r>
      <w:r w:rsidR="003B3725" w:rsidRPr="00FB397E">
        <w:rPr>
          <w:szCs w:val="20"/>
        </w:rPr>
        <w:t xml:space="preserve">  </w:t>
      </w:r>
    </w:p>
    <w:p w14:paraId="35FF14A6" w14:textId="15C80770" w:rsidR="0093791A" w:rsidRPr="00FB397E" w:rsidRDefault="0093791A" w:rsidP="0043202A">
      <w:pPr>
        <w:spacing w:before="0" w:line="260" w:lineRule="atLeast"/>
        <w:rPr>
          <w:szCs w:val="20"/>
        </w:rPr>
      </w:pPr>
    </w:p>
    <w:p w14:paraId="692F19AC" w14:textId="1F434C59" w:rsidR="00CF68FA" w:rsidRPr="00FB397E" w:rsidRDefault="00CF68FA" w:rsidP="0043202A">
      <w:pPr>
        <w:pStyle w:val="Odstavekseznama"/>
        <w:numPr>
          <w:ilvl w:val="0"/>
          <w:numId w:val="5"/>
        </w:numPr>
        <w:spacing w:before="0" w:line="260" w:lineRule="atLeast"/>
        <w:rPr>
          <w:b/>
          <w:bCs/>
          <w:szCs w:val="20"/>
        </w:rPr>
      </w:pPr>
      <w:r w:rsidRPr="00FB397E">
        <w:rPr>
          <w:b/>
          <w:bCs/>
          <w:szCs w:val="20"/>
        </w:rPr>
        <w:t>Elektronski podpis ima vse sestavine (5. odstavek 63.a člena)</w:t>
      </w:r>
    </w:p>
    <w:p w14:paraId="34A7BAB0" w14:textId="77777777" w:rsidR="003B3725" w:rsidRPr="00FB397E" w:rsidRDefault="003B3725" w:rsidP="0043202A">
      <w:pPr>
        <w:spacing w:before="0" w:line="260" w:lineRule="atLeast"/>
        <w:rPr>
          <w:szCs w:val="20"/>
        </w:rPr>
      </w:pPr>
    </w:p>
    <w:p w14:paraId="0CDC7C2C" w14:textId="39941A2E" w:rsidR="00CF68FA" w:rsidRPr="00FB397E" w:rsidRDefault="003B3725" w:rsidP="0043202A">
      <w:pPr>
        <w:pStyle w:val="Odstavekseznama"/>
        <w:numPr>
          <w:ilvl w:val="0"/>
          <w:numId w:val="6"/>
        </w:numPr>
        <w:spacing w:before="0" w:line="260" w:lineRule="atLeast"/>
        <w:rPr>
          <w:szCs w:val="20"/>
        </w:rPr>
      </w:pPr>
      <w:r w:rsidRPr="00FB397E">
        <w:rPr>
          <w:szCs w:val="20"/>
        </w:rPr>
        <w:t>E</w:t>
      </w:r>
      <w:r w:rsidR="00CF68FA" w:rsidRPr="00FB397E">
        <w:rPr>
          <w:szCs w:val="20"/>
        </w:rPr>
        <w:t xml:space="preserve">lektronski podpis </w:t>
      </w:r>
      <w:r w:rsidR="00901FFE" w:rsidRPr="00FB397E">
        <w:rPr>
          <w:szCs w:val="20"/>
        </w:rPr>
        <w:t>vsebuje</w:t>
      </w:r>
      <w:r w:rsidR="003C736D" w:rsidRPr="00FB397E">
        <w:rPr>
          <w:szCs w:val="20"/>
        </w:rPr>
        <w:t xml:space="preserve"> v</w:t>
      </w:r>
      <w:r w:rsidR="004857A6" w:rsidRPr="00FB397E">
        <w:rPr>
          <w:szCs w:val="20"/>
        </w:rPr>
        <w:t>s</w:t>
      </w:r>
      <w:r w:rsidR="003C736D" w:rsidRPr="00FB397E">
        <w:rPr>
          <w:szCs w:val="20"/>
        </w:rPr>
        <w:t>e predpisane sestavine, zato ni ugotovljenih kršitev.</w:t>
      </w:r>
      <w:r w:rsidR="003C736D" w:rsidRPr="00FB397E">
        <w:rPr>
          <w:b/>
          <w:bCs/>
          <w:szCs w:val="20"/>
        </w:rPr>
        <w:t xml:space="preserve"> </w:t>
      </w:r>
      <w:r w:rsidRPr="00FB397E">
        <w:t xml:space="preserve"> </w:t>
      </w:r>
    </w:p>
    <w:p w14:paraId="23D3492F" w14:textId="77777777" w:rsidR="00B20F75" w:rsidRPr="00FB397E" w:rsidRDefault="00B20F75" w:rsidP="0043202A">
      <w:pPr>
        <w:pStyle w:val="Odstavekseznama"/>
        <w:spacing w:before="0" w:line="260" w:lineRule="atLeast"/>
        <w:ind w:left="1080"/>
        <w:rPr>
          <w:szCs w:val="20"/>
        </w:rPr>
      </w:pPr>
    </w:p>
    <w:p w14:paraId="60B5FCBA" w14:textId="6DC87D93" w:rsidR="00CF68FA" w:rsidRPr="00FB397E" w:rsidRDefault="0077632E" w:rsidP="0043202A">
      <w:pPr>
        <w:pStyle w:val="Odstavekseznama"/>
        <w:numPr>
          <w:ilvl w:val="0"/>
          <w:numId w:val="5"/>
        </w:numPr>
        <w:spacing w:before="0" w:line="260" w:lineRule="atLeast"/>
        <w:rPr>
          <w:b/>
          <w:bCs/>
          <w:szCs w:val="20"/>
        </w:rPr>
      </w:pPr>
      <w:r w:rsidRPr="00FB397E">
        <w:rPr>
          <w:b/>
          <w:bCs/>
        </w:rPr>
        <w:t xml:space="preserve">Kopije dokumentov </w:t>
      </w:r>
      <w:r w:rsidR="00B20F75" w:rsidRPr="00FB397E">
        <w:rPr>
          <w:b/>
          <w:bCs/>
        </w:rPr>
        <w:t>(65.</w:t>
      </w:r>
      <w:r w:rsidRPr="00FB397E">
        <w:rPr>
          <w:b/>
          <w:bCs/>
        </w:rPr>
        <w:t xml:space="preserve">, 65. a </w:t>
      </w:r>
      <w:r w:rsidR="00B20F75" w:rsidRPr="00FB397E">
        <w:rPr>
          <w:b/>
          <w:bCs/>
        </w:rPr>
        <w:t xml:space="preserve"> in 65. b člen UUP)</w:t>
      </w:r>
    </w:p>
    <w:p w14:paraId="66EB10BF" w14:textId="62EE5F1A" w:rsidR="00B20F75" w:rsidRPr="00FB397E" w:rsidRDefault="00B20F75" w:rsidP="0043202A">
      <w:pPr>
        <w:pStyle w:val="Odstavekseznama"/>
        <w:spacing w:before="0" w:line="260" w:lineRule="atLeast"/>
        <w:ind w:left="720"/>
      </w:pPr>
    </w:p>
    <w:p w14:paraId="1DD857E2" w14:textId="0B91E590" w:rsidR="002C01E5" w:rsidRPr="00FB397E" w:rsidRDefault="00901FFE" w:rsidP="0043202A">
      <w:pPr>
        <w:spacing w:before="0" w:line="260" w:lineRule="atLeast"/>
        <w:rPr>
          <w:rFonts w:cs="Arial"/>
          <w:szCs w:val="20"/>
        </w:rPr>
      </w:pPr>
      <w:r w:rsidRPr="00FB397E">
        <w:t xml:space="preserve">Ministrstvo </w:t>
      </w:r>
      <w:r w:rsidR="002C01E5" w:rsidRPr="00FB397E">
        <w:t xml:space="preserve">ne izdaja </w:t>
      </w:r>
      <w:r w:rsidR="00470C64" w:rsidRPr="00FB397E">
        <w:t>fizičnih kopij odločb oz. sklepov v elektronski obliki</w:t>
      </w:r>
      <w:r w:rsidR="002C01E5" w:rsidRPr="00FB397E">
        <w:t xml:space="preserve">, ampak dokumente, ki jih izda v fizični obliki, uradne osebe tudi lastnoročno podpišejo. </w:t>
      </w:r>
      <w:r w:rsidR="00470C64" w:rsidRPr="00FB397E">
        <w:t xml:space="preserve"> </w:t>
      </w:r>
    </w:p>
    <w:p w14:paraId="269C8EFB" w14:textId="69B4D238" w:rsidR="0085090E" w:rsidRPr="00FB397E" w:rsidRDefault="0085090E" w:rsidP="0043202A">
      <w:pPr>
        <w:pStyle w:val="Odstavekseznama"/>
        <w:spacing w:before="0" w:line="260" w:lineRule="atLeast"/>
        <w:ind w:left="720"/>
        <w:rPr>
          <w:szCs w:val="20"/>
        </w:rPr>
      </w:pPr>
    </w:p>
    <w:p w14:paraId="58F18B7A" w14:textId="08E28BF6" w:rsidR="00901FFE" w:rsidRPr="00FB397E" w:rsidRDefault="00BB6F3F" w:rsidP="0043202A">
      <w:pPr>
        <w:pStyle w:val="Odstavekseznama"/>
        <w:numPr>
          <w:ilvl w:val="0"/>
          <w:numId w:val="8"/>
        </w:numPr>
        <w:spacing w:before="0" w:line="260" w:lineRule="atLeast"/>
        <w:rPr>
          <w:b/>
          <w:bCs/>
          <w:sz w:val="22"/>
          <w:szCs w:val="22"/>
        </w:rPr>
      </w:pPr>
      <w:r w:rsidRPr="00FB397E">
        <w:rPr>
          <w:b/>
          <w:bCs/>
          <w:sz w:val="22"/>
          <w:szCs w:val="22"/>
        </w:rPr>
        <w:t>ZAKLJUČEK</w:t>
      </w:r>
      <w:r w:rsidR="00161B9F" w:rsidRPr="00FB397E">
        <w:rPr>
          <w:b/>
          <w:bCs/>
          <w:sz w:val="22"/>
          <w:szCs w:val="22"/>
        </w:rPr>
        <w:t xml:space="preserve"> </w:t>
      </w:r>
    </w:p>
    <w:p w14:paraId="0A652DF6" w14:textId="66A0D9E2" w:rsidR="00161B9F" w:rsidRPr="00FB397E" w:rsidRDefault="00161B9F" w:rsidP="0043202A">
      <w:pPr>
        <w:spacing w:before="0" w:line="260" w:lineRule="atLeast"/>
        <w:rPr>
          <w:szCs w:val="20"/>
        </w:rPr>
      </w:pPr>
    </w:p>
    <w:p w14:paraId="38CC7885" w14:textId="23B9591E" w:rsidR="002A5561" w:rsidRPr="00FB397E" w:rsidRDefault="002A5561" w:rsidP="0043202A">
      <w:pPr>
        <w:spacing w:before="0" w:line="260" w:lineRule="atLeast"/>
        <w:rPr>
          <w:szCs w:val="20"/>
        </w:rPr>
      </w:pPr>
      <w:r w:rsidRPr="00FB397E">
        <w:rPr>
          <w:szCs w:val="20"/>
        </w:rPr>
        <w:t>Vodstvo ministrstva je seznanjeno z novostmi glede možnosti elektronskega poslovanja. Trenutno poslujejo z informacijskim sistemom SPIS, kar otežuje e-poslovanje med njimi in centri za socialno delo, ki poslujejo z IS Krpan, saj odstop pritožb na ministrstvo zaradi prevelike količine podatkov ni mogoče izvesti v e-obliki. Ugotovljeno je bilo, da uslužbenci ministrstva v komunikaciji z organi poslujejo elektronsko, s strankami pa večinoma v fizični obliki (vročajo odločbe, sklepe), čeprav bi po oceni upravne inšpektorice lahko poslovali elektronsko vsaj takrat, ko poslujejo s pravnimi osebami</w:t>
      </w:r>
      <w:r w:rsidR="002C01E5" w:rsidRPr="00FB397E">
        <w:rPr>
          <w:szCs w:val="20"/>
        </w:rPr>
        <w:t>,</w:t>
      </w:r>
      <w:r w:rsidR="002C01E5" w:rsidRPr="00FB397E">
        <w:rPr>
          <w:rFonts w:cs="Arial"/>
          <w:szCs w:val="20"/>
        </w:rPr>
        <w:t xml:space="preserve"> ki imajo registriran elektronski naslov, z ostali</w:t>
      </w:r>
      <w:r w:rsidR="009B5F7B" w:rsidRPr="00FB397E">
        <w:rPr>
          <w:rFonts w:cs="Arial"/>
          <w:szCs w:val="20"/>
        </w:rPr>
        <w:t>mi</w:t>
      </w:r>
      <w:r w:rsidR="002C01E5" w:rsidRPr="00FB397E">
        <w:rPr>
          <w:rFonts w:cs="Arial"/>
          <w:szCs w:val="20"/>
        </w:rPr>
        <w:t xml:space="preserve"> pa v primerih in pod pogoji določenimi v 86. in 86. a členu ZUP.</w:t>
      </w:r>
    </w:p>
    <w:p w14:paraId="658655F7" w14:textId="77777777" w:rsidR="002A5561" w:rsidRPr="00FB397E" w:rsidRDefault="002A5561" w:rsidP="0043202A">
      <w:pPr>
        <w:spacing w:before="0" w:line="260" w:lineRule="atLeast"/>
        <w:rPr>
          <w:szCs w:val="20"/>
        </w:rPr>
      </w:pPr>
    </w:p>
    <w:p w14:paraId="43D390B0" w14:textId="1013119C" w:rsidR="00161B9F" w:rsidRPr="00FB397E" w:rsidRDefault="002A5561" w:rsidP="0043202A">
      <w:pPr>
        <w:spacing w:before="0" w:line="260" w:lineRule="atLeast"/>
        <w:rPr>
          <w:szCs w:val="20"/>
        </w:rPr>
      </w:pPr>
      <w:r w:rsidRPr="00FB397E">
        <w:rPr>
          <w:szCs w:val="20"/>
        </w:rPr>
        <w:t xml:space="preserve">Nadalje se ugotavlja, da uradne osebe ministrstva predvsem pritožb ne rešujejo v instrukcijskih rokih, niti ne odgovarjajo strankam na </w:t>
      </w:r>
      <w:r w:rsidR="000A335E" w:rsidRPr="00FB397E">
        <w:rPr>
          <w:szCs w:val="20"/>
        </w:rPr>
        <w:t>vprašanj</w:t>
      </w:r>
      <w:r w:rsidR="002C01E5" w:rsidRPr="00FB397E">
        <w:rPr>
          <w:szCs w:val="20"/>
        </w:rPr>
        <w:t>a (dopise)</w:t>
      </w:r>
      <w:r w:rsidRPr="00FB397E">
        <w:rPr>
          <w:szCs w:val="20"/>
        </w:rPr>
        <w:t xml:space="preserve"> v 15-dnevnem roku</w:t>
      </w:r>
      <w:r w:rsidR="002C01E5" w:rsidRPr="00FB397E">
        <w:rPr>
          <w:szCs w:val="20"/>
        </w:rPr>
        <w:t xml:space="preserve"> in </w:t>
      </w:r>
      <w:r w:rsidRPr="00FB397E">
        <w:rPr>
          <w:szCs w:val="20"/>
        </w:rPr>
        <w:t xml:space="preserve">v treh delovnih </w:t>
      </w:r>
      <w:r w:rsidR="000A335E" w:rsidRPr="00FB397E">
        <w:rPr>
          <w:szCs w:val="20"/>
        </w:rPr>
        <w:t>dneh</w:t>
      </w:r>
      <w:r w:rsidRPr="00FB397E">
        <w:rPr>
          <w:szCs w:val="20"/>
        </w:rPr>
        <w:t xml:space="preserve"> </w:t>
      </w:r>
      <w:r w:rsidR="002C01E5" w:rsidRPr="00FB397E">
        <w:rPr>
          <w:szCs w:val="20"/>
        </w:rPr>
        <w:t xml:space="preserve">do prejema vprašanja </w:t>
      </w:r>
      <w:r w:rsidRPr="00FB397E">
        <w:rPr>
          <w:szCs w:val="20"/>
        </w:rPr>
        <w:t>strank</w:t>
      </w:r>
      <w:r w:rsidR="000A335E" w:rsidRPr="00FB397E">
        <w:rPr>
          <w:szCs w:val="20"/>
        </w:rPr>
        <w:t xml:space="preserve">am </w:t>
      </w:r>
      <w:r w:rsidRPr="00FB397E">
        <w:rPr>
          <w:szCs w:val="20"/>
        </w:rPr>
        <w:t xml:space="preserve">ne </w:t>
      </w:r>
      <w:r w:rsidR="002C01E5" w:rsidRPr="00FB397E">
        <w:rPr>
          <w:szCs w:val="20"/>
        </w:rPr>
        <w:t>posredujejo pojasnil o razlogih</w:t>
      </w:r>
      <w:r w:rsidRPr="00FB397E">
        <w:rPr>
          <w:szCs w:val="20"/>
        </w:rPr>
        <w:t xml:space="preserve"> za </w:t>
      </w:r>
      <w:r w:rsidR="000A335E" w:rsidRPr="00FB397E">
        <w:rPr>
          <w:szCs w:val="20"/>
        </w:rPr>
        <w:t>ne izdajo</w:t>
      </w:r>
      <w:r w:rsidRPr="00FB397E">
        <w:rPr>
          <w:szCs w:val="20"/>
        </w:rPr>
        <w:t xml:space="preserve"> </w:t>
      </w:r>
      <w:r w:rsidR="000A335E" w:rsidRPr="00FB397E">
        <w:rPr>
          <w:szCs w:val="20"/>
        </w:rPr>
        <w:t>odločbe</w:t>
      </w:r>
      <w:r w:rsidRPr="00FB397E">
        <w:rPr>
          <w:szCs w:val="20"/>
        </w:rPr>
        <w:t xml:space="preserve">. </w:t>
      </w:r>
    </w:p>
    <w:p w14:paraId="5E1140B8" w14:textId="56ECB719" w:rsidR="000A335E" w:rsidRPr="00FB397E" w:rsidRDefault="000A335E" w:rsidP="0043202A">
      <w:pPr>
        <w:spacing w:before="0" w:line="260" w:lineRule="atLeast"/>
        <w:rPr>
          <w:szCs w:val="20"/>
        </w:rPr>
      </w:pPr>
    </w:p>
    <w:p w14:paraId="6BFA2FEA" w14:textId="65773B80" w:rsidR="00025EB3" w:rsidRPr="00FB397E" w:rsidRDefault="000A335E" w:rsidP="0043202A">
      <w:pPr>
        <w:spacing w:before="0" w:line="260" w:lineRule="atLeast"/>
        <w:rPr>
          <w:szCs w:val="20"/>
        </w:rPr>
      </w:pPr>
      <w:r w:rsidRPr="00FB397E">
        <w:rPr>
          <w:szCs w:val="20"/>
        </w:rPr>
        <w:t xml:space="preserve">Predvsem na področju odločanja o vlogah za pridobitev statusa nevladnih organizacij v javnem interesu, se ugotavlja, da uradne osebe </w:t>
      </w:r>
      <w:r w:rsidR="00025EB3" w:rsidRPr="00FB397E">
        <w:rPr>
          <w:szCs w:val="20"/>
        </w:rPr>
        <w:t xml:space="preserve">postopke vodijo neažurno, </w:t>
      </w:r>
      <w:r w:rsidRPr="00FB397E">
        <w:rPr>
          <w:szCs w:val="20"/>
        </w:rPr>
        <w:t xml:space="preserve">ne ugotavljajo pravnomočnosti odločitev oziroma zadev ne rešijo, ko so za to izpolnjeni pogoji in jih ne prenesejo v tekočo zbirko dokumentarnega gradiva, zato se v zbirki nerešenih zadev nahajajo zadeve, ki bi morale biti </w:t>
      </w:r>
      <w:r w:rsidR="002B28FE" w:rsidRPr="00FB397E">
        <w:rPr>
          <w:szCs w:val="20"/>
        </w:rPr>
        <w:t xml:space="preserve">že </w:t>
      </w:r>
      <w:r w:rsidRPr="00FB397E">
        <w:rPr>
          <w:szCs w:val="20"/>
        </w:rPr>
        <w:t xml:space="preserve">v stalni zbirki dokumentarnega gradiva. Takšno poslovanje pa predstavlja nepreglednost, hkrati pa vpliva na roke hrambe dokumentarnega gradiva in ustrezno izločanje in odbiranje dokumentarnega gradiva (vključno z dokumentarnim gradivom, ki vsebuje takšne podatke, zaradi katerih ga je potrebno na podlagi po preteku v materialnem predpisu določenega časa, uničiti). Ugotavlja se tudi, da se v zadeve, v katerih je že bilo pravnomočno odločeno, še več let </w:t>
      </w:r>
      <w:r w:rsidRPr="00FB397E">
        <w:rPr>
          <w:szCs w:val="20"/>
        </w:rPr>
        <w:lastRenderedPageBreak/>
        <w:t xml:space="preserve">neupravičeno evidentirajo razni dokumenti, ki se nanašajo zgolj na izvajanje priznane ali pridobljene pravice, kar prav tako povzroča nepregledno poslovanje in neugodno vpliva na roke hrambe dokumentarnega gradiva in posledično uvršanje le-tega v ustrezne zbirke. Na tem upravnem področju se ugotavlja tudi kršitev načela ekonomičnosti pri vodenju postopkov in instrukcijskih rokov za odločanje. </w:t>
      </w:r>
    </w:p>
    <w:p w14:paraId="56496E53" w14:textId="77777777" w:rsidR="000A335E" w:rsidRPr="00FB397E" w:rsidRDefault="000A335E" w:rsidP="0043202A">
      <w:pPr>
        <w:spacing w:before="0" w:line="260" w:lineRule="atLeast"/>
        <w:rPr>
          <w:szCs w:val="20"/>
        </w:rPr>
      </w:pPr>
    </w:p>
    <w:p w14:paraId="43349BC6" w14:textId="2A32892C" w:rsidR="002B28FE" w:rsidRPr="00FB397E" w:rsidRDefault="002C01E5" w:rsidP="0043202A">
      <w:pPr>
        <w:spacing w:before="0" w:line="260" w:lineRule="atLeast"/>
        <w:rPr>
          <w:szCs w:val="20"/>
        </w:rPr>
      </w:pPr>
      <w:r w:rsidRPr="00FB397E">
        <w:rPr>
          <w:szCs w:val="20"/>
        </w:rPr>
        <w:t xml:space="preserve">Nadalje so se pri preverjanju teka ostalih postopkov ugotovile nepravilnosti pri sestavi izrekov odločb, sestavi dokumentov (dopisov, vabil  potrdil), evidentiranju dopisov in potrdil, neažurna obravnava vlog, neizvajanje ustne obravnave, ko se izvaja dokaz z ogledom in nepravilna sestava vabil. </w:t>
      </w:r>
    </w:p>
    <w:p w14:paraId="6FC5377F" w14:textId="7BEEED28" w:rsidR="00025EB3" w:rsidRPr="00FB397E" w:rsidRDefault="00025EB3" w:rsidP="0043202A">
      <w:pPr>
        <w:spacing w:before="0" w:line="260" w:lineRule="atLeast"/>
        <w:rPr>
          <w:szCs w:val="20"/>
        </w:rPr>
      </w:pPr>
    </w:p>
    <w:p w14:paraId="180D18A3" w14:textId="1E03B066" w:rsidR="00025EB3" w:rsidRPr="00FB397E" w:rsidRDefault="00025EB3" w:rsidP="0043202A">
      <w:pPr>
        <w:spacing w:before="0" w:line="260" w:lineRule="atLeast"/>
        <w:rPr>
          <w:szCs w:val="20"/>
        </w:rPr>
      </w:pPr>
      <w:r w:rsidRPr="00FB397E">
        <w:rPr>
          <w:szCs w:val="20"/>
        </w:rPr>
        <w:t xml:space="preserve">Pri preverjanju izpolnjevanja pogojev za vodenje postopkov in odločanje, pa se je ugotovilo, da nekateri uslužbenci, ki vodijo upravne postopke nimajo opravljenega strokovnega izpita iz splošnega upravnega postopka, zato ne izpolnjujejo pogojev za vodenje upravnih postopkov. </w:t>
      </w:r>
    </w:p>
    <w:p w14:paraId="09E3720F" w14:textId="77777777" w:rsidR="002B28FE" w:rsidRPr="00FB397E" w:rsidRDefault="002B28FE" w:rsidP="0043202A">
      <w:pPr>
        <w:spacing w:before="0" w:line="260" w:lineRule="atLeast"/>
        <w:rPr>
          <w:szCs w:val="20"/>
        </w:rPr>
      </w:pPr>
    </w:p>
    <w:p w14:paraId="0CCF8EC8" w14:textId="120F2280" w:rsidR="002B28FE" w:rsidRPr="00FB397E" w:rsidRDefault="002C01E5" w:rsidP="0043202A">
      <w:pPr>
        <w:spacing w:before="0" w:line="260" w:lineRule="atLeast"/>
        <w:rPr>
          <w:szCs w:val="20"/>
        </w:rPr>
      </w:pPr>
      <w:r w:rsidRPr="00FB397E">
        <w:rPr>
          <w:szCs w:val="20"/>
        </w:rPr>
        <w:t>Z vpogledom na spletno stran ministrstva se je ugotovilo, da t</w:t>
      </w:r>
      <w:r w:rsidR="002B28FE" w:rsidRPr="00FB397E">
        <w:rPr>
          <w:szCs w:val="20"/>
        </w:rPr>
        <w:t>a</w:t>
      </w:r>
      <w:r w:rsidRPr="00FB397E">
        <w:rPr>
          <w:szCs w:val="20"/>
        </w:rPr>
        <w:t xml:space="preserve"> sicer vsebuje seznam upravni</w:t>
      </w:r>
      <w:r w:rsidR="002B28FE" w:rsidRPr="00FB397E">
        <w:rPr>
          <w:szCs w:val="20"/>
        </w:rPr>
        <w:t>h</w:t>
      </w:r>
      <w:r w:rsidRPr="00FB397E">
        <w:rPr>
          <w:szCs w:val="20"/>
        </w:rPr>
        <w:t xml:space="preserve"> postopkov, vendar pa je ta</w:t>
      </w:r>
      <w:r w:rsidR="002B28FE" w:rsidRPr="00FB397E">
        <w:rPr>
          <w:szCs w:val="20"/>
        </w:rPr>
        <w:t xml:space="preserve"> seznam</w:t>
      </w:r>
      <w:r w:rsidRPr="00FB397E">
        <w:rPr>
          <w:szCs w:val="20"/>
        </w:rPr>
        <w:t xml:space="preserve"> nepregleden, saj iz seznama storite</w:t>
      </w:r>
      <w:r w:rsidR="002B28FE" w:rsidRPr="00FB397E">
        <w:rPr>
          <w:szCs w:val="20"/>
        </w:rPr>
        <w:t>v</w:t>
      </w:r>
      <w:r w:rsidRPr="00FB397E">
        <w:rPr>
          <w:szCs w:val="20"/>
        </w:rPr>
        <w:t xml:space="preserve"> ni razvidno, katere </w:t>
      </w:r>
      <w:r w:rsidR="002B28FE" w:rsidRPr="00FB397E">
        <w:rPr>
          <w:szCs w:val="20"/>
        </w:rPr>
        <w:t xml:space="preserve">od teh </w:t>
      </w:r>
      <w:r w:rsidRPr="00FB397E">
        <w:rPr>
          <w:szCs w:val="20"/>
        </w:rPr>
        <w:t>opravlja ministrstvo na prvi in katere na drugi stopnji.</w:t>
      </w:r>
    </w:p>
    <w:p w14:paraId="77AFDB8C" w14:textId="79E05211" w:rsidR="00BB6F3F" w:rsidRPr="00FB397E" w:rsidRDefault="00BB6F3F" w:rsidP="0043202A">
      <w:pPr>
        <w:pStyle w:val="Odstavekseznama"/>
        <w:numPr>
          <w:ilvl w:val="0"/>
          <w:numId w:val="8"/>
        </w:numPr>
        <w:tabs>
          <w:tab w:val="left" w:pos="284"/>
        </w:tabs>
        <w:suppressAutoHyphens/>
        <w:spacing w:line="260" w:lineRule="atLeast"/>
        <w:rPr>
          <w:rFonts w:cs="Arial"/>
          <w:b/>
          <w:bCs/>
          <w:sz w:val="24"/>
        </w:rPr>
      </w:pPr>
      <w:r w:rsidRPr="00FB397E">
        <w:rPr>
          <w:rFonts w:cs="Arial"/>
          <w:b/>
          <w:bCs/>
          <w:sz w:val="24"/>
        </w:rPr>
        <w:t>UKREPI</w:t>
      </w:r>
    </w:p>
    <w:p w14:paraId="5303F030" w14:textId="77777777" w:rsidR="005545B2" w:rsidRDefault="00AB7BF7" w:rsidP="0043202A">
      <w:pPr>
        <w:tabs>
          <w:tab w:val="left" w:pos="284"/>
        </w:tabs>
        <w:suppressAutoHyphens/>
        <w:spacing w:line="260" w:lineRule="atLeast"/>
        <w:rPr>
          <w:rFonts w:cs="Arial"/>
          <w:b/>
          <w:bCs/>
          <w:szCs w:val="20"/>
        </w:rPr>
      </w:pPr>
      <w:r w:rsidRPr="00FB397E">
        <w:rPr>
          <w:rFonts w:cs="Arial"/>
          <w:b/>
          <w:bCs/>
          <w:szCs w:val="20"/>
        </w:rPr>
        <w:t xml:space="preserve">Upravna inšpektorica na podlagi 307. f člena Zakona o splošnem upravnem postopku </w:t>
      </w:r>
    </w:p>
    <w:p w14:paraId="6EEAFCF1" w14:textId="0A693A69" w:rsidR="00AB7BF7" w:rsidRPr="005545B2" w:rsidRDefault="00AB7BF7" w:rsidP="005545B2">
      <w:pPr>
        <w:pStyle w:val="Odstavekseznama"/>
        <w:numPr>
          <w:ilvl w:val="0"/>
          <w:numId w:val="47"/>
        </w:numPr>
        <w:tabs>
          <w:tab w:val="left" w:pos="284"/>
        </w:tabs>
        <w:suppressAutoHyphens/>
        <w:spacing w:line="260" w:lineRule="atLeast"/>
        <w:rPr>
          <w:rFonts w:cs="Arial"/>
          <w:b/>
          <w:bCs/>
          <w:szCs w:val="20"/>
        </w:rPr>
      </w:pPr>
      <w:r w:rsidRPr="005545B2">
        <w:rPr>
          <w:rFonts w:cs="Arial"/>
          <w:b/>
          <w:bCs/>
          <w:szCs w:val="20"/>
        </w:rPr>
        <w:t xml:space="preserve">ministru </w:t>
      </w:r>
      <w:r w:rsidR="009C720D">
        <w:rPr>
          <w:rFonts w:cs="Arial"/>
          <w:b/>
          <w:bCs/>
          <w:szCs w:val="20"/>
        </w:rPr>
        <w:t>█</w:t>
      </w:r>
    </w:p>
    <w:p w14:paraId="4B344CC0" w14:textId="073D08BD" w:rsidR="00BF23CE" w:rsidRPr="00FB397E" w:rsidRDefault="00AB7BF7" w:rsidP="0043202A">
      <w:pPr>
        <w:tabs>
          <w:tab w:val="left" w:pos="284"/>
        </w:tabs>
        <w:spacing w:line="260" w:lineRule="atLeast"/>
        <w:jc w:val="center"/>
        <w:rPr>
          <w:rFonts w:cs="Arial"/>
          <w:szCs w:val="20"/>
        </w:rPr>
      </w:pPr>
      <w:r w:rsidRPr="00FB397E">
        <w:rPr>
          <w:rFonts w:cs="Arial"/>
          <w:b/>
          <w:bCs/>
          <w:szCs w:val="20"/>
        </w:rPr>
        <w:t>odreja:</w:t>
      </w:r>
      <w:r w:rsidRPr="00FB397E">
        <w:rPr>
          <w:rFonts w:cs="Arial"/>
          <w:szCs w:val="20"/>
        </w:rPr>
        <w:t xml:space="preserve"> </w:t>
      </w:r>
    </w:p>
    <w:p w14:paraId="4B84DEA0" w14:textId="77777777" w:rsidR="00BF23CE" w:rsidRPr="00FB397E" w:rsidRDefault="00BF23CE" w:rsidP="0043202A">
      <w:pPr>
        <w:tabs>
          <w:tab w:val="left" w:pos="284"/>
        </w:tabs>
        <w:spacing w:line="260" w:lineRule="atLeast"/>
        <w:jc w:val="center"/>
        <w:rPr>
          <w:rFonts w:cs="Arial"/>
          <w:szCs w:val="20"/>
        </w:rPr>
      </w:pPr>
    </w:p>
    <w:p w14:paraId="0B090D09" w14:textId="77777777" w:rsidR="00AB7BF7" w:rsidRPr="00FB397E" w:rsidRDefault="00AB7BF7" w:rsidP="0043202A">
      <w:pPr>
        <w:pStyle w:val="Odstavekseznama"/>
        <w:numPr>
          <w:ilvl w:val="0"/>
          <w:numId w:val="39"/>
        </w:numPr>
        <w:tabs>
          <w:tab w:val="left" w:pos="284"/>
        </w:tabs>
        <w:spacing w:before="0" w:line="260" w:lineRule="atLeast"/>
        <w:ind w:left="0" w:firstLine="0"/>
        <w:rPr>
          <w:rFonts w:cs="Arial"/>
          <w:szCs w:val="20"/>
        </w:rPr>
      </w:pPr>
      <w:r w:rsidRPr="00FB397E">
        <w:rPr>
          <w:rFonts w:cs="Arial"/>
          <w:szCs w:val="20"/>
        </w:rPr>
        <w:t xml:space="preserve">da </w:t>
      </w:r>
      <w:r w:rsidRPr="00FB397E">
        <w:rPr>
          <w:rFonts w:cs="Arial"/>
          <w:szCs w:val="20"/>
          <w:lang w:eastAsia="sl-SI"/>
        </w:rPr>
        <w:t>z ugotovitvami tega inšpekcijskega nadzora in vsebino izdanega zapisnika seznani uradne osebe, na katere delovno področje se ugotovitve nanašajo</w:t>
      </w:r>
      <w:r w:rsidRPr="00FB397E">
        <w:rPr>
          <w:rFonts w:cs="Arial"/>
          <w:szCs w:val="20"/>
        </w:rPr>
        <w:t xml:space="preserve"> in </w:t>
      </w:r>
    </w:p>
    <w:p w14:paraId="06401D68" w14:textId="77777777" w:rsidR="007F0A06" w:rsidRPr="00FB397E" w:rsidRDefault="00AB7BF7" w:rsidP="0043202A">
      <w:pPr>
        <w:pStyle w:val="Odstavekseznama"/>
        <w:numPr>
          <w:ilvl w:val="0"/>
          <w:numId w:val="39"/>
        </w:numPr>
        <w:tabs>
          <w:tab w:val="left" w:pos="284"/>
        </w:tabs>
        <w:spacing w:before="0" w:line="260" w:lineRule="atLeast"/>
        <w:ind w:left="0" w:firstLine="0"/>
        <w:rPr>
          <w:rFonts w:cs="Arial"/>
          <w:b/>
          <w:bCs/>
          <w:szCs w:val="20"/>
        </w:rPr>
      </w:pPr>
      <w:r w:rsidRPr="00FB397E">
        <w:rPr>
          <w:rFonts w:cs="Arial"/>
          <w:szCs w:val="20"/>
        </w:rPr>
        <w:t>IJS pošlje poročilo (z dokazili) o tem, kakšne ukrepe je izved</w:t>
      </w:r>
      <w:r w:rsidR="007F0A06" w:rsidRPr="00FB397E">
        <w:rPr>
          <w:rFonts w:cs="Arial"/>
          <w:szCs w:val="20"/>
        </w:rPr>
        <w:t>e</w:t>
      </w:r>
      <w:r w:rsidRPr="00FB397E">
        <w:rPr>
          <w:rFonts w:cs="Arial"/>
          <w:szCs w:val="20"/>
        </w:rPr>
        <w:t xml:space="preserve">l, da v bodoče ne bo več prihajalo do ugotovljenih kršitev </w:t>
      </w:r>
      <w:r w:rsidR="007F0A06" w:rsidRPr="00FB397E">
        <w:rPr>
          <w:rFonts w:cs="Arial"/>
          <w:szCs w:val="20"/>
        </w:rPr>
        <w:t>pravil upravnega poslovanja in upravnega postopka.</w:t>
      </w:r>
    </w:p>
    <w:p w14:paraId="06E1EBF0" w14:textId="77777777" w:rsidR="007F0A06" w:rsidRPr="00FB397E" w:rsidRDefault="007F0A06" w:rsidP="0043202A">
      <w:pPr>
        <w:pStyle w:val="Odstavekseznama"/>
        <w:tabs>
          <w:tab w:val="left" w:pos="284"/>
        </w:tabs>
        <w:spacing w:before="0" w:line="260" w:lineRule="atLeast"/>
        <w:ind w:left="0"/>
        <w:rPr>
          <w:rFonts w:cs="Arial"/>
          <w:szCs w:val="20"/>
        </w:rPr>
      </w:pPr>
    </w:p>
    <w:p w14:paraId="127E583E" w14:textId="3BD359FF" w:rsidR="007A5F02" w:rsidRPr="00FB397E" w:rsidRDefault="007A5F02" w:rsidP="0043202A">
      <w:pPr>
        <w:pStyle w:val="Odstavekseznama"/>
        <w:tabs>
          <w:tab w:val="left" w:pos="284"/>
        </w:tabs>
        <w:spacing w:before="0" w:line="260" w:lineRule="atLeast"/>
        <w:ind w:left="0"/>
        <w:jc w:val="center"/>
        <w:rPr>
          <w:rFonts w:cs="Arial"/>
          <w:b/>
          <w:bCs/>
          <w:szCs w:val="20"/>
        </w:rPr>
      </w:pPr>
      <w:r w:rsidRPr="00FB397E">
        <w:rPr>
          <w:rFonts w:cs="Arial"/>
          <w:b/>
          <w:bCs/>
          <w:szCs w:val="20"/>
        </w:rPr>
        <w:t>in p</w:t>
      </w:r>
      <w:r w:rsidR="007F0A06" w:rsidRPr="00FB397E">
        <w:rPr>
          <w:rFonts w:cs="Arial"/>
          <w:b/>
          <w:bCs/>
          <w:szCs w:val="20"/>
        </w:rPr>
        <w:t>redlaga</w:t>
      </w:r>
      <w:r w:rsidRPr="00FB397E">
        <w:rPr>
          <w:rFonts w:cs="Arial"/>
          <w:b/>
          <w:bCs/>
          <w:szCs w:val="20"/>
        </w:rPr>
        <w:t>:</w:t>
      </w:r>
    </w:p>
    <w:p w14:paraId="36305AB0" w14:textId="77777777" w:rsidR="007A5F02" w:rsidRPr="00FB397E" w:rsidRDefault="007A5F02" w:rsidP="0043202A">
      <w:pPr>
        <w:pStyle w:val="Odstavekseznama"/>
        <w:tabs>
          <w:tab w:val="left" w:pos="284"/>
        </w:tabs>
        <w:spacing w:before="0" w:line="260" w:lineRule="atLeast"/>
        <w:ind w:left="0"/>
        <w:jc w:val="center"/>
        <w:rPr>
          <w:rFonts w:cs="Arial"/>
          <w:szCs w:val="20"/>
        </w:rPr>
      </w:pPr>
    </w:p>
    <w:p w14:paraId="50273D6D" w14:textId="036F78B6" w:rsidR="007F0A06" w:rsidRPr="00FB397E" w:rsidRDefault="007F0A06" w:rsidP="0043202A">
      <w:pPr>
        <w:pStyle w:val="Odstavekseznama"/>
        <w:numPr>
          <w:ilvl w:val="0"/>
          <w:numId w:val="39"/>
        </w:numPr>
        <w:tabs>
          <w:tab w:val="left" w:pos="284"/>
        </w:tabs>
        <w:spacing w:before="0" w:line="260" w:lineRule="atLeast"/>
        <w:ind w:left="0" w:firstLine="0"/>
        <w:rPr>
          <w:rFonts w:cs="Arial"/>
          <w:szCs w:val="20"/>
          <w:shd w:val="clear" w:color="auto" w:fill="FFFFFF"/>
        </w:rPr>
      </w:pPr>
      <w:r w:rsidRPr="00FB397E">
        <w:rPr>
          <w:rFonts w:eastAsia="Calibri" w:cs="Arial"/>
          <w:szCs w:val="20"/>
        </w:rPr>
        <w:t xml:space="preserve">da v okviru svojih pristojnosti poskrbi za uskladitev </w:t>
      </w:r>
      <w:r w:rsidRPr="00FB397E">
        <w:rPr>
          <w:szCs w:val="20"/>
        </w:rPr>
        <w:t>Pravilnika o invalidskih podjetjih</w:t>
      </w:r>
      <w:r w:rsidRPr="00FB397E">
        <w:rPr>
          <w:rStyle w:val="Sprotnaopomba-sklic"/>
          <w:szCs w:val="20"/>
        </w:rPr>
        <w:t xml:space="preserve"> </w:t>
      </w:r>
      <w:r w:rsidRPr="00FB397E">
        <w:rPr>
          <w:szCs w:val="20"/>
        </w:rPr>
        <w:t xml:space="preserve">z </w:t>
      </w:r>
      <w:r w:rsidR="00F24675" w:rsidRPr="00FB397E">
        <w:rPr>
          <w:rFonts w:cs="Arial"/>
          <w:szCs w:val="20"/>
          <w:shd w:val="clear" w:color="auto" w:fill="FFFFFF"/>
        </w:rPr>
        <w:t>Zakonom o zaposlitveni rehabilitaciji in zaposlovanju invalidov</w:t>
      </w:r>
      <w:r w:rsidRPr="00FB397E">
        <w:rPr>
          <w:szCs w:val="20"/>
        </w:rPr>
        <w:t xml:space="preserve">, saj </w:t>
      </w:r>
      <w:r w:rsidR="00A74F9F" w:rsidRPr="00FB397E">
        <w:rPr>
          <w:szCs w:val="20"/>
        </w:rPr>
        <w:t xml:space="preserve">ta </w:t>
      </w:r>
      <w:r w:rsidRPr="00FB397E">
        <w:rPr>
          <w:szCs w:val="20"/>
        </w:rPr>
        <w:t xml:space="preserve">podzakonski akt predpisuje pogoje, postopek in nadzor nad izpolnjevanjem statusa namesto da bi navedeno predpisoval zakon, zato so določbe </w:t>
      </w:r>
      <w:r w:rsidR="00F24675" w:rsidRPr="00FB397E">
        <w:rPr>
          <w:szCs w:val="20"/>
        </w:rPr>
        <w:t>podzakonskega predpisa</w:t>
      </w:r>
      <w:r w:rsidRPr="00FB397E">
        <w:rPr>
          <w:szCs w:val="20"/>
        </w:rPr>
        <w:t xml:space="preserve"> </w:t>
      </w:r>
      <w:r w:rsidRPr="00FB397E">
        <w:rPr>
          <w:rFonts w:cs="Arial"/>
          <w:szCs w:val="20"/>
          <w:shd w:val="clear" w:color="auto" w:fill="FFFFFF"/>
        </w:rPr>
        <w:t>v nasprotju s 153. členom Ustave, po katerem morajo biti podzakonski predpisi in drugi splošni akti v skladu z zakonom.</w:t>
      </w:r>
      <w:r w:rsidR="00FC0E6D" w:rsidRPr="00FB397E">
        <w:rPr>
          <w:rFonts w:cs="Arial"/>
          <w:szCs w:val="20"/>
          <w:shd w:val="clear" w:color="auto" w:fill="FFFFFF"/>
        </w:rPr>
        <w:t xml:space="preserve"> </w:t>
      </w:r>
    </w:p>
    <w:p w14:paraId="7E85D4B4" w14:textId="4794B153" w:rsidR="00695224" w:rsidRDefault="00695224" w:rsidP="0043202A">
      <w:pPr>
        <w:tabs>
          <w:tab w:val="left" w:pos="284"/>
        </w:tabs>
        <w:spacing w:before="0" w:line="260" w:lineRule="atLeast"/>
        <w:rPr>
          <w:rFonts w:cs="Arial"/>
          <w:b/>
          <w:bCs/>
          <w:szCs w:val="20"/>
        </w:rPr>
      </w:pPr>
    </w:p>
    <w:p w14:paraId="2E63A2AE" w14:textId="607D7693" w:rsidR="005545B2" w:rsidRPr="00593630" w:rsidRDefault="005545B2" w:rsidP="005545B2">
      <w:pPr>
        <w:pStyle w:val="Odstavekseznama"/>
        <w:numPr>
          <w:ilvl w:val="0"/>
          <w:numId w:val="47"/>
        </w:numPr>
        <w:tabs>
          <w:tab w:val="left" w:pos="284"/>
        </w:tabs>
        <w:spacing w:before="0" w:line="260" w:lineRule="atLeast"/>
        <w:rPr>
          <w:rFonts w:cs="Arial"/>
          <w:b/>
          <w:bCs/>
          <w:szCs w:val="20"/>
        </w:rPr>
      </w:pPr>
      <w:r w:rsidRPr="00593630">
        <w:rPr>
          <w:rFonts w:cs="Arial"/>
          <w:b/>
          <w:bCs/>
          <w:szCs w:val="20"/>
        </w:rPr>
        <w:t>Vladi Republike Slovenije</w:t>
      </w:r>
    </w:p>
    <w:p w14:paraId="483AD951" w14:textId="085D4B0E" w:rsidR="005545B2" w:rsidRPr="00593630" w:rsidRDefault="005545B2" w:rsidP="005545B2">
      <w:pPr>
        <w:tabs>
          <w:tab w:val="left" w:pos="284"/>
        </w:tabs>
        <w:spacing w:before="0" w:line="260" w:lineRule="atLeast"/>
        <w:ind w:left="360"/>
        <w:rPr>
          <w:rFonts w:cs="Arial"/>
          <w:b/>
          <w:bCs/>
          <w:szCs w:val="20"/>
        </w:rPr>
      </w:pPr>
    </w:p>
    <w:p w14:paraId="7E1510BA" w14:textId="4A9ACC1F" w:rsidR="005545B2" w:rsidRPr="00593630" w:rsidRDefault="005545B2" w:rsidP="005545B2">
      <w:pPr>
        <w:tabs>
          <w:tab w:val="left" w:pos="284"/>
        </w:tabs>
        <w:spacing w:before="0" w:line="260" w:lineRule="atLeast"/>
        <w:ind w:left="360"/>
        <w:jc w:val="center"/>
        <w:rPr>
          <w:rFonts w:cs="Arial"/>
          <w:b/>
          <w:bCs/>
          <w:szCs w:val="20"/>
        </w:rPr>
      </w:pPr>
      <w:r w:rsidRPr="00593630">
        <w:rPr>
          <w:rFonts w:cs="Arial"/>
          <w:b/>
          <w:bCs/>
          <w:szCs w:val="20"/>
        </w:rPr>
        <w:t>predlaga</w:t>
      </w:r>
    </w:p>
    <w:p w14:paraId="2F958F6A" w14:textId="17AB9A4B" w:rsidR="005545B2" w:rsidRPr="00593630" w:rsidRDefault="005545B2" w:rsidP="005545B2">
      <w:pPr>
        <w:tabs>
          <w:tab w:val="left" w:pos="284"/>
        </w:tabs>
        <w:spacing w:before="0" w:line="260" w:lineRule="atLeast"/>
        <w:rPr>
          <w:rFonts w:cs="Arial"/>
          <w:b/>
          <w:bCs/>
          <w:szCs w:val="20"/>
        </w:rPr>
      </w:pPr>
    </w:p>
    <w:p w14:paraId="4F40830D" w14:textId="741EEC29" w:rsidR="005545B2" w:rsidRPr="00593630" w:rsidRDefault="005545B2" w:rsidP="005545B2">
      <w:pPr>
        <w:pStyle w:val="Odstavekseznama"/>
        <w:numPr>
          <w:ilvl w:val="0"/>
          <w:numId w:val="39"/>
        </w:numPr>
        <w:spacing w:before="0" w:line="260" w:lineRule="atLeast"/>
        <w:rPr>
          <w:szCs w:val="20"/>
        </w:rPr>
      </w:pPr>
      <w:r w:rsidRPr="00593630">
        <w:rPr>
          <w:rFonts w:cs="Arial"/>
          <w:szCs w:val="20"/>
        </w:rPr>
        <w:t>da se seznani z ugotovitvami pod točko 3 (</w:t>
      </w:r>
      <w:r w:rsidRPr="00593630">
        <w:rPr>
          <w:szCs w:val="20"/>
        </w:rPr>
        <w:t xml:space="preserve">Zadeva št. 14101-5/2022) glede postopkov odločanja o pridobitvi statusa invalidskega podjetja in v teh postopkih v bodoče postopa na podlagi določb 209. člena ZUP. </w:t>
      </w:r>
    </w:p>
    <w:p w14:paraId="2D4AFF59" w14:textId="78F06D4D" w:rsidR="005545B2" w:rsidRPr="00593630" w:rsidRDefault="005545B2" w:rsidP="005545B2">
      <w:pPr>
        <w:pStyle w:val="Odstavekseznama"/>
        <w:tabs>
          <w:tab w:val="left" w:pos="284"/>
        </w:tabs>
        <w:spacing w:before="0" w:line="260" w:lineRule="atLeast"/>
        <w:ind w:left="720"/>
        <w:rPr>
          <w:rFonts w:cs="Arial"/>
          <w:b/>
          <w:bCs/>
          <w:szCs w:val="20"/>
        </w:rPr>
      </w:pPr>
    </w:p>
    <w:p w14:paraId="073EEC67" w14:textId="77777777" w:rsidR="005545B2" w:rsidRPr="00593630" w:rsidRDefault="005545B2" w:rsidP="005545B2">
      <w:pPr>
        <w:tabs>
          <w:tab w:val="left" w:pos="284"/>
        </w:tabs>
        <w:spacing w:before="0" w:line="260" w:lineRule="atLeast"/>
        <w:rPr>
          <w:rFonts w:cs="Arial"/>
          <w:b/>
          <w:bCs/>
          <w:szCs w:val="20"/>
        </w:rPr>
      </w:pPr>
    </w:p>
    <w:p w14:paraId="1D5C3B90" w14:textId="1787A080" w:rsidR="00AB7BF7" w:rsidRPr="00593630" w:rsidRDefault="00AB7BF7" w:rsidP="0043202A">
      <w:pPr>
        <w:pStyle w:val="Odstavekseznama"/>
        <w:tabs>
          <w:tab w:val="left" w:pos="284"/>
        </w:tabs>
        <w:spacing w:before="0" w:line="260" w:lineRule="atLeast"/>
        <w:ind w:left="0"/>
        <w:rPr>
          <w:rFonts w:cs="Arial"/>
          <w:b/>
          <w:bCs/>
          <w:szCs w:val="20"/>
        </w:rPr>
      </w:pPr>
      <w:r w:rsidRPr="00593630">
        <w:rPr>
          <w:rFonts w:cs="Arial"/>
          <w:b/>
          <w:bCs/>
          <w:szCs w:val="20"/>
        </w:rPr>
        <w:lastRenderedPageBreak/>
        <w:t>Rok za predložitev odzivnega poročila</w:t>
      </w:r>
      <w:r w:rsidR="007A5F02" w:rsidRPr="00593630">
        <w:rPr>
          <w:rFonts w:cs="Arial"/>
          <w:b/>
          <w:bCs/>
          <w:szCs w:val="20"/>
        </w:rPr>
        <w:t xml:space="preserve"> na odrejene in predlagane ukrepe</w:t>
      </w:r>
      <w:r w:rsidRPr="00593630">
        <w:rPr>
          <w:rFonts w:cs="Arial"/>
          <w:b/>
          <w:bCs/>
          <w:szCs w:val="20"/>
        </w:rPr>
        <w:t xml:space="preserve"> z dokazili je </w:t>
      </w:r>
      <w:r w:rsidRPr="00593630">
        <w:rPr>
          <w:rFonts w:cs="Arial"/>
          <w:b/>
          <w:bCs/>
          <w:szCs w:val="20"/>
          <w:lang w:eastAsia="sl-SI"/>
        </w:rPr>
        <w:t xml:space="preserve">do </w:t>
      </w:r>
      <w:r w:rsidR="00632B4C" w:rsidRPr="00593630">
        <w:rPr>
          <w:rFonts w:cs="Arial"/>
          <w:b/>
          <w:bCs/>
          <w:szCs w:val="20"/>
          <w:lang w:eastAsia="sl-SI"/>
        </w:rPr>
        <w:t>1</w:t>
      </w:r>
      <w:r w:rsidR="001A44C2" w:rsidRPr="00593630">
        <w:rPr>
          <w:rFonts w:cs="Arial"/>
          <w:b/>
          <w:bCs/>
          <w:szCs w:val="20"/>
          <w:lang w:eastAsia="sl-SI"/>
        </w:rPr>
        <w:t>7</w:t>
      </w:r>
      <w:r w:rsidRPr="00593630">
        <w:rPr>
          <w:rFonts w:cs="Arial"/>
          <w:b/>
          <w:bCs/>
          <w:szCs w:val="20"/>
          <w:lang w:eastAsia="sl-SI"/>
        </w:rPr>
        <w:t xml:space="preserve">. 1. 2024 na </w:t>
      </w:r>
      <w:hyperlink r:id="rId8" w:history="1">
        <w:r w:rsidRPr="00593630">
          <w:rPr>
            <w:rStyle w:val="Hiperpovezava"/>
            <w:rFonts w:cs="Arial"/>
            <w:b/>
            <w:bCs/>
            <w:color w:val="auto"/>
            <w:szCs w:val="20"/>
            <w:lang w:eastAsia="sl-SI"/>
          </w:rPr>
          <w:t>gp.ijs@gov.si.</w:t>
        </w:r>
      </w:hyperlink>
    </w:p>
    <w:p w14:paraId="0F5C3C32" w14:textId="5724213C" w:rsidR="002B28FE" w:rsidRPr="00BB6E43" w:rsidRDefault="002B28FE" w:rsidP="0043202A">
      <w:pPr>
        <w:spacing w:before="0" w:line="260" w:lineRule="atLeast"/>
        <w:rPr>
          <w:szCs w:val="20"/>
          <w:highlight w:val="yellow"/>
        </w:rPr>
      </w:pPr>
    </w:p>
    <w:p w14:paraId="201BE69F" w14:textId="77777777" w:rsidR="005545B2" w:rsidRPr="00BB6E43" w:rsidRDefault="005545B2" w:rsidP="0043202A">
      <w:pPr>
        <w:spacing w:before="0" w:line="260" w:lineRule="atLeast"/>
        <w:rPr>
          <w:szCs w:val="20"/>
          <w:highlight w:val="yellow"/>
        </w:rPr>
      </w:pPr>
    </w:p>
    <w:p w14:paraId="288FF62C" w14:textId="2D988F4D" w:rsidR="002B28FE" w:rsidRPr="00FB397E" w:rsidRDefault="002B28FE" w:rsidP="0043202A">
      <w:pPr>
        <w:spacing w:before="0" w:line="260" w:lineRule="atLeast"/>
        <w:jc w:val="center"/>
        <w:rPr>
          <w:szCs w:val="20"/>
        </w:rPr>
      </w:pPr>
      <w:r w:rsidRPr="00593630">
        <w:rPr>
          <w:szCs w:val="20"/>
        </w:rPr>
        <w:t>Mag. Mateja Jaklič</w:t>
      </w:r>
    </w:p>
    <w:p w14:paraId="58D9D63E" w14:textId="77777777" w:rsidR="002B28FE" w:rsidRPr="00FB397E" w:rsidRDefault="002B28FE" w:rsidP="0043202A">
      <w:pPr>
        <w:spacing w:before="0" w:line="260" w:lineRule="atLeast"/>
        <w:jc w:val="center"/>
        <w:rPr>
          <w:szCs w:val="20"/>
        </w:rPr>
      </w:pPr>
      <w:r w:rsidRPr="00FB397E">
        <w:rPr>
          <w:szCs w:val="20"/>
        </w:rPr>
        <w:t>UPRAVNA INŠPEKROICA</w:t>
      </w:r>
    </w:p>
    <w:p w14:paraId="432CFD6B" w14:textId="76CF1AF4" w:rsidR="009B5F7B" w:rsidRPr="00FB397E" w:rsidRDefault="002B28FE" w:rsidP="0043202A">
      <w:pPr>
        <w:spacing w:before="0" w:line="260" w:lineRule="atLeast"/>
        <w:jc w:val="center"/>
        <w:rPr>
          <w:szCs w:val="20"/>
        </w:rPr>
      </w:pPr>
      <w:r w:rsidRPr="00FB397E">
        <w:rPr>
          <w:szCs w:val="20"/>
        </w:rPr>
        <w:t>Inšpektorica višja svetnica</w:t>
      </w:r>
    </w:p>
    <w:p w14:paraId="5DC6E53D" w14:textId="77777777" w:rsidR="005545B2" w:rsidRDefault="005545B2" w:rsidP="0043202A">
      <w:pPr>
        <w:spacing w:before="0" w:line="260" w:lineRule="atLeast"/>
        <w:rPr>
          <w:szCs w:val="20"/>
        </w:rPr>
      </w:pPr>
    </w:p>
    <w:p w14:paraId="09DBFA75" w14:textId="77777777" w:rsidR="005545B2" w:rsidRDefault="005545B2" w:rsidP="0043202A">
      <w:pPr>
        <w:spacing w:before="0" w:line="260" w:lineRule="atLeast"/>
        <w:rPr>
          <w:szCs w:val="20"/>
        </w:rPr>
      </w:pPr>
    </w:p>
    <w:p w14:paraId="5546EC75" w14:textId="325534EB" w:rsidR="002B28FE" w:rsidRPr="00FB397E" w:rsidRDefault="002B28FE" w:rsidP="0043202A">
      <w:pPr>
        <w:spacing w:before="0" w:line="260" w:lineRule="atLeast"/>
        <w:rPr>
          <w:szCs w:val="20"/>
        </w:rPr>
      </w:pPr>
      <w:r w:rsidRPr="00FB397E">
        <w:rPr>
          <w:szCs w:val="20"/>
        </w:rPr>
        <w:t>Vročiti:</w:t>
      </w:r>
    </w:p>
    <w:p w14:paraId="754D75DF" w14:textId="70B6DDC3" w:rsidR="002B28FE" w:rsidRDefault="002B28FE" w:rsidP="00593630">
      <w:pPr>
        <w:pStyle w:val="Odstavekseznama"/>
        <w:numPr>
          <w:ilvl w:val="0"/>
          <w:numId w:val="31"/>
        </w:numPr>
        <w:spacing w:before="0" w:line="260" w:lineRule="atLeast"/>
        <w:rPr>
          <w:szCs w:val="20"/>
        </w:rPr>
      </w:pPr>
      <w:r w:rsidRPr="00593630">
        <w:rPr>
          <w:szCs w:val="20"/>
        </w:rPr>
        <w:t xml:space="preserve">Ministrstvu za delo, družino, socialne zadeve in enake možnosti, gp.mddsz@gov.si </w:t>
      </w:r>
    </w:p>
    <w:p w14:paraId="32666486" w14:textId="771D49FF" w:rsidR="00593630" w:rsidRPr="00593630" w:rsidRDefault="00593630" w:rsidP="00593630">
      <w:pPr>
        <w:pStyle w:val="Odstavekseznama"/>
        <w:numPr>
          <w:ilvl w:val="0"/>
          <w:numId w:val="31"/>
        </w:numPr>
        <w:spacing w:before="0" w:line="260" w:lineRule="atLeast"/>
        <w:rPr>
          <w:szCs w:val="20"/>
        </w:rPr>
      </w:pPr>
      <w:r>
        <w:rPr>
          <w:szCs w:val="20"/>
        </w:rPr>
        <w:t xml:space="preserve">Kabinet predsednika Vlade RS, </w:t>
      </w:r>
      <w:r w:rsidR="006537BD">
        <w:rPr>
          <w:szCs w:val="20"/>
        </w:rPr>
        <w:t xml:space="preserve">gp.gs@gov.si </w:t>
      </w:r>
    </w:p>
    <w:sectPr w:rsidR="00593630" w:rsidRPr="00593630" w:rsidSect="00624241">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1FD3" w14:textId="77777777" w:rsidR="008E161F" w:rsidRDefault="008E161F" w:rsidP="000B7B87">
      <w:r>
        <w:separator/>
      </w:r>
    </w:p>
  </w:endnote>
  <w:endnote w:type="continuationSeparator" w:id="0">
    <w:p w14:paraId="359DBC42" w14:textId="77777777" w:rsidR="008E161F" w:rsidRDefault="008E161F" w:rsidP="000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2F6B19" w:rsidRDefault="002F6B19">
    <w:pPr>
      <w:pStyle w:val="Noga"/>
    </w:pPr>
  </w:p>
  <w:p w14:paraId="43F70C41" w14:textId="77777777" w:rsidR="002F6B19" w:rsidRDefault="002F6B19"/>
  <w:p w14:paraId="52CAC1F1" w14:textId="77777777" w:rsidR="002F6B19" w:rsidRDefault="002F6B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2F6B19" w:rsidRDefault="002F6B19">
    <w:pPr>
      <w:pStyle w:val="Noga"/>
    </w:pPr>
  </w:p>
  <w:p w14:paraId="16420826" w14:textId="77777777" w:rsidR="002F6B19" w:rsidRDefault="002F6B19"/>
  <w:p w14:paraId="422713CD" w14:textId="77777777" w:rsidR="002F6B19" w:rsidRDefault="002F6B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B1E0" w14:textId="77777777" w:rsidR="00DA6FB8" w:rsidRDefault="00DA6F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FDA7" w14:textId="77777777" w:rsidR="008E161F" w:rsidRDefault="008E161F" w:rsidP="000B7B87">
      <w:r>
        <w:separator/>
      </w:r>
    </w:p>
  </w:footnote>
  <w:footnote w:type="continuationSeparator" w:id="0">
    <w:p w14:paraId="0A4CED6F" w14:textId="77777777" w:rsidR="008E161F" w:rsidRDefault="008E161F" w:rsidP="000B7B87">
      <w:r>
        <w:continuationSeparator/>
      </w:r>
    </w:p>
  </w:footnote>
  <w:footnote w:id="1">
    <w:p w14:paraId="6370B29A" w14:textId="77777777" w:rsidR="00DD65B0" w:rsidRPr="00BD209F" w:rsidRDefault="00DD65B0" w:rsidP="002A628C">
      <w:pPr>
        <w:pStyle w:val="Sprotnaopomba-besedilo"/>
        <w:tabs>
          <w:tab w:val="left" w:pos="284"/>
        </w:tabs>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Uradni list RS, št. </w:t>
      </w:r>
      <w:hyperlink r:id="rId1" w:tgtFrame="_blank" w:tooltip="Zakon o splošnem upravnem postopku (uradno prečiščeno besedilo)" w:history="1">
        <w:r w:rsidRPr="00BD209F">
          <w:rPr>
            <w:rStyle w:val="Hiperpovezava"/>
            <w:rFonts w:cs="Arial"/>
            <w:color w:val="auto"/>
            <w:sz w:val="16"/>
            <w:szCs w:val="16"/>
          </w:rPr>
          <w:t>24/06</w:t>
        </w:r>
      </w:hyperlink>
      <w:r w:rsidRPr="00BD209F">
        <w:rPr>
          <w:rFonts w:cs="Arial"/>
          <w:sz w:val="16"/>
          <w:szCs w:val="16"/>
        </w:rPr>
        <w:t xml:space="preserve"> – uradno prečiščeno besedilo, </w:t>
      </w:r>
      <w:hyperlink r:id="rId2" w:tgtFrame="_blank" w:tooltip="Zakon o upravnem sporu" w:history="1">
        <w:r w:rsidRPr="00BD209F">
          <w:rPr>
            <w:rStyle w:val="Hiperpovezava"/>
            <w:rFonts w:cs="Arial"/>
            <w:color w:val="auto"/>
            <w:sz w:val="16"/>
            <w:szCs w:val="16"/>
          </w:rPr>
          <w:t>105/06</w:t>
        </w:r>
      </w:hyperlink>
      <w:r w:rsidRPr="00BD209F">
        <w:rPr>
          <w:rFonts w:cs="Arial"/>
          <w:sz w:val="16"/>
          <w:szCs w:val="16"/>
        </w:rPr>
        <w:t xml:space="preserve"> – ZUS-1, </w:t>
      </w:r>
      <w:hyperlink r:id="rId3" w:tgtFrame="_blank" w:tooltip="Zakon o spremembah in dopolnitvah Zakona o splošnem upravnem postopku" w:history="1">
        <w:r w:rsidRPr="00BD209F">
          <w:rPr>
            <w:rStyle w:val="Hiperpovezava"/>
            <w:rFonts w:cs="Arial"/>
            <w:color w:val="auto"/>
            <w:sz w:val="16"/>
            <w:szCs w:val="16"/>
          </w:rPr>
          <w:t>126/07</w:t>
        </w:r>
      </w:hyperlink>
      <w:r w:rsidRPr="00BD209F">
        <w:rPr>
          <w:rFonts w:cs="Arial"/>
          <w:sz w:val="16"/>
          <w:szCs w:val="16"/>
        </w:rPr>
        <w:t xml:space="preserve">, </w:t>
      </w:r>
      <w:hyperlink r:id="rId4" w:tgtFrame="_blank" w:tooltip="Zakon o spremembi in dopolnitvah Zakona o splošnem upravnem postopku" w:history="1">
        <w:r w:rsidRPr="00BD209F">
          <w:rPr>
            <w:rStyle w:val="Hiperpovezava"/>
            <w:rFonts w:cs="Arial"/>
            <w:color w:val="auto"/>
            <w:sz w:val="16"/>
            <w:szCs w:val="16"/>
          </w:rPr>
          <w:t>65/08</w:t>
        </w:r>
      </w:hyperlink>
      <w:r w:rsidRPr="00BD209F">
        <w:rPr>
          <w:rFonts w:cs="Arial"/>
          <w:sz w:val="16"/>
          <w:szCs w:val="16"/>
        </w:rPr>
        <w:t xml:space="preserve">, </w:t>
      </w:r>
      <w:hyperlink r:id="rId5" w:tgtFrame="_blank" w:tooltip="Zakon o spremembah in dopolnitvah Zakona o splošnem upravnem postopku" w:history="1">
        <w:r w:rsidRPr="00BD209F">
          <w:rPr>
            <w:rStyle w:val="Hiperpovezava"/>
            <w:rFonts w:cs="Arial"/>
            <w:color w:val="auto"/>
            <w:sz w:val="16"/>
            <w:szCs w:val="16"/>
          </w:rPr>
          <w:t>8/10</w:t>
        </w:r>
      </w:hyperlink>
      <w:r w:rsidRPr="00BD209F">
        <w:rPr>
          <w:rFonts w:cs="Arial"/>
          <w:sz w:val="16"/>
          <w:szCs w:val="16"/>
        </w:rPr>
        <w:t xml:space="preserve">, </w:t>
      </w:r>
      <w:hyperlink r:id="rId6" w:tgtFrame="_blank" w:tooltip="Zakon o spremembah in dopolnitvi Zakona o splošnem upravnem postopku" w:history="1">
        <w:r w:rsidRPr="00BD209F">
          <w:rPr>
            <w:rStyle w:val="Hiperpovezava"/>
            <w:rFonts w:cs="Arial"/>
            <w:color w:val="auto"/>
            <w:sz w:val="16"/>
            <w:szCs w:val="16"/>
          </w:rPr>
          <w:t>82/13</w:t>
        </w:r>
      </w:hyperlink>
      <w:r w:rsidRPr="00BD209F">
        <w:rPr>
          <w:rFonts w:cs="Arial"/>
          <w:sz w:val="16"/>
          <w:szCs w:val="16"/>
        </w:rPr>
        <w:t xml:space="preserve">, </w:t>
      </w:r>
      <w:hyperlink r:id="rId7" w:tgtFrame="_blank" w:tooltip="Zakon o interventnih ukrepih za omilitev posledic drugega vala epidemije COVID-19" w:history="1">
        <w:r w:rsidRPr="00BD209F">
          <w:rPr>
            <w:rStyle w:val="Hiperpovezava"/>
            <w:rFonts w:cs="Arial"/>
            <w:color w:val="auto"/>
            <w:sz w:val="16"/>
            <w:szCs w:val="16"/>
          </w:rPr>
          <w:t>175/20</w:t>
        </w:r>
      </w:hyperlink>
      <w:r w:rsidRPr="00BD209F">
        <w:rPr>
          <w:rFonts w:cs="Arial"/>
          <w:sz w:val="16"/>
          <w:szCs w:val="16"/>
        </w:rPr>
        <w:t xml:space="preserve"> – ZIUOPDVE in </w:t>
      </w:r>
      <w:hyperlink r:id="rId8" w:tgtFrame="_blank" w:tooltip="Zakon o debirokratizaciji" w:history="1">
        <w:r w:rsidRPr="00BD209F">
          <w:rPr>
            <w:rStyle w:val="Hiperpovezava"/>
            <w:rFonts w:cs="Arial"/>
            <w:color w:val="auto"/>
            <w:sz w:val="16"/>
            <w:szCs w:val="16"/>
          </w:rPr>
          <w:t>3/22</w:t>
        </w:r>
      </w:hyperlink>
      <w:r w:rsidRPr="00BD209F">
        <w:rPr>
          <w:rFonts w:cs="Arial"/>
          <w:sz w:val="16"/>
          <w:szCs w:val="16"/>
        </w:rPr>
        <w:t xml:space="preserve"> – ZDeb.</w:t>
      </w:r>
    </w:p>
  </w:footnote>
  <w:footnote w:id="2">
    <w:p w14:paraId="5D96BC5C" w14:textId="77777777" w:rsidR="00DD65B0" w:rsidRPr="00BD209F" w:rsidRDefault="00DD65B0" w:rsidP="002A628C">
      <w:pPr>
        <w:pStyle w:val="Sprotnaopomba-besedilo"/>
        <w:tabs>
          <w:tab w:val="left" w:pos="284"/>
        </w:tabs>
        <w:spacing w:before="0"/>
        <w:rPr>
          <w:rFonts w:cs="Arial"/>
          <w:sz w:val="16"/>
          <w:szCs w:val="16"/>
        </w:rPr>
      </w:pPr>
      <w:r w:rsidRPr="00BD209F">
        <w:rPr>
          <w:rStyle w:val="Sprotnaopomba-sklic"/>
          <w:rFonts w:cs="Arial"/>
          <w:sz w:val="16"/>
          <w:szCs w:val="16"/>
        </w:rPr>
        <w:footnoteRef/>
      </w:r>
      <w:r w:rsidRPr="00BD209F">
        <w:rPr>
          <w:rFonts w:cs="Arial"/>
          <w:sz w:val="16"/>
          <w:szCs w:val="16"/>
          <w:shd w:val="clear" w:color="auto" w:fill="FFFFFF"/>
        </w:rPr>
        <w:t>Uradni list RS, št. </w:t>
      </w:r>
      <w:hyperlink r:id="rId9" w:tgtFrame="_blank" w:tooltip="Uredba o upravnem poslovanju" w:history="1">
        <w:r w:rsidRPr="00BD209F">
          <w:rPr>
            <w:rStyle w:val="Hiperpovezava"/>
            <w:rFonts w:cs="Arial"/>
            <w:color w:val="auto"/>
            <w:sz w:val="16"/>
            <w:szCs w:val="16"/>
            <w:shd w:val="clear" w:color="auto" w:fill="FFFFFF"/>
          </w:rPr>
          <w:t>9/18</w:t>
        </w:r>
      </w:hyperlink>
      <w:r w:rsidRPr="00BD209F">
        <w:rPr>
          <w:rFonts w:cs="Arial"/>
          <w:sz w:val="16"/>
          <w:szCs w:val="16"/>
          <w:shd w:val="clear" w:color="auto" w:fill="FFFFFF"/>
        </w:rPr>
        <w:t>, </w:t>
      </w:r>
      <w:hyperlink r:id="rId10" w:tgtFrame="_blank" w:tooltip="Uredba o spremembah in dopolnitvah Uredbe o upravnem poslovanju" w:history="1">
        <w:r w:rsidRPr="00BD209F">
          <w:rPr>
            <w:rStyle w:val="Hiperpovezava"/>
            <w:rFonts w:cs="Arial"/>
            <w:color w:val="auto"/>
            <w:sz w:val="16"/>
            <w:szCs w:val="16"/>
            <w:shd w:val="clear" w:color="auto" w:fill="FFFFFF"/>
          </w:rPr>
          <w:t>14/20</w:t>
        </w:r>
      </w:hyperlink>
      <w:r w:rsidRPr="00BD209F">
        <w:rPr>
          <w:rFonts w:cs="Arial"/>
          <w:sz w:val="16"/>
          <w:szCs w:val="16"/>
          <w:shd w:val="clear" w:color="auto" w:fill="FFFFFF"/>
        </w:rPr>
        <w:t>, </w:t>
      </w:r>
      <w:hyperlink r:id="rId11" w:tgtFrame="_blank" w:tooltip="Uredba o spremembah in dopolnitvah Uredbe o upravnem poslovanju" w:history="1">
        <w:r w:rsidRPr="00BD209F">
          <w:rPr>
            <w:rStyle w:val="Hiperpovezava"/>
            <w:rFonts w:cs="Arial"/>
            <w:color w:val="auto"/>
            <w:sz w:val="16"/>
            <w:szCs w:val="16"/>
            <w:shd w:val="clear" w:color="auto" w:fill="FFFFFF"/>
          </w:rPr>
          <w:t>167/20</w:t>
        </w:r>
      </w:hyperlink>
      <w:r w:rsidRPr="00BD209F">
        <w:rPr>
          <w:rFonts w:cs="Arial"/>
          <w:sz w:val="16"/>
          <w:szCs w:val="16"/>
          <w:shd w:val="clear" w:color="auto" w:fill="FFFFFF"/>
        </w:rPr>
        <w:t>, </w:t>
      </w:r>
      <w:hyperlink r:id="rId12" w:tgtFrame="_blank" w:tooltip="Uredba o spremembah in dopolnitvah Uredbe o upravnem poslovanju" w:history="1">
        <w:r w:rsidRPr="00BD209F">
          <w:rPr>
            <w:rStyle w:val="Hiperpovezava"/>
            <w:rFonts w:cs="Arial"/>
            <w:color w:val="auto"/>
            <w:sz w:val="16"/>
            <w:szCs w:val="16"/>
            <w:shd w:val="clear" w:color="auto" w:fill="FFFFFF"/>
          </w:rPr>
          <w:t>172/21</w:t>
        </w:r>
      </w:hyperlink>
      <w:r w:rsidRPr="00BD209F">
        <w:rPr>
          <w:rFonts w:cs="Arial"/>
          <w:sz w:val="16"/>
          <w:szCs w:val="16"/>
          <w:shd w:val="clear" w:color="auto" w:fill="FFFFFF"/>
        </w:rPr>
        <w:t>, </w:t>
      </w:r>
      <w:hyperlink r:id="rId13" w:tgtFrame="_blank" w:tooltip="Uredba o spremembah in dopolnitvah Uredbe o upravnem poslovanju" w:history="1">
        <w:r w:rsidRPr="00BD209F">
          <w:rPr>
            <w:rStyle w:val="Hiperpovezava"/>
            <w:rFonts w:cs="Arial"/>
            <w:color w:val="auto"/>
            <w:sz w:val="16"/>
            <w:szCs w:val="16"/>
            <w:shd w:val="clear" w:color="auto" w:fill="FFFFFF"/>
          </w:rPr>
          <w:t>68/22</w:t>
        </w:r>
      </w:hyperlink>
      <w:r w:rsidRPr="00BD209F">
        <w:rPr>
          <w:rFonts w:cs="Arial"/>
          <w:sz w:val="16"/>
          <w:szCs w:val="16"/>
          <w:shd w:val="clear" w:color="auto" w:fill="FFFFFF"/>
        </w:rPr>
        <w:t>, </w:t>
      </w:r>
      <w:hyperlink r:id="rId14" w:tgtFrame="_blank" w:tooltip="Uredba o spremembah in dopolnitvah Uredbe o upravnem poslovanju" w:history="1">
        <w:r w:rsidRPr="00BD209F">
          <w:rPr>
            <w:rStyle w:val="Hiperpovezava"/>
            <w:rFonts w:cs="Arial"/>
            <w:color w:val="auto"/>
            <w:sz w:val="16"/>
            <w:szCs w:val="16"/>
            <w:shd w:val="clear" w:color="auto" w:fill="FFFFFF"/>
          </w:rPr>
          <w:t>89/22</w:t>
        </w:r>
      </w:hyperlink>
      <w:r w:rsidRPr="00BD209F">
        <w:rPr>
          <w:rFonts w:cs="Arial"/>
          <w:sz w:val="16"/>
          <w:szCs w:val="16"/>
          <w:shd w:val="clear" w:color="auto" w:fill="FFFFFF"/>
        </w:rPr>
        <w:t>, </w:t>
      </w:r>
      <w:hyperlink r:id="rId15" w:tgtFrame="_blank" w:tooltip="Uredba o dopolnitvi Uredbe o upravnem poslovanju" w:history="1">
        <w:r w:rsidRPr="00BD209F">
          <w:rPr>
            <w:rStyle w:val="Hiperpovezava"/>
            <w:rFonts w:cs="Arial"/>
            <w:color w:val="auto"/>
            <w:sz w:val="16"/>
            <w:szCs w:val="16"/>
            <w:shd w:val="clear" w:color="auto" w:fill="FFFFFF"/>
          </w:rPr>
          <w:t>135/22</w:t>
        </w:r>
      </w:hyperlink>
      <w:r w:rsidRPr="00BD209F">
        <w:rPr>
          <w:rFonts w:cs="Arial"/>
          <w:sz w:val="16"/>
          <w:szCs w:val="16"/>
          <w:shd w:val="clear" w:color="auto" w:fill="FFFFFF"/>
        </w:rPr>
        <w:t> in </w:t>
      </w:r>
      <w:hyperlink r:id="rId16" w:tgtFrame="_blank" w:tooltip="Uredba o dopolnitvi Uredbe o upravnem poslovanju" w:history="1">
        <w:r w:rsidRPr="00BD209F">
          <w:rPr>
            <w:rStyle w:val="Hiperpovezava"/>
            <w:rFonts w:cs="Arial"/>
            <w:color w:val="auto"/>
            <w:sz w:val="16"/>
            <w:szCs w:val="16"/>
            <w:shd w:val="clear" w:color="auto" w:fill="FFFFFF"/>
          </w:rPr>
          <w:t>77/23</w:t>
        </w:r>
      </w:hyperlink>
      <w:r w:rsidRPr="00BD209F">
        <w:rPr>
          <w:rFonts w:cs="Arial"/>
          <w:sz w:val="16"/>
          <w:szCs w:val="16"/>
        </w:rPr>
        <w:t>.</w:t>
      </w:r>
    </w:p>
  </w:footnote>
  <w:footnote w:id="3">
    <w:p w14:paraId="589C5D02" w14:textId="4263A9BC" w:rsidR="002F6B19" w:rsidRPr="00BD209F" w:rsidRDefault="002F6B19" w:rsidP="002A628C">
      <w:pPr>
        <w:pStyle w:val="Sprotnaopomba-besedilo"/>
        <w:tabs>
          <w:tab w:val="left" w:pos="284"/>
        </w:tabs>
        <w:spacing w:before="0"/>
        <w:rPr>
          <w:rFonts w:eastAsia="Calibri" w:cs="Arial"/>
          <w:sz w:val="16"/>
          <w:szCs w:val="16"/>
        </w:rPr>
      </w:pPr>
      <w:r w:rsidRPr="00BD209F">
        <w:rPr>
          <w:rStyle w:val="Sprotnaopomba-sklic"/>
          <w:rFonts w:eastAsia="Calibri" w:cs="Arial"/>
          <w:sz w:val="16"/>
          <w:szCs w:val="16"/>
        </w:rPr>
        <w:footnoteRef/>
      </w:r>
      <w:r w:rsidRPr="00BD209F">
        <w:rPr>
          <w:rStyle w:val="Sprotnaopomba-sklic"/>
          <w:rFonts w:eastAsia="Calibri" w:cs="Arial"/>
          <w:sz w:val="16"/>
          <w:szCs w:val="16"/>
          <w:vertAlign w:val="baseline"/>
        </w:rPr>
        <w:t xml:space="preserve"> </w:t>
      </w:r>
      <w:r w:rsidRPr="00BD209F">
        <w:rPr>
          <w:rFonts w:eastAsia="Calibri" w:cs="Arial"/>
          <w:sz w:val="16"/>
          <w:szCs w:val="16"/>
        </w:rPr>
        <w:t>Prvi odstavek 1. člena UUP.</w:t>
      </w:r>
    </w:p>
  </w:footnote>
  <w:footnote w:id="4">
    <w:p w14:paraId="6406B16A" w14:textId="2B1D63F0" w:rsidR="000A3D3B" w:rsidRPr="00BD209F" w:rsidRDefault="00BD7EC2" w:rsidP="002A628C">
      <w:pPr>
        <w:tabs>
          <w:tab w:val="left" w:pos="284"/>
        </w:tabs>
        <w:spacing w:before="0"/>
        <w:rPr>
          <w:rFonts w:cs="Arial"/>
          <w:i/>
          <w:iCs/>
          <w:sz w:val="16"/>
          <w:szCs w:val="16"/>
        </w:rPr>
      </w:pPr>
      <w:r w:rsidRPr="00BD209F">
        <w:rPr>
          <w:rStyle w:val="Sprotnaopomba-sklic"/>
          <w:rFonts w:cs="Arial"/>
          <w:sz w:val="16"/>
          <w:szCs w:val="16"/>
        </w:rPr>
        <w:footnoteRef/>
      </w:r>
      <w:r w:rsidRPr="00BD209F">
        <w:rPr>
          <w:rStyle w:val="Sprotnaopomba-sklic"/>
          <w:rFonts w:cs="Arial"/>
          <w:sz w:val="16"/>
          <w:szCs w:val="16"/>
        </w:rPr>
        <w:t xml:space="preserve"> </w:t>
      </w:r>
      <w:r w:rsidR="00C605AB" w:rsidRPr="00BD209F">
        <w:rPr>
          <w:rFonts w:cs="Arial"/>
          <w:sz w:val="16"/>
          <w:szCs w:val="16"/>
        </w:rPr>
        <w:t xml:space="preserve"> Vlaganje elektronskih vlog brez kvalificiranega elektronskega podpisa je določeno v 101. členu UUP</w:t>
      </w:r>
      <w:r w:rsidR="003F6490" w:rsidRPr="00BD209F">
        <w:rPr>
          <w:rFonts w:cs="Arial"/>
          <w:sz w:val="16"/>
          <w:szCs w:val="16"/>
        </w:rPr>
        <w:t xml:space="preserve">: </w:t>
      </w:r>
      <w:r w:rsidR="007E60DA" w:rsidRPr="00BD209F">
        <w:rPr>
          <w:rFonts w:cs="Arial"/>
          <w:i/>
          <w:iCs/>
          <w:sz w:val="16"/>
          <w:szCs w:val="16"/>
          <w:lang w:eastAsia="sl-SI"/>
        </w:rPr>
        <w:t>»</w:t>
      </w:r>
      <w:r w:rsidR="00C605AB" w:rsidRPr="00BD209F">
        <w:rPr>
          <w:rFonts w:cs="Arial"/>
          <w:i/>
          <w:iCs/>
          <w:sz w:val="16"/>
          <w:szCs w:val="16"/>
        </w:rPr>
        <w:t>(1) Elektronska vloga se lahko vloži brez kvalificiranega elektronskega podpisa v postopkih:</w:t>
      </w:r>
    </w:p>
    <w:p w14:paraId="0EB285E6" w14:textId="5552C970" w:rsidR="00C605AB" w:rsidRPr="00BD209F" w:rsidRDefault="00C605AB" w:rsidP="002A628C">
      <w:pPr>
        <w:tabs>
          <w:tab w:val="left" w:pos="284"/>
        </w:tabs>
        <w:spacing w:before="0"/>
        <w:rPr>
          <w:rFonts w:cs="Arial"/>
          <w:i/>
          <w:iCs/>
          <w:sz w:val="16"/>
          <w:szCs w:val="16"/>
        </w:rPr>
      </w:pPr>
      <w:r w:rsidRPr="00BD209F">
        <w:rPr>
          <w:rFonts w:cs="Arial"/>
          <w:i/>
          <w:iCs/>
          <w:sz w:val="16"/>
          <w:szCs w:val="16"/>
        </w:rPr>
        <w:t>1.      z zahtevo za dostop do informacij javnega značaja;</w:t>
      </w:r>
    </w:p>
    <w:p w14:paraId="71C78CBD" w14:textId="77777777" w:rsidR="00C605AB" w:rsidRPr="00BD209F" w:rsidRDefault="00C605AB" w:rsidP="002A628C">
      <w:pPr>
        <w:tabs>
          <w:tab w:val="left" w:pos="284"/>
        </w:tabs>
        <w:spacing w:before="0"/>
        <w:rPr>
          <w:rFonts w:cs="Arial"/>
          <w:i/>
          <w:iCs/>
          <w:sz w:val="16"/>
          <w:szCs w:val="16"/>
        </w:rPr>
      </w:pPr>
      <w:r w:rsidRPr="00BD209F">
        <w:rPr>
          <w:rFonts w:cs="Arial"/>
          <w:i/>
          <w:iCs/>
          <w:sz w:val="16"/>
          <w:szCs w:val="16"/>
        </w:rPr>
        <w:t>2.      z zahtevo za dostop do informacij za medije po zakonu, ki ureja medije;</w:t>
      </w:r>
    </w:p>
    <w:p w14:paraId="0F6F13BE" w14:textId="77777777" w:rsidR="00C605AB" w:rsidRPr="00BD209F" w:rsidRDefault="00C605AB" w:rsidP="002A628C">
      <w:pPr>
        <w:tabs>
          <w:tab w:val="left" w:pos="284"/>
        </w:tabs>
        <w:spacing w:before="0"/>
        <w:rPr>
          <w:rFonts w:cs="Arial"/>
          <w:i/>
          <w:iCs/>
          <w:sz w:val="16"/>
          <w:szCs w:val="16"/>
        </w:rPr>
      </w:pPr>
      <w:r w:rsidRPr="00BD209F">
        <w:rPr>
          <w:rFonts w:cs="Arial"/>
          <w:i/>
          <w:iCs/>
          <w:sz w:val="16"/>
          <w:szCs w:val="16"/>
        </w:rPr>
        <w:t>3.      pobiranja davkov, če zavezanec za davek vloži vlogo prek portala eDavki;</w:t>
      </w:r>
    </w:p>
    <w:p w14:paraId="335514D9" w14:textId="77777777" w:rsidR="00C605AB" w:rsidRPr="00BD209F" w:rsidRDefault="00C605AB" w:rsidP="002A628C">
      <w:pPr>
        <w:tabs>
          <w:tab w:val="left" w:pos="284"/>
        </w:tabs>
        <w:spacing w:before="0"/>
        <w:rPr>
          <w:rFonts w:cs="Arial"/>
          <w:i/>
          <w:iCs/>
          <w:sz w:val="16"/>
          <w:szCs w:val="16"/>
        </w:rPr>
      </w:pPr>
      <w:r w:rsidRPr="00BD209F">
        <w:rPr>
          <w:rFonts w:cs="Arial"/>
          <w:i/>
          <w:iCs/>
          <w:sz w:val="16"/>
          <w:szCs w:val="16"/>
        </w:rPr>
        <w:t>4.      z zahtevo za izplačilo nadomestila za čas začasne zadržanosti od dela in z zahtevo za povračilo stroškov, ki se izplačata iz sredstev obveznega zdravstvenega zavarovanja, če je zahteva vložena prek informacijskega sistema Zavoda za zdravstveno zavarovanje Slovenije;</w:t>
      </w:r>
    </w:p>
    <w:p w14:paraId="620DA4D8" w14:textId="77777777" w:rsidR="00C605AB" w:rsidRPr="00BD209F" w:rsidRDefault="00C605AB" w:rsidP="002A628C">
      <w:pPr>
        <w:tabs>
          <w:tab w:val="left" w:pos="284"/>
        </w:tabs>
        <w:spacing w:before="0"/>
        <w:rPr>
          <w:rFonts w:cs="Arial"/>
          <w:i/>
          <w:iCs/>
          <w:sz w:val="16"/>
          <w:szCs w:val="16"/>
        </w:rPr>
      </w:pPr>
      <w:r w:rsidRPr="00BD209F">
        <w:rPr>
          <w:rFonts w:cs="Arial"/>
          <w:i/>
          <w:iCs/>
          <w:sz w:val="16"/>
          <w:szCs w:val="16"/>
        </w:rPr>
        <w:t>5.      uveljavljanja pravice do pokojnine, pravice na podlagi invalidnosti, pravice do letnega dodatka, pravice do dodatka za pomoč in postrežbo ter vlaganja zahtev in izdaje potrdil na področju matične evidence zavarovancev in uživalcev pravic, če je zahteva vložena preko informacijskega sistema eZPIZ;</w:t>
      </w:r>
    </w:p>
    <w:p w14:paraId="4079CE68" w14:textId="731CE1A2" w:rsidR="00C605AB" w:rsidRPr="00BD209F" w:rsidRDefault="00C605AB" w:rsidP="002A628C">
      <w:pPr>
        <w:tabs>
          <w:tab w:val="left" w:pos="284"/>
        </w:tabs>
        <w:spacing w:before="0"/>
        <w:rPr>
          <w:rFonts w:cs="Arial"/>
          <w:i/>
          <w:iCs/>
          <w:sz w:val="16"/>
          <w:szCs w:val="16"/>
          <w:lang w:eastAsia="sl-SI"/>
        </w:rPr>
      </w:pPr>
      <w:r w:rsidRPr="00BD209F">
        <w:rPr>
          <w:rFonts w:cs="Arial"/>
          <w:i/>
          <w:iCs/>
          <w:sz w:val="16"/>
          <w:szCs w:val="16"/>
        </w:rPr>
        <w:t>6.      vlaganja vloge za prijavo in odjavo iz evidence brezposelnih oseb in evidence iskalcev zaposlitve, vloge za nadomestilo stroškov iskanja zaposlitve, vloge za uveljavljanje pravice do denarnega nadomestila za primer brezposelnosti, do plačila prispevkov za obvezna socialna zavarovanja in do plačila prispevkov za pokojninsko in invalidsko zavarovanje eno leto pred izpolnitvijo minimalnih pogojev za pridobitev pravice do starostne pokojnine po predpisih o pokojninskem in invalidskem zavarovanju ter vloge za uveljavljanje spodbude za</w:t>
      </w:r>
      <w:r w:rsidRPr="00BD209F">
        <w:rPr>
          <w:rFonts w:cs="Arial"/>
          <w:i/>
          <w:iCs/>
          <w:sz w:val="16"/>
          <w:szCs w:val="16"/>
          <w:lang w:eastAsia="sl-SI"/>
        </w:rPr>
        <w:t xml:space="preserve"> zaposlitev prejemnikov denarnega nadomestila, če je vloga vložena prek informacijskega sistema Zavoda Republike Slovenije za </w:t>
      </w:r>
      <w:r w:rsidR="008A1CC3" w:rsidRPr="00BD209F">
        <w:rPr>
          <w:rFonts w:cs="Arial"/>
          <w:i/>
          <w:iCs/>
          <w:sz w:val="16"/>
          <w:szCs w:val="16"/>
          <w:lang w:eastAsia="sl-SI"/>
        </w:rPr>
        <w:t>zaposlovanje.</w:t>
      </w:r>
    </w:p>
    <w:p w14:paraId="7328444A" w14:textId="2CA5621C" w:rsidR="00BD7EC2" w:rsidRPr="00BD209F" w:rsidRDefault="006E228D" w:rsidP="002A628C">
      <w:pPr>
        <w:shd w:val="clear" w:color="auto" w:fill="FFFFFF"/>
        <w:tabs>
          <w:tab w:val="left" w:pos="284"/>
        </w:tabs>
        <w:spacing w:before="0"/>
        <w:rPr>
          <w:rStyle w:val="Sprotnaopomba-sklic"/>
          <w:rFonts w:cs="Arial"/>
          <w:i/>
          <w:iCs/>
          <w:sz w:val="16"/>
          <w:szCs w:val="16"/>
          <w:vertAlign w:val="baseline"/>
          <w:lang w:eastAsia="sl-SI"/>
        </w:rPr>
      </w:pPr>
      <w:r w:rsidRPr="00BD209F">
        <w:rPr>
          <w:rFonts w:cs="Arial"/>
          <w:i/>
          <w:iCs/>
          <w:sz w:val="16"/>
          <w:szCs w:val="16"/>
          <w:lang w:eastAsia="sl-SI"/>
        </w:rPr>
        <w:t xml:space="preserve">(2) </w:t>
      </w:r>
      <w:r w:rsidR="00C605AB" w:rsidRPr="00BD209F">
        <w:rPr>
          <w:rFonts w:cs="Arial"/>
          <w:i/>
          <w:iCs/>
          <w:sz w:val="16"/>
          <w:szCs w:val="16"/>
          <w:lang w:eastAsia="sl-SI"/>
        </w:rPr>
        <w:t>V vlogah iz prejšnjega odstavka se vložnik lahko identificira z elektronskim podpisom, ki ni enakovreden kvalificiranemu elektronskemu podpisu, z uradno dodeljeno identifikacijsko številko ali drugim enoličnim identifikatorjem, ki ga za potrebe elektronskega</w:t>
      </w:r>
      <w:r w:rsidR="008A1CC3" w:rsidRPr="00BD209F">
        <w:rPr>
          <w:rFonts w:cs="Arial"/>
          <w:i/>
          <w:iCs/>
          <w:sz w:val="16"/>
          <w:szCs w:val="16"/>
          <w:lang w:eastAsia="sl-SI"/>
        </w:rPr>
        <w:t xml:space="preserve"> poslovanja</w:t>
      </w:r>
      <w:r w:rsidR="00C605AB" w:rsidRPr="00BD209F">
        <w:rPr>
          <w:rFonts w:cs="Arial"/>
          <w:i/>
          <w:iCs/>
          <w:sz w:val="16"/>
          <w:szCs w:val="16"/>
          <w:lang w:eastAsia="sl-SI"/>
        </w:rPr>
        <w:t xml:space="preserve"> določi organ. V primeru dvoma, kdo je vložil vlogo, organ postopa po zakonu, ki ureja splošni upravni postopek, kot če vloga ni podpisana oziroma če dvomi v pristnost podpisa.</w:t>
      </w:r>
      <w:r w:rsidR="007E60DA" w:rsidRPr="00BD209F">
        <w:rPr>
          <w:rFonts w:cs="Arial"/>
          <w:i/>
          <w:iCs/>
          <w:sz w:val="16"/>
          <w:szCs w:val="16"/>
          <w:lang w:eastAsia="sl-SI"/>
        </w:rPr>
        <w:t>«</w:t>
      </w:r>
    </w:p>
  </w:footnote>
  <w:footnote w:id="5">
    <w:p w14:paraId="0396E5B2" w14:textId="4A466C06" w:rsidR="00781806" w:rsidRPr="00BD209F" w:rsidRDefault="00781806" w:rsidP="002A628C">
      <w:pPr>
        <w:pStyle w:val="Sprotnaopomba-besedilo"/>
        <w:tabs>
          <w:tab w:val="left" w:pos="284"/>
        </w:tabs>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w:t>
      </w:r>
      <w:r w:rsidRPr="00BD209F">
        <w:rPr>
          <w:rFonts w:cs="Arial"/>
          <w:sz w:val="16"/>
          <w:szCs w:val="16"/>
          <w:shd w:val="clear" w:color="auto" w:fill="FFFFFF"/>
        </w:rPr>
        <w:t>Uradni list RS, št. </w:t>
      </w:r>
      <w:r w:rsidRPr="00BD209F">
        <w:rPr>
          <w:rFonts w:cs="Arial"/>
          <w:sz w:val="16"/>
          <w:szCs w:val="16"/>
        </w:rPr>
        <w:t xml:space="preserve"> </w:t>
      </w:r>
      <w:hyperlink r:id="rId17" w:tgtFrame="_blank" w:tooltip="Zakon o elektronski identifikaciji in storitvah zaupanja (ZEISZ)" w:history="1">
        <w:r w:rsidRPr="00BD209F">
          <w:rPr>
            <w:rStyle w:val="Hiperpovezava"/>
            <w:rFonts w:cs="Arial"/>
            <w:color w:val="auto"/>
            <w:sz w:val="16"/>
            <w:szCs w:val="16"/>
            <w:u w:val="none"/>
            <w:shd w:val="clear" w:color="auto" w:fill="FFFFFF"/>
          </w:rPr>
          <w:t>121/21</w:t>
        </w:r>
      </w:hyperlink>
      <w:r w:rsidRPr="00BD209F">
        <w:rPr>
          <w:rFonts w:cs="Arial"/>
          <w:sz w:val="16"/>
          <w:szCs w:val="16"/>
        </w:rPr>
        <w:t xml:space="preserve"> </w:t>
      </w:r>
      <w:r w:rsidRPr="00BD209F">
        <w:rPr>
          <w:rFonts w:cs="Arial"/>
          <w:sz w:val="16"/>
          <w:szCs w:val="16"/>
          <w:shd w:val="clear" w:color="auto" w:fill="FFFFFF"/>
        </w:rPr>
        <w:t> in </w:t>
      </w:r>
      <w:r w:rsidRPr="00BD209F">
        <w:rPr>
          <w:rFonts w:cs="Arial"/>
          <w:sz w:val="16"/>
          <w:szCs w:val="16"/>
        </w:rPr>
        <w:t xml:space="preserve"> </w:t>
      </w:r>
      <w:hyperlink r:id="rId18" w:tgtFrame="_blank" w:tooltip="Zakon o spremembah Zakona o državni upravi" w:history="1">
        <w:r w:rsidRPr="00BD209F">
          <w:rPr>
            <w:rStyle w:val="Hiperpovezava"/>
            <w:rFonts w:cs="Arial"/>
            <w:color w:val="auto"/>
            <w:sz w:val="16"/>
            <w:szCs w:val="16"/>
            <w:u w:val="none"/>
            <w:shd w:val="clear" w:color="auto" w:fill="FFFFFF"/>
          </w:rPr>
          <w:t>189/21</w:t>
        </w:r>
      </w:hyperlink>
      <w:r w:rsidRPr="00BD209F">
        <w:rPr>
          <w:rFonts w:cs="Arial"/>
          <w:sz w:val="16"/>
          <w:szCs w:val="16"/>
        </w:rPr>
        <w:t xml:space="preserve"> </w:t>
      </w:r>
      <w:r w:rsidRPr="00BD209F">
        <w:rPr>
          <w:rFonts w:cs="Arial"/>
          <w:sz w:val="16"/>
          <w:szCs w:val="16"/>
          <w:shd w:val="clear" w:color="auto" w:fill="FFFFFF"/>
        </w:rPr>
        <w:t> – ZDU-1M.</w:t>
      </w:r>
    </w:p>
  </w:footnote>
  <w:footnote w:id="6">
    <w:p w14:paraId="7A41CE56" w14:textId="0DBB5A1E" w:rsidR="006B37E4" w:rsidRPr="00BD209F" w:rsidRDefault="006B37E4" w:rsidP="002A628C">
      <w:pPr>
        <w:pStyle w:val="Sprotnaopomba-besedilo"/>
        <w:tabs>
          <w:tab w:val="left" w:pos="284"/>
        </w:tabs>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Tretji odstavek 83. člena.</w:t>
      </w:r>
    </w:p>
  </w:footnote>
  <w:footnote w:id="7">
    <w:p w14:paraId="53A8D503" w14:textId="15339799" w:rsidR="003617C7" w:rsidRPr="00BD209F" w:rsidRDefault="003617C7" w:rsidP="002A628C">
      <w:pPr>
        <w:pStyle w:val="Sprotnaopomba-besedilo"/>
        <w:tabs>
          <w:tab w:val="left" w:pos="284"/>
        </w:tabs>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Četrti odstavek 83. člena.</w:t>
      </w:r>
    </w:p>
  </w:footnote>
  <w:footnote w:id="8">
    <w:p w14:paraId="2F85E75D" w14:textId="77777777" w:rsidR="007E60DA" w:rsidRPr="00BD209F" w:rsidRDefault="007E60DA" w:rsidP="002A628C">
      <w:pPr>
        <w:tabs>
          <w:tab w:val="left" w:pos="284"/>
        </w:tabs>
        <w:spacing w:before="0"/>
        <w:rPr>
          <w:rFonts w:cs="Arial"/>
          <w:i/>
          <w:iCs/>
          <w:sz w:val="16"/>
          <w:szCs w:val="16"/>
        </w:rPr>
      </w:pPr>
      <w:r w:rsidRPr="00BD209F">
        <w:rPr>
          <w:rStyle w:val="Sprotnaopomba-sklic"/>
          <w:rFonts w:cs="Arial"/>
          <w:sz w:val="16"/>
          <w:szCs w:val="16"/>
        </w:rPr>
        <w:footnoteRef/>
      </w:r>
      <w:r w:rsidRPr="00BD209F">
        <w:rPr>
          <w:rFonts w:cs="Arial"/>
          <w:sz w:val="16"/>
          <w:szCs w:val="16"/>
        </w:rPr>
        <w:t xml:space="preserve"> </w:t>
      </w:r>
      <w:r w:rsidRPr="00BD209F">
        <w:rPr>
          <w:rFonts w:eastAsiaTheme="minorHAnsi" w:cs="Arial"/>
          <w:sz w:val="16"/>
          <w:szCs w:val="16"/>
        </w:rPr>
        <w:t xml:space="preserve">Člen 86 ZUP se glasi: </w:t>
      </w:r>
      <w:r w:rsidRPr="00BD209F">
        <w:rPr>
          <w:rFonts w:eastAsiaTheme="minorHAnsi" w:cs="Arial"/>
          <w:i/>
          <w:iCs/>
          <w:sz w:val="16"/>
          <w:szCs w:val="16"/>
        </w:rPr>
        <w:t>»</w:t>
      </w:r>
      <w:r w:rsidRPr="00BD209F">
        <w:rPr>
          <w:rFonts w:cs="Arial"/>
          <w:i/>
          <w:iCs/>
          <w:sz w:val="16"/>
          <w:szCs w:val="16"/>
        </w:rPr>
        <w:t>Dokument se vroči v elektronski obliki, če fizična oseba v registru stalnega prebivalstva prijavi naslov za vročanje v elektronski obliki, in če državni organ, organ samoupravne lokalne skupnosti, nosilec javnega pooblastila, pravna ali fizična oseba, registrirana za opravljanje dejavnosti, v sodnem, poslovnem ali drugem registru prijavi elektronski naslov (v nadaljnjem besedilu: registriran elektronski naslov).</w:t>
      </w:r>
    </w:p>
    <w:p w14:paraId="3F09A590" w14:textId="77777777" w:rsidR="007E60DA" w:rsidRPr="00BD209F" w:rsidRDefault="007E60DA" w:rsidP="002A628C">
      <w:pPr>
        <w:tabs>
          <w:tab w:val="left" w:pos="284"/>
        </w:tabs>
        <w:spacing w:before="0"/>
        <w:rPr>
          <w:rFonts w:cs="Arial"/>
          <w:i/>
          <w:iCs/>
          <w:sz w:val="16"/>
          <w:szCs w:val="16"/>
        </w:rPr>
      </w:pPr>
      <w:r w:rsidRPr="00BD209F">
        <w:rPr>
          <w:rFonts w:cs="Arial"/>
          <w:i/>
          <w:iCs/>
          <w:sz w:val="16"/>
          <w:szCs w:val="16"/>
        </w:rPr>
        <w:t>(2) Dokument se vroči v elektronski obliki tudi, če fizična ali pravna oseba sporoči naslov varnega elektronskega predala ali naslov drugega elektronskega predala, ki ni varen elektronski predal (v nadaljnjem besedilu: drug elektronski predal). Šteje se, da je sporočila naslov elektronskega predala, če je iz njega poslala vlogo. Organ na naslov elektronskega predala, s katerega je poslana vloga, ki ne vsebuje naslova elektronskega predala, pošlje obvestilo, da se dokument lahko vroča v elektronski obliki na tem naslovu, dokler fizična ali pravna oseba ne sporoči, da želi vročitev dokumenta v fizični obliki.</w:t>
      </w:r>
    </w:p>
    <w:p w14:paraId="702169CA" w14:textId="77777777" w:rsidR="007E60DA" w:rsidRPr="00BD209F" w:rsidRDefault="007E60DA" w:rsidP="002A628C">
      <w:pPr>
        <w:tabs>
          <w:tab w:val="left" w:pos="284"/>
        </w:tabs>
        <w:spacing w:before="0"/>
        <w:rPr>
          <w:rFonts w:cs="Arial"/>
          <w:i/>
          <w:iCs/>
          <w:sz w:val="16"/>
          <w:szCs w:val="16"/>
        </w:rPr>
      </w:pPr>
      <w:r w:rsidRPr="00BD209F">
        <w:rPr>
          <w:rFonts w:cs="Arial"/>
          <w:i/>
          <w:iCs/>
          <w:sz w:val="16"/>
          <w:szCs w:val="16"/>
        </w:rPr>
        <w:t>(3) Dokument se lahko vroči v elektronski obliki tudi, če je fizična ali pravna oseba sporočila naslov varnega elektronskega predala ali naslov drugega elektronskega predala v drugi upravni zadevi iz pristojnosti istega organa, če jo pred vročanjem seznani, da se dokumenti lahko vročajo v elektronski obliki na sporočenem naslovu, dokler ne sporoči drugače.</w:t>
      </w:r>
    </w:p>
    <w:p w14:paraId="4CE45A7A" w14:textId="77777777" w:rsidR="007E60DA" w:rsidRPr="00BD209F" w:rsidRDefault="007E60DA" w:rsidP="002A628C">
      <w:pPr>
        <w:tabs>
          <w:tab w:val="left" w:pos="284"/>
        </w:tabs>
        <w:spacing w:before="0"/>
        <w:rPr>
          <w:rFonts w:cs="Arial"/>
          <w:i/>
          <w:iCs/>
          <w:sz w:val="16"/>
          <w:szCs w:val="16"/>
        </w:rPr>
      </w:pPr>
      <w:r w:rsidRPr="00BD209F">
        <w:rPr>
          <w:rFonts w:cs="Arial"/>
          <w:i/>
          <w:iCs/>
          <w:sz w:val="16"/>
          <w:szCs w:val="16"/>
        </w:rPr>
        <w:t>(4) Dokument se vroči v fizični obliki, če tako določa zakon, če vročitve ni mogoče opraviti v elektronski obliki, če naslovnik želi vročitev dokumentov v fizični obliki, od trenutka seznanitve organa s tako izjavo, ali če organ oceni, da je zaradi vsebine dokumenta ali kakšnega drugega razloga potrebno opraviti vročitev v fizični obliki.«</w:t>
      </w:r>
    </w:p>
    <w:p w14:paraId="31DE23B6" w14:textId="04398BF3" w:rsidR="007E60DA" w:rsidRPr="00BD209F" w:rsidRDefault="007E60DA" w:rsidP="002A628C">
      <w:pPr>
        <w:tabs>
          <w:tab w:val="left" w:pos="284"/>
        </w:tabs>
        <w:spacing w:before="0"/>
        <w:rPr>
          <w:rFonts w:eastAsiaTheme="minorHAnsi" w:cs="Arial"/>
          <w:sz w:val="16"/>
          <w:szCs w:val="16"/>
        </w:rPr>
      </w:pPr>
      <w:r w:rsidRPr="00BD209F">
        <w:rPr>
          <w:rFonts w:eastAsiaTheme="minorHAnsi" w:cs="Arial"/>
          <w:sz w:val="16"/>
          <w:szCs w:val="16"/>
        </w:rPr>
        <w:t xml:space="preserve">Člen 86.a ZUP se glasi: </w:t>
      </w:r>
      <w:r w:rsidRPr="00BD209F">
        <w:rPr>
          <w:rFonts w:cs="Arial"/>
          <w:i/>
          <w:iCs/>
          <w:sz w:val="16"/>
          <w:szCs w:val="16"/>
        </w:rPr>
        <w:t>»(1) Vročitev dokumenta v elektronski obliki se opravi na registriran elektronski naslov, razen če je oseba v postopku sporočila drug elektronski naslov varnega elektronskega predala ali drugega elektronskega predala.</w:t>
      </w:r>
    </w:p>
    <w:p w14:paraId="320CCBDE" w14:textId="77777777" w:rsidR="007E60DA" w:rsidRPr="00BD209F" w:rsidRDefault="007E60DA" w:rsidP="002A628C">
      <w:pPr>
        <w:tabs>
          <w:tab w:val="left" w:pos="284"/>
        </w:tabs>
        <w:spacing w:before="0"/>
        <w:rPr>
          <w:rFonts w:cs="Arial"/>
          <w:i/>
          <w:iCs/>
          <w:sz w:val="16"/>
          <w:szCs w:val="16"/>
        </w:rPr>
      </w:pPr>
      <w:r w:rsidRPr="00BD209F">
        <w:rPr>
          <w:rFonts w:cs="Arial"/>
          <w:i/>
          <w:iCs/>
          <w:sz w:val="16"/>
          <w:szCs w:val="16"/>
        </w:rPr>
        <w:t>(2) Vročitev dokumenta v elektronski obliki se opravi preko informacijskega sistema za sprejem vlog, vročanje in obveščanje.</w:t>
      </w:r>
    </w:p>
    <w:p w14:paraId="2FF5D9D1" w14:textId="77777777" w:rsidR="007E60DA" w:rsidRPr="00BD209F" w:rsidRDefault="007E60DA" w:rsidP="002A628C">
      <w:pPr>
        <w:tabs>
          <w:tab w:val="left" w:pos="284"/>
        </w:tabs>
        <w:spacing w:before="0"/>
        <w:rPr>
          <w:rFonts w:cs="Arial"/>
          <w:i/>
          <w:iCs/>
          <w:sz w:val="16"/>
          <w:szCs w:val="16"/>
        </w:rPr>
      </w:pPr>
      <w:r w:rsidRPr="00BD209F">
        <w:rPr>
          <w:rFonts w:cs="Arial"/>
          <w:i/>
          <w:iCs/>
          <w:sz w:val="16"/>
          <w:szCs w:val="16"/>
        </w:rPr>
        <w:t>(3) Če se vročanje opravlja v varni elektronski predal, informacijski sistem iz prejšnjega odstavka pošlje sporočilo v varni elektronski predal, da je v informacijskem sistemu dokument, ki ga mora naslovnik prevzeti v 15 dneh in obvestilo o posledicah takega vročanja. Vročitev dokumenta je opravljena z dnem, ko naslovnik s kvalificiranim potrdilom za varen elektronski podpis podpiše vročilnico.</w:t>
      </w:r>
    </w:p>
    <w:p w14:paraId="05B1FC6C" w14:textId="77777777" w:rsidR="007E60DA" w:rsidRPr="00BD209F" w:rsidRDefault="007E60DA" w:rsidP="002A628C">
      <w:pPr>
        <w:tabs>
          <w:tab w:val="left" w:pos="284"/>
        </w:tabs>
        <w:spacing w:before="0"/>
        <w:rPr>
          <w:rFonts w:cs="Arial"/>
          <w:i/>
          <w:iCs/>
          <w:sz w:val="16"/>
          <w:szCs w:val="16"/>
        </w:rPr>
      </w:pPr>
      <w:r w:rsidRPr="00BD209F">
        <w:rPr>
          <w:rFonts w:cs="Arial"/>
          <w:i/>
          <w:iCs/>
          <w:sz w:val="16"/>
          <w:szCs w:val="16"/>
        </w:rPr>
        <w:t>(4) Če se vročanje opravlja v drug elektronski predal, informacijski sistem iz drugega odstavka tega člena pošlje na telefonsko številko mobilnega telefona in v elektronski predal sporočilo, da je v informacijskem sistemu dokument, ki ga mora naslovnik prevzeti v 15 dneh in obvestilo o posledicah takega vročanja. Sestavni del sporočila na mobilni telefon je tudi enolična identifikacijska številka za prevzem dokumenta. Vročitev dokumenta je opravljena z dnem, ko naslovnik potrdi prevzem z enolično identifikacijsko številko.</w:t>
      </w:r>
    </w:p>
    <w:p w14:paraId="182D7861" w14:textId="77777777" w:rsidR="007E60DA" w:rsidRPr="00BD209F" w:rsidRDefault="007E60DA" w:rsidP="002A628C">
      <w:pPr>
        <w:tabs>
          <w:tab w:val="left" w:pos="284"/>
        </w:tabs>
        <w:spacing w:before="0"/>
        <w:rPr>
          <w:rFonts w:cs="Arial"/>
          <w:i/>
          <w:iCs/>
          <w:sz w:val="16"/>
          <w:szCs w:val="16"/>
        </w:rPr>
      </w:pPr>
      <w:r w:rsidRPr="00BD209F">
        <w:rPr>
          <w:rFonts w:cs="Arial"/>
          <w:i/>
          <w:iCs/>
          <w:sz w:val="16"/>
          <w:szCs w:val="16"/>
        </w:rPr>
        <w:t>(5) Če naslovnik pri vročanju po tretjem in četrtem odstavku tega člena v 15 dneh od prejema sporočila v varni elektronski predal oziroma na telefonsko številko mobilnega telefona ne podpiše vročilnice oziroma ne potrdi prevzema dokumenta, se šteje, da je vročitev opravljena z dnem poteka tega roka. Po poteku roka se dokument pošlje v varni elektronski predal oziroma na elektronski naslov drugega elektronskega predala. Informacijski sistem naslovnika iz prejšnjega odstavka o tem obvesti s sporočilom na telefonsko številko mobilnega telefona.</w:t>
      </w:r>
    </w:p>
    <w:p w14:paraId="236FDD1C" w14:textId="77777777" w:rsidR="007E60DA" w:rsidRPr="00BD209F" w:rsidRDefault="007E60DA" w:rsidP="002A628C">
      <w:pPr>
        <w:tabs>
          <w:tab w:val="left" w:pos="284"/>
        </w:tabs>
        <w:spacing w:before="0"/>
        <w:rPr>
          <w:rFonts w:cs="Arial"/>
          <w:i/>
          <w:iCs/>
          <w:sz w:val="16"/>
          <w:szCs w:val="16"/>
        </w:rPr>
      </w:pPr>
      <w:r w:rsidRPr="00BD209F">
        <w:rPr>
          <w:rFonts w:cs="Arial"/>
          <w:i/>
          <w:iCs/>
          <w:sz w:val="16"/>
          <w:szCs w:val="16"/>
        </w:rPr>
        <w:t>(6) Če se vročanje opravlja v drug elektronski predal, pa naslovnik ne sporoči telefonske številke mobilnega telefona, se vročitev opravi tako, da se dokument pošlje v elektronski predal. Šteje se, da se je naslovnik seznanil z dokumentom 15. dan od dneva odpreme. Naslovniku se sporoči dan odpreme in dan vročitve. Naslovnik lahko uveljavlja svoje procesne pravice takoj, ko se po odpremi z dokumentom dejansko seznani, tudi če rok za seznanitev še ni potekel.</w:t>
      </w:r>
    </w:p>
    <w:p w14:paraId="158233AC" w14:textId="77777777" w:rsidR="007E60DA" w:rsidRPr="00BD209F" w:rsidRDefault="007E60DA" w:rsidP="002A628C">
      <w:pPr>
        <w:tabs>
          <w:tab w:val="left" w:pos="284"/>
        </w:tabs>
        <w:spacing w:before="0"/>
        <w:rPr>
          <w:rFonts w:cs="Arial"/>
          <w:i/>
          <w:iCs/>
          <w:sz w:val="16"/>
          <w:szCs w:val="16"/>
        </w:rPr>
      </w:pPr>
      <w:r w:rsidRPr="00BD209F">
        <w:rPr>
          <w:rFonts w:cs="Arial"/>
          <w:i/>
          <w:iCs/>
          <w:sz w:val="16"/>
          <w:szCs w:val="16"/>
        </w:rPr>
        <w:t>(7) V primeru dvoma prejem in dan prejema sporočila iz četrtega odstavka tega člena ali dokumenta iz prejšnjega odstavka dokazuje organ. Če organ ugotovi, da naslovnik ni prejel sporočila ali dokumenta, se dokument vroči v skladu s četrtim odstavkom 83. člena tega zakona.</w:t>
      </w:r>
    </w:p>
    <w:p w14:paraId="3AEE2BA8" w14:textId="3DC371E2" w:rsidR="007E60DA" w:rsidRPr="00BD209F" w:rsidRDefault="007E60DA" w:rsidP="002A628C">
      <w:pPr>
        <w:tabs>
          <w:tab w:val="left" w:pos="284"/>
        </w:tabs>
        <w:spacing w:before="0"/>
        <w:rPr>
          <w:rFonts w:cs="Arial"/>
          <w:i/>
          <w:iCs/>
          <w:sz w:val="16"/>
          <w:szCs w:val="16"/>
        </w:rPr>
      </w:pPr>
      <w:r w:rsidRPr="00BD209F">
        <w:rPr>
          <w:rFonts w:cs="Arial"/>
          <w:i/>
          <w:iCs/>
          <w:sz w:val="16"/>
          <w:szCs w:val="16"/>
        </w:rPr>
        <w:t>(8) Ko naslovnik podpiše vročilnico oziroma potrdi prevzem dokumenta, se mu omogoči prevzem dokumenta iz informacijskega sistema.«</w:t>
      </w:r>
    </w:p>
  </w:footnote>
  <w:footnote w:id="9">
    <w:p w14:paraId="64866659" w14:textId="19EEC651" w:rsidR="000F6FE0" w:rsidRPr="00BD209F" w:rsidRDefault="000F6FE0" w:rsidP="002A628C">
      <w:pPr>
        <w:pStyle w:val="Sprotnaopomba-besedilo"/>
        <w:tabs>
          <w:tab w:val="left" w:pos="284"/>
        </w:tabs>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Spremembe in dopolnitve je uvedel Z</w:t>
      </w:r>
      <w:r w:rsidR="00916137" w:rsidRPr="00BD209F">
        <w:rPr>
          <w:rFonts w:cs="Arial"/>
          <w:sz w:val="16"/>
          <w:szCs w:val="16"/>
        </w:rPr>
        <w:t xml:space="preserve">Deb </w:t>
      </w:r>
      <w:r w:rsidRPr="00BD209F">
        <w:rPr>
          <w:rFonts w:cs="Arial"/>
          <w:sz w:val="16"/>
          <w:szCs w:val="16"/>
        </w:rPr>
        <w:t>(Ur</w:t>
      </w:r>
      <w:r w:rsidR="00DD440F" w:rsidRPr="00BD209F">
        <w:rPr>
          <w:rFonts w:cs="Arial"/>
          <w:sz w:val="16"/>
          <w:szCs w:val="16"/>
        </w:rPr>
        <w:t>a</w:t>
      </w:r>
      <w:r w:rsidRPr="00BD209F">
        <w:rPr>
          <w:rFonts w:cs="Arial"/>
          <w:sz w:val="16"/>
          <w:szCs w:val="16"/>
        </w:rPr>
        <w:t>dni list R</w:t>
      </w:r>
      <w:r w:rsidR="00DD440F" w:rsidRPr="00BD209F">
        <w:rPr>
          <w:rFonts w:cs="Arial"/>
          <w:sz w:val="16"/>
          <w:szCs w:val="16"/>
        </w:rPr>
        <w:t>S</w:t>
      </w:r>
      <w:r w:rsidRPr="00BD209F">
        <w:rPr>
          <w:rFonts w:cs="Arial"/>
          <w:sz w:val="16"/>
          <w:szCs w:val="16"/>
        </w:rPr>
        <w:t>, št.</w:t>
      </w:r>
      <w:r w:rsidR="00916137" w:rsidRPr="00BD209F">
        <w:rPr>
          <w:rFonts w:cs="Arial"/>
          <w:sz w:val="16"/>
          <w:szCs w:val="16"/>
        </w:rPr>
        <w:t xml:space="preserve"> </w:t>
      </w:r>
      <w:r w:rsidRPr="00BD209F">
        <w:rPr>
          <w:rFonts w:cs="Arial"/>
          <w:sz w:val="16"/>
          <w:szCs w:val="16"/>
        </w:rPr>
        <w:t>3/2022 z dne 7. 1. 2022</w:t>
      </w:r>
      <w:r w:rsidR="00F304C0" w:rsidRPr="00BD209F">
        <w:rPr>
          <w:rFonts w:cs="Arial"/>
          <w:sz w:val="16"/>
          <w:szCs w:val="16"/>
        </w:rPr>
        <w:t>)</w:t>
      </w:r>
      <w:r w:rsidR="0019799A" w:rsidRPr="00BD209F">
        <w:rPr>
          <w:rFonts w:cs="Arial"/>
          <w:sz w:val="16"/>
          <w:szCs w:val="16"/>
        </w:rPr>
        <w:t xml:space="preserve"> in se uporabljajo</w:t>
      </w:r>
      <w:r w:rsidRPr="00BD209F">
        <w:rPr>
          <w:rFonts w:cs="Arial"/>
          <w:sz w:val="16"/>
          <w:szCs w:val="16"/>
        </w:rPr>
        <w:t xml:space="preserve"> od 7. 7. 2022</w:t>
      </w:r>
      <w:r w:rsidR="0019799A" w:rsidRPr="00BD209F">
        <w:rPr>
          <w:rFonts w:cs="Arial"/>
          <w:sz w:val="16"/>
          <w:szCs w:val="16"/>
        </w:rPr>
        <w:t>.</w:t>
      </w:r>
    </w:p>
  </w:footnote>
  <w:footnote w:id="10">
    <w:p w14:paraId="3C32B0BC" w14:textId="19D76D99" w:rsidR="00DD61FB" w:rsidRPr="00BD209F" w:rsidRDefault="00DD61FB" w:rsidP="002A628C">
      <w:pPr>
        <w:pStyle w:val="Sprotnaopomba-besedilo"/>
        <w:tabs>
          <w:tab w:val="left" w:pos="284"/>
        </w:tabs>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Primerjaj Predlog zakona o debirokratizaciji – prva obravnava, komentar k 22. členu, E</w:t>
      </w:r>
      <w:r w:rsidR="0063695B" w:rsidRPr="00BD209F">
        <w:rPr>
          <w:rFonts w:cs="Arial"/>
          <w:sz w:val="16"/>
          <w:szCs w:val="16"/>
        </w:rPr>
        <w:t>VA: 2021-1411-0001.</w:t>
      </w:r>
    </w:p>
  </w:footnote>
  <w:footnote w:id="11">
    <w:p w14:paraId="2CE9505A" w14:textId="6AFD47B3" w:rsidR="00A1550C" w:rsidRPr="00BD209F" w:rsidRDefault="00A1550C" w:rsidP="002A628C">
      <w:pPr>
        <w:pStyle w:val="Sprotnaopomba-besedilo"/>
        <w:tabs>
          <w:tab w:val="left" w:pos="284"/>
        </w:tabs>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Prehodna določba Uredbe o spremembah in dopolnitvah Uredbe o upravnem poslovanju (Ur. L., št. 172/2021 z dne 29. 10. 2021) je določila, da organi uskladijo poslovanje z novima prvim in drugim odstavkom 63.a člena do 4.</w:t>
      </w:r>
      <w:r w:rsidR="008A1093" w:rsidRPr="00BD209F">
        <w:rPr>
          <w:rFonts w:cs="Arial"/>
          <w:sz w:val="16"/>
          <w:szCs w:val="16"/>
        </w:rPr>
        <w:t xml:space="preserve"> </w:t>
      </w:r>
      <w:r w:rsidRPr="00BD209F">
        <w:rPr>
          <w:rFonts w:cs="Arial"/>
          <w:sz w:val="16"/>
          <w:szCs w:val="16"/>
        </w:rPr>
        <w:t>4.</w:t>
      </w:r>
      <w:r w:rsidR="008A1093" w:rsidRPr="00BD209F">
        <w:rPr>
          <w:rFonts w:cs="Arial"/>
          <w:sz w:val="16"/>
          <w:szCs w:val="16"/>
        </w:rPr>
        <w:t xml:space="preserve"> </w:t>
      </w:r>
      <w:r w:rsidRPr="00BD209F">
        <w:rPr>
          <w:rFonts w:cs="Arial"/>
          <w:sz w:val="16"/>
          <w:szCs w:val="16"/>
        </w:rPr>
        <w:t>2022</w:t>
      </w:r>
      <w:r w:rsidR="008A1093" w:rsidRPr="00BD209F">
        <w:rPr>
          <w:rFonts w:cs="Arial"/>
          <w:sz w:val="16"/>
          <w:szCs w:val="16"/>
        </w:rPr>
        <w:t>.</w:t>
      </w:r>
    </w:p>
  </w:footnote>
  <w:footnote w:id="12">
    <w:p w14:paraId="0949067E" w14:textId="11B48EB9" w:rsidR="00B97991" w:rsidRPr="00BD209F" w:rsidRDefault="00B97991" w:rsidP="002A628C">
      <w:pPr>
        <w:pStyle w:val="Sprotnaopomba-besedilo"/>
        <w:tabs>
          <w:tab w:val="left" w:pos="284"/>
        </w:tabs>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Prehodna določba Uredbe o spremembah in dopolnitvah Uredbe o upravnem poslovanju (Ur. L., št. 172/2021 z dne 29. 10. 2021) je določila, da organi uskladijo poslovanje z novim 66.a členom do 4. 4. 2022</w:t>
      </w:r>
    </w:p>
  </w:footnote>
  <w:footnote w:id="13">
    <w:p w14:paraId="514989CC" w14:textId="7128B644" w:rsidR="00475EA6" w:rsidRPr="00BD209F" w:rsidRDefault="00475EA6" w:rsidP="002A628C">
      <w:pPr>
        <w:tabs>
          <w:tab w:val="left" w:pos="284"/>
        </w:tabs>
        <w:spacing w:before="0"/>
        <w:rPr>
          <w:rFonts w:cs="Arial"/>
          <w:i/>
          <w:iCs/>
          <w:sz w:val="16"/>
          <w:szCs w:val="16"/>
        </w:rPr>
      </w:pPr>
      <w:r w:rsidRPr="00BD209F">
        <w:rPr>
          <w:rStyle w:val="Sprotnaopomba-sklic"/>
          <w:rFonts w:cs="Arial"/>
          <w:sz w:val="16"/>
          <w:szCs w:val="16"/>
        </w:rPr>
        <w:footnoteRef/>
      </w:r>
      <w:r w:rsidRPr="00BD209F">
        <w:rPr>
          <w:rFonts w:cs="Arial"/>
          <w:sz w:val="16"/>
          <w:szCs w:val="16"/>
        </w:rPr>
        <w:t xml:space="preserve"> </w:t>
      </w:r>
      <w:r w:rsidRPr="00BD209F">
        <w:rPr>
          <w:rFonts w:cs="Arial"/>
          <w:i/>
          <w:iCs/>
          <w:sz w:val="16"/>
          <w:szCs w:val="16"/>
        </w:rPr>
        <w:t>»</w:t>
      </w:r>
      <w:r w:rsidRPr="00BD209F">
        <w:rPr>
          <w:rFonts w:cs="Arial"/>
          <w:i/>
          <w:iCs/>
          <w:sz w:val="16"/>
          <w:szCs w:val="16"/>
          <w:lang w:eastAsia="sl-SI"/>
        </w:rPr>
        <w:t>Če</w:t>
      </w:r>
      <w:r w:rsidR="003D5144" w:rsidRPr="00BD209F">
        <w:rPr>
          <w:rFonts w:cs="Arial"/>
          <w:i/>
          <w:iCs/>
          <w:sz w:val="16"/>
          <w:szCs w:val="16"/>
          <w:lang w:eastAsia="sl-SI"/>
        </w:rPr>
        <w:t xml:space="preserve"> uredba </w:t>
      </w:r>
      <w:r w:rsidRPr="00BD209F">
        <w:rPr>
          <w:rFonts w:cs="Arial"/>
          <w:i/>
          <w:iCs/>
          <w:sz w:val="16"/>
          <w:szCs w:val="16"/>
          <w:lang w:eastAsia="sl-SI"/>
        </w:rPr>
        <w:t>ne določa drugače, dokumenti vsebujejo najmanj:</w:t>
      </w:r>
    </w:p>
    <w:p w14:paraId="0D3839CB" w14:textId="77777777" w:rsidR="00475EA6" w:rsidRPr="00BD209F" w:rsidRDefault="00475EA6" w:rsidP="002A628C">
      <w:pPr>
        <w:shd w:val="clear" w:color="auto" w:fill="FFFFFF"/>
        <w:tabs>
          <w:tab w:val="left" w:pos="284"/>
        </w:tabs>
        <w:spacing w:before="0"/>
        <w:rPr>
          <w:rFonts w:cs="Arial"/>
          <w:i/>
          <w:iCs/>
          <w:sz w:val="16"/>
          <w:szCs w:val="16"/>
          <w:lang w:eastAsia="sl-SI"/>
        </w:rPr>
      </w:pPr>
      <w:r w:rsidRPr="00BD209F">
        <w:rPr>
          <w:rFonts w:cs="Arial"/>
          <w:i/>
          <w:iCs/>
          <w:sz w:val="16"/>
          <w:szCs w:val="16"/>
          <w:lang w:eastAsia="sl-SI"/>
        </w:rPr>
        <w:t>1.      grb Republike Slovenije;</w:t>
      </w:r>
    </w:p>
    <w:p w14:paraId="410DDCB0" w14:textId="77777777" w:rsidR="00475EA6" w:rsidRPr="00BD209F" w:rsidRDefault="00475EA6" w:rsidP="002A628C">
      <w:pPr>
        <w:shd w:val="clear" w:color="auto" w:fill="FFFFFF"/>
        <w:tabs>
          <w:tab w:val="left" w:pos="284"/>
        </w:tabs>
        <w:spacing w:before="0"/>
        <w:rPr>
          <w:rFonts w:cs="Arial"/>
          <w:i/>
          <w:iCs/>
          <w:sz w:val="16"/>
          <w:szCs w:val="16"/>
          <w:lang w:eastAsia="sl-SI"/>
        </w:rPr>
      </w:pPr>
      <w:r w:rsidRPr="00BD209F">
        <w:rPr>
          <w:rFonts w:cs="Arial"/>
          <w:i/>
          <w:iCs/>
          <w:sz w:val="16"/>
          <w:szCs w:val="16"/>
          <w:lang w:eastAsia="sl-SI"/>
        </w:rPr>
        <w:t>2.      naziv »Republika Slovenija«;</w:t>
      </w:r>
    </w:p>
    <w:p w14:paraId="4BD831C4" w14:textId="77777777" w:rsidR="00475EA6" w:rsidRPr="00BD209F" w:rsidRDefault="00475EA6" w:rsidP="002A628C">
      <w:pPr>
        <w:shd w:val="clear" w:color="auto" w:fill="FFFFFF"/>
        <w:tabs>
          <w:tab w:val="left" w:pos="284"/>
        </w:tabs>
        <w:spacing w:before="0"/>
        <w:rPr>
          <w:rFonts w:cs="Arial"/>
          <w:i/>
          <w:iCs/>
          <w:sz w:val="16"/>
          <w:szCs w:val="16"/>
          <w:lang w:eastAsia="sl-SI"/>
        </w:rPr>
      </w:pPr>
      <w:r w:rsidRPr="00BD209F">
        <w:rPr>
          <w:rFonts w:cs="Arial"/>
          <w:i/>
          <w:iCs/>
          <w:sz w:val="16"/>
          <w:szCs w:val="16"/>
          <w:lang w:eastAsia="sl-SI"/>
        </w:rPr>
        <w:t>3.      naziv organa državne uprave;</w:t>
      </w:r>
    </w:p>
    <w:p w14:paraId="3FFA0046" w14:textId="77777777" w:rsidR="00475EA6" w:rsidRPr="00BD209F" w:rsidRDefault="00475EA6" w:rsidP="002A628C">
      <w:pPr>
        <w:shd w:val="clear" w:color="auto" w:fill="FFFFFF"/>
        <w:tabs>
          <w:tab w:val="left" w:pos="284"/>
        </w:tabs>
        <w:spacing w:before="0"/>
        <w:rPr>
          <w:rFonts w:cs="Arial"/>
          <w:i/>
          <w:iCs/>
          <w:sz w:val="16"/>
          <w:szCs w:val="16"/>
          <w:lang w:eastAsia="sl-SI"/>
        </w:rPr>
      </w:pPr>
      <w:r w:rsidRPr="00BD209F">
        <w:rPr>
          <w:rFonts w:cs="Arial"/>
          <w:i/>
          <w:iCs/>
          <w:sz w:val="16"/>
          <w:szCs w:val="16"/>
          <w:lang w:eastAsia="sl-SI"/>
        </w:rPr>
        <w:t>4.      kontaktne podatke organa (sedež, telefon, uradni elektronski naslov, spletni naslov);</w:t>
      </w:r>
    </w:p>
    <w:p w14:paraId="74E94FA0" w14:textId="77777777" w:rsidR="00475EA6" w:rsidRPr="00BD209F" w:rsidRDefault="00475EA6" w:rsidP="002A628C">
      <w:pPr>
        <w:shd w:val="clear" w:color="auto" w:fill="FFFFFF"/>
        <w:tabs>
          <w:tab w:val="left" w:pos="284"/>
        </w:tabs>
        <w:spacing w:before="0"/>
        <w:rPr>
          <w:rFonts w:cs="Arial"/>
          <w:i/>
          <w:iCs/>
          <w:sz w:val="16"/>
          <w:szCs w:val="16"/>
          <w:lang w:eastAsia="sl-SI"/>
        </w:rPr>
      </w:pPr>
      <w:r w:rsidRPr="00BD209F">
        <w:rPr>
          <w:rFonts w:cs="Arial"/>
          <w:i/>
          <w:iCs/>
          <w:sz w:val="16"/>
          <w:szCs w:val="16"/>
          <w:lang w:eastAsia="sl-SI"/>
        </w:rPr>
        <w:t>5.      številko dokumenta;</w:t>
      </w:r>
    </w:p>
    <w:p w14:paraId="35A090EE" w14:textId="77777777" w:rsidR="00475EA6" w:rsidRPr="00BD209F" w:rsidRDefault="00475EA6" w:rsidP="002A628C">
      <w:pPr>
        <w:shd w:val="clear" w:color="auto" w:fill="FFFFFF"/>
        <w:tabs>
          <w:tab w:val="left" w:pos="284"/>
        </w:tabs>
        <w:spacing w:before="0"/>
        <w:rPr>
          <w:rFonts w:cs="Arial"/>
          <w:i/>
          <w:iCs/>
          <w:sz w:val="16"/>
          <w:szCs w:val="16"/>
          <w:lang w:eastAsia="sl-SI"/>
        </w:rPr>
      </w:pPr>
      <w:r w:rsidRPr="00BD209F">
        <w:rPr>
          <w:rFonts w:cs="Arial"/>
          <w:i/>
          <w:iCs/>
          <w:sz w:val="16"/>
          <w:szCs w:val="16"/>
          <w:lang w:eastAsia="sl-SI"/>
        </w:rPr>
        <w:t>6.      datum;</w:t>
      </w:r>
    </w:p>
    <w:p w14:paraId="6BE4D233" w14:textId="77777777" w:rsidR="00475EA6" w:rsidRPr="00BD209F" w:rsidRDefault="00475EA6" w:rsidP="002A628C">
      <w:pPr>
        <w:shd w:val="clear" w:color="auto" w:fill="FFFFFF"/>
        <w:tabs>
          <w:tab w:val="left" w:pos="284"/>
        </w:tabs>
        <w:spacing w:before="0"/>
        <w:rPr>
          <w:rFonts w:cs="Arial"/>
          <w:i/>
          <w:iCs/>
          <w:sz w:val="16"/>
          <w:szCs w:val="16"/>
          <w:lang w:eastAsia="sl-SI"/>
        </w:rPr>
      </w:pPr>
      <w:r w:rsidRPr="00BD209F">
        <w:rPr>
          <w:rFonts w:cs="Arial"/>
          <w:i/>
          <w:iCs/>
          <w:sz w:val="16"/>
          <w:szCs w:val="16"/>
          <w:lang w:eastAsia="sl-SI"/>
        </w:rPr>
        <w:t>7.      navedbo in podpis uradne oziroma odgovorne osebe.«</w:t>
      </w:r>
    </w:p>
    <w:p w14:paraId="4460E344" w14:textId="77777777" w:rsidR="00475EA6" w:rsidRPr="00BD209F" w:rsidRDefault="00475EA6" w:rsidP="002A628C">
      <w:pPr>
        <w:pStyle w:val="Sprotnaopomba-besedilo"/>
        <w:tabs>
          <w:tab w:val="left" w:pos="284"/>
        </w:tabs>
        <w:spacing w:before="0"/>
        <w:rPr>
          <w:rFonts w:cs="Arial"/>
          <w:sz w:val="16"/>
          <w:szCs w:val="16"/>
        </w:rPr>
      </w:pPr>
    </w:p>
  </w:footnote>
  <w:footnote w:id="14">
    <w:p w14:paraId="19A4005D" w14:textId="205E53AD" w:rsidR="002E401E" w:rsidRPr="00BD209F" w:rsidRDefault="002E401E" w:rsidP="002A628C">
      <w:pPr>
        <w:pStyle w:val="Sprotnaopomba-besedilo"/>
        <w:tabs>
          <w:tab w:val="left" w:pos="284"/>
        </w:tabs>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Dopis MDP, št. </w:t>
      </w:r>
      <w:r w:rsidR="009D6EC1" w:rsidRPr="00BD209F">
        <w:rPr>
          <w:rFonts w:cs="Arial"/>
          <w:sz w:val="16"/>
          <w:szCs w:val="16"/>
          <w:shd w:val="clear" w:color="auto" w:fill="FFFFFF"/>
        </w:rPr>
        <w:t>061-11/2023-3150-2</w:t>
      </w:r>
      <w:r w:rsidRPr="00BD209F">
        <w:rPr>
          <w:rFonts w:cs="Arial"/>
          <w:sz w:val="16"/>
          <w:szCs w:val="16"/>
        </w:rPr>
        <w:t xml:space="preserve"> z dne </w:t>
      </w:r>
      <w:r w:rsidR="009D6EC1" w:rsidRPr="00BD209F">
        <w:rPr>
          <w:rFonts w:cs="Arial"/>
          <w:sz w:val="16"/>
          <w:szCs w:val="16"/>
        </w:rPr>
        <w:t>23. 11. 2023.</w:t>
      </w:r>
    </w:p>
  </w:footnote>
  <w:footnote w:id="15">
    <w:p w14:paraId="1CAC5248" w14:textId="022D04DE" w:rsidR="00C91B77" w:rsidRPr="00BD209F" w:rsidRDefault="00C91B77" w:rsidP="002A628C">
      <w:pPr>
        <w:pStyle w:val="Sprotnaopomba-besedilo"/>
        <w:tabs>
          <w:tab w:val="left" w:pos="284"/>
        </w:tabs>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Pod klasifikacijski znak 7000 je evidentirana dokumentacija</w:t>
      </w:r>
      <w:r w:rsidR="00AE49D4" w:rsidRPr="00BD209F">
        <w:rPr>
          <w:rFonts w:cs="Arial"/>
          <w:sz w:val="16"/>
          <w:szCs w:val="16"/>
        </w:rPr>
        <w:t xml:space="preserve"> »Tožbe - urejanje pravic iz javnih sredstev«. Gre za </w:t>
      </w:r>
      <w:r w:rsidRPr="00BD209F">
        <w:rPr>
          <w:rFonts w:cs="Arial"/>
          <w:sz w:val="16"/>
          <w:szCs w:val="16"/>
        </w:rPr>
        <w:t>komunikacij</w:t>
      </w:r>
      <w:r w:rsidR="00AE49D4" w:rsidRPr="00BD209F">
        <w:rPr>
          <w:rFonts w:cs="Arial"/>
          <w:sz w:val="16"/>
          <w:szCs w:val="16"/>
        </w:rPr>
        <w:t>o</w:t>
      </w:r>
      <w:r w:rsidRPr="00BD209F">
        <w:rPr>
          <w:rFonts w:cs="Arial"/>
          <w:sz w:val="16"/>
          <w:szCs w:val="16"/>
        </w:rPr>
        <w:t xml:space="preserve"> ministrstva z Upravnim sodiščem RS glede vložene tožbe v konkretni upravni zadevi CSD, ki ga pred Upravnim sodiščem RS, zastopa ministrstvo.</w:t>
      </w:r>
    </w:p>
  </w:footnote>
  <w:footnote w:id="16">
    <w:p w14:paraId="0504CE34" w14:textId="35991416" w:rsidR="00BD5601" w:rsidRPr="00BD209F" w:rsidRDefault="00BD5601" w:rsidP="002A628C">
      <w:pPr>
        <w:pStyle w:val="Sprotnaopomba-besedilo"/>
        <w:tabs>
          <w:tab w:val="left" w:pos="284"/>
        </w:tabs>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Pod klasifikacijski znak 1201 je </w:t>
      </w:r>
      <w:r w:rsidR="001F743F" w:rsidRPr="00BD209F">
        <w:rPr>
          <w:rFonts w:cs="Arial"/>
          <w:sz w:val="16"/>
          <w:szCs w:val="16"/>
        </w:rPr>
        <w:t>evidentirana</w:t>
      </w:r>
      <w:r w:rsidRPr="00BD209F">
        <w:rPr>
          <w:rFonts w:cs="Arial"/>
          <w:sz w:val="16"/>
          <w:szCs w:val="16"/>
        </w:rPr>
        <w:t xml:space="preserve"> dokumentacija »</w:t>
      </w:r>
      <w:r w:rsidR="001F743F" w:rsidRPr="00BD209F">
        <w:rPr>
          <w:rFonts w:cs="Arial"/>
          <w:sz w:val="16"/>
          <w:szCs w:val="16"/>
        </w:rPr>
        <w:t>To</w:t>
      </w:r>
      <w:r w:rsidRPr="00BD209F">
        <w:rPr>
          <w:rFonts w:cs="Arial"/>
          <w:sz w:val="16"/>
          <w:szCs w:val="16"/>
        </w:rPr>
        <w:t>lmačenja, mnenja k predpisom«</w:t>
      </w:r>
      <w:r w:rsidR="00B7014A" w:rsidRPr="00BD209F">
        <w:rPr>
          <w:rFonts w:cs="Arial"/>
          <w:sz w:val="16"/>
          <w:szCs w:val="16"/>
        </w:rPr>
        <w:t xml:space="preserve"> na področju Družinskega zakonika, Zakona o izvajanju rejniške </w:t>
      </w:r>
      <w:r w:rsidR="00421ECA" w:rsidRPr="00BD209F">
        <w:rPr>
          <w:rFonts w:cs="Arial"/>
          <w:sz w:val="16"/>
          <w:szCs w:val="16"/>
        </w:rPr>
        <w:t>dejavnosti,</w:t>
      </w:r>
      <w:r w:rsidR="00B7014A" w:rsidRPr="00BD209F">
        <w:rPr>
          <w:rFonts w:cs="Arial"/>
          <w:sz w:val="16"/>
          <w:szCs w:val="16"/>
        </w:rPr>
        <w:t xml:space="preserve"> ...</w:t>
      </w:r>
    </w:p>
  </w:footnote>
  <w:footnote w:id="17">
    <w:p w14:paraId="5FAC911A" w14:textId="37D2FF8C" w:rsidR="001F743F" w:rsidRPr="00BD209F" w:rsidRDefault="001F743F" w:rsidP="002A628C">
      <w:pPr>
        <w:pStyle w:val="Sprotnaopomba-besedilo"/>
        <w:tabs>
          <w:tab w:val="left" w:pos="284"/>
        </w:tabs>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Pod klasifikacijski znak 12</w:t>
      </w:r>
      <w:r w:rsidR="00B7014A" w:rsidRPr="00BD209F">
        <w:rPr>
          <w:rFonts w:cs="Arial"/>
          <w:sz w:val="16"/>
          <w:szCs w:val="16"/>
        </w:rPr>
        <w:t>11</w:t>
      </w:r>
      <w:r w:rsidRPr="00BD209F">
        <w:rPr>
          <w:rFonts w:cs="Arial"/>
          <w:sz w:val="16"/>
          <w:szCs w:val="16"/>
        </w:rPr>
        <w:t xml:space="preserve"> je evidentirana dokumentacija »</w:t>
      </w:r>
      <w:r w:rsidR="00B7014A" w:rsidRPr="00BD209F">
        <w:rPr>
          <w:rFonts w:cs="Arial"/>
          <w:sz w:val="16"/>
          <w:szCs w:val="16"/>
        </w:rPr>
        <w:t>Tolmačenja, mnenja k predpisom</w:t>
      </w:r>
      <w:r w:rsidRPr="00BD209F">
        <w:rPr>
          <w:rFonts w:cs="Arial"/>
          <w:sz w:val="16"/>
          <w:szCs w:val="16"/>
        </w:rPr>
        <w:t>«</w:t>
      </w:r>
      <w:r w:rsidR="00B7014A" w:rsidRPr="00BD209F">
        <w:rPr>
          <w:rFonts w:cs="Arial"/>
          <w:sz w:val="16"/>
          <w:szCs w:val="16"/>
        </w:rPr>
        <w:t xml:space="preserve"> na področju Zakona o starševskem varstvu in družinskih prejemkih …«</w:t>
      </w:r>
    </w:p>
  </w:footnote>
  <w:footnote w:id="18">
    <w:p w14:paraId="3151B76C" w14:textId="42E77FC6" w:rsidR="00B7014A" w:rsidRPr="00BD209F" w:rsidRDefault="00B7014A" w:rsidP="002A628C">
      <w:pPr>
        <w:pStyle w:val="Sprotnaopomba-besedilo"/>
        <w:tabs>
          <w:tab w:val="left" w:pos="284"/>
        </w:tabs>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Pod klasifikacijski znak 123 je evidentirana dokumentacija »Pravice iz javnih sredstev </w:t>
      </w:r>
    </w:p>
  </w:footnote>
  <w:footnote w:id="19">
    <w:p w14:paraId="23828C43" w14:textId="0CBB44C2" w:rsidR="005D7E02" w:rsidRPr="00BD209F" w:rsidRDefault="005D7E02" w:rsidP="002A628C">
      <w:pPr>
        <w:pStyle w:val="Sprotnaopomba-besedilo"/>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Pod klasifikacijski znak 1021ministrstvo evidentira zadeve s področja tolmačenja predpisov na področju dela, družine in socialnih zadev. </w:t>
      </w:r>
    </w:p>
  </w:footnote>
  <w:footnote w:id="20">
    <w:p w14:paraId="2B2B5C8B" w14:textId="153905EE" w:rsidR="005D7E02" w:rsidRPr="00BD209F" w:rsidRDefault="005D7E02" w:rsidP="002A628C">
      <w:pPr>
        <w:pStyle w:val="Sprotnaopomba-besedilo"/>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Pod klasifikacijski znak 090 ministrstvo evidentira zadeve s področja informacij javnega značaja.</w:t>
      </w:r>
    </w:p>
  </w:footnote>
  <w:footnote w:id="21">
    <w:p w14:paraId="2B17100C" w14:textId="610968D7" w:rsidR="005D7E02" w:rsidRPr="00BD209F" w:rsidRDefault="005D7E02" w:rsidP="002A628C">
      <w:pPr>
        <w:pStyle w:val="Sprotnaopomba-besedilo"/>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Pod klasifikacijski znak 14111 ministrstvo evidentira zadeve s področja tolmačenja predpisov s področja invalidskega varstva.</w:t>
      </w:r>
    </w:p>
  </w:footnote>
  <w:footnote w:id="22">
    <w:p w14:paraId="4E86E3BE" w14:textId="0338DB77" w:rsidR="005D7E02" w:rsidRPr="00BD209F" w:rsidRDefault="005D7E02" w:rsidP="002A628C">
      <w:pPr>
        <w:pStyle w:val="Sprotnaopomba-besedilo"/>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Pod klasifikacijski znak 4101 ministrstvo evidentira zadeve s področja proračuna.</w:t>
      </w:r>
    </w:p>
  </w:footnote>
  <w:footnote w:id="23">
    <w:p w14:paraId="2495A4E3" w14:textId="017812DA" w:rsidR="004634A0" w:rsidRPr="00BD209F" w:rsidRDefault="004634A0">
      <w:pPr>
        <w:pStyle w:val="Sprotnaopomba-besedilo"/>
        <w:rPr>
          <w:rFonts w:cs="Arial"/>
          <w:sz w:val="16"/>
          <w:szCs w:val="16"/>
        </w:rPr>
      </w:pPr>
      <w:r w:rsidRPr="00BD209F">
        <w:rPr>
          <w:rStyle w:val="Sprotnaopomba-sklic"/>
          <w:rFonts w:cs="Arial"/>
          <w:sz w:val="16"/>
          <w:szCs w:val="16"/>
        </w:rPr>
        <w:footnoteRef/>
      </w:r>
      <w:r w:rsidRPr="00BD209F">
        <w:rPr>
          <w:rFonts w:cs="Arial"/>
          <w:sz w:val="16"/>
          <w:szCs w:val="16"/>
        </w:rPr>
        <w:t xml:space="preserve"> Zapisnik o inšpekcijskem nadzoru, št. 0610-9/2022-11 z dne 12. 10. 2022.</w:t>
      </w:r>
    </w:p>
  </w:footnote>
  <w:footnote w:id="24">
    <w:p w14:paraId="56376C6E" w14:textId="77777777" w:rsidR="004634A0" w:rsidRPr="00BD209F" w:rsidRDefault="004634A0" w:rsidP="004634A0">
      <w:pPr>
        <w:pStyle w:val="Sprotnaopomba-besedilo"/>
        <w:rPr>
          <w:rFonts w:cs="Arial"/>
          <w:sz w:val="16"/>
          <w:szCs w:val="16"/>
        </w:rPr>
      </w:pPr>
      <w:r w:rsidRPr="00BD209F">
        <w:rPr>
          <w:rStyle w:val="Sprotnaopomba-sklic"/>
          <w:rFonts w:cs="Arial"/>
          <w:sz w:val="16"/>
          <w:szCs w:val="16"/>
        </w:rPr>
        <w:footnoteRef/>
      </w:r>
      <w:r w:rsidRPr="00BD209F">
        <w:rPr>
          <w:rFonts w:cs="Arial"/>
          <w:sz w:val="16"/>
          <w:szCs w:val="16"/>
        </w:rPr>
        <w:t xml:space="preserve"> J. Čebulj et al.: Komentar Zakona o splošnem upravnem postopku (ZUP) -3. knjiga. Uradni list RS in Pravna fakulteta Univerze v Ljubljani, Ljubljana, 2022, str. 156.</w:t>
      </w:r>
    </w:p>
  </w:footnote>
  <w:footnote w:id="25">
    <w:p w14:paraId="2480CE56" w14:textId="3AE40961" w:rsidR="00551F65" w:rsidRPr="00BD209F" w:rsidRDefault="00551F65" w:rsidP="002A628C">
      <w:pPr>
        <w:pStyle w:val="Sprotnaopomba-besedilo"/>
        <w:tabs>
          <w:tab w:val="left" w:pos="284"/>
        </w:tabs>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w:t>
      </w:r>
      <w:r w:rsidRPr="00BD209F">
        <w:rPr>
          <w:rFonts w:cs="Arial"/>
          <w:sz w:val="16"/>
          <w:szCs w:val="16"/>
          <w:shd w:val="clear" w:color="auto" w:fill="FFFFFF"/>
        </w:rPr>
        <w:t>Zbirka nerešenih zadev je zbirka, v kateri se dokumentarno gradivo hrani do prenosa v tekočo zbirko (1. odstavek 71. člena UUP)</w:t>
      </w:r>
      <w:r w:rsidR="006A2DB5" w:rsidRPr="00BD209F">
        <w:rPr>
          <w:rFonts w:cs="Arial"/>
          <w:sz w:val="16"/>
          <w:szCs w:val="16"/>
          <w:shd w:val="clear" w:color="auto" w:fill="FFFFFF"/>
        </w:rPr>
        <w:t>.</w:t>
      </w:r>
    </w:p>
  </w:footnote>
  <w:footnote w:id="26">
    <w:p w14:paraId="5E09E358" w14:textId="59489711" w:rsidR="00551F65" w:rsidRPr="00BD209F" w:rsidRDefault="00551F65" w:rsidP="002A628C">
      <w:pPr>
        <w:pStyle w:val="Sprotnaopomba-besedilo"/>
        <w:tabs>
          <w:tab w:val="left" w:pos="284"/>
        </w:tabs>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w:t>
      </w:r>
      <w:r w:rsidRPr="00BD209F">
        <w:rPr>
          <w:rFonts w:cs="Arial"/>
          <w:sz w:val="16"/>
          <w:szCs w:val="16"/>
          <w:shd w:val="clear" w:color="auto" w:fill="FFFFFF"/>
        </w:rPr>
        <w:t>Pred vložitvijo zadeve v tekočo zbirko se ugotovi pravnomočnost upravnega akta, s katerim je bil postopek zaključen (5. odstavek 71. člena UUP)</w:t>
      </w:r>
      <w:r w:rsidR="006A2DB5" w:rsidRPr="00BD209F">
        <w:rPr>
          <w:rFonts w:cs="Arial"/>
          <w:sz w:val="16"/>
          <w:szCs w:val="16"/>
          <w:shd w:val="clear" w:color="auto" w:fill="FFFFFF"/>
        </w:rPr>
        <w:t>.</w:t>
      </w:r>
    </w:p>
  </w:footnote>
  <w:footnote w:id="27">
    <w:p w14:paraId="6CC8048F" w14:textId="362F83DD" w:rsidR="00893881" w:rsidRPr="00BD209F" w:rsidRDefault="00893881" w:rsidP="002A628C">
      <w:pPr>
        <w:pStyle w:val="Sprotnaopomba-besedilo"/>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Pod klasifikacijski znak ministrstvo evidentira zadeve s področja: Javna zbiranja in javne prireditve in dodelitev statusa društva, ki deluje v javnem interesu (odločba o podelitvi statusa).</w:t>
      </w:r>
    </w:p>
  </w:footnote>
  <w:footnote w:id="28">
    <w:p w14:paraId="4A07F938" w14:textId="0F528240" w:rsidR="000D3466" w:rsidRPr="00BD209F" w:rsidRDefault="000D3466" w:rsidP="002A628C">
      <w:pPr>
        <w:pStyle w:val="Sprotnaopomba-besedilo"/>
        <w:tabs>
          <w:tab w:val="left" w:pos="284"/>
        </w:tabs>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w:t>
      </w:r>
      <w:r w:rsidRPr="00BD209F">
        <w:rPr>
          <w:rFonts w:cs="Arial"/>
          <w:sz w:val="16"/>
          <w:szCs w:val="16"/>
          <w:shd w:val="clear" w:color="auto" w:fill="FFFFFF"/>
        </w:rPr>
        <w:t>Uradni list RS, št. 110/02, 11/03, 3/04, 142/04, 7/06, 56/06 - odl. US, 114/06 - ZUTPG, 5/07, 5/08, 73/08, 8/09, 53/09, 7/10, 56/10, 3/11, 57/11, 96/12 - ZPIZ-2, 109/12, 22/19, 46/19, 17/22, 25/23</w:t>
      </w:r>
      <w:r w:rsidR="00250B10" w:rsidRPr="00BD209F">
        <w:rPr>
          <w:rFonts w:cs="Arial"/>
          <w:sz w:val="16"/>
          <w:szCs w:val="16"/>
          <w:shd w:val="clear" w:color="auto" w:fill="FFFFFF"/>
        </w:rPr>
        <w:t>.</w:t>
      </w:r>
    </w:p>
  </w:footnote>
  <w:footnote w:id="29">
    <w:p w14:paraId="67CA47F9" w14:textId="77777777" w:rsidR="008D4FAC" w:rsidRPr="00BD209F" w:rsidRDefault="008D4FAC" w:rsidP="002A628C">
      <w:pPr>
        <w:pStyle w:val="article-paragraph"/>
        <w:shd w:val="clear" w:color="auto" w:fill="FFFFFF"/>
        <w:tabs>
          <w:tab w:val="left" w:pos="284"/>
        </w:tabs>
        <w:spacing w:before="0" w:beforeAutospacing="0" w:after="0" w:afterAutospacing="0"/>
        <w:jc w:val="both"/>
        <w:rPr>
          <w:rFonts w:ascii="Arial" w:hAnsi="Arial" w:cs="Arial"/>
          <w:sz w:val="16"/>
          <w:szCs w:val="16"/>
        </w:rPr>
      </w:pPr>
      <w:r w:rsidRPr="00BD209F">
        <w:rPr>
          <w:rStyle w:val="Sprotnaopomba-sklic"/>
          <w:rFonts w:cs="Arial"/>
          <w:sz w:val="16"/>
          <w:szCs w:val="16"/>
        </w:rPr>
        <w:footnoteRef/>
      </w:r>
      <w:r w:rsidRPr="00BD209F">
        <w:rPr>
          <w:rFonts w:ascii="Arial" w:hAnsi="Arial" w:cs="Arial"/>
          <w:sz w:val="16"/>
          <w:szCs w:val="16"/>
        </w:rPr>
        <w:t xml:space="preserve"> Ministrstvo opravi izbris iz registra na predlog centra rejnika, če:</w:t>
      </w:r>
    </w:p>
    <w:p w14:paraId="56380C39" w14:textId="77777777" w:rsidR="008D4FAC" w:rsidRPr="00BD209F" w:rsidRDefault="008D4FAC" w:rsidP="002A628C">
      <w:pPr>
        <w:pStyle w:val="article-paragraph"/>
        <w:shd w:val="clear" w:color="auto" w:fill="FFFFFF"/>
        <w:tabs>
          <w:tab w:val="left" w:pos="284"/>
        </w:tabs>
        <w:spacing w:before="0" w:beforeAutospacing="0" w:after="0" w:afterAutospacing="0"/>
        <w:jc w:val="both"/>
        <w:rPr>
          <w:rFonts w:ascii="Arial" w:hAnsi="Arial" w:cs="Arial"/>
          <w:sz w:val="16"/>
          <w:szCs w:val="16"/>
        </w:rPr>
      </w:pPr>
      <w:r w:rsidRPr="00BD209F">
        <w:rPr>
          <w:rFonts w:ascii="Arial" w:hAnsi="Arial" w:cs="Arial"/>
          <w:sz w:val="16"/>
          <w:szCs w:val="16"/>
        </w:rPr>
        <w:t>- rejnik ne želi več izvajati rejniške dejavnosti kot poklic, z zadnjim dnem, ko še izvaja rejniško dejavnost kot poklic,</w:t>
      </w:r>
    </w:p>
    <w:p w14:paraId="3F39CEB5" w14:textId="77777777" w:rsidR="008D4FAC" w:rsidRPr="00BD209F" w:rsidRDefault="008D4FAC" w:rsidP="002A628C">
      <w:pPr>
        <w:pStyle w:val="article-paragraph"/>
        <w:shd w:val="clear" w:color="auto" w:fill="FFFFFF"/>
        <w:tabs>
          <w:tab w:val="left" w:pos="284"/>
        </w:tabs>
        <w:spacing w:before="0" w:beforeAutospacing="0" w:after="0" w:afterAutospacing="0"/>
        <w:jc w:val="both"/>
        <w:rPr>
          <w:rFonts w:ascii="Arial" w:hAnsi="Arial" w:cs="Arial"/>
          <w:sz w:val="16"/>
          <w:szCs w:val="16"/>
        </w:rPr>
      </w:pPr>
      <w:r w:rsidRPr="00BD209F">
        <w:rPr>
          <w:rFonts w:ascii="Arial" w:hAnsi="Arial" w:cs="Arial"/>
          <w:sz w:val="16"/>
          <w:szCs w:val="16"/>
        </w:rPr>
        <w:t>- se rejnik zaposli za polni delovni čas, postane družbenik oziroma delničar gospodarskih družb, ustanovljenih v skladu z zakonom, ki ureja gospodarske družbe, oziroma ustanovitelj zavodov ter zadrug, ki je hkrati poslovodna oseba in na tej podlagi vključen v obvezno pokojninsko in invalidsko zavarovanje, se upokoji, prične opravljati drugo dejavnost, na podlagi katere je vključen v obvezno pokojninsko in invalidsko zavarovanje v skladu z zakonom, ki ureja pokojninsko in invalidsko zavarovanje, z dnem pred upokojitvijo ali pred pričetkom zaposlitve oziroma opravljanja druge dejavnosti ali pred pridobitvijo položaja družbenika oziroma delničarja gospodarskih družb, ustanovljenih v skladu z zakonom, ki ureja gospodarske družbe, oziroma ustanovitelja zavodov ter zadrug, ki je hkrati poslovodna oseba,</w:t>
      </w:r>
    </w:p>
    <w:p w14:paraId="27BBD417" w14:textId="77777777" w:rsidR="008D4FAC" w:rsidRPr="00BD209F" w:rsidRDefault="008D4FAC" w:rsidP="002A628C">
      <w:pPr>
        <w:pStyle w:val="article-paragraph"/>
        <w:shd w:val="clear" w:color="auto" w:fill="FFFFFF"/>
        <w:tabs>
          <w:tab w:val="left" w:pos="284"/>
        </w:tabs>
        <w:spacing w:before="0" w:beforeAutospacing="0" w:after="0" w:afterAutospacing="0"/>
        <w:jc w:val="both"/>
        <w:rPr>
          <w:rFonts w:ascii="Arial" w:hAnsi="Arial" w:cs="Arial"/>
          <w:sz w:val="16"/>
          <w:szCs w:val="16"/>
        </w:rPr>
      </w:pPr>
      <w:r w:rsidRPr="00BD209F">
        <w:rPr>
          <w:rFonts w:ascii="Arial" w:hAnsi="Arial" w:cs="Arial"/>
          <w:sz w:val="16"/>
          <w:szCs w:val="16"/>
        </w:rPr>
        <w:t>- rejnik ne izpolnjuje normativov, določenih s tem zakonom, z dnem, ko mu poteče pravica iz 59. člena tega zakona,</w:t>
      </w:r>
    </w:p>
    <w:p w14:paraId="12DAE2EA" w14:textId="02D5C8DF" w:rsidR="008D4FAC" w:rsidRPr="00BD209F" w:rsidRDefault="008D4FAC" w:rsidP="00E8115B">
      <w:pPr>
        <w:pStyle w:val="article-paragraph"/>
        <w:shd w:val="clear" w:color="auto" w:fill="FFFFFF"/>
        <w:tabs>
          <w:tab w:val="left" w:pos="284"/>
        </w:tabs>
        <w:spacing w:before="0" w:beforeAutospacing="0" w:after="0" w:afterAutospacing="0"/>
        <w:jc w:val="both"/>
        <w:rPr>
          <w:rFonts w:ascii="Arial" w:hAnsi="Arial" w:cs="Arial"/>
          <w:sz w:val="16"/>
          <w:szCs w:val="16"/>
        </w:rPr>
      </w:pPr>
      <w:r w:rsidRPr="00BD209F">
        <w:rPr>
          <w:rFonts w:ascii="Arial" w:hAnsi="Arial" w:cs="Arial"/>
          <w:sz w:val="16"/>
          <w:szCs w:val="16"/>
        </w:rPr>
        <w:t>- rejniku preneha dovoljenje za izvajanje rejniške dejavnosti ali se dovoljenje odvzame, z dnem prenehanja oziroma odvzema dovoljenja.</w:t>
      </w:r>
    </w:p>
  </w:footnote>
  <w:footnote w:id="30">
    <w:p w14:paraId="7AE71F4D" w14:textId="0E297BFF" w:rsidR="00893881" w:rsidRPr="00BD209F" w:rsidRDefault="00893881" w:rsidP="002A628C">
      <w:pPr>
        <w:pStyle w:val="Sprotnaopomba-besedilo"/>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Pod klasifikacijski znak 12005 ministrstvo evidentira zadeve s področja rejništva.</w:t>
      </w:r>
    </w:p>
  </w:footnote>
  <w:footnote w:id="31">
    <w:p w14:paraId="1173EDEE" w14:textId="2877AB27" w:rsidR="00E77338" w:rsidRPr="00BD209F" w:rsidRDefault="00E77338" w:rsidP="002A628C">
      <w:pPr>
        <w:pStyle w:val="Sprotnaopomba-besedilo"/>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w:t>
      </w:r>
      <w:r w:rsidRPr="00BD209F">
        <w:rPr>
          <w:rFonts w:cs="Arial"/>
          <w:sz w:val="16"/>
          <w:szCs w:val="16"/>
          <w:shd w:val="clear" w:color="auto" w:fill="FFFFFF"/>
        </w:rPr>
        <w:t>Državni organi, organi samoupravnih lokalnih skupnosti in nosilci javnih pooblastil izdajajo potrdila in druge listine (izpiske, certifikate itd.) o dejstvih, o katerih vodijo uradno evidenco.</w:t>
      </w:r>
    </w:p>
  </w:footnote>
  <w:footnote w:id="32">
    <w:p w14:paraId="39ED1739" w14:textId="47E05CFF" w:rsidR="00893881" w:rsidRPr="00BD209F" w:rsidRDefault="00893881" w:rsidP="002A628C">
      <w:pPr>
        <w:pStyle w:val="Sprotnaopomba-besedilo"/>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Pod klasifikacijski znak 14106 ministrstvo evidentira zadeve s področja registra tolmačev znakovnega jezika.</w:t>
      </w:r>
    </w:p>
  </w:footnote>
  <w:footnote w:id="33">
    <w:p w14:paraId="552F3486" w14:textId="2BAB6E20" w:rsidR="00A32E0C" w:rsidRPr="00BD209F" w:rsidRDefault="00A32E0C" w:rsidP="002A628C">
      <w:pPr>
        <w:pStyle w:val="Sprotnaopomba-besedilo"/>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w:t>
      </w:r>
      <w:r w:rsidRPr="00BD209F">
        <w:rPr>
          <w:rFonts w:cs="Arial"/>
          <w:sz w:val="16"/>
          <w:szCs w:val="16"/>
          <w:shd w:val="clear" w:color="auto" w:fill="FFFFFF"/>
        </w:rPr>
        <w:t>Uradni list RS, št. 96/02.</w:t>
      </w:r>
    </w:p>
  </w:footnote>
  <w:footnote w:id="34">
    <w:p w14:paraId="4C198CAD" w14:textId="1917C04E" w:rsidR="009414D1" w:rsidRPr="00BD209F" w:rsidRDefault="009414D1" w:rsidP="002A628C">
      <w:pPr>
        <w:pStyle w:val="Sprotnaopomba-besedilo"/>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w:t>
      </w:r>
      <w:r w:rsidRPr="00BD209F">
        <w:rPr>
          <w:rFonts w:cs="Arial"/>
          <w:sz w:val="16"/>
          <w:szCs w:val="16"/>
          <w:shd w:val="clear" w:color="auto" w:fill="FFFFFF"/>
        </w:rPr>
        <w:t>Stranka lahko zahteva pojasnilo o razlogu, zaradi katerega odločba ni bila izdana v zakonsko določenem roku. Organ stranko obvesti o razlogu za zamudo najpozneje v treh delovnih dneh po sprejemu zahtevka.</w:t>
      </w:r>
    </w:p>
  </w:footnote>
  <w:footnote w:id="35">
    <w:p w14:paraId="28A4181E" w14:textId="1BF37ADF" w:rsidR="0019500D" w:rsidRPr="00BD209F" w:rsidRDefault="0019500D">
      <w:pPr>
        <w:pStyle w:val="Sprotnaopomba-besedilo"/>
        <w:rPr>
          <w:rFonts w:cs="Arial"/>
          <w:sz w:val="16"/>
          <w:szCs w:val="16"/>
        </w:rPr>
      </w:pPr>
      <w:r w:rsidRPr="00BD209F">
        <w:rPr>
          <w:rStyle w:val="Sprotnaopomba-sklic"/>
          <w:rFonts w:cs="Arial"/>
          <w:sz w:val="16"/>
          <w:szCs w:val="16"/>
        </w:rPr>
        <w:footnoteRef/>
      </w:r>
      <w:r w:rsidRPr="00BD209F">
        <w:rPr>
          <w:rFonts w:cs="Arial"/>
          <w:sz w:val="16"/>
          <w:szCs w:val="16"/>
        </w:rPr>
        <w:t xml:space="preserve"> 28. člen </w:t>
      </w:r>
      <w:r w:rsidRPr="00BD209F">
        <w:rPr>
          <w:rFonts w:cs="Arial"/>
          <w:sz w:val="16"/>
          <w:szCs w:val="16"/>
          <w:shd w:val="clear" w:color="auto" w:fill="FFFFFF"/>
        </w:rPr>
        <w:t>Uredbe o izobrazbi in strokovnem izpitu za vodenje in odločanje v upravnem postopku (Uradni list RS, št. 12/13, 61/19) določa, da se šteje, da je izpit druge stopnje opravila oseba, ki ima opravljen pravniški državni izpit.</w:t>
      </w:r>
    </w:p>
  </w:footnote>
  <w:footnote w:id="36">
    <w:p w14:paraId="3254698E" w14:textId="77777777" w:rsidR="00893881" w:rsidRPr="00BD209F" w:rsidRDefault="00893881" w:rsidP="002A628C">
      <w:pPr>
        <w:pStyle w:val="Sprotnaopomba-besedilo"/>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Pod klasifikacijski znak 14101 ministrstvo evidentira zadeve s področja invalidskih podjetij.  .</w:t>
      </w:r>
    </w:p>
  </w:footnote>
  <w:footnote w:id="37">
    <w:p w14:paraId="7D0330DE" w14:textId="2DFAC54F" w:rsidR="00BE0D89" w:rsidRPr="00BD209F" w:rsidRDefault="00BE0D89" w:rsidP="002A628C">
      <w:pPr>
        <w:pStyle w:val="Sprotnaopomba-besedilo"/>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w:t>
      </w:r>
      <w:r w:rsidRPr="00BD209F">
        <w:rPr>
          <w:rFonts w:cs="Arial"/>
          <w:sz w:val="16"/>
          <w:szCs w:val="16"/>
          <w:shd w:val="clear" w:color="auto" w:fill="FFFFFF"/>
        </w:rPr>
        <w:t>Uradni list RS, št. 16/07 - uradno prečiščeno besedilo, 87/11, 96/12 - ZPIZ-2, 98/14, 18/21.</w:t>
      </w:r>
    </w:p>
  </w:footnote>
  <w:footnote w:id="38">
    <w:p w14:paraId="7E9930A9" w14:textId="77777777" w:rsidR="00660804" w:rsidRPr="00BD209F" w:rsidRDefault="00660804" w:rsidP="002A628C">
      <w:pPr>
        <w:pStyle w:val="Sprotnaopomba-besedilo"/>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w:t>
      </w:r>
      <w:r w:rsidRPr="00BD209F">
        <w:rPr>
          <w:rFonts w:cs="Arial"/>
          <w:sz w:val="16"/>
          <w:szCs w:val="16"/>
          <w:shd w:val="clear" w:color="auto" w:fill="FFFFFF"/>
        </w:rPr>
        <w:t>Uradni list RS, št. 117/05.</w:t>
      </w:r>
    </w:p>
  </w:footnote>
  <w:footnote w:id="39">
    <w:p w14:paraId="55ECAE51" w14:textId="77777777" w:rsidR="00660804" w:rsidRPr="00BD209F" w:rsidRDefault="00660804" w:rsidP="002A628C">
      <w:pPr>
        <w:pStyle w:val="Sprotnaopomba-besedilo"/>
        <w:tabs>
          <w:tab w:val="left" w:pos="284"/>
        </w:tabs>
        <w:spacing w:before="0"/>
        <w:rPr>
          <w:rStyle w:val="Sprotnaopomba-sklic"/>
          <w:rFonts w:eastAsia="Calibri" w:cs="Arial"/>
          <w:sz w:val="16"/>
          <w:szCs w:val="16"/>
          <w:vertAlign w:val="baseline"/>
        </w:rPr>
      </w:pPr>
      <w:r w:rsidRPr="00BD209F">
        <w:rPr>
          <w:rStyle w:val="Sprotnaopomba-sklic"/>
          <w:rFonts w:eastAsia="Calibri" w:cs="Arial"/>
          <w:sz w:val="16"/>
          <w:szCs w:val="16"/>
        </w:rPr>
        <w:footnoteRef/>
      </w:r>
      <w:r w:rsidRPr="00BD209F">
        <w:rPr>
          <w:rStyle w:val="Sprotnaopomba-sklic"/>
          <w:rFonts w:eastAsia="Calibri" w:cs="Arial"/>
          <w:sz w:val="16"/>
          <w:szCs w:val="16"/>
          <w:vertAlign w:val="baseline"/>
        </w:rPr>
        <w:t xml:space="preserve"> Božo Grafenauer in Janez Breznik: Upravni postopek in upravni spor (GV Založba 2005, stran 22)</w:t>
      </w:r>
      <w:r w:rsidRPr="00BD209F">
        <w:rPr>
          <w:rFonts w:eastAsia="Calibri" w:cs="Arial"/>
          <w:sz w:val="16"/>
          <w:szCs w:val="16"/>
        </w:rPr>
        <w:t>.</w:t>
      </w:r>
    </w:p>
  </w:footnote>
  <w:footnote w:id="40">
    <w:p w14:paraId="46258058" w14:textId="10DAF8F6" w:rsidR="008D1F56" w:rsidRPr="00BD209F" w:rsidRDefault="008D1F56" w:rsidP="002A628C">
      <w:pPr>
        <w:pStyle w:val="Sprotnaopomba-besedilo"/>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w:t>
      </w:r>
      <w:r w:rsidRPr="00BD209F">
        <w:rPr>
          <w:rFonts w:cs="Arial"/>
          <w:sz w:val="16"/>
          <w:szCs w:val="16"/>
          <w:shd w:val="clear" w:color="auto" w:fill="FFFFFF"/>
        </w:rPr>
        <w:t>Ogled se opravi, kadar je za ugotovitev kakšnega dejstva ali za razjasnitev bistvenih okoliščin potrebno, da si stvar neposredno ogleda uradna oseba, ki vodi postopek (199. člen ZUP).</w:t>
      </w:r>
    </w:p>
  </w:footnote>
  <w:footnote w:id="41">
    <w:p w14:paraId="51D8C817" w14:textId="05830181" w:rsidR="008D1F56" w:rsidRPr="00BD209F" w:rsidRDefault="008D1F56" w:rsidP="002A628C">
      <w:pPr>
        <w:pStyle w:val="Sprotnaopomba-besedilo"/>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w:t>
      </w:r>
      <w:r w:rsidRPr="00BD209F">
        <w:rPr>
          <w:rFonts w:cs="Arial"/>
          <w:sz w:val="16"/>
          <w:szCs w:val="16"/>
          <w:shd w:val="clear" w:color="auto" w:fill="FFFFFF"/>
        </w:rPr>
        <w:t xml:space="preserve"> Uradna oseba, ki vodi postopek, lahko po lastnem preudarku ali na predlog stranke razpiše ustno obravnavo vselej, kadar je to koristno za razjasnitev stvari, mora pa jo razpisati v zadevah, v katerih sta udeleženi dve ali več strank z nasprotujočimi si interesi, ali </w:t>
      </w:r>
      <w:r w:rsidRPr="00BD209F">
        <w:rPr>
          <w:rFonts w:cs="Arial"/>
          <w:b/>
          <w:bCs/>
          <w:sz w:val="16"/>
          <w:szCs w:val="16"/>
          <w:shd w:val="clear" w:color="auto" w:fill="FFFFFF"/>
        </w:rPr>
        <w:t>kadar je treba opraviti ogled</w:t>
      </w:r>
      <w:r w:rsidRPr="00BD209F">
        <w:rPr>
          <w:rFonts w:cs="Arial"/>
          <w:sz w:val="16"/>
          <w:szCs w:val="16"/>
          <w:shd w:val="clear" w:color="auto" w:fill="FFFFFF"/>
        </w:rPr>
        <w:t xml:space="preserve"> ali pa zaslišati priče ali izvedence.</w:t>
      </w:r>
    </w:p>
  </w:footnote>
  <w:footnote w:id="42">
    <w:p w14:paraId="6FB82A9A" w14:textId="4F6D06B6" w:rsidR="00386689" w:rsidRDefault="00386689">
      <w:pPr>
        <w:pStyle w:val="Sprotnaopomba-besedilo"/>
      </w:pPr>
      <w:r>
        <w:rPr>
          <w:rStyle w:val="Sprotnaopomba-sklic"/>
        </w:rPr>
        <w:footnoteRef/>
      </w:r>
      <w:r>
        <w:t xml:space="preserve"> O navedenih ugotovitvah bo upravna inšpektorica seznanila tudi Vlado RS.</w:t>
      </w:r>
    </w:p>
  </w:footnote>
  <w:footnote w:id="43">
    <w:p w14:paraId="14F5C4A9" w14:textId="77777777" w:rsidR="0019500D" w:rsidRPr="00BD209F" w:rsidRDefault="0019500D" w:rsidP="0019500D">
      <w:pPr>
        <w:pStyle w:val="Sprotnaopomba-besedilo"/>
        <w:rPr>
          <w:rFonts w:cs="Arial"/>
          <w:sz w:val="16"/>
          <w:szCs w:val="16"/>
        </w:rPr>
      </w:pPr>
      <w:r w:rsidRPr="00BD209F">
        <w:rPr>
          <w:rStyle w:val="Sprotnaopomba-sklic"/>
          <w:rFonts w:cs="Arial"/>
          <w:sz w:val="16"/>
          <w:szCs w:val="16"/>
        </w:rPr>
        <w:footnoteRef/>
      </w:r>
      <w:r w:rsidRPr="00BD209F">
        <w:rPr>
          <w:rFonts w:cs="Arial"/>
          <w:sz w:val="16"/>
          <w:szCs w:val="16"/>
        </w:rPr>
        <w:t xml:space="preserve"> 28. člen </w:t>
      </w:r>
      <w:r w:rsidRPr="00BD209F">
        <w:rPr>
          <w:rFonts w:cs="Arial"/>
          <w:sz w:val="16"/>
          <w:szCs w:val="16"/>
          <w:shd w:val="clear" w:color="auto" w:fill="FFFFFF"/>
        </w:rPr>
        <w:t>Uredbe o izobrazbi in strokovnem izpitu za vodenje in odločanje v upravnem postopku (Uradni list RS, št. 12/13, 61/19) določa, da se šteje, da je izpit druge stopnje opravila oseba, ki ima opravljen pravniški državni izpit.</w:t>
      </w:r>
    </w:p>
  </w:footnote>
  <w:footnote w:id="44">
    <w:p w14:paraId="4B1423FB" w14:textId="1DF5238F" w:rsidR="00893881" w:rsidRPr="00BD209F" w:rsidRDefault="00893881" w:rsidP="002A628C">
      <w:pPr>
        <w:pStyle w:val="Sprotnaopomba-besedilo"/>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Pod klasifikacijski znak 11002 ministrstvo evidentira zadeve s področja registra agencij za zagotavljanje dela.</w:t>
      </w:r>
    </w:p>
  </w:footnote>
  <w:footnote w:id="45">
    <w:p w14:paraId="03968220" w14:textId="084C5BD9" w:rsidR="00635FAB" w:rsidRPr="00BD209F" w:rsidRDefault="00635FAB" w:rsidP="002A628C">
      <w:pPr>
        <w:pStyle w:val="Sprotnaopomba-besedilo"/>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w:t>
      </w:r>
      <w:r w:rsidRPr="00BD209F">
        <w:rPr>
          <w:rFonts w:cs="Arial"/>
          <w:sz w:val="16"/>
          <w:szCs w:val="16"/>
          <w:shd w:val="clear" w:color="auto" w:fill="FFFFFF"/>
        </w:rPr>
        <w:t>Uradni list RS, št. 80/10, 40/12 - ZUJF, 21/13, 63/13, 63/13 - ZIUPTDSV, 100/13, 32/14 - ZPDZC-1, 95/14 - ZIUPTDSV-A, 47/15 - ZZSDT, 90/15 - ZIUPTD, 55/17, 75/17 - ZIUPTD-A, 75/19, 11/20 - odl. US, 11/20, 61/20 - ZIUZEOP-A, 98/20 - ZIUPDV, 152/20 - ZZUOOP, 175/20 - ZIUOPDVE, 189/20 - ZFRO, 195/20, 28/21, 43/21, 54/21, 96/21, 172/21 - ZODPol-G, 17/22, 29/22 - ZIUPTD1, 59/22 - odl. US, 54/22, 95/23 - ZIUOPZP, 109/23.</w:t>
      </w:r>
    </w:p>
  </w:footnote>
  <w:footnote w:id="46">
    <w:p w14:paraId="16965486" w14:textId="77777777" w:rsidR="00A67452" w:rsidRPr="00BD209F" w:rsidRDefault="00A67452" w:rsidP="00BD209F">
      <w:pPr>
        <w:pStyle w:val="article-paragraph"/>
        <w:shd w:val="clear" w:color="auto" w:fill="FFFFFF"/>
        <w:spacing w:before="0" w:beforeAutospacing="0" w:after="0" w:afterAutospacing="0"/>
        <w:jc w:val="both"/>
        <w:rPr>
          <w:rFonts w:ascii="Arial" w:hAnsi="Arial" w:cs="Arial"/>
          <w:sz w:val="16"/>
          <w:szCs w:val="16"/>
        </w:rPr>
      </w:pPr>
      <w:r w:rsidRPr="00BD209F">
        <w:rPr>
          <w:rStyle w:val="Sprotnaopomba-sklic"/>
          <w:rFonts w:cs="Arial"/>
          <w:sz w:val="16"/>
          <w:szCs w:val="16"/>
        </w:rPr>
        <w:footnoteRef/>
      </w:r>
      <w:r w:rsidRPr="00BD209F">
        <w:rPr>
          <w:rFonts w:ascii="Arial" w:hAnsi="Arial" w:cs="Arial"/>
          <w:sz w:val="16"/>
          <w:szCs w:val="16"/>
        </w:rPr>
        <w:t xml:space="preserve"> Organ vodi upravni postopek in odloča v upravnih zadevah samostojno v okviru in na podlagi zakonov, podzakonskih predpisov, predpisov samoupravnih lokalnih skupnosti in splošnih aktov, izdanih za izvrševanje javnih pooblastil.</w:t>
      </w:r>
    </w:p>
    <w:p w14:paraId="7CFFFB25" w14:textId="668E414E" w:rsidR="00A67452" w:rsidRPr="00BD209F" w:rsidRDefault="00A67452" w:rsidP="00BD209F">
      <w:pPr>
        <w:pStyle w:val="article-paragraph"/>
        <w:shd w:val="clear" w:color="auto" w:fill="FFFFFF"/>
        <w:spacing w:before="0" w:beforeAutospacing="0" w:after="0" w:afterAutospacing="0"/>
        <w:jc w:val="both"/>
        <w:rPr>
          <w:rFonts w:ascii="Arial" w:hAnsi="Arial" w:cs="Arial"/>
          <w:sz w:val="16"/>
          <w:szCs w:val="16"/>
        </w:rPr>
      </w:pPr>
      <w:r w:rsidRPr="00BD209F">
        <w:rPr>
          <w:rFonts w:ascii="Arial" w:hAnsi="Arial" w:cs="Arial"/>
          <w:sz w:val="16"/>
          <w:szCs w:val="16"/>
        </w:rPr>
        <w:t>Uradna oseba samostojno opravlja dejanja v upravnem postopku in v tem okviru ugotavlja dejstva in okoliščine ter na podlagi ugotovljenih dejstev in okoliščin uporablja predpise oziroma splošne akte, izdane za izvrševanje javnih pooblastil. (12. člen ZUP)</w:t>
      </w:r>
    </w:p>
  </w:footnote>
  <w:footnote w:id="47">
    <w:p w14:paraId="1BBEFF5E" w14:textId="77777777" w:rsidR="001961EE" w:rsidRPr="00BD209F" w:rsidRDefault="001961EE" w:rsidP="002A628C">
      <w:pPr>
        <w:pStyle w:val="Sprotnaopomba-besedilo"/>
        <w:tabs>
          <w:tab w:val="left" w:pos="284"/>
        </w:tabs>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Glej na: </w:t>
      </w:r>
      <w:hyperlink r:id="rId19" w:history="1">
        <w:r w:rsidRPr="00BD209F">
          <w:rPr>
            <w:rStyle w:val="Hiperpovezava"/>
            <w:rFonts w:cs="Arial"/>
            <w:color w:val="auto"/>
            <w:sz w:val="16"/>
            <w:szCs w:val="16"/>
          </w:rPr>
          <w:t>Ministrstvo za delo, družino, socialne zadeve in enake možnosti | GOV.SI</w:t>
        </w:r>
      </w:hyperlink>
      <w:r w:rsidRPr="00BD209F">
        <w:rPr>
          <w:rFonts w:cs="Arial"/>
          <w:sz w:val="16"/>
          <w:szCs w:val="16"/>
        </w:rPr>
        <w:t xml:space="preserve"> </w:t>
      </w:r>
    </w:p>
  </w:footnote>
  <w:footnote w:id="48">
    <w:p w14:paraId="36A79C64" w14:textId="77777777" w:rsidR="003C736D" w:rsidRPr="00BD209F" w:rsidRDefault="003C736D" w:rsidP="002A628C">
      <w:pPr>
        <w:pStyle w:val="Sprotnaopomba-besedilo"/>
        <w:tabs>
          <w:tab w:val="left" w:pos="284"/>
        </w:tabs>
        <w:spacing w:before="0"/>
        <w:rPr>
          <w:rFonts w:cs="Arial"/>
          <w:sz w:val="16"/>
          <w:szCs w:val="16"/>
        </w:rPr>
      </w:pPr>
      <w:r w:rsidRPr="00BD209F">
        <w:rPr>
          <w:rStyle w:val="Sprotnaopomba-sklic"/>
          <w:rFonts w:cs="Arial"/>
          <w:sz w:val="16"/>
          <w:szCs w:val="16"/>
        </w:rPr>
        <w:footnoteRef/>
      </w:r>
      <w:r w:rsidRPr="00BD209F">
        <w:rPr>
          <w:rFonts w:cs="Arial"/>
          <w:sz w:val="16"/>
          <w:szCs w:val="16"/>
        </w:rPr>
        <w:t xml:space="preserve"> 7. in 8. člen UUP.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62E513C2" w:rsidR="002F6B19" w:rsidRDefault="002F6B19">
    <w:pPr>
      <w:pStyle w:val="Glava"/>
    </w:pPr>
  </w:p>
  <w:p w14:paraId="22A0715A" w14:textId="77777777" w:rsidR="002F6B19" w:rsidRDefault="002F6B19"/>
  <w:p w14:paraId="3335A0AB" w14:textId="77777777" w:rsidR="002F6B19" w:rsidRDefault="002F6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3246" w14:textId="0933D498" w:rsidR="00DA6FB8" w:rsidRDefault="00DA6FB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4E65BF" w:rsidRPr="004E65BF" w14:paraId="0B6C4A29" w14:textId="77777777" w:rsidTr="00883424">
      <w:trPr>
        <w:cantSplit/>
        <w:trHeight w:hRule="exact" w:val="847"/>
      </w:trPr>
      <w:tc>
        <w:tcPr>
          <w:tcW w:w="567" w:type="dxa"/>
        </w:tcPr>
        <w:p w14:paraId="33716AE5" w14:textId="77777777" w:rsidR="004E65BF" w:rsidRPr="004E65BF" w:rsidRDefault="004E65BF" w:rsidP="004E65BF">
          <w:pPr>
            <w:autoSpaceDE w:val="0"/>
            <w:autoSpaceDN w:val="0"/>
            <w:adjustRightInd w:val="0"/>
            <w:spacing w:before="0"/>
            <w:jc w:val="left"/>
            <w:rPr>
              <w:rFonts w:ascii="Republika" w:hAnsi="Republika"/>
              <w:color w:val="529DBA"/>
              <w:sz w:val="60"/>
              <w:szCs w:val="60"/>
            </w:rPr>
          </w:pPr>
          <w:r w:rsidRPr="004E65BF">
            <w:rPr>
              <w:rFonts w:ascii="Republika" w:hAnsi="Republika" w:cs="Republika"/>
              <w:color w:val="529DBA"/>
              <w:sz w:val="60"/>
              <w:szCs w:val="60"/>
              <w:lang w:eastAsia="sl-SI"/>
            </w:rPr>
            <w:t></w:t>
          </w:r>
        </w:p>
        <w:p w14:paraId="211EAB29" w14:textId="77777777" w:rsidR="004E65BF" w:rsidRPr="004E65BF" w:rsidRDefault="004E65BF" w:rsidP="004E65BF">
          <w:pPr>
            <w:spacing w:before="0" w:line="260" w:lineRule="exact"/>
            <w:jc w:val="left"/>
            <w:rPr>
              <w:rFonts w:ascii="Republika" w:hAnsi="Republika"/>
              <w:sz w:val="60"/>
              <w:szCs w:val="60"/>
            </w:rPr>
          </w:pPr>
        </w:p>
        <w:p w14:paraId="309900D0" w14:textId="77777777" w:rsidR="004E65BF" w:rsidRPr="004E65BF" w:rsidRDefault="004E65BF" w:rsidP="004E65BF">
          <w:pPr>
            <w:spacing w:before="0" w:line="260" w:lineRule="exact"/>
            <w:jc w:val="left"/>
            <w:rPr>
              <w:rFonts w:ascii="Republika" w:hAnsi="Republika"/>
              <w:sz w:val="60"/>
              <w:szCs w:val="60"/>
            </w:rPr>
          </w:pPr>
        </w:p>
        <w:p w14:paraId="78C0F8E3" w14:textId="77777777" w:rsidR="004E65BF" w:rsidRPr="004E65BF" w:rsidRDefault="004E65BF" w:rsidP="004E65BF">
          <w:pPr>
            <w:spacing w:before="0" w:line="260" w:lineRule="exact"/>
            <w:jc w:val="left"/>
            <w:rPr>
              <w:rFonts w:ascii="Republika" w:hAnsi="Republika"/>
              <w:sz w:val="60"/>
              <w:szCs w:val="60"/>
            </w:rPr>
          </w:pPr>
        </w:p>
        <w:p w14:paraId="1E1907B1" w14:textId="77777777" w:rsidR="004E65BF" w:rsidRPr="004E65BF" w:rsidRDefault="004E65BF" w:rsidP="004E65BF">
          <w:pPr>
            <w:spacing w:before="0" w:line="260" w:lineRule="exact"/>
            <w:jc w:val="left"/>
            <w:rPr>
              <w:rFonts w:ascii="Republika" w:hAnsi="Republika"/>
              <w:sz w:val="60"/>
              <w:szCs w:val="60"/>
            </w:rPr>
          </w:pPr>
        </w:p>
        <w:p w14:paraId="4148C214" w14:textId="77777777" w:rsidR="004E65BF" w:rsidRPr="004E65BF" w:rsidRDefault="004E65BF" w:rsidP="004E65BF">
          <w:pPr>
            <w:spacing w:before="0" w:line="260" w:lineRule="exact"/>
            <w:jc w:val="left"/>
            <w:rPr>
              <w:rFonts w:ascii="Republika" w:hAnsi="Republika"/>
              <w:sz w:val="60"/>
              <w:szCs w:val="60"/>
            </w:rPr>
          </w:pPr>
        </w:p>
        <w:p w14:paraId="1F4A5C9F" w14:textId="77777777" w:rsidR="004E65BF" w:rsidRPr="004E65BF" w:rsidRDefault="004E65BF" w:rsidP="004E65BF">
          <w:pPr>
            <w:spacing w:before="0" w:line="260" w:lineRule="exact"/>
            <w:jc w:val="left"/>
            <w:rPr>
              <w:rFonts w:ascii="Republika" w:hAnsi="Republika"/>
              <w:sz w:val="60"/>
              <w:szCs w:val="60"/>
            </w:rPr>
          </w:pPr>
        </w:p>
        <w:p w14:paraId="02D0140F" w14:textId="77777777" w:rsidR="004E65BF" w:rsidRPr="004E65BF" w:rsidRDefault="004E65BF" w:rsidP="004E65BF">
          <w:pPr>
            <w:spacing w:before="0" w:line="260" w:lineRule="exact"/>
            <w:jc w:val="left"/>
            <w:rPr>
              <w:rFonts w:ascii="Republika" w:hAnsi="Republika"/>
              <w:sz w:val="60"/>
              <w:szCs w:val="60"/>
            </w:rPr>
          </w:pPr>
        </w:p>
        <w:p w14:paraId="039E4431" w14:textId="77777777" w:rsidR="004E65BF" w:rsidRPr="004E65BF" w:rsidRDefault="004E65BF" w:rsidP="004E65BF">
          <w:pPr>
            <w:spacing w:before="0" w:line="260" w:lineRule="exact"/>
            <w:jc w:val="left"/>
            <w:rPr>
              <w:rFonts w:ascii="Republika" w:hAnsi="Republika"/>
              <w:sz w:val="60"/>
              <w:szCs w:val="60"/>
            </w:rPr>
          </w:pPr>
        </w:p>
        <w:p w14:paraId="69AABCE1" w14:textId="77777777" w:rsidR="004E65BF" w:rsidRPr="004E65BF" w:rsidRDefault="004E65BF" w:rsidP="004E65BF">
          <w:pPr>
            <w:spacing w:before="0" w:line="260" w:lineRule="exact"/>
            <w:jc w:val="left"/>
            <w:rPr>
              <w:rFonts w:ascii="Republika" w:hAnsi="Republika"/>
              <w:sz w:val="60"/>
              <w:szCs w:val="60"/>
            </w:rPr>
          </w:pPr>
        </w:p>
        <w:p w14:paraId="561CF399" w14:textId="77777777" w:rsidR="004E65BF" w:rsidRPr="004E65BF" w:rsidRDefault="004E65BF" w:rsidP="004E65BF">
          <w:pPr>
            <w:spacing w:before="0" w:line="260" w:lineRule="exact"/>
            <w:jc w:val="left"/>
            <w:rPr>
              <w:rFonts w:ascii="Republika" w:hAnsi="Republika"/>
              <w:sz w:val="60"/>
              <w:szCs w:val="60"/>
            </w:rPr>
          </w:pPr>
        </w:p>
        <w:p w14:paraId="2FBA0668" w14:textId="77777777" w:rsidR="004E65BF" w:rsidRPr="004E65BF" w:rsidRDefault="004E65BF" w:rsidP="004E65BF">
          <w:pPr>
            <w:spacing w:before="0" w:line="260" w:lineRule="exact"/>
            <w:jc w:val="left"/>
            <w:rPr>
              <w:rFonts w:ascii="Republika" w:hAnsi="Republika"/>
              <w:sz w:val="60"/>
              <w:szCs w:val="60"/>
            </w:rPr>
          </w:pPr>
        </w:p>
        <w:p w14:paraId="0E9484BF" w14:textId="77777777" w:rsidR="004E65BF" w:rsidRPr="004E65BF" w:rsidRDefault="004E65BF" w:rsidP="004E65BF">
          <w:pPr>
            <w:spacing w:before="0" w:line="260" w:lineRule="exact"/>
            <w:jc w:val="left"/>
            <w:rPr>
              <w:rFonts w:ascii="Republika" w:hAnsi="Republika"/>
              <w:sz w:val="60"/>
              <w:szCs w:val="60"/>
            </w:rPr>
          </w:pPr>
        </w:p>
        <w:p w14:paraId="72B5595E" w14:textId="77777777" w:rsidR="004E65BF" w:rsidRPr="004E65BF" w:rsidRDefault="004E65BF" w:rsidP="004E65BF">
          <w:pPr>
            <w:spacing w:before="0" w:line="260" w:lineRule="exact"/>
            <w:jc w:val="left"/>
            <w:rPr>
              <w:rFonts w:ascii="Republika" w:hAnsi="Republika"/>
              <w:sz w:val="60"/>
              <w:szCs w:val="60"/>
            </w:rPr>
          </w:pPr>
        </w:p>
        <w:p w14:paraId="32325E04" w14:textId="77777777" w:rsidR="004E65BF" w:rsidRPr="004E65BF" w:rsidRDefault="004E65BF" w:rsidP="004E65BF">
          <w:pPr>
            <w:spacing w:before="0" w:line="260" w:lineRule="exact"/>
            <w:jc w:val="left"/>
            <w:rPr>
              <w:rFonts w:ascii="Republika" w:hAnsi="Republika"/>
              <w:sz w:val="60"/>
              <w:szCs w:val="60"/>
            </w:rPr>
          </w:pPr>
        </w:p>
        <w:p w14:paraId="514D8476" w14:textId="77777777" w:rsidR="004E65BF" w:rsidRPr="004E65BF" w:rsidRDefault="004E65BF" w:rsidP="004E65BF">
          <w:pPr>
            <w:spacing w:before="0" w:line="260" w:lineRule="exact"/>
            <w:jc w:val="left"/>
            <w:rPr>
              <w:rFonts w:ascii="Republika" w:hAnsi="Republika"/>
              <w:sz w:val="60"/>
              <w:szCs w:val="60"/>
            </w:rPr>
          </w:pPr>
        </w:p>
        <w:p w14:paraId="25DF87DF" w14:textId="77777777" w:rsidR="004E65BF" w:rsidRPr="004E65BF" w:rsidRDefault="004E65BF" w:rsidP="004E65BF">
          <w:pPr>
            <w:spacing w:before="0" w:line="260" w:lineRule="exact"/>
            <w:jc w:val="left"/>
            <w:rPr>
              <w:rFonts w:ascii="Republika" w:hAnsi="Republika"/>
              <w:sz w:val="60"/>
              <w:szCs w:val="60"/>
            </w:rPr>
          </w:pPr>
        </w:p>
      </w:tc>
    </w:tr>
  </w:tbl>
  <w:p w14:paraId="5465B9B2" w14:textId="531EE286" w:rsidR="004E65BF" w:rsidRPr="004E65BF" w:rsidRDefault="00B369E6" w:rsidP="004E65BF">
    <w:pPr>
      <w:autoSpaceDE w:val="0"/>
      <w:autoSpaceDN w:val="0"/>
      <w:adjustRightInd w:val="0"/>
      <w:spacing w:before="0"/>
      <w:jc w:val="left"/>
      <w:rPr>
        <w:rFonts w:ascii="Republika" w:hAnsi="Republika"/>
      </w:rPr>
    </w:pPr>
    <w:r>
      <w:rPr>
        <w:noProof/>
      </w:rPr>
      <mc:AlternateContent>
        <mc:Choice Requires="wps">
          <w:drawing>
            <wp:anchor distT="4294967293" distB="4294967293" distL="114300" distR="114300" simplePos="0" relativeHeight="251657728" behindDoc="1" locked="0" layoutInCell="0" allowOverlap="1" wp14:anchorId="1FD88119" wp14:editId="61B1D970">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1EC4F4" id="Raven povezovalnik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4E65BF" w:rsidRPr="004E65BF">
      <w:rPr>
        <w:rFonts w:ascii="Republika" w:hAnsi="Republika"/>
      </w:rPr>
      <w:t>REPUBLIKA SLOVENIJA</w:t>
    </w:r>
  </w:p>
  <w:p w14:paraId="5D91C159" w14:textId="350AA0EC" w:rsidR="004E65BF" w:rsidRPr="004E65BF" w:rsidRDefault="004E65BF" w:rsidP="004E65BF">
    <w:pPr>
      <w:tabs>
        <w:tab w:val="left" w:pos="5112"/>
      </w:tabs>
      <w:spacing w:before="0" w:after="120" w:line="240" w:lineRule="exact"/>
      <w:jc w:val="left"/>
      <w:rPr>
        <w:rFonts w:ascii="Republika" w:hAnsi="Republika"/>
        <w:b/>
        <w:caps/>
      </w:rPr>
    </w:pPr>
    <w:r w:rsidRPr="004E65BF">
      <w:rPr>
        <w:rFonts w:ascii="Republika" w:hAnsi="Republika"/>
        <w:b/>
        <w:caps/>
      </w:rPr>
      <w:t>MinIstrstvo za JAVNO UPRAVO</w:t>
    </w:r>
    <w:r w:rsidR="00DB2152">
      <w:rPr>
        <w:rFonts w:ascii="Republika" w:hAnsi="Republika"/>
        <w:b/>
        <w:caps/>
      </w:rPr>
      <w:t xml:space="preserve">                                                                                               </w:t>
    </w:r>
  </w:p>
  <w:p w14:paraId="3BB34B73" w14:textId="77777777" w:rsidR="004E65BF" w:rsidRPr="004E65BF" w:rsidRDefault="004E65BF" w:rsidP="004E65BF">
    <w:pPr>
      <w:tabs>
        <w:tab w:val="left" w:pos="5112"/>
      </w:tabs>
      <w:spacing w:before="0" w:after="120" w:line="240" w:lineRule="exact"/>
      <w:jc w:val="left"/>
      <w:rPr>
        <w:rFonts w:ascii="Republika" w:hAnsi="Republika"/>
        <w:caps/>
      </w:rPr>
    </w:pPr>
    <w:r w:rsidRPr="004E65BF">
      <w:rPr>
        <w:rFonts w:ascii="Republika" w:hAnsi="Republika"/>
        <w:caps/>
      </w:rPr>
      <w:t>Inšpektorat za javni sektor</w:t>
    </w:r>
  </w:p>
  <w:p w14:paraId="686245A1" w14:textId="77777777" w:rsidR="004E65BF" w:rsidRPr="004E65BF" w:rsidRDefault="004E65BF" w:rsidP="004E65BF">
    <w:pPr>
      <w:tabs>
        <w:tab w:val="left" w:pos="5112"/>
        <w:tab w:val="right" w:pos="8640"/>
      </w:tabs>
      <w:spacing w:before="0" w:line="240" w:lineRule="exact"/>
      <w:jc w:val="left"/>
      <w:rPr>
        <w:rFonts w:ascii="Republika" w:hAnsi="Republika" w:cs="Arial"/>
        <w:sz w:val="16"/>
        <w:szCs w:val="16"/>
      </w:rPr>
    </w:pPr>
    <w:r w:rsidRPr="004E65BF">
      <w:rPr>
        <w:rFonts w:ascii="Republika" w:hAnsi="Republika" w:cs="Arial"/>
        <w:sz w:val="16"/>
      </w:rPr>
      <w:t>Tržaška cesta 21, 1000 Ljubljana</w:t>
    </w:r>
    <w:r w:rsidRPr="004E65BF">
      <w:rPr>
        <w:rFonts w:ascii="Republika" w:hAnsi="Republika" w:cs="Arial"/>
        <w:sz w:val="16"/>
      </w:rPr>
      <w:tab/>
    </w:r>
    <w:r w:rsidRPr="004E65BF">
      <w:rPr>
        <w:rFonts w:ascii="Republika" w:hAnsi="Republika" w:cs="Arial"/>
        <w:color w:val="000000"/>
        <w:sz w:val="16"/>
        <w:szCs w:val="16"/>
        <w:lang w:eastAsia="sl-SI"/>
      </w:rPr>
      <w:t>T: 01 478 83 84</w:t>
    </w:r>
  </w:p>
  <w:p w14:paraId="1D161CF0"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sz w:val="16"/>
        <w:szCs w:val="16"/>
      </w:rPr>
      <w:tab/>
      <w:t xml:space="preserve">F: 01 </w:t>
    </w:r>
    <w:r w:rsidRPr="004E65BF">
      <w:rPr>
        <w:rFonts w:ascii="Republika" w:hAnsi="Republika" w:cs="Arial"/>
        <w:color w:val="000000"/>
        <w:sz w:val="16"/>
        <w:szCs w:val="16"/>
        <w:lang w:eastAsia="sl-SI"/>
      </w:rPr>
      <w:t>478 83 31</w:t>
    </w:r>
  </w:p>
  <w:p w14:paraId="7460E8CB"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color w:val="000000"/>
        <w:sz w:val="16"/>
        <w:szCs w:val="16"/>
        <w:lang w:eastAsia="sl-SI"/>
      </w:rPr>
      <w:tab/>
    </w:r>
    <w:r w:rsidRPr="004E65BF">
      <w:rPr>
        <w:rFonts w:ascii="Republika" w:hAnsi="Republika" w:cs="Arial"/>
        <w:sz w:val="16"/>
        <w:szCs w:val="16"/>
      </w:rPr>
      <w:t>E: gp.ijs@gov.si</w:t>
    </w:r>
  </w:p>
  <w:p w14:paraId="44CFAA22" w14:textId="77777777" w:rsidR="004E65BF" w:rsidRPr="004E65BF" w:rsidRDefault="004E65BF" w:rsidP="004E65BF">
    <w:pPr>
      <w:tabs>
        <w:tab w:val="left" w:pos="5112"/>
      </w:tabs>
      <w:spacing w:before="0" w:line="240" w:lineRule="exact"/>
      <w:jc w:val="left"/>
      <w:rPr>
        <w:rFonts w:ascii="Republika" w:hAnsi="Republika" w:cs="Arial"/>
        <w:sz w:val="16"/>
      </w:rPr>
    </w:pPr>
    <w:r w:rsidRPr="004E65BF">
      <w:rPr>
        <w:rFonts w:ascii="Republika" w:hAnsi="Republika" w:cs="Arial"/>
        <w:sz w:val="16"/>
        <w:szCs w:val="16"/>
      </w:rPr>
      <w:tab/>
      <w:t xml:space="preserve">I: </w:t>
    </w:r>
    <w:hyperlink r:id="rId1" w:history="1">
      <w:r w:rsidRPr="004E65BF">
        <w:rPr>
          <w:rFonts w:ascii="Republika" w:hAnsi="Republika" w:cs="Arial"/>
          <w:color w:val="0000FF"/>
          <w:sz w:val="16"/>
          <w:szCs w:val="16"/>
          <w:u w:val="single"/>
        </w:rPr>
        <w:t>www.ijs.gov.si</w:t>
      </w:r>
    </w:hyperlink>
  </w:p>
  <w:p w14:paraId="6DBEB3E3"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0DACB33F"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2F70426D" w14:textId="28CADF97" w:rsidR="002F6B19" w:rsidRPr="008F3500" w:rsidRDefault="002F6B19" w:rsidP="004E65BF">
    <w:pPr>
      <w:pStyle w:val="Glava"/>
      <w:tabs>
        <w:tab w:val="clear" w:pos="4320"/>
        <w:tab w:val="clear" w:pos="8640"/>
        <w:tab w:val="left" w:pos="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D3A"/>
    <w:multiLevelType w:val="hybridMultilevel"/>
    <w:tmpl w:val="0178B07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EA54A4"/>
    <w:multiLevelType w:val="hybridMultilevel"/>
    <w:tmpl w:val="7DDCFD6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9801598"/>
    <w:multiLevelType w:val="hybridMultilevel"/>
    <w:tmpl w:val="4FF495E0"/>
    <w:lvl w:ilvl="0" w:tplc="A8C2AA24">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0342F3"/>
    <w:multiLevelType w:val="hybridMultilevel"/>
    <w:tmpl w:val="547476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870A21"/>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D869DB"/>
    <w:multiLevelType w:val="hybridMultilevel"/>
    <w:tmpl w:val="75828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950346"/>
    <w:multiLevelType w:val="hybridMultilevel"/>
    <w:tmpl w:val="9A1C8E4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112612"/>
    <w:multiLevelType w:val="multilevel"/>
    <w:tmpl w:val="7D082C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7D2D61"/>
    <w:multiLevelType w:val="hybridMultilevel"/>
    <w:tmpl w:val="C0E257E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91235B"/>
    <w:multiLevelType w:val="hybridMultilevel"/>
    <w:tmpl w:val="CF56AE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895960"/>
    <w:multiLevelType w:val="hybridMultilevel"/>
    <w:tmpl w:val="20DCF7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595A01"/>
    <w:multiLevelType w:val="hybridMultilevel"/>
    <w:tmpl w:val="8C96030C"/>
    <w:lvl w:ilvl="0" w:tplc="0268BEEA">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744F08"/>
    <w:multiLevelType w:val="hybridMultilevel"/>
    <w:tmpl w:val="42A2A25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97313E"/>
    <w:multiLevelType w:val="multilevel"/>
    <w:tmpl w:val="A118AC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5" w15:restartNumberingAfterBreak="0">
    <w:nsid w:val="2FA32E3A"/>
    <w:multiLevelType w:val="hybridMultilevel"/>
    <w:tmpl w:val="2E62A9C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B40023"/>
    <w:multiLevelType w:val="hybridMultilevel"/>
    <w:tmpl w:val="A2CCE19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1FB23E7"/>
    <w:multiLevelType w:val="hybridMultilevel"/>
    <w:tmpl w:val="128A7C72"/>
    <w:lvl w:ilvl="0" w:tplc="F224CE4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3571745D"/>
    <w:multiLevelType w:val="hybridMultilevel"/>
    <w:tmpl w:val="C6F2C2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0A4A61"/>
    <w:multiLevelType w:val="hybridMultilevel"/>
    <w:tmpl w:val="C7164D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BF20266"/>
    <w:multiLevelType w:val="hybridMultilevel"/>
    <w:tmpl w:val="5E6483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264B66"/>
    <w:multiLevelType w:val="multilevel"/>
    <w:tmpl w:val="7744F6A4"/>
    <w:lvl w:ilvl="0">
      <w:start w:val="2"/>
      <w:numFmt w:val="decimal"/>
      <w:lvlText w:val="%1."/>
      <w:lvlJc w:val="left"/>
      <w:pPr>
        <w:ind w:left="2857" w:hanging="360"/>
      </w:pPr>
      <w:rPr>
        <w:rFonts w:hint="default"/>
      </w:rPr>
    </w:lvl>
    <w:lvl w:ilvl="1">
      <w:start w:val="1"/>
      <w:numFmt w:val="decimal"/>
      <w:lvlText w:val="%1.%2."/>
      <w:lvlJc w:val="left"/>
      <w:pPr>
        <w:ind w:left="3577" w:hanging="720"/>
      </w:pPr>
      <w:rPr>
        <w:rFonts w:hint="default"/>
      </w:rPr>
    </w:lvl>
    <w:lvl w:ilvl="2">
      <w:start w:val="1"/>
      <w:numFmt w:val="decimal"/>
      <w:lvlText w:val="%1.%2.%3."/>
      <w:lvlJc w:val="left"/>
      <w:pPr>
        <w:ind w:left="3937" w:hanging="720"/>
      </w:pPr>
      <w:rPr>
        <w:rFonts w:hint="default"/>
      </w:rPr>
    </w:lvl>
    <w:lvl w:ilvl="3">
      <w:start w:val="1"/>
      <w:numFmt w:val="decimal"/>
      <w:lvlText w:val="%1.%2.%3.%4."/>
      <w:lvlJc w:val="left"/>
      <w:pPr>
        <w:ind w:left="4657" w:hanging="1080"/>
      </w:pPr>
      <w:rPr>
        <w:rFonts w:hint="default"/>
      </w:rPr>
    </w:lvl>
    <w:lvl w:ilvl="4">
      <w:start w:val="1"/>
      <w:numFmt w:val="decimal"/>
      <w:lvlText w:val="%1.%2.%3.%4.%5."/>
      <w:lvlJc w:val="left"/>
      <w:pPr>
        <w:ind w:left="5017" w:hanging="1080"/>
      </w:pPr>
      <w:rPr>
        <w:rFonts w:hint="default"/>
      </w:rPr>
    </w:lvl>
    <w:lvl w:ilvl="5">
      <w:start w:val="1"/>
      <w:numFmt w:val="decimal"/>
      <w:lvlText w:val="%1.%2.%3.%4.%5.%6."/>
      <w:lvlJc w:val="left"/>
      <w:pPr>
        <w:ind w:left="5737" w:hanging="1440"/>
      </w:pPr>
      <w:rPr>
        <w:rFonts w:hint="default"/>
      </w:rPr>
    </w:lvl>
    <w:lvl w:ilvl="6">
      <w:start w:val="1"/>
      <w:numFmt w:val="decimal"/>
      <w:lvlText w:val="%1.%2.%3.%4.%5.%6.%7."/>
      <w:lvlJc w:val="left"/>
      <w:pPr>
        <w:ind w:left="6097" w:hanging="1440"/>
      </w:pPr>
      <w:rPr>
        <w:rFonts w:hint="default"/>
      </w:rPr>
    </w:lvl>
    <w:lvl w:ilvl="7">
      <w:start w:val="1"/>
      <w:numFmt w:val="decimal"/>
      <w:lvlText w:val="%1.%2.%3.%4.%5.%6.%7.%8."/>
      <w:lvlJc w:val="left"/>
      <w:pPr>
        <w:ind w:left="6817" w:hanging="1800"/>
      </w:pPr>
      <w:rPr>
        <w:rFonts w:hint="default"/>
      </w:rPr>
    </w:lvl>
    <w:lvl w:ilvl="8">
      <w:start w:val="1"/>
      <w:numFmt w:val="decimal"/>
      <w:lvlText w:val="%1.%2.%3.%4.%5.%6.%7.%8.%9."/>
      <w:lvlJc w:val="left"/>
      <w:pPr>
        <w:ind w:left="7177" w:hanging="1800"/>
      </w:pPr>
      <w:rPr>
        <w:rFonts w:hint="default"/>
      </w:rPr>
    </w:lvl>
  </w:abstractNum>
  <w:abstractNum w:abstractNumId="22" w15:restartNumberingAfterBreak="0">
    <w:nsid w:val="3C275E1C"/>
    <w:multiLevelType w:val="hybridMultilevel"/>
    <w:tmpl w:val="5D04CBCE"/>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3F7A6721"/>
    <w:multiLevelType w:val="hybridMultilevel"/>
    <w:tmpl w:val="B0508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2C77C84"/>
    <w:multiLevelType w:val="hybridMultilevel"/>
    <w:tmpl w:val="6DEC78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3DC1373"/>
    <w:multiLevelType w:val="hybridMultilevel"/>
    <w:tmpl w:val="9E20A87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F55E89"/>
    <w:multiLevelType w:val="hybridMultilevel"/>
    <w:tmpl w:val="346A4C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2913A4"/>
    <w:multiLevelType w:val="hybridMultilevel"/>
    <w:tmpl w:val="755009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7B6452B"/>
    <w:multiLevelType w:val="hybridMultilevel"/>
    <w:tmpl w:val="BF1E6ED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9D6691F"/>
    <w:multiLevelType w:val="hybridMultilevel"/>
    <w:tmpl w:val="24F8BDF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C521CBE"/>
    <w:multiLevelType w:val="hybridMultilevel"/>
    <w:tmpl w:val="C44E7432"/>
    <w:lvl w:ilvl="0" w:tplc="25CA156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FE5FB6">
      <w:start w:val="1"/>
      <w:numFmt w:val="bullet"/>
      <w:lvlText w:val="o"/>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241098">
      <w:start w:val="1"/>
      <w:numFmt w:val="bullet"/>
      <w:lvlRestart w:val="0"/>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A6ABE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388250">
      <w:start w:val="1"/>
      <w:numFmt w:val="bullet"/>
      <w:lvlText w:val="o"/>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5CF28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6EF35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F09A1A">
      <w:start w:val="1"/>
      <w:numFmt w:val="bullet"/>
      <w:lvlText w:val="o"/>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FCB95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1003F05"/>
    <w:multiLevelType w:val="hybridMultilevel"/>
    <w:tmpl w:val="1C3EC454"/>
    <w:lvl w:ilvl="0" w:tplc="97F03664">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535360B5"/>
    <w:multiLevelType w:val="hybridMultilevel"/>
    <w:tmpl w:val="7A8E2CB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37916B7"/>
    <w:multiLevelType w:val="hybridMultilevel"/>
    <w:tmpl w:val="5D54D8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72E5AE7"/>
    <w:multiLevelType w:val="hybridMultilevel"/>
    <w:tmpl w:val="44D2BA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CEA4791"/>
    <w:multiLevelType w:val="hybridMultilevel"/>
    <w:tmpl w:val="B0903B8C"/>
    <w:lvl w:ilvl="0" w:tplc="E15C0C5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660F1C0">
      <w:start w:val="5"/>
      <w:numFmt w:val="upperRoman"/>
      <w:lvlText w:val="%2"/>
      <w:lvlJc w:val="left"/>
      <w:pPr>
        <w:ind w:left="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1CE81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B0C0A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247B80">
      <w:start w:val="1"/>
      <w:numFmt w:val="bullet"/>
      <w:lvlText w:val="o"/>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06E7F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F866C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440272">
      <w:start w:val="1"/>
      <w:numFmt w:val="bullet"/>
      <w:lvlText w:val="o"/>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8490C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D217D1C"/>
    <w:multiLevelType w:val="hybridMultilevel"/>
    <w:tmpl w:val="E7A2D62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E0243EB"/>
    <w:multiLevelType w:val="multilevel"/>
    <w:tmpl w:val="B38219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EC459FE"/>
    <w:multiLevelType w:val="multilevel"/>
    <w:tmpl w:val="5170CA6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F83B27"/>
    <w:multiLevelType w:val="hybridMultilevel"/>
    <w:tmpl w:val="E95637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22B1D22"/>
    <w:multiLevelType w:val="hybridMultilevel"/>
    <w:tmpl w:val="5D6A4882"/>
    <w:lvl w:ilvl="0" w:tplc="FE34AC8E">
      <w:start w:val="1"/>
      <w:numFmt w:val="upperRoman"/>
      <w:lvlText w:val="%1."/>
      <w:lvlJc w:val="left"/>
      <w:pPr>
        <w:ind w:left="1080" w:hanging="72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4372136"/>
    <w:multiLevelType w:val="hybridMultilevel"/>
    <w:tmpl w:val="0C929B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120484"/>
    <w:multiLevelType w:val="hybridMultilevel"/>
    <w:tmpl w:val="F44CD02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C3A00A1"/>
    <w:multiLevelType w:val="hybridMultilevel"/>
    <w:tmpl w:val="B0E603AC"/>
    <w:lvl w:ilvl="0" w:tplc="964685E8">
      <w:numFmt w:val="bullet"/>
      <w:lvlText w:val="-"/>
      <w:lvlJc w:val="left"/>
      <w:pPr>
        <w:ind w:left="720" w:hanging="360"/>
      </w:pPr>
      <w:rPr>
        <w:rFonts w:ascii="Arial" w:eastAsia="Times New Roman" w:hAnsi="Arial" w:cs="Aria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E9A40A9"/>
    <w:multiLevelType w:val="hybridMultilevel"/>
    <w:tmpl w:val="90AA66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EB126A4"/>
    <w:multiLevelType w:val="hybridMultilevel"/>
    <w:tmpl w:val="DF543B42"/>
    <w:lvl w:ilvl="0" w:tplc="0424000B">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16cid:durableId="914433111">
    <w:abstractNumId w:val="14"/>
  </w:num>
  <w:num w:numId="2" w16cid:durableId="203638176">
    <w:abstractNumId w:val="39"/>
  </w:num>
  <w:num w:numId="3" w16cid:durableId="1674062698">
    <w:abstractNumId w:val="21"/>
  </w:num>
  <w:num w:numId="4" w16cid:durableId="644235340">
    <w:abstractNumId w:val="4"/>
  </w:num>
  <w:num w:numId="5" w16cid:durableId="1977025448">
    <w:abstractNumId w:val="2"/>
  </w:num>
  <w:num w:numId="6" w16cid:durableId="871725302">
    <w:abstractNumId w:val="16"/>
  </w:num>
  <w:num w:numId="7" w16cid:durableId="742948227">
    <w:abstractNumId w:val="3"/>
  </w:num>
  <w:num w:numId="8" w16cid:durableId="1947032147">
    <w:abstractNumId w:val="13"/>
  </w:num>
  <w:num w:numId="9" w16cid:durableId="1910186052">
    <w:abstractNumId w:val="1"/>
  </w:num>
  <w:num w:numId="10" w16cid:durableId="986855825">
    <w:abstractNumId w:val="12"/>
  </w:num>
  <w:num w:numId="11" w16cid:durableId="1933126924">
    <w:abstractNumId w:val="7"/>
  </w:num>
  <w:num w:numId="12" w16cid:durableId="538249520">
    <w:abstractNumId w:val="37"/>
  </w:num>
  <w:num w:numId="13" w16cid:durableId="317466002">
    <w:abstractNumId w:val="10"/>
  </w:num>
  <w:num w:numId="14" w16cid:durableId="17781169">
    <w:abstractNumId w:val="23"/>
  </w:num>
  <w:num w:numId="15" w16cid:durableId="1833719038">
    <w:abstractNumId w:val="29"/>
  </w:num>
  <w:num w:numId="16" w16cid:durableId="1125732641">
    <w:abstractNumId w:val="6"/>
  </w:num>
  <w:num w:numId="17" w16cid:durableId="59132095">
    <w:abstractNumId w:val="9"/>
  </w:num>
  <w:num w:numId="18" w16cid:durableId="803237278">
    <w:abstractNumId w:val="5"/>
  </w:num>
  <w:num w:numId="19" w16cid:durableId="1006403397">
    <w:abstractNumId w:val="24"/>
  </w:num>
  <w:num w:numId="20" w16cid:durableId="884831788">
    <w:abstractNumId w:val="20"/>
  </w:num>
  <w:num w:numId="21" w16cid:durableId="280957992">
    <w:abstractNumId w:val="42"/>
  </w:num>
  <w:num w:numId="22" w16cid:durableId="468396565">
    <w:abstractNumId w:val="38"/>
  </w:num>
  <w:num w:numId="23" w16cid:durableId="1035161270">
    <w:abstractNumId w:val="34"/>
  </w:num>
  <w:num w:numId="24" w16cid:durableId="1099595281">
    <w:abstractNumId w:val="8"/>
  </w:num>
  <w:num w:numId="25" w16cid:durableId="556206542">
    <w:abstractNumId w:val="35"/>
  </w:num>
  <w:num w:numId="26" w16cid:durableId="1601714546">
    <w:abstractNumId w:val="46"/>
  </w:num>
  <w:num w:numId="27" w16cid:durableId="1459714297">
    <w:abstractNumId w:val="31"/>
  </w:num>
  <w:num w:numId="28" w16cid:durableId="1649213581">
    <w:abstractNumId w:val="28"/>
  </w:num>
  <w:num w:numId="29" w16cid:durableId="1415976522">
    <w:abstractNumId w:val="26"/>
  </w:num>
  <w:num w:numId="30" w16cid:durableId="1890995726">
    <w:abstractNumId w:val="18"/>
  </w:num>
  <w:num w:numId="31" w16cid:durableId="1431705547">
    <w:abstractNumId w:val="11"/>
  </w:num>
  <w:num w:numId="32" w16cid:durableId="1262450887">
    <w:abstractNumId w:val="17"/>
  </w:num>
  <w:num w:numId="33" w16cid:durableId="57363868">
    <w:abstractNumId w:val="30"/>
  </w:num>
  <w:num w:numId="34" w16cid:durableId="2050259932">
    <w:abstractNumId w:val="33"/>
  </w:num>
  <w:num w:numId="35" w16cid:durableId="1902862123">
    <w:abstractNumId w:val="25"/>
  </w:num>
  <w:num w:numId="36" w16cid:durableId="366638076">
    <w:abstractNumId w:val="36"/>
  </w:num>
  <w:num w:numId="37" w16cid:durableId="555046534">
    <w:abstractNumId w:val="0"/>
  </w:num>
  <w:num w:numId="38" w16cid:durableId="280192627">
    <w:abstractNumId w:val="41"/>
  </w:num>
  <w:num w:numId="39" w16cid:durableId="310865728">
    <w:abstractNumId w:val="45"/>
  </w:num>
  <w:num w:numId="40" w16cid:durableId="1994985886">
    <w:abstractNumId w:val="27"/>
  </w:num>
  <w:num w:numId="41" w16cid:durableId="1648241665">
    <w:abstractNumId w:val="19"/>
  </w:num>
  <w:num w:numId="42" w16cid:durableId="1413240958">
    <w:abstractNumId w:val="15"/>
  </w:num>
  <w:num w:numId="43" w16cid:durableId="1865364872">
    <w:abstractNumId w:val="32"/>
  </w:num>
  <w:num w:numId="44" w16cid:durableId="822427092">
    <w:abstractNumId w:val="44"/>
  </w:num>
  <w:num w:numId="45" w16cid:durableId="256989389">
    <w:abstractNumId w:val="43"/>
  </w:num>
  <w:num w:numId="46" w16cid:durableId="1289120009">
    <w:abstractNumId w:val="22"/>
  </w:num>
  <w:num w:numId="47" w16cid:durableId="480776041">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3A"/>
    <w:rsid w:val="00000002"/>
    <w:rsid w:val="00000852"/>
    <w:rsid w:val="00000E8B"/>
    <w:rsid w:val="00001818"/>
    <w:rsid w:val="00002517"/>
    <w:rsid w:val="000026B4"/>
    <w:rsid w:val="00002956"/>
    <w:rsid w:val="0000309F"/>
    <w:rsid w:val="000033FD"/>
    <w:rsid w:val="0000346F"/>
    <w:rsid w:val="00003C59"/>
    <w:rsid w:val="00003F28"/>
    <w:rsid w:val="00003FD2"/>
    <w:rsid w:val="00004469"/>
    <w:rsid w:val="00004C9B"/>
    <w:rsid w:val="00005AF8"/>
    <w:rsid w:val="000066B5"/>
    <w:rsid w:val="00007A89"/>
    <w:rsid w:val="00010874"/>
    <w:rsid w:val="000108FB"/>
    <w:rsid w:val="0001115E"/>
    <w:rsid w:val="00011AA9"/>
    <w:rsid w:val="00012073"/>
    <w:rsid w:val="00012782"/>
    <w:rsid w:val="000127B0"/>
    <w:rsid w:val="00012FA8"/>
    <w:rsid w:val="00013125"/>
    <w:rsid w:val="00013FCB"/>
    <w:rsid w:val="000141D7"/>
    <w:rsid w:val="00014DBE"/>
    <w:rsid w:val="0001517D"/>
    <w:rsid w:val="0001567C"/>
    <w:rsid w:val="00015DD7"/>
    <w:rsid w:val="000168D8"/>
    <w:rsid w:val="000173EE"/>
    <w:rsid w:val="00017913"/>
    <w:rsid w:val="00017C46"/>
    <w:rsid w:val="00017E0B"/>
    <w:rsid w:val="00020617"/>
    <w:rsid w:val="000207A0"/>
    <w:rsid w:val="00020BDC"/>
    <w:rsid w:val="000214D9"/>
    <w:rsid w:val="00021783"/>
    <w:rsid w:val="00021CA3"/>
    <w:rsid w:val="00021F98"/>
    <w:rsid w:val="00022101"/>
    <w:rsid w:val="00022413"/>
    <w:rsid w:val="000224F8"/>
    <w:rsid w:val="00022696"/>
    <w:rsid w:val="000230BD"/>
    <w:rsid w:val="000231D8"/>
    <w:rsid w:val="00023482"/>
    <w:rsid w:val="00023544"/>
    <w:rsid w:val="00023773"/>
    <w:rsid w:val="00023D41"/>
    <w:rsid w:val="00023E97"/>
    <w:rsid w:val="0002438A"/>
    <w:rsid w:val="00024513"/>
    <w:rsid w:val="00024627"/>
    <w:rsid w:val="0002539D"/>
    <w:rsid w:val="00025D57"/>
    <w:rsid w:val="00025EB3"/>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30"/>
    <w:rsid w:val="000324A9"/>
    <w:rsid w:val="00032538"/>
    <w:rsid w:val="000325A4"/>
    <w:rsid w:val="00032B47"/>
    <w:rsid w:val="00032DC7"/>
    <w:rsid w:val="00033462"/>
    <w:rsid w:val="00033D65"/>
    <w:rsid w:val="00034D5D"/>
    <w:rsid w:val="000354AC"/>
    <w:rsid w:val="00035631"/>
    <w:rsid w:val="0003573D"/>
    <w:rsid w:val="00035E50"/>
    <w:rsid w:val="00035E94"/>
    <w:rsid w:val="000361C0"/>
    <w:rsid w:val="00036227"/>
    <w:rsid w:val="00036C54"/>
    <w:rsid w:val="00036FC1"/>
    <w:rsid w:val="00037442"/>
    <w:rsid w:val="00037A25"/>
    <w:rsid w:val="00040087"/>
    <w:rsid w:val="000404DE"/>
    <w:rsid w:val="00040826"/>
    <w:rsid w:val="00040FE7"/>
    <w:rsid w:val="00041D35"/>
    <w:rsid w:val="00042098"/>
    <w:rsid w:val="00042818"/>
    <w:rsid w:val="00042C07"/>
    <w:rsid w:val="000433B9"/>
    <w:rsid w:val="00043D78"/>
    <w:rsid w:val="000442D2"/>
    <w:rsid w:val="000447F1"/>
    <w:rsid w:val="000448BA"/>
    <w:rsid w:val="00044D90"/>
    <w:rsid w:val="000452C7"/>
    <w:rsid w:val="00045D9F"/>
    <w:rsid w:val="0004620C"/>
    <w:rsid w:val="000472A8"/>
    <w:rsid w:val="00047FE0"/>
    <w:rsid w:val="00050206"/>
    <w:rsid w:val="0005022F"/>
    <w:rsid w:val="00050521"/>
    <w:rsid w:val="00050A94"/>
    <w:rsid w:val="00050BDE"/>
    <w:rsid w:val="00050CAC"/>
    <w:rsid w:val="00050D90"/>
    <w:rsid w:val="00050ECD"/>
    <w:rsid w:val="000510C9"/>
    <w:rsid w:val="00051602"/>
    <w:rsid w:val="00051836"/>
    <w:rsid w:val="00051C98"/>
    <w:rsid w:val="00051D20"/>
    <w:rsid w:val="000520C6"/>
    <w:rsid w:val="0005227D"/>
    <w:rsid w:val="00052398"/>
    <w:rsid w:val="000524BB"/>
    <w:rsid w:val="00052695"/>
    <w:rsid w:val="000528AA"/>
    <w:rsid w:val="00052A90"/>
    <w:rsid w:val="00052FBD"/>
    <w:rsid w:val="000536D4"/>
    <w:rsid w:val="00054F6A"/>
    <w:rsid w:val="000553BB"/>
    <w:rsid w:val="0005565B"/>
    <w:rsid w:val="00055BFD"/>
    <w:rsid w:val="00055C37"/>
    <w:rsid w:val="000563C6"/>
    <w:rsid w:val="00056BE0"/>
    <w:rsid w:val="00056F36"/>
    <w:rsid w:val="000575D1"/>
    <w:rsid w:val="000576ED"/>
    <w:rsid w:val="000579AC"/>
    <w:rsid w:val="00057A27"/>
    <w:rsid w:val="00057AF6"/>
    <w:rsid w:val="00057B7E"/>
    <w:rsid w:val="00057EA4"/>
    <w:rsid w:val="00060688"/>
    <w:rsid w:val="00060DA3"/>
    <w:rsid w:val="00060F90"/>
    <w:rsid w:val="00061431"/>
    <w:rsid w:val="00062081"/>
    <w:rsid w:val="000621AF"/>
    <w:rsid w:val="0006258A"/>
    <w:rsid w:val="00062732"/>
    <w:rsid w:val="00062864"/>
    <w:rsid w:val="00063927"/>
    <w:rsid w:val="00063F29"/>
    <w:rsid w:val="000640AE"/>
    <w:rsid w:val="000658E9"/>
    <w:rsid w:val="00065C04"/>
    <w:rsid w:val="0006666D"/>
    <w:rsid w:val="00066EC7"/>
    <w:rsid w:val="00067C43"/>
    <w:rsid w:val="000702C8"/>
    <w:rsid w:val="00070959"/>
    <w:rsid w:val="0007110D"/>
    <w:rsid w:val="000714D3"/>
    <w:rsid w:val="00071A85"/>
    <w:rsid w:val="000721AE"/>
    <w:rsid w:val="00072537"/>
    <w:rsid w:val="0007280C"/>
    <w:rsid w:val="00073513"/>
    <w:rsid w:val="00073C60"/>
    <w:rsid w:val="00073F1D"/>
    <w:rsid w:val="00073FFE"/>
    <w:rsid w:val="00074544"/>
    <w:rsid w:val="000747E7"/>
    <w:rsid w:val="00074907"/>
    <w:rsid w:val="000749EF"/>
    <w:rsid w:val="00074BF0"/>
    <w:rsid w:val="000751C4"/>
    <w:rsid w:val="000753F9"/>
    <w:rsid w:val="0007553C"/>
    <w:rsid w:val="00075BD4"/>
    <w:rsid w:val="00075D3A"/>
    <w:rsid w:val="00075E25"/>
    <w:rsid w:val="00076C85"/>
    <w:rsid w:val="0007768C"/>
    <w:rsid w:val="00077D0A"/>
    <w:rsid w:val="00077F91"/>
    <w:rsid w:val="00080C1E"/>
    <w:rsid w:val="000819C6"/>
    <w:rsid w:val="00081BF1"/>
    <w:rsid w:val="00081C27"/>
    <w:rsid w:val="00082318"/>
    <w:rsid w:val="0008236F"/>
    <w:rsid w:val="00082468"/>
    <w:rsid w:val="000825E1"/>
    <w:rsid w:val="00082871"/>
    <w:rsid w:val="00082B54"/>
    <w:rsid w:val="000836C2"/>
    <w:rsid w:val="00083742"/>
    <w:rsid w:val="000844BB"/>
    <w:rsid w:val="00084518"/>
    <w:rsid w:val="00084829"/>
    <w:rsid w:val="00085361"/>
    <w:rsid w:val="00085432"/>
    <w:rsid w:val="000854E8"/>
    <w:rsid w:val="00085AE4"/>
    <w:rsid w:val="000869D9"/>
    <w:rsid w:val="00086A4E"/>
    <w:rsid w:val="00086BC7"/>
    <w:rsid w:val="00086FF0"/>
    <w:rsid w:val="00087081"/>
    <w:rsid w:val="000877B3"/>
    <w:rsid w:val="0009013B"/>
    <w:rsid w:val="0009029F"/>
    <w:rsid w:val="0009040E"/>
    <w:rsid w:val="000906D4"/>
    <w:rsid w:val="000909BA"/>
    <w:rsid w:val="00090F9D"/>
    <w:rsid w:val="000916A1"/>
    <w:rsid w:val="0009176E"/>
    <w:rsid w:val="00091869"/>
    <w:rsid w:val="00092355"/>
    <w:rsid w:val="000923A7"/>
    <w:rsid w:val="00092464"/>
    <w:rsid w:val="00093332"/>
    <w:rsid w:val="000939AA"/>
    <w:rsid w:val="00093C9D"/>
    <w:rsid w:val="00093FE1"/>
    <w:rsid w:val="00094285"/>
    <w:rsid w:val="00094451"/>
    <w:rsid w:val="00094B42"/>
    <w:rsid w:val="000956D0"/>
    <w:rsid w:val="0009570B"/>
    <w:rsid w:val="0009572B"/>
    <w:rsid w:val="00095873"/>
    <w:rsid w:val="00095B69"/>
    <w:rsid w:val="00095D24"/>
    <w:rsid w:val="0009621F"/>
    <w:rsid w:val="000967B0"/>
    <w:rsid w:val="0009696B"/>
    <w:rsid w:val="00096CB0"/>
    <w:rsid w:val="00096DBD"/>
    <w:rsid w:val="00097E25"/>
    <w:rsid w:val="000A05BA"/>
    <w:rsid w:val="000A090E"/>
    <w:rsid w:val="000A0A62"/>
    <w:rsid w:val="000A0D29"/>
    <w:rsid w:val="000A0DCA"/>
    <w:rsid w:val="000A0FFE"/>
    <w:rsid w:val="000A103D"/>
    <w:rsid w:val="000A1394"/>
    <w:rsid w:val="000A1D33"/>
    <w:rsid w:val="000A1DCB"/>
    <w:rsid w:val="000A1FA1"/>
    <w:rsid w:val="000A229E"/>
    <w:rsid w:val="000A234E"/>
    <w:rsid w:val="000A26D0"/>
    <w:rsid w:val="000A28C1"/>
    <w:rsid w:val="000A2920"/>
    <w:rsid w:val="000A2B76"/>
    <w:rsid w:val="000A2D2A"/>
    <w:rsid w:val="000A335E"/>
    <w:rsid w:val="000A39FE"/>
    <w:rsid w:val="000A3CAE"/>
    <w:rsid w:val="000A3D3B"/>
    <w:rsid w:val="000A3F24"/>
    <w:rsid w:val="000A41D2"/>
    <w:rsid w:val="000A4674"/>
    <w:rsid w:val="000A483A"/>
    <w:rsid w:val="000A4B1B"/>
    <w:rsid w:val="000A4F12"/>
    <w:rsid w:val="000A51B2"/>
    <w:rsid w:val="000A68A2"/>
    <w:rsid w:val="000A6B26"/>
    <w:rsid w:val="000A72D5"/>
    <w:rsid w:val="000A75B3"/>
    <w:rsid w:val="000A7821"/>
    <w:rsid w:val="000A7A46"/>
    <w:rsid w:val="000B01DE"/>
    <w:rsid w:val="000B0378"/>
    <w:rsid w:val="000B0B83"/>
    <w:rsid w:val="000B1428"/>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35D"/>
    <w:rsid w:val="000B4A84"/>
    <w:rsid w:val="000B4CD0"/>
    <w:rsid w:val="000B529A"/>
    <w:rsid w:val="000B53E7"/>
    <w:rsid w:val="000B54DC"/>
    <w:rsid w:val="000B57A8"/>
    <w:rsid w:val="000B66A4"/>
    <w:rsid w:val="000B6C6D"/>
    <w:rsid w:val="000B6CF9"/>
    <w:rsid w:val="000B70BA"/>
    <w:rsid w:val="000B73BD"/>
    <w:rsid w:val="000B7B87"/>
    <w:rsid w:val="000B7C52"/>
    <w:rsid w:val="000C0691"/>
    <w:rsid w:val="000C0765"/>
    <w:rsid w:val="000C0A0D"/>
    <w:rsid w:val="000C0D27"/>
    <w:rsid w:val="000C12CB"/>
    <w:rsid w:val="000C175C"/>
    <w:rsid w:val="000C176A"/>
    <w:rsid w:val="000C1F14"/>
    <w:rsid w:val="000C2376"/>
    <w:rsid w:val="000C290E"/>
    <w:rsid w:val="000C2C09"/>
    <w:rsid w:val="000C4912"/>
    <w:rsid w:val="000C4D8C"/>
    <w:rsid w:val="000C5447"/>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341"/>
    <w:rsid w:val="000D1714"/>
    <w:rsid w:val="000D17E5"/>
    <w:rsid w:val="000D1B25"/>
    <w:rsid w:val="000D28BE"/>
    <w:rsid w:val="000D2AB4"/>
    <w:rsid w:val="000D3466"/>
    <w:rsid w:val="000D375D"/>
    <w:rsid w:val="000D3963"/>
    <w:rsid w:val="000D3E9C"/>
    <w:rsid w:val="000D46FB"/>
    <w:rsid w:val="000D48F3"/>
    <w:rsid w:val="000D4AE9"/>
    <w:rsid w:val="000D4BC7"/>
    <w:rsid w:val="000D4C8F"/>
    <w:rsid w:val="000D5337"/>
    <w:rsid w:val="000D64D9"/>
    <w:rsid w:val="000D657C"/>
    <w:rsid w:val="000D6A4E"/>
    <w:rsid w:val="000D7553"/>
    <w:rsid w:val="000D7694"/>
    <w:rsid w:val="000D7F7C"/>
    <w:rsid w:val="000E005F"/>
    <w:rsid w:val="000E05C9"/>
    <w:rsid w:val="000E0694"/>
    <w:rsid w:val="000E0FBF"/>
    <w:rsid w:val="000E135F"/>
    <w:rsid w:val="000E141B"/>
    <w:rsid w:val="000E1B5F"/>
    <w:rsid w:val="000E20DF"/>
    <w:rsid w:val="000E2501"/>
    <w:rsid w:val="000E2ADE"/>
    <w:rsid w:val="000E2CDD"/>
    <w:rsid w:val="000E39B3"/>
    <w:rsid w:val="000E3BDE"/>
    <w:rsid w:val="000E3DDA"/>
    <w:rsid w:val="000E3FBA"/>
    <w:rsid w:val="000E4136"/>
    <w:rsid w:val="000E414E"/>
    <w:rsid w:val="000E42F4"/>
    <w:rsid w:val="000E4364"/>
    <w:rsid w:val="000E49FB"/>
    <w:rsid w:val="000E4D07"/>
    <w:rsid w:val="000E54BB"/>
    <w:rsid w:val="000E5AB5"/>
    <w:rsid w:val="000E5C6A"/>
    <w:rsid w:val="000E5C6D"/>
    <w:rsid w:val="000E5E5E"/>
    <w:rsid w:val="000E5EF5"/>
    <w:rsid w:val="000E60D9"/>
    <w:rsid w:val="000E6EEB"/>
    <w:rsid w:val="000E79C6"/>
    <w:rsid w:val="000F0141"/>
    <w:rsid w:val="000F01CC"/>
    <w:rsid w:val="000F0818"/>
    <w:rsid w:val="000F0C19"/>
    <w:rsid w:val="000F0F46"/>
    <w:rsid w:val="000F189C"/>
    <w:rsid w:val="000F194D"/>
    <w:rsid w:val="000F1A21"/>
    <w:rsid w:val="000F2189"/>
    <w:rsid w:val="000F22DB"/>
    <w:rsid w:val="000F2639"/>
    <w:rsid w:val="000F28FE"/>
    <w:rsid w:val="000F29E5"/>
    <w:rsid w:val="000F2BA1"/>
    <w:rsid w:val="000F2D17"/>
    <w:rsid w:val="000F3118"/>
    <w:rsid w:val="000F3657"/>
    <w:rsid w:val="000F3CDE"/>
    <w:rsid w:val="000F3EC1"/>
    <w:rsid w:val="000F4762"/>
    <w:rsid w:val="000F47C1"/>
    <w:rsid w:val="000F47EE"/>
    <w:rsid w:val="000F484F"/>
    <w:rsid w:val="000F5ABD"/>
    <w:rsid w:val="000F6B06"/>
    <w:rsid w:val="000F6C9E"/>
    <w:rsid w:val="000F6FE0"/>
    <w:rsid w:val="000F7696"/>
    <w:rsid w:val="000F7BED"/>
    <w:rsid w:val="001003DF"/>
    <w:rsid w:val="0010064B"/>
    <w:rsid w:val="0010064C"/>
    <w:rsid w:val="00100D97"/>
    <w:rsid w:val="00101342"/>
    <w:rsid w:val="00101614"/>
    <w:rsid w:val="001018CE"/>
    <w:rsid w:val="00101AFF"/>
    <w:rsid w:val="00101BEE"/>
    <w:rsid w:val="00101EC8"/>
    <w:rsid w:val="0010214F"/>
    <w:rsid w:val="001022B2"/>
    <w:rsid w:val="0010233E"/>
    <w:rsid w:val="00103040"/>
    <w:rsid w:val="00103468"/>
    <w:rsid w:val="00103510"/>
    <w:rsid w:val="001035B1"/>
    <w:rsid w:val="00103D81"/>
    <w:rsid w:val="001041AB"/>
    <w:rsid w:val="001042FC"/>
    <w:rsid w:val="00104778"/>
    <w:rsid w:val="001049C0"/>
    <w:rsid w:val="00104DD2"/>
    <w:rsid w:val="00104E67"/>
    <w:rsid w:val="0010568C"/>
    <w:rsid w:val="00105899"/>
    <w:rsid w:val="00105922"/>
    <w:rsid w:val="0010608A"/>
    <w:rsid w:val="0010644A"/>
    <w:rsid w:val="00106CDB"/>
    <w:rsid w:val="00107502"/>
    <w:rsid w:val="0010772F"/>
    <w:rsid w:val="0011014D"/>
    <w:rsid w:val="0011070C"/>
    <w:rsid w:val="00110C8D"/>
    <w:rsid w:val="00110CBD"/>
    <w:rsid w:val="001114A3"/>
    <w:rsid w:val="001119E0"/>
    <w:rsid w:val="00111B34"/>
    <w:rsid w:val="00111B71"/>
    <w:rsid w:val="00111C38"/>
    <w:rsid w:val="00111F29"/>
    <w:rsid w:val="0011240D"/>
    <w:rsid w:val="001130EF"/>
    <w:rsid w:val="00113140"/>
    <w:rsid w:val="00113390"/>
    <w:rsid w:val="00113CC3"/>
    <w:rsid w:val="001148CD"/>
    <w:rsid w:val="00114A6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322"/>
    <w:rsid w:val="00120DC9"/>
    <w:rsid w:val="00121014"/>
    <w:rsid w:val="001210B8"/>
    <w:rsid w:val="0012137C"/>
    <w:rsid w:val="001218B2"/>
    <w:rsid w:val="0012285E"/>
    <w:rsid w:val="00122F09"/>
    <w:rsid w:val="0012304C"/>
    <w:rsid w:val="0012362C"/>
    <w:rsid w:val="00123806"/>
    <w:rsid w:val="00124024"/>
    <w:rsid w:val="001249F9"/>
    <w:rsid w:val="00124EB3"/>
    <w:rsid w:val="001251EB"/>
    <w:rsid w:val="00125886"/>
    <w:rsid w:val="00125BF0"/>
    <w:rsid w:val="00125C71"/>
    <w:rsid w:val="00125E4A"/>
    <w:rsid w:val="00126AB6"/>
    <w:rsid w:val="00126EEB"/>
    <w:rsid w:val="001270B2"/>
    <w:rsid w:val="001271DE"/>
    <w:rsid w:val="0012773A"/>
    <w:rsid w:val="001277CF"/>
    <w:rsid w:val="0013028F"/>
    <w:rsid w:val="0013081C"/>
    <w:rsid w:val="00130D93"/>
    <w:rsid w:val="00130E16"/>
    <w:rsid w:val="001317C0"/>
    <w:rsid w:val="00131C22"/>
    <w:rsid w:val="00131EFF"/>
    <w:rsid w:val="00131F88"/>
    <w:rsid w:val="00132BC6"/>
    <w:rsid w:val="00133496"/>
    <w:rsid w:val="0013367A"/>
    <w:rsid w:val="001340B2"/>
    <w:rsid w:val="0013426B"/>
    <w:rsid w:val="0013433D"/>
    <w:rsid w:val="00134C2C"/>
    <w:rsid w:val="00135105"/>
    <w:rsid w:val="0013615F"/>
    <w:rsid w:val="001361E5"/>
    <w:rsid w:val="00136722"/>
    <w:rsid w:val="00136E91"/>
    <w:rsid w:val="00137069"/>
    <w:rsid w:val="00137237"/>
    <w:rsid w:val="00137E4C"/>
    <w:rsid w:val="001407EC"/>
    <w:rsid w:val="00140955"/>
    <w:rsid w:val="00140F1D"/>
    <w:rsid w:val="001410A4"/>
    <w:rsid w:val="00141607"/>
    <w:rsid w:val="00141DD2"/>
    <w:rsid w:val="00141DD4"/>
    <w:rsid w:val="0014200C"/>
    <w:rsid w:val="001425A8"/>
    <w:rsid w:val="00142627"/>
    <w:rsid w:val="001427B2"/>
    <w:rsid w:val="00142A6C"/>
    <w:rsid w:val="00142B4A"/>
    <w:rsid w:val="00143024"/>
    <w:rsid w:val="00143072"/>
    <w:rsid w:val="00143726"/>
    <w:rsid w:val="00143C6A"/>
    <w:rsid w:val="00144942"/>
    <w:rsid w:val="00144B24"/>
    <w:rsid w:val="0014533D"/>
    <w:rsid w:val="0014540B"/>
    <w:rsid w:val="00145DEF"/>
    <w:rsid w:val="00146032"/>
    <w:rsid w:val="00146183"/>
    <w:rsid w:val="00146326"/>
    <w:rsid w:val="00146A14"/>
    <w:rsid w:val="001473AE"/>
    <w:rsid w:val="001476C0"/>
    <w:rsid w:val="00147703"/>
    <w:rsid w:val="001500FF"/>
    <w:rsid w:val="00150277"/>
    <w:rsid w:val="00150339"/>
    <w:rsid w:val="00150DD8"/>
    <w:rsid w:val="0015230D"/>
    <w:rsid w:val="0015259D"/>
    <w:rsid w:val="001526EA"/>
    <w:rsid w:val="00152AC7"/>
    <w:rsid w:val="00152EF8"/>
    <w:rsid w:val="0015319B"/>
    <w:rsid w:val="001533C9"/>
    <w:rsid w:val="001534A3"/>
    <w:rsid w:val="0015387C"/>
    <w:rsid w:val="00154197"/>
    <w:rsid w:val="001546AD"/>
    <w:rsid w:val="00154754"/>
    <w:rsid w:val="00154946"/>
    <w:rsid w:val="00154A06"/>
    <w:rsid w:val="00154F60"/>
    <w:rsid w:val="0015559A"/>
    <w:rsid w:val="001558BB"/>
    <w:rsid w:val="00155BA9"/>
    <w:rsid w:val="00155C35"/>
    <w:rsid w:val="00155C95"/>
    <w:rsid w:val="00155DFF"/>
    <w:rsid w:val="00155E0F"/>
    <w:rsid w:val="00156065"/>
    <w:rsid w:val="001563C2"/>
    <w:rsid w:val="00156ABD"/>
    <w:rsid w:val="0015725A"/>
    <w:rsid w:val="001576D8"/>
    <w:rsid w:val="00157B77"/>
    <w:rsid w:val="00157E3C"/>
    <w:rsid w:val="00160106"/>
    <w:rsid w:val="00160EA3"/>
    <w:rsid w:val="0016181A"/>
    <w:rsid w:val="00161B9F"/>
    <w:rsid w:val="00161C74"/>
    <w:rsid w:val="0016236A"/>
    <w:rsid w:val="00162D8C"/>
    <w:rsid w:val="00162E98"/>
    <w:rsid w:val="0016359D"/>
    <w:rsid w:val="00163E8B"/>
    <w:rsid w:val="00164095"/>
    <w:rsid w:val="00164BAC"/>
    <w:rsid w:val="0016547E"/>
    <w:rsid w:val="001658EF"/>
    <w:rsid w:val="00165E64"/>
    <w:rsid w:val="001660F1"/>
    <w:rsid w:val="0016620F"/>
    <w:rsid w:val="0016640A"/>
    <w:rsid w:val="00167AC7"/>
    <w:rsid w:val="00167B77"/>
    <w:rsid w:val="001702DB"/>
    <w:rsid w:val="0017095A"/>
    <w:rsid w:val="00171068"/>
    <w:rsid w:val="0017110B"/>
    <w:rsid w:val="001715BF"/>
    <w:rsid w:val="0017165B"/>
    <w:rsid w:val="00172D22"/>
    <w:rsid w:val="00172E44"/>
    <w:rsid w:val="00173332"/>
    <w:rsid w:val="0017336F"/>
    <w:rsid w:val="001737E5"/>
    <w:rsid w:val="00173A8A"/>
    <w:rsid w:val="00174B6A"/>
    <w:rsid w:val="00174E34"/>
    <w:rsid w:val="001755A1"/>
    <w:rsid w:val="00175F8A"/>
    <w:rsid w:val="00176151"/>
    <w:rsid w:val="001761F8"/>
    <w:rsid w:val="0017625B"/>
    <w:rsid w:val="00176314"/>
    <w:rsid w:val="00176325"/>
    <w:rsid w:val="001767A0"/>
    <w:rsid w:val="0017682F"/>
    <w:rsid w:val="00176AB9"/>
    <w:rsid w:val="00177041"/>
    <w:rsid w:val="0017778E"/>
    <w:rsid w:val="00177D3B"/>
    <w:rsid w:val="0018038C"/>
    <w:rsid w:val="00180742"/>
    <w:rsid w:val="00180A5A"/>
    <w:rsid w:val="00180DA5"/>
    <w:rsid w:val="00180E23"/>
    <w:rsid w:val="00181465"/>
    <w:rsid w:val="00183347"/>
    <w:rsid w:val="0018386E"/>
    <w:rsid w:val="0018394A"/>
    <w:rsid w:val="0018397B"/>
    <w:rsid w:val="00183B0F"/>
    <w:rsid w:val="00183BF1"/>
    <w:rsid w:val="001846E0"/>
    <w:rsid w:val="0018473A"/>
    <w:rsid w:val="00184BEF"/>
    <w:rsid w:val="00184C69"/>
    <w:rsid w:val="00184F33"/>
    <w:rsid w:val="001850FD"/>
    <w:rsid w:val="0018580A"/>
    <w:rsid w:val="00185BBF"/>
    <w:rsid w:val="00185F69"/>
    <w:rsid w:val="00185FFE"/>
    <w:rsid w:val="001865BF"/>
    <w:rsid w:val="0018692E"/>
    <w:rsid w:val="00187F22"/>
    <w:rsid w:val="00190262"/>
    <w:rsid w:val="001903B3"/>
    <w:rsid w:val="00190BE8"/>
    <w:rsid w:val="00190FBE"/>
    <w:rsid w:val="00191079"/>
    <w:rsid w:val="00191EAE"/>
    <w:rsid w:val="00191ED3"/>
    <w:rsid w:val="00192088"/>
    <w:rsid w:val="001934D5"/>
    <w:rsid w:val="00193C4C"/>
    <w:rsid w:val="001940CA"/>
    <w:rsid w:val="001940D8"/>
    <w:rsid w:val="00194608"/>
    <w:rsid w:val="0019469E"/>
    <w:rsid w:val="001949BB"/>
    <w:rsid w:val="00194C93"/>
    <w:rsid w:val="00194F99"/>
    <w:rsid w:val="0019500D"/>
    <w:rsid w:val="00195AB2"/>
    <w:rsid w:val="00195CF2"/>
    <w:rsid w:val="00195F7B"/>
    <w:rsid w:val="00196106"/>
    <w:rsid w:val="001961EE"/>
    <w:rsid w:val="001965B7"/>
    <w:rsid w:val="001966C0"/>
    <w:rsid w:val="00197222"/>
    <w:rsid w:val="001975B0"/>
    <w:rsid w:val="0019799A"/>
    <w:rsid w:val="00197AA3"/>
    <w:rsid w:val="00197B6D"/>
    <w:rsid w:val="00197FA3"/>
    <w:rsid w:val="001A0033"/>
    <w:rsid w:val="001A0751"/>
    <w:rsid w:val="001A0B79"/>
    <w:rsid w:val="001A0E28"/>
    <w:rsid w:val="001A164B"/>
    <w:rsid w:val="001A192B"/>
    <w:rsid w:val="001A2283"/>
    <w:rsid w:val="001A3652"/>
    <w:rsid w:val="001A40DA"/>
    <w:rsid w:val="001A41A8"/>
    <w:rsid w:val="001A44C2"/>
    <w:rsid w:val="001A486F"/>
    <w:rsid w:val="001A4C87"/>
    <w:rsid w:val="001A4EB3"/>
    <w:rsid w:val="001A4F18"/>
    <w:rsid w:val="001A52DC"/>
    <w:rsid w:val="001A53CC"/>
    <w:rsid w:val="001A5A14"/>
    <w:rsid w:val="001A6248"/>
    <w:rsid w:val="001A703A"/>
    <w:rsid w:val="001A7724"/>
    <w:rsid w:val="001A7F2A"/>
    <w:rsid w:val="001B0176"/>
    <w:rsid w:val="001B0C65"/>
    <w:rsid w:val="001B0EFA"/>
    <w:rsid w:val="001B18F7"/>
    <w:rsid w:val="001B1B61"/>
    <w:rsid w:val="001B1C88"/>
    <w:rsid w:val="001B1DB5"/>
    <w:rsid w:val="001B1DCE"/>
    <w:rsid w:val="001B2219"/>
    <w:rsid w:val="001B22D4"/>
    <w:rsid w:val="001B2D4B"/>
    <w:rsid w:val="001B3013"/>
    <w:rsid w:val="001B49F5"/>
    <w:rsid w:val="001B5294"/>
    <w:rsid w:val="001B57ED"/>
    <w:rsid w:val="001B594C"/>
    <w:rsid w:val="001B59E3"/>
    <w:rsid w:val="001B5BCC"/>
    <w:rsid w:val="001B5D13"/>
    <w:rsid w:val="001B61D8"/>
    <w:rsid w:val="001B62B6"/>
    <w:rsid w:val="001B6945"/>
    <w:rsid w:val="001B6B6A"/>
    <w:rsid w:val="001B6BC5"/>
    <w:rsid w:val="001B7338"/>
    <w:rsid w:val="001B7504"/>
    <w:rsid w:val="001C0FB3"/>
    <w:rsid w:val="001C151B"/>
    <w:rsid w:val="001C1578"/>
    <w:rsid w:val="001C17AB"/>
    <w:rsid w:val="001C2907"/>
    <w:rsid w:val="001C2FBA"/>
    <w:rsid w:val="001C34D2"/>
    <w:rsid w:val="001C3926"/>
    <w:rsid w:val="001C4869"/>
    <w:rsid w:val="001C4A0D"/>
    <w:rsid w:val="001C52BA"/>
    <w:rsid w:val="001C5331"/>
    <w:rsid w:val="001C65F7"/>
    <w:rsid w:val="001C66A0"/>
    <w:rsid w:val="001C6917"/>
    <w:rsid w:val="001C6979"/>
    <w:rsid w:val="001C6B9A"/>
    <w:rsid w:val="001C70A8"/>
    <w:rsid w:val="001C7F84"/>
    <w:rsid w:val="001D0162"/>
    <w:rsid w:val="001D0BD7"/>
    <w:rsid w:val="001D120A"/>
    <w:rsid w:val="001D1270"/>
    <w:rsid w:val="001D1495"/>
    <w:rsid w:val="001D19D8"/>
    <w:rsid w:val="001D1B9B"/>
    <w:rsid w:val="001D1DFB"/>
    <w:rsid w:val="001D1F31"/>
    <w:rsid w:val="001D23FE"/>
    <w:rsid w:val="001D2515"/>
    <w:rsid w:val="001D2A2B"/>
    <w:rsid w:val="001D33A7"/>
    <w:rsid w:val="001D3517"/>
    <w:rsid w:val="001D3F52"/>
    <w:rsid w:val="001D42D4"/>
    <w:rsid w:val="001D471C"/>
    <w:rsid w:val="001D48BE"/>
    <w:rsid w:val="001D551F"/>
    <w:rsid w:val="001D5EF1"/>
    <w:rsid w:val="001D6185"/>
    <w:rsid w:val="001D65F2"/>
    <w:rsid w:val="001D6B10"/>
    <w:rsid w:val="001D6E76"/>
    <w:rsid w:val="001D6EB8"/>
    <w:rsid w:val="001D744F"/>
    <w:rsid w:val="001D746A"/>
    <w:rsid w:val="001D781B"/>
    <w:rsid w:val="001E0153"/>
    <w:rsid w:val="001E02DF"/>
    <w:rsid w:val="001E0E37"/>
    <w:rsid w:val="001E1473"/>
    <w:rsid w:val="001E20C2"/>
    <w:rsid w:val="001E20FE"/>
    <w:rsid w:val="001E2E0E"/>
    <w:rsid w:val="001E2E3D"/>
    <w:rsid w:val="001E2F33"/>
    <w:rsid w:val="001E313A"/>
    <w:rsid w:val="001E3533"/>
    <w:rsid w:val="001E3808"/>
    <w:rsid w:val="001E3AB0"/>
    <w:rsid w:val="001E43D7"/>
    <w:rsid w:val="001E4724"/>
    <w:rsid w:val="001E4B4C"/>
    <w:rsid w:val="001E4FB4"/>
    <w:rsid w:val="001E5604"/>
    <w:rsid w:val="001E56B2"/>
    <w:rsid w:val="001E5F76"/>
    <w:rsid w:val="001E60C5"/>
    <w:rsid w:val="001E6388"/>
    <w:rsid w:val="001E69D6"/>
    <w:rsid w:val="001E6BFA"/>
    <w:rsid w:val="001E70CD"/>
    <w:rsid w:val="001E70E0"/>
    <w:rsid w:val="001E7204"/>
    <w:rsid w:val="001E723A"/>
    <w:rsid w:val="001E7A04"/>
    <w:rsid w:val="001E7C6F"/>
    <w:rsid w:val="001F0757"/>
    <w:rsid w:val="001F0FBA"/>
    <w:rsid w:val="001F1673"/>
    <w:rsid w:val="001F1A35"/>
    <w:rsid w:val="001F21D7"/>
    <w:rsid w:val="001F249B"/>
    <w:rsid w:val="001F2561"/>
    <w:rsid w:val="001F2610"/>
    <w:rsid w:val="001F2939"/>
    <w:rsid w:val="001F2A08"/>
    <w:rsid w:val="001F2FBA"/>
    <w:rsid w:val="001F339B"/>
    <w:rsid w:val="001F36A5"/>
    <w:rsid w:val="001F3737"/>
    <w:rsid w:val="001F385D"/>
    <w:rsid w:val="001F3ABE"/>
    <w:rsid w:val="001F4E2B"/>
    <w:rsid w:val="001F5234"/>
    <w:rsid w:val="001F5416"/>
    <w:rsid w:val="001F58FF"/>
    <w:rsid w:val="001F6386"/>
    <w:rsid w:val="001F6611"/>
    <w:rsid w:val="001F6D49"/>
    <w:rsid w:val="001F722E"/>
    <w:rsid w:val="001F743F"/>
    <w:rsid w:val="001F7877"/>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900"/>
    <w:rsid w:val="00203FC3"/>
    <w:rsid w:val="002042CE"/>
    <w:rsid w:val="00204394"/>
    <w:rsid w:val="002044B0"/>
    <w:rsid w:val="0020473B"/>
    <w:rsid w:val="00204DBF"/>
    <w:rsid w:val="002054E6"/>
    <w:rsid w:val="00205D01"/>
    <w:rsid w:val="00205F0E"/>
    <w:rsid w:val="002066C6"/>
    <w:rsid w:val="00206DA2"/>
    <w:rsid w:val="00206FF8"/>
    <w:rsid w:val="00207DF9"/>
    <w:rsid w:val="00207ECD"/>
    <w:rsid w:val="00207FB7"/>
    <w:rsid w:val="00210798"/>
    <w:rsid w:val="00210D81"/>
    <w:rsid w:val="00210F51"/>
    <w:rsid w:val="002110DF"/>
    <w:rsid w:val="00211214"/>
    <w:rsid w:val="00211528"/>
    <w:rsid w:val="002121C0"/>
    <w:rsid w:val="0021270A"/>
    <w:rsid w:val="00212AC9"/>
    <w:rsid w:val="0021306F"/>
    <w:rsid w:val="002139C9"/>
    <w:rsid w:val="00213A24"/>
    <w:rsid w:val="0021417B"/>
    <w:rsid w:val="002144F6"/>
    <w:rsid w:val="0021491A"/>
    <w:rsid w:val="00215268"/>
    <w:rsid w:val="0021615D"/>
    <w:rsid w:val="00216423"/>
    <w:rsid w:val="002168A0"/>
    <w:rsid w:val="00217647"/>
    <w:rsid w:val="00217D0F"/>
    <w:rsid w:val="00217F77"/>
    <w:rsid w:val="00217FAE"/>
    <w:rsid w:val="002205BB"/>
    <w:rsid w:val="002206D7"/>
    <w:rsid w:val="002214BB"/>
    <w:rsid w:val="00221C91"/>
    <w:rsid w:val="00221F2F"/>
    <w:rsid w:val="00221F73"/>
    <w:rsid w:val="002221B3"/>
    <w:rsid w:val="00222607"/>
    <w:rsid w:val="00222C2E"/>
    <w:rsid w:val="00222CCC"/>
    <w:rsid w:val="0022307C"/>
    <w:rsid w:val="00223632"/>
    <w:rsid w:val="00223F46"/>
    <w:rsid w:val="00224447"/>
    <w:rsid w:val="002248E6"/>
    <w:rsid w:val="0022498F"/>
    <w:rsid w:val="00224C85"/>
    <w:rsid w:val="00224CB1"/>
    <w:rsid w:val="00224DA6"/>
    <w:rsid w:val="00224DC4"/>
    <w:rsid w:val="002251E4"/>
    <w:rsid w:val="0022555C"/>
    <w:rsid w:val="00225D4B"/>
    <w:rsid w:val="002266AE"/>
    <w:rsid w:val="00226CDB"/>
    <w:rsid w:val="002273CB"/>
    <w:rsid w:val="00227605"/>
    <w:rsid w:val="002277D1"/>
    <w:rsid w:val="00227AC9"/>
    <w:rsid w:val="00227F1D"/>
    <w:rsid w:val="002307C6"/>
    <w:rsid w:val="00230BE6"/>
    <w:rsid w:val="00230E9A"/>
    <w:rsid w:val="002319B4"/>
    <w:rsid w:val="00232262"/>
    <w:rsid w:val="002326AF"/>
    <w:rsid w:val="002329A9"/>
    <w:rsid w:val="002333E7"/>
    <w:rsid w:val="00233423"/>
    <w:rsid w:val="002335D4"/>
    <w:rsid w:val="00233B91"/>
    <w:rsid w:val="00233D18"/>
    <w:rsid w:val="0023430F"/>
    <w:rsid w:val="00234DE7"/>
    <w:rsid w:val="002355EC"/>
    <w:rsid w:val="002358FF"/>
    <w:rsid w:val="00235A65"/>
    <w:rsid w:val="00235B1A"/>
    <w:rsid w:val="00236B8A"/>
    <w:rsid w:val="00236F2B"/>
    <w:rsid w:val="0023712B"/>
    <w:rsid w:val="002379AF"/>
    <w:rsid w:val="00237CDF"/>
    <w:rsid w:val="00237D82"/>
    <w:rsid w:val="00240618"/>
    <w:rsid w:val="0024072E"/>
    <w:rsid w:val="0024099D"/>
    <w:rsid w:val="00240C78"/>
    <w:rsid w:val="00240E52"/>
    <w:rsid w:val="00240E7D"/>
    <w:rsid w:val="00240F36"/>
    <w:rsid w:val="002411FD"/>
    <w:rsid w:val="0024167D"/>
    <w:rsid w:val="00242717"/>
    <w:rsid w:val="00242C9D"/>
    <w:rsid w:val="002438E1"/>
    <w:rsid w:val="00244CEB"/>
    <w:rsid w:val="002459F6"/>
    <w:rsid w:val="00245F33"/>
    <w:rsid w:val="002461FA"/>
    <w:rsid w:val="002464D4"/>
    <w:rsid w:val="00246501"/>
    <w:rsid w:val="002466FE"/>
    <w:rsid w:val="00246710"/>
    <w:rsid w:val="00246CEE"/>
    <w:rsid w:val="00246E0E"/>
    <w:rsid w:val="00247062"/>
    <w:rsid w:val="002477C2"/>
    <w:rsid w:val="00247985"/>
    <w:rsid w:val="00247DC6"/>
    <w:rsid w:val="002501B5"/>
    <w:rsid w:val="00250B10"/>
    <w:rsid w:val="0025144F"/>
    <w:rsid w:val="00252207"/>
    <w:rsid w:val="00252594"/>
    <w:rsid w:val="0025267F"/>
    <w:rsid w:val="00252B59"/>
    <w:rsid w:val="00253053"/>
    <w:rsid w:val="00253332"/>
    <w:rsid w:val="002533F5"/>
    <w:rsid w:val="002534A0"/>
    <w:rsid w:val="00253ACC"/>
    <w:rsid w:val="0025415B"/>
    <w:rsid w:val="00254A12"/>
    <w:rsid w:val="00254A25"/>
    <w:rsid w:val="00254B88"/>
    <w:rsid w:val="00254DF4"/>
    <w:rsid w:val="002551FF"/>
    <w:rsid w:val="002560BE"/>
    <w:rsid w:val="00256375"/>
    <w:rsid w:val="0025682F"/>
    <w:rsid w:val="00256F84"/>
    <w:rsid w:val="002571F6"/>
    <w:rsid w:val="00257B69"/>
    <w:rsid w:val="00257FD4"/>
    <w:rsid w:val="0026005B"/>
    <w:rsid w:val="002608A2"/>
    <w:rsid w:val="00260926"/>
    <w:rsid w:val="00260C71"/>
    <w:rsid w:val="00260DC9"/>
    <w:rsid w:val="00260ED9"/>
    <w:rsid w:val="00260F6C"/>
    <w:rsid w:val="00261AE9"/>
    <w:rsid w:val="00261F14"/>
    <w:rsid w:val="002622BC"/>
    <w:rsid w:val="002622D1"/>
    <w:rsid w:val="0026234B"/>
    <w:rsid w:val="0026262A"/>
    <w:rsid w:val="00262E56"/>
    <w:rsid w:val="00262FAB"/>
    <w:rsid w:val="002632D9"/>
    <w:rsid w:val="00263514"/>
    <w:rsid w:val="00263D3B"/>
    <w:rsid w:val="00264101"/>
    <w:rsid w:val="0026438C"/>
    <w:rsid w:val="00265345"/>
    <w:rsid w:val="00265D01"/>
    <w:rsid w:val="0026627B"/>
    <w:rsid w:val="00267016"/>
    <w:rsid w:val="0026731D"/>
    <w:rsid w:val="002676FE"/>
    <w:rsid w:val="002677C9"/>
    <w:rsid w:val="0026793F"/>
    <w:rsid w:val="00267DF9"/>
    <w:rsid w:val="002702AA"/>
    <w:rsid w:val="0027043C"/>
    <w:rsid w:val="00270490"/>
    <w:rsid w:val="002708B9"/>
    <w:rsid w:val="00270D2E"/>
    <w:rsid w:val="00270DDD"/>
    <w:rsid w:val="00270E78"/>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845"/>
    <w:rsid w:val="00276A3A"/>
    <w:rsid w:val="00276C7D"/>
    <w:rsid w:val="0027717A"/>
    <w:rsid w:val="002772F0"/>
    <w:rsid w:val="002773C8"/>
    <w:rsid w:val="002778C2"/>
    <w:rsid w:val="00277CDB"/>
    <w:rsid w:val="00277EB8"/>
    <w:rsid w:val="00280F7A"/>
    <w:rsid w:val="00281358"/>
    <w:rsid w:val="0028191F"/>
    <w:rsid w:val="00281B4A"/>
    <w:rsid w:val="00281BB1"/>
    <w:rsid w:val="00281BC3"/>
    <w:rsid w:val="002820F2"/>
    <w:rsid w:val="0028247F"/>
    <w:rsid w:val="002827DA"/>
    <w:rsid w:val="002829B5"/>
    <w:rsid w:val="00282E14"/>
    <w:rsid w:val="00283244"/>
    <w:rsid w:val="0028325E"/>
    <w:rsid w:val="002832E9"/>
    <w:rsid w:val="00283610"/>
    <w:rsid w:val="002838BF"/>
    <w:rsid w:val="00283A1C"/>
    <w:rsid w:val="00283CD0"/>
    <w:rsid w:val="00284E20"/>
    <w:rsid w:val="00284EA3"/>
    <w:rsid w:val="00285298"/>
    <w:rsid w:val="002857CD"/>
    <w:rsid w:val="00285911"/>
    <w:rsid w:val="00285E95"/>
    <w:rsid w:val="002868A9"/>
    <w:rsid w:val="00286C37"/>
    <w:rsid w:val="00287E85"/>
    <w:rsid w:val="00290163"/>
    <w:rsid w:val="00290195"/>
    <w:rsid w:val="00290976"/>
    <w:rsid w:val="00290ADC"/>
    <w:rsid w:val="00290DC8"/>
    <w:rsid w:val="00290DD8"/>
    <w:rsid w:val="00290E6E"/>
    <w:rsid w:val="00291C40"/>
    <w:rsid w:val="0029218A"/>
    <w:rsid w:val="0029239C"/>
    <w:rsid w:val="00292B96"/>
    <w:rsid w:val="00293873"/>
    <w:rsid w:val="00293B65"/>
    <w:rsid w:val="00293E3A"/>
    <w:rsid w:val="002940C9"/>
    <w:rsid w:val="002941B0"/>
    <w:rsid w:val="00294C14"/>
    <w:rsid w:val="0029549F"/>
    <w:rsid w:val="002954D4"/>
    <w:rsid w:val="00296447"/>
    <w:rsid w:val="00296E32"/>
    <w:rsid w:val="002970B3"/>
    <w:rsid w:val="0029733E"/>
    <w:rsid w:val="00297560"/>
    <w:rsid w:val="00297AC0"/>
    <w:rsid w:val="00297CBC"/>
    <w:rsid w:val="002A026B"/>
    <w:rsid w:val="002A04DC"/>
    <w:rsid w:val="002A0C92"/>
    <w:rsid w:val="002A0F38"/>
    <w:rsid w:val="002A1B1F"/>
    <w:rsid w:val="002A1E78"/>
    <w:rsid w:val="002A1F91"/>
    <w:rsid w:val="002A242B"/>
    <w:rsid w:val="002A2678"/>
    <w:rsid w:val="002A2709"/>
    <w:rsid w:val="002A316E"/>
    <w:rsid w:val="002A31DA"/>
    <w:rsid w:val="002A360F"/>
    <w:rsid w:val="002A3920"/>
    <w:rsid w:val="002A3C33"/>
    <w:rsid w:val="002A43A2"/>
    <w:rsid w:val="002A46A4"/>
    <w:rsid w:val="002A4E49"/>
    <w:rsid w:val="002A5195"/>
    <w:rsid w:val="002A548C"/>
    <w:rsid w:val="002A5561"/>
    <w:rsid w:val="002A60D5"/>
    <w:rsid w:val="002A628C"/>
    <w:rsid w:val="002A6B1C"/>
    <w:rsid w:val="002A6DEB"/>
    <w:rsid w:val="002A70E5"/>
    <w:rsid w:val="002A716A"/>
    <w:rsid w:val="002A774F"/>
    <w:rsid w:val="002A7CDC"/>
    <w:rsid w:val="002B0A8F"/>
    <w:rsid w:val="002B1109"/>
    <w:rsid w:val="002B1584"/>
    <w:rsid w:val="002B1ACD"/>
    <w:rsid w:val="002B2010"/>
    <w:rsid w:val="002B2435"/>
    <w:rsid w:val="002B245B"/>
    <w:rsid w:val="002B2577"/>
    <w:rsid w:val="002B2794"/>
    <w:rsid w:val="002B28FE"/>
    <w:rsid w:val="002B2A67"/>
    <w:rsid w:val="002B3071"/>
    <w:rsid w:val="002B3696"/>
    <w:rsid w:val="002B3769"/>
    <w:rsid w:val="002B3900"/>
    <w:rsid w:val="002B3924"/>
    <w:rsid w:val="002B4156"/>
    <w:rsid w:val="002B45B0"/>
    <w:rsid w:val="002B468A"/>
    <w:rsid w:val="002B4748"/>
    <w:rsid w:val="002B4BEF"/>
    <w:rsid w:val="002B561B"/>
    <w:rsid w:val="002B58DF"/>
    <w:rsid w:val="002B5C1E"/>
    <w:rsid w:val="002B609A"/>
    <w:rsid w:val="002B61BC"/>
    <w:rsid w:val="002B64DA"/>
    <w:rsid w:val="002B68C2"/>
    <w:rsid w:val="002B6958"/>
    <w:rsid w:val="002B6962"/>
    <w:rsid w:val="002B72BC"/>
    <w:rsid w:val="002B78A4"/>
    <w:rsid w:val="002C01E5"/>
    <w:rsid w:val="002C0A27"/>
    <w:rsid w:val="002C0F06"/>
    <w:rsid w:val="002C2274"/>
    <w:rsid w:val="002C2531"/>
    <w:rsid w:val="002C28E4"/>
    <w:rsid w:val="002C3260"/>
    <w:rsid w:val="002C32B8"/>
    <w:rsid w:val="002C457E"/>
    <w:rsid w:val="002C4776"/>
    <w:rsid w:val="002C48F0"/>
    <w:rsid w:val="002C4A49"/>
    <w:rsid w:val="002C4CC7"/>
    <w:rsid w:val="002C4D89"/>
    <w:rsid w:val="002C4F39"/>
    <w:rsid w:val="002C51BB"/>
    <w:rsid w:val="002C5262"/>
    <w:rsid w:val="002C5780"/>
    <w:rsid w:val="002C5999"/>
    <w:rsid w:val="002C5FA9"/>
    <w:rsid w:val="002C606E"/>
    <w:rsid w:val="002C6243"/>
    <w:rsid w:val="002C6696"/>
    <w:rsid w:val="002C68BC"/>
    <w:rsid w:val="002C6C11"/>
    <w:rsid w:val="002C7124"/>
    <w:rsid w:val="002C7D4C"/>
    <w:rsid w:val="002D0B77"/>
    <w:rsid w:val="002D1220"/>
    <w:rsid w:val="002D1402"/>
    <w:rsid w:val="002D1415"/>
    <w:rsid w:val="002D1BA2"/>
    <w:rsid w:val="002D1BEA"/>
    <w:rsid w:val="002D1EB2"/>
    <w:rsid w:val="002D210A"/>
    <w:rsid w:val="002D2F40"/>
    <w:rsid w:val="002D3DDC"/>
    <w:rsid w:val="002D4D1E"/>
    <w:rsid w:val="002D5D5D"/>
    <w:rsid w:val="002D5EF2"/>
    <w:rsid w:val="002D6514"/>
    <w:rsid w:val="002D70BA"/>
    <w:rsid w:val="002E0569"/>
    <w:rsid w:val="002E0B1E"/>
    <w:rsid w:val="002E0EB4"/>
    <w:rsid w:val="002E164F"/>
    <w:rsid w:val="002E1910"/>
    <w:rsid w:val="002E1A35"/>
    <w:rsid w:val="002E1DA9"/>
    <w:rsid w:val="002E1FBA"/>
    <w:rsid w:val="002E28DC"/>
    <w:rsid w:val="002E2D40"/>
    <w:rsid w:val="002E3024"/>
    <w:rsid w:val="002E3229"/>
    <w:rsid w:val="002E326F"/>
    <w:rsid w:val="002E3321"/>
    <w:rsid w:val="002E401E"/>
    <w:rsid w:val="002E4222"/>
    <w:rsid w:val="002E4741"/>
    <w:rsid w:val="002E60DD"/>
    <w:rsid w:val="002E6DE2"/>
    <w:rsid w:val="002E6F4C"/>
    <w:rsid w:val="002E7068"/>
    <w:rsid w:val="002E712C"/>
    <w:rsid w:val="002E7494"/>
    <w:rsid w:val="002E74ED"/>
    <w:rsid w:val="002E7688"/>
    <w:rsid w:val="002E7D01"/>
    <w:rsid w:val="002F0226"/>
    <w:rsid w:val="002F02F0"/>
    <w:rsid w:val="002F0646"/>
    <w:rsid w:val="002F1BA6"/>
    <w:rsid w:val="002F2022"/>
    <w:rsid w:val="002F2239"/>
    <w:rsid w:val="002F254E"/>
    <w:rsid w:val="002F2EBC"/>
    <w:rsid w:val="002F2F91"/>
    <w:rsid w:val="002F3354"/>
    <w:rsid w:val="002F34EB"/>
    <w:rsid w:val="002F39CD"/>
    <w:rsid w:val="002F3B51"/>
    <w:rsid w:val="002F409C"/>
    <w:rsid w:val="002F4407"/>
    <w:rsid w:val="002F4C2E"/>
    <w:rsid w:val="002F4D6D"/>
    <w:rsid w:val="002F4EAC"/>
    <w:rsid w:val="002F4ED7"/>
    <w:rsid w:val="002F508E"/>
    <w:rsid w:val="002F54BB"/>
    <w:rsid w:val="002F59C0"/>
    <w:rsid w:val="002F5AF0"/>
    <w:rsid w:val="002F6ABE"/>
    <w:rsid w:val="002F6B19"/>
    <w:rsid w:val="002F6B79"/>
    <w:rsid w:val="002F75ED"/>
    <w:rsid w:val="002F76BD"/>
    <w:rsid w:val="002F7C12"/>
    <w:rsid w:val="003000A0"/>
    <w:rsid w:val="00300271"/>
    <w:rsid w:val="0030042E"/>
    <w:rsid w:val="00301478"/>
    <w:rsid w:val="0030166A"/>
    <w:rsid w:val="0030193A"/>
    <w:rsid w:val="00301B86"/>
    <w:rsid w:val="003024B1"/>
    <w:rsid w:val="00302629"/>
    <w:rsid w:val="0030277C"/>
    <w:rsid w:val="00302A75"/>
    <w:rsid w:val="00302C57"/>
    <w:rsid w:val="00302D2B"/>
    <w:rsid w:val="00302F09"/>
    <w:rsid w:val="003032A0"/>
    <w:rsid w:val="00303F91"/>
    <w:rsid w:val="0030426C"/>
    <w:rsid w:val="00304C46"/>
    <w:rsid w:val="00304C86"/>
    <w:rsid w:val="00304F19"/>
    <w:rsid w:val="00304F9E"/>
    <w:rsid w:val="003056CC"/>
    <w:rsid w:val="0030581D"/>
    <w:rsid w:val="00305886"/>
    <w:rsid w:val="00305B06"/>
    <w:rsid w:val="003070A1"/>
    <w:rsid w:val="0030725A"/>
    <w:rsid w:val="00307DBE"/>
    <w:rsid w:val="0031026F"/>
    <w:rsid w:val="003103CC"/>
    <w:rsid w:val="00310650"/>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679E"/>
    <w:rsid w:val="00316891"/>
    <w:rsid w:val="00316D82"/>
    <w:rsid w:val="00317536"/>
    <w:rsid w:val="0031770F"/>
    <w:rsid w:val="00317924"/>
    <w:rsid w:val="00317B43"/>
    <w:rsid w:val="00320BF7"/>
    <w:rsid w:val="00320E03"/>
    <w:rsid w:val="003214A7"/>
    <w:rsid w:val="003219EA"/>
    <w:rsid w:val="003222CB"/>
    <w:rsid w:val="00322820"/>
    <w:rsid w:val="00322C7E"/>
    <w:rsid w:val="00322FEF"/>
    <w:rsid w:val="0032324D"/>
    <w:rsid w:val="0032363C"/>
    <w:rsid w:val="00323E94"/>
    <w:rsid w:val="00324F3E"/>
    <w:rsid w:val="003251B5"/>
    <w:rsid w:val="00325B4B"/>
    <w:rsid w:val="003278F0"/>
    <w:rsid w:val="00327F9B"/>
    <w:rsid w:val="003300BC"/>
    <w:rsid w:val="003300C1"/>
    <w:rsid w:val="0033079E"/>
    <w:rsid w:val="0033093F"/>
    <w:rsid w:val="003309CB"/>
    <w:rsid w:val="00331631"/>
    <w:rsid w:val="00331EFA"/>
    <w:rsid w:val="00332064"/>
    <w:rsid w:val="0033219D"/>
    <w:rsid w:val="00332277"/>
    <w:rsid w:val="003323CB"/>
    <w:rsid w:val="00332A59"/>
    <w:rsid w:val="003336D6"/>
    <w:rsid w:val="003337E9"/>
    <w:rsid w:val="003338A2"/>
    <w:rsid w:val="00333C6E"/>
    <w:rsid w:val="003340D2"/>
    <w:rsid w:val="00334A72"/>
    <w:rsid w:val="00334AD2"/>
    <w:rsid w:val="003354E2"/>
    <w:rsid w:val="0033578C"/>
    <w:rsid w:val="00335808"/>
    <w:rsid w:val="00335D6E"/>
    <w:rsid w:val="00336311"/>
    <w:rsid w:val="0033670A"/>
    <w:rsid w:val="00336D6C"/>
    <w:rsid w:val="00337AB1"/>
    <w:rsid w:val="00337CCB"/>
    <w:rsid w:val="00337F3D"/>
    <w:rsid w:val="00340119"/>
    <w:rsid w:val="003401F8"/>
    <w:rsid w:val="0034048C"/>
    <w:rsid w:val="00340A16"/>
    <w:rsid w:val="00340A99"/>
    <w:rsid w:val="00340E7C"/>
    <w:rsid w:val="00341322"/>
    <w:rsid w:val="003413D7"/>
    <w:rsid w:val="00341D93"/>
    <w:rsid w:val="00341FB7"/>
    <w:rsid w:val="00342503"/>
    <w:rsid w:val="00343121"/>
    <w:rsid w:val="00343209"/>
    <w:rsid w:val="003437B3"/>
    <w:rsid w:val="00343D78"/>
    <w:rsid w:val="003442B9"/>
    <w:rsid w:val="003442EF"/>
    <w:rsid w:val="00344668"/>
    <w:rsid w:val="00344C38"/>
    <w:rsid w:val="003458A4"/>
    <w:rsid w:val="00345F0D"/>
    <w:rsid w:val="00345F36"/>
    <w:rsid w:val="00346000"/>
    <w:rsid w:val="00346055"/>
    <w:rsid w:val="003466F4"/>
    <w:rsid w:val="00346BCC"/>
    <w:rsid w:val="00347658"/>
    <w:rsid w:val="003476B5"/>
    <w:rsid w:val="003479A4"/>
    <w:rsid w:val="00350186"/>
    <w:rsid w:val="00350274"/>
    <w:rsid w:val="00350328"/>
    <w:rsid w:val="00350625"/>
    <w:rsid w:val="00350C5B"/>
    <w:rsid w:val="00350E40"/>
    <w:rsid w:val="00351778"/>
    <w:rsid w:val="00351840"/>
    <w:rsid w:val="003522BD"/>
    <w:rsid w:val="00352A82"/>
    <w:rsid w:val="00352AA9"/>
    <w:rsid w:val="00352B61"/>
    <w:rsid w:val="00353353"/>
    <w:rsid w:val="003539B1"/>
    <w:rsid w:val="00353B45"/>
    <w:rsid w:val="00353DF9"/>
    <w:rsid w:val="003542B8"/>
    <w:rsid w:val="003543AD"/>
    <w:rsid w:val="00354866"/>
    <w:rsid w:val="00354885"/>
    <w:rsid w:val="003553D8"/>
    <w:rsid w:val="00356575"/>
    <w:rsid w:val="00357053"/>
    <w:rsid w:val="00357C0E"/>
    <w:rsid w:val="00357D32"/>
    <w:rsid w:val="00357D9C"/>
    <w:rsid w:val="00360014"/>
    <w:rsid w:val="00360023"/>
    <w:rsid w:val="003601FB"/>
    <w:rsid w:val="00360313"/>
    <w:rsid w:val="00360A73"/>
    <w:rsid w:val="00360ACE"/>
    <w:rsid w:val="00360F24"/>
    <w:rsid w:val="00361322"/>
    <w:rsid w:val="00361727"/>
    <w:rsid w:val="003617C7"/>
    <w:rsid w:val="003618CE"/>
    <w:rsid w:val="00361CA7"/>
    <w:rsid w:val="00361EAC"/>
    <w:rsid w:val="003622B9"/>
    <w:rsid w:val="003622E5"/>
    <w:rsid w:val="00362810"/>
    <w:rsid w:val="00362ADF"/>
    <w:rsid w:val="00362BB0"/>
    <w:rsid w:val="00362D6E"/>
    <w:rsid w:val="00362F8F"/>
    <w:rsid w:val="0036313E"/>
    <w:rsid w:val="00363227"/>
    <w:rsid w:val="00363863"/>
    <w:rsid w:val="00364108"/>
    <w:rsid w:val="00364126"/>
    <w:rsid w:val="00364482"/>
    <w:rsid w:val="00364580"/>
    <w:rsid w:val="003648EB"/>
    <w:rsid w:val="00365163"/>
    <w:rsid w:val="0036625D"/>
    <w:rsid w:val="00366265"/>
    <w:rsid w:val="00366682"/>
    <w:rsid w:val="003668CC"/>
    <w:rsid w:val="00366952"/>
    <w:rsid w:val="00366A0A"/>
    <w:rsid w:val="00370615"/>
    <w:rsid w:val="00370B8F"/>
    <w:rsid w:val="00371540"/>
    <w:rsid w:val="00371550"/>
    <w:rsid w:val="003716A7"/>
    <w:rsid w:val="00372A0A"/>
    <w:rsid w:val="00372ABA"/>
    <w:rsid w:val="00372B8C"/>
    <w:rsid w:val="00372DE6"/>
    <w:rsid w:val="00372F47"/>
    <w:rsid w:val="003735B9"/>
    <w:rsid w:val="00373D0F"/>
    <w:rsid w:val="00373E22"/>
    <w:rsid w:val="003741A4"/>
    <w:rsid w:val="003743E2"/>
    <w:rsid w:val="003746D6"/>
    <w:rsid w:val="00374EF1"/>
    <w:rsid w:val="00375C9F"/>
    <w:rsid w:val="00376BC2"/>
    <w:rsid w:val="003770D6"/>
    <w:rsid w:val="0037722D"/>
    <w:rsid w:val="003775F7"/>
    <w:rsid w:val="003777F0"/>
    <w:rsid w:val="003778C6"/>
    <w:rsid w:val="003804BE"/>
    <w:rsid w:val="0038164C"/>
    <w:rsid w:val="00381744"/>
    <w:rsid w:val="00381F9D"/>
    <w:rsid w:val="00382600"/>
    <w:rsid w:val="00382EE2"/>
    <w:rsid w:val="003836D4"/>
    <w:rsid w:val="003837FB"/>
    <w:rsid w:val="00383835"/>
    <w:rsid w:val="00383B24"/>
    <w:rsid w:val="00383DC4"/>
    <w:rsid w:val="00383FD7"/>
    <w:rsid w:val="00384B47"/>
    <w:rsid w:val="003852AF"/>
    <w:rsid w:val="0038582D"/>
    <w:rsid w:val="00386227"/>
    <w:rsid w:val="00386689"/>
    <w:rsid w:val="00387114"/>
    <w:rsid w:val="00387455"/>
    <w:rsid w:val="00387553"/>
    <w:rsid w:val="003878B8"/>
    <w:rsid w:val="00387C1C"/>
    <w:rsid w:val="00387F3D"/>
    <w:rsid w:val="0039035F"/>
    <w:rsid w:val="00390516"/>
    <w:rsid w:val="00390C05"/>
    <w:rsid w:val="00390F2B"/>
    <w:rsid w:val="003924DA"/>
    <w:rsid w:val="00392565"/>
    <w:rsid w:val="003925C1"/>
    <w:rsid w:val="003932AB"/>
    <w:rsid w:val="00393D21"/>
    <w:rsid w:val="00393FFA"/>
    <w:rsid w:val="00394841"/>
    <w:rsid w:val="00394EC2"/>
    <w:rsid w:val="0039553B"/>
    <w:rsid w:val="00395A65"/>
    <w:rsid w:val="00395C3E"/>
    <w:rsid w:val="00397B8E"/>
    <w:rsid w:val="003A0461"/>
    <w:rsid w:val="003A06C1"/>
    <w:rsid w:val="003A0993"/>
    <w:rsid w:val="003A0BD2"/>
    <w:rsid w:val="003A0F64"/>
    <w:rsid w:val="003A1434"/>
    <w:rsid w:val="003A14A3"/>
    <w:rsid w:val="003A1512"/>
    <w:rsid w:val="003A2068"/>
    <w:rsid w:val="003A20B5"/>
    <w:rsid w:val="003A2F10"/>
    <w:rsid w:val="003A30C6"/>
    <w:rsid w:val="003A3C0B"/>
    <w:rsid w:val="003A3F64"/>
    <w:rsid w:val="003A3F91"/>
    <w:rsid w:val="003A41DC"/>
    <w:rsid w:val="003A4441"/>
    <w:rsid w:val="003A4ACB"/>
    <w:rsid w:val="003A4D70"/>
    <w:rsid w:val="003A4DC4"/>
    <w:rsid w:val="003A51C1"/>
    <w:rsid w:val="003A55BB"/>
    <w:rsid w:val="003A60B6"/>
    <w:rsid w:val="003A763F"/>
    <w:rsid w:val="003A793E"/>
    <w:rsid w:val="003B06FF"/>
    <w:rsid w:val="003B08E7"/>
    <w:rsid w:val="003B0DDC"/>
    <w:rsid w:val="003B219D"/>
    <w:rsid w:val="003B2BB6"/>
    <w:rsid w:val="003B2F4F"/>
    <w:rsid w:val="003B30C8"/>
    <w:rsid w:val="003B3725"/>
    <w:rsid w:val="003B3BE0"/>
    <w:rsid w:val="003B3E5A"/>
    <w:rsid w:val="003B3EB1"/>
    <w:rsid w:val="003B413A"/>
    <w:rsid w:val="003B415D"/>
    <w:rsid w:val="003B4EA8"/>
    <w:rsid w:val="003B59C2"/>
    <w:rsid w:val="003B59FC"/>
    <w:rsid w:val="003B5DC8"/>
    <w:rsid w:val="003B68FE"/>
    <w:rsid w:val="003B69B5"/>
    <w:rsid w:val="003B6CA7"/>
    <w:rsid w:val="003B6EE8"/>
    <w:rsid w:val="003B7ACF"/>
    <w:rsid w:val="003C00DB"/>
    <w:rsid w:val="003C08AB"/>
    <w:rsid w:val="003C0E0C"/>
    <w:rsid w:val="003C0F79"/>
    <w:rsid w:val="003C1097"/>
    <w:rsid w:val="003C112A"/>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182"/>
    <w:rsid w:val="003C420F"/>
    <w:rsid w:val="003C5053"/>
    <w:rsid w:val="003C607D"/>
    <w:rsid w:val="003C607F"/>
    <w:rsid w:val="003C6471"/>
    <w:rsid w:val="003C6824"/>
    <w:rsid w:val="003C68BF"/>
    <w:rsid w:val="003C6CEF"/>
    <w:rsid w:val="003C6F04"/>
    <w:rsid w:val="003C6F63"/>
    <w:rsid w:val="003C736D"/>
    <w:rsid w:val="003C75BD"/>
    <w:rsid w:val="003D0ABA"/>
    <w:rsid w:val="003D10B1"/>
    <w:rsid w:val="003D192D"/>
    <w:rsid w:val="003D2409"/>
    <w:rsid w:val="003D264D"/>
    <w:rsid w:val="003D2DBA"/>
    <w:rsid w:val="003D2FA9"/>
    <w:rsid w:val="003D3040"/>
    <w:rsid w:val="003D410C"/>
    <w:rsid w:val="003D4290"/>
    <w:rsid w:val="003D4328"/>
    <w:rsid w:val="003D459D"/>
    <w:rsid w:val="003D4AC1"/>
    <w:rsid w:val="003D5144"/>
    <w:rsid w:val="003D5CB7"/>
    <w:rsid w:val="003D6421"/>
    <w:rsid w:val="003D67CB"/>
    <w:rsid w:val="003D67DC"/>
    <w:rsid w:val="003D7235"/>
    <w:rsid w:val="003D73DF"/>
    <w:rsid w:val="003D777A"/>
    <w:rsid w:val="003E0C63"/>
    <w:rsid w:val="003E0EE8"/>
    <w:rsid w:val="003E0FC8"/>
    <w:rsid w:val="003E22CB"/>
    <w:rsid w:val="003E2A68"/>
    <w:rsid w:val="003E311D"/>
    <w:rsid w:val="003E3874"/>
    <w:rsid w:val="003E3CAC"/>
    <w:rsid w:val="003E41B7"/>
    <w:rsid w:val="003E424F"/>
    <w:rsid w:val="003E441C"/>
    <w:rsid w:val="003E44AF"/>
    <w:rsid w:val="003E45E0"/>
    <w:rsid w:val="003E4751"/>
    <w:rsid w:val="003E4EAA"/>
    <w:rsid w:val="003E58EE"/>
    <w:rsid w:val="003E61A2"/>
    <w:rsid w:val="003E6AB9"/>
    <w:rsid w:val="003E6E7D"/>
    <w:rsid w:val="003E79DA"/>
    <w:rsid w:val="003E79FB"/>
    <w:rsid w:val="003E7BBD"/>
    <w:rsid w:val="003E7C6A"/>
    <w:rsid w:val="003F03FE"/>
    <w:rsid w:val="003F0695"/>
    <w:rsid w:val="003F1313"/>
    <w:rsid w:val="003F13DB"/>
    <w:rsid w:val="003F1456"/>
    <w:rsid w:val="003F179C"/>
    <w:rsid w:val="003F1C8A"/>
    <w:rsid w:val="003F222F"/>
    <w:rsid w:val="003F23E8"/>
    <w:rsid w:val="003F2B9B"/>
    <w:rsid w:val="003F2F9F"/>
    <w:rsid w:val="003F3D60"/>
    <w:rsid w:val="003F403F"/>
    <w:rsid w:val="003F45F6"/>
    <w:rsid w:val="003F490E"/>
    <w:rsid w:val="003F4A78"/>
    <w:rsid w:val="003F5950"/>
    <w:rsid w:val="003F5998"/>
    <w:rsid w:val="003F6490"/>
    <w:rsid w:val="003F7147"/>
    <w:rsid w:val="003F7610"/>
    <w:rsid w:val="003F7D0B"/>
    <w:rsid w:val="00400382"/>
    <w:rsid w:val="00400637"/>
    <w:rsid w:val="00400E13"/>
    <w:rsid w:val="00400F7E"/>
    <w:rsid w:val="004010CB"/>
    <w:rsid w:val="00401E9B"/>
    <w:rsid w:val="00401FCF"/>
    <w:rsid w:val="004020A8"/>
    <w:rsid w:val="004022FC"/>
    <w:rsid w:val="004025E7"/>
    <w:rsid w:val="00402A17"/>
    <w:rsid w:val="0040342D"/>
    <w:rsid w:val="004035A0"/>
    <w:rsid w:val="00403C23"/>
    <w:rsid w:val="00403EB9"/>
    <w:rsid w:val="0040543C"/>
    <w:rsid w:val="004054B7"/>
    <w:rsid w:val="00405AEA"/>
    <w:rsid w:val="00406294"/>
    <w:rsid w:val="00406B29"/>
    <w:rsid w:val="00406F4B"/>
    <w:rsid w:val="00406FBB"/>
    <w:rsid w:val="0040732D"/>
    <w:rsid w:val="00407C3B"/>
    <w:rsid w:val="00407E47"/>
    <w:rsid w:val="0041018F"/>
    <w:rsid w:val="00410401"/>
    <w:rsid w:val="00410460"/>
    <w:rsid w:val="004107DD"/>
    <w:rsid w:val="00410DA6"/>
    <w:rsid w:val="00410E83"/>
    <w:rsid w:val="00411005"/>
    <w:rsid w:val="00411067"/>
    <w:rsid w:val="00411204"/>
    <w:rsid w:val="004115DC"/>
    <w:rsid w:val="0041163F"/>
    <w:rsid w:val="00412EAA"/>
    <w:rsid w:val="004133FB"/>
    <w:rsid w:val="00413798"/>
    <w:rsid w:val="00413AAE"/>
    <w:rsid w:val="00413C12"/>
    <w:rsid w:val="00413ED9"/>
    <w:rsid w:val="00413F2C"/>
    <w:rsid w:val="004141C0"/>
    <w:rsid w:val="004149A0"/>
    <w:rsid w:val="00415336"/>
    <w:rsid w:val="0041539C"/>
    <w:rsid w:val="00415618"/>
    <w:rsid w:val="00415B11"/>
    <w:rsid w:val="00415E6A"/>
    <w:rsid w:val="004160B5"/>
    <w:rsid w:val="00416315"/>
    <w:rsid w:val="004165B1"/>
    <w:rsid w:val="00416698"/>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1ECA"/>
    <w:rsid w:val="00422260"/>
    <w:rsid w:val="00422A84"/>
    <w:rsid w:val="004230D5"/>
    <w:rsid w:val="004231B1"/>
    <w:rsid w:val="004236D5"/>
    <w:rsid w:val="004238EC"/>
    <w:rsid w:val="00423973"/>
    <w:rsid w:val="00423D7D"/>
    <w:rsid w:val="00423DA1"/>
    <w:rsid w:val="00423F1D"/>
    <w:rsid w:val="00423FAC"/>
    <w:rsid w:val="0042496D"/>
    <w:rsid w:val="00424B94"/>
    <w:rsid w:val="00424C42"/>
    <w:rsid w:val="004250A8"/>
    <w:rsid w:val="00425134"/>
    <w:rsid w:val="0042568B"/>
    <w:rsid w:val="0042583E"/>
    <w:rsid w:val="00425B5D"/>
    <w:rsid w:val="0042628B"/>
    <w:rsid w:val="004265FC"/>
    <w:rsid w:val="0042679C"/>
    <w:rsid w:val="00427C80"/>
    <w:rsid w:val="00427D0B"/>
    <w:rsid w:val="00427F0C"/>
    <w:rsid w:val="00430001"/>
    <w:rsid w:val="00430B13"/>
    <w:rsid w:val="00430B65"/>
    <w:rsid w:val="004317AB"/>
    <w:rsid w:val="00431EAC"/>
    <w:rsid w:val="0043202A"/>
    <w:rsid w:val="004323CC"/>
    <w:rsid w:val="0043355B"/>
    <w:rsid w:val="00433ABF"/>
    <w:rsid w:val="00433FF1"/>
    <w:rsid w:val="00434DB8"/>
    <w:rsid w:val="00434F1D"/>
    <w:rsid w:val="0043533D"/>
    <w:rsid w:val="00435B2C"/>
    <w:rsid w:val="00435D7A"/>
    <w:rsid w:val="00436275"/>
    <w:rsid w:val="00436F1D"/>
    <w:rsid w:val="00437084"/>
    <w:rsid w:val="00437264"/>
    <w:rsid w:val="0043768C"/>
    <w:rsid w:val="004378F6"/>
    <w:rsid w:val="00437A16"/>
    <w:rsid w:val="00437BCA"/>
    <w:rsid w:val="00437D57"/>
    <w:rsid w:val="004408B7"/>
    <w:rsid w:val="00440B4A"/>
    <w:rsid w:val="00440C5B"/>
    <w:rsid w:val="0044117F"/>
    <w:rsid w:val="00441289"/>
    <w:rsid w:val="004414F6"/>
    <w:rsid w:val="00441850"/>
    <w:rsid w:val="00442053"/>
    <w:rsid w:val="004424E3"/>
    <w:rsid w:val="00442AA2"/>
    <w:rsid w:val="00443133"/>
    <w:rsid w:val="0044329F"/>
    <w:rsid w:val="0044373C"/>
    <w:rsid w:val="00443FA6"/>
    <w:rsid w:val="00444534"/>
    <w:rsid w:val="00444C32"/>
    <w:rsid w:val="004456A5"/>
    <w:rsid w:val="004458CB"/>
    <w:rsid w:val="00445A27"/>
    <w:rsid w:val="00445BD5"/>
    <w:rsid w:val="004462CD"/>
    <w:rsid w:val="00446394"/>
    <w:rsid w:val="00446E17"/>
    <w:rsid w:val="00446F12"/>
    <w:rsid w:val="0044714C"/>
    <w:rsid w:val="0044721D"/>
    <w:rsid w:val="00447269"/>
    <w:rsid w:val="00447E78"/>
    <w:rsid w:val="00447EB2"/>
    <w:rsid w:val="00450148"/>
    <w:rsid w:val="0045057A"/>
    <w:rsid w:val="0045059B"/>
    <w:rsid w:val="0045098E"/>
    <w:rsid w:val="00450AD3"/>
    <w:rsid w:val="00451108"/>
    <w:rsid w:val="00451635"/>
    <w:rsid w:val="004517FF"/>
    <w:rsid w:val="00451AA2"/>
    <w:rsid w:val="00452417"/>
    <w:rsid w:val="0045299E"/>
    <w:rsid w:val="00452ACA"/>
    <w:rsid w:val="00452D23"/>
    <w:rsid w:val="00453670"/>
    <w:rsid w:val="00453E6D"/>
    <w:rsid w:val="00453F31"/>
    <w:rsid w:val="00454308"/>
    <w:rsid w:val="00454648"/>
    <w:rsid w:val="00454678"/>
    <w:rsid w:val="0045487E"/>
    <w:rsid w:val="0045696F"/>
    <w:rsid w:val="00456DDB"/>
    <w:rsid w:val="004576A1"/>
    <w:rsid w:val="0045797E"/>
    <w:rsid w:val="00457A14"/>
    <w:rsid w:val="00457D8F"/>
    <w:rsid w:val="00460929"/>
    <w:rsid w:val="00461A6F"/>
    <w:rsid w:val="00461E1A"/>
    <w:rsid w:val="00462087"/>
    <w:rsid w:val="00462284"/>
    <w:rsid w:val="004626C5"/>
    <w:rsid w:val="00462C56"/>
    <w:rsid w:val="00463320"/>
    <w:rsid w:val="0046336A"/>
    <w:rsid w:val="004634A0"/>
    <w:rsid w:val="004635D6"/>
    <w:rsid w:val="00463758"/>
    <w:rsid w:val="00463771"/>
    <w:rsid w:val="004637A1"/>
    <w:rsid w:val="0046386C"/>
    <w:rsid w:val="0046495D"/>
    <w:rsid w:val="00464986"/>
    <w:rsid w:val="00464AB9"/>
    <w:rsid w:val="00464FE8"/>
    <w:rsid w:val="00465623"/>
    <w:rsid w:val="00465ED1"/>
    <w:rsid w:val="004664F1"/>
    <w:rsid w:val="00467BCC"/>
    <w:rsid w:val="004703CE"/>
    <w:rsid w:val="00470A6C"/>
    <w:rsid w:val="00470C64"/>
    <w:rsid w:val="00471082"/>
    <w:rsid w:val="00471715"/>
    <w:rsid w:val="0047180B"/>
    <w:rsid w:val="00471ECC"/>
    <w:rsid w:val="004720E4"/>
    <w:rsid w:val="00472909"/>
    <w:rsid w:val="004729EF"/>
    <w:rsid w:val="00472DFC"/>
    <w:rsid w:val="004730D4"/>
    <w:rsid w:val="00473161"/>
    <w:rsid w:val="0047467A"/>
    <w:rsid w:val="0047491C"/>
    <w:rsid w:val="00474B50"/>
    <w:rsid w:val="00474D9D"/>
    <w:rsid w:val="00475109"/>
    <w:rsid w:val="0047571B"/>
    <w:rsid w:val="004758E5"/>
    <w:rsid w:val="00475971"/>
    <w:rsid w:val="004759C1"/>
    <w:rsid w:val="00475C39"/>
    <w:rsid w:val="00475E80"/>
    <w:rsid w:val="00475EA6"/>
    <w:rsid w:val="00476028"/>
    <w:rsid w:val="00477460"/>
    <w:rsid w:val="004775F2"/>
    <w:rsid w:val="004776F3"/>
    <w:rsid w:val="00480720"/>
    <w:rsid w:val="00480994"/>
    <w:rsid w:val="00480E22"/>
    <w:rsid w:val="0048161F"/>
    <w:rsid w:val="00482726"/>
    <w:rsid w:val="00482810"/>
    <w:rsid w:val="00482C1F"/>
    <w:rsid w:val="00482D8F"/>
    <w:rsid w:val="00483106"/>
    <w:rsid w:val="004831C9"/>
    <w:rsid w:val="00483B41"/>
    <w:rsid w:val="00483C7A"/>
    <w:rsid w:val="00483E35"/>
    <w:rsid w:val="00484060"/>
    <w:rsid w:val="00484ABE"/>
    <w:rsid w:val="004850EE"/>
    <w:rsid w:val="004857A6"/>
    <w:rsid w:val="00485823"/>
    <w:rsid w:val="00485E8A"/>
    <w:rsid w:val="004861E5"/>
    <w:rsid w:val="004867C5"/>
    <w:rsid w:val="0048685C"/>
    <w:rsid w:val="00486D3C"/>
    <w:rsid w:val="00487030"/>
    <w:rsid w:val="004876CC"/>
    <w:rsid w:val="00487CDF"/>
    <w:rsid w:val="0049048A"/>
    <w:rsid w:val="00490681"/>
    <w:rsid w:val="00490CB5"/>
    <w:rsid w:val="0049139B"/>
    <w:rsid w:val="00491471"/>
    <w:rsid w:val="004914B4"/>
    <w:rsid w:val="00491877"/>
    <w:rsid w:val="00491AC4"/>
    <w:rsid w:val="00491D12"/>
    <w:rsid w:val="00492744"/>
    <w:rsid w:val="00494920"/>
    <w:rsid w:val="00494D6A"/>
    <w:rsid w:val="00495096"/>
    <w:rsid w:val="0049551D"/>
    <w:rsid w:val="004955AB"/>
    <w:rsid w:val="00495633"/>
    <w:rsid w:val="004956A6"/>
    <w:rsid w:val="00495B13"/>
    <w:rsid w:val="004962C6"/>
    <w:rsid w:val="004969AA"/>
    <w:rsid w:val="00496A9D"/>
    <w:rsid w:val="00496DE8"/>
    <w:rsid w:val="00497A6C"/>
    <w:rsid w:val="00497F56"/>
    <w:rsid w:val="004A052C"/>
    <w:rsid w:val="004A06EC"/>
    <w:rsid w:val="004A088B"/>
    <w:rsid w:val="004A0CBA"/>
    <w:rsid w:val="004A0E84"/>
    <w:rsid w:val="004A12E1"/>
    <w:rsid w:val="004A1628"/>
    <w:rsid w:val="004A17BA"/>
    <w:rsid w:val="004A1CAD"/>
    <w:rsid w:val="004A1E25"/>
    <w:rsid w:val="004A2080"/>
    <w:rsid w:val="004A2414"/>
    <w:rsid w:val="004A2884"/>
    <w:rsid w:val="004A2AC9"/>
    <w:rsid w:val="004A2ADE"/>
    <w:rsid w:val="004A2E82"/>
    <w:rsid w:val="004A2FB4"/>
    <w:rsid w:val="004A329F"/>
    <w:rsid w:val="004A34BC"/>
    <w:rsid w:val="004A34EA"/>
    <w:rsid w:val="004A3F01"/>
    <w:rsid w:val="004A412A"/>
    <w:rsid w:val="004A441F"/>
    <w:rsid w:val="004A44FE"/>
    <w:rsid w:val="004A46AC"/>
    <w:rsid w:val="004A48CF"/>
    <w:rsid w:val="004A4B57"/>
    <w:rsid w:val="004A5A58"/>
    <w:rsid w:val="004A5C0E"/>
    <w:rsid w:val="004A6299"/>
    <w:rsid w:val="004A6714"/>
    <w:rsid w:val="004A6B11"/>
    <w:rsid w:val="004A7558"/>
    <w:rsid w:val="004B13AB"/>
    <w:rsid w:val="004B15F9"/>
    <w:rsid w:val="004B24F0"/>
    <w:rsid w:val="004B2B3A"/>
    <w:rsid w:val="004B2C3F"/>
    <w:rsid w:val="004B3512"/>
    <w:rsid w:val="004B3873"/>
    <w:rsid w:val="004B3A3F"/>
    <w:rsid w:val="004B3D52"/>
    <w:rsid w:val="004B3F0F"/>
    <w:rsid w:val="004B430D"/>
    <w:rsid w:val="004B449E"/>
    <w:rsid w:val="004B49FC"/>
    <w:rsid w:val="004B5845"/>
    <w:rsid w:val="004B5AD6"/>
    <w:rsid w:val="004B66A8"/>
    <w:rsid w:val="004B6CCB"/>
    <w:rsid w:val="004B6D09"/>
    <w:rsid w:val="004C0255"/>
    <w:rsid w:val="004C0272"/>
    <w:rsid w:val="004C042E"/>
    <w:rsid w:val="004C08A9"/>
    <w:rsid w:val="004C0C9C"/>
    <w:rsid w:val="004C0D35"/>
    <w:rsid w:val="004C0E2C"/>
    <w:rsid w:val="004C0F61"/>
    <w:rsid w:val="004C1042"/>
    <w:rsid w:val="004C107F"/>
    <w:rsid w:val="004C19C1"/>
    <w:rsid w:val="004C1BBE"/>
    <w:rsid w:val="004C249C"/>
    <w:rsid w:val="004C2D0F"/>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D0032"/>
    <w:rsid w:val="004D0306"/>
    <w:rsid w:val="004D0BB3"/>
    <w:rsid w:val="004D0BDD"/>
    <w:rsid w:val="004D12AE"/>
    <w:rsid w:val="004D1713"/>
    <w:rsid w:val="004D175F"/>
    <w:rsid w:val="004D1BC0"/>
    <w:rsid w:val="004D1C5F"/>
    <w:rsid w:val="004D202E"/>
    <w:rsid w:val="004D2975"/>
    <w:rsid w:val="004D2A76"/>
    <w:rsid w:val="004D2E14"/>
    <w:rsid w:val="004D34C1"/>
    <w:rsid w:val="004D3E38"/>
    <w:rsid w:val="004D48A4"/>
    <w:rsid w:val="004D5D84"/>
    <w:rsid w:val="004D6B66"/>
    <w:rsid w:val="004D78B1"/>
    <w:rsid w:val="004D7B8A"/>
    <w:rsid w:val="004D7D8F"/>
    <w:rsid w:val="004E0093"/>
    <w:rsid w:val="004E0377"/>
    <w:rsid w:val="004E064A"/>
    <w:rsid w:val="004E1000"/>
    <w:rsid w:val="004E1CE7"/>
    <w:rsid w:val="004E23D8"/>
    <w:rsid w:val="004E2AA6"/>
    <w:rsid w:val="004E2D64"/>
    <w:rsid w:val="004E3227"/>
    <w:rsid w:val="004E370C"/>
    <w:rsid w:val="004E39E1"/>
    <w:rsid w:val="004E3B02"/>
    <w:rsid w:val="004E3D22"/>
    <w:rsid w:val="004E3E2F"/>
    <w:rsid w:val="004E4089"/>
    <w:rsid w:val="004E47C0"/>
    <w:rsid w:val="004E48A0"/>
    <w:rsid w:val="004E5258"/>
    <w:rsid w:val="004E5455"/>
    <w:rsid w:val="004E5522"/>
    <w:rsid w:val="004E5C27"/>
    <w:rsid w:val="004E5C58"/>
    <w:rsid w:val="004E5EAC"/>
    <w:rsid w:val="004E6458"/>
    <w:rsid w:val="004E65BF"/>
    <w:rsid w:val="004E66D3"/>
    <w:rsid w:val="004E79D9"/>
    <w:rsid w:val="004E7B96"/>
    <w:rsid w:val="004E7CD0"/>
    <w:rsid w:val="004F097B"/>
    <w:rsid w:val="004F09D3"/>
    <w:rsid w:val="004F0ECD"/>
    <w:rsid w:val="004F17A0"/>
    <w:rsid w:val="004F17FA"/>
    <w:rsid w:val="004F1F70"/>
    <w:rsid w:val="004F2779"/>
    <w:rsid w:val="004F2CD0"/>
    <w:rsid w:val="004F3560"/>
    <w:rsid w:val="004F35DA"/>
    <w:rsid w:val="004F3B78"/>
    <w:rsid w:val="004F3BA8"/>
    <w:rsid w:val="004F3C25"/>
    <w:rsid w:val="004F3CC6"/>
    <w:rsid w:val="004F51CE"/>
    <w:rsid w:val="004F52AC"/>
    <w:rsid w:val="004F5540"/>
    <w:rsid w:val="004F5555"/>
    <w:rsid w:val="004F5C7D"/>
    <w:rsid w:val="004F5DCE"/>
    <w:rsid w:val="004F6265"/>
    <w:rsid w:val="004F6679"/>
    <w:rsid w:val="004F6CE8"/>
    <w:rsid w:val="004F6FD0"/>
    <w:rsid w:val="004F7827"/>
    <w:rsid w:val="005005E2"/>
    <w:rsid w:val="00500BE3"/>
    <w:rsid w:val="00501B28"/>
    <w:rsid w:val="00501C54"/>
    <w:rsid w:val="00501EDD"/>
    <w:rsid w:val="0050225A"/>
    <w:rsid w:val="0050238C"/>
    <w:rsid w:val="00502656"/>
    <w:rsid w:val="0050268C"/>
    <w:rsid w:val="0050277B"/>
    <w:rsid w:val="00502F33"/>
    <w:rsid w:val="00503619"/>
    <w:rsid w:val="005037BA"/>
    <w:rsid w:val="005037EF"/>
    <w:rsid w:val="00503A3A"/>
    <w:rsid w:val="00503B45"/>
    <w:rsid w:val="00503CDE"/>
    <w:rsid w:val="00503E8E"/>
    <w:rsid w:val="00504861"/>
    <w:rsid w:val="00504D12"/>
    <w:rsid w:val="00504F8B"/>
    <w:rsid w:val="0050509F"/>
    <w:rsid w:val="00507079"/>
    <w:rsid w:val="00507428"/>
    <w:rsid w:val="0050786D"/>
    <w:rsid w:val="00507A1E"/>
    <w:rsid w:val="00511214"/>
    <w:rsid w:val="00511361"/>
    <w:rsid w:val="005119A3"/>
    <w:rsid w:val="00511A2D"/>
    <w:rsid w:val="00512084"/>
    <w:rsid w:val="00512101"/>
    <w:rsid w:val="005126DC"/>
    <w:rsid w:val="00512839"/>
    <w:rsid w:val="00512A99"/>
    <w:rsid w:val="005130EA"/>
    <w:rsid w:val="005137C8"/>
    <w:rsid w:val="00513BBB"/>
    <w:rsid w:val="0051483D"/>
    <w:rsid w:val="00514CC1"/>
    <w:rsid w:val="0051503C"/>
    <w:rsid w:val="0051507F"/>
    <w:rsid w:val="00516674"/>
    <w:rsid w:val="00516AEA"/>
    <w:rsid w:val="00516D8D"/>
    <w:rsid w:val="00516EFE"/>
    <w:rsid w:val="00517062"/>
    <w:rsid w:val="0051755A"/>
    <w:rsid w:val="00517D0E"/>
    <w:rsid w:val="00520149"/>
    <w:rsid w:val="005204B2"/>
    <w:rsid w:val="005206B7"/>
    <w:rsid w:val="00521001"/>
    <w:rsid w:val="005211F6"/>
    <w:rsid w:val="0052164A"/>
    <w:rsid w:val="00521710"/>
    <w:rsid w:val="00521E31"/>
    <w:rsid w:val="005223BF"/>
    <w:rsid w:val="00522B16"/>
    <w:rsid w:val="00522F45"/>
    <w:rsid w:val="00523280"/>
    <w:rsid w:val="0052426C"/>
    <w:rsid w:val="00524418"/>
    <w:rsid w:val="00524B7A"/>
    <w:rsid w:val="00524DD3"/>
    <w:rsid w:val="00525265"/>
    <w:rsid w:val="00525291"/>
    <w:rsid w:val="00525363"/>
    <w:rsid w:val="00525434"/>
    <w:rsid w:val="005258ED"/>
    <w:rsid w:val="00525BF8"/>
    <w:rsid w:val="005262BA"/>
    <w:rsid w:val="0052673B"/>
    <w:rsid w:val="00526938"/>
    <w:rsid w:val="0052760D"/>
    <w:rsid w:val="0052789F"/>
    <w:rsid w:val="00530348"/>
    <w:rsid w:val="005304E7"/>
    <w:rsid w:val="0053054C"/>
    <w:rsid w:val="00530AC5"/>
    <w:rsid w:val="00530FEA"/>
    <w:rsid w:val="00531121"/>
    <w:rsid w:val="00531B99"/>
    <w:rsid w:val="00531F5B"/>
    <w:rsid w:val="00532CC8"/>
    <w:rsid w:val="00532EE5"/>
    <w:rsid w:val="00533B7F"/>
    <w:rsid w:val="00533FE8"/>
    <w:rsid w:val="00534F67"/>
    <w:rsid w:val="00535234"/>
    <w:rsid w:val="005356A0"/>
    <w:rsid w:val="005358BE"/>
    <w:rsid w:val="00535A6E"/>
    <w:rsid w:val="00536BE9"/>
    <w:rsid w:val="00536C78"/>
    <w:rsid w:val="00540983"/>
    <w:rsid w:val="00540DE5"/>
    <w:rsid w:val="005413E8"/>
    <w:rsid w:val="0054158C"/>
    <w:rsid w:val="00541B8A"/>
    <w:rsid w:val="005428A4"/>
    <w:rsid w:val="00543297"/>
    <w:rsid w:val="0054339F"/>
    <w:rsid w:val="005435ED"/>
    <w:rsid w:val="0054371D"/>
    <w:rsid w:val="005439EF"/>
    <w:rsid w:val="00543A7C"/>
    <w:rsid w:val="00543CD5"/>
    <w:rsid w:val="00543F8F"/>
    <w:rsid w:val="00544745"/>
    <w:rsid w:val="005447DB"/>
    <w:rsid w:val="0054550B"/>
    <w:rsid w:val="0054555A"/>
    <w:rsid w:val="0054617E"/>
    <w:rsid w:val="005464F5"/>
    <w:rsid w:val="00546B38"/>
    <w:rsid w:val="0054756B"/>
    <w:rsid w:val="00550154"/>
    <w:rsid w:val="00550199"/>
    <w:rsid w:val="005501E6"/>
    <w:rsid w:val="00550C98"/>
    <w:rsid w:val="00550FCF"/>
    <w:rsid w:val="00551336"/>
    <w:rsid w:val="005519FC"/>
    <w:rsid w:val="00551F65"/>
    <w:rsid w:val="005522FF"/>
    <w:rsid w:val="005523CF"/>
    <w:rsid w:val="005523F8"/>
    <w:rsid w:val="005525E0"/>
    <w:rsid w:val="00552609"/>
    <w:rsid w:val="00552FB0"/>
    <w:rsid w:val="005530F4"/>
    <w:rsid w:val="00553A09"/>
    <w:rsid w:val="0055407D"/>
    <w:rsid w:val="005545B2"/>
    <w:rsid w:val="005548AB"/>
    <w:rsid w:val="005550A4"/>
    <w:rsid w:val="0055510D"/>
    <w:rsid w:val="00555335"/>
    <w:rsid w:val="005553FD"/>
    <w:rsid w:val="00555A22"/>
    <w:rsid w:val="00555AA1"/>
    <w:rsid w:val="00555C3F"/>
    <w:rsid w:val="00555E92"/>
    <w:rsid w:val="00556404"/>
    <w:rsid w:val="005569DE"/>
    <w:rsid w:val="00556B04"/>
    <w:rsid w:val="00556C5D"/>
    <w:rsid w:val="00556F70"/>
    <w:rsid w:val="00557182"/>
    <w:rsid w:val="00557657"/>
    <w:rsid w:val="00557A52"/>
    <w:rsid w:val="00557F5B"/>
    <w:rsid w:val="005604B7"/>
    <w:rsid w:val="00560636"/>
    <w:rsid w:val="00560B91"/>
    <w:rsid w:val="005610A7"/>
    <w:rsid w:val="00561800"/>
    <w:rsid w:val="005622AE"/>
    <w:rsid w:val="005624AE"/>
    <w:rsid w:val="00562A17"/>
    <w:rsid w:val="005630E6"/>
    <w:rsid w:val="005633BC"/>
    <w:rsid w:val="0056362A"/>
    <w:rsid w:val="00563A95"/>
    <w:rsid w:val="00563ABF"/>
    <w:rsid w:val="00563CF9"/>
    <w:rsid w:val="00564CEA"/>
    <w:rsid w:val="00564DC0"/>
    <w:rsid w:val="00565002"/>
    <w:rsid w:val="00566562"/>
    <w:rsid w:val="00566609"/>
    <w:rsid w:val="00567794"/>
    <w:rsid w:val="005678CD"/>
    <w:rsid w:val="00567A1D"/>
    <w:rsid w:val="00570077"/>
    <w:rsid w:val="00570250"/>
    <w:rsid w:val="00570825"/>
    <w:rsid w:val="00570CE5"/>
    <w:rsid w:val="00571072"/>
    <w:rsid w:val="005724E6"/>
    <w:rsid w:val="00572CDC"/>
    <w:rsid w:val="00572D31"/>
    <w:rsid w:val="00572DF2"/>
    <w:rsid w:val="005734A0"/>
    <w:rsid w:val="00575344"/>
    <w:rsid w:val="0057543E"/>
    <w:rsid w:val="00575DA9"/>
    <w:rsid w:val="00575DBB"/>
    <w:rsid w:val="0057613D"/>
    <w:rsid w:val="005766F3"/>
    <w:rsid w:val="00576752"/>
    <w:rsid w:val="00576C8D"/>
    <w:rsid w:val="00577082"/>
    <w:rsid w:val="0057719D"/>
    <w:rsid w:val="0057736E"/>
    <w:rsid w:val="005776DA"/>
    <w:rsid w:val="00577A54"/>
    <w:rsid w:val="00577B6A"/>
    <w:rsid w:val="00577B81"/>
    <w:rsid w:val="00577F7A"/>
    <w:rsid w:val="005802C2"/>
    <w:rsid w:val="0058081C"/>
    <w:rsid w:val="0058098A"/>
    <w:rsid w:val="00580D9F"/>
    <w:rsid w:val="00580F18"/>
    <w:rsid w:val="005810C6"/>
    <w:rsid w:val="00581654"/>
    <w:rsid w:val="00581774"/>
    <w:rsid w:val="00581B01"/>
    <w:rsid w:val="00581C49"/>
    <w:rsid w:val="00581C4F"/>
    <w:rsid w:val="00581C8C"/>
    <w:rsid w:val="005820D7"/>
    <w:rsid w:val="005823D0"/>
    <w:rsid w:val="005824D7"/>
    <w:rsid w:val="00582E26"/>
    <w:rsid w:val="00582FF1"/>
    <w:rsid w:val="005835D2"/>
    <w:rsid w:val="00583F0F"/>
    <w:rsid w:val="00584564"/>
    <w:rsid w:val="00584630"/>
    <w:rsid w:val="00584757"/>
    <w:rsid w:val="00584D1A"/>
    <w:rsid w:val="00585F9D"/>
    <w:rsid w:val="005867C6"/>
    <w:rsid w:val="00586D40"/>
    <w:rsid w:val="00590263"/>
    <w:rsid w:val="00591A53"/>
    <w:rsid w:val="00591B34"/>
    <w:rsid w:val="00591B72"/>
    <w:rsid w:val="00591C8A"/>
    <w:rsid w:val="00592397"/>
    <w:rsid w:val="005923FC"/>
    <w:rsid w:val="005924C5"/>
    <w:rsid w:val="005926E7"/>
    <w:rsid w:val="005930E2"/>
    <w:rsid w:val="00593630"/>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450"/>
    <w:rsid w:val="005A1469"/>
    <w:rsid w:val="005A14D4"/>
    <w:rsid w:val="005A1663"/>
    <w:rsid w:val="005A2475"/>
    <w:rsid w:val="005A2D78"/>
    <w:rsid w:val="005A2E92"/>
    <w:rsid w:val="005A3C18"/>
    <w:rsid w:val="005A3F89"/>
    <w:rsid w:val="005A4259"/>
    <w:rsid w:val="005A4322"/>
    <w:rsid w:val="005A4729"/>
    <w:rsid w:val="005A4EC4"/>
    <w:rsid w:val="005A4F98"/>
    <w:rsid w:val="005A6702"/>
    <w:rsid w:val="005A7453"/>
    <w:rsid w:val="005B0080"/>
    <w:rsid w:val="005B03F2"/>
    <w:rsid w:val="005B044C"/>
    <w:rsid w:val="005B0878"/>
    <w:rsid w:val="005B0A3A"/>
    <w:rsid w:val="005B0C08"/>
    <w:rsid w:val="005B1627"/>
    <w:rsid w:val="005B1B42"/>
    <w:rsid w:val="005B1CB4"/>
    <w:rsid w:val="005B268D"/>
    <w:rsid w:val="005B28C0"/>
    <w:rsid w:val="005B3391"/>
    <w:rsid w:val="005B3C23"/>
    <w:rsid w:val="005B5299"/>
    <w:rsid w:val="005B54B9"/>
    <w:rsid w:val="005B5BC8"/>
    <w:rsid w:val="005B5DE6"/>
    <w:rsid w:val="005B66D2"/>
    <w:rsid w:val="005B6884"/>
    <w:rsid w:val="005B700E"/>
    <w:rsid w:val="005B74A2"/>
    <w:rsid w:val="005B7DAC"/>
    <w:rsid w:val="005C0469"/>
    <w:rsid w:val="005C1A4D"/>
    <w:rsid w:val="005C1E2A"/>
    <w:rsid w:val="005C27F5"/>
    <w:rsid w:val="005C29CF"/>
    <w:rsid w:val="005C2DC1"/>
    <w:rsid w:val="005C2EB2"/>
    <w:rsid w:val="005C2EEC"/>
    <w:rsid w:val="005C316B"/>
    <w:rsid w:val="005C36BA"/>
    <w:rsid w:val="005C3B0B"/>
    <w:rsid w:val="005C3EFF"/>
    <w:rsid w:val="005C4713"/>
    <w:rsid w:val="005C490F"/>
    <w:rsid w:val="005C50D7"/>
    <w:rsid w:val="005C53CD"/>
    <w:rsid w:val="005C54CA"/>
    <w:rsid w:val="005C56A5"/>
    <w:rsid w:val="005C59F9"/>
    <w:rsid w:val="005C5C19"/>
    <w:rsid w:val="005C7119"/>
    <w:rsid w:val="005C78DB"/>
    <w:rsid w:val="005C7D8F"/>
    <w:rsid w:val="005D0749"/>
    <w:rsid w:val="005D0A75"/>
    <w:rsid w:val="005D18A0"/>
    <w:rsid w:val="005D1989"/>
    <w:rsid w:val="005D2169"/>
    <w:rsid w:val="005D216A"/>
    <w:rsid w:val="005D22FE"/>
    <w:rsid w:val="005D2551"/>
    <w:rsid w:val="005D26E0"/>
    <w:rsid w:val="005D27A7"/>
    <w:rsid w:val="005D2AC8"/>
    <w:rsid w:val="005D3644"/>
    <w:rsid w:val="005D3EFD"/>
    <w:rsid w:val="005D4172"/>
    <w:rsid w:val="005D5012"/>
    <w:rsid w:val="005D50CC"/>
    <w:rsid w:val="005D5112"/>
    <w:rsid w:val="005D55B3"/>
    <w:rsid w:val="005D6C88"/>
    <w:rsid w:val="005D6F95"/>
    <w:rsid w:val="005D7C0F"/>
    <w:rsid w:val="005D7D78"/>
    <w:rsid w:val="005D7E02"/>
    <w:rsid w:val="005E0461"/>
    <w:rsid w:val="005E07B5"/>
    <w:rsid w:val="005E0D6B"/>
    <w:rsid w:val="005E2A41"/>
    <w:rsid w:val="005E2E39"/>
    <w:rsid w:val="005E36EF"/>
    <w:rsid w:val="005E3C82"/>
    <w:rsid w:val="005E4049"/>
    <w:rsid w:val="005E4661"/>
    <w:rsid w:val="005E5161"/>
    <w:rsid w:val="005E5362"/>
    <w:rsid w:val="005E614D"/>
    <w:rsid w:val="005E6278"/>
    <w:rsid w:val="005E71D7"/>
    <w:rsid w:val="005E77E5"/>
    <w:rsid w:val="005E7E92"/>
    <w:rsid w:val="005E7EBE"/>
    <w:rsid w:val="005F00A7"/>
    <w:rsid w:val="005F02A1"/>
    <w:rsid w:val="005F092E"/>
    <w:rsid w:val="005F0F4A"/>
    <w:rsid w:val="005F132A"/>
    <w:rsid w:val="005F181A"/>
    <w:rsid w:val="005F1B13"/>
    <w:rsid w:val="005F23DD"/>
    <w:rsid w:val="005F25C1"/>
    <w:rsid w:val="005F26EB"/>
    <w:rsid w:val="005F2863"/>
    <w:rsid w:val="005F291D"/>
    <w:rsid w:val="005F2B56"/>
    <w:rsid w:val="005F2E9A"/>
    <w:rsid w:val="005F2EC6"/>
    <w:rsid w:val="005F2F39"/>
    <w:rsid w:val="005F2F61"/>
    <w:rsid w:val="005F33BB"/>
    <w:rsid w:val="005F3644"/>
    <w:rsid w:val="005F3975"/>
    <w:rsid w:val="005F47A6"/>
    <w:rsid w:val="005F52A4"/>
    <w:rsid w:val="005F5B5A"/>
    <w:rsid w:val="005F5EE3"/>
    <w:rsid w:val="005F6591"/>
    <w:rsid w:val="005F671E"/>
    <w:rsid w:val="005F6C1B"/>
    <w:rsid w:val="005F6FE2"/>
    <w:rsid w:val="005F72CA"/>
    <w:rsid w:val="005F77E3"/>
    <w:rsid w:val="005F7A9E"/>
    <w:rsid w:val="005F7E65"/>
    <w:rsid w:val="00600A45"/>
    <w:rsid w:val="00600AF0"/>
    <w:rsid w:val="00600BEB"/>
    <w:rsid w:val="006012EC"/>
    <w:rsid w:val="00601480"/>
    <w:rsid w:val="006014E1"/>
    <w:rsid w:val="00601645"/>
    <w:rsid w:val="00602B1E"/>
    <w:rsid w:val="006037B3"/>
    <w:rsid w:val="00604225"/>
    <w:rsid w:val="0060438B"/>
    <w:rsid w:val="0060449D"/>
    <w:rsid w:val="00604724"/>
    <w:rsid w:val="00604A6E"/>
    <w:rsid w:val="00604CD9"/>
    <w:rsid w:val="00604EE4"/>
    <w:rsid w:val="00605A96"/>
    <w:rsid w:val="006060ED"/>
    <w:rsid w:val="006067F0"/>
    <w:rsid w:val="00606A3E"/>
    <w:rsid w:val="00606F63"/>
    <w:rsid w:val="00606F80"/>
    <w:rsid w:val="00607EF0"/>
    <w:rsid w:val="00610152"/>
    <w:rsid w:val="00610489"/>
    <w:rsid w:val="00610750"/>
    <w:rsid w:val="00610817"/>
    <w:rsid w:val="00610F30"/>
    <w:rsid w:val="00611DAC"/>
    <w:rsid w:val="00611EEB"/>
    <w:rsid w:val="00611F65"/>
    <w:rsid w:val="00612818"/>
    <w:rsid w:val="006128FD"/>
    <w:rsid w:val="00612F46"/>
    <w:rsid w:val="00613B0B"/>
    <w:rsid w:val="00613C7A"/>
    <w:rsid w:val="00613E5B"/>
    <w:rsid w:val="00614551"/>
    <w:rsid w:val="0061487C"/>
    <w:rsid w:val="00614C2F"/>
    <w:rsid w:val="00614F58"/>
    <w:rsid w:val="0061589B"/>
    <w:rsid w:val="00616645"/>
    <w:rsid w:val="00616AAC"/>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D7E"/>
    <w:rsid w:val="00622F40"/>
    <w:rsid w:val="00623977"/>
    <w:rsid w:val="006239E5"/>
    <w:rsid w:val="00624241"/>
    <w:rsid w:val="00624BA9"/>
    <w:rsid w:val="00625C92"/>
    <w:rsid w:val="0062635D"/>
    <w:rsid w:val="00626D74"/>
    <w:rsid w:val="00626DC3"/>
    <w:rsid w:val="00627F9B"/>
    <w:rsid w:val="006304B4"/>
    <w:rsid w:val="00630C7D"/>
    <w:rsid w:val="00630D67"/>
    <w:rsid w:val="00630DD8"/>
    <w:rsid w:val="00631307"/>
    <w:rsid w:val="006314F4"/>
    <w:rsid w:val="00631BC8"/>
    <w:rsid w:val="00631BD1"/>
    <w:rsid w:val="00631C02"/>
    <w:rsid w:val="00632B4C"/>
    <w:rsid w:val="00633448"/>
    <w:rsid w:val="00633753"/>
    <w:rsid w:val="006338DF"/>
    <w:rsid w:val="00633C72"/>
    <w:rsid w:val="006343B4"/>
    <w:rsid w:val="00634456"/>
    <w:rsid w:val="00634803"/>
    <w:rsid w:val="00634C35"/>
    <w:rsid w:val="00635FAB"/>
    <w:rsid w:val="00636209"/>
    <w:rsid w:val="0063695B"/>
    <w:rsid w:val="00636CF6"/>
    <w:rsid w:val="00636FB2"/>
    <w:rsid w:val="006371F9"/>
    <w:rsid w:val="00637857"/>
    <w:rsid w:val="00637889"/>
    <w:rsid w:val="00637E38"/>
    <w:rsid w:val="006405F6"/>
    <w:rsid w:val="0064099D"/>
    <w:rsid w:val="00640FA4"/>
    <w:rsid w:val="006414BC"/>
    <w:rsid w:val="006416F5"/>
    <w:rsid w:val="006419B1"/>
    <w:rsid w:val="00641AE6"/>
    <w:rsid w:val="00641DAF"/>
    <w:rsid w:val="00641E15"/>
    <w:rsid w:val="00641F85"/>
    <w:rsid w:val="00642A05"/>
    <w:rsid w:val="00643128"/>
    <w:rsid w:val="0064357F"/>
    <w:rsid w:val="00643995"/>
    <w:rsid w:val="00643B0E"/>
    <w:rsid w:val="00643C66"/>
    <w:rsid w:val="006440C3"/>
    <w:rsid w:val="00644687"/>
    <w:rsid w:val="0064487B"/>
    <w:rsid w:val="00644C24"/>
    <w:rsid w:val="00644C66"/>
    <w:rsid w:val="006451B2"/>
    <w:rsid w:val="006452A6"/>
    <w:rsid w:val="00645AC3"/>
    <w:rsid w:val="00645B03"/>
    <w:rsid w:val="00645DFE"/>
    <w:rsid w:val="006464B9"/>
    <w:rsid w:val="00647532"/>
    <w:rsid w:val="0064767C"/>
    <w:rsid w:val="006501C3"/>
    <w:rsid w:val="006505AC"/>
    <w:rsid w:val="006506E2"/>
    <w:rsid w:val="0065098E"/>
    <w:rsid w:val="00650D9E"/>
    <w:rsid w:val="00651461"/>
    <w:rsid w:val="006515B6"/>
    <w:rsid w:val="0065196B"/>
    <w:rsid w:val="00651A10"/>
    <w:rsid w:val="00651CCF"/>
    <w:rsid w:val="00651CEA"/>
    <w:rsid w:val="0065284F"/>
    <w:rsid w:val="00652CF5"/>
    <w:rsid w:val="006531E3"/>
    <w:rsid w:val="0065358E"/>
    <w:rsid w:val="006537BD"/>
    <w:rsid w:val="00653D85"/>
    <w:rsid w:val="00653E8C"/>
    <w:rsid w:val="006547FC"/>
    <w:rsid w:val="00655129"/>
    <w:rsid w:val="0065572A"/>
    <w:rsid w:val="00655BE4"/>
    <w:rsid w:val="00656678"/>
    <w:rsid w:val="00656C71"/>
    <w:rsid w:val="00656D26"/>
    <w:rsid w:val="006573FB"/>
    <w:rsid w:val="00660520"/>
    <w:rsid w:val="006605C2"/>
    <w:rsid w:val="00660804"/>
    <w:rsid w:val="00660C15"/>
    <w:rsid w:val="00661403"/>
    <w:rsid w:val="00661700"/>
    <w:rsid w:val="00661906"/>
    <w:rsid w:val="00661AF5"/>
    <w:rsid w:val="006626F6"/>
    <w:rsid w:val="00662B75"/>
    <w:rsid w:val="00662E5C"/>
    <w:rsid w:val="00662E7A"/>
    <w:rsid w:val="00664563"/>
    <w:rsid w:val="00664781"/>
    <w:rsid w:val="00664FDD"/>
    <w:rsid w:val="00665125"/>
    <w:rsid w:val="0066565C"/>
    <w:rsid w:val="00665D02"/>
    <w:rsid w:val="006663E9"/>
    <w:rsid w:val="0066673E"/>
    <w:rsid w:val="00666EAF"/>
    <w:rsid w:val="00666FB4"/>
    <w:rsid w:val="006673F6"/>
    <w:rsid w:val="00667565"/>
    <w:rsid w:val="006676D4"/>
    <w:rsid w:val="0066776F"/>
    <w:rsid w:val="0066799A"/>
    <w:rsid w:val="00670322"/>
    <w:rsid w:val="00670ABA"/>
    <w:rsid w:val="00670BF7"/>
    <w:rsid w:val="00670EA8"/>
    <w:rsid w:val="00670EB4"/>
    <w:rsid w:val="00671863"/>
    <w:rsid w:val="00671A51"/>
    <w:rsid w:val="00671D64"/>
    <w:rsid w:val="00671DFC"/>
    <w:rsid w:val="00671F5D"/>
    <w:rsid w:val="006723BC"/>
    <w:rsid w:val="006723D9"/>
    <w:rsid w:val="006733E3"/>
    <w:rsid w:val="00673E8F"/>
    <w:rsid w:val="00674029"/>
    <w:rsid w:val="00674198"/>
    <w:rsid w:val="00674B36"/>
    <w:rsid w:val="00674D90"/>
    <w:rsid w:val="00674E02"/>
    <w:rsid w:val="006756AD"/>
    <w:rsid w:val="00675ECC"/>
    <w:rsid w:val="0067672C"/>
    <w:rsid w:val="0067707C"/>
    <w:rsid w:val="006772AD"/>
    <w:rsid w:val="00677599"/>
    <w:rsid w:val="00677984"/>
    <w:rsid w:val="00677E26"/>
    <w:rsid w:val="00677ED9"/>
    <w:rsid w:val="0068012A"/>
    <w:rsid w:val="00680247"/>
    <w:rsid w:val="006803BB"/>
    <w:rsid w:val="00680740"/>
    <w:rsid w:val="00680C09"/>
    <w:rsid w:val="006814A6"/>
    <w:rsid w:val="0068163B"/>
    <w:rsid w:val="00681A52"/>
    <w:rsid w:val="00681B2B"/>
    <w:rsid w:val="00681DE5"/>
    <w:rsid w:val="00682001"/>
    <w:rsid w:val="00682496"/>
    <w:rsid w:val="006826DF"/>
    <w:rsid w:val="00682B32"/>
    <w:rsid w:val="00682F5D"/>
    <w:rsid w:val="0068387C"/>
    <w:rsid w:val="006838D6"/>
    <w:rsid w:val="00683957"/>
    <w:rsid w:val="00683B95"/>
    <w:rsid w:val="00683FEB"/>
    <w:rsid w:val="00684066"/>
    <w:rsid w:val="00684535"/>
    <w:rsid w:val="006852BE"/>
    <w:rsid w:val="006854CB"/>
    <w:rsid w:val="0068567F"/>
    <w:rsid w:val="006856E8"/>
    <w:rsid w:val="00685AD4"/>
    <w:rsid w:val="00686058"/>
    <w:rsid w:val="0068684B"/>
    <w:rsid w:val="006869A7"/>
    <w:rsid w:val="00686A87"/>
    <w:rsid w:val="0068740B"/>
    <w:rsid w:val="00687C9C"/>
    <w:rsid w:val="00690B53"/>
    <w:rsid w:val="00690D37"/>
    <w:rsid w:val="006910E0"/>
    <w:rsid w:val="006915CA"/>
    <w:rsid w:val="006915FF"/>
    <w:rsid w:val="00691A02"/>
    <w:rsid w:val="00691B63"/>
    <w:rsid w:val="00691E10"/>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224"/>
    <w:rsid w:val="00695F20"/>
    <w:rsid w:val="00695F41"/>
    <w:rsid w:val="0069660B"/>
    <w:rsid w:val="00696B9C"/>
    <w:rsid w:val="00696C7F"/>
    <w:rsid w:val="00696E74"/>
    <w:rsid w:val="00697258"/>
    <w:rsid w:val="00697727"/>
    <w:rsid w:val="00697F07"/>
    <w:rsid w:val="006A0410"/>
    <w:rsid w:val="006A0492"/>
    <w:rsid w:val="006A09F9"/>
    <w:rsid w:val="006A0ECF"/>
    <w:rsid w:val="006A1280"/>
    <w:rsid w:val="006A1E57"/>
    <w:rsid w:val="006A2291"/>
    <w:rsid w:val="006A2AB2"/>
    <w:rsid w:val="006A2C16"/>
    <w:rsid w:val="006A2C26"/>
    <w:rsid w:val="006A2DB5"/>
    <w:rsid w:val="006A2F04"/>
    <w:rsid w:val="006A3339"/>
    <w:rsid w:val="006A39CA"/>
    <w:rsid w:val="006A3E55"/>
    <w:rsid w:val="006A4098"/>
    <w:rsid w:val="006A4291"/>
    <w:rsid w:val="006A458B"/>
    <w:rsid w:val="006A52A6"/>
    <w:rsid w:val="006A536C"/>
    <w:rsid w:val="006A5F10"/>
    <w:rsid w:val="006A60BA"/>
    <w:rsid w:val="006A6341"/>
    <w:rsid w:val="006A6976"/>
    <w:rsid w:val="006A6E8B"/>
    <w:rsid w:val="006A7871"/>
    <w:rsid w:val="006A7A1F"/>
    <w:rsid w:val="006A7AA5"/>
    <w:rsid w:val="006A7AF9"/>
    <w:rsid w:val="006A7C91"/>
    <w:rsid w:val="006A7EC4"/>
    <w:rsid w:val="006B014F"/>
    <w:rsid w:val="006B0805"/>
    <w:rsid w:val="006B0BF6"/>
    <w:rsid w:val="006B13A4"/>
    <w:rsid w:val="006B1874"/>
    <w:rsid w:val="006B1A2C"/>
    <w:rsid w:val="006B22D4"/>
    <w:rsid w:val="006B263D"/>
    <w:rsid w:val="006B2FAD"/>
    <w:rsid w:val="006B37E4"/>
    <w:rsid w:val="006B386C"/>
    <w:rsid w:val="006B3925"/>
    <w:rsid w:val="006B4450"/>
    <w:rsid w:val="006B44A0"/>
    <w:rsid w:val="006B48E2"/>
    <w:rsid w:val="006B508E"/>
    <w:rsid w:val="006B521C"/>
    <w:rsid w:val="006B5DD4"/>
    <w:rsid w:val="006B6130"/>
    <w:rsid w:val="006B651D"/>
    <w:rsid w:val="006B6D78"/>
    <w:rsid w:val="006B7053"/>
    <w:rsid w:val="006B70AC"/>
    <w:rsid w:val="006B73F4"/>
    <w:rsid w:val="006C0867"/>
    <w:rsid w:val="006C106B"/>
    <w:rsid w:val="006C11A9"/>
    <w:rsid w:val="006C12D4"/>
    <w:rsid w:val="006C1960"/>
    <w:rsid w:val="006C1A51"/>
    <w:rsid w:val="006C1C2A"/>
    <w:rsid w:val="006C1EED"/>
    <w:rsid w:val="006C216C"/>
    <w:rsid w:val="006C2575"/>
    <w:rsid w:val="006C2C4F"/>
    <w:rsid w:val="006C39FD"/>
    <w:rsid w:val="006C3DC4"/>
    <w:rsid w:val="006C3F8E"/>
    <w:rsid w:val="006C440C"/>
    <w:rsid w:val="006C4668"/>
    <w:rsid w:val="006C4FC7"/>
    <w:rsid w:val="006C5619"/>
    <w:rsid w:val="006C5873"/>
    <w:rsid w:val="006C5C83"/>
    <w:rsid w:val="006C6002"/>
    <w:rsid w:val="006C6061"/>
    <w:rsid w:val="006C665E"/>
    <w:rsid w:val="006C6892"/>
    <w:rsid w:val="006C7A30"/>
    <w:rsid w:val="006C7D5D"/>
    <w:rsid w:val="006D09CF"/>
    <w:rsid w:val="006D0C5F"/>
    <w:rsid w:val="006D0F93"/>
    <w:rsid w:val="006D1490"/>
    <w:rsid w:val="006D1847"/>
    <w:rsid w:val="006D1C10"/>
    <w:rsid w:val="006D1E4C"/>
    <w:rsid w:val="006D1FD7"/>
    <w:rsid w:val="006D2533"/>
    <w:rsid w:val="006D28AF"/>
    <w:rsid w:val="006D28FE"/>
    <w:rsid w:val="006D2D6B"/>
    <w:rsid w:val="006D2E2E"/>
    <w:rsid w:val="006D303B"/>
    <w:rsid w:val="006D32B7"/>
    <w:rsid w:val="006D35F7"/>
    <w:rsid w:val="006D404F"/>
    <w:rsid w:val="006D42D9"/>
    <w:rsid w:val="006D51A9"/>
    <w:rsid w:val="006D553B"/>
    <w:rsid w:val="006D59D3"/>
    <w:rsid w:val="006D6843"/>
    <w:rsid w:val="006D6933"/>
    <w:rsid w:val="006D6CD7"/>
    <w:rsid w:val="006D7235"/>
    <w:rsid w:val="006D743F"/>
    <w:rsid w:val="006E0019"/>
    <w:rsid w:val="006E043D"/>
    <w:rsid w:val="006E096D"/>
    <w:rsid w:val="006E0B61"/>
    <w:rsid w:val="006E1282"/>
    <w:rsid w:val="006E1A3E"/>
    <w:rsid w:val="006E228D"/>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E7453"/>
    <w:rsid w:val="006E7878"/>
    <w:rsid w:val="006E7939"/>
    <w:rsid w:val="006E7D69"/>
    <w:rsid w:val="006F0307"/>
    <w:rsid w:val="006F0687"/>
    <w:rsid w:val="006F0720"/>
    <w:rsid w:val="006F0B39"/>
    <w:rsid w:val="006F0E17"/>
    <w:rsid w:val="006F1169"/>
    <w:rsid w:val="006F1592"/>
    <w:rsid w:val="006F1720"/>
    <w:rsid w:val="006F180D"/>
    <w:rsid w:val="006F194D"/>
    <w:rsid w:val="006F2097"/>
    <w:rsid w:val="006F20AA"/>
    <w:rsid w:val="006F2A7F"/>
    <w:rsid w:val="006F31CA"/>
    <w:rsid w:val="006F3657"/>
    <w:rsid w:val="006F3AFF"/>
    <w:rsid w:val="006F42BA"/>
    <w:rsid w:val="006F4724"/>
    <w:rsid w:val="006F4BBD"/>
    <w:rsid w:val="006F4E14"/>
    <w:rsid w:val="006F5128"/>
    <w:rsid w:val="006F55D5"/>
    <w:rsid w:val="006F5610"/>
    <w:rsid w:val="006F63D8"/>
    <w:rsid w:val="006F6458"/>
    <w:rsid w:val="006F758C"/>
    <w:rsid w:val="006F779B"/>
    <w:rsid w:val="00700262"/>
    <w:rsid w:val="0070030F"/>
    <w:rsid w:val="00700C8F"/>
    <w:rsid w:val="00700EB9"/>
    <w:rsid w:val="0070187C"/>
    <w:rsid w:val="0070217C"/>
    <w:rsid w:val="00703573"/>
    <w:rsid w:val="00703CBB"/>
    <w:rsid w:val="007042EA"/>
    <w:rsid w:val="00704B76"/>
    <w:rsid w:val="00705232"/>
    <w:rsid w:val="00705264"/>
    <w:rsid w:val="007053E3"/>
    <w:rsid w:val="00705A78"/>
    <w:rsid w:val="00705E69"/>
    <w:rsid w:val="00706501"/>
    <w:rsid w:val="00706709"/>
    <w:rsid w:val="00706A74"/>
    <w:rsid w:val="00706B69"/>
    <w:rsid w:val="00707225"/>
    <w:rsid w:val="007072AF"/>
    <w:rsid w:val="007072C7"/>
    <w:rsid w:val="007073CB"/>
    <w:rsid w:val="00707920"/>
    <w:rsid w:val="00707A54"/>
    <w:rsid w:val="00707AA6"/>
    <w:rsid w:val="00707F05"/>
    <w:rsid w:val="00710123"/>
    <w:rsid w:val="00710307"/>
    <w:rsid w:val="00710E6D"/>
    <w:rsid w:val="007112F2"/>
    <w:rsid w:val="0071164D"/>
    <w:rsid w:val="007116DF"/>
    <w:rsid w:val="00711749"/>
    <w:rsid w:val="00711B77"/>
    <w:rsid w:val="00711D5E"/>
    <w:rsid w:val="0071214D"/>
    <w:rsid w:val="007125E1"/>
    <w:rsid w:val="00713526"/>
    <w:rsid w:val="00713990"/>
    <w:rsid w:val="00713FF9"/>
    <w:rsid w:val="0071452F"/>
    <w:rsid w:val="00714AA3"/>
    <w:rsid w:val="00715140"/>
    <w:rsid w:val="00715268"/>
    <w:rsid w:val="00715888"/>
    <w:rsid w:val="00715933"/>
    <w:rsid w:val="00715A3D"/>
    <w:rsid w:val="00715C73"/>
    <w:rsid w:val="00716402"/>
    <w:rsid w:val="00716719"/>
    <w:rsid w:val="00716A37"/>
    <w:rsid w:val="00716E3A"/>
    <w:rsid w:val="00716F6B"/>
    <w:rsid w:val="00717939"/>
    <w:rsid w:val="00717A38"/>
    <w:rsid w:val="00717AAF"/>
    <w:rsid w:val="00717C7B"/>
    <w:rsid w:val="00720240"/>
    <w:rsid w:val="0072051C"/>
    <w:rsid w:val="007208D8"/>
    <w:rsid w:val="00720AED"/>
    <w:rsid w:val="0072148D"/>
    <w:rsid w:val="0072149D"/>
    <w:rsid w:val="00721F94"/>
    <w:rsid w:val="00722130"/>
    <w:rsid w:val="00722C37"/>
    <w:rsid w:val="007233E9"/>
    <w:rsid w:val="00723607"/>
    <w:rsid w:val="00723777"/>
    <w:rsid w:val="007239F1"/>
    <w:rsid w:val="00724088"/>
    <w:rsid w:val="007241FF"/>
    <w:rsid w:val="0072432E"/>
    <w:rsid w:val="0072480D"/>
    <w:rsid w:val="00724F43"/>
    <w:rsid w:val="0072511B"/>
    <w:rsid w:val="007258D3"/>
    <w:rsid w:val="0072593C"/>
    <w:rsid w:val="00725B30"/>
    <w:rsid w:val="00725BAF"/>
    <w:rsid w:val="00725D49"/>
    <w:rsid w:val="00725E03"/>
    <w:rsid w:val="00726093"/>
    <w:rsid w:val="00726D33"/>
    <w:rsid w:val="00727715"/>
    <w:rsid w:val="0072791A"/>
    <w:rsid w:val="00730642"/>
    <w:rsid w:val="00730680"/>
    <w:rsid w:val="007309BB"/>
    <w:rsid w:val="00730C41"/>
    <w:rsid w:val="00730E32"/>
    <w:rsid w:val="007311C6"/>
    <w:rsid w:val="00731633"/>
    <w:rsid w:val="007327AC"/>
    <w:rsid w:val="00732906"/>
    <w:rsid w:val="00732ADA"/>
    <w:rsid w:val="00732F09"/>
    <w:rsid w:val="00733135"/>
    <w:rsid w:val="0073326B"/>
    <w:rsid w:val="00733A89"/>
    <w:rsid w:val="00734E9D"/>
    <w:rsid w:val="007351B2"/>
    <w:rsid w:val="0073669B"/>
    <w:rsid w:val="00736975"/>
    <w:rsid w:val="00737C19"/>
    <w:rsid w:val="00737D08"/>
    <w:rsid w:val="00740A93"/>
    <w:rsid w:val="00740CE2"/>
    <w:rsid w:val="00740D96"/>
    <w:rsid w:val="007416F5"/>
    <w:rsid w:val="00741894"/>
    <w:rsid w:val="00741CD1"/>
    <w:rsid w:val="0074202F"/>
    <w:rsid w:val="0074217B"/>
    <w:rsid w:val="007421D9"/>
    <w:rsid w:val="0074298C"/>
    <w:rsid w:val="00743650"/>
    <w:rsid w:val="00743704"/>
    <w:rsid w:val="0074392E"/>
    <w:rsid w:val="0074427D"/>
    <w:rsid w:val="007445E4"/>
    <w:rsid w:val="00744662"/>
    <w:rsid w:val="007446C4"/>
    <w:rsid w:val="007447B0"/>
    <w:rsid w:val="00745533"/>
    <w:rsid w:val="00746720"/>
    <w:rsid w:val="00746911"/>
    <w:rsid w:val="00746FDF"/>
    <w:rsid w:val="00747711"/>
    <w:rsid w:val="0074772D"/>
    <w:rsid w:val="0075163C"/>
    <w:rsid w:val="00751D88"/>
    <w:rsid w:val="00751E7C"/>
    <w:rsid w:val="007525BB"/>
    <w:rsid w:val="007529C3"/>
    <w:rsid w:val="00752B89"/>
    <w:rsid w:val="00753448"/>
    <w:rsid w:val="00753D71"/>
    <w:rsid w:val="00753E5D"/>
    <w:rsid w:val="00753E7C"/>
    <w:rsid w:val="00754CF6"/>
    <w:rsid w:val="00755167"/>
    <w:rsid w:val="007554DB"/>
    <w:rsid w:val="00755909"/>
    <w:rsid w:val="00756940"/>
    <w:rsid w:val="00756CD5"/>
    <w:rsid w:val="00756E78"/>
    <w:rsid w:val="0075713B"/>
    <w:rsid w:val="00757465"/>
    <w:rsid w:val="0075766D"/>
    <w:rsid w:val="00757AB0"/>
    <w:rsid w:val="00757C88"/>
    <w:rsid w:val="0076024A"/>
    <w:rsid w:val="0076044E"/>
    <w:rsid w:val="00760E6E"/>
    <w:rsid w:val="0076159E"/>
    <w:rsid w:val="00761CC0"/>
    <w:rsid w:val="00761EEE"/>
    <w:rsid w:val="0076242E"/>
    <w:rsid w:val="00762724"/>
    <w:rsid w:val="007629DE"/>
    <w:rsid w:val="00762EEA"/>
    <w:rsid w:val="00762EF0"/>
    <w:rsid w:val="0076310F"/>
    <w:rsid w:val="0076358C"/>
    <w:rsid w:val="007639B2"/>
    <w:rsid w:val="00763FB8"/>
    <w:rsid w:val="007641C9"/>
    <w:rsid w:val="00764481"/>
    <w:rsid w:val="0076469A"/>
    <w:rsid w:val="007648AF"/>
    <w:rsid w:val="00765D49"/>
    <w:rsid w:val="00765F42"/>
    <w:rsid w:val="007662F1"/>
    <w:rsid w:val="00766D3F"/>
    <w:rsid w:val="00766E90"/>
    <w:rsid w:val="007678A8"/>
    <w:rsid w:val="00767A03"/>
    <w:rsid w:val="00767B1F"/>
    <w:rsid w:val="00770888"/>
    <w:rsid w:val="00770A29"/>
    <w:rsid w:val="00770A64"/>
    <w:rsid w:val="00771024"/>
    <w:rsid w:val="00771421"/>
    <w:rsid w:val="0077287E"/>
    <w:rsid w:val="00773CD5"/>
    <w:rsid w:val="00774790"/>
    <w:rsid w:val="00774E79"/>
    <w:rsid w:val="0077623C"/>
    <w:rsid w:val="0077632E"/>
    <w:rsid w:val="007779DD"/>
    <w:rsid w:val="00777D8A"/>
    <w:rsid w:val="00777F93"/>
    <w:rsid w:val="00780042"/>
    <w:rsid w:val="007801C5"/>
    <w:rsid w:val="0078065B"/>
    <w:rsid w:val="007809C3"/>
    <w:rsid w:val="00780D37"/>
    <w:rsid w:val="00781030"/>
    <w:rsid w:val="007815D7"/>
    <w:rsid w:val="00781674"/>
    <w:rsid w:val="00781806"/>
    <w:rsid w:val="00781C31"/>
    <w:rsid w:val="00782099"/>
    <w:rsid w:val="007823B3"/>
    <w:rsid w:val="0078309A"/>
    <w:rsid w:val="007831D8"/>
    <w:rsid w:val="00783AAF"/>
    <w:rsid w:val="00783E1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762"/>
    <w:rsid w:val="00790EB8"/>
    <w:rsid w:val="007914FB"/>
    <w:rsid w:val="00791900"/>
    <w:rsid w:val="0079199C"/>
    <w:rsid w:val="00791B10"/>
    <w:rsid w:val="00791B2D"/>
    <w:rsid w:val="0079298B"/>
    <w:rsid w:val="00792A40"/>
    <w:rsid w:val="00792BC5"/>
    <w:rsid w:val="00792DFB"/>
    <w:rsid w:val="007935E4"/>
    <w:rsid w:val="00793AD7"/>
    <w:rsid w:val="00794001"/>
    <w:rsid w:val="0079443B"/>
    <w:rsid w:val="007947E1"/>
    <w:rsid w:val="00794926"/>
    <w:rsid w:val="00795219"/>
    <w:rsid w:val="00795805"/>
    <w:rsid w:val="00795809"/>
    <w:rsid w:val="00795A43"/>
    <w:rsid w:val="00795F1A"/>
    <w:rsid w:val="007961C1"/>
    <w:rsid w:val="00796EA6"/>
    <w:rsid w:val="0079742D"/>
    <w:rsid w:val="007A0250"/>
    <w:rsid w:val="007A0534"/>
    <w:rsid w:val="007A09B6"/>
    <w:rsid w:val="007A0DEE"/>
    <w:rsid w:val="007A1452"/>
    <w:rsid w:val="007A146D"/>
    <w:rsid w:val="007A1806"/>
    <w:rsid w:val="007A1827"/>
    <w:rsid w:val="007A185B"/>
    <w:rsid w:val="007A1EC7"/>
    <w:rsid w:val="007A2032"/>
    <w:rsid w:val="007A2672"/>
    <w:rsid w:val="007A28C4"/>
    <w:rsid w:val="007A28EF"/>
    <w:rsid w:val="007A319F"/>
    <w:rsid w:val="007A365E"/>
    <w:rsid w:val="007A404D"/>
    <w:rsid w:val="007A41C3"/>
    <w:rsid w:val="007A4D60"/>
    <w:rsid w:val="007A5D61"/>
    <w:rsid w:val="007A5F02"/>
    <w:rsid w:val="007A6005"/>
    <w:rsid w:val="007A73AE"/>
    <w:rsid w:val="007A7424"/>
    <w:rsid w:val="007A7A2F"/>
    <w:rsid w:val="007A7AC6"/>
    <w:rsid w:val="007A7D52"/>
    <w:rsid w:val="007B0178"/>
    <w:rsid w:val="007B02A6"/>
    <w:rsid w:val="007B06C8"/>
    <w:rsid w:val="007B09D1"/>
    <w:rsid w:val="007B09F6"/>
    <w:rsid w:val="007B1864"/>
    <w:rsid w:val="007B1B93"/>
    <w:rsid w:val="007B1CD9"/>
    <w:rsid w:val="007B21D0"/>
    <w:rsid w:val="007B29F6"/>
    <w:rsid w:val="007B314E"/>
    <w:rsid w:val="007B317C"/>
    <w:rsid w:val="007B4319"/>
    <w:rsid w:val="007B4BBE"/>
    <w:rsid w:val="007B5233"/>
    <w:rsid w:val="007B53C1"/>
    <w:rsid w:val="007B6439"/>
    <w:rsid w:val="007B649E"/>
    <w:rsid w:val="007B68FD"/>
    <w:rsid w:val="007B6EFD"/>
    <w:rsid w:val="007B7485"/>
    <w:rsid w:val="007B74A1"/>
    <w:rsid w:val="007B7FF5"/>
    <w:rsid w:val="007C0CFD"/>
    <w:rsid w:val="007C0F72"/>
    <w:rsid w:val="007C1546"/>
    <w:rsid w:val="007C2437"/>
    <w:rsid w:val="007C2E43"/>
    <w:rsid w:val="007C2EB0"/>
    <w:rsid w:val="007C345F"/>
    <w:rsid w:val="007C369E"/>
    <w:rsid w:val="007C398F"/>
    <w:rsid w:val="007C3AE8"/>
    <w:rsid w:val="007C4150"/>
    <w:rsid w:val="007C43BB"/>
    <w:rsid w:val="007C4F9B"/>
    <w:rsid w:val="007C5F2A"/>
    <w:rsid w:val="007C70E4"/>
    <w:rsid w:val="007C74D6"/>
    <w:rsid w:val="007D00CF"/>
    <w:rsid w:val="007D01F0"/>
    <w:rsid w:val="007D058B"/>
    <w:rsid w:val="007D06F7"/>
    <w:rsid w:val="007D0B45"/>
    <w:rsid w:val="007D0B71"/>
    <w:rsid w:val="007D0C88"/>
    <w:rsid w:val="007D0DCE"/>
    <w:rsid w:val="007D0FA2"/>
    <w:rsid w:val="007D2AB2"/>
    <w:rsid w:val="007D3522"/>
    <w:rsid w:val="007D4E00"/>
    <w:rsid w:val="007D4EAD"/>
    <w:rsid w:val="007D51A9"/>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30D"/>
    <w:rsid w:val="007E37D7"/>
    <w:rsid w:val="007E4BBF"/>
    <w:rsid w:val="007E5C12"/>
    <w:rsid w:val="007E60DA"/>
    <w:rsid w:val="007E63EC"/>
    <w:rsid w:val="007E656C"/>
    <w:rsid w:val="007E6F12"/>
    <w:rsid w:val="007E6F79"/>
    <w:rsid w:val="007E71C0"/>
    <w:rsid w:val="007E7428"/>
    <w:rsid w:val="007E7B77"/>
    <w:rsid w:val="007F0408"/>
    <w:rsid w:val="007F0A06"/>
    <w:rsid w:val="007F0EB4"/>
    <w:rsid w:val="007F1911"/>
    <w:rsid w:val="007F20EE"/>
    <w:rsid w:val="007F2BCC"/>
    <w:rsid w:val="007F3503"/>
    <w:rsid w:val="007F37D1"/>
    <w:rsid w:val="007F3878"/>
    <w:rsid w:val="007F3E43"/>
    <w:rsid w:val="007F40A1"/>
    <w:rsid w:val="007F442E"/>
    <w:rsid w:val="007F50D8"/>
    <w:rsid w:val="007F5968"/>
    <w:rsid w:val="007F5D15"/>
    <w:rsid w:val="007F6073"/>
    <w:rsid w:val="007F62B3"/>
    <w:rsid w:val="007F6389"/>
    <w:rsid w:val="007F662B"/>
    <w:rsid w:val="007F6D3F"/>
    <w:rsid w:val="007F74C8"/>
    <w:rsid w:val="0080019C"/>
    <w:rsid w:val="00801F94"/>
    <w:rsid w:val="008023FE"/>
    <w:rsid w:val="0080245A"/>
    <w:rsid w:val="008027C5"/>
    <w:rsid w:val="0080320E"/>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D88"/>
    <w:rsid w:val="00810018"/>
    <w:rsid w:val="008107AC"/>
    <w:rsid w:val="00810BCE"/>
    <w:rsid w:val="00811BF3"/>
    <w:rsid w:val="00812663"/>
    <w:rsid w:val="00813684"/>
    <w:rsid w:val="00813A24"/>
    <w:rsid w:val="00813CC1"/>
    <w:rsid w:val="00813FE5"/>
    <w:rsid w:val="00813FF3"/>
    <w:rsid w:val="00814444"/>
    <w:rsid w:val="00814999"/>
    <w:rsid w:val="00814D29"/>
    <w:rsid w:val="00814DDF"/>
    <w:rsid w:val="00815732"/>
    <w:rsid w:val="00815737"/>
    <w:rsid w:val="00815808"/>
    <w:rsid w:val="00816059"/>
    <w:rsid w:val="008162AD"/>
    <w:rsid w:val="00816343"/>
    <w:rsid w:val="00816CEB"/>
    <w:rsid w:val="0081704C"/>
    <w:rsid w:val="008170D6"/>
    <w:rsid w:val="008175CF"/>
    <w:rsid w:val="00817823"/>
    <w:rsid w:val="00820585"/>
    <w:rsid w:val="00820B59"/>
    <w:rsid w:val="00820BEC"/>
    <w:rsid w:val="00820CB2"/>
    <w:rsid w:val="00821E9D"/>
    <w:rsid w:val="00822113"/>
    <w:rsid w:val="0082248A"/>
    <w:rsid w:val="00822995"/>
    <w:rsid w:val="00822B55"/>
    <w:rsid w:val="00822CBE"/>
    <w:rsid w:val="00822D9B"/>
    <w:rsid w:val="00825333"/>
    <w:rsid w:val="008253AF"/>
    <w:rsid w:val="00825945"/>
    <w:rsid w:val="0082594A"/>
    <w:rsid w:val="00825EB9"/>
    <w:rsid w:val="0082630F"/>
    <w:rsid w:val="008267A4"/>
    <w:rsid w:val="00826840"/>
    <w:rsid w:val="00826C70"/>
    <w:rsid w:val="00827B89"/>
    <w:rsid w:val="00827ECE"/>
    <w:rsid w:val="008304E4"/>
    <w:rsid w:val="00830633"/>
    <w:rsid w:val="00830C42"/>
    <w:rsid w:val="00830D0B"/>
    <w:rsid w:val="00830E82"/>
    <w:rsid w:val="008312E7"/>
    <w:rsid w:val="00831BB7"/>
    <w:rsid w:val="00831ED9"/>
    <w:rsid w:val="00832287"/>
    <w:rsid w:val="00832B17"/>
    <w:rsid w:val="00833B5A"/>
    <w:rsid w:val="008340F9"/>
    <w:rsid w:val="008356CC"/>
    <w:rsid w:val="0083570F"/>
    <w:rsid w:val="00835CE5"/>
    <w:rsid w:val="0083645A"/>
    <w:rsid w:val="00836551"/>
    <w:rsid w:val="00836625"/>
    <w:rsid w:val="0083684C"/>
    <w:rsid w:val="008368A8"/>
    <w:rsid w:val="008369C1"/>
    <w:rsid w:val="00836EE0"/>
    <w:rsid w:val="008372BF"/>
    <w:rsid w:val="0083766B"/>
    <w:rsid w:val="008377E3"/>
    <w:rsid w:val="00837F50"/>
    <w:rsid w:val="0084073B"/>
    <w:rsid w:val="00840956"/>
    <w:rsid w:val="00840C8B"/>
    <w:rsid w:val="008410A0"/>
    <w:rsid w:val="008413D1"/>
    <w:rsid w:val="00841FCD"/>
    <w:rsid w:val="00841FFE"/>
    <w:rsid w:val="00842FA0"/>
    <w:rsid w:val="008430C3"/>
    <w:rsid w:val="00843217"/>
    <w:rsid w:val="008432F3"/>
    <w:rsid w:val="0084362E"/>
    <w:rsid w:val="008438E9"/>
    <w:rsid w:val="00843EE0"/>
    <w:rsid w:val="00843F2F"/>
    <w:rsid w:val="008445F2"/>
    <w:rsid w:val="0084473C"/>
    <w:rsid w:val="00845192"/>
    <w:rsid w:val="008451C2"/>
    <w:rsid w:val="008459CF"/>
    <w:rsid w:val="00845A2B"/>
    <w:rsid w:val="00845A84"/>
    <w:rsid w:val="00845EC8"/>
    <w:rsid w:val="008469B5"/>
    <w:rsid w:val="00846DB7"/>
    <w:rsid w:val="00846FB4"/>
    <w:rsid w:val="00847B18"/>
    <w:rsid w:val="00847C40"/>
    <w:rsid w:val="00847D30"/>
    <w:rsid w:val="00847FD8"/>
    <w:rsid w:val="00850111"/>
    <w:rsid w:val="00850247"/>
    <w:rsid w:val="0085045A"/>
    <w:rsid w:val="008505E3"/>
    <w:rsid w:val="0085090E"/>
    <w:rsid w:val="00852D56"/>
    <w:rsid w:val="0085304E"/>
    <w:rsid w:val="00853103"/>
    <w:rsid w:val="008531BA"/>
    <w:rsid w:val="00853799"/>
    <w:rsid w:val="008537F3"/>
    <w:rsid w:val="0085384C"/>
    <w:rsid w:val="00853C3B"/>
    <w:rsid w:val="00853C40"/>
    <w:rsid w:val="00853D9B"/>
    <w:rsid w:val="00854173"/>
    <w:rsid w:val="008541E6"/>
    <w:rsid w:val="008546B7"/>
    <w:rsid w:val="00854EEF"/>
    <w:rsid w:val="008554C2"/>
    <w:rsid w:val="00855AA3"/>
    <w:rsid w:val="00855C9D"/>
    <w:rsid w:val="0085704A"/>
    <w:rsid w:val="00857897"/>
    <w:rsid w:val="008578E5"/>
    <w:rsid w:val="00857B53"/>
    <w:rsid w:val="00857C45"/>
    <w:rsid w:val="0086012D"/>
    <w:rsid w:val="008606A2"/>
    <w:rsid w:val="00860CEF"/>
    <w:rsid w:val="0086113F"/>
    <w:rsid w:val="00861724"/>
    <w:rsid w:val="008618D9"/>
    <w:rsid w:val="0086208C"/>
    <w:rsid w:val="0086252A"/>
    <w:rsid w:val="008631F8"/>
    <w:rsid w:val="008636BC"/>
    <w:rsid w:val="008644C5"/>
    <w:rsid w:val="00864D8D"/>
    <w:rsid w:val="008661AF"/>
    <w:rsid w:val="0086697B"/>
    <w:rsid w:val="00866B31"/>
    <w:rsid w:val="00867176"/>
    <w:rsid w:val="008674AF"/>
    <w:rsid w:val="00867F17"/>
    <w:rsid w:val="0087093C"/>
    <w:rsid w:val="00870A68"/>
    <w:rsid w:val="00870B64"/>
    <w:rsid w:val="00870CFE"/>
    <w:rsid w:val="0087108C"/>
    <w:rsid w:val="00871380"/>
    <w:rsid w:val="0087149C"/>
    <w:rsid w:val="00871AC3"/>
    <w:rsid w:val="00871D3B"/>
    <w:rsid w:val="00872099"/>
    <w:rsid w:val="00872845"/>
    <w:rsid w:val="00873755"/>
    <w:rsid w:val="00873858"/>
    <w:rsid w:val="00873AB5"/>
    <w:rsid w:val="00873B90"/>
    <w:rsid w:val="00873CE2"/>
    <w:rsid w:val="00873CF3"/>
    <w:rsid w:val="00873F62"/>
    <w:rsid w:val="00874021"/>
    <w:rsid w:val="00874A06"/>
    <w:rsid w:val="00874C97"/>
    <w:rsid w:val="008757E4"/>
    <w:rsid w:val="00875A71"/>
    <w:rsid w:val="00875CFA"/>
    <w:rsid w:val="008760B2"/>
    <w:rsid w:val="00876805"/>
    <w:rsid w:val="00876A6B"/>
    <w:rsid w:val="008774E8"/>
    <w:rsid w:val="008775E8"/>
    <w:rsid w:val="008778BC"/>
    <w:rsid w:val="008801A0"/>
    <w:rsid w:val="0088039D"/>
    <w:rsid w:val="008807A1"/>
    <w:rsid w:val="008809CA"/>
    <w:rsid w:val="008818A0"/>
    <w:rsid w:val="00881F2C"/>
    <w:rsid w:val="00882060"/>
    <w:rsid w:val="008821D9"/>
    <w:rsid w:val="0088248B"/>
    <w:rsid w:val="0088256A"/>
    <w:rsid w:val="00882AED"/>
    <w:rsid w:val="0088311B"/>
    <w:rsid w:val="00883424"/>
    <w:rsid w:val="00883EAA"/>
    <w:rsid w:val="00883FCA"/>
    <w:rsid w:val="00884307"/>
    <w:rsid w:val="00884691"/>
    <w:rsid w:val="00884EE8"/>
    <w:rsid w:val="00885369"/>
    <w:rsid w:val="00885B34"/>
    <w:rsid w:val="0088656F"/>
    <w:rsid w:val="00886673"/>
    <w:rsid w:val="008869D7"/>
    <w:rsid w:val="00887079"/>
    <w:rsid w:val="00887190"/>
    <w:rsid w:val="00887617"/>
    <w:rsid w:val="00887977"/>
    <w:rsid w:val="00890854"/>
    <w:rsid w:val="00890B76"/>
    <w:rsid w:val="00890BF0"/>
    <w:rsid w:val="008912DD"/>
    <w:rsid w:val="0089197D"/>
    <w:rsid w:val="008919A7"/>
    <w:rsid w:val="00891A01"/>
    <w:rsid w:val="00891CAE"/>
    <w:rsid w:val="008920D1"/>
    <w:rsid w:val="00892150"/>
    <w:rsid w:val="00892B61"/>
    <w:rsid w:val="00892BE1"/>
    <w:rsid w:val="00892CF3"/>
    <w:rsid w:val="00893053"/>
    <w:rsid w:val="008934C7"/>
    <w:rsid w:val="00893881"/>
    <w:rsid w:val="00893A97"/>
    <w:rsid w:val="008948AF"/>
    <w:rsid w:val="00894904"/>
    <w:rsid w:val="00894FC9"/>
    <w:rsid w:val="008956B9"/>
    <w:rsid w:val="0089642D"/>
    <w:rsid w:val="00896953"/>
    <w:rsid w:val="00896BEB"/>
    <w:rsid w:val="00896E04"/>
    <w:rsid w:val="008A1093"/>
    <w:rsid w:val="008A116B"/>
    <w:rsid w:val="008A14EF"/>
    <w:rsid w:val="008A1CC3"/>
    <w:rsid w:val="008A203B"/>
    <w:rsid w:val="008A29CA"/>
    <w:rsid w:val="008A3616"/>
    <w:rsid w:val="008A3767"/>
    <w:rsid w:val="008A44C0"/>
    <w:rsid w:val="008A515E"/>
    <w:rsid w:val="008A516B"/>
    <w:rsid w:val="008A525C"/>
    <w:rsid w:val="008A5BA6"/>
    <w:rsid w:val="008A5E68"/>
    <w:rsid w:val="008A6764"/>
    <w:rsid w:val="008A6772"/>
    <w:rsid w:val="008A6E3F"/>
    <w:rsid w:val="008A79E8"/>
    <w:rsid w:val="008A7FBF"/>
    <w:rsid w:val="008B0870"/>
    <w:rsid w:val="008B1B50"/>
    <w:rsid w:val="008B22F5"/>
    <w:rsid w:val="008B250E"/>
    <w:rsid w:val="008B29AD"/>
    <w:rsid w:val="008B2D1C"/>
    <w:rsid w:val="008B3175"/>
    <w:rsid w:val="008B322B"/>
    <w:rsid w:val="008B332E"/>
    <w:rsid w:val="008B470E"/>
    <w:rsid w:val="008B4913"/>
    <w:rsid w:val="008B4F8E"/>
    <w:rsid w:val="008B510F"/>
    <w:rsid w:val="008B512A"/>
    <w:rsid w:val="008B59A9"/>
    <w:rsid w:val="008B5CBD"/>
    <w:rsid w:val="008B66A5"/>
    <w:rsid w:val="008B79EA"/>
    <w:rsid w:val="008C01F8"/>
    <w:rsid w:val="008C0710"/>
    <w:rsid w:val="008C0DE7"/>
    <w:rsid w:val="008C0E0F"/>
    <w:rsid w:val="008C12AE"/>
    <w:rsid w:val="008C179C"/>
    <w:rsid w:val="008C23DE"/>
    <w:rsid w:val="008C28CE"/>
    <w:rsid w:val="008C2C7D"/>
    <w:rsid w:val="008C2F07"/>
    <w:rsid w:val="008C3631"/>
    <w:rsid w:val="008C3E37"/>
    <w:rsid w:val="008C4568"/>
    <w:rsid w:val="008C4BB4"/>
    <w:rsid w:val="008C5165"/>
    <w:rsid w:val="008C56A6"/>
    <w:rsid w:val="008C5857"/>
    <w:rsid w:val="008C59E9"/>
    <w:rsid w:val="008C5F5E"/>
    <w:rsid w:val="008C64D2"/>
    <w:rsid w:val="008C6D6D"/>
    <w:rsid w:val="008C6ECB"/>
    <w:rsid w:val="008C7ED8"/>
    <w:rsid w:val="008D0011"/>
    <w:rsid w:val="008D05DB"/>
    <w:rsid w:val="008D0C95"/>
    <w:rsid w:val="008D0F52"/>
    <w:rsid w:val="008D1122"/>
    <w:rsid w:val="008D14CE"/>
    <w:rsid w:val="008D178D"/>
    <w:rsid w:val="008D1BD7"/>
    <w:rsid w:val="008D1C8B"/>
    <w:rsid w:val="008D1F56"/>
    <w:rsid w:val="008D2121"/>
    <w:rsid w:val="008D227B"/>
    <w:rsid w:val="008D245E"/>
    <w:rsid w:val="008D3090"/>
    <w:rsid w:val="008D31EB"/>
    <w:rsid w:val="008D344E"/>
    <w:rsid w:val="008D3772"/>
    <w:rsid w:val="008D3B96"/>
    <w:rsid w:val="008D3E45"/>
    <w:rsid w:val="008D43DD"/>
    <w:rsid w:val="008D4965"/>
    <w:rsid w:val="008D4FAC"/>
    <w:rsid w:val="008D5229"/>
    <w:rsid w:val="008D5AAB"/>
    <w:rsid w:val="008D6AC2"/>
    <w:rsid w:val="008D6ACC"/>
    <w:rsid w:val="008D6B25"/>
    <w:rsid w:val="008D6BB2"/>
    <w:rsid w:val="008D70A1"/>
    <w:rsid w:val="008D7123"/>
    <w:rsid w:val="008D742A"/>
    <w:rsid w:val="008D7710"/>
    <w:rsid w:val="008D7FD3"/>
    <w:rsid w:val="008E021A"/>
    <w:rsid w:val="008E0A35"/>
    <w:rsid w:val="008E0B04"/>
    <w:rsid w:val="008E1490"/>
    <w:rsid w:val="008E1491"/>
    <w:rsid w:val="008E15EA"/>
    <w:rsid w:val="008E161F"/>
    <w:rsid w:val="008E1A97"/>
    <w:rsid w:val="008E1BDA"/>
    <w:rsid w:val="008E20B4"/>
    <w:rsid w:val="008E29D2"/>
    <w:rsid w:val="008E2D13"/>
    <w:rsid w:val="008E3040"/>
    <w:rsid w:val="008E31F0"/>
    <w:rsid w:val="008E375E"/>
    <w:rsid w:val="008E3FC8"/>
    <w:rsid w:val="008E453D"/>
    <w:rsid w:val="008E4F17"/>
    <w:rsid w:val="008E5227"/>
    <w:rsid w:val="008E530E"/>
    <w:rsid w:val="008E60E0"/>
    <w:rsid w:val="008E612D"/>
    <w:rsid w:val="008E641A"/>
    <w:rsid w:val="008E64FD"/>
    <w:rsid w:val="008E6C51"/>
    <w:rsid w:val="008E740D"/>
    <w:rsid w:val="008E755D"/>
    <w:rsid w:val="008E78B1"/>
    <w:rsid w:val="008F0464"/>
    <w:rsid w:val="008F0F5C"/>
    <w:rsid w:val="008F167E"/>
    <w:rsid w:val="008F18E9"/>
    <w:rsid w:val="008F1AA7"/>
    <w:rsid w:val="008F28D4"/>
    <w:rsid w:val="008F294E"/>
    <w:rsid w:val="008F323F"/>
    <w:rsid w:val="008F3317"/>
    <w:rsid w:val="008F3500"/>
    <w:rsid w:val="008F3E85"/>
    <w:rsid w:val="008F4248"/>
    <w:rsid w:val="008F4361"/>
    <w:rsid w:val="008F457D"/>
    <w:rsid w:val="008F45B6"/>
    <w:rsid w:val="008F45F0"/>
    <w:rsid w:val="008F51EF"/>
    <w:rsid w:val="008F5A31"/>
    <w:rsid w:val="008F5AB1"/>
    <w:rsid w:val="008F5E82"/>
    <w:rsid w:val="008F5E88"/>
    <w:rsid w:val="008F5F72"/>
    <w:rsid w:val="008F63B4"/>
    <w:rsid w:val="008F65D5"/>
    <w:rsid w:val="008F6E91"/>
    <w:rsid w:val="008F723F"/>
    <w:rsid w:val="008F78B9"/>
    <w:rsid w:val="008F7BB8"/>
    <w:rsid w:val="0090008F"/>
    <w:rsid w:val="009003F7"/>
    <w:rsid w:val="00900A7D"/>
    <w:rsid w:val="00900B72"/>
    <w:rsid w:val="00900E0E"/>
    <w:rsid w:val="00901D73"/>
    <w:rsid w:val="00901FFE"/>
    <w:rsid w:val="009025FD"/>
    <w:rsid w:val="00902956"/>
    <w:rsid w:val="00902ED0"/>
    <w:rsid w:val="00903646"/>
    <w:rsid w:val="00903972"/>
    <w:rsid w:val="0090458C"/>
    <w:rsid w:val="00904AB7"/>
    <w:rsid w:val="009059B2"/>
    <w:rsid w:val="009059DB"/>
    <w:rsid w:val="009062EB"/>
    <w:rsid w:val="0090676E"/>
    <w:rsid w:val="0090679C"/>
    <w:rsid w:val="00906B78"/>
    <w:rsid w:val="00906ED3"/>
    <w:rsid w:val="009070FB"/>
    <w:rsid w:val="009076F8"/>
    <w:rsid w:val="00910164"/>
    <w:rsid w:val="009106F2"/>
    <w:rsid w:val="00910E52"/>
    <w:rsid w:val="009114E2"/>
    <w:rsid w:val="00911BB2"/>
    <w:rsid w:val="00911DC3"/>
    <w:rsid w:val="00912732"/>
    <w:rsid w:val="00912CB9"/>
    <w:rsid w:val="009136BC"/>
    <w:rsid w:val="0091480A"/>
    <w:rsid w:val="0091497A"/>
    <w:rsid w:val="00914FD7"/>
    <w:rsid w:val="00915012"/>
    <w:rsid w:val="009154F6"/>
    <w:rsid w:val="0091592D"/>
    <w:rsid w:val="00915DA7"/>
    <w:rsid w:val="00916137"/>
    <w:rsid w:val="009163B0"/>
    <w:rsid w:val="00917000"/>
    <w:rsid w:val="00917216"/>
    <w:rsid w:val="00917A13"/>
    <w:rsid w:val="00917E04"/>
    <w:rsid w:val="00921577"/>
    <w:rsid w:val="00921C6F"/>
    <w:rsid w:val="00922234"/>
    <w:rsid w:val="009222E1"/>
    <w:rsid w:val="0092285D"/>
    <w:rsid w:val="00922BB1"/>
    <w:rsid w:val="00923000"/>
    <w:rsid w:val="00923095"/>
    <w:rsid w:val="009235E7"/>
    <w:rsid w:val="00923842"/>
    <w:rsid w:val="00923852"/>
    <w:rsid w:val="00923908"/>
    <w:rsid w:val="00923B04"/>
    <w:rsid w:val="00923F34"/>
    <w:rsid w:val="00923F7D"/>
    <w:rsid w:val="00924719"/>
    <w:rsid w:val="00924DF0"/>
    <w:rsid w:val="00925044"/>
    <w:rsid w:val="00925311"/>
    <w:rsid w:val="009254B2"/>
    <w:rsid w:val="00925D68"/>
    <w:rsid w:val="00925DE0"/>
    <w:rsid w:val="0092620C"/>
    <w:rsid w:val="00926602"/>
    <w:rsid w:val="00926947"/>
    <w:rsid w:val="00927324"/>
    <w:rsid w:val="009277BB"/>
    <w:rsid w:val="009279AA"/>
    <w:rsid w:val="0093046A"/>
    <w:rsid w:val="0093068D"/>
    <w:rsid w:val="00930B59"/>
    <w:rsid w:val="00931020"/>
    <w:rsid w:val="00932666"/>
    <w:rsid w:val="00932730"/>
    <w:rsid w:val="009330BF"/>
    <w:rsid w:val="009330E3"/>
    <w:rsid w:val="0093315B"/>
    <w:rsid w:val="009332F6"/>
    <w:rsid w:val="0093397E"/>
    <w:rsid w:val="00934AF7"/>
    <w:rsid w:val="00934EF5"/>
    <w:rsid w:val="00935264"/>
    <w:rsid w:val="00935951"/>
    <w:rsid w:val="00935BA5"/>
    <w:rsid w:val="0093611A"/>
    <w:rsid w:val="00936304"/>
    <w:rsid w:val="009367FE"/>
    <w:rsid w:val="00936EFE"/>
    <w:rsid w:val="0093720F"/>
    <w:rsid w:val="00937409"/>
    <w:rsid w:val="00937770"/>
    <w:rsid w:val="0093791A"/>
    <w:rsid w:val="00941107"/>
    <w:rsid w:val="00941201"/>
    <w:rsid w:val="009414D1"/>
    <w:rsid w:val="0094272F"/>
    <w:rsid w:val="00942D9A"/>
    <w:rsid w:val="009430D4"/>
    <w:rsid w:val="00943602"/>
    <w:rsid w:val="00943A2D"/>
    <w:rsid w:val="00943B26"/>
    <w:rsid w:val="009440DB"/>
    <w:rsid w:val="0094442A"/>
    <w:rsid w:val="00944752"/>
    <w:rsid w:val="009448C5"/>
    <w:rsid w:val="00944E73"/>
    <w:rsid w:val="0094523D"/>
    <w:rsid w:val="0094526A"/>
    <w:rsid w:val="0094562E"/>
    <w:rsid w:val="0094565D"/>
    <w:rsid w:val="0094579E"/>
    <w:rsid w:val="009457A0"/>
    <w:rsid w:val="00945D24"/>
    <w:rsid w:val="009460CE"/>
    <w:rsid w:val="00946495"/>
    <w:rsid w:val="00946694"/>
    <w:rsid w:val="00946A6D"/>
    <w:rsid w:val="009472AC"/>
    <w:rsid w:val="009475E8"/>
    <w:rsid w:val="009476FD"/>
    <w:rsid w:val="00947BB1"/>
    <w:rsid w:val="009504DF"/>
    <w:rsid w:val="00950829"/>
    <w:rsid w:val="00951395"/>
    <w:rsid w:val="009523A2"/>
    <w:rsid w:val="009529B6"/>
    <w:rsid w:val="0095358F"/>
    <w:rsid w:val="00953A98"/>
    <w:rsid w:val="00953B6E"/>
    <w:rsid w:val="00954435"/>
    <w:rsid w:val="00954859"/>
    <w:rsid w:val="00954AC7"/>
    <w:rsid w:val="0095512C"/>
    <w:rsid w:val="0095513A"/>
    <w:rsid w:val="00955F89"/>
    <w:rsid w:val="009561CE"/>
    <w:rsid w:val="0095748E"/>
    <w:rsid w:val="00957869"/>
    <w:rsid w:val="00957873"/>
    <w:rsid w:val="009578A7"/>
    <w:rsid w:val="00957F97"/>
    <w:rsid w:val="0096017F"/>
    <w:rsid w:val="00960736"/>
    <w:rsid w:val="009609E2"/>
    <w:rsid w:val="00960C07"/>
    <w:rsid w:val="00960D32"/>
    <w:rsid w:val="00961407"/>
    <w:rsid w:val="0096150D"/>
    <w:rsid w:val="0096163C"/>
    <w:rsid w:val="00961E76"/>
    <w:rsid w:val="00962532"/>
    <w:rsid w:val="0096266A"/>
    <w:rsid w:val="0096367B"/>
    <w:rsid w:val="0096390B"/>
    <w:rsid w:val="00963DBB"/>
    <w:rsid w:val="00964447"/>
    <w:rsid w:val="009645F3"/>
    <w:rsid w:val="00964DBC"/>
    <w:rsid w:val="00964FCB"/>
    <w:rsid w:val="00964FD6"/>
    <w:rsid w:val="00965088"/>
    <w:rsid w:val="0096531F"/>
    <w:rsid w:val="00965C18"/>
    <w:rsid w:val="0096627B"/>
    <w:rsid w:val="009664A3"/>
    <w:rsid w:val="00966607"/>
    <w:rsid w:val="009667F3"/>
    <w:rsid w:val="00966CBD"/>
    <w:rsid w:val="00966DD1"/>
    <w:rsid w:val="00966FDA"/>
    <w:rsid w:val="009675F3"/>
    <w:rsid w:val="00967B60"/>
    <w:rsid w:val="00970173"/>
    <w:rsid w:val="0097027D"/>
    <w:rsid w:val="009702B3"/>
    <w:rsid w:val="00970539"/>
    <w:rsid w:val="00971559"/>
    <w:rsid w:val="00971C80"/>
    <w:rsid w:val="00971FD8"/>
    <w:rsid w:val="00972B21"/>
    <w:rsid w:val="00973E47"/>
    <w:rsid w:val="0097459A"/>
    <w:rsid w:val="00974D1D"/>
    <w:rsid w:val="00974D5B"/>
    <w:rsid w:val="00974FE7"/>
    <w:rsid w:val="00975CA9"/>
    <w:rsid w:val="009760B0"/>
    <w:rsid w:val="0097634F"/>
    <w:rsid w:val="00976BA9"/>
    <w:rsid w:val="00976C8A"/>
    <w:rsid w:val="00980027"/>
    <w:rsid w:val="0098024E"/>
    <w:rsid w:val="009803F2"/>
    <w:rsid w:val="00980514"/>
    <w:rsid w:val="0098070C"/>
    <w:rsid w:val="009815AE"/>
    <w:rsid w:val="009816DC"/>
    <w:rsid w:val="009817DC"/>
    <w:rsid w:val="00981C08"/>
    <w:rsid w:val="00982297"/>
    <w:rsid w:val="00982423"/>
    <w:rsid w:val="009826AE"/>
    <w:rsid w:val="009834D2"/>
    <w:rsid w:val="009839AE"/>
    <w:rsid w:val="009839E8"/>
    <w:rsid w:val="00983EED"/>
    <w:rsid w:val="00983F79"/>
    <w:rsid w:val="00984044"/>
    <w:rsid w:val="00984E27"/>
    <w:rsid w:val="00985285"/>
    <w:rsid w:val="00985302"/>
    <w:rsid w:val="00985545"/>
    <w:rsid w:val="00985623"/>
    <w:rsid w:val="00985836"/>
    <w:rsid w:val="00985FEB"/>
    <w:rsid w:val="00986053"/>
    <w:rsid w:val="0098616E"/>
    <w:rsid w:val="009862FB"/>
    <w:rsid w:val="0098658E"/>
    <w:rsid w:val="009867AD"/>
    <w:rsid w:val="00986B02"/>
    <w:rsid w:val="00986F5A"/>
    <w:rsid w:val="00986F85"/>
    <w:rsid w:val="00987306"/>
    <w:rsid w:val="00987BF2"/>
    <w:rsid w:val="00987FC5"/>
    <w:rsid w:val="009900B4"/>
    <w:rsid w:val="00990564"/>
    <w:rsid w:val="009906E4"/>
    <w:rsid w:val="009908EE"/>
    <w:rsid w:val="009919A0"/>
    <w:rsid w:val="009919E0"/>
    <w:rsid w:val="00991F0B"/>
    <w:rsid w:val="00992317"/>
    <w:rsid w:val="00992464"/>
    <w:rsid w:val="009929FE"/>
    <w:rsid w:val="00992CAD"/>
    <w:rsid w:val="00993ECE"/>
    <w:rsid w:val="009947B8"/>
    <w:rsid w:val="00994C70"/>
    <w:rsid w:val="00994CCF"/>
    <w:rsid w:val="00994E1E"/>
    <w:rsid w:val="00996010"/>
    <w:rsid w:val="00996C43"/>
    <w:rsid w:val="00996D98"/>
    <w:rsid w:val="00997090"/>
    <w:rsid w:val="009972D1"/>
    <w:rsid w:val="0099756A"/>
    <w:rsid w:val="009976D3"/>
    <w:rsid w:val="00997B48"/>
    <w:rsid w:val="009A0146"/>
    <w:rsid w:val="009A045B"/>
    <w:rsid w:val="009A09B2"/>
    <w:rsid w:val="009A0C44"/>
    <w:rsid w:val="009A0D2D"/>
    <w:rsid w:val="009A1D83"/>
    <w:rsid w:val="009A1F9A"/>
    <w:rsid w:val="009A2098"/>
    <w:rsid w:val="009A2AAE"/>
    <w:rsid w:val="009A3E7A"/>
    <w:rsid w:val="009A491F"/>
    <w:rsid w:val="009A549D"/>
    <w:rsid w:val="009A54C3"/>
    <w:rsid w:val="009A5763"/>
    <w:rsid w:val="009A5CF9"/>
    <w:rsid w:val="009A5E74"/>
    <w:rsid w:val="009A6652"/>
    <w:rsid w:val="009A74FC"/>
    <w:rsid w:val="009A7644"/>
    <w:rsid w:val="009B0814"/>
    <w:rsid w:val="009B0B3A"/>
    <w:rsid w:val="009B131F"/>
    <w:rsid w:val="009B1949"/>
    <w:rsid w:val="009B1C8E"/>
    <w:rsid w:val="009B2A92"/>
    <w:rsid w:val="009B37BD"/>
    <w:rsid w:val="009B3C2A"/>
    <w:rsid w:val="009B3DAF"/>
    <w:rsid w:val="009B4580"/>
    <w:rsid w:val="009B459C"/>
    <w:rsid w:val="009B4872"/>
    <w:rsid w:val="009B538D"/>
    <w:rsid w:val="009B5A12"/>
    <w:rsid w:val="009B5D75"/>
    <w:rsid w:val="009B5E85"/>
    <w:rsid w:val="009B5F7B"/>
    <w:rsid w:val="009B5FC2"/>
    <w:rsid w:val="009B6333"/>
    <w:rsid w:val="009B6648"/>
    <w:rsid w:val="009B688A"/>
    <w:rsid w:val="009B6917"/>
    <w:rsid w:val="009B6D4C"/>
    <w:rsid w:val="009B700A"/>
    <w:rsid w:val="009B7370"/>
    <w:rsid w:val="009B7468"/>
    <w:rsid w:val="009B7828"/>
    <w:rsid w:val="009C0320"/>
    <w:rsid w:val="009C04EA"/>
    <w:rsid w:val="009C0627"/>
    <w:rsid w:val="009C08A9"/>
    <w:rsid w:val="009C0B73"/>
    <w:rsid w:val="009C10A9"/>
    <w:rsid w:val="009C12F1"/>
    <w:rsid w:val="009C1CC0"/>
    <w:rsid w:val="009C1D7C"/>
    <w:rsid w:val="009C20B0"/>
    <w:rsid w:val="009C229C"/>
    <w:rsid w:val="009C270A"/>
    <w:rsid w:val="009C293A"/>
    <w:rsid w:val="009C2CDE"/>
    <w:rsid w:val="009C37C3"/>
    <w:rsid w:val="009C3D06"/>
    <w:rsid w:val="009C403A"/>
    <w:rsid w:val="009C4222"/>
    <w:rsid w:val="009C4394"/>
    <w:rsid w:val="009C4705"/>
    <w:rsid w:val="009C4875"/>
    <w:rsid w:val="009C4996"/>
    <w:rsid w:val="009C4AC2"/>
    <w:rsid w:val="009C4D37"/>
    <w:rsid w:val="009C4E47"/>
    <w:rsid w:val="009C51FC"/>
    <w:rsid w:val="009C5B8E"/>
    <w:rsid w:val="009C5C6F"/>
    <w:rsid w:val="009C6388"/>
    <w:rsid w:val="009C656D"/>
    <w:rsid w:val="009C6771"/>
    <w:rsid w:val="009C7008"/>
    <w:rsid w:val="009C720D"/>
    <w:rsid w:val="009C7405"/>
    <w:rsid w:val="009C7665"/>
    <w:rsid w:val="009C793B"/>
    <w:rsid w:val="009C7B38"/>
    <w:rsid w:val="009D0586"/>
    <w:rsid w:val="009D0DFC"/>
    <w:rsid w:val="009D1177"/>
    <w:rsid w:val="009D1925"/>
    <w:rsid w:val="009D2D5C"/>
    <w:rsid w:val="009D2FC4"/>
    <w:rsid w:val="009D3A7D"/>
    <w:rsid w:val="009D4069"/>
    <w:rsid w:val="009D4087"/>
    <w:rsid w:val="009D49B5"/>
    <w:rsid w:val="009D59EB"/>
    <w:rsid w:val="009D5C01"/>
    <w:rsid w:val="009D61C8"/>
    <w:rsid w:val="009D6459"/>
    <w:rsid w:val="009D6539"/>
    <w:rsid w:val="009D674C"/>
    <w:rsid w:val="009D6EC1"/>
    <w:rsid w:val="009D7006"/>
    <w:rsid w:val="009D7295"/>
    <w:rsid w:val="009D7C33"/>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E8F"/>
    <w:rsid w:val="009E425F"/>
    <w:rsid w:val="009E49B0"/>
    <w:rsid w:val="009E549A"/>
    <w:rsid w:val="009E54E6"/>
    <w:rsid w:val="009E5710"/>
    <w:rsid w:val="009E58F2"/>
    <w:rsid w:val="009E59F3"/>
    <w:rsid w:val="009E5B76"/>
    <w:rsid w:val="009E5D17"/>
    <w:rsid w:val="009E6293"/>
    <w:rsid w:val="009E654F"/>
    <w:rsid w:val="009E7550"/>
    <w:rsid w:val="009E756F"/>
    <w:rsid w:val="009E75B0"/>
    <w:rsid w:val="009E78F4"/>
    <w:rsid w:val="009F062D"/>
    <w:rsid w:val="009F13F9"/>
    <w:rsid w:val="009F192F"/>
    <w:rsid w:val="009F1C55"/>
    <w:rsid w:val="009F26FD"/>
    <w:rsid w:val="009F2EA0"/>
    <w:rsid w:val="009F3C62"/>
    <w:rsid w:val="009F3CC1"/>
    <w:rsid w:val="009F47A2"/>
    <w:rsid w:val="009F4A20"/>
    <w:rsid w:val="009F4A2E"/>
    <w:rsid w:val="009F4C39"/>
    <w:rsid w:val="009F4DCC"/>
    <w:rsid w:val="009F4EBB"/>
    <w:rsid w:val="009F4FB5"/>
    <w:rsid w:val="009F5DA3"/>
    <w:rsid w:val="009F6934"/>
    <w:rsid w:val="009F702B"/>
    <w:rsid w:val="009F746A"/>
    <w:rsid w:val="009F74A0"/>
    <w:rsid w:val="009F7723"/>
    <w:rsid w:val="00A00495"/>
    <w:rsid w:val="00A00904"/>
    <w:rsid w:val="00A00BFB"/>
    <w:rsid w:val="00A01009"/>
    <w:rsid w:val="00A01846"/>
    <w:rsid w:val="00A01C8F"/>
    <w:rsid w:val="00A01D0A"/>
    <w:rsid w:val="00A0292B"/>
    <w:rsid w:val="00A032E1"/>
    <w:rsid w:val="00A03CE8"/>
    <w:rsid w:val="00A04177"/>
    <w:rsid w:val="00A041B1"/>
    <w:rsid w:val="00A04F1E"/>
    <w:rsid w:val="00A05700"/>
    <w:rsid w:val="00A05E92"/>
    <w:rsid w:val="00A05F27"/>
    <w:rsid w:val="00A0657B"/>
    <w:rsid w:val="00A06837"/>
    <w:rsid w:val="00A06E8C"/>
    <w:rsid w:val="00A06F5B"/>
    <w:rsid w:val="00A078B4"/>
    <w:rsid w:val="00A1045E"/>
    <w:rsid w:val="00A10657"/>
    <w:rsid w:val="00A1107F"/>
    <w:rsid w:val="00A112E6"/>
    <w:rsid w:val="00A11987"/>
    <w:rsid w:val="00A11BF4"/>
    <w:rsid w:val="00A128A2"/>
    <w:rsid w:val="00A13490"/>
    <w:rsid w:val="00A1390C"/>
    <w:rsid w:val="00A14405"/>
    <w:rsid w:val="00A146C2"/>
    <w:rsid w:val="00A14C5F"/>
    <w:rsid w:val="00A14EAE"/>
    <w:rsid w:val="00A1550C"/>
    <w:rsid w:val="00A157C0"/>
    <w:rsid w:val="00A15985"/>
    <w:rsid w:val="00A163EE"/>
    <w:rsid w:val="00A172F6"/>
    <w:rsid w:val="00A17300"/>
    <w:rsid w:val="00A1780E"/>
    <w:rsid w:val="00A2044C"/>
    <w:rsid w:val="00A206FC"/>
    <w:rsid w:val="00A20C83"/>
    <w:rsid w:val="00A20F6F"/>
    <w:rsid w:val="00A21279"/>
    <w:rsid w:val="00A21B08"/>
    <w:rsid w:val="00A228C1"/>
    <w:rsid w:val="00A228D6"/>
    <w:rsid w:val="00A22A65"/>
    <w:rsid w:val="00A2323C"/>
    <w:rsid w:val="00A233C5"/>
    <w:rsid w:val="00A23975"/>
    <w:rsid w:val="00A23B4B"/>
    <w:rsid w:val="00A23D46"/>
    <w:rsid w:val="00A24011"/>
    <w:rsid w:val="00A243C3"/>
    <w:rsid w:val="00A249CA"/>
    <w:rsid w:val="00A250C4"/>
    <w:rsid w:val="00A253FA"/>
    <w:rsid w:val="00A25892"/>
    <w:rsid w:val="00A262F9"/>
    <w:rsid w:val="00A263A9"/>
    <w:rsid w:val="00A264D7"/>
    <w:rsid w:val="00A26B18"/>
    <w:rsid w:val="00A26B65"/>
    <w:rsid w:val="00A26BAF"/>
    <w:rsid w:val="00A27433"/>
    <w:rsid w:val="00A27DA2"/>
    <w:rsid w:val="00A30130"/>
    <w:rsid w:val="00A302A6"/>
    <w:rsid w:val="00A30E9C"/>
    <w:rsid w:val="00A310BD"/>
    <w:rsid w:val="00A31B0A"/>
    <w:rsid w:val="00A31CCC"/>
    <w:rsid w:val="00A32528"/>
    <w:rsid w:val="00A328CC"/>
    <w:rsid w:val="00A32E0C"/>
    <w:rsid w:val="00A3332C"/>
    <w:rsid w:val="00A33424"/>
    <w:rsid w:val="00A337F0"/>
    <w:rsid w:val="00A33D92"/>
    <w:rsid w:val="00A33E8C"/>
    <w:rsid w:val="00A34013"/>
    <w:rsid w:val="00A3479D"/>
    <w:rsid w:val="00A34914"/>
    <w:rsid w:val="00A34D2A"/>
    <w:rsid w:val="00A34E8C"/>
    <w:rsid w:val="00A35588"/>
    <w:rsid w:val="00A355E2"/>
    <w:rsid w:val="00A358C4"/>
    <w:rsid w:val="00A359EF"/>
    <w:rsid w:val="00A35D9B"/>
    <w:rsid w:val="00A36131"/>
    <w:rsid w:val="00A361D7"/>
    <w:rsid w:val="00A36C42"/>
    <w:rsid w:val="00A36F99"/>
    <w:rsid w:val="00A3729C"/>
    <w:rsid w:val="00A3761D"/>
    <w:rsid w:val="00A37831"/>
    <w:rsid w:val="00A37D48"/>
    <w:rsid w:val="00A405E8"/>
    <w:rsid w:val="00A40E58"/>
    <w:rsid w:val="00A41025"/>
    <w:rsid w:val="00A41319"/>
    <w:rsid w:val="00A41489"/>
    <w:rsid w:val="00A41D7C"/>
    <w:rsid w:val="00A42670"/>
    <w:rsid w:val="00A42811"/>
    <w:rsid w:val="00A42AC9"/>
    <w:rsid w:val="00A42E9C"/>
    <w:rsid w:val="00A431CA"/>
    <w:rsid w:val="00A441A1"/>
    <w:rsid w:val="00A447A9"/>
    <w:rsid w:val="00A44C46"/>
    <w:rsid w:val="00A450B0"/>
    <w:rsid w:val="00A45516"/>
    <w:rsid w:val="00A4629E"/>
    <w:rsid w:val="00A468D2"/>
    <w:rsid w:val="00A46D25"/>
    <w:rsid w:val="00A47A61"/>
    <w:rsid w:val="00A47B5A"/>
    <w:rsid w:val="00A47D70"/>
    <w:rsid w:val="00A509CA"/>
    <w:rsid w:val="00A51111"/>
    <w:rsid w:val="00A5184C"/>
    <w:rsid w:val="00A51981"/>
    <w:rsid w:val="00A51E98"/>
    <w:rsid w:val="00A5206E"/>
    <w:rsid w:val="00A524B2"/>
    <w:rsid w:val="00A5254F"/>
    <w:rsid w:val="00A533BE"/>
    <w:rsid w:val="00A53781"/>
    <w:rsid w:val="00A53DDC"/>
    <w:rsid w:val="00A53F56"/>
    <w:rsid w:val="00A546EA"/>
    <w:rsid w:val="00A54895"/>
    <w:rsid w:val="00A5505D"/>
    <w:rsid w:val="00A5531B"/>
    <w:rsid w:val="00A5627E"/>
    <w:rsid w:val="00A562F2"/>
    <w:rsid w:val="00A56624"/>
    <w:rsid w:val="00A56887"/>
    <w:rsid w:val="00A56B8B"/>
    <w:rsid w:val="00A570B2"/>
    <w:rsid w:val="00A57589"/>
    <w:rsid w:val="00A608FA"/>
    <w:rsid w:val="00A60D52"/>
    <w:rsid w:val="00A60F10"/>
    <w:rsid w:val="00A61B8C"/>
    <w:rsid w:val="00A61C94"/>
    <w:rsid w:val="00A62701"/>
    <w:rsid w:val="00A62B7B"/>
    <w:rsid w:val="00A638BD"/>
    <w:rsid w:val="00A63E84"/>
    <w:rsid w:val="00A64349"/>
    <w:rsid w:val="00A64FBA"/>
    <w:rsid w:val="00A652AF"/>
    <w:rsid w:val="00A6534E"/>
    <w:rsid w:val="00A6638E"/>
    <w:rsid w:val="00A6658E"/>
    <w:rsid w:val="00A66FF6"/>
    <w:rsid w:val="00A67452"/>
    <w:rsid w:val="00A7003B"/>
    <w:rsid w:val="00A70174"/>
    <w:rsid w:val="00A701E0"/>
    <w:rsid w:val="00A70294"/>
    <w:rsid w:val="00A70307"/>
    <w:rsid w:val="00A70494"/>
    <w:rsid w:val="00A71589"/>
    <w:rsid w:val="00A71C70"/>
    <w:rsid w:val="00A74113"/>
    <w:rsid w:val="00A74899"/>
    <w:rsid w:val="00A74F9F"/>
    <w:rsid w:val="00A7592D"/>
    <w:rsid w:val="00A75F57"/>
    <w:rsid w:val="00A7722B"/>
    <w:rsid w:val="00A7746A"/>
    <w:rsid w:val="00A77AA0"/>
    <w:rsid w:val="00A77BDA"/>
    <w:rsid w:val="00A77D3B"/>
    <w:rsid w:val="00A77EDA"/>
    <w:rsid w:val="00A80247"/>
    <w:rsid w:val="00A80A54"/>
    <w:rsid w:val="00A80F95"/>
    <w:rsid w:val="00A8149D"/>
    <w:rsid w:val="00A81D1F"/>
    <w:rsid w:val="00A81E66"/>
    <w:rsid w:val="00A822E1"/>
    <w:rsid w:val="00A82823"/>
    <w:rsid w:val="00A8287B"/>
    <w:rsid w:val="00A82A32"/>
    <w:rsid w:val="00A832A0"/>
    <w:rsid w:val="00A83400"/>
    <w:rsid w:val="00A836F5"/>
    <w:rsid w:val="00A839BC"/>
    <w:rsid w:val="00A83AF0"/>
    <w:rsid w:val="00A83BED"/>
    <w:rsid w:val="00A83C8C"/>
    <w:rsid w:val="00A842F8"/>
    <w:rsid w:val="00A84444"/>
    <w:rsid w:val="00A844C9"/>
    <w:rsid w:val="00A84FA9"/>
    <w:rsid w:val="00A85004"/>
    <w:rsid w:val="00A85033"/>
    <w:rsid w:val="00A85358"/>
    <w:rsid w:val="00A86B2A"/>
    <w:rsid w:val="00A86CC9"/>
    <w:rsid w:val="00A87495"/>
    <w:rsid w:val="00A87609"/>
    <w:rsid w:val="00A8763F"/>
    <w:rsid w:val="00A87FCC"/>
    <w:rsid w:val="00A9010C"/>
    <w:rsid w:val="00A90782"/>
    <w:rsid w:val="00A91DCC"/>
    <w:rsid w:val="00A91E31"/>
    <w:rsid w:val="00A9224F"/>
    <w:rsid w:val="00A92D47"/>
    <w:rsid w:val="00A938AD"/>
    <w:rsid w:val="00A9395A"/>
    <w:rsid w:val="00A93C0A"/>
    <w:rsid w:val="00A93FFC"/>
    <w:rsid w:val="00A94043"/>
    <w:rsid w:val="00A943BC"/>
    <w:rsid w:val="00A94CA6"/>
    <w:rsid w:val="00A952A2"/>
    <w:rsid w:val="00A95C76"/>
    <w:rsid w:val="00A95EC5"/>
    <w:rsid w:val="00A96251"/>
    <w:rsid w:val="00A96604"/>
    <w:rsid w:val="00A9661D"/>
    <w:rsid w:val="00A96875"/>
    <w:rsid w:val="00A969E1"/>
    <w:rsid w:val="00A97109"/>
    <w:rsid w:val="00A97A69"/>
    <w:rsid w:val="00A97EE0"/>
    <w:rsid w:val="00AA013F"/>
    <w:rsid w:val="00AA0510"/>
    <w:rsid w:val="00AA0F5B"/>
    <w:rsid w:val="00AA1216"/>
    <w:rsid w:val="00AA16DD"/>
    <w:rsid w:val="00AA1741"/>
    <w:rsid w:val="00AA1C74"/>
    <w:rsid w:val="00AA1DCF"/>
    <w:rsid w:val="00AA2187"/>
    <w:rsid w:val="00AA21A2"/>
    <w:rsid w:val="00AA2406"/>
    <w:rsid w:val="00AA2649"/>
    <w:rsid w:val="00AA266E"/>
    <w:rsid w:val="00AA2906"/>
    <w:rsid w:val="00AA3B23"/>
    <w:rsid w:val="00AA3E4D"/>
    <w:rsid w:val="00AA4855"/>
    <w:rsid w:val="00AA510F"/>
    <w:rsid w:val="00AA53F4"/>
    <w:rsid w:val="00AA5565"/>
    <w:rsid w:val="00AA594C"/>
    <w:rsid w:val="00AA5C0A"/>
    <w:rsid w:val="00AA6670"/>
    <w:rsid w:val="00AA6BB7"/>
    <w:rsid w:val="00AA6F22"/>
    <w:rsid w:val="00AA71A5"/>
    <w:rsid w:val="00AA7E53"/>
    <w:rsid w:val="00AB0CC3"/>
    <w:rsid w:val="00AB0DA3"/>
    <w:rsid w:val="00AB1101"/>
    <w:rsid w:val="00AB15DA"/>
    <w:rsid w:val="00AB1A5F"/>
    <w:rsid w:val="00AB1B3D"/>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E6D"/>
    <w:rsid w:val="00AB703A"/>
    <w:rsid w:val="00AB71DB"/>
    <w:rsid w:val="00AB7246"/>
    <w:rsid w:val="00AB740C"/>
    <w:rsid w:val="00AB7BF7"/>
    <w:rsid w:val="00AB7F13"/>
    <w:rsid w:val="00AC0185"/>
    <w:rsid w:val="00AC0B7D"/>
    <w:rsid w:val="00AC0DCB"/>
    <w:rsid w:val="00AC0F2E"/>
    <w:rsid w:val="00AC117B"/>
    <w:rsid w:val="00AC1A85"/>
    <w:rsid w:val="00AC1B53"/>
    <w:rsid w:val="00AC1CB0"/>
    <w:rsid w:val="00AC25A8"/>
    <w:rsid w:val="00AC27E2"/>
    <w:rsid w:val="00AC2D5F"/>
    <w:rsid w:val="00AC2DF3"/>
    <w:rsid w:val="00AC30CC"/>
    <w:rsid w:val="00AC3552"/>
    <w:rsid w:val="00AC3579"/>
    <w:rsid w:val="00AC3B78"/>
    <w:rsid w:val="00AC3BAB"/>
    <w:rsid w:val="00AC3BE8"/>
    <w:rsid w:val="00AC40B8"/>
    <w:rsid w:val="00AC494D"/>
    <w:rsid w:val="00AC5400"/>
    <w:rsid w:val="00AC55E5"/>
    <w:rsid w:val="00AC6322"/>
    <w:rsid w:val="00AC63AC"/>
    <w:rsid w:val="00AC6A4D"/>
    <w:rsid w:val="00AC7675"/>
    <w:rsid w:val="00AC7C71"/>
    <w:rsid w:val="00AD0A74"/>
    <w:rsid w:val="00AD0B0F"/>
    <w:rsid w:val="00AD0E94"/>
    <w:rsid w:val="00AD121F"/>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3DB5"/>
    <w:rsid w:val="00AD459E"/>
    <w:rsid w:val="00AD512F"/>
    <w:rsid w:val="00AD52D4"/>
    <w:rsid w:val="00AD5474"/>
    <w:rsid w:val="00AD5C53"/>
    <w:rsid w:val="00AD5EBB"/>
    <w:rsid w:val="00AD5F97"/>
    <w:rsid w:val="00AD68D3"/>
    <w:rsid w:val="00AD74F2"/>
    <w:rsid w:val="00AD759D"/>
    <w:rsid w:val="00AD7E79"/>
    <w:rsid w:val="00AE0207"/>
    <w:rsid w:val="00AE0743"/>
    <w:rsid w:val="00AE0A9E"/>
    <w:rsid w:val="00AE0C49"/>
    <w:rsid w:val="00AE0C82"/>
    <w:rsid w:val="00AE0D4F"/>
    <w:rsid w:val="00AE12AF"/>
    <w:rsid w:val="00AE1D1B"/>
    <w:rsid w:val="00AE231F"/>
    <w:rsid w:val="00AE2B4F"/>
    <w:rsid w:val="00AE2E2B"/>
    <w:rsid w:val="00AE328C"/>
    <w:rsid w:val="00AE3661"/>
    <w:rsid w:val="00AE3DB7"/>
    <w:rsid w:val="00AE4235"/>
    <w:rsid w:val="00AE436A"/>
    <w:rsid w:val="00AE4481"/>
    <w:rsid w:val="00AE46C3"/>
    <w:rsid w:val="00AE4722"/>
    <w:rsid w:val="00AE49D4"/>
    <w:rsid w:val="00AE4AB2"/>
    <w:rsid w:val="00AE505E"/>
    <w:rsid w:val="00AE5538"/>
    <w:rsid w:val="00AE5A52"/>
    <w:rsid w:val="00AE5DC2"/>
    <w:rsid w:val="00AE5EED"/>
    <w:rsid w:val="00AE6160"/>
    <w:rsid w:val="00AE65A7"/>
    <w:rsid w:val="00AE673D"/>
    <w:rsid w:val="00AE6761"/>
    <w:rsid w:val="00AE6B03"/>
    <w:rsid w:val="00AE7672"/>
    <w:rsid w:val="00AE786E"/>
    <w:rsid w:val="00AF04BC"/>
    <w:rsid w:val="00AF04C7"/>
    <w:rsid w:val="00AF09E8"/>
    <w:rsid w:val="00AF0A2C"/>
    <w:rsid w:val="00AF1394"/>
    <w:rsid w:val="00AF2213"/>
    <w:rsid w:val="00AF24B7"/>
    <w:rsid w:val="00AF2738"/>
    <w:rsid w:val="00AF278A"/>
    <w:rsid w:val="00AF27D5"/>
    <w:rsid w:val="00AF32BB"/>
    <w:rsid w:val="00AF46C5"/>
    <w:rsid w:val="00AF501D"/>
    <w:rsid w:val="00AF5B9E"/>
    <w:rsid w:val="00AF6B73"/>
    <w:rsid w:val="00AF6FF1"/>
    <w:rsid w:val="00AF763B"/>
    <w:rsid w:val="00B000D4"/>
    <w:rsid w:val="00B002A0"/>
    <w:rsid w:val="00B00466"/>
    <w:rsid w:val="00B007CB"/>
    <w:rsid w:val="00B00FC2"/>
    <w:rsid w:val="00B0103C"/>
    <w:rsid w:val="00B014A5"/>
    <w:rsid w:val="00B01DDF"/>
    <w:rsid w:val="00B01EF2"/>
    <w:rsid w:val="00B024DA"/>
    <w:rsid w:val="00B02780"/>
    <w:rsid w:val="00B0332B"/>
    <w:rsid w:val="00B03550"/>
    <w:rsid w:val="00B0379D"/>
    <w:rsid w:val="00B03D0B"/>
    <w:rsid w:val="00B04017"/>
    <w:rsid w:val="00B044C7"/>
    <w:rsid w:val="00B04D5A"/>
    <w:rsid w:val="00B04F63"/>
    <w:rsid w:val="00B04F8E"/>
    <w:rsid w:val="00B050BD"/>
    <w:rsid w:val="00B05180"/>
    <w:rsid w:val="00B05653"/>
    <w:rsid w:val="00B05855"/>
    <w:rsid w:val="00B059CA"/>
    <w:rsid w:val="00B05B38"/>
    <w:rsid w:val="00B05EB5"/>
    <w:rsid w:val="00B06019"/>
    <w:rsid w:val="00B067B0"/>
    <w:rsid w:val="00B06B88"/>
    <w:rsid w:val="00B06F59"/>
    <w:rsid w:val="00B07093"/>
    <w:rsid w:val="00B07295"/>
    <w:rsid w:val="00B0730E"/>
    <w:rsid w:val="00B0755E"/>
    <w:rsid w:val="00B078BD"/>
    <w:rsid w:val="00B079A2"/>
    <w:rsid w:val="00B10385"/>
    <w:rsid w:val="00B108B9"/>
    <w:rsid w:val="00B10BB6"/>
    <w:rsid w:val="00B10F6F"/>
    <w:rsid w:val="00B115E7"/>
    <w:rsid w:val="00B12054"/>
    <w:rsid w:val="00B120C6"/>
    <w:rsid w:val="00B12737"/>
    <w:rsid w:val="00B12B91"/>
    <w:rsid w:val="00B12C9F"/>
    <w:rsid w:val="00B12D87"/>
    <w:rsid w:val="00B1313F"/>
    <w:rsid w:val="00B13F04"/>
    <w:rsid w:val="00B13F95"/>
    <w:rsid w:val="00B1416C"/>
    <w:rsid w:val="00B1417C"/>
    <w:rsid w:val="00B143A2"/>
    <w:rsid w:val="00B146DB"/>
    <w:rsid w:val="00B159BE"/>
    <w:rsid w:val="00B15A90"/>
    <w:rsid w:val="00B15CE3"/>
    <w:rsid w:val="00B15F48"/>
    <w:rsid w:val="00B16175"/>
    <w:rsid w:val="00B166D6"/>
    <w:rsid w:val="00B16945"/>
    <w:rsid w:val="00B17181"/>
    <w:rsid w:val="00B175B6"/>
    <w:rsid w:val="00B176A6"/>
    <w:rsid w:val="00B17B6A"/>
    <w:rsid w:val="00B17DE4"/>
    <w:rsid w:val="00B2049E"/>
    <w:rsid w:val="00B20E96"/>
    <w:rsid w:val="00B20F75"/>
    <w:rsid w:val="00B21601"/>
    <w:rsid w:val="00B2219D"/>
    <w:rsid w:val="00B221AC"/>
    <w:rsid w:val="00B221E8"/>
    <w:rsid w:val="00B2270F"/>
    <w:rsid w:val="00B230E4"/>
    <w:rsid w:val="00B23471"/>
    <w:rsid w:val="00B23C34"/>
    <w:rsid w:val="00B2440F"/>
    <w:rsid w:val="00B24CB9"/>
    <w:rsid w:val="00B24E2B"/>
    <w:rsid w:val="00B254F6"/>
    <w:rsid w:val="00B2552A"/>
    <w:rsid w:val="00B25E46"/>
    <w:rsid w:val="00B2620F"/>
    <w:rsid w:val="00B263D4"/>
    <w:rsid w:val="00B266D2"/>
    <w:rsid w:val="00B2697D"/>
    <w:rsid w:val="00B27111"/>
    <w:rsid w:val="00B27234"/>
    <w:rsid w:val="00B27592"/>
    <w:rsid w:val="00B27EC4"/>
    <w:rsid w:val="00B30219"/>
    <w:rsid w:val="00B304C7"/>
    <w:rsid w:val="00B30D38"/>
    <w:rsid w:val="00B31114"/>
    <w:rsid w:val="00B311EF"/>
    <w:rsid w:val="00B319BE"/>
    <w:rsid w:val="00B323D8"/>
    <w:rsid w:val="00B325F6"/>
    <w:rsid w:val="00B338AA"/>
    <w:rsid w:val="00B33DF2"/>
    <w:rsid w:val="00B3436C"/>
    <w:rsid w:val="00B3482A"/>
    <w:rsid w:val="00B34C74"/>
    <w:rsid w:val="00B35030"/>
    <w:rsid w:val="00B355AC"/>
    <w:rsid w:val="00B3615E"/>
    <w:rsid w:val="00B369E6"/>
    <w:rsid w:val="00B36A25"/>
    <w:rsid w:val="00B37277"/>
    <w:rsid w:val="00B37C49"/>
    <w:rsid w:val="00B402D7"/>
    <w:rsid w:val="00B4213F"/>
    <w:rsid w:val="00B426EE"/>
    <w:rsid w:val="00B42ED5"/>
    <w:rsid w:val="00B430EC"/>
    <w:rsid w:val="00B43D89"/>
    <w:rsid w:val="00B443E6"/>
    <w:rsid w:val="00B4541E"/>
    <w:rsid w:val="00B45559"/>
    <w:rsid w:val="00B45930"/>
    <w:rsid w:val="00B45A9F"/>
    <w:rsid w:val="00B461CD"/>
    <w:rsid w:val="00B467D0"/>
    <w:rsid w:val="00B4681F"/>
    <w:rsid w:val="00B473BD"/>
    <w:rsid w:val="00B475B4"/>
    <w:rsid w:val="00B47D3C"/>
    <w:rsid w:val="00B47E4A"/>
    <w:rsid w:val="00B50133"/>
    <w:rsid w:val="00B50260"/>
    <w:rsid w:val="00B5046F"/>
    <w:rsid w:val="00B511AB"/>
    <w:rsid w:val="00B511FC"/>
    <w:rsid w:val="00B512BC"/>
    <w:rsid w:val="00B51569"/>
    <w:rsid w:val="00B51A84"/>
    <w:rsid w:val="00B522EC"/>
    <w:rsid w:val="00B52A70"/>
    <w:rsid w:val="00B52FDB"/>
    <w:rsid w:val="00B5342B"/>
    <w:rsid w:val="00B539B3"/>
    <w:rsid w:val="00B53AEC"/>
    <w:rsid w:val="00B53E21"/>
    <w:rsid w:val="00B5413C"/>
    <w:rsid w:val="00B544F3"/>
    <w:rsid w:val="00B545D7"/>
    <w:rsid w:val="00B54835"/>
    <w:rsid w:val="00B54A1F"/>
    <w:rsid w:val="00B54B74"/>
    <w:rsid w:val="00B55263"/>
    <w:rsid w:val="00B552CF"/>
    <w:rsid w:val="00B55E31"/>
    <w:rsid w:val="00B5619F"/>
    <w:rsid w:val="00B5623B"/>
    <w:rsid w:val="00B56924"/>
    <w:rsid w:val="00B5694B"/>
    <w:rsid w:val="00B57111"/>
    <w:rsid w:val="00B5749A"/>
    <w:rsid w:val="00B600D6"/>
    <w:rsid w:val="00B601D5"/>
    <w:rsid w:val="00B60C9B"/>
    <w:rsid w:val="00B60ECE"/>
    <w:rsid w:val="00B60F80"/>
    <w:rsid w:val="00B61270"/>
    <w:rsid w:val="00B613CF"/>
    <w:rsid w:val="00B614C0"/>
    <w:rsid w:val="00B6228C"/>
    <w:rsid w:val="00B627C3"/>
    <w:rsid w:val="00B62AF1"/>
    <w:rsid w:val="00B62C9E"/>
    <w:rsid w:val="00B63A9F"/>
    <w:rsid w:val="00B64950"/>
    <w:rsid w:val="00B64A62"/>
    <w:rsid w:val="00B655F1"/>
    <w:rsid w:val="00B6719E"/>
    <w:rsid w:val="00B67205"/>
    <w:rsid w:val="00B67DA6"/>
    <w:rsid w:val="00B67DBF"/>
    <w:rsid w:val="00B7014A"/>
    <w:rsid w:val="00B70C82"/>
    <w:rsid w:val="00B710E9"/>
    <w:rsid w:val="00B711AE"/>
    <w:rsid w:val="00B711F6"/>
    <w:rsid w:val="00B7173A"/>
    <w:rsid w:val="00B719CB"/>
    <w:rsid w:val="00B71E06"/>
    <w:rsid w:val="00B71E8A"/>
    <w:rsid w:val="00B722E1"/>
    <w:rsid w:val="00B729DB"/>
    <w:rsid w:val="00B72CE1"/>
    <w:rsid w:val="00B72EB9"/>
    <w:rsid w:val="00B735C6"/>
    <w:rsid w:val="00B73B5A"/>
    <w:rsid w:val="00B74189"/>
    <w:rsid w:val="00B74C41"/>
    <w:rsid w:val="00B74E98"/>
    <w:rsid w:val="00B75677"/>
    <w:rsid w:val="00B75AFC"/>
    <w:rsid w:val="00B75F7A"/>
    <w:rsid w:val="00B7657A"/>
    <w:rsid w:val="00B771B4"/>
    <w:rsid w:val="00B77B52"/>
    <w:rsid w:val="00B77CFC"/>
    <w:rsid w:val="00B77F3C"/>
    <w:rsid w:val="00B812A4"/>
    <w:rsid w:val="00B8133B"/>
    <w:rsid w:val="00B813B9"/>
    <w:rsid w:val="00B81470"/>
    <w:rsid w:val="00B82020"/>
    <w:rsid w:val="00B82D52"/>
    <w:rsid w:val="00B83206"/>
    <w:rsid w:val="00B838D2"/>
    <w:rsid w:val="00B841F2"/>
    <w:rsid w:val="00B8427C"/>
    <w:rsid w:val="00B85039"/>
    <w:rsid w:val="00B860A8"/>
    <w:rsid w:val="00B861E7"/>
    <w:rsid w:val="00B86272"/>
    <w:rsid w:val="00B862E4"/>
    <w:rsid w:val="00B86B84"/>
    <w:rsid w:val="00B86C26"/>
    <w:rsid w:val="00B86DB0"/>
    <w:rsid w:val="00B8713A"/>
    <w:rsid w:val="00B87630"/>
    <w:rsid w:val="00B877F0"/>
    <w:rsid w:val="00B87E65"/>
    <w:rsid w:val="00B901A4"/>
    <w:rsid w:val="00B90398"/>
    <w:rsid w:val="00B908A5"/>
    <w:rsid w:val="00B90B0C"/>
    <w:rsid w:val="00B911B8"/>
    <w:rsid w:val="00B913C8"/>
    <w:rsid w:val="00B920D7"/>
    <w:rsid w:val="00B938DC"/>
    <w:rsid w:val="00B93B64"/>
    <w:rsid w:val="00B93BF2"/>
    <w:rsid w:val="00B94693"/>
    <w:rsid w:val="00B95066"/>
    <w:rsid w:val="00B9509F"/>
    <w:rsid w:val="00B953FC"/>
    <w:rsid w:val="00B95719"/>
    <w:rsid w:val="00B95E25"/>
    <w:rsid w:val="00B95FFB"/>
    <w:rsid w:val="00B9634C"/>
    <w:rsid w:val="00B9673B"/>
    <w:rsid w:val="00B96B3E"/>
    <w:rsid w:val="00B975B0"/>
    <w:rsid w:val="00B97991"/>
    <w:rsid w:val="00B97E21"/>
    <w:rsid w:val="00BA04A4"/>
    <w:rsid w:val="00BA06C9"/>
    <w:rsid w:val="00BA0953"/>
    <w:rsid w:val="00BA0BD1"/>
    <w:rsid w:val="00BA10AC"/>
    <w:rsid w:val="00BA196D"/>
    <w:rsid w:val="00BA20EE"/>
    <w:rsid w:val="00BA20F5"/>
    <w:rsid w:val="00BA2110"/>
    <w:rsid w:val="00BA2D37"/>
    <w:rsid w:val="00BA3170"/>
    <w:rsid w:val="00BA35B9"/>
    <w:rsid w:val="00BA3BFE"/>
    <w:rsid w:val="00BA42B4"/>
    <w:rsid w:val="00BA4485"/>
    <w:rsid w:val="00BA4BDD"/>
    <w:rsid w:val="00BA54E8"/>
    <w:rsid w:val="00BA5590"/>
    <w:rsid w:val="00BA5B1D"/>
    <w:rsid w:val="00BA5C3B"/>
    <w:rsid w:val="00BA5CD6"/>
    <w:rsid w:val="00BA6799"/>
    <w:rsid w:val="00BA6B1B"/>
    <w:rsid w:val="00BA76FF"/>
    <w:rsid w:val="00BB1797"/>
    <w:rsid w:val="00BB2002"/>
    <w:rsid w:val="00BB2555"/>
    <w:rsid w:val="00BB29EE"/>
    <w:rsid w:val="00BB2A95"/>
    <w:rsid w:val="00BB341C"/>
    <w:rsid w:val="00BB3497"/>
    <w:rsid w:val="00BB39AA"/>
    <w:rsid w:val="00BB3A5E"/>
    <w:rsid w:val="00BB436F"/>
    <w:rsid w:val="00BB4C2D"/>
    <w:rsid w:val="00BB56D4"/>
    <w:rsid w:val="00BB5DC6"/>
    <w:rsid w:val="00BB5EE7"/>
    <w:rsid w:val="00BB5F1F"/>
    <w:rsid w:val="00BB62FF"/>
    <w:rsid w:val="00BB679F"/>
    <w:rsid w:val="00BB6E43"/>
    <w:rsid w:val="00BB6F3F"/>
    <w:rsid w:val="00BB75BD"/>
    <w:rsid w:val="00BB7855"/>
    <w:rsid w:val="00BB7C0E"/>
    <w:rsid w:val="00BB7EFC"/>
    <w:rsid w:val="00BC0047"/>
    <w:rsid w:val="00BC0274"/>
    <w:rsid w:val="00BC03D8"/>
    <w:rsid w:val="00BC07A9"/>
    <w:rsid w:val="00BC15A0"/>
    <w:rsid w:val="00BC18CF"/>
    <w:rsid w:val="00BC18E6"/>
    <w:rsid w:val="00BC21AA"/>
    <w:rsid w:val="00BC23AB"/>
    <w:rsid w:val="00BC2AF6"/>
    <w:rsid w:val="00BC3110"/>
    <w:rsid w:val="00BC321C"/>
    <w:rsid w:val="00BC35E3"/>
    <w:rsid w:val="00BC36D3"/>
    <w:rsid w:val="00BC3814"/>
    <w:rsid w:val="00BC4512"/>
    <w:rsid w:val="00BC4516"/>
    <w:rsid w:val="00BC49B6"/>
    <w:rsid w:val="00BC4B2C"/>
    <w:rsid w:val="00BC4BB6"/>
    <w:rsid w:val="00BC4E11"/>
    <w:rsid w:val="00BC55A3"/>
    <w:rsid w:val="00BC5917"/>
    <w:rsid w:val="00BC596E"/>
    <w:rsid w:val="00BC5A81"/>
    <w:rsid w:val="00BC5D34"/>
    <w:rsid w:val="00BC6E14"/>
    <w:rsid w:val="00BC6EC2"/>
    <w:rsid w:val="00BC71C6"/>
    <w:rsid w:val="00BC7774"/>
    <w:rsid w:val="00BC7CCF"/>
    <w:rsid w:val="00BC7E30"/>
    <w:rsid w:val="00BD0185"/>
    <w:rsid w:val="00BD04D7"/>
    <w:rsid w:val="00BD05CB"/>
    <w:rsid w:val="00BD07C3"/>
    <w:rsid w:val="00BD18A6"/>
    <w:rsid w:val="00BD209F"/>
    <w:rsid w:val="00BD2515"/>
    <w:rsid w:val="00BD2523"/>
    <w:rsid w:val="00BD2807"/>
    <w:rsid w:val="00BD2BC6"/>
    <w:rsid w:val="00BD2FD7"/>
    <w:rsid w:val="00BD2FDC"/>
    <w:rsid w:val="00BD3134"/>
    <w:rsid w:val="00BD32D1"/>
    <w:rsid w:val="00BD384E"/>
    <w:rsid w:val="00BD385E"/>
    <w:rsid w:val="00BD38FB"/>
    <w:rsid w:val="00BD4858"/>
    <w:rsid w:val="00BD5121"/>
    <w:rsid w:val="00BD5307"/>
    <w:rsid w:val="00BD5601"/>
    <w:rsid w:val="00BD5928"/>
    <w:rsid w:val="00BD5942"/>
    <w:rsid w:val="00BD59B6"/>
    <w:rsid w:val="00BD5B50"/>
    <w:rsid w:val="00BD5BCB"/>
    <w:rsid w:val="00BD5D69"/>
    <w:rsid w:val="00BD6111"/>
    <w:rsid w:val="00BD6C15"/>
    <w:rsid w:val="00BD7326"/>
    <w:rsid w:val="00BD736B"/>
    <w:rsid w:val="00BD7EC2"/>
    <w:rsid w:val="00BE052B"/>
    <w:rsid w:val="00BE0D89"/>
    <w:rsid w:val="00BE1259"/>
    <w:rsid w:val="00BE13AF"/>
    <w:rsid w:val="00BE185F"/>
    <w:rsid w:val="00BE189A"/>
    <w:rsid w:val="00BE19CA"/>
    <w:rsid w:val="00BE1A78"/>
    <w:rsid w:val="00BE1D83"/>
    <w:rsid w:val="00BE2594"/>
    <w:rsid w:val="00BE26E9"/>
    <w:rsid w:val="00BE29F3"/>
    <w:rsid w:val="00BE2DAA"/>
    <w:rsid w:val="00BE3214"/>
    <w:rsid w:val="00BE34B8"/>
    <w:rsid w:val="00BE356C"/>
    <w:rsid w:val="00BE3B6F"/>
    <w:rsid w:val="00BE449C"/>
    <w:rsid w:val="00BE4ABE"/>
    <w:rsid w:val="00BE5509"/>
    <w:rsid w:val="00BE5539"/>
    <w:rsid w:val="00BE6315"/>
    <w:rsid w:val="00BE696D"/>
    <w:rsid w:val="00BE6E06"/>
    <w:rsid w:val="00BE6F12"/>
    <w:rsid w:val="00BE714A"/>
    <w:rsid w:val="00BE7F91"/>
    <w:rsid w:val="00BF09BA"/>
    <w:rsid w:val="00BF0A88"/>
    <w:rsid w:val="00BF0B5B"/>
    <w:rsid w:val="00BF1628"/>
    <w:rsid w:val="00BF1B9C"/>
    <w:rsid w:val="00BF22C5"/>
    <w:rsid w:val="00BF23CE"/>
    <w:rsid w:val="00BF2858"/>
    <w:rsid w:val="00BF28F2"/>
    <w:rsid w:val="00BF2E2E"/>
    <w:rsid w:val="00BF2FA6"/>
    <w:rsid w:val="00BF435C"/>
    <w:rsid w:val="00BF4A9A"/>
    <w:rsid w:val="00BF4AD7"/>
    <w:rsid w:val="00BF4BA8"/>
    <w:rsid w:val="00BF508A"/>
    <w:rsid w:val="00BF5200"/>
    <w:rsid w:val="00BF5A71"/>
    <w:rsid w:val="00BF65DF"/>
    <w:rsid w:val="00BF688A"/>
    <w:rsid w:val="00BF71B9"/>
    <w:rsid w:val="00BF74E0"/>
    <w:rsid w:val="00C01492"/>
    <w:rsid w:val="00C01984"/>
    <w:rsid w:val="00C01E97"/>
    <w:rsid w:val="00C01F7B"/>
    <w:rsid w:val="00C01FD2"/>
    <w:rsid w:val="00C0237F"/>
    <w:rsid w:val="00C02C5A"/>
    <w:rsid w:val="00C03309"/>
    <w:rsid w:val="00C03B3D"/>
    <w:rsid w:val="00C03E96"/>
    <w:rsid w:val="00C04FDC"/>
    <w:rsid w:val="00C052B2"/>
    <w:rsid w:val="00C0532B"/>
    <w:rsid w:val="00C05AA5"/>
    <w:rsid w:val="00C065E7"/>
    <w:rsid w:val="00C06A00"/>
    <w:rsid w:val="00C07469"/>
    <w:rsid w:val="00C0778B"/>
    <w:rsid w:val="00C07A32"/>
    <w:rsid w:val="00C07C81"/>
    <w:rsid w:val="00C07FBA"/>
    <w:rsid w:val="00C10B44"/>
    <w:rsid w:val="00C10C80"/>
    <w:rsid w:val="00C10D5E"/>
    <w:rsid w:val="00C10DA4"/>
    <w:rsid w:val="00C10F74"/>
    <w:rsid w:val="00C110ED"/>
    <w:rsid w:val="00C1138E"/>
    <w:rsid w:val="00C11716"/>
    <w:rsid w:val="00C11AE6"/>
    <w:rsid w:val="00C11CAC"/>
    <w:rsid w:val="00C12080"/>
    <w:rsid w:val="00C12182"/>
    <w:rsid w:val="00C1255A"/>
    <w:rsid w:val="00C12E39"/>
    <w:rsid w:val="00C12F13"/>
    <w:rsid w:val="00C136F6"/>
    <w:rsid w:val="00C13BD7"/>
    <w:rsid w:val="00C140E9"/>
    <w:rsid w:val="00C141DF"/>
    <w:rsid w:val="00C144C8"/>
    <w:rsid w:val="00C14501"/>
    <w:rsid w:val="00C14937"/>
    <w:rsid w:val="00C14E86"/>
    <w:rsid w:val="00C1662A"/>
    <w:rsid w:val="00C16E2A"/>
    <w:rsid w:val="00C17097"/>
    <w:rsid w:val="00C172AF"/>
    <w:rsid w:val="00C17306"/>
    <w:rsid w:val="00C174EF"/>
    <w:rsid w:val="00C179D3"/>
    <w:rsid w:val="00C204B6"/>
    <w:rsid w:val="00C20722"/>
    <w:rsid w:val="00C20BAE"/>
    <w:rsid w:val="00C20D6F"/>
    <w:rsid w:val="00C210D4"/>
    <w:rsid w:val="00C21D56"/>
    <w:rsid w:val="00C21D84"/>
    <w:rsid w:val="00C22927"/>
    <w:rsid w:val="00C22B10"/>
    <w:rsid w:val="00C230A4"/>
    <w:rsid w:val="00C23A5B"/>
    <w:rsid w:val="00C243EE"/>
    <w:rsid w:val="00C2453B"/>
    <w:rsid w:val="00C2483A"/>
    <w:rsid w:val="00C2500D"/>
    <w:rsid w:val="00C2570C"/>
    <w:rsid w:val="00C25DB2"/>
    <w:rsid w:val="00C25E9A"/>
    <w:rsid w:val="00C25EF0"/>
    <w:rsid w:val="00C263FC"/>
    <w:rsid w:val="00C2667C"/>
    <w:rsid w:val="00C26B4E"/>
    <w:rsid w:val="00C26BD4"/>
    <w:rsid w:val="00C27542"/>
    <w:rsid w:val="00C276C7"/>
    <w:rsid w:val="00C27C7A"/>
    <w:rsid w:val="00C30562"/>
    <w:rsid w:val="00C30837"/>
    <w:rsid w:val="00C30C63"/>
    <w:rsid w:val="00C31113"/>
    <w:rsid w:val="00C31121"/>
    <w:rsid w:val="00C312AA"/>
    <w:rsid w:val="00C318FF"/>
    <w:rsid w:val="00C31A89"/>
    <w:rsid w:val="00C31BA8"/>
    <w:rsid w:val="00C32436"/>
    <w:rsid w:val="00C32478"/>
    <w:rsid w:val="00C32C09"/>
    <w:rsid w:val="00C32E76"/>
    <w:rsid w:val="00C330E5"/>
    <w:rsid w:val="00C33162"/>
    <w:rsid w:val="00C331B2"/>
    <w:rsid w:val="00C33781"/>
    <w:rsid w:val="00C33BD6"/>
    <w:rsid w:val="00C3411A"/>
    <w:rsid w:val="00C34882"/>
    <w:rsid w:val="00C34C57"/>
    <w:rsid w:val="00C34C8A"/>
    <w:rsid w:val="00C34CA2"/>
    <w:rsid w:val="00C34E13"/>
    <w:rsid w:val="00C3526B"/>
    <w:rsid w:val="00C35BF7"/>
    <w:rsid w:val="00C35E3E"/>
    <w:rsid w:val="00C36827"/>
    <w:rsid w:val="00C36DEC"/>
    <w:rsid w:val="00C3719B"/>
    <w:rsid w:val="00C37693"/>
    <w:rsid w:val="00C401E8"/>
    <w:rsid w:val="00C40B48"/>
    <w:rsid w:val="00C40E78"/>
    <w:rsid w:val="00C40FE0"/>
    <w:rsid w:val="00C412B1"/>
    <w:rsid w:val="00C41ABA"/>
    <w:rsid w:val="00C41B20"/>
    <w:rsid w:val="00C41DD7"/>
    <w:rsid w:val="00C422A0"/>
    <w:rsid w:val="00C42384"/>
    <w:rsid w:val="00C42952"/>
    <w:rsid w:val="00C42A92"/>
    <w:rsid w:val="00C42AFF"/>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754"/>
    <w:rsid w:val="00C47B74"/>
    <w:rsid w:val="00C47D87"/>
    <w:rsid w:val="00C500C3"/>
    <w:rsid w:val="00C5021D"/>
    <w:rsid w:val="00C50397"/>
    <w:rsid w:val="00C5081D"/>
    <w:rsid w:val="00C508B7"/>
    <w:rsid w:val="00C51015"/>
    <w:rsid w:val="00C51348"/>
    <w:rsid w:val="00C515E7"/>
    <w:rsid w:val="00C518D8"/>
    <w:rsid w:val="00C518DA"/>
    <w:rsid w:val="00C51B47"/>
    <w:rsid w:val="00C51CF5"/>
    <w:rsid w:val="00C52492"/>
    <w:rsid w:val="00C52664"/>
    <w:rsid w:val="00C5397B"/>
    <w:rsid w:val="00C54321"/>
    <w:rsid w:val="00C5445C"/>
    <w:rsid w:val="00C5533A"/>
    <w:rsid w:val="00C55AFB"/>
    <w:rsid w:val="00C566D3"/>
    <w:rsid w:val="00C567F9"/>
    <w:rsid w:val="00C56BAF"/>
    <w:rsid w:val="00C56C31"/>
    <w:rsid w:val="00C56DDF"/>
    <w:rsid w:val="00C57133"/>
    <w:rsid w:val="00C573D6"/>
    <w:rsid w:val="00C6001F"/>
    <w:rsid w:val="00C600F3"/>
    <w:rsid w:val="00C6048A"/>
    <w:rsid w:val="00C605AB"/>
    <w:rsid w:val="00C61686"/>
    <w:rsid w:val="00C6199B"/>
    <w:rsid w:val="00C625ED"/>
    <w:rsid w:val="00C62F9A"/>
    <w:rsid w:val="00C63118"/>
    <w:rsid w:val="00C63DDF"/>
    <w:rsid w:val="00C64061"/>
    <w:rsid w:val="00C6483E"/>
    <w:rsid w:val="00C6485D"/>
    <w:rsid w:val="00C64ADC"/>
    <w:rsid w:val="00C64D26"/>
    <w:rsid w:val="00C654EA"/>
    <w:rsid w:val="00C65D21"/>
    <w:rsid w:val="00C660D4"/>
    <w:rsid w:val="00C66250"/>
    <w:rsid w:val="00C663B0"/>
    <w:rsid w:val="00C6682F"/>
    <w:rsid w:val="00C6689D"/>
    <w:rsid w:val="00C67641"/>
    <w:rsid w:val="00C67AFC"/>
    <w:rsid w:val="00C67FE5"/>
    <w:rsid w:val="00C70351"/>
    <w:rsid w:val="00C71DCB"/>
    <w:rsid w:val="00C721D4"/>
    <w:rsid w:val="00C73003"/>
    <w:rsid w:val="00C730E2"/>
    <w:rsid w:val="00C73B1F"/>
    <w:rsid w:val="00C73B91"/>
    <w:rsid w:val="00C73C4E"/>
    <w:rsid w:val="00C73EF8"/>
    <w:rsid w:val="00C73F4A"/>
    <w:rsid w:val="00C74138"/>
    <w:rsid w:val="00C7484F"/>
    <w:rsid w:val="00C749C8"/>
    <w:rsid w:val="00C756D0"/>
    <w:rsid w:val="00C75980"/>
    <w:rsid w:val="00C75DBC"/>
    <w:rsid w:val="00C76053"/>
    <w:rsid w:val="00C7615B"/>
    <w:rsid w:val="00C76308"/>
    <w:rsid w:val="00C765FE"/>
    <w:rsid w:val="00C767BA"/>
    <w:rsid w:val="00C76C63"/>
    <w:rsid w:val="00C77280"/>
    <w:rsid w:val="00C77D7E"/>
    <w:rsid w:val="00C77E05"/>
    <w:rsid w:val="00C803ED"/>
    <w:rsid w:val="00C81135"/>
    <w:rsid w:val="00C811F0"/>
    <w:rsid w:val="00C812A0"/>
    <w:rsid w:val="00C81B75"/>
    <w:rsid w:val="00C82593"/>
    <w:rsid w:val="00C82877"/>
    <w:rsid w:val="00C82905"/>
    <w:rsid w:val="00C82921"/>
    <w:rsid w:val="00C82A3F"/>
    <w:rsid w:val="00C832A2"/>
    <w:rsid w:val="00C844ED"/>
    <w:rsid w:val="00C84D2A"/>
    <w:rsid w:val="00C85A08"/>
    <w:rsid w:val="00C85B55"/>
    <w:rsid w:val="00C85B6A"/>
    <w:rsid w:val="00C86709"/>
    <w:rsid w:val="00C86A23"/>
    <w:rsid w:val="00C870EF"/>
    <w:rsid w:val="00C871F1"/>
    <w:rsid w:val="00C87398"/>
    <w:rsid w:val="00C878A9"/>
    <w:rsid w:val="00C909F2"/>
    <w:rsid w:val="00C90D8F"/>
    <w:rsid w:val="00C90DCC"/>
    <w:rsid w:val="00C91334"/>
    <w:rsid w:val="00C91412"/>
    <w:rsid w:val="00C91B77"/>
    <w:rsid w:val="00C920A1"/>
    <w:rsid w:val="00C9238B"/>
    <w:rsid w:val="00C93309"/>
    <w:rsid w:val="00C9389B"/>
    <w:rsid w:val="00C94293"/>
    <w:rsid w:val="00C9450E"/>
    <w:rsid w:val="00C9469B"/>
    <w:rsid w:val="00C949FD"/>
    <w:rsid w:val="00C952F4"/>
    <w:rsid w:val="00C953F2"/>
    <w:rsid w:val="00C954F1"/>
    <w:rsid w:val="00C95BE5"/>
    <w:rsid w:val="00C95D55"/>
    <w:rsid w:val="00C9678D"/>
    <w:rsid w:val="00C96A2D"/>
    <w:rsid w:val="00C96F34"/>
    <w:rsid w:val="00C97163"/>
    <w:rsid w:val="00C979A3"/>
    <w:rsid w:val="00CA0278"/>
    <w:rsid w:val="00CA03A0"/>
    <w:rsid w:val="00CA04F7"/>
    <w:rsid w:val="00CA08EF"/>
    <w:rsid w:val="00CA1645"/>
    <w:rsid w:val="00CA1758"/>
    <w:rsid w:val="00CA1AEA"/>
    <w:rsid w:val="00CA1C32"/>
    <w:rsid w:val="00CA2077"/>
    <w:rsid w:val="00CA3891"/>
    <w:rsid w:val="00CA3A81"/>
    <w:rsid w:val="00CA3ED7"/>
    <w:rsid w:val="00CA408A"/>
    <w:rsid w:val="00CA408D"/>
    <w:rsid w:val="00CA425D"/>
    <w:rsid w:val="00CA4536"/>
    <w:rsid w:val="00CA4B86"/>
    <w:rsid w:val="00CA501F"/>
    <w:rsid w:val="00CA521D"/>
    <w:rsid w:val="00CA558A"/>
    <w:rsid w:val="00CA6005"/>
    <w:rsid w:val="00CA61EC"/>
    <w:rsid w:val="00CA638B"/>
    <w:rsid w:val="00CA695C"/>
    <w:rsid w:val="00CA729E"/>
    <w:rsid w:val="00CA75FE"/>
    <w:rsid w:val="00CA7F47"/>
    <w:rsid w:val="00CB00C6"/>
    <w:rsid w:val="00CB093B"/>
    <w:rsid w:val="00CB0A2E"/>
    <w:rsid w:val="00CB0D22"/>
    <w:rsid w:val="00CB0E61"/>
    <w:rsid w:val="00CB0EF3"/>
    <w:rsid w:val="00CB1FCD"/>
    <w:rsid w:val="00CB208C"/>
    <w:rsid w:val="00CB2164"/>
    <w:rsid w:val="00CB2222"/>
    <w:rsid w:val="00CB29A7"/>
    <w:rsid w:val="00CB2A1D"/>
    <w:rsid w:val="00CB2EAC"/>
    <w:rsid w:val="00CB37FB"/>
    <w:rsid w:val="00CB3CEC"/>
    <w:rsid w:val="00CB418A"/>
    <w:rsid w:val="00CB4CF3"/>
    <w:rsid w:val="00CB51E4"/>
    <w:rsid w:val="00CB556C"/>
    <w:rsid w:val="00CB56D6"/>
    <w:rsid w:val="00CB57AF"/>
    <w:rsid w:val="00CB5DB0"/>
    <w:rsid w:val="00CB6286"/>
    <w:rsid w:val="00CB786A"/>
    <w:rsid w:val="00CC030F"/>
    <w:rsid w:val="00CC032F"/>
    <w:rsid w:val="00CC0504"/>
    <w:rsid w:val="00CC0826"/>
    <w:rsid w:val="00CC0B76"/>
    <w:rsid w:val="00CC1364"/>
    <w:rsid w:val="00CC1D1C"/>
    <w:rsid w:val="00CC1F5A"/>
    <w:rsid w:val="00CC201C"/>
    <w:rsid w:val="00CC22E6"/>
    <w:rsid w:val="00CC25A6"/>
    <w:rsid w:val="00CC277A"/>
    <w:rsid w:val="00CC2B0B"/>
    <w:rsid w:val="00CC2C04"/>
    <w:rsid w:val="00CC2CF0"/>
    <w:rsid w:val="00CC2EB9"/>
    <w:rsid w:val="00CC2FAE"/>
    <w:rsid w:val="00CC3111"/>
    <w:rsid w:val="00CC46FC"/>
    <w:rsid w:val="00CC5D5D"/>
    <w:rsid w:val="00CC68AE"/>
    <w:rsid w:val="00CC70AC"/>
    <w:rsid w:val="00CC7EC1"/>
    <w:rsid w:val="00CD03F7"/>
    <w:rsid w:val="00CD0BA6"/>
    <w:rsid w:val="00CD1030"/>
    <w:rsid w:val="00CD1052"/>
    <w:rsid w:val="00CD10C1"/>
    <w:rsid w:val="00CD193D"/>
    <w:rsid w:val="00CD27EA"/>
    <w:rsid w:val="00CD2E87"/>
    <w:rsid w:val="00CD2F34"/>
    <w:rsid w:val="00CD347D"/>
    <w:rsid w:val="00CD38D6"/>
    <w:rsid w:val="00CD3A24"/>
    <w:rsid w:val="00CD3A58"/>
    <w:rsid w:val="00CD3A69"/>
    <w:rsid w:val="00CD3E3A"/>
    <w:rsid w:val="00CD41C7"/>
    <w:rsid w:val="00CD499E"/>
    <w:rsid w:val="00CD4B6E"/>
    <w:rsid w:val="00CD51D8"/>
    <w:rsid w:val="00CD59F4"/>
    <w:rsid w:val="00CD5AEE"/>
    <w:rsid w:val="00CD6C2F"/>
    <w:rsid w:val="00CD6DF4"/>
    <w:rsid w:val="00CD6F47"/>
    <w:rsid w:val="00CD71BE"/>
    <w:rsid w:val="00CD73A4"/>
    <w:rsid w:val="00CD7702"/>
    <w:rsid w:val="00CD78A0"/>
    <w:rsid w:val="00CD7BDD"/>
    <w:rsid w:val="00CD7EBC"/>
    <w:rsid w:val="00CE0112"/>
    <w:rsid w:val="00CE0998"/>
    <w:rsid w:val="00CE0D0A"/>
    <w:rsid w:val="00CE0D55"/>
    <w:rsid w:val="00CE1A93"/>
    <w:rsid w:val="00CE2373"/>
    <w:rsid w:val="00CE2664"/>
    <w:rsid w:val="00CE27A8"/>
    <w:rsid w:val="00CE321A"/>
    <w:rsid w:val="00CE321E"/>
    <w:rsid w:val="00CE38C6"/>
    <w:rsid w:val="00CE3ACB"/>
    <w:rsid w:val="00CE3B45"/>
    <w:rsid w:val="00CE402A"/>
    <w:rsid w:val="00CE4128"/>
    <w:rsid w:val="00CE4D4D"/>
    <w:rsid w:val="00CE4E95"/>
    <w:rsid w:val="00CE5CF7"/>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162"/>
    <w:rsid w:val="00CF2541"/>
    <w:rsid w:val="00CF2A79"/>
    <w:rsid w:val="00CF313C"/>
    <w:rsid w:val="00CF3170"/>
    <w:rsid w:val="00CF3994"/>
    <w:rsid w:val="00CF4187"/>
    <w:rsid w:val="00CF495F"/>
    <w:rsid w:val="00CF49FC"/>
    <w:rsid w:val="00CF5730"/>
    <w:rsid w:val="00CF5825"/>
    <w:rsid w:val="00CF5963"/>
    <w:rsid w:val="00CF65B6"/>
    <w:rsid w:val="00CF6663"/>
    <w:rsid w:val="00CF684F"/>
    <w:rsid w:val="00CF68FA"/>
    <w:rsid w:val="00CF6B60"/>
    <w:rsid w:val="00CF6DBA"/>
    <w:rsid w:val="00CF712D"/>
    <w:rsid w:val="00CF7B89"/>
    <w:rsid w:val="00D00275"/>
    <w:rsid w:val="00D004A1"/>
    <w:rsid w:val="00D0057D"/>
    <w:rsid w:val="00D009D7"/>
    <w:rsid w:val="00D00F6F"/>
    <w:rsid w:val="00D01915"/>
    <w:rsid w:val="00D01940"/>
    <w:rsid w:val="00D01974"/>
    <w:rsid w:val="00D02442"/>
    <w:rsid w:val="00D02889"/>
    <w:rsid w:val="00D030DC"/>
    <w:rsid w:val="00D039C2"/>
    <w:rsid w:val="00D039DF"/>
    <w:rsid w:val="00D0411D"/>
    <w:rsid w:val="00D04649"/>
    <w:rsid w:val="00D047A3"/>
    <w:rsid w:val="00D04C41"/>
    <w:rsid w:val="00D04EEE"/>
    <w:rsid w:val="00D04F4B"/>
    <w:rsid w:val="00D05F42"/>
    <w:rsid w:val="00D0739A"/>
    <w:rsid w:val="00D073D6"/>
    <w:rsid w:val="00D07698"/>
    <w:rsid w:val="00D102D7"/>
    <w:rsid w:val="00D104E1"/>
    <w:rsid w:val="00D10758"/>
    <w:rsid w:val="00D10870"/>
    <w:rsid w:val="00D108FA"/>
    <w:rsid w:val="00D10BB0"/>
    <w:rsid w:val="00D114BB"/>
    <w:rsid w:val="00D116D4"/>
    <w:rsid w:val="00D1189D"/>
    <w:rsid w:val="00D118E9"/>
    <w:rsid w:val="00D12494"/>
    <w:rsid w:val="00D12837"/>
    <w:rsid w:val="00D12A22"/>
    <w:rsid w:val="00D12C10"/>
    <w:rsid w:val="00D12EC4"/>
    <w:rsid w:val="00D13FC3"/>
    <w:rsid w:val="00D1424C"/>
    <w:rsid w:val="00D14A53"/>
    <w:rsid w:val="00D14BE1"/>
    <w:rsid w:val="00D15719"/>
    <w:rsid w:val="00D1639C"/>
    <w:rsid w:val="00D16A21"/>
    <w:rsid w:val="00D174C0"/>
    <w:rsid w:val="00D1782E"/>
    <w:rsid w:val="00D17895"/>
    <w:rsid w:val="00D20822"/>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D71"/>
    <w:rsid w:val="00D24112"/>
    <w:rsid w:val="00D244B1"/>
    <w:rsid w:val="00D24C89"/>
    <w:rsid w:val="00D2506B"/>
    <w:rsid w:val="00D258D9"/>
    <w:rsid w:val="00D2721F"/>
    <w:rsid w:val="00D27BF8"/>
    <w:rsid w:val="00D27DFE"/>
    <w:rsid w:val="00D30501"/>
    <w:rsid w:val="00D3052E"/>
    <w:rsid w:val="00D30C02"/>
    <w:rsid w:val="00D31118"/>
    <w:rsid w:val="00D3197D"/>
    <w:rsid w:val="00D321AF"/>
    <w:rsid w:val="00D324BD"/>
    <w:rsid w:val="00D325AC"/>
    <w:rsid w:val="00D3269C"/>
    <w:rsid w:val="00D32D88"/>
    <w:rsid w:val="00D33057"/>
    <w:rsid w:val="00D33417"/>
    <w:rsid w:val="00D33A18"/>
    <w:rsid w:val="00D34779"/>
    <w:rsid w:val="00D34D17"/>
    <w:rsid w:val="00D353A7"/>
    <w:rsid w:val="00D356A4"/>
    <w:rsid w:val="00D35734"/>
    <w:rsid w:val="00D36132"/>
    <w:rsid w:val="00D363FE"/>
    <w:rsid w:val="00D36801"/>
    <w:rsid w:val="00D3719B"/>
    <w:rsid w:val="00D374B5"/>
    <w:rsid w:val="00D374EE"/>
    <w:rsid w:val="00D375B0"/>
    <w:rsid w:val="00D37647"/>
    <w:rsid w:val="00D37B71"/>
    <w:rsid w:val="00D37D36"/>
    <w:rsid w:val="00D410FB"/>
    <w:rsid w:val="00D4114E"/>
    <w:rsid w:val="00D41786"/>
    <w:rsid w:val="00D42019"/>
    <w:rsid w:val="00D420BB"/>
    <w:rsid w:val="00D4242D"/>
    <w:rsid w:val="00D42505"/>
    <w:rsid w:val="00D42B0D"/>
    <w:rsid w:val="00D42C8F"/>
    <w:rsid w:val="00D43A8E"/>
    <w:rsid w:val="00D43D13"/>
    <w:rsid w:val="00D44110"/>
    <w:rsid w:val="00D4418D"/>
    <w:rsid w:val="00D441B7"/>
    <w:rsid w:val="00D44546"/>
    <w:rsid w:val="00D449EE"/>
    <w:rsid w:val="00D44C13"/>
    <w:rsid w:val="00D44F7F"/>
    <w:rsid w:val="00D45BED"/>
    <w:rsid w:val="00D4620A"/>
    <w:rsid w:val="00D473AE"/>
    <w:rsid w:val="00D4763C"/>
    <w:rsid w:val="00D500FE"/>
    <w:rsid w:val="00D50586"/>
    <w:rsid w:val="00D508B5"/>
    <w:rsid w:val="00D50953"/>
    <w:rsid w:val="00D511F0"/>
    <w:rsid w:val="00D51A78"/>
    <w:rsid w:val="00D52A55"/>
    <w:rsid w:val="00D52EA8"/>
    <w:rsid w:val="00D544F1"/>
    <w:rsid w:val="00D54599"/>
    <w:rsid w:val="00D54DC5"/>
    <w:rsid w:val="00D54ED6"/>
    <w:rsid w:val="00D5516E"/>
    <w:rsid w:val="00D55493"/>
    <w:rsid w:val="00D55EE7"/>
    <w:rsid w:val="00D5611A"/>
    <w:rsid w:val="00D56CAF"/>
    <w:rsid w:val="00D56D04"/>
    <w:rsid w:val="00D570EB"/>
    <w:rsid w:val="00D577F8"/>
    <w:rsid w:val="00D57A59"/>
    <w:rsid w:val="00D57BA8"/>
    <w:rsid w:val="00D57BF1"/>
    <w:rsid w:val="00D601D0"/>
    <w:rsid w:val="00D603EF"/>
    <w:rsid w:val="00D61189"/>
    <w:rsid w:val="00D61505"/>
    <w:rsid w:val="00D617FE"/>
    <w:rsid w:val="00D6190A"/>
    <w:rsid w:val="00D61C99"/>
    <w:rsid w:val="00D61CEB"/>
    <w:rsid w:val="00D61EF7"/>
    <w:rsid w:val="00D62033"/>
    <w:rsid w:val="00D6264E"/>
    <w:rsid w:val="00D626BE"/>
    <w:rsid w:val="00D62D79"/>
    <w:rsid w:val="00D62E5C"/>
    <w:rsid w:val="00D6300C"/>
    <w:rsid w:val="00D63040"/>
    <w:rsid w:val="00D635D7"/>
    <w:rsid w:val="00D63AD7"/>
    <w:rsid w:val="00D63B0A"/>
    <w:rsid w:val="00D63B7D"/>
    <w:rsid w:val="00D63D2E"/>
    <w:rsid w:val="00D6434E"/>
    <w:rsid w:val="00D6439E"/>
    <w:rsid w:val="00D6455D"/>
    <w:rsid w:val="00D64D3C"/>
    <w:rsid w:val="00D65062"/>
    <w:rsid w:val="00D65269"/>
    <w:rsid w:val="00D65348"/>
    <w:rsid w:val="00D664DB"/>
    <w:rsid w:val="00D66D80"/>
    <w:rsid w:val="00D67333"/>
    <w:rsid w:val="00D70D1F"/>
    <w:rsid w:val="00D7202C"/>
    <w:rsid w:val="00D73068"/>
    <w:rsid w:val="00D735F2"/>
    <w:rsid w:val="00D7384F"/>
    <w:rsid w:val="00D739DF"/>
    <w:rsid w:val="00D7479A"/>
    <w:rsid w:val="00D748FD"/>
    <w:rsid w:val="00D74C6E"/>
    <w:rsid w:val="00D76143"/>
    <w:rsid w:val="00D7663B"/>
    <w:rsid w:val="00D76DA5"/>
    <w:rsid w:val="00D775BE"/>
    <w:rsid w:val="00D77918"/>
    <w:rsid w:val="00D802CA"/>
    <w:rsid w:val="00D805A8"/>
    <w:rsid w:val="00D8072A"/>
    <w:rsid w:val="00D80913"/>
    <w:rsid w:val="00D809AE"/>
    <w:rsid w:val="00D809EB"/>
    <w:rsid w:val="00D80AFB"/>
    <w:rsid w:val="00D8118A"/>
    <w:rsid w:val="00D81278"/>
    <w:rsid w:val="00D8193C"/>
    <w:rsid w:val="00D828C0"/>
    <w:rsid w:val="00D828D5"/>
    <w:rsid w:val="00D82BF0"/>
    <w:rsid w:val="00D82F20"/>
    <w:rsid w:val="00D8330D"/>
    <w:rsid w:val="00D8342D"/>
    <w:rsid w:val="00D8346B"/>
    <w:rsid w:val="00D836CE"/>
    <w:rsid w:val="00D83723"/>
    <w:rsid w:val="00D8376A"/>
    <w:rsid w:val="00D837F6"/>
    <w:rsid w:val="00D838A5"/>
    <w:rsid w:val="00D83933"/>
    <w:rsid w:val="00D8418C"/>
    <w:rsid w:val="00D84BC8"/>
    <w:rsid w:val="00D84D13"/>
    <w:rsid w:val="00D85267"/>
    <w:rsid w:val="00D854CC"/>
    <w:rsid w:val="00D86085"/>
    <w:rsid w:val="00D875DA"/>
    <w:rsid w:val="00D877BE"/>
    <w:rsid w:val="00D878B3"/>
    <w:rsid w:val="00D87A1D"/>
    <w:rsid w:val="00D87DE9"/>
    <w:rsid w:val="00D909E2"/>
    <w:rsid w:val="00D90B49"/>
    <w:rsid w:val="00D90D70"/>
    <w:rsid w:val="00D912FF"/>
    <w:rsid w:val="00D9176C"/>
    <w:rsid w:val="00D91A27"/>
    <w:rsid w:val="00D92B75"/>
    <w:rsid w:val="00D92E03"/>
    <w:rsid w:val="00D92EA3"/>
    <w:rsid w:val="00D930E1"/>
    <w:rsid w:val="00D946D2"/>
    <w:rsid w:val="00D94AA9"/>
    <w:rsid w:val="00D954EF"/>
    <w:rsid w:val="00D955BB"/>
    <w:rsid w:val="00D9560B"/>
    <w:rsid w:val="00D95D27"/>
    <w:rsid w:val="00D95D61"/>
    <w:rsid w:val="00D9618B"/>
    <w:rsid w:val="00D96772"/>
    <w:rsid w:val="00D96BFF"/>
    <w:rsid w:val="00D96E09"/>
    <w:rsid w:val="00D970F0"/>
    <w:rsid w:val="00D97791"/>
    <w:rsid w:val="00D9781B"/>
    <w:rsid w:val="00D97B2B"/>
    <w:rsid w:val="00D97CF9"/>
    <w:rsid w:val="00D97D0C"/>
    <w:rsid w:val="00D97F3F"/>
    <w:rsid w:val="00DA0149"/>
    <w:rsid w:val="00DA187C"/>
    <w:rsid w:val="00DA18F4"/>
    <w:rsid w:val="00DA1D0E"/>
    <w:rsid w:val="00DA22F7"/>
    <w:rsid w:val="00DA2363"/>
    <w:rsid w:val="00DA2423"/>
    <w:rsid w:val="00DA2618"/>
    <w:rsid w:val="00DA2A6E"/>
    <w:rsid w:val="00DA3057"/>
    <w:rsid w:val="00DA383F"/>
    <w:rsid w:val="00DA3F2F"/>
    <w:rsid w:val="00DA416B"/>
    <w:rsid w:val="00DA4203"/>
    <w:rsid w:val="00DA4762"/>
    <w:rsid w:val="00DA4888"/>
    <w:rsid w:val="00DA491E"/>
    <w:rsid w:val="00DA4C2A"/>
    <w:rsid w:val="00DA4E45"/>
    <w:rsid w:val="00DA5186"/>
    <w:rsid w:val="00DA55C2"/>
    <w:rsid w:val="00DA57D5"/>
    <w:rsid w:val="00DA6032"/>
    <w:rsid w:val="00DA66D1"/>
    <w:rsid w:val="00DA6EA8"/>
    <w:rsid w:val="00DA6FB8"/>
    <w:rsid w:val="00DA76A2"/>
    <w:rsid w:val="00DA78BC"/>
    <w:rsid w:val="00DA7AB4"/>
    <w:rsid w:val="00DB0033"/>
    <w:rsid w:val="00DB0748"/>
    <w:rsid w:val="00DB0858"/>
    <w:rsid w:val="00DB08AC"/>
    <w:rsid w:val="00DB08DD"/>
    <w:rsid w:val="00DB0D5D"/>
    <w:rsid w:val="00DB0D64"/>
    <w:rsid w:val="00DB0DB7"/>
    <w:rsid w:val="00DB0E05"/>
    <w:rsid w:val="00DB0F01"/>
    <w:rsid w:val="00DB1449"/>
    <w:rsid w:val="00DB2133"/>
    <w:rsid w:val="00DB2139"/>
    <w:rsid w:val="00DB2152"/>
    <w:rsid w:val="00DB28F0"/>
    <w:rsid w:val="00DB297B"/>
    <w:rsid w:val="00DB2B50"/>
    <w:rsid w:val="00DB3146"/>
    <w:rsid w:val="00DB3CAF"/>
    <w:rsid w:val="00DB3ECD"/>
    <w:rsid w:val="00DB3F4A"/>
    <w:rsid w:val="00DB4268"/>
    <w:rsid w:val="00DB4443"/>
    <w:rsid w:val="00DB4817"/>
    <w:rsid w:val="00DB4F4D"/>
    <w:rsid w:val="00DB500E"/>
    <w:rsid w:val="00DB5CE5"/>
    <w:rsid w:val="00DB60BA"/>
    <w:rsid w:val="00DC02AE"/>
    <w:rsid w:val="00DC033F"/>
    <w:rsid w:val="00DC0DF3"/>
    <w:rsid w:val="00DC0F3A"/>
    <w:rsid w:val="00DC1A22"/>
    <w:rsid w:val="00DC1F08"/>
    <w:rsid w:val="00DC2683"/>
    <w:rsid w:val="00DC2A7C"/>
    <w:rsid w:val="00DC2A90"/>
    <w:rsid w:val="00DC3899"/>
    <w:rsid w:val="00DC4065"/>
    <w:rsid w:val="00DC4E88"/>
    <w:rsid w:val="00DC5279"/>
    <w:rsid w:val="00DC5604"/>
    <w:rsid w:val="00DC5730"/>
    <w:rsid w:val="00DC5EBF"/>
    <w:rsid w:val="00DC701A"/>
    <w:rsid w:val="00DC7090"/>
    <w:rsid w:val="00DC73E2"/>
    <w:rsid w:val="00DC7542"/>
    <w:rsid w:val="00DC7C64"/>
    <w:rsid w:val="00DC7CFA"/>
    <w:rsid w:val="00DC7D8C"/>
    <w:rsid w:val="00DD0546"/>
    <w:rsid w:val="00DD16B6"/>
    <w:rsid w:val="00DD18A5"/>
    <w:rsid w:val="00DD190D"/>
    <w:rsid w:val="00DD1AB5"/>
    <w:rsid w:val="00DD1AD1"/>
    <w:rsid w:val="00DD1CA5"/>
    <w:rsid w:val="00DD2697"/>
    <w:rsid w:val="00DD292C"/>
    <w:rsid w:val="00DD2A61"/>
    <w:rsid w:val="00DD2CDE"/>
    <w:rsid w:val="00DD2D2B"/>
    <w:rsid w:val="00DD3340"/>
    <w:rsid w:val="00DD349B"/>
    <w:rsid w:val="00DD37F6"/>
    <w:rsid w:val="00DD3901"/>
    <w:rsid w:val="00DD40D1"/>
    <w:rsid w:val="00DD41FC"/>
    <w:rsid w:val="00DD425E"/>
    <w:rsid w:val="00DD428E"/>
    <w:rsid w:val="00DD440F"/>
    <w:rsid w:val="00DD466B"/>
    <w:rsid w:val="00DD4BF3"/>
    <w:rsid w:val="00DD4FCC"/>
    <w:rsid w:val="00DD503E"/>
    <w:rsid w:val="00DD5094"/>
    <w:rsid w:val="00DD5ADF"/>
    <w:rsid w:val="00DD5E1C"/>
    <w:rsid w:val="00DD5F5F"/>
    <w:rsid w:val="00DD61FB"/>
    <w:rsid w:val="00DD63E3"/>
    <w:rsid w:val="00DD65B0"/>
    <w:rsid w:val="00DD69DC"/>
    <w:rsid w:val="00DD70A3"/>
    <w:rsid w:val="00DD74BE"/>
    <w:rsid w:val="00DD7BD0"/>
    <w:rsid w:val="00DD7DE1"/>
    <w:rsid w:val="00DE028F"/>
    <w:rsid w:val="00DE04F9"/>
    <w:rsid w:val="00DE0980"/>
    <w:rsid w:val="00DE0B85"/>
    <w:rsid w:val="00DE1F3D"/>
    <w:rsid w:val="00DE25D7"/>
    <w:rsid w:val="00DE2B53"/>
    <w:rsid w:val="00DE2BE5"/>
    <w:rsid w:val="00DE34F0"/>
    <w:rsid w:val="00DE3856"/>
    <w:rsid w:val="00DE3E30"/>
    <w:rsid w:val="00DE41B8"/>
    <w:rsid w:val="00DE46D2"/>
    <w:rsid w:val="00DE4C47"/>
    <w:rsid w:val="00DE50D7"/>
    <w:rsid w:val="00DE52E2"/>
    <w:rsid w:val="00DE53C9"/>
    <w:rsid w:val="00DE555F"/>
    <w:rsid w:val="00DE5640"/>
    <w:rsid w:val="00DE5E08"/>
    <w:rsid w:val="00DE60B2"/>
    <w:rsid w:val="00DE65F2"/>
    <w:rsid w:val="00DE6E1B"/>
    <w:rsid w:val="00DE6E6F"/>
    <w:rsid w:val="00DE77E3"/>
    <w:rsid w:val="00DE7B03"/>
    <w:rsid w:val="00DE7F59"/>
    <w:rsid w:val="00DF0495"/>
    <w:rsid w:val="00DF0AEC"/>
    <w:rsid w:val="00DF1361"/>
    <w:rsid w:val="00DF189F"/>
    <w:rsid w:val="00DF18E5"/>
    <w:rsid w:val="00DF25B9"/>
    <w:rsid w:val="00DF25F3"/>
    <w:rsid w:val="00DF2D0F"/>
    <w:rsid w:val="00DF322C"/>
    <w:rsid w:val="00DF3333"/>
    <w:rsid w:val="00DF36F9"/>
    <w:rsid w:val="00DF3CE2"/>
    <w:rsid w:val="00DF5094"/>
    <w:rsid w:val="00DF5325"/>
    <w:rsid w:val="00DF5AFF"/>
    <w:rsid w:val="00DF5B03"/>
    <w:rsid w:val="00DF5EC3"/>
    <w:rsid w:val="00DF6831"/>
    <w:rsid w:val="00DF6B59"/>
    <w:rsid w:val="00DF7947"/>
    <w:rsid w:val="00DF7FA9"/>
    <w:rsid w:val="00E0016B"/>
    <w:rsid w:val="00E005B0"/>
    <w:rsid w:val="00E01B09"/>
    <w:rsid w:val="00E01C36"/>
    <w:rsid w:val="00E023F7"/>
    <w:rsid w:val="00E02FE0"/>
    <w:rsid w:val="00E036AE"/>
    <w:rsid w:val="00E03718"/>
    <w:rsid w:val="00E03BF5"/>
    <w:rsid w:val="00E03FEF"/>
    <w:rsid w:val="00E0429D"/>
    <w:rsid w:val="00E04EFA"/>
    <w:rsid w:val="00E058D7"/>
    <w:rsid w:val="00E05D09"/>
    <w:rsid w:val="00E06376"/>
    <w:rsid w:val="00E064E5"/>
    <w:rsid w:val="00E067AD"/>
    <w:rsid w:val="00E06E3B"/>
    <w:rsid w:val="00E07181"/>
    <w:rsid w:val="00E10C54"/>
    <w:rsid w:val="00E10FEF"/>
    <w:rsid w:val="00E1122C"/>
    <w:rsid w:val="00E114C0"/>
    <w:rsid w:val="00E11770"/>
    <w:rsid w:val="00E11AD8"/>
    <w:rsid w:val="00E11DED"/>
    <w:rsid w:val="00E11E5D"/>
    <w:rsid w:val="00E1228B"/>
    <w:rsid w:val="00E1228C"/>
    <w:rsid w:val="00E122D8"/>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9C5"/>
    <w:rsid w:val="00E17A7D"/>
    <w:rsid w:val="00E17FA6"/>
    <w:rsid w:val="00E2014A"/>
    <w:rsid w:val="00E202E8"/>
    <w:rsid w:val="00E204CC"/>
    <w:rsid w:val="00E204F6"/>
    <w:rsid w:val="00E20B38"/>
    <w:rsid w:val="00E21DE5"/>
    <w:rsid w:val="00E21EC5"/>
    <w:rsid w:val="00E227B7"/>
    <w:rsid w:val="00E229C2"/>
    <w:rsid w:val="00E23050"/>
    <w:rsid w:val="00E236CC"/>
    <w:rsid w:val="00E238D2"/>
    <w:rsid w:val="00E241C4"/>
    <w:rsid w:val="00E24850"/>
    <w:rsid w:val="00E25391"/>
    <w:rsid w:val="00E2589E"/>
    <w:rsid w:val="00E25E90"/>
    <w:rsid w:val="00E3019D"/>
    <w:rsid w:val="00E307A2"/>
    <w:rsid w:val="00E307BE"/>
    <w:rsid w:val="00E3156A"/>
    <w:rsid w:val="00E3158C"/>
    <w:rsid w:val="00E315E9"/>
    <w:rsid w:val="00E318B2"/>
    <w:rsid w:val="00E31B35"/>
    <w:rsid w:val="00E31C05"/>
    <w:rsid w:val="00E31DAC"/>
    <w:rsid w:val="00E32AA9"/>
    <w:rsid w:val="00E32B23"/>
    <w:rsid w:val="00E32E31"/>
    <w:rsid w:val="00E32F4C"/>
    <w:rsid w:val="00E33250"/>
    <w:rsid w:val="00E33469"/>
    <w:rsid w:val="00E335B5"/>
    <w:rsid w:val="00E338DC"/>
    <w:rsid w:val="00E3413D"/>
    <w:rsid w:val="00E34160"/>
    <w:rsid w:val="00E344EA"/>
    <w:rsid w:val="00E34A10"/>
    <w:rsid w:val="00E34F7C"/>
    <w:rsid w:val="00E356D7"/>
    <w:rsid w:val="00E3585A"/>
    <w:rsid w:val="00E35910"/>
    <w:rsid w:val="00E359D6"/>
    <w:rsid w:val="00E35B1B"/>
    <w:rsid w:val="00E362F3"/>
    <w:rsid w:val="00E368C5"/>
    <w:rsid w:val="00E374F2"/>
    <w:rsid w:val="00E37ADB"/>
    <w:rsid w:val="00E37E59"/>
    <w:rsid w:val="00E37F7B"/>
    <w:rsid w:val="00E4041D"/>
    <w:rsid w:val="00E40B87"/>
    <w:rsid w:val="00E40CDE"/>
    <w:rsid w:val="00E415C4"/>
    <w:rsid w:val="00E416F3"/>
    <w:rsid w:val="00E4194F"/>
    <w:rsid w:val="00E41C90"/>
    <w:rsid w:val="00E41E2A"/>
    <w:rsid w:val="00E41E4D"/>
    <w:rsid w:val="00E41FDC"/>
    <w:rsid w:val="00E42432"/>
    <w:rsid w:val="00E42470"/>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C46"/>
    <w:rsid w:val="00E473FD"/>
    <w:rsid w:val="00E47622"/>
    <w:rsid w:val="00E476BC"/>
    <w:rsid w:val="00E47FBE"/>
    <w:rsid w:val="00E501BB"/>
    <w:rsid w:val="00E50564"/>
    <w:rsid w:val="00E5107C"/>
    <w:rsid w:val="00E5181B"/>
    <w:rsid w:val="00E51B96"/>
    <w:rsid w:val="00E51D77"/>
    <w:rsid w:val="00E53166"/>
    <w:rsid w:val="00E53636"/>
    <w:rsid w:val="00E53791"/>
    <w:rsid w:val="00E53CBA"/>
    <w:rsid w:val="00E53EA9"/>
    <w:rsid w:val="00E542AB"/>
    <w:rsid w:val="00E54D4F"/>
    <w:rsid w:val="00E54D80"/>
    <w:rsid w:val="00E54EB4"/>
    <w:rsid w:val="00E562CB"/>
    <w:rsid w:val="00E565CB"/>
    <w:rsid w:val="00E569A1"/>
    <w:rsid w:val="00E56A61"/>
    <w:rsid w:val="00E56CB7"/>
    <w:rsid w:val="00E5750A"/>
    <w:rsid w:val="00E60F36"/>
    <w:rsid w:val="00E619CD"/>
    <w:rsid w:val="00E629D8"/>
    <w:rsid w:val="00E638FB"/>
    <w:rsid w:val="00E638FC"/>
    <w:rsid w:val="00E64295"/>
    <w:rsid w:val="00E649D5"/>
    <w:rsid w:val="00E64C84"/>
    <w:rsid w:val="00E64F23"/>
    <w:rsid w:val="00E64FF4"/>
    <w:rsid w:val="00E6581D"/>
    <w:rsid w:val="00E65951"/>
    <w:rsid w:val="00E65F13"/>
    <w:rsid w:val="00E6698D"/>
    <w:rsid w:val="00E66D8A"/>
    <w:rsid w:val="00E66E80"/>
    <w:rsid w:val="00E6797C"/>
    <w:rsid w:val="00E70025"/>
    <w:rsid w:val="00E7011F"/>
    <w:rsid w:val="00E7135B"/>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5E08"/>
    <w:rsid w:val="00E76654"/>
    <w:rsid w:val="00E76C38"/>
    <w:rsid w:val="00E771A2"/>
    <w:rsid w:val="00E77338"/>
    <w:rsid w:val="00E778EC"/>
    <w:rsid w:val="00E77CC0"/>
    <w:rsid w:val="00E77E21"/>
    <w:rsid w:val="00E8003B"/>
    <w:rsid w:val="00E80B15"/>
    <w:rsid w:val="00E80E20"/>
    <w:rsid w:val="00E8115B"/>
    <w:rsid w:val="00E817EB"/>
    <w:rsid w:val="00E81FA1"/>
    <w:rsid w:val="00E822EA"/>
    <w:rsid w:val="00E823B6"/>
    <w:rsid w:val="00E8276A"/>
    <w:rsid w:val="00E82E85"/>
    <w:rsid w:val="00E83277"/>
    <w:rsid w:val="00E83CEB"/>
    <w:rsid w:val="00E83F93"/>
    <w:rsid w:val="00E8424E"/>
    <w:rsid w:val="00E8542B"/>
    <w:rsid w:val="00E85BC2"/>
    <w:rsid w:val="00E85FE3"/>
    <w:rsid w:val="00E86AF4"/>
    <w:rsid w:val="00E87771"/>
    <w:rsid w:val="00E87B12"/>
    <w:rsid w:val="00E87FBF"/>
    <w:rsid w:val="00E9049F"/>
    <w:rsid w:val="00E91428"/>
    <w:rsid w:val="00E919A6"/>
    <w:rsid w:val="00E91CAA"/>
    <w:rsid w:val="00E91EDD"/>
    <w:rsid w:val="00E92395"/>
    <w:rsid w:val="00E929EF"/>
    <w:rsid w:val="00E936ED"/>
    <w:rsid w:val="00E93B70"/>
    <w:rsid w:val="00E93C54"/>
    <w:rsid w:val="00E9403D"/>
    <w:rsid w:val="00E9446C"/>
    <w:rsid w:val="00E944EA"/>
    <w:rsid w:val="00E94917"/>
    <w:rsid w:val="00E95717"/>
    <w:rsid w:val="00E95E67"/>
    <w:rsid w:val="00E9630E"/>
    <w:rsid w:val="00E96B33"/>
    <w:rsid w:val="00E96C5C"/>
    <w:rsid w:val="00E9748A"/>
    <w:rsid w:val="00E97F1E"/>
    <w:rsid w:val="00E97FB5"/>
    <w:rsid w:val="00EA0A96"/>
    <w:rsid w:val="00EA118D"/>
    <w:rsid w:val="00EA15B5"/>
    <w:rsid w:val="00EA178B"/>
    <w:rsid w:val="00EA197E"/>
    <w:rsid w:val="00EA19F3"/>
    <w:rsid w:val="00EA1A21"/>
    <w:rsid w:val="00EA1A74"/>
    <w:rsid w:val="00EA1F3C"/>
    <w:rsid w:val="00EA1F54"/>
    <w:rsid w:val="00EA2191"/>
    <w:rsid w:val="00EA258A"/>
    <w:rsid w:val="00EA2857"/>
    <w:rsid w:val="00EA2F34"/>
    <w:rsid w:val="00EA30AB"/>
    <w:rsid w:val="00EA3893"/>
    <w:rsid w:val="00EA3A32"/>
    <w:rsid w:val="00EA4A1B"/>
    <w:rsid w:val="00EA4AD0"/>
    <w:rsid w:val="00EA4C58"/>
    <w:rsid w:val="00EA4F8D"/>
    <w:rsid w:val="00EA53F5"/>
    <w:rsid w:val="00EA5FA6"/>
    <w:rsid w:val="00EA6894"/>
    <w:rsid w:val="00EA756A"/>
    <w:rsid w:val="00EA77FA"/>
    <w:rsid w:val="00EA78B7"/>
    <w:rsid w:val="00EA796F"/>
    <w:rsid w:val="00EA7B7F"/>
    <w:rsid w:val="00EB0458"/>
    <w:rsid w:val="00EB04CF"/>
    <w:rsid w:val="00EB0729"/>
    <w:rsid w:val="00EB13A4"/>
    <w:rsid w:val="00EB1AA1"/>
    <w:rsid w:val="00EB1EE3"/>
    <w:rsid w:val="00EB21D2"/>
    <w:rsid w:val="00EB24CD"/>
    <w:rsid w:val="00EB2E3A"/>
    <w:rsid w:val="00EB2ECD"/>
    <w:rsid w:val="00EB3518"/>
    <w:rsid w:val="00EB37C1"/>
    <w:rsid w:val="00EB40A6"/>
    <w:rsid w:val="00EB4337"/>
    <w:rsid w:val="00EB44ED"/>
    <w:rsid w:val="00EB4562"/>
    <w:rsid w:val="00EB4885"/>
    <w:rsid w:val="00EB4899"/>
    <w:rsid w:val="00EB534D"/>
    <w:rsid w:val="00EB5856"/>
    <w:rsid w:val="00EB58FB"/>
    <w:rsid w:val="00EB5D3C"/>
    <w:rsid w:val="00EB630D"/>
    <w:rsid w:val="00EB7495"/>
    <w:rsid w:val="00EB753C"/>
    <w:rsid w:val="00EB7AF1"/>
    <w:rsid w:val="00EC0F67"/>
    <w:rsid w:val="00EC110F"/>
    <w:rsid w:val="00EC1912"/>
    <w:rsid w:val="00EC19B0"/>
    <w:rsid w:val="00EC1DB4"/>
    <w:rsid w:val="00EC1DE7"/>
    <w:rsid w:val="00EC2CE6"/>
    <w:rsid w:val="00EC2E2F"/>
    <w:rsid w:val="00EC34C9"/>
    <w:rsid w:val="00EC3811"/>
    <w:rsid w:val="00EC432C"/>
    <w:rsid w:val="00EC4D0E"/>
    <w:rsid w:val="00EC505A"/>
    <w:rsid w:val="00EC5C35"/>
    <w:rsid w:val="00EC5D8C"/>
    <w:rsid w:val="00EC72C9"/>
    <w:rsid w:val="00EC7555"/>
    <w:rsid w:val="00EC790D"/>
    <w:rsid w:val="00EC7C03"/>
    <w:rsid w:val="00EC7D38"/>
    <w:rsid w:val="00ED00B2"/>
    <w:rsid w:val="00ED014A"/>
    <w:rsid w:val="00ED0346"/>
    <w:rsid w:val="00ED07AA"/>
    <w:rsid w:val="00ED1C29"/>
    <w:rsid w:val="00ED25C5"/>
    <w:rsid w:val="00ED2A4E"/>
    <w:rsid w:val="00ED33A7"/>
    <w:rsid w:val="00ED3E3A"/>
    <w:rsid w:val="00ED43B0"/>
    <w:rsid w:val="00ED46D8"/>
    <w:rsid w:val="00ED4E3E"/>
    <w:rsid w:val="00ED52CD"/>
    <w:rsid w:val="00ED5553"/>
    <w:rsid w:val="00ED5837"/>
    <w:rsid w:val="00ED5D36"/>
    <w:rsid w:val="00ED6368"/>
    <w:rsid w:val="00ED6473"/>
    <w:rsid w:val="00ED68E5"/>
    <w:rsid w:val="00ED6AD4"/>
    <w:rsid w:val="00ED706D"/>
    <w:rsid w:val="00ED7256"/>
    <w:rsid w:val="00ED7A4D"/>
    <w:rsid w:val="00EE0024"/>
    <w:rsid w:val="00EE1E6E"/>
    <w:rsid w:val="00EE205B"/>
    <w:rsid w:val="00EE231D"/>
    <w:rsid w:val="00EE2D48"/>
    <w:rsid w:val="00EE300D"/>
    <w:rsid w:val="00EE324A"/>
    <w:rsid w:val="00EE345E"/>
    <w:rsid w:val="00EE39AF"/>
    <w:rsid w:val="00EE3BC7"/>
    <w:rsid w:val="00EE4836"/>
    <w:rsid w:val="00EE5717"/>
    <w:rsid w:val="00EE58E8"/>
    <w:rsid w:val="00EE5B84"/>
    <w:rsid w:val="00EE5FF2"/>
    <w:rsid w:val="00EE6292"/>
    <w:rsid w:val="00EE6510"/>
    <w:rsid w:val="00EE66B5"/>
    <w:rsid w:val="00EE677D"/>
    <w:rsid w:val="00EE6E10"/>
    <w:rsid w:val="00EE7016"/>
    <w:rsid w:val="00EE774B"/>
    <w:rsid w:val="00EE7A75"/>
    <w:rsid w:val="00EF06F3"/>
    <w:rsid w:val="00EF112E"/>
    <w:rsid w:val="00EF1891"/>
    <w:rsid w:val="00EF1C46"/>
    <w:rsid w:val="00EF2032"/>
    <w:rsid w:val="00EF24AD"/>
    <w:rsid w:val="00EF2E00"/>
    <w:rsid w:val="00EF34C1"/>
    <w:rsid w:val="00EF395E"/>
    <w:rsid w:val="00EF3EC6"/>
    <w:rsid w:val="00EF467A"/>
    <w:rsid w:val="00EF4E23"/>
    <w:rsid w:val="00EF594F"/>
    <w:rsid w:val="00EF5AD7"/>
    <w:rsid w:val="00EF638C"/>
    <w:rsid w:val="00EF6758"/>
    <w:rsid w:val="00EF6760"/>
    <w:rsid w:val="00EF6C0A"/>
    <w:rsid w:val="00EF6ECC"/>
    <w:rsid w:val="00EF70A9"/>
    <w:rsid w:val="00EF7B64"/>
    <w:rsid w:val="00EF7D7E"/>
    <w:rsid w:val="00F009B4"/>
    <w:rsid w:val="00F00F67"/>
    <w:rsid w:val="00F01030"/>
    <w:rsid w:val="00F0148B"/>
    <w:rsid w:val="00F0174B"/>
    <w:rsid w:val="00F01F17"/>
    <w:rsid w:val="00F02287"/>
    <w:rsid w:val="00F024BC"/>
    <w:rsid w:val="00F026B1"/>
    <w:rsid w:val="00F02C4C"/>
    <w:rsid w:val="00F02F4D"/>
    <w:rsid w:val="00F035FD"/>
    <w:rsid w:val="00F03682"/>
    <w:rsid w:val="00F039C2"/>
    <w:rsid w:val="00F03F5A"/>
    <w:rsid w:val="00F04355"/>
    <w:rsid w:val="00F0458C"/>
    <w:rsid w:val="00F04A0D"/>
    <w:rsid w:val="00F04F8A"/>
    <w:rsid w:val="00F05202"/>
    <w:rsid w:val="00F0602E"/>
    <w:rsid w:val="00F06334"/>
    <w:rsid w:val="00F06B01"/>
    <w:rsid w:val="00F06BD7"/>
    <w:rsid w:val="00F07322"/>
    <w:rsid w:val="00F073D1"/>
    <w:rsid w:val="00F07D42"/>
    <w:rsid w:val="00F102AB"/>
    <w:rsid w:val="00F10637"/>
    <w:rsid w:val="00F11626"/>
    <w:rsid w:val="00F116E6"/>
    <w:rsid w:val="00F11954"/>
    <w:rsid w:val="00F11B14"/>
    <w:rsid w:val="00F11EB7"/>
    <w:rsid w:val="00F121BD"/>
    <w:rsid w:val="00F12499"/>
    <w:rsid w:val="00F12503"/>
    <w:rsid w:val="00F125C2"/>
    <w:rsid w:val="00F1273E"/>
    <w:rsid w:val="00F12B2A"/>
    <w:rsid w:val="00F138C6"/>
    <w:rsid w:val="00F142C6"/>
    <w:rsid w:val="00F147C4"/>
    <w:rsid w:val="00F14D46"/>
    <w:rsid w:val="00F15196"/>
    <w:rsid w:val="00F151E0"/>
    <w:rsid w:val="00F157E0"/>
    <w:rsid w:val="00F1689B"/>
    <w:rsid w:val="00F16BF3"/>
    <w:rsid w:val="00F16DCB"/>
    <w:rsid w:val="00F2016E"/>
    <w:rsid w:val="00F20478"/>
    <w:rsid w:val="00F21123"/>
    <w:rsid w:val="00F213B9"/>
    <w:rsid w:val="00F215DB"/>
    <w:rsid w:val="00F21755"/>
    <w:rsid w:val="00F2209F"/>
    <w:rsid w:val="00F227B4"/>
    <w:rsid w:val="00F229B9"/>
    <w:rsid w:val="00F22A91"/>
    <w:rsid w:val="00F22C14"/>
    <w:rsid w:val="00F22EF6"/>
    <w:rsid w:val="00F22F19"/>
    <w:rsid w:val="00F231E7"/>
    <w:rsid w:val="00F24547"/>
    <w:rsid w:val="00F24675"/>
    <w:rsid w:val="00F24BF6"/>
    <w:rsid w:val="00F24E4B"/>
    <w:rsid w:val="00F24EF6"/>
    <w:rsid w:val="00F251AD"/>
    <w:rsid w:val="00F257C1"/>
    <w:rsid w:val="00F25E23"/>
    <w:rsid w:val="00F268B3"/>
    <w:rsid w:val="00F26C92"/>
    <w:rsid w:val="00F271DF"/>
    <w:rsid w:val="00F27402"/>
    <w:rsid w:val="00F27432"/>
    <w:rsid w:val="00F27505"/>
    <w:rsid w:val="00F277F9"/>
    <w:rsid w:val="00F27C2F"/>
    <w:rsid w:val="00F300B6"/>
    <w:rsid w:val="00F304C0"/>
    <w:rsid w:val="00F30BED"/>
    <w:rsid w:val="00F30D34"/>
    <w:rsid w:val="00F30E52"/>
    <w:rsid w:val="00F315ED"/>
    <w:rsid w:val="00F31AD1"/>
    <w:rsid w:val="00F31C0F"/>
    <w:rsid w:val="00F3262B"/>
    <w:rsid w:val="00F32661"/>
    <w:rsid w:val="00F328E9"/>
    <w:rsid w:val="00F33435"/>
    <w:rsid w:val="00F33689"/>
    <w:rsid w:val="00F33C23"/>
    <w:rsid w:val="00F348D2"/>
    <w:rsid w:val="00F34ED4"/>
    <w:rsid w:val="00F3596D"/>
    <w:rsid w:val="00F359E9"/>
    <w:rsid w:val="00F35DF3"/>
    <w:rsid w:val="00F35DFE"/>
    <w:rsid w:val="00F35F8B"/>
    <w:rsid w:val="00F36751"/>
    <w:rsid w:val="00F36B1C"/>
    <w:rsid w:val="00F3788A"/>
    <w:rsid w:val="00F37A32"/>
    <w:rsid w:val="00F37D51"/>
    <w:rsid w:val="00F37F41"/>
    <w:rsid w:val="00F41215"/>
    <w:rsid w:val="00F422BE"/>
    <w:rsid w:val="00F4260E"/>
    <w:rsid w:val="00F42840"/>
    <w:rsid w:val="00F42B6E"/>
    <w:rsid w:val="00F42C45"/>
    <w:rsid w:val="00F430F4"/>
    <w:rsid w:val="00F43256"/>
    <w:rsid w:val="00F43322"/>
    <w:rsid w:val="00F4384C"/>
    <w:rsid w:val="00F43B36"/>
    <w:rsid w:val="00F43EA4"/>
    <w:rsid w:val="00F43F4D"/>
    <w:rsid w:val="00F44296"/>
    <w:rsid w:val="00F44DC3"/>
    <w:rsid w:val="00F44FAE"/>
    <w:rsid w:val="00F451FE"/>
    <w:rsid w:val="00F45BFD"/>
    <w:rsid w:val="00F4602F"/>
    <w:rsid w:val="00F46601"/>
    <w:rsid w:val="00F46689"/>
    <w:rsid w:val="00F4690A"/>
    <w:rsid w:val="00F46DCD"/>
    <w:rsid w:val="00F47040"/>
    <w:rsid w:val="00F470BC"/>
    <w:rsid w:val="00F474E0"/>
    <w:rsid w:val="00F47600"/>
    <w:rsid w:val="00F4782D"/>
    <w:rsid w:val="00F47880"/>
    <w:rsid w:val="00F479F5"/>
    <w:rsid w:val="00F50135"/>
    <w:rsid w:val="00F506C0"/>
    <w:rsid w:val="00F5084F"/>
    <w:rsid w:val="00F51099"/>
    <w:rsid w:val="00F51699"/>
    <w:rsid w:val="00F51A51"/>
    <w:rsid w:val="00F51B19"/>
    <w:rsid w:val="00F51F7E"/>
    <w:rsid w:val="00F520BE"/>
    <w:rsid w:val="00F5299C"/>
    <w:rsid w:val="00F52BF1"/>
    <w:rsid w:val="00F531E4"/>
    <w:rsid w:val="00F53EC9"/>
    <w:rsid w:val="00F5426F"/>
    <w:rsid w:val="00F545E4"/>
    <w:rsid w:val="00F54620"/>
    <w:rsid w:val="00F5494C"/>
    <w:rsid w:val="00F54A0C"/>
    <w:rsid w:val="00F551F0"/>
    <w:rsid w:val="00F55486"/>
    <w:rsid w:val="00F5587E"/>
    <w:rsid w:val="00F55922"/>
    <w:rsid w:val="00F55AE8"/>
    <w:rsid w:val="00F560AB"/>
    <w:rsid w:val="00F5630A"/>
    <w:rsid w:val="00F56A2D"/>
    <w:rsid w:val="00F56FD0"/>
    <w:rsid w:val="00F57E3F"/>
    <w:rsid w:val="00F60069"/>
    <w:rsid w:val="00F602CE"/>
    <w:rsid w:val="00F6075F"/>
    <w:rsid w:val="00F60E1D"/>
    <w:rsid w:val="00F60F95"/>
    <w:rsid w:val="00F61038"/>
    <w:rsid w:val="00F615AD"/>
    <w:rsid w:val="00F61AE2"/>
    <w:rsid w:val="00F61EC5"/>
    <w:rsid w:val="00F62576"/>
    <w:rsid w:val="00F62FEE"/>
    <w:rsid w:val="00F6331B"/>
    <w:rsid w:val="00F63788"/>
    <w:rsid w:val="00F63CDA"/>
    <w:rsid w:val="00F63D39"/>
    <w:rsid w:val="00F640F5"/>
    <w:rsid w:val="00F641B2"/>
    <w:rsid w:val="00F642C5"/>
    <w:rsid w:val="00F64928"/>
    <w:rsid w:val="00F64AAB"/>
    <w:rsid w:val="00F64B1B"/>
    <w:rsid w:val="00F64C25"/>
    <w:rsid w:val="00F64CFF"/>
    <w:rsid w:val="00F65179"/>
    <w:rsid w:val="00F656D7"/>
    <w:rsid w:val="00F6591B"/>
    <w:rsid w:val="00F65A18"/>
    <w:rsid w:val="00F662BE"/>
    <w:rsid w:val="00F666C6"/>
    <w:rsid w:val="00F6767C"/>
    <w:rsid w:val="00F67688"/>
    <w:rsid w:val="00F700D9"/>
    <w:rsid w:val="00F7024D"/>
    <w:rsid w:val="00F7037E"/>
    <w:rsid w:val="00F704B9"/>
    <w:rsid w:val="00F7071E"/>
    <w:rsid w:val="00F70A43"/>
    <w:rsid w:val="00F70FEC"/>
    <w:rsid w:val="00F71044"/>
    <w:rsid w:val="00F7104A"/>
    <w:rsid w:val="00F71310"/>
    <w:rsid w:val="00F71C40"/>
    <w:rsid w:val="00F71C98"/>
    <w:rsid w:val="00F72274"/>
    <w:rsid w:val="00F7234C"/>
    <w:rsid w:val="00F7284F"/>
    <w:rsid w:val="00F7292E"/>
    <w:rsid w:val="00F72A51"/>
    <w:rsid w:val="00F72B8B"/>
    <w:rsid w:val="00F72BF4"/>
    <w:rsid w:val="00F72FD7"/>
    <w:rsid w:val="00F73154"/>
    <w:rsid w:val="00F732A1"/>
    <w:rsid w:val="00F74184"/>
    <w:rsid w:val="00F74852"/>
    <w:rsid w:val="00F749CB"/>
    <w:rsid w:val="00F74CDB"/>
    <w:rsid w:val="00F758B3"/>
    <w:rsid w:val="00F75E4B"/>
    <w:rsid w:val="00F763EA"/>
    <w:rsid w:val="00F76FE8"/>
    <w:rsid w:val="00F7728C"/>
    <w:rsid w:val="00F772BD"/>
    <w:rsid w:val="00F77338"/>
    <w:rsid w:val="00F77C74"/>
    <w:rsid w:val="00F80434"/>
    <w:rsid w:val="00F80445"/>
    <w:rsid w:val="00F8048F"/>
    <w:rsid w:val="00F8074F"/>
    <w:rsid w:val="00F81287"/>
    <w:rsid w:val="00F81B1C"/>
    <w:rsid w:val="00F81EAC"/>
    <w:rsid w:val="00F82A47"/>
    <w:rsid w:val="00F82B9B"/>
    <w:rsid w:val="00F84366"/>
    <w:rsid w:val="00F84576"/>
    <w:rsid w:val="00F848FA"/>
    <w:rsid w:val="00F84906"/>
    <w:rsid w:val="00F84FDF"/>
    <w:rsid w:val="00F859F2"/>
    <w:rsid w:val="00F86A38"/>
    <w:rsid w:val="00F87156"/>
    <w:rsid w:val="00F87A07"/>
    <w:rsid w:val="00F87A7A"/>
    <w:rsid w:val="00F87A8A"/>
    <w:rsid w:val="00F90842"/>
    <w:rsid w:val="00F90C3C"/>
    <w:rsid w:val="00F90C6F"/>
    <w:rsid w:val="00F90F88"/>
    <w:rsid w:val="00F921A7"/>
    <w:rsid w:val="00F926F3"/>
    <w:rsid w:val="00F92EED"/>
    <w:rsid w:val="00F93354"/>
    <w:rsid w:val="00F933F4"/>
    <w:rsid w:val="00F939CD"/>
    <w:rsid w:val="00F94219"/>
    <w:rsid w:val="00F9429C"/>
    <w:rsid w:val="00F9436A"/>
    <w:rsid w:val="00F949C3"/>
    <w:rsid w:val="00F94AAF"/>
    <w:rsid w:val="00F94E17"/>
    <w:rsid w:val="00F951FF"/>
    <w:rsid w:val="00F9552D"/>
    <w:rsid w:val="00F96275"/>
    <w:rsid w:val="00F96434"/>
    <w:rsid w:val="00F96602"/>
    <w:rsid w:val="00F96E21"/>
    <w:rsid w:val="00FA08A9"/>
    <w:rsid w:val="00FA0DF4"/>
    <w:rsid w:val="00FA0E94"/>
    <w:rsid w:val="00FA25A1"/>
    <w:rsid w:val="00FA317A"/>
    <w:rsid w:val="00FA31B7"/>
    <w:rsid w:val="00FA357E"/>
    <w:rsid w:val="00FA35A6"/>
    <w:rsid w:val="00FA3905"/>
    <w:rsid w:val="00FA3B99"/>
    <w:rsid w:val="00FA41C3"/>
    <w:rsid w:val="00FA44AB"/>
    <w:rsid w:val="00FA44DD"/>
    <w:rsid w:val="00FA4E4A"/>
    <w:rsid w:val="00FA58BA"/>
    <w:rsid w:val="00FA612A"/>
    <w:rsid w:val="00FA6210"/>
    <w:rsid w:val="00FA6713"/>
    <w:rsid w:val="00FA6C8C"/>
    <w:rsid w:val="00FA74D0"/>
    <w:rsid w:val="00FA75C5"/>
    <w:rsid w:val="00FA78C9"/>
    <w:rsid w:val="00FB0175"/>
    <w:rsid w:val="00FB0F46"/>
    <w:rsid w:val="00FB175A"/>
    <w:rsid w:val="00FB23F9"/>
    <w:rsid w:val="00FB245E"/>
    <w:rsid w:val="00FB26F3"/>
    <w:rsid w:val="00FB282E"/>
    <w:rsid w:val="00FB2E91"/>
    <w:rsid w:val="00FB3586"/>
    <w:rsid w:val="00FB397E"/>
    <w:rsid w:val="00FB3A0F"/>
    <w:rsid w:val="00FB3C7F"/>
    <w:rsid w:val="00FB3D0F"/>
    <w:rsid w:val="00FB41A2"/>
    <w:rsid w:val="00FB4217"/>
    <w:rsid w:val="00FB48E4"/>
    <w:rsid w:val="00FB4BBC"/>
    <w:rsid w:val="00FB509C"/>
    <w:rsid w:val="00FB5221"/>
    <w:rsid w:val="00FB542D"/>
    <w:rsid w:val="00FB5545"/>
    <w:rsid w:val="00FB6132"/>
    <w:rsid w:val="00FB647F"/>
    <w:rsid w:val="00FB669F"/>
    <w:rsid w:val="00FB6C6F"/>
    <w:rsid w:val="00FB6FB1"/>
    <w:rsid w:val="00FB7081"/>
    <w:rsid w:val="00FB756D"/>
    <w:rsid w:val="00FB7BFD"/>
    <w:rsid w:val="00FB7D06"/>
    <w:rsid w:val="00FC09B7"/>
    <w:rsid w:val="00FC0E6D"/>
    <w:rsid w:val="00FC10F1"/>
    <w:rsid w:val="00FC13CD"/>
    <w:rsid w:val="00FC246B"/>
    <w:rsid w:val="00FC24CF"/>
    <w:rsid w:val="00FC2789"/>
    <w:rsid w:val="00FC2FE7"/>
    <w:rsid w:val="00FC32DE"/>
    <w:rsid w:val="00FC37A6"/>
    <w:rsid w:val="00FC3C01"/>
    <w:rsid w:val="00FC3CAD"/>
    <w:rsid w:val="00FC41DB"/>
    <w:rsid w:val="00FC43DB"/>
    <w:rsid w:val="00FC48BA"/>
    <w:rsid w:val="00FC49E2"/>
    <w:rsid w:val="00FC4FA6"/>
    <w:rsid w:val="00FC4FAB"/>
    <w:rsid w:val="00FC5B73"/>
    <w:rsid w:val="00FC60E0"/>
    <w:rsid w:val="00FC62B9"/>
    <w:rsid w:val="00FC6333"/>
    <w:rsid w:val="00FC6E43"/>
    <w:rsid w:val="00FC7393"/>
    <w:rsid w:val="00FC7EDC"/>
    <w:rsid w:val="00FD0003"/>
    <w:rsid w:val="00FD0216"/>
    <w:rsid w:val="00FD0259"/>
    <w:rsid w:val="00FD0DF3"/>
    <w:rsid w:val="00FD1196"/>
    <w:rsid w:val="00FD1427"/>
    <w:rsid w:val="00FD1ACD"/>
    <w:rsid w:val="00FD2C99"/>
    <w:rsid w:val="00FD2DB3"/>
    <w:rsid w:val="00FD2DE8"/>
    <w:rsid w:val="00FD317F"/>
    <w:rsid w:val="00FD32F4"/>
    <w:rsid w:val="00FD3502"/>
    <w:rsid w:val="00FD36C3"/>
    <w:rsid w:val="00FD381E"/>
    <w:rsid w:val="00FD3962"/>
    <w:rsid w:val="00FD45EB"/>
    <w:rsid w:val="00FD464A"/>
    <w:rsid w:val="00FD488C"/>
    <w:rsid w:val="00FD496E"/>
    <w:rsid w:val="00FD4EB7"/>
    <w:rsid w:val="00FD4ED3"/>
    <w:rsid w:val="00FD520F"/>
    <w:rsid w:val="00FD5750"/>
    <w:rsid w:val="00FD5E19"/>
    <w:rsid w:val="00FD7A38"/>
    <w:rsid w:val="00FE01BA"/>
    <w:rsid w:val="00FE02E1"/>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2F46"/>
    <w:rsid w:val="00FE3123"/>
    <w:rsid w:val="00FE45A4"/>
    <w:rsid w:val="00FE480E"/>
    <w:rsid w:val="00FE4862"/>
    <w:rsid w:val="00FE4A05"/>
    <w:rsid w:val="00FE52A7"/>
    <w:rsid w:val="00FE53AA"/>
    <w:rsid w:val="00FE5799"/>
    <w:rsid w:val="00FE5DAC"/>
    <w:rsid w:val="00FE5F8D"/>
    <w:rsid w:val="00FE6B98"/>
    <w:rsid w:val="00FE6DF0"/>
    <w:rsid w:val="00FE7193"/>
    <w:rsid w:val="00FE7242"/>
    <w:rsid w:val="00FE7393"/>
    <w:rsid w:val="00FE76B2"/>
    <w:rsid w:val="00FF0125"/>
    <w:rsid w:val="00FF082F"/>
    <w:rsid w:val="00FF0B32"/>
    <w:rsid w:val="00FF0E9D"/>
    <w:rsid w:val="00FF0EF6"/>
    <w:rsid w:val="00FF1756"/>
    <w:rsid w:val="00FF1913"/>
    <w:rsid w:val="00FF201E"/>
    <w:rsid w:val="00FF23ED"/>
    <w:rsid w:val="00FF245F"/>
    <w:rsid w:val="00FF26D0"/>
    <w:rsid w:val="00FF26D9"/>
    <w:rsid w:val="00FF28B4"/>
    <w:rsid w:val="00FF2E31"/>
    <w:rsid w:val="00FF2FAB"/>
    <w:rsid w:val="00FF314B"/>
    <w:rsid w:val="00FF3547"/>
    <w:rsid w:val="00FF3B3E"/>
    <w:rsid w:val="00FF3DE1"/>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3627F"/>
  <w15:docId w15:val="{F81CCAC7-35DA-4985-9573-360B6199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pPr>
        <w:spacing w:before="240"/>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outlineLvl w:val="2"/>
    </w:pPr>
    <w:rPr>
      <w:rFonts w:ascii="Times New Roman" w:hAnsi="Times New Roman"/>
      <w:b/>
      <w:bCs/>
      <w:sz w:val="27"/>
      <w:szCs w:val="27"/>
      <w:lang w:eastAsia="sl-SI"/>
    </w:rPr>
  </w:style>
  <w:style w:type="paragraph" w:styleId="Naslov4">
    <w:name w:val="heading 4"/>
    <w:basedOn w:val="Navaden"/>
    <w:next w:val="Navaden"/>
    <w:link w:val="Naslov4Znak"/>
    <w:semiHidden/>
    <w:unhideWhenUsed/>
    <w:qFormat/>
    <w:locked/>
    <w:rsid w:val="00D073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ind w:firstLine="1021"/>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uiPriority w:val="99"/>
    <w:locked/>
    <w:rsid w:val="000B7B87"/>
    <w:rPr>
      <w:rFonts w:ascii="Arial" w:hAnsi="Arial" w:cs="Times New Roman"/>
      <w:sz w:val="20"/>
      <w:szCs w:val="20"/>
    </w:rPr>
  </w:style>
  <w:style w:type="character" w:styleId="Sprotnaopomba-sklic">
    <w:name w:val="footnote reference"/>
    <w:basedOn w:val="Privzetapisavaodstavka"/>
    <w:rsid w:val="00BD7EC2"/>
    <w:rPr>
      <w:rFonts w:ascii="Arial" w:hAnsi="Arial" w:cs="Times New Roman"/>
      <w:sz w:val="20"/>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qFormat/>
    <w:rsid w:val="008E78B1"/>
    <w:pPr>
      <w:widowControl w:val="0"/>
      <w:tabs>
        <w:tab w:val="num" w:pos="454"/>
      </w:tabs>
      <w:overflowPunct w:val="0"/>
      <w:autoSpaceDE w:val="0"/>
      <w:autoSpaceDN w:val="0"/>
      <w:adjustRightInd w:val="0"/>
      <w:ind w:left="454" w:hanging="454"/>
      <w:textAlignment w:val="baseline"/>
    </w:pPr>
    <w:rPr>
      <w:sz w:val="22"/>
      <w:szCs w:val="16"/>
      <w:lang w:eastAsia="sl-SI"/>
    </w:rPr>
  </w:style>
  <w:style w:type="paragraph" w:customStyle="1" w:styleId="tevilnatoka11Nova">
    <w:name w:val="Številčna točka 1.1 Nova"/>
    <w:basedOn w:val="tevilnatoka"/>
    <w:qFormat/>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ind w:firstLine="1021"/>
    </w:pPr>
    <w:rPr>
      <w:rFonts w:cs="Arial"/>
      <w:sz w:val="22"/>
      <w:szCs w:val="22"/>
      <w:lang w:eastAsia="sl-SI"/>
    </w:rPr>
  </w:style>
  <w:style w:type="paragraph" w:customStyle="1" w:styleId="alineazaodstavkom1">
    <w:name w:val="alineazaodstavkom1"/>
    <w:basedOn w:val="Navaden"/>
    <w:rsid w:val="001F36A5"/>
    <w:pPr>
      <w:ind w:left="425" w:hanging="425"/>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ind w:left="425" w:hanging="425"/>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pPr>
    <w:rPr>
      <w:rFonts w:ascii="Times New Roman" w:hAnsi="Times New Roman"/>
      <w:sz w:val="24"/>
      <w:szCs w:val="20"/>
      <w:lang w:eastAsia="sl-SI"/>
    </w:rPr>
  </w:style>
  <w:style w:type="paragraph" w:customStyle="1" w:styleId="CharZnakZnak1">
    <w:name w:val="Char Znak Znak1"/>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2">
    <w:name w:val="Znak Znak1 Znak Znak Znak Znak Char Char Znak Znak Char Char Znak Znak Char Char Znak Znak Znak Char Char Znak Znak Znak Znak Char Char Znak Znak Char Char Znak Znak2"/>
    <w:basedOn w:val="Navaden"/>
    <w:rsid w:val="00E9748A"/>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1"/>
    <w:basedOn w:val="Navaden"/>
    <w:rsid w:val="0052789F"/>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lenZnak">
    <w:name w:val="Člen Znak"/>
    <w:link w:val="len0"/>
    <w:locked/>
    <w:rsid w:val="006F758C"/>
    <w:rPr>
      <w:rFonts w:ascii="Arial" w:eastAsia="Times New Roman" w:hAnsi="Arial" w:cs="Arial"/>
      <w:b/>
    </w:rPr>
  </w:style>
  <w:style w:type="paragraph" w:customStyle="1" w:styleId="len0">
    <w:name w:val="Člen"/>
    <w:basedOn w:val="Navaden"/>
    <w:link w:val="lenZnak"/>
    <w:qFormat/>
    <w:rsid w:val="006F758C"/>
    <w:pPr>
      <w:suppressAutoHyphens/>
      <w:overflowPunct w:val="0"/>
      <w:autoSpaceDE w:val="0"/>
      <w:autoSpaceDN w:val="0"/>
      <w:adjustRightInd w:val="0"/>
      <w:spacing w:before="480"/>
      <w:jc w:val="center"/>
    </w:pPr>
    <w:rPr>
      <w:rFonts w:cs="Arial"/>
      <w:b/>
      <w:sz w:val="22"/>
      <w:szCs w:val="22"/>
      <w:lang w:eastAsia="sl-SI"/>
    </w:rPr>
  </w:style>
  <w:style w:type="paragraph" w:customStyle="1" w:styleId="lennaslov0">
    <w:name w:val="Člen_naslov"/>
    <w:basedOn w:val="len0"/>
    <w:qFormat/>
    <w:rsid w:val="006F758C"/>
    <w:pPr>
      <w:spacing w:before="0"/>
    </w:pPr>
  </w:style>
  <w:style w:type="paragraph" w:customStyle="1" w:styleId="xmsonormal">
    <w:name w:val="x_msonormal"/>
    <w:basedOn w:val="Navaden"/>
    <w:rsid w:val="003A4441"/>
    <w:pPr>
      <w:spacing w:before="0"/>
      <w:jc w:val="left"/>
    </w:pPr>
    <w:rPr>
      <w:rFonts w:ascii="Calibri" w:eastAsiaTheme="minorHAnsi" w:hAnsi="Calibri" w:cs="Calibri"/>
      <w:sz w:val="22"/>
      <w:szCs w:val="22"/>
      <w:lang w:eastAsia="sl-SI"/>
    </w:rPr>
  </w:style>
  <w:style w:type="character" w:customStyle="1" w:styleId="OdstavekseznamaZnak">
    <w:name w:val="Odstavek seznama Znak"/>
    <w:basedOn w:val="Privzetapisavaodstavka"/>
    <w:link w:val="Odstavekseznama"/>
    <w:uiPriority w:val="34"/>
    <w:rsid w:val="003A4441"/>
    <w:rPr>
      <w:rFonts w:ascii="Arial" w:eastAsia="Times New Roman" w:hAnsi="Arial"/>
      <w:sz w:val="20"/>
      <w:szCs w:val="24"/>
      <w:lang w:eastAsia="en-US"/>
    </w:rPr>
  </w:style>
  <w:style w:type="paragraph" w:customStyle="1" w:styleId="article-paragraph">
    <w:name w:val="article-paragraph"/>
    <w:basedOn w:val="Navaden"/>
    <w:rsid w:val="00FB542D"/>
    <w:pPr>
      <w:spacing w:before="100" w:beforeAutospacing="1" w:after="100" w:afterAutospacing="1"/>
      <w:jc w:val="left"/>
    </w:pPr>
    <w:rPr>
      <w:rFonts w:ascii="Times New Roman" w:hAnsi="Times New Roman"/>
      <w:sz w:val="24"/>
      <w:lang w:eastAsia="sl-SI"/>
    </w:rPr>
  </w:style>
  <w:style w:type="character" w:customStyle="1" w:styleId="highlighted">
    <w:name w:val="highlighted"/>
    <w:basedOn w:val="Privzetapisavaodstavka"/>
    <w:rsid w:val="001E7204"/>
  </w:style>
  <w:style w:type="character" w:customStyle="1" w:styleId="Naslov4Znak">
    <w:name w:val="Naslov 4 Znak"/>
    <w:basedOn w:val="Privzetapisavaodstavka"/>
    <w:link w:val="Naslov4"/>
    <w:semiHidden/>
    <w:rsid w:val="00D0739A"/>
    <w:rPr>
      <w:rFonts w:asciiTheme="majorHAnsi" w:eastAsiaTheme="majorEastAsia" w:hAnsiTheme="majorHAnsi" w:cstheme="majorBidi"/>
      <w:i/>
      <w:iCs/>
      <w:color w:val="365F91" w:themeColor="accent1" w:themeShade="BF"/>
      <w:sz w:val="20"/>
      <w:szCs w:val="24"/>
      <w:lang w:eastAsia="en-US"/>
    </w:rPr>
  </w:style>
  <w:style w:type="character" w:customStyle="1" w:styleId="cf01">
    <w:name w:val="cf01"/>
    <w:basedOn w:val="Privzetapisavaodstavka"/>
    <w:rsid w:val="00F8044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543666">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19152310">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1899170584">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47234272">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271860123">
      <w:bodyDiv w:val="1"/>
      <w:marLeft w:val="0"/>
      <w:marRight w:val="0"/>
      <w:marTop w:val="0"/>
      <w:marBottom w:val="0"/>
      <w:divBdr>
        <w:top w:val="none" w:sz="0" w:space="0" w:color="auto"/>
        <w:left w:val="none" w:sz="0" w:space="0" w:color="auto"/>
        <w:bottom w:val="none" w:sz="0" w:space="0" w:color="auto"/>
        <w:right w:val="none" w:sz="0" w:space="0" w:color="auto"/>
      </w:divBdr>
      <w:divsChild>
        <w:div w:id="1656640642">
          <w:marLeft w:val="-225"/>
          <w:marRight w:val="-225"/>
          <w:marTop w:val="0"/>
          <w:marBottom w:val="0"/>
          <w:divBdr>
            <w:top w:val="none" w:sz="0" w:space="0" w:color="auto"/>
            <w:left w:val="none" w:sz="0" w:space="0" w:color="auto"/>
            <w:bottom w:val="none" w:sz="0" w:space="0" w:color="auto"/>
            <w:right w:val="none" w:sz="0" w:space="0" w:color="auto"/>
          </w:divBdr>
        </w:div>
        <w:div w:id="407269998">
          <w:marLeft w:val="-225"/>
          <w:marRight w:val="-225"/>
          <w:marTop w:val="0"/>
          <w:marBottom w:val="0"/>
          <w:divBdr>
            <w:top w:val="none" w:sz="0" w:space="0" w:color="auto"/>
            <w:left w:val="none" w:sz="0" w:space="0" w:color="auto"/>
            <w:bottom w:val="none" w:sz="0" w:space="0" w:color="auto"/>
            <w:right w:val="none" w:sz="0" w:space="0" w:color="auto"/>
          </w:divBdr>
        </w:div>
      </w:divsChild>
    </w:div>
    <w:div w:id="291794358">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75542386">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1775437">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399786622">
      <w:bodyDiv w:val="1"/>
      <w:marLeft w:val="0"/>
      <w:marRight w:val="0"/>
      <w:marTop w:val="0"/>
      <w:marBottom w:val="0"/>
      <w:divBdr>
        <w:top w:val="none" w:sz="0" w:space="0" w:color="auto"/>
        <w:left w:val="none" w:sz="0" w:space="0" w:color="auto"/>
        <w:bottom w:val="none" w:sz="0" w:space="0" w:color="auto"/>
        <w:right w:val="none" w:sz="0" w:space="0" w:color="auto"/>
      </w:divBdr>
    </w:div>
    <w:div w:id="417601705">
      <w:bodyDiv w:val="1"/>
      <w:marLeft w:val="0"/>
      <w:marRight w:val="0"/>
      <w:marTop w:val="0"/>
      <w:marBottom w:val="0"/>
      <w:divBdr>
        <w:top w:val="none" w:sz="0" w:space="0" w:color="auto"/>
        <w:left w:val="none" w:sz="0" w:space="0" w:color="auto"/>
        <w:bottom w:val="none" w:sz="0" w:space="0" w:color="auto"/>
        <w:right w:val="none" w:sz="0" w:space="0" w:color="auto"/>
      </w:divBdr>
    </w:div>
    <w:div w:id="420491772">
      <w:bodyDiv w:val="1"/>
      <w:marLeft w:val="0"/>
      <w:marRight w:val="0"/>
      <w:marTop w:val="0"/>
      <w:marBottom w:val="0"/>
      <w:divBdr>
        <w:top w:val="none" w:sz="0" w:space="0" w:color="auto"/>
        <w:left w:val="none" w:sz="0" w:space="0" w:color="auto"/>
        <w:bottom w:val="none" w:sz="0" w:space="0" w:color="auto"/>
        <w:right w:val="none" w:sz="0" w:space="0" w:color="auto"/>
      </w:divBdr>
    </w:div>
    <w:div w:id="424423157">
      <w:bodyDiv w:val="1"/>
      <w:marLeft w:val="0"/>
      <w:marRight w:val="0"/>
      <w:marTop w:val="0"/>
      <w:marBottom w:val="0"/>
      <w:divBdr>
        <w:top w:val="none" w:sz="0" w:space="0" w:color="auto"/>
        <w:left w:val="none" w:sz="0" w:space="0" w:color="auto"/>
        <w:bottom w:val="none" w:sz="0" w:space="0" w:color="auto"/>
        <w:right w:val="none" w:sz="0" w:space="0" w:color="auto"/>
      </w:divBdr>
      <w:divsChild>
        <w:div w:id="1423138193">
          <w:marLeft w:val="-225"/>
          <w:marRight w:val="-225"/>
          <w:marTop w:val="0"/>
          <w:marBottom w:val="0"/>
          <w:divBdr>
            <w:top w:val="none" w:sz="0" w:space="0" w:color="auto"/>
            <w:left w:val="none" w:sz="0" w:space="0" w:color="auto"/>
            <w:bottom w:val="none" w:sz="0" w:space="0" w:color="auto"/>
            <w:right w:val="none" w:sz="0" w:space="0" w:color="auto"/>
          </w:divBdr>
        </w:div>
        <w:div w:id="496575400">
          <w:marLeft w:val="-225"/>
          <w:marRight w:val="-225"/>
          <w:marTop w:val="0"/>
          <w:marBottom w:val="0"/>
          <w:divBdr>
            <w:top w:val="none" w:sz="0" w:space="0" w:color="auto"/>
            <w:left w:val="none" w:sz="0" w:space="0" w:color="auto"/>
            <w:bottom w:val="none" w:sz="0" w:space="0" w:color="auto"/>
            <w:right w:val="none" w:sz="0" w:space="0" w:color="auto"/>
          </w:divBdr>
        </w:div>
        <w:div w:id="2125343110">
          <w:marLeft w:val="-225"/>
          <w:marRight w:val="-225"/>
          <w:marTop w:val="0"/>
          <w:marBottom w:val="0"/>
          <w:divBdr>
            <w:top w:val="none" w:sz="0" w:space="0" w:color="auto"/>
            <w:left w:val="none" w:sz="0" w:space="0" w:color="auto"/>
            <w:bottom w:val="none" w:sz="0" w:space="0" w:color="auto"/>
            <w:right w:val="none" w:sz="0" w:space="0" w:color="auto"/>
          </w:divBdr>
        </w:div>
      </w:divsChild>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09220270">
      <w:bodyDiv w:val="1"/>
      <w:marLeft w:val="0"/>
      <w:marRight w:val="0"/>
      <w:marTop w:val="0"/>
      <w:marBottom w:val="0"/>
      <w:divBdr>
        <w:top w:val="none" w:sz="0" w:space="0" w:color="auto"/>
        <w:left w:val="none" w:sz="0" w:space="0" w:color="auto"/>
        <w:bottom w:val="none" w:sz="0" w:space="0" w:color="auto"/>
        <w:right w:val="none" w:sz="0" w:space="0" w:color="auto"/>
      </w:divBdr>
      <w:divsChild>
        <w:div w:id="466703732">
          <w:marLeft w:val="-225"/>
          <w:marRight w:val="-225"/>
          <w:marTop w:val="0"/>
          <w:marBottom w:val="0"/>
          <w:divBdr>
            <w:top w:val="none" w:sz="0" w:space="0" w:color="auto"/>
            <w:left w:val="none" w:sz="0" w:space="0" w:color="auto"/>
            <w:bottom w:val="none" w:sz="0" w:space="0" w:color="auto"/>
            <w:right w:val="none" w:sz="0" w:space="0" w:color="auto"/>
          </w:divBdr>
        </w:div>
        <w:div w:id="1677072177">
          <w:marLeft w:val="-225"/>
          <w:marRight w:val="-225"/>
          <w:marTop w:val="0"/>
          <w:marBottom w:val="0"/>
          <w:divBdr>
            <w:top w:val="none" w:sz="0" w:space="0" w:color="auto"/>
            <w:left w:val="none" w:sz="0" w:space="0" w:color="auto"/>
            <w:bottom w:val="none" w:sz="0" w:space="0" w:color="auto"/>
            <w:right w:val="none" w:sz="0" w:space="0" w:color="auto"/>
          </w:divBdr>
        </w:div>
        <w:div w:id="841704127">
          <w:marLeft w:val="-225"/>
          <w:marRight w:val="-225"/>
          <w:marTop w:val="0"/>
          <w:marBottom w:val="0"/>
          <w:divBdr>
            <w:top w:val="none" w:sz="0" w:space="0" w:color="auto"/>
            <w:left w:val="none" w:sz="0" w:space="0" w:color="auto"/>
            <w:bottom w:val="none" w:sz="0" w:space="0" w:color="auto"/>
            <w:right w:val="none" w:sz="0" w:space="0" w:color="auto"/>
          </w:divBdr>
        </w:div>
        <w:div w:id="1583099000">
          <w:marLeft w:val="-225"/>
          <w:marRight w:val="-225"/>
          <w:marTop w:val="0"/>
          <w:marBottom w:val="0"/>
          <w:divBdr>
            <w:top w:val="none" w:sz="0" w:space="0" w:color="auto"/>
            <w:left w:val="none" w:sz="0" w:space="0" w:color="auto"/>
            <w:bottom w:val="none" w:sz="0" w:space="0" w:color="auto"/>
            <w:right w:val="none" w:sz="0" w:space="0" w:color="auto"/>
          </w:divBdr>
        </w:div>
      </w:divsChild>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32064289">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6682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39631425">
      <w:bodyDiv w:val="1"/>
      <w:marLeft w:val="0"/>
      <w:marRight w:val="0"/>
      <w:marTop w:val="0"/>
      <w:marBottom w:val="0"/>
      <w:divBdr>
        <w:top w:val="none" w:sz="0" w:space="0" w:color="auto"/>
        <w:left w:val="none" w:sz="0" w:space="0" w:color="auto"/>
        <w:bottom w:val="none" w:sz="0" w:space="0" w:color="auto"/>
        <w:right w:val="none" w:sz="0" w:space="0" w:color="auto"/>
      </w:divBdr>
      <w:divsChild>
        <w:div w:id="1455559183">
          <w:marLeft w:val="-225"/>
          <w:marRight w:val="-225"/>
          <w:marTop w:val="0"/>
          <w:marBottom w:val="0"/>
          <w:divBdr>
            <w:top w:val="none" w:sz="0" w:space="0" w:color="auto"/>
            <w:left w:val="none" w:sz="0" w:space="0" w:color="auto"/>
            <w:bottom w:val="none" w:sz="0" w:space="0" w:color="auto"/>
            <w:right w:val="none" w:sz="0" w:space="0" w:color="auto"/>
          </w:divBdr>
        </w:div>
        <w:div w:id="1415861431">
          <w:marLeft w:val="-225"/>
          <w:marRight w:val="-225"/>
          <w:marTop w:val="0"/>
          <w:marBottom w:val="0"/>
          <w:divBdr>
            <w:top w:val="none" w:sz="0" w:space="0" w:color="auto"/>
            <w:left w:val="none" w:sz="0" w:space="0" w:color="auto"/>
            <w:bottom w:val="none" w:sz="0" w:space="0" w:color="auto"/>
            <w:right w:val="none" w:sz="0" w:space="0" w:color="auto"/>
          </w:divBdr>
        </w:div>
      </w:divsChild>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5554600">
      <w:bodyDiv w:val="1"/>
      <w:marLeft w:val="0"/>
      <w:marRight w:val="0"/>
      <w:marTop w:val="0"/>
      <w:marBottom w:val="0"/>
      <w:divBdr>
        <w:top w:val="none" w:sz="0" w:space="0" w:color="auto"/>
        <w:left w:val="none" w:sz="0" w:space="0" w:color="auto"/>
        <w:bottom w:val="none" w:sz="0" w:space="0" w:color="auto"/>
        <w:right w:val="none" w:sz="0" w:space="0" w:color="auto"/>
      </w:divBdr>
      <w:divsChild>
        <w:div w:id="2025671760">
          <w:marLeft w:val="-225"/>
          <w:marRight w:val="-225"/>
          <w:marTop w:val="0"/>
          <w:marBottom w:val="0"/>
          <w:divBdr>
            <w:top w:val="none" w:sz="0" w:space="0" w:color="auto"/>
            <w:left w:val="none" w:sz="0" w:space="0" w:color="auto"/>
            <w:bottom w:val="none" w:sz="0" w:space="0" w:color="auto"/>
            <w:right w:val="none" w:sz="0" w:space="0" w:color="auto"/>
          </w:divBdr>
        </w:div>
        <w:div w:id="911038011">
          <w:marLeft w:val="-225"/>
          <w:marRight w:val="-225"/>
          <w:marTop w:val="0"/>
          <w:marBottom w:val="0"/>
          <w:divBdr>
            <w:top w:val="none" w:sz="0" w:space="0" w:color="auto"/>
            <w:left w:val="none" w:sz="0" w:space="0" w:color="auto"/>
            <w:bottom w:val="none" w:sz="0" w:space="0" w:color="auto"/>
            <w:right w:val="none" w:sz="0" w:space="0" w:color="auto"/>
          </w:divBdr>
        </w:div>
        <w:div w:id="614825510">
          <w:marLeft w:val="-225"/>
          <w:marRight w:val="-225"/>
          <w:marTop w:val="0"/>
          <w:marBottom w:val="0"/>
          <w:divBdr>
            <w:top w:val="none" w:sz="0" w:space="0" w:color="auto"/>
            <w:left w:val="none" w:sz="0" w:space="0" w:color="auto"/>
            <w:bottom w:val="none" w:sz="0" w:space="0" w:color="auto"/>
            <w:right w:val="none" w:sz="0" w:space="0" w:color="auto"/>
          </w:divBdr>
        </w:div>
      </w:divsChild>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083515">
      <w:bodyDiv w:val="1"/>
      <w:marLeft w:val="0"/>
      <w:marRight w:val="0"/>
      <w:marTop w:val="0"/>
      <w:marBottom w:val="0"/>
      <w:divBdr>
        <w:top w:val="none" w:sz="0" w:space="0" w:color="auto"/>
        <w:left w:val="none" w:sz="0" w:space="0" w:color="auto"/>
        <w:bottom w:val="none" w:sz="0" w:space="0" w:color="auto"/>
        <w:right w:val="none" w:sz="0" w:space="0" w:color="auto"/>
      </w:divBdr>
      <w:divsChild>
        <w:div w:id="518668376">
          <w:marLeft w:val="-225"/>
          <w:marRight w:val="-225"/>
          <w:marTop w:val="0"/>
          <w:marBottom w:val="0"/>
          <w:divBdr>
            <w:top w:val="none" w:sz="0" w:space="0" w:color="auto"/>
            <w:left w:val="none" w:sz="0" w:space="0" w:color="auto"/>
            <w:bottom w:val="none" w:sz="0" w:space="0" w:color="auto"/>
            <w:right w:val="none" w:sz="0" w:space="0" w:color="auto"/>
          </w:divBdr>
        </w:div>
        <w:div w:id="390933213">
          <w:marLeft w:val="-225"/>
          <w:marRight w:val="-225"/>
          <w:marTop w:val="0"/>
          <w:marBottom w:val="0"/>
          <w:divBdr>
            <w:top w:val="none" w:sz="0" w:space="0" w:color="auto"/>
            <w:left w:val="none" w:sz="0" w:space="0" w:color="auto"/>
            <w:bottom w:val="none" w:sz="0" w:space="0" w:color="auto"/>
            <w:right w:val="none" w:sz="0" w:space="0" w:color="auto"/>
          </w:divBdr>
        </w:div>
        <w:div w:id="1847939051">
          <w:marLeft w:val="-225"/>
          <w:marRight w:val="-225"/>
          <w:marTop w:val="0"/>
          <w:marBottom w:val="0"/>
          <w:divBdr>
            <w:top w:val="none" w:sz="0" w:space="0" w:color="auto"/>
            <w:left w:val="none" w:sz="0" w:space="0" w:color="auto"/>
            <w:bottom w:val="none" w:sz="0" w:space="0" w:color="auto"/>
            <w:right w:val="none" w:sz="0" w:space="0" w:color="auto"/>
          </w:divBdr>
        </w:div>
        <w:div w:id="242448994">
          <w:marLeft w:val="-225"/>
          <w:marRight w:val="-225"/>
          <w:marTop w:val="0"/>
          <w:marBottom w:val="0"/>
          <w:divBdr>
            <w:top w:val="none" w:sz="0" w:space="0" w:color="auto"/>
            <w:left w:val="none" w:sz="0" w:space="0" w:color="auto"/>
            <w:bottom w:val="none" w:sz="0" w:space="0" w:color="auto"/>
            <w:right w:val="none" w:sz="0" w:space="0" w:color="auto"/>
          </w:divBdr>
        </w:div>
        <w:div w:id="627319031">
          <w:marLeft w:val="-225"/>
          <w:marRight w:val="-225"/>
          <w:marTop w:val="0"/>
          <w:marBottom w:val="0"/>
          <w:divBdr>
            <w:top w:val="none" w:sz="0" w:space="0" w:color="auto"/>
            <w:left w:val="none" w:sz="0" w:space="0" w:color="auto"/>
            <w:bottom w:val="none" w:sz="0" w:space="0" w:color="auto"/>
            <w:right w:val="none" w:sz="0" w:space="0" w:color="auto"/>
          </w:divBdr>
        </w:div>
        <w:div w:id="1185482344">
          <w:marLeft w:val="-225"/>
          <w:marRight w:val="-225"/>
          <w:marTop w:val="0"/>
          <w:marBottom w:val="0"/>
          <w:divBdr>
            <w:top w:val="none" w:sz="0" w:space="0" w:color="auto"/>
            <w:left w:val="none" w:sz="0" w:space="0" w:color="auto"/>
            <w:bottom w:val="none" w:sz="0" w:space="0" w:color="auto"/>
            <w:right w:val="none" w:sz="0" w:space="0" w:color="auto"/>
          </w:divBdr>
        </w:div>
        <w:div w:id="1119570528">
          <w:marLeft w:val="-225"/>
          <w:marRight w:val="-225"/>
          <w:marTop w:val="0"/>
          <w:marBottom w:val="0"/>
          <w:divBdr>
            <w:top w:val="none" w:sz="0" w:space="0" w:color="auto"/>
            <w:left w:val="none" w:sz="0" w:space="0" w:color="auto"/>
            <w:bottom w:val="none" w:sz="0" w:space="0" w:color="auto"/>
            <w:right w:val="none" w:sz="0" w:space="0" w:color="auto"/>
          </w:divBdr>
        </w:div>
        <w:div w:id="1555307660">
          <w:marLeft w:val="-225"/>
          <w:marRight w:val="-225"/>
          <w:marTop w:val="0"/>
          <w:marBottom w:val="0"/>
          <w:divBdr>
            <w:top w:val="none" w:sz="0" w:space="0" w:color="auto"/>
            <w:left w:val="none" w:sz="0" w:space="0" w:color="auto"/>
            <w:bottom w:val="none" w:sz="0" w:space="0" w:color="auto"/>
            <w:right w:val="none" w:sz="0" w:space="0" w:color="auto"/>
          </w:divBdr>
        </w:div>
      </w:divsChild>
    </w:div>
    <w:div w:id="906232712">
      <w:bodyDiv w:val="1"/>
      <w:marLeft w:val="0"/>
      <w:marRight w:val="0"/>
      <w:marTop w:val="0"/>
      <w:marBottom w:val="0"/>
      <w:divBdr>
        <w:top w:val="none" w:sz="0" w:space="0" w:color="auto"/>
        <w:left w:val="none" w:sz="0" w:space="0" w:color="auto"/>
        <w:bottom w:val="none" w:sz="0" w:space="0" w:color="auto"/>
        <w:right w:val="none" w:sz="0" w:space="0" w:color="auto"/>
      </w:divBdr>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67784256">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02010551">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7781251">
      <w:bodyDiv w:val="1"/>
      <w:marLeft w:val="0"/>
      <w:marRight w:val="0"/>
      <w:marTop w:val="0"/>
      <w:marBottom w:val="0"/>
      <w:divBdr>
        <w:top w:val="none" w:sz="0" w:space="0" w:color="auto"/>
        <w:left w:val="none" w:sz="0" w:space="0" w:color="auto"/>
        <w:bottom w:val="none" w:sz="0" w:space="0" w:color="auto"/>
        <w:right w:val="none" w:sz="0" w:space="0" w:color="auto"/>
      </w:divBdr>
      <w:divsChild>
        <w:div w:id="1108433062">
          <w:marLeft w:val="-225"/>
          <w:marRight w:val="-225"/>
          <w:marTop w:val="0"/>
          <w:marBottom w:val="0"/>
          <w:divBdr>
            <w:top w:val="none" w:sz="0" w:space="0" w:color="auto"/>
            <w:left w:val="none" w:sz="0" w:space="0" w:color="auto"/>
            <w:bottom w:val="none" w:sz="0" w:space="0" w:color="auto"/>
            <w:right w:val="none" w:sz="0" w:space="0" w:color="auto"/>
          </w:divBdr>
        </w:div>
        <w:div w:id="181937530">
          <w:marLeft w:val="-225"/>
          <w:marRight w:val="-225"/>
          <w:marTop w:val="0"/>
          <w:marBottom w:val="0"/>
          <w:divBdr>
            <w:top w:val="none" w:sz="0" w:space="0" w:color="auto"/>
            <w:left w:val="none" w:sz="0" w:space="0" w:color="auto"/>
            <w:bottom w:val="none" w:sz="0" w:space="0" w:color="auto"/>
            <w:right w:val="none" w:sz="0" w:space="0" w:color="auto"/>
          </w:divBdr>
        </w:div>
        <w:div w:id="1418745483">
          <w:marLeft w:val="-225"/>
          <w:marRight w:val="-225"/>
          <w:marTop w:val="0"/>
          <w:marBottom w:val="0"/>
          <w:divBdr>
            <w:top w:val="none" w:sz="0" w:space="0" w:color="auto"/>
            <w:left w:val="none" w:sz="0" w:space="0" w:color="auto"/>
            <w:bottom w:val="none" w:sz="0" w:space="0" w:color="auto"/>
            <w:right w:val="none" w:sz="0" w:space="0" w:color="auto"/>
          </w:divBdr>
        </w:div>
      </w:divsChild>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4635993">
      <w:bodyDiv w:val="1"/>
      <w:marLeft w:val="0"/>
      <w:marRight w:val="0"/>
      <w:marTop w:val="0"/>
      <w:marBottom w:val="0"/>
      <w:divBdr>
        <w:top w:val="none" w:sz="0" w:space="0" w:color="auto"/>
        <w:left w:val="none" w:sz="0" w:space="0" w:color="auto"/>
        <w:bottom w:val="none" w:sz="0" w:space="0" w:color="auto"/>
        <w:right w:val="none" w:sz="0" w:space="0" w:color="auto"/>
      </w:divBdr>
      <w:divsChild>
        <w:div w:id="118570285">
          <w:marLeft w:val="-225"/>
          <w:marRight w:val="-225"/>
          <w:marTop w:val="0"/>
          <w:marBottom w:val="0"/>
          <w:divBdr>
            <w:top w:val="none" w:sz="0" w:space="0" w:color="auto"/>
            <w:left w:val="none" w:sz="0" w:space="0" w:color="auto"/>
            <w:bottom w:val="none" w:sz="0" w:space="0" w:color="auto"/>
            <w:right w:val="none" w:sz="0" w:space="0" w:color="auto"/>
          </w:divBdr>
        </w:div>
        <w:div w:id="269119691">
          <w:marLeft w:val="-225"/>
          <w:marRight w:val="-225"/>
          <w:marTop w:val="0"/>
          <w:marBottom w:val="0"/>
          <w:divBdr>
            <w:top w:val="none" w:sz="0" w:space="0" w:color="auto"/>
            <w:left w:val="none" w:sz="0" w:space="0" w:color="auto"/>
            <w:bottom w:val="none" w:sz="0" w:space="0" w:color="auto"/>
            <w:right w:val="none" w:sz="0" w:space="0" w:color="auto"/>
          </w:divBdr>
        </w:div>
      </w:divsChild>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2669140">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8416413">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14484494">
      <w:bodyDiv w:val="1"/>
      <w:marLeft w:val="0"/>
      <w:marRight w:val="0"/>
      <w:marTop w:val="0"/>
      <w:marBottom w:val="0"/>
      <w:divBdr>
        <w:top w:val="none" w:sz="0" w:space="0" w:color="auto"/>
        <w:left w:val="none" w:sz="0" w:space="0" w:color="auto"/>
        <w:bottom w:val="none" w:sz="0" w:space="0" w:color="auto"/>
        <w:right w:val="none" w:sz="0" w:space="0" w:color="auto"/>
      </w:divBdr>
      <w:divsChild>
        <w:div w:id="1864442122">
          <w:marLeft w:val="-225"/>
          <w:marRight w:val="-225"/>
          <w:marTop w:val="0"/>
          <w:marBottom w:val="0"/>
          <w:divBdr>
            <w:top w:val="none" w:sz="0" w:space="0" w:color="auto"/>
            <w:left w:val="none" w:sz="0" w:space="0" w:color="auto"/>
            <w:bottom w:val="none" w:sz="0" w:space="0" w:color="auto"/>
            <w:right w:val="none" w:sz="0" w:space="0" w:color="auto"/>
          </w:divBdr>
        </w:div>
        <w:div w:id="411974821">
          <w:marLeft w:val="-225"/>
          <w:marRight w:val="-225"/>
          <w:marTop w:val="0"/>
          <w:marBottom w:val="0"/>
          <w:divBdr>
            <w:top w:val="none" w:sz="0" w:space="0" w:color="auto"/>
            <w:left w:val="none" w:sz="0" w:space="0" w:color="auto"/>
            <w:bottom w:val="none" w:sz="0" w:space="0" w:color="auto"/>
            <w:right w:val="none" w:sz="0" w:space="0" w:color="auto"/>
          </w:divBdr>
        </w:div>
        <w:div w:id="673142715">
          <w:marLeft w:val="-225"/>
          <w:marRight w:val="-225"/>
          <w:marTop w:val="0"/>
          <w:marBottom w:val="0"/>
          <w:divBdr>
            <w:top w:val="none" w:sz="0" w:space="0" w:color="auto"/>
            <w:left w:val="none" w:sz="0" w:space="0" w:color="auto"/>
            <w:bottom w:val="none" w:sz="0" w:space="0" w:color="auto"/>
            <w:right w:val="none" w:sz="0" w:space="0" w:color="auto"/>
          </w:divBdr>
        </w:div>
        <w:div w:id="831142602">
          <w:marLeft w:val="-225"/>
          <w:marRight w:val="-225"/>
          <w:marTop w:val="0"/>
          <w:marBottom w:val="0"/>
          <w:divBdr>
            <w:top w:val="none" w:sz="0" w:space="0" w:color="auto"/>
            <w:left w:val="none" w:sz="0" w:space="0" w:color="auto"/>
            <w:bottom w:val="none" w:sz="0" w:space="0" w:color="auto"/>
            <w:right w:val="none" w:sz="0" w:space="0" w:color="auto"/>
          </w:divBdr>
        </w:div>
        <w:div w:id="1776562354">
          <w:marLeft w:val="-225"/>
          <w:marRight w:val="-225"/>
          <w:marTop w:val="0"/>
          <w:marBottom w:val="0"/>
          <w:divBdr>
            <w:top w:val="none" w:sz="0" w:space="0" w:color="auto"/>
            <w:left w:val="none" w:sz="0" w:space="0" w:color="auto"/>
            <w:bottom w:val="none" w:sz="0" w:space="0" w:color="auto"/>
            <w:right w:val="none" w:sz="0" w:space="0" w:color="auto"/>
          </w:divBdr>
        </w:div>
        <w:div w:id="595942025">
          <w:marLeft w:val="-225"/>
          <w:marRight w:val="-225"/>
          <w:marTop w:val="0"/>
          <w:marBottom w:val="0"/>
          <w:divBdr>
            <w:top w:val="none" w:sz="0" w:space="0" w:color="auto"/>
            <w:left w:val="none" w:sz="0" w:space="0" w:color="auto"/>
            <w:bottom w:val="none" w:sz="0" w:space="0" w:color="auto"/>
            <w:right w:val="none" w:sz="0" w:space="0" w:color="auto"/>
          </w:divBdr>
        </w:div>
      </w:divsChild>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sChild>
    </w:div>
    <w:div w:id="1333987807">
      <w:bodyDiv w:val="1"/>
      <w:marLeft w:val="0"/>
      <w:marRight w:val="0"/>
      <w:marTop w:val="0"/>
      <w:marBottom w:val="0"/>
      <w:divBdr>
        <w:top w:val="none" w:sz="0" w:space="0" w:color="auto"/>
        <w:left w:val="none" w:sz="0" w:space="0" w:color="auto"/>
        <w:bottom w:val="none" w:sz="0" w:space="0" w:color="auto"/>
        <w:right w:val="none" w:sz="0" w:space="0" w:color="auto"/>
      </w:divBdr>
      <w:divsChild>
        <w:div w:id="1319459606">
          <w:marLeft w:val="-225"/>
          <w:marRight w:val="-225"/>
          <w:marTop w:val="0"/>
          <w:marBottom w:val="0"/>
          <w:divBdr>
            <w:top w:val="none" w:sz="0" w:space="0" w:color="auto"/>
            <w:left w:val="none" w:sz="0" w:space="0" w:color="auto"/>
            <w:bottom w:val="none" w:sz="0" w:space="0" w:color="auto"/>
            <w:right w:val="none" w:sz="0" w:space="0" w:color="auto"/>
          </w:divBdr>
        </w:div>
        <w:div w:id="179587950">
          <w:marLeft w:val="-225"/>
          <w:marRight w:val="-225"/>
          <w:marTop w:val="0"/>
          <w:marBottom w:val="0"/>
          <w:divBdr>
            <w:top w:val="none" w:sz="0" w:space="0" w:color="auto"/>
            <w:left w:val="none" w:sz="0" w:space="0" w:color="auto"/>
            <w:bottom w:val="none" w:sz="0" w:space="0" w:color="auto"/>
            <w:right w:val="none" w:sz="0" w:space="0" w:color="auto"/>
          </w:divBdr>
          <w:divsChild>
            <w:div w:id="926579207">
              <w:marLeft w:val="75"/>
              <w:marRight w:val="0"/>
              <w:marTop w:val="0"/>
              <w:marBottom w:val="0"/>
              <w:divBdr>
                <w:top w:val="none" w:sz="0" w:space="0" w:color="auto"/>
                <w:left w:val="none" w:sz="0" w:space="0" w:color="auto"/>
                <w:bottom w:val="none" w:sz="0" w:space="0" w:color="auto"/>
                <w:right w:val="none" w:sz="0" w:space="0" w:color="auto"/>
              </w:divBdr>
              <w:divsChild>
                <w:div w:id="90860047">
                  <w:marLeft w:val="0"/>
                  <w:marRight w:val="0"/>
                  <w:marTop w:val="0"/>
                  <w:marBottom w:val="0"/>
                  <w:divBdr>
                    <w:top w:val="single" w:sz="18" w:space="0" w:color="484848"/>
                    <w:left w:val="single" w:sz="18" w:space="0" w:color="484848"/>
                    <w:bottom w:val="single" w:sz="18" w:space="0" w:color="484848"/>
                    <w:right w:val="single" w:sz="18" w:space="0" w:color="484848"/>
                  </w:divBdr>
                </w:div>
                <w:div w:id="1847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7789">
          <w:marLeft w:val="-225"/>
          <w:marRight w:val="-225"/>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23759336">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124301919">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492067337">
      <w:bodyDiv w:val="1"/>
      <w:marLeft w:val="0"/>
      <w:marRight w:val="0"/>
      <w:marTop w:val="0"/>
      <w:marBottom w:val="0"/>
      <w:divBdr>
        <w:top w:val="none" w:sz="0" w:space="0" w:color="auto"/>
        <w:left w:val="none" w:sz="0" w:space="0" w:color="auto"/>
        <w:bottom w:val="none" w:sz="0" w:space="0" w:color="auto"/>
        <w:right w:val="none" w:sz="0" w:space="0" w:color="auto"/>
      </w:divBdr>
      <w:divsChild>
        <w:div w:id="1720204420">
          <w:marLeft w:val="-225"/>
          <w:marRight w:val="-225"/>
          <w:marTop w:val="0"/>
          <w:marBottom w:val="0"/>
          <w:divBdr>
            <w:top w:val="none" w:sz="0" w:space="0" w:color="auto"/>
            <w:left w:val="none" w:sz="0" w:space="0" w:color="auto"/>
            <w:bottom w:val="none" w:sz="0" w:space="0" w:color="auto"/>
            <w:right w:val="none" w:sz="0" w:space="0" w:color="auto"/>
          </w:divBdr>
        </w:div>
        <w:div w:id="701397601">
          <w:marLeft w:val="-225"/>
          <w:marRight w:val="-225"/>
          <w:marTop w:val="0"/>
          <w:marBottom w:val="0"/>
          <w:divBdr>
            <w:top w:val="none" w:sz="0" w:space="0" w:color="auto"/>
            <w:left w:val="none" w:sz="0" w:space="0" w:color="auto"/>
            <w:bottom w:val="none" w:sz="0" w:space="0" w:color="auto"/>
            <w:right w:val="none" w:sz="0" w:space="0" w:color="auto"/>
          </w:divBdr>
        </w:div>
        <w:div w:id="352346003">
          <w:marLeft w:val="-225"/>
          <w:marRight w:val="-225"/>
          <w:marTop w:val="0"/>
          <w:marBottom w:val="0"/>
          <w:divBdr>
            <w:top w:val="none" w:sz="0" w:space="0" w:color="auto"/>
            <w:left w:val="none" w:sz="0" w:space="0" w:color="auto"/>
            <w:bottom w:val="none" w:sz="0" w:space="0" w:color="auto"/>
            <w:right w:val="none" w:sz="0" w:space="0" w:color="auto"/>
          </w:divBdr>
        </w:div>
        <w:div w:id="701982394">
          <w:marLeft w:val="-225"/>
          <w:marRight w:val="-225"/>
          <w:marTop w:val="0"/>
          <w:marBottom w:val="0"/>
          <w:divBdr>
            <w:top w:val="none" w:sz="0" w:space="0" w:color="auto"/>
            <w:left w:val="none" w:sz="0" w:space="0" w:color="auto"/>
            <w:bottom w:val="none" w:sz="0" w:space="0" w:color="auto"/>
            <w:right w:val="none" w:sz="0" w:space="0" w:color="auto"/>
          </w:divBdr>
        </w:div>
        <w:div w:id="48070416">
          <w:marLeft w:val="-225"/>
          <w:marRight w:val="-225"/>
          <w:marTop w:val="0"/>
          <w:marBottom w:val="0"/>
          <w:divBdr>
            <w:top w:val="none" w:sz="0" w:space="0" w:color="auto"/>
            <w:left w:val="none" w:sz="0" w:space="0" w:color="auto"/>
            <w:bottom w:val="none" w:sz="0" w:space="0" w:color="auto"/>
            <w:right w:val="none" w:sz="0" w:space="0" w:color="auto"/>
          </w:divBdr>
        </w:div>
        <w:div w:id="973214671">
          <w:marLeft w:val="-225"/>
          <w:marRight w:val="-225"/>
          <w:marTop w:val="0"/>
          <w:marBottom w:val="0"/>
          <w:divBdr>
            <w:top w:val="none" w:sz="0" w:space="0" w:color="auto"/>
            <w:left w:val="none" w:sz="0" w:space="0" w:color="auto"/>
            <w:bottom w:val="none" w:sz="0" w:space="0" w:color="auto"/>
            <w:right w:val="none" w:sz="0" w:space="0" w:color="auto"/>
          </w:divBdr>
        </w:div>
        <w:div w:id="114832610">
          <w:marLeft w:val="-225"/>
          <w:marRight w:val="-225"/>
          <w:marTop w:val="0"/>
          <w:marBottom w:val="0"/>
          <w:divBdr>
            <w:top w:val="none" w:sz="0" w:space="0" w:color="auto"/>
            <w:left w:val="none" w:sz="0" w:space="0" w:color="auto"/>
            <w:bottom w:val="none" w:sz="0" w:space="0" w:color="auto"/>
            <w:right w:val="none" w:sz="0" w:space="0" w:color="auto"/>
          </w:divBdr>
        </w:div>
      </w:divsChild>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327681142">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1836647588">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1025835">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53646147">
      <w:bodyDiv w:val="1"/>
      <w:marLeft w:val="0"/>
      <w:marRight w:val="0"/>
      <w:marTop w:val="0"/>
      <w:marBottom w:val="0"/>
      <w:divBdr>
        <w:top w:val="none" w:sz="0" w:space="0" w:color="auto"/>
        <w:left w:val="none" w:sz="0" w:space="0" w:color="auto"/>
        <w:bottom w:val="none" w:sz="0" w:space="0" w:color="auto"/>
        <w:right w:val="none" w:sz="0" w:space="0" w:color="auto"/>
      </w:divBdr>
      <w:divsChild>
        <w:div w:id="1541436168">
          <w:marLeft w:val="-225"/>
          <w:marRight w:val="-225"/>
          <w:marTop w:val="0"/>
          <w:marBottom w:val="0"/>
          <w:divBdr>
            <w:top w:val="none" w:sz="0" w:space="0" w:color="auto"/>
            <w:left w:val="none" w:sz="0" w:space="0" w:color="auto"/>
            <w:bottom w:val="none" w:sz="0" w:space="0" w:color="auto"/>
            <w:right w:val="none" w:sz="0" w:space="0" w:color="auto"/>
          </w:divBdr>
        </w:div>
        <w:div w:id="454563742">
          <w:marLeft w:val="-225"/>
          <w:marRight w:val="-225"/>
          <w:marTop w:val="0"/>
          <w:marBottom w:val="0"/>
          <w:divBdr>
            <w:top w:val="none" w:sz="0" w:space="0" w:color="auto"/>
            <w:left w:val="none" w:sz="0" w:space="0" w:color="auto"/>
            <w:bottom w:val="none" w:sz="0" w:space="0" w:color="auto"/>
            <w:right w:val="none" w:sz="0" w:space="0" w:color="auto"/>
          </w:divBdr>
        </w:div>
        <w:div w:id="280260784">
          <w:marLeft w:val="-225"/>
          <w:marRight w:val="-225"/>
          <w:marTop w:val="0"/>
          <w:marBottom w:val="0"/>
          <w:divBdr>
            <w:top w:val="none" w:sz="0" w:space="0" w:color="auto"/>
            <w:left w:val="none" w:sz="0" w:space="0" w:color="auto"/>
            <w:bottom w:val="none" w:sz="0" w:space="0" w:color="auto"/>
            <w:right w:val="none" w:sz="0" w:space="0" w:color="auto"/>
          </w:divBdr>
        </w:div>
        <w:div w:id="874653926">
          <w:marLeft w:val="-225"/>
          <w:marRight w:val="-225"/>
          <w:marTop w:val="0"/>
          <w:marBottom w:val="0"/>
          <w:divBdr>
            <w:top w:val="none" w:sz="0" w:space="0" w:color="auto"/>
            <w:left w:val="none" w:sz="0" w:space="0" w:color="auto"/>
            <w:bottom w:val="none" w:sz="0" w:space="0" w:color="auto"/>
            <w:right w:val="none" w:sz="0" w:space="0" w:color="auto"/>
          </w:divBdr>
        </w:div>
        <w:div w:id="540093174">
          <w:marLeft w:val="-225"/>
          <w:marRight w:val="-225"/>
          <w:marTop w:val="0"/>
          <w:marBottom w:val="0"/>
          <w:divBdr>
            <w:top w:val="none" w:sz="0" w:space="0" w:color="auto"/>
            <w:left w:val="none" w:sz="0" w:space="0" w:color="auto"/>
            <w:bottom w:val="none" w:sz="0" w:space="0" w:color="auto"/>
            <w:right w:val="none" w:sz="0" w:space="0" w:color="auto"/>
          </w:divBdr>
        </w:div>
        <w:div w:id="967122756">
          <w:marLeft w:val="-225"/>
          <w:marRight w:val="-225"/>
          <w:marTop w:val="0"/>
          <w:marBottom w:val="0"/>
          <w:divBdr>
            <w:top w:val="none" w:sz="0" w:space="0" w:color="auto"/>
            <w:left w:val="none" w:sz="0" w:space="0" w:color="auto"/>
            <w:bottom w:val="none" w:sz="0" w:space="0" w:color="auto"/>
            <w:right w:val="none" w:sz="0" w:space="0" w:color="auto"/>
          </w:divBdr>
        </w:div>
        <w:div w:id="104545364">
          <w:marLeft w:val="-225"/>
          <w:marRight w:val="-225"/>
          <w:marTop w:val="0"/>
          <w:marBottom w:val="0"/>
          <w:divBdr>
            <w:top w:val="none" w:sz="0" w:space="0" w:color="auto"/>
            <w:left w:val="none" w:sz="0" w:space="0" w:color="auto"/>
            <w:bottom w:val="none" w:sz="0" w:space="0" w:color="auto"/>
            <w:right w:val="none" w:sz="0" w:space="0" w:color="auto"/>
          </w:divBdr>
        </w:div>
      </w:divsChild>
    </w:div>
    <w:div w:id="1862936787">
      <w:bodyDiv w:val="1"/>
      <w:marLeft w:val="0"/>
      <w:marRight w:val="0"/>
      <w:marTop w:val="0"/>
      <w:marBottom w:val="0"/>
      <w:divBdr>
        <w:top w:val="none" w:sz="0" w:space="0" w:color="auto"/>
        <w:left w:val="none" w:sz="0" w:space="0" w:color="auto"/>
        <w:bottom w:val="none" w:sz="0" w:space="0" w:color="auto"/>
        <w:right w:val="none" w:sz="0" w:space="0" w:color="auto"/>
      </w:divBdr>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1982349051">
      <w:bodyDiv w:val="1"/>
      <w:marLeft w:val="0"/>
      <w:marRight w:val="0"/>
      <w:marTop w:val="0"/>
      <w:marBottom w:val="0"/>
      <w:divBdr>
        <w:top w:val="none" w:sz="0" w:space="0" w:color="auto"/>
        <w:left w:val="none" w:sz="0" w:space="0" w:color="auto"/>
        <w:bottom w:val="none" w:sz="0" w:space="0" w:color="auto"/>
        <w:right w:val="none" w:sz="0" w:space="0" w:color="auto"/>
      </w:divBdr>
      <w:divsChild>
        <w:div w:id="593395634">
          <w:marLeft w:val="-225"/>
          <w:marRight w:val="-225"/>
          <w:marTop w:val="0"/>
          <w:marBottom w:val="0"/>
          <w:divBdr>
            <w:top w:val="none" w:sz="0" w:space="0" w:color="auto"/>
            <w:left w:val="none" w:sz="0" w:space="0" w:color="auto"/>
            <w:bottom w:val="none" w:sz="0" w:space="0" w:color="auto"/>
            <w:right w:val="none" w:sz="0" w:space="0" w:color="auto"/>
          </w:divBdr>
        </w:div>
        <w:div w:id="2131391935">
          <w:marLeft w:val="-225"/>
          <w:marRight w:val="-225"/>
          <w:marTop w:val="0"/>
          <w:marBottom w:val="0"/>
          <w:divBdr>
            <w:top w:val="none" w:sz="0" w:space="0" w:color="auto"/>
            <w:left w:val="none" w:sz="0" w:space="0" w:color="auto"/>
            <w:bottom w:val="none" w:sz="0" w:space="0" w:color="auto"/>
            <w:right w:val="none" w:sz="0" w:space="0" w:color="auto"/>
          </w:divBdr>
        </w:div>
        <w:div w:id="1310675276">
          <w:marLeft w:val="-225"/>
          <w:marRight w:val="-225"/>
          <w:marTop w:val="0"/>
          <w:marBottom w:val="0"/>
          <w:divBdr>
            <w:top w:val="none" w:sz="0" w:space="0" w:color="auto"/>
            <w:left w:val="none" w:sz="0" w:space="0" w:color="auto"/>
            <w:bottom w:val="none" w:sz="0" w:space="0" w:color="auto"/>
            <w:right w:val="none" w:sz="0" w:space="0" w:color="auto"/>
          </w:divBdr>
        </w:div>
      </w:divsChild>
    </w:div>
    <w:div w:id="1993560103">
      <w:bodyDiv w:val="1"/>
      <w:marLeft w:val="0"/>
      <w:marRight w:val="0"/>
      <w:marTop w:val="0"/>
      <w:marBottom w:val="0"/>
      <w:divBdr>
        <w:top w:val="none" w:sz="0" w:space="0" w:color="auto"/>
        <w:left w:val="none" w:sz="0" w:space="0" w:color="auto"/>
        <w:bottom w:val="none" w:sz="0" w:space="0" w:color="auto"/>
        <w:right w:val="none" w:sz="0" w:space="0" w:color="auto"/>
      </w:divBdr>
      <w:divsChild>
        <w:div w:id="726953405">
          <w:marLeft w:val="-225"/>
          <w:marRight w:val="-225"/>
          <w:marTop w:val="0"/>
          <w:marBottom w:val="0"/>
          <w:divBdr>
            <w:top w:val="none" w:sz="0" w:space="0" w:color="auto"/>
            <w:left w:val="none" w:sz="0" w:space="0" w:color="auto"/>
            <w:bottom w:val="none" w:sz="0" w:space="0" w:color="auto"/>
            <w:right w:val="none" w:sz="0" w:space="0" w:color="auto"/>
          </w:divBdr>
        </w:div>
        <w:div w:id="402337576">
          <w:marLeft w:val="-225"/>
          <w:marRight w:val="-225"/>
          <w:marTop w:val="0"/>
          <w:marBottom w:val="0"/>
          <w:divBdr>
            <w:top w:val="none" w:sz="0" w:space="0" w:color="auto"/>
            <w:left w:val="none" w:sz="0" w:space="0" w:color="auto"/>
            <w:bottom w:val="none" w:sz="0" w:space="0" w:color="auto"/>
            <w:right w:val="none" w:sz="0" w:space="0" w:color="auto"/>
          </w:divBdr>
        </w:div>
        <w:div w:id="414397243">
          <w:marLeft w:val="-225"/>
          <w:marRight w:val="-225"/>
          <w:marTop w:val="0"/>
          <w:marBottom w:val="0"/>
          <w:divBdr>
            <w:top w:val="none" w:sz="0" w:space="0" w:color="auto"/>
            <w:left w:val="none" w:sz="0" w:space="0" w:color="auto"/>
            <w:bottom w:val="none" w:sz="0" w:space="0" w:color="auto"/>
            <w:right w:val="none" w:sz="0" w:space="0" w:color="auto"/>
          </w:divBdr>
        </w:div>
        <w:div w:id="27267493">
          <w:marLeft w:val="-225"/>
          <w:marRight w:val="-225"/>
          <w:marTop w:val="0"/>
          <w:marBottom w:val="0"/>
          <w:divBdr>
            <w:top w:val="none" w:sz="0" w:space="0" w:color="auto"/>
            <w:left w:val="none" w:sz="0" w:space="0" w:color="auto"/>
            <w:bottom w:val="none" w:sz="0" w:space="0" w:color="auto"/>
            <w:right w:val="none" w:sz="0" w:space="0" w:color="auto"/>
          </w:divBdr>
        </w:div>
        <w:div w:id="2082940380">
          <w:marLeft w:val="-225"/>
          <w:marRight w:val="-225"/>
          <w:marTop w:val="0"/>
          <w:marBottom w:val="0"/>
          <w:divBdr>
            <w:top w:val="none" w:sz="0" w:space="0" w:color="auto"/>
            <w:left w:val="none" w:sz="0" w:space="0" w:color="auto"/>
            <w:bottom w:val="none" w:sz="0" w:space="0" w:color="auto"/>
            <w:right w:val="none" w:sz="0" w:space="0" w:color="auto"/>
          </w:divBdr>
        </w:div>
      </w:divsChild>
    </w:div>
    <w:div w:id="1999572131">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46559113">
      <w:bodyDiv w:val="1"/>
      <w:marLeft w:val="0"/>
      <w:marRight w:val="0"/>
      <w:marTop w:val="0"/>
      <w:marBottom w:val="0"/>
      <w:divBdr>
        <w:top w:val="none" w:sz="0" w:space="0" w:color="auto"/>
        <w:left w:val="none" w:sz="0" w:space="0" w:color="auto"/>
        <w:bottom w:val="none" w:sz="0" w:space="0" w:color="auto"/>
        <w:right w:val="none" w:sz="0" w:space="0" w:color="auto"/>
      </w:divBdr>
      <w:divsChild>
        <w:div w:id="1191602009">
          <w:marLeft w:val="0"/>
          <w:marRight w:val="0"/>
          <w:marTop w:val="0"/>
          <w:marBottom w:val="0"/>
          <w:divBdr>
            <w:top w:val="none" w:sz="0" w:space="0" w:color="auto"/>
            <w:left w:val="none" w:sz="0" w:space="0" w:color="auto"/>
            <w:bottom w:val="none" w:sz="0" w:space="0" w:color="auto"/>
            <w:right w:val="none" w:sz="0" w:space="0" w:color="auto"/>
          </w:divBdr>
        </w:div>
        <w:div w:id="1960912831">
          <w:marLeft w:val="0"/>
          <w:marRight w:val="0"/>
          <w:marTop w:val="0"/>
          <w:marBottom w:val="0"/>
          <w:divBdr>
            <w:top w:val="none" w:sz="0" w:space="0" w:color="auto"/>
            <w:left w:val="none" w:sz="0" w:space="0" w:color="auto"/>
            <w:bottom w:val="none" w:sz="0" w:space="0" w:color="auto"/>
            <w:right w:val="none" w:sz="0" w:space="0" w:color="auto"/>
          </w:divBdr>
        </w:div>
        <w:div w:id="1343777792">
          <w:marLeft w:val="0"/>
          <w:marRight w:val="0"/>
          <w:marTop w:val="0"/>
          <w:marBottom w:val="0"/>
          <w:divBdr>
            <w:top w:val="none" w:sz="0" w:space="0" w:color="auto"/>
            <w:left w:val="none" w:sz="0" w:space="0" w:color="auto"/>
            <w:bottom w:val="none" w:sz="0" w:space="0" w:color="auto"/>
            <w:right w:val="none" w:sz="0" w:space="0" w:color="auto"/>
          </w:divBdr>
        </w:div>
        <w:div w:id="1551307932">
          <w:marLeft w:val="0"/>
          <w:marRight w:val="0"/>
          <w:marTop w:val="0"/>
          <w:marBottom w:val="0"/>
          <w:divBdr>
            <w:top w:val="none" w:sz="0" w:space="0" w:color="auto"/>
            <w:left w:val="none" w:sz="0" w:space="0" w:color="auto"/>
            <w:bottom w:val="none" w:sz="0" w:space="0" w:color="auto"/>
            <w:right w:val="none" w:sz="0" w:space="0" w:color="auto"/>
          </w:divBdr>
        </w:div>
        <w:div w:id="1132988114">
          <w:marLeft w:val="0"/>
          <w:marRight w:val="0"/>
          <w:marTop w:val="0"/>
          <w:marBottom w:val="0"/>
          <w:divBdr>
            <w:top w:val="none" w:sz="0" w:space="0" w:color="auto"/>
            <w:left w:val="none" w:sz="0" w:space="0" w:color="auto"/>
            <w:bottom w:val="none" w:sz="0" w:space="0" w:color="auto"/>
            <w:right w:val="none" w:sz="0" w:space="0" w:color="auto"/>
          </w:divBdr>
        </w:div>
        <w:div w:id="987787253">
          <w:marLeft w:val="0"/>
          <w:marRight w:val="0"/>
          <w:marTop w:val="0"/>
          <w:marBottom w:val="0"/>
          <w:divBdr>
            <w:top w:val="none" w:sz="0" w:space="0" w:color="auto"/>
            <w:left w:val="none" w:sz="0" w:space="0" w:color="auto"/>
            <w:bottom w:val="none" w:sz="0" w:space="0" w:color="auto"/>
            <w:right w:val="none" w:sz="0" w:space="0" w:color="auto"/>
          </w:divBdr>
        </w:div>
        <w:div w:id="642008912">
          <w:marLeft w:val="0"/>
          <w:marRight w:val="0"/>
          <w:marTop w:val="0"/>
          <w:marBottom w:val="0"/>
          <w:divBdr>
            <w:top w:val="none" w:sz="0" w:space="0" w:color="auto"/>
            <w:left w:val="none" w:sz="0" w:space="0" w:color="auto"/>
            <w:bottom w:val="none" w:sz="0" w:space="0" w:color="auto"/>
            <w:right w:val="none" w:sz="0" w:space="0" w:color="auto"/>
          </w:divBdr>
        </w:div>
        <w:div w:id="1907034217">
          <w:marLeft w:val="0"/>
          <w:marRight w:val="0"/>
          <w:marTop w:val="0"/>
          <w:marBottom w:val="0"/>
          <w:divBdr>
            <w:top w:val="none" w:sz="0" w:space="0" w:color="auto"/>
            <w:left w:val="none" w:sz="0" w:space="0" w:color="auto"/>
            <w:bottom w:val="none" w:sz="0" w:space="0" w:color="auto"/>
            <w:right w:val="none" w:sz="0" w:space="0" w:color="auto"/>
          </w:divBdr>
        </w:div>
        <w:div w:id="602805097">
          <w:marLeft w:val="0"/>
          <w:marRight w:val="0"/>
          <w:marTop w:val="0"/>
          <w:marBottom w:val="0"/>
          <w:divBdr>
            <w:top w:val="none" w:sz="0" w:space="0" w:color="auto"/>
            <w:left w:val="none" w:sz="0" w:space="0" w:color="auto"/>
            <w:bottom w:val="none" w:sz="0" w:space="0" w:color="auto"/>
            <w:right w:val="none" w:sz="0" w:space="0" w:color="auto"/>
          </w:divBdr>
        </w:div>
        <w:div w:id="580067518">
          <w:marLeft w:val="0"/>
          <w:marRight w:val="0"/>
          <w:marTop w:val="0"/>
          <w:marBottom w:val="0"/>
          <w:divBdr>
            <w:top w:val="none" w:sz="0" w:space="0" w:color="auto"/>
            <w:left w:val="none" w:sz="0" w:space="0" w:color="auto"/>
            <w:bottom w:val="none" w:sz="0" w:space="0" w:color="auto"/>
            <w:right w:val="none" w:sz="0" w:space="0" w:color="auto"/>
          </w:divBdr>
        </w:div>
        <w:div w:id="547451693">
          <w:marLeft w:val="0"/>
          <w:marRight w:val="0"/>
          <w:marTop w:val="0"/>
          <w:marBottom w:val="0"/>
          <w:divBdr>
            <w:top w:val="none" w:sz="0" w:space="0" w:color="auto"/>
            <w:left w:val="none" w:sz="0" w:space="0" w:color="auto"/>
            <w:bottom w:val="none" w:sz="0" w:space="0" w:color="auto"/>
            <w:right w:val="none" w:sz="0" w:space="0" w:color="auto"/>
          </w:divBdr>
        </w:div>
        <w:div w:id="739249848">
          <w:marLeft w:val="0"/>
          <w:marRight w:val="0"/>
          <w:marTop w:val="0"/>
          <w:marBottom w:val="0"/>
          <w:divBdr>
            <w:top w:val="none" w:sz="0" w:space="0" w:color="auto"/>
            <w:left w:val="none" w:sz="0" w:space="0" w:color="auto"/>
            <w:bottom w:val="none" w:sz="0" w:space="0" w:color="auto"/>
            <w:right w:val="none" w:sz="0" w:space="0" w:color="auto"/>
          </w:divBdr>
        </w:div>
        <w:div w:id="809443644">
          <w:marLeft w:val="0"/>
          <w:marRight w:val="0"/>
          <w:marTop w:val="0"/>
          <w:marBottom w:val="0"/>
          <w:divBdr>
            <w:top w:val="none" w:sz="0" w:space="0" w:color="auto"/>
            <w:left w:val="none" w:sz="0" w:space="0" w:color="auto"/>
            <w:bottom w:val="none" w:sz="0" w:space="0" w:color="auto"/>
            <w:right w:val="none" w:sz="0" w:space="0" w:color="auto"/>
          </w:divBdr>
        </w:div>
        <w:div w:id="2073967150">
          <w:marLeft w:val="0"/>
          <w:marRight w:val="0"/>
          <w:marTop w:val="0"/>
          <w:marBottom w:val="0"/>
          <w:divBdr>
            <w:top w:val="none" w:sz="0" w:space="0" w:color="auto"/>
            <w:left w:val="none" w:sz="0" w:space="0" w:color="auto"/>
            <w:bottom w:val="none" w:sz="0" w:space="0" w:color="auto"/>
            <w:right w:val="none" w:sz="0" w:space="0" w:color="auto"/>
          </w:divBdr>
        </w:div>
        <w:div w:id="326370597">
          <w:marLeft w:val="0"/>
          <w:marRight w:val="0"/>
          <w:marTop w:val="0"/>
          <w:marBottom w:val="0"/>
          <w:divBdr>
            <w:top w:val="none" w:sz="0" w:space="0" w:color="auto"/>
            <w:left w:val="none" w:sz="0" w:space="0" w:color="auto"/>
            <w:bottom w:val="none" w:sz="0" w:space="0" w:color="auto"/>
            <w:right w:val="none" w:sz="0" w:space="0" w:color="auto"/>
          </w:divBdr>
        </w:div>
        <w:div w:id="1859463120">
          <w:marLeft w:val="0"/>
          <w:marRight w:val="0"/>
          <w:marTop w:val="0"/>
          <w:marBottom w:val="0"/>
          <w:divBdr>
            <w:top w:val="none" w:sz="0" w:space="0" w:color="auto"/>
            <w:left w:val="none" w:sz="0" w:space="0" w:color="auto"/>
            <w:bottom w:val="none" w:sz="0" w:space="0" w:color="auto"/>
            <w:right w:val="none" w:sz="0" w:space="0" w:color="auto"/>
          </w:divBdr>
        </w:div>
        <w:div w:id="1869174674">
          <w:marLeft w:val="0"/>
          <w:marRight w:val="0"/>
          <w:marTop w:val="0"/>
          <w:marBottom w:val="0"/>
          <w:divBdr>
            <w:top w:val="none" w:sz="0" w:space="0" w:color="auto"/>
            <w:left w:val="none" w:sz="0" w:space="0" w:color="auto"/>
            <w:bottom w:val="none" w:sz="0" w:space="0" w:color="auto"/>
            <w:right w:val="none" w:sz="0" w:space="0" w:color="auto"/>
          </w:divBdr>
        </w:div>
        <w:div w:id="730228723">
          <w:marLeft w:val="0"/>
          <w:marRight w:val="0"/>
          <w:marTop w:val="0"/>
          <w:marBottom w:val="0"/>
          <w:divBdr>
            <w:top w:val="none" w:sz="0" w:space="0" w:color="auto"/>
            <w:left w:val="none" w:sz="0" w:space="0" w:color="auto"/>
            <w:bottom w:val="none" w:sz="0" w:space="0" w:color="auto"/>
            <w:right w:val="none" w:sz="0" w:space="0" w:color="auto"/>
          </w:divBdr>
        </w:div>
        <w:div w:id="249779617">
          <w:marLeft w:val="0"/>
          <w:marRight w:val="0"/>
          <w:marTop w:val="0"/>
          <w:marBottom w:val="0"/>
          <w:divBdr>
            <w:top w:val="none" w:sz="0" w:space="0" w:color="auto"/>
            <w:left w:val="none" w:sz="0" w:space="0" w:color="auto"/>
            <w:bottom w:val="none" w:sz="0" w:space="0" w:color="auto"/>
            <w:right w:val="none" w:sz="0" w:space="0" w:color="auto"/>
          </w:divBdr>
        </w:div>
        <w:div w:id="772671624">
          <w:marLeft w:val="0"/>
          <w:marRight w:val="0"/>
          <w:marTop w:val="0"/>
          <w:marBottom w:val="0"/>
          <w:divBdr>
            <w:top w:val="none" w:sz="0" w:space="0" w:color="auto"/>
            <w:left w:val="none" w:sz="0" w:space="0" w:color="auto"/>
            <w:bottom w:val="none" w:sz="0" w:space="0" w:color="auto"/>
            <w:right w:val="none" w:sz="0" w:space="0" w:color="auto"/>
          </w:divBdr>
        </w:div>
        <w:div w:id="1287927361">
          <w:marLeft w:val="0"/>
          <w:marRight w:val="0"/>
          <w:marTop w:val="0"/>
          <w:marBottom w:val="0"/>
          <w:divBdr>
            <w:top w:val="none" w:sz="0" w:space="0" w:color="auto"/>
            <w:left w:val="none" w:sz="0" w:space="0" w:color="auto"/>
            <w:bottom w:val="none" w:sz="0" w:space="0" w:color="auto"/>
            <w:right w:val="none" w:sz="0" w:space="0" w:color="auto"/>
          </w:divBdr>
        </w:div>
        <w:div w:id="1723627004">
          <w:marLeft w:val="0"/>
          <w:marRight w:val="0"/>
          <w:marTop w:val="0"/>
          <w:marBottom w:val="0"/>
          <w:divBdr>
            <w:top w:val="none" w:sz="0" w:space="0" w:color="auto"/>
            <w:left w:val="none" w:sz="0" w:space="0" w:color="auto"/>
            <w:bottom w:val="none" w:sz="0" w:space="0" w:color="auto"/>
            <w:right w:val="none" w:sz="0" w:space="0" w:color="auto"/>
          </w:divBdr>
        </w:div>
        <w:div w:id="2088646824">
          <w:marLeft w:val="0"/>
          <w:marRight w:val="0"/>
          <w:marTop w:val="0"/>
          <w:marBottom w:val="0"/>
          <w:divBdr>
            <w:top w:val="none" w:sz="0" w:space="0" w:color="auto"/>
            <w:left w:val="none" w:sz="0" w:space="0" w:color="auto"/>
            <w:bottom w:val="none" w:sz="0" w:space="0" w:color="auto"/>
            <w:right w:val="none" w:sz="0" w:space="0" w:color="auto"/>
          </w:divBdr>
        </w:div>
        <w:div w:id="553546252">
          <w:marLeft w:val="0"/>
          <w:marRight w:val="0"/>
          <w:marTop w:val="0"/>
          <w:marBottom w:val="0"/>
          <w:divBdr>
            <w:top w:val="none" w:sz="0" w:space="0" w:color="auto"/>
            <w:left w:val="none" w:sz="0" w:space="0" w:color="auto"/>
            <w:bottom w:val="none" w:sz="0" w:space="0" w:color="auto"/>
            <w:right w:val="none" w:sz="0" w:space="0" w:color="auto"/>
          </w:divBdr>
        </w:div>
        <w:div w:id="1664239044">
          <w:marLeft w:val="0"/>
          <w:marRight w:val="0"/>
          <w:marTop w:val="0"/>
          <w:marBottom w:val="0"/>
          <w:divBdr>
            <w:top w:val="none" w:sz="0" w:space="0" w:color="auto"/>
            <w:left w:val="none" w:sz="0" w:space="0" w:color="auto"/>
            <w:bottom w:val="none" w:sz="0" w:space="0" w:color="auto"/>
            <w:right w:val="none" w:sz="0" w:space="0" w:color="auto"/>
          </w:divBdr>
        </w:div>
        <w:div w:id="347873066">
          <w:marLeft w:val="0"/>
          <w:marRight w:val="0"/>
          <w:marTop w:val="0"/>
          <w:marBottom w:val="0"/>
          <w:divBdr>
            <w:top w:val="none" w:sz="0" w:space="0" w:color="auto"/>
            <w:left w:val="none" w:sz="0" w:space="0" w:color="auto"/>
            <w:bottom w:val="none" w:sz="0" w:space="0" w:color="auto"/>
            <w:right w:val="none" w:sz="0" w:space="0" w:color="auto"/>
          </w:divBdr>
        </w:div>
        <w:div w:id="278414712">
          <w:marLeft w:val="0"/>
          <w:marRight w:val="0"/>
          <w:marTop w:val="0"/>
          <w:marBottom w:val="0"/>
          <w:divBdr>
            <w:top w:val="none" w:sz="0" w:space="0" w:color="auto"/>
            <w:left w:val="none" w:sz="0" w:space="0" w:color="auto"/>
            <w:bottom w:val="none" w:sz="0" w:space="0" w:color="auto"/>
            <w:right w:val="none" w:sz="0" w:space="0" w:color="auto"/>
          </w:divBdr>
        </w:div>
        <w:div w:id="984550547">
          <w:marLeft w:val="0"/>
          <w:marRight w:val="0"/>
          <w:marTop w:val="0"/>
          <w:marBottom w:val="0"/>
          <w:divBdr>
            <w:top w:val="none" w:sz="0" w:space="0" w:color="auto"/>
            <w:left w:val="none" w:sz="0" w:space="0" w:color="auto"/>
            <w:bottom w:val="none" w:sz="0" w:space="0" w:color="auto"/>
            <w:right w:val="none" w:sz="0" w:space="0" w:color="auto"/>
          </w:divBdr>
        </w:div>
        <w:div w:id="1818572876">
          <w:marLeft w:val="0"/>
          <w:marRight w:val="0"/>
          <w:marTop w:val="0"/>
          <w:marBottom w:val="0"/>
          <w:divBdr>
            <w:top w:val="none" w:sz="0" w:space="0" w:color="auto"/>
            <w:left w:val="none" w:sz="0" w:space="0" w:color="auto"/>
            <w:bottom w:val="none" w:sz="0" w:space="0" w:color="auto"/>
            <w:right w:val="none" w:sz="0" w:space="0" w:color="auto"/>
          </w:divBdr>
        </w:div>
        <w:div w:id="1421566663">
          <w:marLeft w:val="0"/>
          <w:marRight w:val="0"/>
          <w:marTop w:val="0"/>
          <w:marBottom w:val="0"/>
          <w:divBdr>
            <w:top w:val="none" w:sz="0" w:space="0" w:color="auto"/>
            <w:left w:val="none" w:sz="0" w:space="0" w:color="auto"/>
            <w:bottom w:val="none" w:sz="0" w:space="0" w:color="auto"/>
            <w:right w:val="none" w:sz="0" w:space="0" w:color="auto"/>
          </w:divBdr>
        </w:div>
        <w:div w:id="106775268">
          <w:marLeft w:val="0"/>
          <w:marRight w:val="0"/>
          <w:marTop w:val="0"/>
          <w:marBottom w:val="0"/>
          <w:divBdr>
            <w:top w:val="none" w:sz="0" w:space="0" w:color="auto"/>
            <w:left w:val="none" w:sz="0" w:space="0" w:color="auto"/>
            <w:bottom w:val="none" w:sz="0" w:space="0" w:color="auto"/>
            <w:right w:val="none" w:sz="0" w:space="0" w:color="auto"/>
          </w:divBdr>
        </w:div>
        <w:div w:id="837034605">
          <w:marLeft w:val="0"/>
          <w:marRight w:val="0"/>
          <w:marTop w:val="0"/>
          <w:marBottom w:val="0"/>
          <w:divBdr>
            <w:top w:val="none" w:sz="0" w:space="0" w:color="auto"/>
            <w:left w:val="none" w:sz="0" w:space="0" w:color="auto"/>
            <w:bottom w:val="none" w:sz="0" w:space="0" w:color="auto"/>
            <w:right w:val="none" w:sz="0" w:space="0" w:color="auto"/>
          </w:divBdr>
        </w:div>
        <w:div w:id="1060983728">
          <w:marLeft w:val="0"/>
          <w:marRight w:val="0"/>
          <w:marTop w:val="0"/>
          <w:marBottom w:val="0"/>
          <w:divBdr>
            <w:top w:val="none" w:sz="0" w:space="0" w:color="auto"/>
            <w:left w:val="none" w:sz="0" w:space="0" w:color="auto"/>
            <w:bottom w:val="none" w:sz="0" w:space="0" w:color="auto"/>
            <w:right w:val="none" w:sz="0" w:space="0" w:color="auto"/>
          </w:divBdr>
        </w:div>
        <w:div w:id="421686287">
          <w:marLeft w:val="0"/>
          <w:marRight w:val="0"/>
          <w:marTop w:val="0"/>
          <w:marBottom w:val="0"/>
          <w:divBdr>
            <w:top w:val="none" w:sz="0" w:space="0" w:color="auto"/>
            <w:left w:val="none" w:sz="0" w:space="0" w:color="auto"/>
            <w:bottom w:val="none" w:sz="0" w:space="0" w:color="auto"/>
            <w:right w:val="none" w:sz="0" w:space="0" w:color="auto"/>
          </w:divBdr>
        </w:div>
        <w:div w:id="596259006">
          <w:marLeft w:val="0"/>
          <w:marRight w:val="0"/>
          <w:marTop w:val="0"/>
          <w:marBottom w:val="0"/>
          <w:divBdr>
            <w:top w:val="none" w:sz="0" w:space="0" w:color="auto"/>
            <w:left w:val="none" w:sz="0" w:space="0" w:color="auto"/>
            <w:bottom w:val="none" w:sz="0" w:space="0" w:color="auto"/>
            <w:right w:val="none" w:sz="0" w:space="0" w:color="auto"/>
          </w:divBdr>
        </w:div>
        <w:div w:id="265314168">
          <w:marLeft w:val="0"/>
          <w:marRight w:val="0"/>
          <w:marTop w:val="0"/>
          <w:marBottom w:val="0"/>
          <w:divBdr>
            <w:top w:val="none" w:sz="0" w:space="0" w:color="auto"/>
            <w:left w:val="none" w:sz="0" w:space="0" w:color="auto"/>
            <w:bottom w:val="none" w:sz="0" w:space="0" w:color="auto"/>
            <w:right w:val="none" w:sz="0" w:space="0" w:color="auto"/>
          </w:divBdr>
        </w:div>
        <w:div w:id="860557986">
          <w:marLeft w:val="0"/>
          <w:marRight w:val="0"/>
          <w:marTop w:val="0"/>
          <w:marBottom w:val="0"/>
          <w:divBdr>
            <w:top w:val="none" w:sz="0" w:space="0" w:color="auto"/>
            <w:left w:val="none" w:sz="0" w:space="0" w:color="auto"/>
            <w:bottom w:val="none" w:sz="0" w:space="0" w:color="auto"/>
            <w:right w:val="none" w:sz="0" w:space="0" w:color="auto"/>
          </w:divBdr>
        </w:div>
        <w:div w:id="1516118372">
          <w:marLeft w:val="0"/>
          <w:marRight w:val="0"/>
          <w:marTop w:val="0"/>
          <w:marBottom w:val="0"/>
          <w:divBdr>
            <w:top w:val="none" w:sz="0" w:space="0" w:color="auto"/>
            <w:left w:val="none" w:sz="0" w:space="0" w:color="auto"/>
            <w:bottom w:val="none" w:sz="0" w:space="0" w:color="auto"/>
            <w:right w:val="none" w:sz="0" w:space="0" w:color="auto"/>
          </w:divBdr>
        </w:div>
        <w:div w:id="137769282">
          <w:marLeft w:val="0"/>
          <w:marRight w:val="0"/>
          <w:marTop w:val="0"/>
          <w:marBottom w:val="0"/>
          <w:divBdr>
            <w:top w:val="none" w:sz="0" w:space="0" w:color="auto"/>
            <w:left w:val="none" w:sz="0" w:space="0" w:color="auto"/>
            <w:bottom w:val="none" w:sz="0" w:space="0" w:color="auto"/>
            <w:right w:val="none" w:sz="0" w:space="0" w:color="auto"/>
          </w:divBdr>
        </w:div>
        <w:div w:id="1080450028">
          <w:marLeft w:val="0"/>
          <w:marRight w:val="0"/>
          <w:marTop w:val="0"/>
          <w:marBottom w:val="0"/>
          <w:divBdr>
            <w:top w:val="none" w:sz="0" w:space="0" w:color="auto"/>
            <w:left w:val="none" w:sz="0" w:space="0" w:color="auto"/>
            <w:bottom w:val="none" w:sz="0" w:space="0" w:color="auto"/>
            <w:right w:val="none" w:sz="0" w:space="0" w:color="auto"/>
          </w:divBdr>
        </w:div>
        <w:div w:id="2126582052">
          <w:marLeft w:val="0"/>
          <w:marRight w:val="0"/>
          <w:marTop w:val="0"/>
          <w:marBottom w:val="0"/>
          <w:divBdr>
            <w:top w:val="none" w:sz="0" w:space="0" w:color="auto"/>
            <w:left w:val="none" w:sz="0" w:space="0" w:color="auto"/>
            <w:bottom w:val="none" w:sz="0" w:space="0" w:color="auto"/>
            <w:right w:val="none" w:sz="0" w:space="0" w:color="auto"/>
          </w:divBdr>
        </w:div>
        <w:div w:id="229925087">
          <w:marLeft w:val="0"/>
          <w:marRight w:val="0"/>
          <w:marTop w:val="0"/>
          <w:marBottom w:val="0"/>
          <w:divBdr>
            <w:top w:val="none" w:sz="0" w:space="0" w:color="auto"/>
            <w:left w:val="none" w:sz="0" w:space="0" w:color="auto"/>
            <w:bottom w:val="none" w:sz="0" w:space="0" w:color="auto"/>
            <w:right w:val="none" w:sz="0" w:space="0" w:color="auto"/>
          </w:divBdr>
        </w:div>
        <w:div w:id="1790128247">
          <w:marLeft w:val="0"/>
          <w:marRight w:val="0"/>
          <w:marTop w:val="0"/>
          <w:marBottom w:val="0"/>
          <w:divBdr>
            <w:top w:val="none" w:sz="0" w:space="0" w:color="auto"/>
            <w:left w:val="none" w:sz="0" w:space="0" w:color="auto"/>
            <w:bottom w:val="none" w:sz="0" w:space="0" w:color="auto"/>
            <w:right w:val="none" w:sz="0" w:space="0" w:color="auto"/>
          </w:divBdr>
        </w:div>
        <w:div w:id="1267541267">
          <w:marLeft w:val="0"/>
          <w:marRight w:val="0"/>
          <w:marTop w:val="0"/>
          <w:marBottom w:val="0"/>
          <w:divBdr>
            <w:top w:val="none" w:sz="0" w:space="0" w:color="auto"/>
            <w:left w:val="none" w:sz="0" w:space="0" w:color="auto"/>
            <w:bottom w:val="none" w:sz="0" w:space="0" w:color="auto"/>
            <w:right w:val="none" w:sz="0" w:space="0" w:color="auto"/>
          </w:divBdr>
        </w:div>
        <w:div w:id="1590306956">
          <w:marLeft w:val="0"/>
          <w:marRight w:val="0"/>
          <w:marTop w:val="0"/>
          <w:marBottom w:val="0"/>
          <w:divBdr>
            <w:top w:val="none" w:sz="0" w:space="0" w:color="auto"/>
            <w:left w:val="none" w:sz="0" w:space="0" w:color="auto"/>
            <w:bottom w:val="none" w:sz="0" w:space="0" w:color="auto"/>
            <w:right w:val="none" w:sz="0" w:space="0" w:color="auto"/>
          </w:divBdr>
        </w:div>
        <w:div w:id="307903060">
          <w:marLeft w:val="0"/>
          <w:marRight w:val="0"/>
          <w:marTop w:val="0"/>
          <w:marBottom w:val="0"/>
          <w:divBdr>
            <w:top w:val="none" w:sz="0" w:space="0" w:color="auto"/>
            <w:left w:val="none" w:sz="0" w:space="0" w:color="auto"/>
            <w:bottom w:val="none" w:sz="0" w:space="0" w:color="auto"/>
            <w:right w:val="none" w:sz="0" w:space="0" w:color="auto"/>
          </w:divBdr>
        </w:div>
        <w:div w:id="796995845">
          <w:marLeft w:val="0"/>
          <w:marRight w:val="0"/>
          <w:marTop w:val="0"/>
          <w:marBottom w:val="0"/>
          <w:divBdr>
            <w:top w:val="none" w:sz="0" w:space="0" w:color="auto"/>
            <w:left w:val="none" w:sz="0" w:space="0" w:color="auto"/>
            <w:bottom w:val="none" w:sz="0" w:space="0" w:color="auto"/>
            <w:right w:val="none" w:sz="0" w:space="0" w:color="auto"/>
          </w:divBdr>
        </w:div>
        <w:div w:id="508325398">
          <w:marLeft w:val="0"/>
          <w:marRight w:val="0"/>
          <w:marTop w:val="0"/>
          <w:marBottom w:val="0"/>
          <w:divBdr>
            <w:top w:val="none" w:sz="0" w:space="0" w:color="auto"/>
            <w:left w:val="none" w:sz="0" w:space="0" w:color="auto"/>
            <w:bottom w:val="none" w:sz="0" w:space="0" w:color="auto"/>
            <w:right w:val="none" w:sz="0" w:space="0" w:color="auto"/>
          </w:divBdr>
        </w:div>
        <w:div w:id="1642884373">
          <w:marLeft w:val="0"/>
          <w:marRight w:val="0"/>
          <w:marTop w:val="0"/>
          <w:marBottom w:val="0"/>
          <w:divBdr>
            <w:top w:val="none" w:sz="0" w:space="0" w:color="auto"/>
            <w:left w:val="none" w:sz="0" w:space="0" w:color="auto"/>
            <w:bottom w:val="none" w:sz="0" w:space="0" w:color="auto"/>
            <w:right w:val="none" w:sz="0" w:space="0" w:color="auto"/>
          </w:divBdr>
        </w:div>
        <w:div w:id="1734351631">
          <w:marLeft w:val="0"/>
          <w:marRight w:val="0"/>
          <w:marTop w:val="0"/>
          <w:marBottom w:val="0"/>
          <w:divBdr>
            <w:top w:val="none" w:sz="0" w:space="0" w:color="auto"/>
            <w:left w:val="none" w:sz="0" w:space="0" w:color="auto"/>
            <w:bottom w:val="none" w:sz="0" w:space="0" w:color="auto"/>
            <w:right w:val="none" w:sz="0" w:space="0" w:color="auto"/>
          </w:divBdr>
        </w:div>
        <w:div w:id="788474831">
          <w:marLeft w:val="0"/>
          <w:marRight w:val="0"/>
          <w:marTop w:val="0"/>
          <w:marBottom w:val="0"/>
          <w:divBdr>
            <w:top w:val="none" w:sz="0" w:space="0" w:color="auto"/>
            <w:left w:val="none" w:sz="0" w:space="0" w:color="auto"/>
            <w:bottom w:val="none" w:sz="0" w:space="0" w:color="auto"/>
            <w:right w:val="none" w:sz="0" w:space="0" w:color="auto"/>
          </w:divBdr>
        </w:div>
        <w:div w:id="1149515649">
          <w:marLeft w:val="0"/>
          <w:marRight w:val="0"/>
          <w:marTop w:val="0"/>
          <w:marBottom w:val="0"/>
          <w:divBdr>
            <w:top w:val="none" w:sz="0" w:space="0" w:color="auto"/>
            <w:left w:val="none" w:sz="0" w:space="0" w:color="auto"/>
            <w:bottom w:val="none" w:sz="0" w:space="0" w:color="auto"/>
            <w:right w:val="none" w:sz="0" w:space="0" w:color="auto"/>
          </w:divBdr>
        </w:div>
        <w:div w:id="1719041922">
          <w:marLeft w:val="0"/>
          <w:marRight w:val="0"/>
          <w:marTop w:val="0"/>
          <w:marBottom w:val="0"/>
          <w:divBdr>
            <w:top w:val="none" w:sz="0" w:space="0" w:color="auto"/>
            <w:left w:val="none" w:sz="0" w:space="0" w:color="auto"/>
            <w:bottom w:val="none" w:sz="0" w:space="0" w:color="auto"/>
            <w:right w:val="none" w:sz="0" w:space="0" w:color="auto"/>
          </w:divBdr>
        </w:div>
        <w:div w:id="1341466319">
          <w:marLeft w:val="0"/>
          <w:marRight w:val="0"/>
          <w:marTop w:val="0"/>
          <w:marBottom w:val="0"/>
          <w:divBdr>
            <w:top w:val="none" w:sz="0" w:space="0" w:color="auto"/>
            <w:left w:val="none" w:sz="0" w:space="0" w:color="auto"/>
            <w:bottom w:val="none" w:sz="0" w:space="0" w:color="auto"/>
            <w:right w:val="none" w:sz="0" w:space="0" w:color="auto"/>
          </w:divBdr>
        </w:div>
        <w:div w:id="1746954912">
          <w:marLeft w:val="0"/>
          <w:marRight w:val="0"/>
          <w:marTop w:val="0"/>
          <w:marBottom w:val="0"/>
          <w:divBdr>
            <w:top w:val="none" w:sz="0" w:space="0" w:color="auto"/>
            <w:left w:val="none" w:sz="0" w:space="0" w:color="auto"/>
            <w:bottom w:val="none" w:sz="0" w:space="0" w:color="auto"/>
            <w:right w:val="none" w:sz="0" w:space="0" w:color="auto"/>
          </w:divBdr>
        </w:div>
        <w:div w:id="325326997">
          <w:marLeft w:val="0"/>
          <w:marRight w:val="0"/>
          <w:marTop w:val="0"/>
          <w:marBottom w:val="0"/>
          <w:divBdr>
            <w:top w:val="none" w:sz="0" w:space="0" w:color="auto"/>
            <w:left w:val="none" w:sz="0" w:space="0" w:color="auto"/>
            <w:bottom w:val="none" w:sz="0" w:space="0" w:color="auto"/>
            <w:right w:val="none" w:sz="0" w:space="0" w:color="auto"/>
          </w:divBdr>
        </w:div>
        <w:div w:id="205871981">
          <w:marLeft w:val="0"/>
          <w:marRight w:val="0"/>
          <w:marTop w:val="0"/>
          <w:marBottom w:val="0"/>
          <w:divBdr>
            <w:top w:val="none" w:sz="0" w:space="0" w:color="auto"/>
            <w:left w:val="none" w:sz="0" w:space="0" w:color="auto"/>
            <w:bottom w:val="none" w:sz="0" w:space="0" w:color="auto"/>
            <w:right w:val="none" w:sz="0" w:space="0" w:color="auto"/>
          </w:divBdr>
        </w:div>
        <w:div w:id="329256776">
          <w:marLeft w:val="0"/>
          <w:marRight w:val="0"/>
          <w:marTop w:val="0"/>
          <w:marBottom w:val="0"/>
          <w:divBdr>
            <w:top w:val="none" w:sz="0" w:space="0" w:color="auto"/>
            <w:left w:val="none" w:sz="0" w:space="0" w:color="auto"/>
            <w:bottom w:val="none" w:sz="0" w:space="0" w:color="auto"/>
            <w:right w:val="none" w:sz="0" w:space="0" w:color="auto"/>
          </w:divBdr>
        </w:div>
        <w:div w:id="1407917658">
          <w:marLeft w:val="0"/>
          <w:marRight w:val="0"/>
          <w:marTop w:val="0"/>
          <w:marBottom w:val="0"/>
          <w:divBdr>
            <w:top w:val="none" w:sz="0" w:space="0" w:color="auto"/>
            <w:left w:val="none" w:sz="0" w:space="0" w:color="auto"/>
            <w:bottom w:val="none" w:sz="0" w:space="0" w:color="auto"/>
            <w:right w:val="none" w:sz="0" w:space="0" w:color="auto"/>
          </w:divBdr>
        </w:div>
        <w:div w:id="1928922857">
          <w:marLeft w:val="0"/>
          <w:marRight w:val="0"/>
          <w:marTop w:val="0"/>
          <w:marBottom w:val="0"/>
          <w:divBdr>
            <w:top w:val="none" w:sz="0" w:space="0" w:color="auto"/>
            <w:left w:val="none" w:sz="0" w:space="0" w:color="auto"/>
            <w:bottom w:val="none" w:sz="0" w:space="0" w:color="auto"/>
            <w:right w:val="none" w:sz="0" w:space="0" w:color="auto"/>
          </w:divBdr>
        </w:div>
        <w:div w:id="262543228">
          <w:marLeft w:val="0"/>
          <w:marRight w:val="0"/>
          <w:marTop w:val="0"/>
          <w:marBottom w:val="0"/>
          <w:divBdr>
            <w:top w:val="none" w:sz="0" w:space="0" w:color="auto"/>
            <w:left w:val="none" w:sz="0" w:space="0" w:color="auto"/>
            <w:bottom w:val="none" w:sz="0" w:space="0" w:color="auto"/>
            <w:right w:val="none" w:sz="0" w:space="0" w:color="auto"/>
          </w:divBdr>
        </w:div>
        <w:div w:id="1849176109">
          <w:marLeft w:val="0"/>
          <w:marRight w:val="0"/>
          <w:marTop w:val="0"/>
          <w:marBottom w:val="0"/>
          <w:divBdr>
            <w:top w:val="none" w:sz="0" w:space="0" w:color="auto"/>
            <w:left w:val="none" w:sz="0" w:space="0" w:color="auto"/>
            <w:bottom w:val="none" w:sz="0" w:space="0" w:color="auto"/>
            <w:right w:val="none" w:sz="0" w:space="0" w:color="auto"/>
          </w:divBdr>
        </w:div>
        <w:div w:id="1232426721">
          <w:marLeft w:val="0"/>
          <w:marRight w:val="0"/>
          <w:marTop w:val="0"/>
          <w:marBottom w:val="0"/>
          <w:divBdr>
            <w:top w:val="none" w:sz="0" w:space="0" w:color="auto"/>
            <w:left w:val="none" w:sz="0" w:space="0" w:color="auto"/>
            <w:bottom w:val="none" w:sz="0" w:space="0" w:color="auto"/>
            <w:right w:val="none" w:sz="0" w:space="0" w:color="auto"/>
          </w:divBdr>
        </w:div>
        <w:div w:id="370962051">
          <w:marLeft w:val="0"/>
          <w:marRight w:val="0"/>
          <w:marTop w:val="0"/>
          <w:marBottom w:val="0"/>
          <w:divBdr>
            <w:top w:val="none" w:sz="0" w:space="0" w:color="auto"/>
            <w:left w:val="none" w:sz="0" w:space="0" w:color="auto"/>
            <w:bottom w:val="none" w:sz="0" w:space="0" w:color="auto"/>
            <w:right w:val="none" w:sz="0" w:space="0" w:color="auto"/>
          </w:divBdr>
        </w:div>
        <w:div w:id="1151751960">
          <w:marLeft w:val="0"/>
          <w:marRight w:val="0"/>
          <w:marTop w:val="0"/>
          <w:marBottom w:val="0"/>
          <w:divBdr>
            <w:top w:val="none" w:sz="0" w:space="0" w:color="auto"/>
            <w:left w:val="none" w:sz="0" w:space="0" w:color="auto"/>
            <w:bottom w:val="none" w:sz="0" w:space="0" w:color="auto"/>
            <w:right w:val="none" w:sz="0" w:space="0" w:color="auto"/>
          </w:divBdr>
        </w:div>
        <w:div w:id="1313028147">
          <w:marLeft w:val="0"/>
          <w:marRight w:val="0"/>
          <w:marTop w:val="0"/>
          <w:marBottom w:val="0"/>
          <w:divBdr>
            <w:top w:val="none" w:sz="0" w:space="0" w:color="auto"/>
            <w:left w:val="none" w:sz="0" w:space="0" w:color="auto"/>
            <w:bottom w:val="none" w:sz="0" w:space="0" w:color="auto"/>
            <w:right w:val="none" w:sz="0" w:space="0" w:color="auto"/>
          </w:divBdr>
        </w:div>
        <w:div w:id="641036975">
          <w:marLeft w:val="0"/>
          <w:marRight w:val="0"/>
          <w:marTop w:val="0"/>
          <w:marBottom w:val="0"/>
          <w:divBdr>
            <w:top w:val="none" w:sz="0" w:space="0" w:color="auto"/>
            <w:left w:val="none" w:sz="0" w:space="0" w:color="auto"/>
            <w:bottom w:val="none" w:sz="0" w:space="0" w:color="auto"/>
            <w:right w:val="none" w:sz="0" w:space="0" w:color="auto"/>
          </w:divBdr>
        </w:div>
        <w:div w:id="1397237978">
          <w:marLeft w:val="0"/>
          <w:marRight w:val="0"/>
          <w:marTop w:val="0"/>
          <w:marBottom w:val="0"/>
          <w:divBdr>
            <w:top w:val="none" w:sz="0" w:space="0" w:color="auto"/>
            <w:left w:val="none" w:sz="0" w:space="0" w:color="auto"/>
            <w:bottom w:val="none" w:sz="0" w:space="0" w:color="auto"/>
            <w:right w:val="none" w:sz="0" w:space="0" w:color="auto"/>
          </w:divBdr>
        </w:div>
        <w:div w:id="1239703891">
          <w:marLeft w:val="0"/>
          <w:marRight w:val="0"/>
          <w:marTop w:val="0"/>
          <w:marBottom w:val="0"/>
          <w:divBdr>
            <w:top w:val="none" w:sz="0" w:space="0" w:color="auto"/>
            <w:left w:val="none" w:sz="0" w:space="0" w:color="auto"/>
            <w:bottom w:val="none" w:sz="0" w:space="0" w:color="auto"/>
            <w:right w:val="none" w:sz="0" w:space="0" w:color="auto"/>
          </w:divBdr>
        </w:div>
        <w:div w:id="1348288097">
          <w:marLeft w:val="0"/>
          <w:marRight w:val="0"/>
          <w:marTop w:val="0"/>
          <w:marBottom w:val="0"/>
          <w:divBdr>
            <w:top w:val="none" w:sz="0" w:space="0" w:color="auto"/>
            <w:left w:val="none" w:sz="0" w:space="0" w:color="auto"/>
            <w:bottom w:val="none" w:sz="0" w:space="0" w:color="auto"/>
            <w:right w:val="none" w:sz="0" w:space="0" w:color="auto"/>
          </w:divBdr>
        </w:div>
        <w:div w:id="892547605">
          <w:marLeft w:val="0"/>
          <w:marRight w:val="0"/>
          <w:marTop w:val="0"/>
          <w:marBottom w:val="0"/>
          <w:divBdr>
            <w:top w:val="none" w:sz="0" w:space="0" w:color="auto"/>
            <w:left w:val="none" w:sz="0" w:space="0" w:color="auto"/>
            <w:bottom w:val="none" w:sz="0" w:space="0" w:color="auto"/>
            <w:right w:val="none" w:sz="0" w:space="0" w:color="auto"/>
          </w:divBdr>
        </w:div>
        <w:div w:id="1986468406">
          <w:marLeft w:val="0"/>
          <w:marRight w:val="0"/>
          <w:marTop w:val="0"/>
          <w:marBottom w:val="0"/>
          <w:divBdr>
            <w:top w:val="none" w:sz="0" w:space="0" w:color="auto"/>
            <w:left w:val="none" w:sz="0" w:space="0" w:color="auto"/>
            <w:bottom w:val="none" w:sz="0" w:space="0" w:color="auto"/>
            <w:right w:val="none" w:sz="0" w:space="0" w:color="auto"/>
          </w:divBdr>
        </w:div>
        <w:div w:id="639581501">
          <w:marLeft w:val="0"/>
          <w:marRight w:val="0"/>
          <w:marTop w:val="0"/>
          <w:marBottom w:val="0"/>
          <w:divBdr>
            <w:top w:val="none" w:sz="0" w:space="0" w:color="auto"/>
            <w:left w:val="none" w:sz="0" w:space="0" w:color="auto"/>
            <w:bottom w:val="none" w:sz="0" w:space="0" w:color="auto"/>
            <w:right w:val="none" w:sz="0" w:space="0" w:color="auto"/>
          </w:divBdr>
        </w:div>
        <w:div w:id="2025933264">
          <w:marLeft w:val="0"/>
          <w:marRight w:val="0"/>
          <w:marTop w:val="0"/>
          <w:marBottom w:val="0"/>
          <w:divBdr>
            <w:top w:val="none" w:sz="0" w:space="0" w:color="auto"/>
            <w:left w:val="none" w:sz="0" w:space="0" w:color="auto"/>
            <w:bottom w:val="none" w:sz="0" w:space="0" w:color="auto"/>
            <w:right w:val="none" w:sz="0" w:space="0" w:color="auto"/>
          </w:divBdr>
        </w:div>
        <w:div w:id="1174566234">
          <w:marLeft w:val="0"/>
          <w:marRight w:val="0"/>
          <w:marTop w:val="0"/>
          <w:marBottom w:val="0"/>
          <w:divBdr>
            <w:top w:val="none" w:sz="0" w:space="0" w:color="auto"/>
            <w:left w:val="none" w:sz="0" w:space="0" w:color="auto"/>
            <w:bottom w:val="none" w:sz="0" w:space="0" w:color="auto"/>
            <w:right w:val="none" w:sz="0" w:space="0" w:color="auto"/>
          </w:divBdr>
        </w:div>
        <w:div w:id="734085012">
          <w:marLeft w:val="0"/>
          <w:marRight w:val="0"/>
          <w:marTop w:val="0"/>
          <w:marBottom w:val="0"/>
          <w:divBdr>
            <w:top w:val="none" w:sz="0" w:space="0" w:color="auto"/>
            <w:left w:val="none" w:sz="0" w:space="0" w:color="auto"/>
            <w:bottom w:val="none" w:sz="0" w:space="0" w:color="auto"/>
            <w:right w:val="none" w:sz="0" w:space="0" w:color="auto"/>
          </w:divBdr>
        </w:div>
        <w:div w:id="752167032">
          <w:marLeft w:val="0"/>
          <w:marRight w:val="0"/>
          <w:marTop w:val="0"/>
          <w:marBottom w:val="0"/>
          <w:divBdr>
            <w:top w:val="none" w:sz="0" w:space="0" w:color="auto"/>
            <w:left w:val="none" w:sz="0" w:space="0" w:color="auto"/>
            <w:bottom w:val="none" w:sz="0" w:space="0" w:color="auto"/>
            <w:right w:val="none" w:sz="0" w:space="0" w:color="auto"/>
          </w:divBdr>
        </w:div>
        <w:div w:id="203754054">
          <w:marLeft w:val="0"/>
          <w:marRight w:val="0"/>
          <w:marTop w:val="0"/>
          <w:marBottom w:val="0"/>
          <w:divBdr>
            <w:top w:val="none" w:sz="0" w:space="0" w:color="auto"/>
            <w:left w:val="none" w:sz="0" w:space="0" w:color="auto"/>
            <w:bottom w:val="none" w:sz="0" w:space="0" w:color="auto"/>
            <w:right w:val="none" w:sz="0" w:space="0" w:color="auto"/>
          </w:divBdr>
        </w:div>
      </w:divsChild>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87047668">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70852828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85644108">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 w:id="2140029639">
      <w:bodyDiv w:val="1"/>
      <w:marLeft w:val="0"/>
      <w:marRight w:val="0"/>
      <w:marTop w:val="0"/>
      <w:marBottom w:val="0"/>
      <w:divBdr>
        <w:top w:val="none" w:sz="0" w:space="0" w:color="auto"/>
        <w:left w:val="none" w:sz="0" w:space="0" w:color="auto"/>
        <w:bottom w:val="none" w:sz="0" w:space="0" w:color="auto"/>
        <w:right w:val="none" w:sz="0" w:space="0" w:color="auto"/>
      </w:divBdr>
      <w:divsChild>
        <w:div w:id="17049619">
          <w:marLeft w:val="-225"/>
          <w:marRight w:val="-225"/>
          <w:marTop w:val="0"/>
          <w:marBottom w:val="0"/>
          <w:divBdr>
            <w:top w:val="none" w:sz="0" w:space="0" w:color="auto"/>
            <w:left w:val="none" w:sz="0" w:space="0" w:color="auto"/>
            <w:bottom w:val="none" w:sz="0" w:space="0" w:color="auto"/>
            <w:right w:val="none" w:sz="0" w:space="0" w:color="auto"/>
          </w:divBdr>
        </w:div>
        <w:div w:id="2060980976">
          <w:marLeft w:val="-225"/>
          <w:marRight w:val="-22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p.ijs@gov.si.%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hyperlink" Target="http://www.uradni-list.si/1/objava.jsp?sop=2022-01-1605" TargetMode="External"/><Relationship Id="rId18" Type="http://schemas.openxmlformats.org/officeDocument/2006/relationships/hyperlink" Target="http://www.uradni-list.si/1/objava.jsp?sop=2021-01-3724" TargetMode="External"/><Relationship Id="rId3" Type="http://schemas.openxmlformats.org/officeDocument/2006/relationships/hyperlink" Target="http://www.uradni-list.si/1/objava.jsp?sop=2007-01-6415" TargetMode="External"/><Relationship Id="rId7" Type="http://schemas.openxmlformats.org/officeDocument/2006/relationships/hyperlink" Target="http://www.uradni-list.si/1/objava.jsp?sop=2020-01-3096" TargetMode="External"/><Relationship Id="rId12" Type="http://schemas.openxmlformats.org/officeDocument/2006/relationships/hyperlink" Target="http://www.uradni-list.si/1/objava.jsp?sop=2021-01-3363" TargetMode="External"/><Relationship Id="rId17" Type="http://schemas.openxmlformats.org/officeDocument/2006/relationships/hyperlink" Target="http://www.uradni-list.si/1/objava.jsp?sop=2021-01-2571" TargetMode="External"/><Relationship Id="rId2" Type="http://schemas.openxmlformats.org/officeDocument/2006/relationships/hyperlink" Target="http://www.uradni-list.si/1/objava.jsp?sop=2006-01-4487" TargetMode="External"/><Relationship Id="rId16" Type="http://schemas.openxmlformats.org/officeDocument/2006/relationships/hyperlink" Target="http://www.uradni-list.si/1/objava.jsp?sop=2023-01-2419" TargetMode="External"/><Relationship Id="rId1" Type="http://schemas.openxmlformats.org/officeDocument/2006/relationships/hyperlink" Target="http://www.uradni-list.si/1/objava.jsp?sop=2006-01-0970" TargetMode="External"/><Relationship Id="rId6" Type="http://schemas.openxmlformats.org/officeDocument/2006/relationships/hyperlink" Target="http://www.uradni-list.si/1/objava.jsp?sop=2013-01-3034" TargetMode="External"/><Relationship Id="rId11" Type="http://schemas.openxmlformats.org/officeDocument/2006/relationships/hyperlink" Target="http://www.uradni-list.si/1/objava.jsp?sop=2020-01-2919" TargetMode="External"/><Relationship Id="rId5" Type="http://schemas.openxmlformats.org/officeDocument/2006/relationships/hyperlink" Target="http://www.uradni-list.si/1/objava.jsp?sop=2010-01-0251" TargetMode="External"/><Relationship Id="rId15" Type="http://schemas.openxmlformats.org/officeDocument/2006/relationships/hyperlink" Target="http://www.uradni-list.si/1/objava.jsp?sop=2022-01-3243" TargetMode="External"/><Relationship Id="rId10" Type="http://schemas.openxmlformats.org/officeDocument/2006/relationships/hyperlink" Target="http://www.uradni-list.si/1/objava.jsp?sop=2020-01-0461" TargetMode="External"/><Relationship Id="rId19" Type="http://schemas.openxmlformats.org/officeDocument/2006/relationships/hyperlink" Target="https://www.gov.si/drzavni-organi/ministrstva/ministrstvo-za-delo-druzino-socialne-zadeve-in-enake-moznosti/" TargetMode="External"/><Relationship Id="rId4" Type="http://schemas.openxmlformats.org/officeDocument/2006/relationships/hyperlink" Target="http://www.uradni-list.si/1/objava.jsp?sop=2008-01-2816" TargetMode="External"/><Relationship Id="rId9" Type="http://schemas.openxmlformats.org/officeDocument/2006/relationships/hyperlink" Target="http://www.uradni-list.si/1/objava.jsp?sop=2018-01-0353" TargetMode="External"/><Relationship Id="rId14" Type="http://schemas.openxmlformats.org/officeDocument/2006/relationships/hyperlink" Target="http://www.uradni-list.si/1/objava.jsp?sop=2022-01-2236"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13042</Words>
  <Characters>74344</Characters>
  <Application>Microsoft Office Word</Application>
  <DocSecurity>0</DocSecurity>
  <Lines>619</Lines>
  <Paragraphs>174</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87212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subject/>
  <dc:creator>Mateja Jaklič</dc:creator>
  <cp:keywords/>
  <dc:description/>
  <cp:lastModifiedBy>Tatjana Turnšek (IJS)</cp:lastModifiedBy>
  <cp:revision>3</cp:revision>
  <cp:lastPrinted>2023-12-18T11:49:00Z</cp:lastPrinted>
  <dcterms:created xsi:type="dcterms:W3CDTF">2024-01-31T11:38:00Z</dcterms:created>
  <dcterms:modified xsi:type="dcterms:W3CDTF">2024-02-05T13:13:00Z</dcterms:modified>
</cp:coreProperties>
</file>