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6C7D3" w14:textId="77777777" w:rsidR="00F073D1" w:rsidRPr="000C13DD" w:rsidRDefault="00F073D1" w:rsidP="009302A5">
      <w:pPr>
        <w:tabs>
          <w:tab w:val="left" w:pos="284"/>
        </w:tabs>
        <w:spacing w:line="240" w:lineRule="auto"/>
        <w:jc w:val="both"/>
        <w:rPr>
          <w:rFonts w:cs="Arial"/>
          <w:szCs w:val="20"/>
        </w:rPr>
      </w:pPr>
    </w:p>
    <w:p w14:paraId="5F78AA58" w14:textId="77777777" w:rsidR="00F16DCB" w:rsidRPr="000C13DD" w:rsidRDefault="00F16DCB" w:rsidP="009302A5">
      <w:pPr>
        <w:tabs>
          <w:tab w:val="left" w:pos="180"/>
          <w:tab w:val="left" w:pos="284"/>
        </w:tabs>
        <w:autoSpaceDE w:val="0"/>
        <w:autoSpaceDN w:val="0"/>
        <w:adjustRightInd w:val="0"/>
        <w:spacing w:line="240" w:lineRule="auto"/>
        <w:jc w:val="both"/>
        <w:rPr>
          <w:rFonts w:cs="Arial"/>
          <w:szCs w:val="20"/>
        </w:rPr>
      </w:pPr>
    </w:p>
    <w:p w14:paraId="6C2B4275" w14:textId="74457D3C" w:rsidR="00BB56D4" w:rsidRPr="000C13DD" w:rsidRDefault="00BB56D4" w:rsidP="009302A5">
      <w:pPr>
        <w:tabs>
          <w:tab w:val="left" w:pos="180"/>
          <w:tab w:val="left" w:pos="284"/>
        </w:tabs>
        <w:autoSpaceDE w:val="0"/>
        <w:autoSpaceDN w:val="0"/>
        <w:adjustRightInd w:val="0"/>
        <w:spacing w:line="240" w:lineRule="auto"/>
        <w:jc w:val="both"/>
        <w:rPr>
          <w:rFonts w:cs="Arial"/>
          <w:szCs w:val="20"/>
        </w:rPr>
      </w:pPr>
    </w:p>
    <w:p w14:paraId="0D816441" w14:textId="77777777" w:rsidR="00BB56D4" w:rsidRPr="000C13DD" w:rsidRDefault="00BB56D4" w:rsidP="009302A5">
      <w:pPr>
        <w:tabs>
          <w:tab w:val="left" w:pos="180"/>
          <w:tab w:val="left" w:pos="284"/>
        </w:tabs>
        <w:autoSpaceDE w:val="0"/>
        <w:autoSpaceDN w:val="0"/>
        <w:adjustRightInd w:val="0"/>
        <w:spacing w:line="240" w:lineRule="auto"/>
        <w:jc w:val="both"/>
        <w:rPr>
          <w:rFonts w:cs="Arial"/>
          <w:szCs w:val="20"/>
        </w:rPr>
      </w:pPr>
    </w:p>
    <w:p w14:paraId="368F03D3" w14:textId="2237C7F1" w:rsidR="00F16DCB" w:rsidRPr="000C13DD" w:rsidRDefault="00F16DCB" w:rsidP="009302A5">
      <w:pPr>
        <w:tabs>
          <w:tab w:val="left" w:pos="180"/>
          <w:tab w:val="left" w:pos="284"/>
        </w:tabs>
        <w:autoSpaceDE w:val="0"/>
        <w:autoSpaceDN w:val="0"/>
        <w:adjustRightInd w:val="0"/>
        <w:spacing w:line="240" w:lineRule="auto"/>
        <w:jc w:val="both"/>
        <w:rPr>
          <w:rFonts w:cs="Arial"/>
          <w:szCs w:val="20"/>
        </w:rPr>
      </w:pPr>
      <w:r w:rsidRPr="000C13DD">
        <w:rPr>
          <w:rFonts w:cs="Arial"/>
          <w:szCs w:val="20"/>
        </w:rPr>
        <w:t xml:space="preserve">Številka: </w:t>
      </w:r>
      <w:r w:rsidR="00C312AA" w:rsidRPr="000C13DD">
        <w:rPr>
          <w:rFonts w:cs="Arial"/>
          <w:szCs w:val="20"/>
        </w:rPr>
        <w:t>0610-</w:t>
      </w:r>
      <w:r w:rsidR="00D76DA5" w:rsidRPr="000C13DD">
        <w:rPr>
          <w:rFonts w:cs="Arial"/>
          <w:szCs w:val="20"/>
        </w:rPr>
        <w:t>82/2020-</w:t>
      </w:r>
      <w:r w:rsidR="007520A9" w:rsidRPr="000C13DD">
        <w:rPr>
          <w:rFonts w:cs="Arial"/>
          <w:szCs w:val="20"/>
        </w:rPr>
        <w:t>20</w:t>
      </w:r>
    </w:p>
    <w:p w14:paraId="393C2D1D" w14:textId="48455F57" w:rsidR="00F16DCB" w:rsidRPr="000C13DD" w:rsidRDefault="00060688" w:rsidP="009302A5">
      <w:pPr>
        <w:tabs>
          <w:tab w:val="left" w:pos="180"/>
          <w:tab w:val="left" w:pos="284"/>
        </w:tabs>
        <w:autoSpaceDE w:val="0"/>
        <w:autoSpaceDN w:val="0"/>
        <w:adjustRightInd w:val="0"/>
        <w:spacing w:line="240" w:lineRule="auto"/>
        <w:jc w:val="both"/>
        <w:rPr>
          <w:rFonts w:cs="Arial"/>
          <w:position w:val="2"/>
          <w:szCs w:val="20"/>
        </w:rPr>
      </w:pPr>
      <w:r w:rsidRPr="000C13DD">
        <w:rPr>
          <w:rFonts w:cs="Arial"/>
          <w:szCs w:val="20"/>
        </w:rPr>
        <w:t xml:space="preserve">Datum: </w:t>
      </w:r>
      <w:r w:rsidR="007520A9" w:rsidRPr="000C13DD">
        <w:rPr>
          <w:rFonts w:cs="Arial"/>
          <w:szCs w:val="20"/>
        </w:rPr>
        <w:t>2</w:t>
      </w:r>
      <w:r w:rsidR="00547C69">
        <w:rPr>
          <w:rFonts w:cs="Arial"/>
          <w:szCs w:val="20"/>
        </w:rPr>
        <w:t>3</w:t>
      </w:r>
      <w:r w:rsidR="007520A9" w:rsidRPr="000C13DD">
        <w:rPr>
          <w:rFonts w:cs="Arial"/>
          <w:szCs w:val="20"/>
        </w:rPr>
        <w:t>. 11.</w:t>
      </w:r>
      <w:r w:rsidR="00D76DA5" w:rsidRPr="000C13DD">
        <w:rPr>
          <w:rFonts w:cs="Arial"/>
          <w:szCs w:val="20"/>
        </w:rPr>
        <w:t xml:space="preserve"> 2020</w:t>
      </w:r>
    </w:p>
    <w:p w14:paraId="549B8F7F" w14:textId="77777777" w:rsidR="00F16DCB" w:rsidRPr="000C13DD" w:rsidRDefault="00F16DCB" w:rsidP="009302A5">
      <w:pPr>
        <w:tabs>
          <w:tab w:val="left" w:pos="180"/>
          <w:tab w:val="left" w:pos="284"/>
        </w:tabs>
        <w:autoSpaceDE w:val="0"/>
        <w:autoSpaceDN w:val="0"/>
        <w:adjustRightInd w:val="0"/>
        <w:spacing w:line="240" w:lineRule="auto"/>
        <w:jc w:val="both"/>
        <w:rPr>
          <w:rFonts w:cs="Arial"/>
          <w:position w:val="2"/>
          <w:szCs w:val="20"/>
        </w:rPr>
      </w:pPr>
    </w:p>
    <w:p w14:paraId="2FBD6BBA" w14:textId="77777777" w:rsidR="00BB56D4" w:rsidRPr="000C13DD" w:rsidRDefault="00BB56D4" w:rsidP="009302A5">
      <w:pPr>
        <w:tabs>
          <w:tab w:val="left" w:pos="180"/>
          <w:tab w:val="left" w:pos="284"/>
        </w:tabs>
        <w:autoSpaceDE w:val="0"/>
        <w:autoSpaceDN w:val="0"/>
        <w:adjustRightInd w:val="0"/>
        <w:spacing w:line="240" w:lineRule="auto"/>
        <w:jc w:val="both"/>
        <w:rPr>
          <w:rFonts w:cs="Arial"/>
          <w:szCs w:val="20"/>
        </w:rPr>
      </w:pPr>
    </w:p>
    <w:p w14:paraId="765A7165" w14:textId="30235D83" w:rsidR="00BB56D4" w:rsidRPr="000C13DD" w:rsidRDefault="00BB56D4" w:rsidP="009302A5">
      <w:pPr>
        <w:tabs>
          <w:tab w:val="left" w:pos="180"/>
          <w:tab w:val="left" w:pos="284"/>
        </w:tabs>
        <w:autoSpaceDE w:val="0"/>
        <w:autoSpaceDN w:val="0"/>
        <w:adjustRightInd w:val="0"/>
        <w:spacing w:line="240" w:lineRule="auto"/>
        <w:jc w:val="both"/>
        <w:rPr>
          <w:rFonts w:cs="Arial"/>
          <w:szCs w:val="20"/>
        </w:rPr>
      </w:pPr>
    </w:p>
    <w:p w14:paraId="221652EB" w14:textId="64A71C43" w:rsidR="00D76DA5" w:rsidRPr="000C13DD" w:rsidRDefault="00D76DA5" w:rsidP="009302A5">
      <w:pPr>
        <w:tabs>
          <w:tab w:val="left" w:pos="180"/>
          <w:tab w:val="left" w:pos="284"/>
        </w:tabs>
        <w:autoSpaceDE w:val="0"/>
        <w:autoSpaceDN w:val="0"/>
        <w:adjustRightInd w:val="0"/>
        <w:spacing w:line="240" w:lineRule="auto"/>
        <w:jc w:val="both"/>
        <w:rPr>
          <w:rFonts w:cs="Arial"/>
          <w:b/>
          <w:bCs/>
          <w:szCs w:val="20"/>
        </w:rPr>
      </w:pPr>
      <w:r w:rsidRPr="000C13DD">
        <w:rPr>
          <w:rFonts w:cs="Arial"/>
          <w:szCs w:val="20"/>
        </w:rPr>
        <w:t xml:space="preserve">Upravna inšpektorica Inšpektorata za javni sektor izdaja na podlagi </w:t>
      </w:r>
      <w:smartTag w:uri="urn:schemas-microsoft-com:office:smarttags" w:element="metricconverter">
        <w:smartTagPr>
          <w:attr w:name="ProductID" w:val="307. f"/>
        </w:smartTagPr>
        <w:r w:rsidRPr="000C13DD">
          <w:rPr>
            <w:rFonts w:cs="Arial"/>
            <w:szCs w:val="20"/>
          </w:rPr>
          <w:t>307. f</w:t>
        </w:r>
      </w:smartTag>
      <w:r w:rsidRPr="000C13DD">
        <w:rPr>
          <w:rFonts w:cs="Arial"/>
          <w:szCs w:val="20"/>
        </w:rPr>
        <w:t xml:space="preserve"> člena Zakona o splošnem upravnem postopku (Uradni list RS, št. 24/06 - uradno prečiščeno besedilo, 105/06, 126/07, 65/08, 8/10 in 82/13 - v nadaljevanju ZUP), v zadevi inšpekcijskega nadzora Upravne enote Ljutomer, Vrazova ulica 1, 9240 Ljutomer (v nadaljevanju UE), ki jo zastopa </w:t>
      </w:r>
      <w:r w:rsidR="00113E1B">
        <w:rPr>
          <w:rFonts w:cs="Arial"/>
          <w:szCs w:val="20"/>
        </w:rPr>
        <w:t>█</w:t>
      </w:r>
      <w:r w:rsidRPr="000C13DD">
        <w:rPr>
          <w:rFonts w:cs="Arial"/>
          <w:szCs w:val="20"/>
        </w:rPr>
        <w:t xml:space="preserve"> </w:t>
      </w:r>
    </w:p>
    <w:p w14:paraId="179F2FA1" w14:textId="47617923" w:rsidR="00EC1DB4" w:rsidRPr="000C13DD" w:rsidRDefault="00EC1DB4" w:rsidP="009302A5">
      <w:pPr>
        <w:tabs>
          <w:tab w:val="left" w:pos="180"/>
          <w:tab w:val="left" w:pos="284"/>
        </w:tabs>
        <w:autoSpaceDE w:val="0"/>
        <w:autoSpaceDN w:val="0"/>
        <w:adjustRightInd w:val="0"/>
        <w:spacing w:line="240" w:lineRule="auto"/>
        <w:jc w:val="both"/>
        <w:rPr>
          <w:rFonts w:cs="Arial"/>
          <w:b/>
          <w:bCs/>
          <w:szCs w:val="20"/>
        </w:rPr>
      </w:pPr>
    </w:p>
    <w:p w14:paraId="01710697" w14:textId="77777777" w:rsidR="00DF36F9" w:rsidRPr="000C13DD" w:rsidRDefault="00DF36F9" w:rsidP="009302A5">
      <w:pPr>
        <w:tabs>
          <w:tab w:val="left" w:pos="180"/>
          <w:tab w:val="left" w:pos="284"/>
        </w:tabs>
        <w:autoSpaceDE w:val="0"/>
        <w:autoSpaceDN w:val="0"/>
        <w:adjustRightInd w:val="0"/>
        <w:spacing w:line="240" w:lineRule="auto"/>
        <w:jc w:val="both"/>
        <w:rPr>
          <w:rFonts w:cs="Arial"/>
          <w:b/>
          <w:bCs/>
          <w:szCs w:val="20"/>
        </w:rPr>
      </w:pPr>
    </w:p>
    <w:p w14:paraId="50F2FD5E" w14:textId="5417E086" w:rsidR="00F16DCB" w:rsidRPr="000C13DD" w:rsidRDefault="00E31C05" w:rsidP="009302A5">
      <w:pPr>
        <w:tabs>
          <w:tab w:val="left" w:pos="180"/>
          <w:tab w:val="left" w:pos="284"/>
        </w:tabs>
        <w:autoSpaceDE w:val="0"/>
        <w:autoSpaceDN w:val="0"/>
        <w:adjustRightInd w:val="0"/>
        <w:spacing w:line="240" w:lineRule="auto"/>
        <w:jc w:val="center"/>
        <w:rPr>
          <w:rFonts w:cs="Arial"/>
          <w:b/>
          <w:bCs/>
          <w:sz w:val="28"/>
          <w:szCs w:val="28"/>
        </w:rPr>
      </w:pPr>
      <w:r w:rsidRPr="000C13DD">
        <w:rPr>
          <w:rFonts w:cs="Arial"/>
          <w:b/>
          <w:bCs/>
          <w:sz w:val="28"/>
          <w:szCs w:val="28"/>
        </w:rPr>
        <w:t>ZAPISNIK</w:t>
      </w:r>
      <w:r w:rsidR="00DC02AE" w:rsidRPr="000C13DD">
        <w:rPr>
          <w:rFonts w:cs="Arial"/>
          <w:b/>
          <w:bCs/>
          <w:sz w:val="28"/>
          <w:szCs w:val="28"/>
        </w:rPr>
        <w:t xml:space="preserve"> O INŠPEKCIJSKEM NADZORU</w:t>
      </w:r>
    </w:p>
    <w:p w14:paraId="38C5D895" w14:textId="77777777" w:rsidR="00EC4D0E" w:rsidRPr="000C13DD" w:rsidRDefault="00EC4D0E" w:rsidP="009302A5">
      <w:pPr>
        <w:tabs>
          <w:tab w:val="left" w:pos="180"/>
          <w:tab w:val="left" w:pos="284"/>
        </w:tabs>
        <w:autoSpaceDE w:val="0"/>
        <w:autoSpaceDN w:val="0"/>
        <w:adjustRightInd w:val="0"/>
        <w:spacing w:line="240" w:lineRule="auto"/>
        <w:jc w:val="both"/>
        <w:rPr>
          <w:rFonts w:cs="Arial"/>
          <w:szCs w:val="20"/>
        </w:rPr>
      </w:pPr>
    </w:p>
    <w:p w14:paraId="2A96ED1E" w14:textId="77777777" w:rsidR="00EC1DB4" w:rsidRPr="000C13DD" w:rsidRDefault="00EC1DB4" w:rsidP="009302A5">
      <w:pPr>
        <w:tabs>
          <w:tab w:val="left" w:pos="180"/>
          <w:tab w:val="left" w:pos="284"/>
        </w:tabs>
        <w:autoSpaceDE w:val="0"/>
        <w:autoSpaceDN w:val="0"/>
        <w:adjustRightInd w:val="0"/>
        <w:spacing w:line="240" w:lineRule="auto"/>
        <w:jc w:val="both"/>
        <w:rPr>
          <w:rFonts w:cs="Arial"/>
          <w:szCs w:val="20"/>
        </w:rPr>
      </w:pPr>
    </w:p>
    <w:p w14:paraId="25EA0A16" w14:textId="77777777" w:rsidR="00D76DA5" w:rsidRPr="000C13DD" w:rsidRDefault="00D76DA5" w:rsidP="009302A5">
      <w:pPr>
        <w:tabs>
          <w:tab w:val="left" w:pos="180"/>
          <w:tab w:val="left" w:pos="284"/>
        </w:tabs>
        <w:autoSpaceDE w:val="0"/>
        <w:autoSpaceDN w:val="0"/>
        <w:adjustRightInd w:val="0"/>
        <w:spacing w:line="240" w:lineRule="auto"/>
        <w:jc w:val="both"/>
        <w:rPr>
          <w:rFonts w:cs="Arial"/>
          <w:szCs w:val="20"/>
        </w:rPr>
      </w:pPr>
      <w:r w:rsidRPr="000C13DD">
        <w:rPr>
          <w:rFonts w:cs="Arial"/>
          <w:szCs w:val="20"/>
        </w:rPr>
        <w:t xml:space="preserve">Inšpekcijski nadzor je bil uveden kot načrtovani sistemski inšpekcijski nadzor, v skladu z Letnim načrtom dela Inšpektorata za javni sektor za leto 2020. </w:t>
      </w:r>
    </w:p>
    <w:p w14:paraId="1E91AE48" w14:textId="77777777" w:rsidR="00D76DA5" w:rsidRPr="000C13DD" w:rsidRDefault="00D76DA5" w:rsidP="009302A5">
      <w:pPr>
        <w:pStyle w:val="Odstavekseznama"/>
        <w:tabs>
          <w:tab w:val="left" w:pos="180"/>
          <w:tab w:val="left" w:pos="284"/>
        </w:tabs>
        <w:autoSpaceDE w:val="0"/>
        <w:autoSpaceDN w:val="0"/>
        <w:adjustRightInd w:val="0"/>
        <w:spacing w:line="240" w:lineRule="auto"/>
        <w:ind w:left="0"/>
        <w:jc w:val="both"/>
        <w:rPr>
          <w:rFonts w:cs="Arial"/>
          <w:szCs w:val="20"/>
        </w:rPr>
      </w:pPr>
    </w:p>
    <w:p w14:paraId="55D7D426" w14:textId="77777777" w:rsidR="00D76DA5" w:rsidRPr="000C13DD" w:rsidRDefault="00D76DA5" w:rsidP="009302A5">
      <w:pPr>
        <w:pStyle w:val="Odstavekseznama"/>
        <w:tabs>
          <w:tab w:val="left" w:pos="284"/>
        </w:tabs>
        <w:autoSpaceDE w:val="0"/>
        <w:autoSpaceDN w:val="0"/>
        <w:adjustRightInd w:val="0"/>
        <w:spacing w:line="240" w:lineRule="auto"/>
        <w:ind w:left="0"/>
        <w:jc w:val="both"/>
        <w:rPr>
          <w:rFonts w:cs="Arial"/>
          <w:iCs/>
          <w:szCs w:val="20"/>
        </w:rPr>
      </w:pPr>
      <w:r w:rsidRPr="000C13DD">
        <w:rPr>
          <w:rFonts w:cs="Arial"/>
          <w:szCs w:val="20"/>
        </w:rPr>
        <w:t>Inšpekcijski nadzor je zajemal nadzor nad izvajanjem določb Zakona o prijavi prebivališča (v nadaljevanju ZPPreb-1)</w:t>
      </w:r>
      <w:r w:rsidRPr="000C13DD">
        <w:rPr>
          <w:rStyle w:val="Sprotnaopomba-sklic"/>
          <w:rFonts w:cs="Arial"/>
          <w:szCs w:val="20"/>
        </w:rPr>
        <w:footnoteReference w:id="1"/>
      </w:r>
      <w:r w:rsidRPr="000C13DD">
        <w:rPr>
          <w:rFonts w:cs="Arial"/>
          <w:szCs w:val="20"/>
        </w:rPr>
        <w:t>, določb ZUP in nadzor upravnega poslovanja na podlagi Uredbe o upravnem poslovanju (v nadaljevanju UUP)</w:t>
      </w:r>
      <w:r w:rsidRPr="000C13DD">
        <w:rPr>
          <w:rStyle w:val="Sprotnaopomba-sklic"/>
          <w:rFonts w:cs="Arial"/>
          <w:szCs w:val="20"/>
        </w:rPr>
        <w:footnoteReference w:id="2"/>
      </w:r>
      <w:r w:rsidRPr="000C13DD">
        <w:rPr>
          <w:rFonts w:cs="Arial"/>
          <w:szCs w:val="20"/>
        </w:rPr>
        <w:t xml:space="preserve">.  </w:t>
      </w:r>
      <w:r w:rsidRPr="000C13DD">
        <w:rPr>
          <w:rFonts w:cs="Arial"/>
          <w:iCs/>
          <w:szCs w:val="20"/>
        </w:rPr>
        <w:t xml:space="preserve"> </w:t>
      </w:r>
    </w:p>
    <w:p w14:paraId="53F2A765" w14:textId="77777777" w:rsidR="00D76DA5" w:rsidRPr="000C13DD" w:rsidRDefault="00D76DA5" w:rsidP="009302A5">
      <w:pPr>
        <w:tabs>
          <w:tab w:val="left" w:pos="180"/>
          <w:tab w:val="left" w:pos="284"/>
        </w:tabs>
        <w:autoSpaceDE w:val="0"/>
        <w:autoSpaceDN w:val="0"/>
        <w:adjustRightInd w:val="0"/>
        <w:spacing w:line="240" w:lineRule="auto"/>
        <w:jc w:val="both"/>
        <w:rPr>
          <w:rFonts w:cs="Arial"/>
          <w:szCs w:val="20"/>
        </w:rPr>
      </w:pPr>
    </w:p>
    <w:p w14:paraId="70AB6F6C" w14:textId="77777777" w:rsidR="00813FF3" w:rsidRPr="000C13DD" w:rsidRDefault="00813FF3" w:rsidP="009302A5">
      <w:pPr>
        <w:pStyle w:val="Odstavekseznama"/>
        <w:tabs>
          <w:tab w:val="left" w:pos="180"/>
          <w:tab w:val="left" w:pos="284"/>
        </w:tabs>
        <w:autoSpaceDE w:val="0"/>
        <w:autoSpaceDN w:val="0"/>
        <w:adjustRightInd w:val="0"/>
        <w:spacing w:line="240" w:lineRule="auto"/>
        <w:ind w:left="0"/>
        <w:jc w:val="both"/>
        <w:rPr>
          <w:rFonts w:cs="Arial"/>
          <w:szCs w:val="20"/>
        </w:rPr>
      </w:pPr>
    </w:p>
    <w:p w14:paraId="0CF88309" w14:textId="43446844" w:rsidR="00C952F4" w:rsidRPr="000C13DD" w:rsidRDefault="00B67DBF" w:rsidP="009302A5">
      <w:pPr>
        <w:pStyle w:val="Odstavekseznama"/>
        <w:tabs>
          <w:tab w:val="left" w:pos="180"/>
          <w:tab w:val="left" w:pos="284"/>
        </w:tabs>
        <w:autoSpaceDE w:val="0"/>
        <w:autoSpaceDN w:val="0"/>
        <w:adjustRightInd w:val="0"/>
        <w:spacing w:line="240" w:lineRule="auto"/>
        <w:ind w:left="0"/>
        <w:jc w:val="both"/>
        <w:rPr>
          <w:rFonts w:cs="Arial"/>
          <w:szCs w:val="20"/>
        </w:rPr>
      </w:pPr>
      <w:r w:rsidRPr="000C13DD">
        <w:rPr>
          <w:rFonts w:cs="Arial"/>
          <w:szCs w:val="20"/>
        </w:rPr>
        <w:t>Inšpekcijski nadzor je</w:t>
      </w:r>
      <w:r w:rsidR="00D76DA5" w:rsidRPr="000C13DD">
        <w:rPr>
          <w:rFonts w:cs="Arial"/>
          <w:szCs w:val="20"/>
        </w:rPr>
        <w:t xml:space="preserve"> dne 16. 7. 2020 na sedežu UE v času od 9.40 do 15.15 ure</w:t>
      </w:r>
      <w:r w:rsidRPr="000C13DD">
        <w:rPr>
          <w:rFonts w:cs="Arial"/>
          <w:szCs w:val="20"/>
        </w:rPr>
        <w:t xml:space="preserve"> </w:t>
      </w:r>
      <w:r w:rsidR="00C952F4" w:rsidRPr="000C13DD">
        <w:rPr>
          <w:rFonts w:cs="Arial"/>
          <w:szCs w:val="20"/>
        </w:rPr>
        <w:t>opravila upravna inšpektorica mag. Mateja Jaklič. Dokumentacija se je pregledovala tudi na sedežu Inšpektorata za javni sektor</w:t>
      </w:r>
      <w:r w:rsidR="0074202F" w:rsidRPr="000C13DD">
        <w:rPr>
          <w:rFonts w:cs="Arial"/>
          <w:szCs w:val="20"/>
        </w:rPr>
        <w:t xml:space="preserve"> (v nadaljevanju IJS)</w:t>
      </w:r>
      <w:r w:rsidR="001F6386" w:rsidRPr="000C13DD">
        <w:rPr>
          <w:rFonts w:cs="Arial"/>
          <w:szCs w:val="20"/>
        </w:rPr>
        <w:t>.</w:t>
      </w:r>
      <w:r w:rsidR="00D76DA5" w:rsidRPr="000C13DD">
        <w:rPr>
          <w:rFonts w:cs="Arial"/>
          <w:szCs w:val="20"/>
        </w:rPr>
        <w:t xml:space="preserve"> </w:t>
      </w:r>
    </w:p>
    <w:p w14:paraId="6A8E204C" w14:textId="77777777" w:rsidR="00C952F4" w:rsidRPr="000C13DD" w:rsidRDefault="00C952F4" w:rsidP="009302A5">
      <w:pPr>
        <w:pStyle w:val="Odstavekseznama"/>
        <w:tabs>
          <w:tab w:val="left" w:pos="180"/>
          <w:tab w:val="left" w:pos="284"/>
        </w:tabs>
        <w:autoSpaceDE w:val="0"/>
        <w:autoSpaceDN w:val="0"/>
        <w:adjustRightInd w:val="0"/>
        <w:spacing w:line="240" w:lineRule="auto"/>
        <w:ind w:left="0"/>
        <w:jc w:val="both"/>
        <w:rPr>
          <w:rFonts w:cs="Arial"/>
          <w:szCs w:val="20"/>
        </w:rPr>
      </w:pPr>
    </w:p>
    <w:p w14:paraId="2693780A" w14:textId="71A77321" w:rsidR="00D76DA5" w:rsidRPr="000C13DD" w:rsidRDefault="00D76DA5" w:rsidP="009302A5">
      <w:pPr>
        <w:pStyle w:val="Odstavekseznama"/>
        <w:tabs>
          <w:tab w:val="left" w:pos="180"/>
          <w:tab w:val="left" w:pos="284"/>
        </w:tabs>
        <w:autoSpaceDE w:val="0"/>
        <w:autoSpaceDN w:val="0"/>
        <w:adjustRightInd w:val="0"/>
        <w:spacing w:line="240" w:lineRule="auto"/>
        <w:ind w:left="0"/>
        <w:jc w:val="both"/>
        <w:rPr>
          <w:rFonts w:cs="Arial"/>
          <w:szCs w:val="20"/>
        </w:rPr>
      </w:pPr>
      <w:r w:rsidRPr="000C13DD">
        <w:rPr>
          <w:rFonts w:cs="Arial"/>
        </w:rPr>
        <w:t>V nadzoru so sodelovali: upravna inšpektorica Tina Škof ter uradni osebi MMZ MNZ</w:t>
      </w:r>
      <w:r w:rsidRPr="000C13DD">
        <w:rPr>
          <w:rStyle w:val="Sprotnaopomba-sklic"/>
          <w:rFonts w:cs="Arial"/>
        </w:rPr>
        <w:footnoteReference w:id="3"/>
      </w:r>
      <w:r w:rsidRPr="000C13DD">
        <w:rPr>
          <w:rFonts w:cs="Arial"/>
        </w:rPr>
        <w:t xml:space="preserve">, Urada za upravne notranje zadeve in naturalizacijo, Sektorja za registracijo prebivalstva in javne listine </w:t>
      </w:r>
      <w:r w:rsidR="00113E1B">
        <w:rPr>
          <w:rFonts w:cs="Arial"/>
        </w:rPr>
        <w:t>█</w:t>
      </w:r>
      <w:r w:rsidRPr="000C13DD">
        <w:rPr>
          <w:rFonts w:cs="Arial"/>
        </w:rPr>
        <w:t xml:space="preserve"> in Andreja </w:t>
      </w:r>
      <w:proofErr w:type="spellStart"/>
      <w:r w:rsidRPr="000C13DD">
        <w:rPr>
          <w:rFonts w:cs="Arial"/>
        </w:rPr>
        <w:t>Kova</w:t>
      </w:r>
      <w:r w:rsidR="00113E1B">
        <w:rPr>
          <w:rFonts w:cs="Arial"/>
        </w:rPr>
        <w:t>█</w:t>
      </w:r>
      <w:r w:rsidRPr="000C13DD">
        <w:rPr>
          <w:rFonts w:cs="Arial"/>
        </w:rPr>
        <w:t>č</w:t>
      </w:r>
      <w:proofErr w:type="spellEnd"/>
      <w:r w:rsidRPr="000C13DD">
        <w:rPr>
          <w:rFonts w:cs="Arial"/>
        </w:rPr>
        <w:t xml:space="preserve">. Uradni osebi MNZ sta pregledovali pravilnost vodenja postopkov ugotavljanja prebivališča in preverjanja resničnosti prijave prebivališča na podlagi ZPPreb-1 ter preverjali pravilnost vnosov podatkov v register stalnega prebivalstva. Njune ugotovitve in priporočila so vsebovane v vsebinskem poročilu MNZ. </w:t>
      </w:r>
      <w:r w:rsidRPr="000C13DD">
        <w:rPr>
          <w:rFonts w:cs="Arial"/>
          <w:szCs w:val="20"/>
        </w:rPr>
        <w:t xml:space="preserve">S strani UE so v nadzoru sodelovali: načelnica </w:t>
      </w:r>
      <w:r w:rsidR="00113E1B">
        <w:rPr>
          <w:rFonts w:cs="Arial"/>
          <w:szCs w:val="20"/>
        </w:rPr>
        <w:t>█</w:t>
      </w:r>
      <w:r w:rsidRPr="000C13DD">
        <w:rPr>
          <w:rFonts w:cs="Arial"/>
          <w:szCs w:val="20"/>
        </w:rPr>
        <w:t xml:space="preserve">, vodja oddelka za upravne notranje zadeve </w:t>
      </w:r>
      <w:r w:rsidR="00113E1B">
        <w:rPr>
          <w:rFonts w:cs="Arial"/>
          <w:szCs w:val="20"/>
        </w:rPr>
        <w:t>█</w:t>
      </w:r>
      <w:r w:rsidRPr="000C13DD">
        <w:rPr>
          <w:rFonts w:cs="Arial"/>
          <w:szCs w:val="20"/>
        </w:rPr>
        <w:t xml:space="preserve">in svetovalec </w:t>
      </w:r>
      <w:r w:rsidR="00113E1B">
        <w:rPr>
          <w:rFonts w:cs="Arial"/>
          <w:szCs w:val="20"/>
        </w:rPr>
        <w:t>█</w:t>
      </w:r>
      <w:r w:rsidRPr="000C13DD">
        <w:rPr>
          <w:rFonts w:cs="Arial"/>
          <w:szCs w:val="20"/>
        </w:rPr>
        <w:t xml:space="preserve">. </w:t>
      </w:r>
    </w:p>
    <w:p w14:paraId="510C463A" w14:textId="28C10D63" w:rsidR="007520A9" w:rsidRPr="000C13DD" w:rsidRDefault="007520A9" w:rsidP="009302A5">
      <w:pPr>
        <w:pStyle w:val="Odstavekseznama"/>
        <w:tabs>
          <w:tab w:val="left" w:pos="180"/>
          <w:tab w:val="left" w:pos="284"/>
        </w:tabs>
        <w:autoSpaceDE w:val="0"/>
        <w:autoSpaceDN w:val="0"/>
        <w:adjustRightInd w:val="0"/>
        <w:spacing w:line="240" w:lineRule="auto"/>
        <w:ind w:left="0"/>
        <w:jc w:val="both"/>
        <w:rPr>
          <w:rFonts w:cs="Arial"/>
          <w:szCs w:val="20"/>
        </w:rPr>
      </w:pPr>
    </w:p>
    <w:p w14:paraId="2C262459" w14:textId="77777777" w:rsidR="007520A9" w:rsidRPr="000C13DD" w:rsidRDefault="007520A9" w:rsidP="009302A5">
      <w:pPr>
        <w:pStyle w:val="Odstavekseznama"/>
        <w:tabs>
          <w:tab w:val="left" w:pos="284"/>
        </w:tabs>
        <w:autoSpaceDE w:val="0"/>
        <w:autoSpaceDN w:val="0"/>
        <w:adjustRightInd w:val="0"/>
        <w:spacing w:line="240" w:lineRule="auto"/>
        <w:ind w:left="0"/>
        <w:jc w:val="both"/>
        <w:rPr>
          <w:rFonts w:cs="Arial"/>
          <w:szCs w:val="20"/>
        </w:rPr>
      </w:pPr>
      <w:r w:rsidRPr="000C13DD">
        <w:rPr>
          <w:rFonts w:cs="Arial"/>
          <w:szCs w:val="20"/>
        </w:rPr>
        <w:t xml:space="preserve">Upravna inšpektorica je UE posredovala Osnutek zapisnika o inšpekcijskem nadzoru z namenom, da se z vsebino ugotovitev predhodno seznani in nanj poda morebitne pripombe ali pojasnila. UE je dne 5. 11. 2020 posredovala pojasnila, št. 060-4/2020-31 z dne 5. 11. 2020, ki jih je upravna inšpektorica smiselno upoštevala, kot je to razvidno iz nadaljevanja tega zapisnika. </w:t>
      </w:r>
    </w:p>
    <w:p w14:paraId="112B5CD2" w14:textId="77777777" w:rsidR="007520A9" w:rsidRPr="000C13DD" w:rsidRDefault="007520A9" w:rsidP="009302A5">
      <w:pPr>
        <w:pStyle w:val="Odstavekseznama"/>
        <w:tabs>
          <w:tab w:val="left" w:pos="180"/>
          <w:tab w:val="left" w:pos="284"/>
        </w:tabs>
        <w:autoSpaceDE w:val="0"/>
        <w:autoSpaceDN w:val="0"/>
        <w:adjustRightInd w:val="0"/>
        <w:spacing w:line="240" w:lineRule="auto"/>
        <w:ind w:left="0"/>
        <w:jc w:val="both"/>
        <w:rPr>
          <w:rFonts w:cs="Arial"/>
        </w:rPr>
      </w:pPr>
    </w:p>
    <w:p w14:paraId="0E224ADF" w14:textId="77777777" w:rsidR="000D4C8F" w:rsidRPr="000C13DD" w:rsidRDefault="000D4C8F" w:rsidP="009302A5">
      <w:pPr>
        <w:pStyle w:val="Odstavekseznama"/>
        <w:tabs>
          <w:tab w:val="left" w:pos="180"/>
          <w:tab w:val="left" w:pos="284"/>
        </w:tabs>
        <w:autoSpaceDE w:val="0"/>
        <w:autoSpaceDN w:val="0"/>
        <w:adjustRightInd w:val="0"/>
        <w:spacing w:line="240" w:lineRule="auto"/>
        <w:ind w:left="0"/>
        <w:jc w:val="both"/>
        <w:rPr>
          <w:rFonts w:cs="Arial"/>
          <w:b/>
          <w:szCs w:val="20"/>
        </w:rPr>
      </w:pPr>
    </w:p>
    <w:p w14:paraId="4FE51A15" w14:textId="4CE44027" w:rsidR="00491D12" w:rsidRPr="000C13DD" w:rsidRDefault="00491D12" w:rsidP="009302A5">
      <w:pPr>
        <w:pStyle w:val="Odstavekseznama"/>
        <w:tabs>
          <w:tab w:val="left" w:pos="180"/>
          <w:tab w:val="left" w:pos="284"/>
        </w:tabs>
        <w:spacing w:line="240" w:lineRule="auto"/>
        <w:ind w:left="0"/>
        <w:jc w:val="both"/>
        <w:rPr>
          <w:rFonts w:cs="Arial"/>
          <w:b/>
          <w:sz w:val="28"/>
          <w:szCs w:val="28"/>
        </w:rPr>
      </w:pPr>
      <w:r w:rsidRPr="000C13DD">
        <w:rPr>
          <w:rFonts w:cs="Arial"/>
          <w:b/>
          <w:sz w:val="28"/>
          <w:szCs w:val="28"/>
        </w:rPr>
        <w:t>UVOD</w:t>
      </w:r>
    </w:p>
    <w:p w14:paraId="6B7DF527" w14:textId="5A32C2F7" w:rsidR="00873755" w:rsidRPr="000C13DD" w:rsidRDefault="00873755" w:rsidP="009302A5">
      <w:pPr>
        <w:pStyle w:val="Odstavekseznama"/>
        <w:tabs>
          <w:tab w:val="left" w:pos="180"/>
          <w:tab w:val="left" w:pos="284"/>
        </w:tabs>
        <w:spacing w:line="240" w:lineRule="auto"/>
        <w:ind w:left="0"/>
        <w:jc w:val="both"/>
        <w:rPr>
          <w:rFonts w:cs="Arial"/>
          <w:b/>
          <w:szCs w:val="20"/>
        </w:rPr>
      </w:pPr>
    </w:p>
    <w:p w14:paraId="33181673" w14:textId="758519B9" w:rsidR="00D76DA5" w:rsidRPr="000C13DD" w:rsidRDefault="00D76DA5" w:rsidP="009302A5">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0C13DD">
        <w:rPr>
          <w:rFonts w:eastAsia="Calibri" w:cs="Arial"/>
          <w:szCs w:val="20"/>
        </w:rPr>
        <w:t xml:space="preserve">Upravna inšpekcija v zadnjih letih beleži vse več prijav zoper </w:t>
      </w:r>
      <w:r w:rsidR="00361322" w:rsidRPr="000C13DD">
        <w:rPr>
          <w:rFonts w:eastAsia="Calibri" w:cs="Arial"/>
          <w:szCs w:val="20"/>
        </w:rPr>
        <w:t xml:space="preserve">domnevno nepravilno </w:t>
      </w:r>
      <w:r w:rsidRPr="000C13DD">
        <w:rPr>
          <w:rFonts w:eastAsia="Calibri" w:cs="Arial"/>
          <w:szCs w:val="20"/>
        </w:rPr>
        <w:t xml:space="preserve">postopanja upravnih enot pri izvajanju ZPPreb-1. </w:t>
      </w:r>
    </w:p>
    <w:p w14:paraId="3E221890" w14:textId="77777777" w:rsidR="00D76DA5" w:rsidRPr="000C13DD" w:rsidRDefault="00D76DA5" w:rsidP="009302A5">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3D151D89" w14:textId="77777777" w:rsidR="00D76DA5" w:rsidRPr="000C13DD" w:rsidRDefault="00D76DA5" w:rsidP="009302A5">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0C13DD">
        <w:rPr>
          <w:rFonts w:eastAsia="Calibri" w:cs="Arial"/>
          <w:szCs w:val="20"/>
        </w:rPr>
        <w:t xml:space="preserve">Pobudniki so v pobudah za uvedbo nadzora očitali, da upravne enote pri prijavi prebivališč več osebam na enem naslovu, te osebe različno obravnavajo v istovrstnih zadevah. Pri tem so izpostavili, da nekatere upravne enote, brez pisne obrazložitve, oseb sploh ne želijo prijaviti na naslov, ki ga prijavljajo. Po drugi strani pa nekateri pobudniki očitajo, da je zaradi prijave prebivališč več osebam na enem naslovu oteženo tudi izvajanje njihovih nalog (vročanje, nadzor). Pobudniki očitajo tudi kršitev načel zaslišanja stranke in enakega varstva pravic strank pri prijavi spremembe prebivališča otrokom ter dolgotrajnost postopkov pri ugotavljanju dejanskega prebivališča. Problem dolgotrajnosti vodenja postopkov ugotavljanja prebivališča se kaže tudi pri nadzornih organih, ki v svojih upravnih zadevah ne morejo doseči dokončnosti in izvršljivosti odločitev, ker pisanj ni mogoče vročiti stranki na prijavljenem naslovu. </w:t>
      </w:r>
    </w:p>
    <w:p w14:paraId="6E1AE6B6" w14:textId="77777777" w:rsidR="00D76DA5" w:rsidRPr="000C13DD" w:rsidRDefault="00D76DA5" w:rsidP="009302A5">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1911BB12" w14:textId="77777777" w:rsidR="00D76DA5" w:rsidRPr="000C13DD" w:rsidRDefault="00D76DA5" w:rsidP="009302A5">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0C13DD">
        <w:rPr>
          <w:rFonts w:eastAsia="Calibri" w:cs="Arial"/>
          <w:szCs w:val="20"/>
        </w:rPr>
        <w:t>Nadalje se izpostavlja tudi problem odločanja o pravicah do javnih sredstev, kjer centri za socialno delo ugotavljajo, da osebe v RS dejansko ne prebivajo</w:t>
      </w:r>
      <w:r w:rsidRPr="000C13DD">
        <w:rPr>
          <w:rStyle w:val="Sprotnaopomba-sklic"/>
          <w:rFonts w:eastAsia="Calibri"/>
          <w:szCs w:val="20"/>
        </w:rPr>
        <w:footnoteReference w:id="4"/>
      </w:r>
      <w:r w:rsidRPr="000C13DD">
        <w:rPr>
          <w:rFonts w:eastAsia="Calibri" w:cs="Arial"/>
          <w:szCs w:val="20"/>
        </w:rPr>
        <w:t>, imajo pa prijavljena fiktivna prebivališča zgolj zaradi prejemanja socialnih transferjev</w:t>
      </w:r>
      <w:r w:rsidRPr="000C13DD">
        <w:rPr>
          <w:rStyle w:val="Sprotnaopomba-sklic"/>
          <w:rFonts w:eastAsia="Calibri"/>
          <w:szCs w:val="20"/>
        </w:rPr>
        <w:footnoteReference w:id="5"/>
      </w:r>
      <w:r w:rsidRPr="000C13DD">
        <w:rPr>
          <w:rFonts w:eastAsia="Calibri" w:cs="Arial"/>
          <w:szCs w:val="20"/>
        </w:rPr>
        <w:t xml:space="preserve">. Menijo tudi, da upravne enote prehitro in zgolj na podlagi izjav strank, njihovih sorodnikov in prič, ustavijo postopke ugotavljanja prebivališč. </w:t>
      </w:r>
    </w:p>
    <w:p w14:paraId="54D561E6" w14:textId="191998E3" w:rsidR="00FE01BA" w:rsidRPr="000C13DD" w:rsidRDefault="00FE01BA" w:rsidP="009302A5">
      <w:pPr>
        <w:spacing w:line="240" w:lineRule="auto"/>
        <w:jc w:val="both"/>
        <w:rPr>
          <w:rFonts w:cs="Arial"/>
          <w:szCs w:val="20"/>
        </w:rPr>
      </w:pPr>
    </w:p>
    <w:p w14:paraId="060AF843" w14:textId="47578E5C" w:rsidR="00FE01BA" w:rsidRPr="000C13DD" w:rsidRDefault="00FE01BA" w:rsidP="009302A5">
      <w:pPr>
        <w:spacing w:line="240" w:lineRule="auto"/>
        <w:jc w:val="both"/>
        <w:rPr>
          <w:rFonts w:cs="Arial"/>
          <w:b/>
          <w:bCs/>
          <w:sz w:val="24"/>
        </w:rPr>
      </w:pPr>
      <w:r w:rsidRPr="000C13DD">
        <w:rPr>
          <w:rFonts w:cs="Arial"/>
          <w:b/>
          <w:bCs/>
          <w:sz w:val="24"/>
        </w:rPr>
        <w:t xml:space="preserve">Pristojnost </w:t>
      </w:r>
      <w:r w:rsidR="00073C60" w:rsidRPr="000C13DD">
        <w:rPr>
          <w:rFonts w:cs="Arial"/>
          <w:b/>
          <w:bCs/>
          <w:sz w:val="24"/>
        </w:rPr>
        <w:t>upravne inšpekcije</w:t>
      </w:r>
    </w:p>
    <w:p w14:paraId="66BAEFA8" w14:textId="77777777" w:rsidR="00FE01BA" w:rsidRPr="000C13DD" w:rsidRDefault="00FE01BA" w:rsidP="009302A5">
      <w:pPr>
        <w:spacing w:line="240" w:lineRule="auto"/>
        <w:jc w:val="both"/>
        <w:rPr>
          <w:rFonts w:cs="Arial"/>
          <w:szCs w:val="20"/>
        </w:rPr>
      </w:pPr>
    </w:p>
    <w:p w14:paraId="5DD76C09" w14:textId="48B1E28A" w:rsidR="00073C60" w:rsidRPr="000C13DD" w:rsidRDefault="00073C60" w:rsidP="009302A5">
      <w:pPr>
        <w:pStyle w:val="Odstavekseznama"/>
        <w:tabs>
          <w:tab w:val="left" w:pos="284"/>
        </w:tabs>
        <w:autoSpaceDE w:val="0"/>
        <w:autoSpaceDN w:val="0"/>
        <w:adjustRightInd w:val="0"/>
        <w:spacing w:line="240" w:lineRule="auto"/>
        <w:ind w:left="0"/>
        <w:jc w:val="both"/>
        <w:rPr>
          <w:rFonts w:cs="Arial"/>
          <w:szCs w:val="20"/>
        </w:rPr>
      </w:pPr>
      <w:r w:rsidRPr="000C13DD">
        <w:rPr>
          <w:rFonts w:cs="Arial"/>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0C13DD">
        <w:rPr>
          <w:rFonts w:cs="Arial"/>
          <w:i/>
          <w:szCs w:val="20"/>
        </w:rPr>
        <w:t xml:space="preserve">zakona. </w:t>
      </w:r>
      <w:r w:rsidRPr="000C13DD">
        <w:rPr>
          <w:rFonts w:cs="Arial"/>
          <w:szCs w:val="20"/>
        </w:rPr>
        <w:t xml:space="preserve">Po določbah ZUP pa se postopa v vseh vprašanjih, ki niso urejena s posebnim zakonom. Upravna inšpekcija je pristojna tudi za nadzor nad določbami UUP, ki ureja upravno </w:t>
      </w:r>
      <w:r w:rsidRPr="000C13DD">
        <w:rPr>
          <w:rStyle w:val="highlight"/>
          <w:rFonts w:cs="Arial"/>
          <w:szCs w:val="20"/>
        </w:rPr>
        <w:t>poslovanj</w:t>
      </w:r>
      <w:r w:rsidRPr="000C13DD">
        <w:rPr>
          <w:rFonts w:cs="Arial"/>
          <w:szCs w:val="20"/>
        </w:rPr>
        <w:t xml:space="preserve">e organov državne uprave, organov samoupravnih lokalnih skupnosti ter drugih pravnih in fizičnih oseb, če na podlagi javnih pooblastil opravljajo upravne naloge in ni s to </w:t>
      </w:r>
      <w:r w:rsidRPr="000C13DD">
        <w:rPr>
          <w:rStyle w:val="highlight"/>
          <w:rFonts w:cs="Arial"/>
          <w:szCs w:val="20"/>
        </w:rPr>
        <w:t>uredb</w:t>
      </w:r>
      <w:r w:rsidRPr="000C13DD">
        <w:rPr>
          <w:rFonts w:cs="Arial"/>
          <w:szCs w:val="20"/>
        </w:rPr>
        <w:t>o določeno drugače</w:t>
      </w:r>
      <w:r w:rsidRPr="000C13DD">
        <w:rPr>
          <w:rStyle w:val="Sprotnaopomba-sklic"/>
          <w:rFonts w:cs="Arial"/>
          <w:szCs w:val="20"/>
        </w:rPr>
        <w:footnoteReference w:id="6"/>
      </w:r>
      <w:r w:rsidRPr="000C13DD">
        <w:rPr>
          <w:rFonts w:cs="Arial"/>
          <w:szCs w:val="20"/>
        </w:rPr>
        <w:t xml:space="preserve">. </w:t>
      </w:r>
    </w:p>
    <w:p w14:paraId="299C6723" w14:textId="77777777" w:rsidR="00073C60" w:rsidRPr="000C13DD" w:rsidRDefault="00073C60" w:rsidP="009302A5">
      <w:pPr>
        <w:tabs>
          <w:tab w:val="left" w:pos="284"/>
        </w:tabs>
        <w:spacing w:line="240" w:lineRule="auto"/>
        <w:jc w:val="both"/>
        <w:rPr>
          <w:rFonts w:cs="Arial"/>
          <w:szCs w:val="20"/>
        </w:rPr>
      </w:pPr>
    </w:p>
    <w:p w14:paraId="702D6B59" w14:textId="4DD7F7F3" w:rsidR="00073C60" w:rsidRPr="000C13DD" w:rsidRDefault="00073C60" w:rsidP="009302A5">
      <w:pPr>
        <w:pStyle w:val="Odstavekseznama"/>
        <w:tabs>
          <w:tab w:val="left" w:pos="284"/>
        </w:tabs>
        <w:autoSpaceDE w:val="0"/>
        <w:autoSpaceDN w:val="0"/>
        <w:adjustRightInd w:val="0"/>
        <w:spacing w:line="240" w:lineRule="auto"/>
        <w:ind w:left="0"/>
        <w:jc w:val="both"/>
        <w:rPr>
          <w:rFonts w:cs="Arial"/>
          <w:szCs w:val="20"/>
        </w:rPr>
      </w:pPr>
      <w:r w:rsidRPr="000C13DD">
        <w:rPr>
          <w:rFonts w:cs="Arial"/>
          <w:szCs w:val="20"/>
        </w:rPr>
        <w:t>Upravna inšpekcija ni pristojna za vsebinsko presojo sprejetih odločitev na podlagi materialnih predpisov. Upravna inšpekcija</w:t>
      </w:r>
      <w:r w:rsidR="006B1874" w:rsidRPr="000C13DD">
        <w:rPr>
          <w:rFonts w:cs="Arial"/>
          <w:szCs w:val="20"/>
        </w:rPr>
        <w:t xml:space="preserve"> zato</w:t>
      </w:r>
      <w:r w:rsidRPr="000C13DD">
        <w:rPr>
          <w:rFonts w:cs="Arial"/>
          <w:szCs w:val="20"/>
        </w:rPr>
        <w:t xml:space="preserve"> tudi ni pristojna </w:t>
      </w:r>
      <w:r w:rsidR="006D35F7" w:rsidRPr="000C13DD">
        <w:rPr>
          <w:rFonts w:cs="Arial"/>
          <w:szCs w:val="20"/>
        </w:rPr>
        <w:t xml:space="preserve">za </w:t>
      </w:r>
      <w:r w:rsidRPr="000C13DD">
        <w:rPr>
          <w:rFonts w:cs="Arial"/>
          <w:szCs w:val="20"/>
        </w:rPr>
        <w:t>ugotavljanj</w:t>
      </w:r>
      <w:r w:rsidR="006D35F7" w:rsidRPr="000C13DD">
        <w:rPr>
          <w:rFonts w:cs="Arial"/>
          <w:szCs w:val="20"/>
        </w:rPr>
        <w:t>e</w:t>
      </w:r>
      <w:r w:rsidRPr="000C13DD">
        <w:rPr>
          <w:rFonts w:cs="Arial"/>
          <w:szCs w:val="20"/>
        </w:rPr>
        <w:t xml:space="preserve"> razlogov, zakaj je na določenem naslovu prijavljen</w:t>
      </w:r>
      <w:r w:rsidR="00FF0EF6" w:rsidRPr="000C13DD">
        <w:rPr>
          <w:rFonts w:cs="Arial"/>
          <w:szCs w:val="20"/>
        </w:rPr>
        <w:t>o</w:t>
      </w:r>
      <w:r w:rsidRPr="000C13DD">
        <w:rPr>
          <w:rFonts w:cs="Arial"/>
          <w:szCs w:val="20"/>
        </w:rPr>
        <w:t xml:space="preserve"> določeno</w:t>
      </w:r>
      <w:r w:rsidR="00D30501" w:rsidRPr="000C13DD">
        <w:rPr>
          <w:rFonts w:cs="Arial"/>
          <w:szCs w:val="20"/>
        </w:rPr>
        <w:t xml:space="preserve"> (večje)</w:t>
      </w:r>
      <w:r w:rsidRPr="000C13DD">
        <w:rPr>
          <w:rFonts w:cs="Arial"/>
          <w:szCs w:val="20"/>
        </w:rPr>
        <w:t xml:space="preserve"> število oseb</w:t>
      </w:r>
      <w:r w:rsidR="006B1874" w:rsidRPr="000C13DD">
        <w:rPr>
          <w:rFonts w:cs="Arial"/>
          <w:szCs w:val="20"/>
        </w:rPr>
        <w:t xml:space="preserve"> in ali je to dopustno</w:t>
      </w:r>
      <w:r w:rsidRPr="000C13DD">
        <w:rPr>
          <w:rFonts w:cs="Arial"/>
          <w:szCs w:val="20"/>
        </w:rPr>
        <w:t>. To pristojnost ima MNZ, zato so v nadzoru sodelovale tudi uradne osebe MNZ</w:t>
      </w:r>
      <w:r w:rsidR="006B1874" w:rsidRPr="000C13DD">
        <w:rPr>
          <w:rFonts w:cs="Arial"/>
          <w:szCs w:val="20"/>
        </w:rPr>
        <w:t>, ki so ugotovitve</w:t>
      </w:r>
      <w:r w:rsidR="00546B38" w:rsidRPr="000C13DD">
        <w:rPr>
          <w:rFonts w:cs="Arial"/>
          <w:szCs w:val="20"/>
        </w:rPr>
        <w:t xml:space="preserve"> in priporočila</w:t>
      </w:r>
      <w:r w:rsidR="006B1874" w:rsidRPr="000C13DD">
        <w:rPr>
          <w:rFonts w:cs="Arial"/>
          <w:szCs w:val="20"/>
        </w:rPr>
        <w:t xml:space="preserve"> predstavile</w:t>
      </w:r>
      <w:r w:rsidR="002E3321" w:rsidRPr="000C13DD">
        <w:rPr>
          <w:rFonts w:cs="Arial"/>
          <w:szCs w:val="20"/>
        </w:rPr>
        <w:t xml:space="preserve"> </w:t>
      </w:r>
      <w:r w:rsidR="00546B38" w:rsidRPr="000C13DD">
        <w:rPr>
          <w:rFonts w:cs="Arial"/>
          <w:szCs w:val="20"/>
        </w:rPr>
        <w:t xml:space="preserve">v njihovem vsebinskem </w:t>
      </w:r>
      <w:r w:rsidR="002E3321" w:rsidRPr="000C13DD">
        <w:rPr>
          <w:rFonts w:cs="Arial"/>
          <w:szCs w:val="20"/>
        </w:rPr>
        <w:t>poročilu</w:t>
      </w:r>
      <w:r w:rsidR="00D30501" w:rsidRPr="000C13DD">
        <w:rPr>
          <w:rFonts w:cs="Arial"/>
          <w:szCs w:val="20"/>
        </w:rPr>
        <w:t xml:space="preserve"> o izvedenem nadzoru</w:t>
      </w:r>
      <w:r w:rsidR="00073513" w:rsidRPr="000C13DD">
        <w:rPr>
          <w:rFonts w:cs="Arial"/>
          <w:szCs w:val="20"/>
        </w:rPr>
        <w:t xml:space="preserve">. Upravna inšpekcija tudi ne more preverjati očitkov glede ustnega zavračanja strank na okencih, saj lahko pravilnost poslovanja preverja zgolj na podlagi dokumentiranih dejanj in dejstev, </w:t>
      </w:r>
      <w:proofErr w:type="spellStart"/>
      <w:r w:rsidR="00073513" w:rsidRPr="000C13DD">
        <w:rPr>
          <w:rFonts w:cs="Arial"/>
          <w:szCs w:val="20"/>
        </w:rPr>
        <w:t>t.j</w:t>
      </w:r>
      <w:proofErr w:type="spellEnd"/>
      <w:r w:rsidR="00073513" w:rsidRPr="000C13DD">
        <w:rPr>
          <w:rFonts w:cs="Arial"/>
          <w:szCs w:val="20"/>
        </w:rPr>
        <w:t>. na podlagi dokumentov, ki morajo biti evidentirani tudi v informacijski sistem za upravljanje z dokumentarnim gradivom.</w:t>
      </w:r>
      <w:r w:rsidR="00C67FE5" w:rsidRPr="000C13DD">
        <w:rPr>
          <w:rFonts w:cs="Arial"/>
          <w:szCs w:val="20"/>
        </w:rPr>
        <w:t xml:space="preserve"> </w:t>
      </w:r>
      <w:r w:rsidR="00E742DD" w:rsidRPr="000C13DD">
        <w:rPr>
          <w:rFonts w:cs="Arial"/>
          <w:szCs w:val="20"/>
        </w:rPr>
        <w:t xml:space="preserve">Upravna inšpektorica je za potrebe nadzora pridobila </w:t>
      </w:r>
      <w:r w:rsidR="00630DD8" w:rsidRPr="000C13DD">
        <w:rPr>
          <w:rFonts w:cs="Arial"/>
          <w:szCs w:val="20"/>
        </w:rPr>
        <w:t xml:space="preserve">nekatere </w:t>
      </w:r>
      <w:r w:rsidR="00E742DD" w:rsidRPr="000C13DD">
        <w:rPr>
          <w:rFonts w:cs="Arial"/>
          <w:szCs w:val="20"/>
        </w:rPr>
        <w:t>podatke od MNZ.</w:t>
      </w:r>
    </w:p>
    <w:p w14:paraId="197C3A08" w14:textId="77777777" w:rsidR="00073C60" w:rsidRPr="000C13DD" w:rsidRDefault="00073C60" w:rsidP="009302A5">
      <w:pPr>
        <w:pStyle w:val="Odstavekseznama"/>
        <w:tabs>
          <w:tab w:val="left" w:pos="284"/>
        </w:tabs>
        <w:autoSpaceDE w:val="0"/>
        <w:autoSpaceDN w:val="0"/>
        <w:adjustRightInd w:val="0"/>
        <w:spacing w:line="240" w:lineRule="auto"/>
        <w:ind w:left="0"/>
        <w:jc w:val="both"/>
        <w:rPr>
          <w:rFonts w:cs="Arial"/>
          <w:szCs w:val="20"/>
        </w:rPr>
      </w:pPr>
    </w:p>
    <w:p w14:paraId="5E838412" w14:textId="3856F7CB" w:rsidR="00146032" w:rsidRPr="000C13DD" w:rsidRDefault="00E04EFA" w:rsidP="009302A5">
      <w:pPr>
        <w:spacing w:line="240" w:lineRule="auto"/>
        <w:jc w:val="both"/>
        <w:rPr>
          <w:rFonts w:cs="Arial"/>
          <w:b/>
          <w:bCs/>
          <w:sz w:val="28"/>
          <w:szCs w:val="28"/>
        </w:rPr>
      </w:pPr>
      <w:r w:rsidRPr="000C13DD">
        <w:rPr>
          <w:rFonts w:cs="Arial"/>
          <w:b/>
          <w:bCs/>
          <w:sz w:val="28"/>
          <w:szCs w:val="28"/>
        </w:rPr>
        <w:t>N</w:t>
      </w:r>
      <w:r w:rsidR="008A6772" w:rsidRPr="000C13DD">
        <w:rPr>
          <w:rFonts w:cs="Arial"/>
          <w:b/>
          <w:bCs/>
          <w:sz w:val="28"/>
          <w:szCs w:val="28"/>
        </w:rPr>
        <w:t>ORMATIVNA UREDITEV</w:t>
      </w:r>
    </w:p>
    <w:p w14:paraId="51F75FEE" w14:textId="77777777" w:rsidR="00073C60" w:rsidRPr="000C13DD" w:rsidRDefault="00073C60" w:rsidP="009302A5">
      <w:pPr>
        <w:spacing w:line="240" w:lineRule="auto"/>
        <w:jc w:val="both"/>
        <w:rPr>
          <w:rFonts w:eastAsia="Calibri" w:cs="Arial"/>
          <w:szCs w:val="20"/>
        </w:rPr>
      </w:pPr>
    </w:p>
    <w:p w14:paraId="655EFF09" w14:textId="77777777" w:rsidR="00D95D61" w:rsidRPr="000C13DD" w:rsidRDefault="00D95D61" w:rsidP="009302A5">
      <w:pPr>
        <w:pStyle w:val="podpisi"/>
        <w:spacing w:line="240" w:lineRule="auto"/>
        <w:jc w:val="both"/>
        <w:rPr>
          <w:rFonts w:cs="Arial"/>
          <w:b/>
          <w:bCs/>
          <w:sz w:val="24"/>
          <w:lang w:val="sl-SI"/>
        </w:rPr>
      </w:pPr>
      <w:r w:rsidRPr="000C13DD">
        <w:rPr>
          <w:rFonts w:cs="Arial"/>
          <w:b/>
          <w:bCs/>
          <w:sz w:val="24"/>
          <w:lang w:val="sl-SI"/>
        </w:rPr>
        <w:t>Splošno</w:t>
      </w:r>
    </w:p>
    <w:p w14:paraId="07A7562A" w14:textId="77777777" w:rsidR="00D95D61" w:rsidRPr="000C13DD" w:rsidRDefault="00D95D61" w:rsidP="009302A5">
      <w:pPr>
        <w:pStyle w:val="podpisi"/>
        <w:spacing w:line="240" w:lineRule="auto"/>
        <w:jc w:val="both"/>
        <w:rPr>
          <w:rFonts w:cs="Arial"/>
          <w:szCs w:val="20"/>
          <w:lang w:val="sl-SI"/>
        </w:rPr>
      </w:pPr>
    </w:p>
    <w:p w14:paraId="62931445" w14:textId="086AE387" w:rsidR="004C0C9C" w:rsidRPr="000C13DD" w:rsidRDefault="004C0C9C" w:rsidP="009302A5">
      <w:pPr>
        <w:pStyle w:val="podpisi"/>
        <w:spacing w:line="240" w:lineRule="auto"/>
        <w:jc w:val="both"/>
        <w:rPr>
          <w:rFonts w:cs="Arial"/>
          <w:noProof/>
          <w:lang w:val="sl-SI"/>
        </w:rPr>
      </w:pPr>
      <w:r w:rsidRPr="000C13DD">
        <w:rPr>
          <w:rFonts w:cs="Arial"/>
          <w:szCs w:val="20"/>
          <w:lang w:val="sl-SI"/>
        </w:rPr>
        <w:t xml:space="preserve">Prijavo prebivališč ureja ZPPreb-1, in sicer </w:t>
      </w:r>
      <w:r w:rsidRPr="000C13DD">
        <w:rPr>
          <w:rFonts w:cs="Arial"/>
          <w:noProof/>
          <w:lang w:val="sl-SI"/>
        </w:rPr>
        <w:t xml:space="preserve">prijavno in odjavno obveznost v zvezi s stalnim in začasnim prebivališčem ter naslovom za vročanje v Republiki Sloveniji, stalnim in začasnim </w:t>
      </w:r>
      <w:r w:rsidRPr="000C13DD">
        <w:rPr>
          <w:rFonts w:cs="Arial"/>
          <w:noProof/>
          <w:lang w:val="sl-SI"/>
        </w:rPr>
        <w:lastRenderedPageBreak/>
        <w:t>naslovom v tujini, register stalnega prebivalstva, evidenco začasno nastanjenih, prijavo in odjavo gosta ter evidenco gostov</w:t>
      </w:r>
      <w:r w:rsidR="00E742DD" w:rsidRPr="000C13DD">
        <w:rPr>
          <w:rStyle w:val="Sprotnaopomba-sklic"/>
          <w:rFonts w:cs="Arial"/>
          <w:noProof/>
          <w:lang w:val="sl-SI"/>
        </w:rPr>
        <w:footnoteReference w:id="7"/>
      </w:r>
      <w:r w:rsidRPr="000C13DD">
        <w:rPr>
          <w:rFonts w:cs="Arial"/>
          <w:noProof/>
          <w:lang w:val="sl-SI"/>
        </w:rPr>
        <w:t>.</w:t>
      </w:r>
    </w:p>
    <w:p w14:paraId="3F7D7DD2" w14:textId="77777777" w:rsidR="004C0C9C" w:rsidRPr="000C13DD" w:rsidRDefault="004C0C9C" w:rsidP="009302A5">
      <w:pPr>
        <w:pStyle w:val="podpisi"/>
        <w:spacing w:line="240" w:lineRule="auto"/>
        <w:jc w:val="both"/>
        <w:rPr>
          <w:rFonts w:cs="Arial"/>
          <w:noProof/>
          <w:lang w:val="sl-SI"/>
        </w:rPr>
      </w:pPr>
    </w:p>
    <w:p w14:paraId="5DA246A2" w14:textId="0F91F622" w:rsidR="00E742DD" w:rsidRPr="000C13DD" w:rsidRDefault="00E742DD" w:rsidP="009302A5">
      <w:pPr>
        <w:spacing w:line="240" w:lineRule="auto"/>
        <w:jc w:val="both"/>
        <w:rPr>
          <w:rFonts w:cs="Arial"/>
          <w:noProof/>
        </w:rPr>
      </w:pPr>
      <w:r w:rsidRPr="000C13DD">
        <w:rPr>
          <w:rFonts w:cs="Arial"/>
          <w:noProof/>
        </w:rPr>
        <w:t>Z</w:t>
      </w:r>
      <w:r w:rsidR="004C0C9C" w:rsidRPr="000C13DD">
        <w:rPr>
          <w:rFonts w:cs="Arial"/>
          <w:noProof/>
        </w:rPr>
        <w:t xml:space="preserve">a prijavo stalnega prebivališča, prijavo in odjavo začasnega prebivališča ter določitev naslova za vročanje v Republiki Sloveniji, prijavo stalnega naslova v tujini, prijavo in odjavo začasnega naslova v tujini ter spremembe naslova v tujini </w:t>
      </w:r>
      <w:r w:rsidRPr="000C13DD">
        <w:rPr>
          <w:rFonts w:cs="Arial"/>
          <w:noProof/>
        </w:rPr>
        <w:t xml:space="preserve">je </w:t>
      </w:r>
      <w:r w:rsidR="004C0C9C" w:rsidRPr="000C13DD">
        <w:rPr>
          <w:rFonts w:cs="Arial"/>
          <w:noProof/>
        </w:rPr>
        <w:t>pristojna upravna enota, ne glede na to, kje ima posameznik prijavljeno stalno ali začasno</w:t>
      </w:r>
      <w:r w:rsidRPr="000C13DD">
        <w:rPr>
          <w:rFonts w:cs="Arial"/>
          <w:noProof/>
        </w:rPr>
        <w:t xml:space="preserve"> </w:t>
      </w:r>
      <w:r w:rsidR="004C0C9C" w:rsidRPr="000C13DD">
        <w:rPr>
          <w:rFonts w:cs="Arial"/>
          <w:noProof/>
        </w:rPr>
        <w:t>prebivališče ali ga prijavlja oziroma odjavlja</w:t>
      </w:r>
      <w:r w:rsidRPr="000C13DD">
        <w:rPr>
          <w:rStyle w:val="Sprotnaopomba-sklic"/>
          <w:rFonts w:cs="Arial"/>
          <w:noProof/>
        </w:rPr>
        <w:footnoteReference w:id="8"/>
      </w:r>
      <w:r w:rsidR="004C0C9C" w:rsidRPr="000C13DD">
        <w:rPr>
          <w:rFonts w:cs="Arial"/>
          <w:noProof/>
        </w:rPr>
        <w:t xml:space="preserve">. </w:t>
      </w:r>
    </w:p>
    <w:p w14:paraId="1A36EBEE" w14:textId="77777777" w:rsidR="00E742DD" w:rsidRPr="000C13DD" w:rsidRDefault="00E742DD" w:rsidP="009302A5">
      <w:pPr>
        <w:spacing w:line="240" w:lineRule="auto"/>
        <w:jc w:val="both"/>
        <w:rPr>
          <w:rFonts w:cs="Arial"/>
        </w:rPr>
      </w:pPr>
    </w:p>
    <w:p w14:paraId="7AF438C2" w14:textId="6D9C276D" w:rsidR="00E742DD" w:rsidRPr="000C13DD" w:rsidRDefault="00E742DD" w:rsidP="009302A5">
      <w:pPr>
        <w:spacing w:line="240" w:lineRule="auto"/>
        <w:jc w:val="both"/>
        <w:rPr>
          <w:rFonts w:cs="Arial"/>
          <w:noProof/>
        </w:rPr>
      </w:pPr>
      <w:r w:rsidRPr="000C13DD">
        <w:rPr>
          <w:rFonts w:cs="Arial"/>
        </w:rPr>
        <w:t>Za vodenje postopka preverjanja resničnosti prijave stalnega in začasnega prebivališča je pristojna upravna enota, na območju katere posameznik prijavlja stalno oziroma začasno prebivališče</w:t>
      </w:r>
      <w:r w:rsidRPr="000C13DD">
        <w:rPr>
          <w:rStyle w:val="Sprotnaopomba-sklic"/>
          <w:rFonts w:cs="Arial"/>
        </w:rPr>
        <w:footnoteReference w:id="9"/>
      </w:r>
      <w:r w:rsidRPr="000C13DD">
        <w:rPr>
          <w:rFonts w:cs="Arial"/>
        </w:rPr>
        <w:t>.</w:t>
      </w:r>
    </w:p>
    <w:p w14:paraId="20700661" w14:textId="77777777" w:rsidR="00E742DD" w:rsidRPr="000C13DD" w:rsidRDefault="00E742DD" w:rsidP="009302A5">
      <w:pPr>
        <w:spacing w:line="240" w:lineRule="auto"/>
        <w:jc w:val="both"/>
        <w:rPr>
          <w:rFonts w:cs="Arial"/>
          <w:noProof/>
        </w:rPr>
      </w:pPr>
    </w:p>
    <w:p w14:paraId="1A8DB7E8" w14:textId="77777777" w:rsidR="00E742DD" w:rsidRPr="000C13DD" w:rsidRDefault="00E742DD" w:rsidP="009302A5">
      <w:pPr>
        <w:spacing w:line="240" w:lineRule="auto"/>
        <w:jc w:val="both"/>
        <w:rPr>
          <w:rFonts w:cs="Arial"/>
        </w:rPr>
      </w:pPr>
      <w:r w:rsidRPr="000C13DD">
        <w:rPr>
          <w:rFonts w:cs="Arial"/>
        </w:rPr>
        <w:t>Potrdilo iz registra stalnega prebivalstva lahko izda upravna enota in diplomatsko predstavništvo ali konzulat Republike Slovenije, ki prejme zahtevo, ne glede na to, kateri organ je podatek evidentiral.</w:t>
      </w:r>
    </w:p>
    <w:p w14:paraId="0CE16694" w14:textId="77777777" w:rsidR="00E742DD" w:rsidRPr="000C13DD" w:rsidRDefault="00E742DD" w:rsidP="009302A5">
      <w:pPr>
        <w:spacing w:line="240" w:lineRule="auto"/>
        <w:jc w:val="both"/>
        <w:rPr>
          <w:rFonts w:cs="Arial"/>
        </w:rPr>
      </w:pPr>
    </w:p>
    <w:p w14:paraId="4C50CA90" w14:textId="3E28F3BD" w:rsidR="004C0C9C" w:rsidRPr="000C13DD" w:rsidRDefault="004C0C9C" w:rsidP="009302A5">
      <w:pPr>
        <w:spacing w:line="240" w:lineRule="auto"/>
        <w:jc w:val="both"/>
        <w:rPr>
          <w:rFonts w:cs="Arial"/>
          <w:szCs w:val="20"/>
        </w:rPr>
      </w:pPr>
      <w:r w:rsidRPr="000C13DD">
        <w:rPr>
          <w:rFonts w:cs="Arial"/>
        </w:rPr>
        <w:t xml:space="preserve">Državljan in tujec z dovoljenjem za stalno prebivanje upravni enoti </w:t>
      </w:r>
      <w:r w:rsidRPr="000C13DD">
        <w:rPr>
          <w:rFonts w:cs="Arial"/>
          <w:u w:val="single"/>
        </w:rPr>
        <w:t>prijavi stalno prebivališče</w:t>
      </w:r>
      <w:r w:rsidRPr="000C13DD">
        <w:rPr>
          <w:rFonts w:cs="Arial"/>
        </w:rPr>
        <w:t xml:space="preserve"> v </w:t>
      </w:r>
      <w:r w:rsidRPr="000C13DD">
        <w:rPr>
          <w:rFonts w:cs="Arial"/>
          <w:szCs w:val="20"/>
        </w:rPr>
        <w:t>osmih dneh od dneva naselitve na naslov, kjer stalno prebiva</w:t>
      </w:r>
      <w:r w:rsidR="00546B38" w:rsidRPr="000C13DD">
        <w:rPr>
          <w:rStyle w:val="Sprotnaopomba-sklic"/>
          <w:rFonts w:cs="Arial"/>
          <w:szCs w:val="20"/>
        </w:rPr>
        <w:footnoteReference w:id="10"/>
      </w:r>
      <w:r w:rsidR="00546B38" w:rsidRPr="000C13DD">
        <w:rPr>
          <w:rFonts w:cs="Arial"/>
          <w:szCs w:val="20"/>
        </w:rPr>
        <w:t>.</w:t>
      </w:r>
      <w:r w:rsidRPr="000C13DD">
        <w:rPr>
          <w:rFonts w:cs="Arial"/>
          <w:szCs w:val="20"/>
        </w:rPr>
        <w:t xml:space="preserve"> </w:t>
      </w:r>
    </w:p>
    <w:p w14:paraId="5277D805" w14:textId="77777777" w:rsidR="004C0C9C" w:rsidRPr="000C13DD" w:rsidRDefault="004C0C9C" w:rsidP="009302A5">
      <w:pPr>
        <w:spacing w:line="240" w:lineRule="auto"/>
        <w:jc w:val="both"/>
        <w:rPr>
          <w:rFonts w:cs="Arial"/>
          <w:szCs w:val="20"/>
        </w:rPr>
      </w:pPr>
    </w:p>
    <w:p w14:paraId="5AA70C42" w14:textId="67563B38" w:rsidR="004C0C9C" w:rsidRPr="000C13DD" w:rsidRDefault="004C0C9C" w:rsidP="009302A5">
      <w:pPr>
        <w:spacing w:line="240" w:lineRule="auto"/>
        <w:jc w:val="both"/>
        <w:rPr>
          <w:rFonts w:cs="Arial"/>
        </w:rPr>
      </w:pPr>
      <w:r w:rsidRPr="000C13DD">
        <w:rPr>
          <w:rFonts w:cs="Arial"/>
        </w:rPr>
        <w:t xml:space="preserve">Državljan in tujec z dovoljenjem za stalno prebivanje, ki začasno prebiva zunaj naslova stalnega prebivališča, vendar ne pri stanodajalcu ali gostitelju, in bo na tem naslovu prebival več kot 90 dni, upravni enoti </w:t>
      </w:r>
      <w:r w:rsidRPr="000C13DD">
        <w:rPr>
          <w:rFonts w:cs="Arial"/>
          <w:u w:val="single"/>
        </w:rPr>
        <w:t>prijavi začasno prebivališče</w:t>
      </w:r>
      <w:r w:rsidRPr="000C13DD">
        <w:rPr>
          <w:rFonts w:cs="Arial"/>
        </w:rPr>
        <w:t xml:space="preserve"> v osmih dneh od dneva začasne naselitve</w:t>
      </w:r>
      <w:r w:rsidR="00546B38" w:rsidRPr="000C13DD">
        <w:rPr>
          <w:rStyle w:val="Sprotnaopomba-sklic"/>
          <w:rFonts w:cs="Arial"/>
        </w:rPr>
        <w:footnoteReference w:id="11"/>
      </w:r>
      <w:r w:rsidRPr="000C13DD">
        <w:rPr>
          <w:rFonts w:cs="Arial"/>
        </w:rPr>
        <w:t>.</w:t>
      </w:r>
    </w:p>
    <w:p w14:paraId="40C37E63" w14:textId="77777777" w:rsidR="00142627" w:rsidRPr="000C13DD" w:rsidRDefault="00142627" w:rsidP="009302A5">
      <w:pPr>
        <w:spacing w:line="240" w:lineRule="auto"/>
        <w:jc w:val="both"/>
        <w:rPr>
          <w:rFonts w:cs="Arial"/>
          <w:szCs w:val="20"/>
        </w:rPr>
      </w:pPr>
    </w:p>
    <w:p w14:paraId="0DC5614E" w14:textId="17C5038E" w:rsidR="00204394" w:rsidRPr="000C13DD" w:rsidRDefault="007A6005" w:rsidP="009302A5">
      <w:pPr>
        <w:pStyle w:val="Odstavekseznama"/>
        <w:tabs>
          <w:tab w:val="left" w:pos="284"/>
        </w:tabs>
        <w:spacing w:line="240" w:lineRule="auto"/>
        <w:ind w:left="0"/>
        <w:jc w:val="both"/>
        <w:rPr>
          <w:rFonts w:eastAsia="Calibri" w:cs="Arial"/>
          <w:b/>
          <w:bCs/>
          <w:sz w:val="24"/>
        </w:rPr>
      </w:pPr>
      <w:r w:rsidRPr="000C13DD">
        <w:rPr>
          <w:rFonts w:eastAsia="Calibri" w:cs="Arial"/>
          <w:b/>
          <w:bCs/>
          <w:sz w:val="24"/>
        </w:rPr>
        <w:t xml:space="preserve">Prijava </w:t>
      </w:r>
      <w:r w:rsidR="00204394" w:rsidRPr="000C13DD">
        <w:rPr>
          <w:rFonts w:eastAsia="Calibri" w:cs="Arial"/>
          <w:b/>
          <w:bCs/>
          <w:sz w:val="24"/>
        </w:rPr>
        <w:t xml:space="preserve">prebivališča </w:t>
      </w:r>
    </w:p>
    <w:p w14:paraId="59777F43" w14:textId="77777777" w:rsidR="00E8542B" w:rsidRPr="000C13DD" w:rsidRDefault="00E8542B" w:rsidP="009302A5">
      <w:pPr>
        <w:spacing w:line="240" w:lineRule="auto"/>
        <w:rPr>
          <w:rFonts w:cs="Arial"/>
          <w:szCs w:val="20"/>
          <w:lang w:eastAsia="sl-SI"/>
        </w:rPr>
      </w:pPr>
    </w:p>
    <w:p w14:paraId="129BEDB5" w14:textId="28860759" w:rsidR="00E8542B" w:rsidRPr="000C13DD" w:rsidRDefault="00142627" w:rsidP="009302A5">
      <w:pPr>
        <w:spacing w:line="240" w:lineRule="auto"/>
        <w:jc w:val="both"/>
        <w:rPr>
          <w:rFonts w:cs="Arial"/>
          <w:szCs w:val="20"/>
          <w:lang w:eastAsia="sl-SI"/>
        </w:rPr>
      </w:pPr>
      <w:r w:rsidRPr="000C13DD">
        <w:rPr>
          <w:rFonts w:cs="Arial"/>
          <w:szCs w:val="20"/>
          <w:lang w:eastAsia="sl-SI"/>
        </w:rPr>
        <w:t>Pr</w:t>
      </w:r>
      <w:r w:rsidR="00D95D61" w:rsidRPr="000C13DD">
        <w:rPr>
          <w:rFonts w:cs="Arial"/>
          <w:szCs w:val="20"/>
          <w:lang w:eastAsia="sl-SI"/>
        </w:rPr>
        <w:t xml:space="preserve">ebivališče je mogoče prijaviti </w:t>
      </w:r>
      <w:r w:rsidRPr="000C13DD">
        <w:rPr>
          <w:rFonts w:cs="Arial"/>
          <w:szCs w:val="20"/>
          <w:lang w:eastAsia="sl-SI"/>
        </w:rPr>
        <w:t>preko spletnega portala e-uprave, če ima imetnik digitalno potrdilo in neposredno na sedežih upravnih enot.</w:t>
      </w:r>
    </w:p>
    <w:p w14:paraId="0C31B3F2" w14:textId="68F82478" w:rsidR="00D946D2" w:rsidRPr="000C13DD" w:rsidRDefault="00142627" w:rsidP="009302A5">
      <w:pPr>
        <w:spacing w:line="240" w:lineRule="auto"/>
        <w:jc w:val="both"/>
        <w:rPr>
          <w:rFonts w:cs="Arial"/>
          <w:szCs w:val="20"/>
          <w:lang w:eastAsia="sl-SI"/>
        </w:rPr>
      </w:pPr>
      <w:r w:rsidRPr="000C13DD">
        <w:rPr>
          <w:rFonts w:cs="Arial"/>
          <w:szCs w:val="20"/>
          <w:lang w:eastAsia="sl-SI"/>
        </w:rPr>
        <w:t xml:space="preserve"> </w:t>
      </w:r>
    </w:p>
    <w:p w14:paraId="5952007B" w14:textId="00FE34ED" w:rsidR="00142627" w:rsidRPr="000C13DD" w:rsidRDefault="00142627" w:rsidP="009302A5">
      <w:pPr>
        <w:spacing w:line="240" w:lineRule="auto"/>
        <w:jc w:val="both"/>
        <w:rPr>
          <w:rFonts w:cs="Arial"/>
          <w:szCs w:val="20"/>
          <w:lang w:eastAsia="sl-SI"/>
        </w:rPr>
      </w:pPr>
      <w:r w:rsidRPr="000C13DD">
        <w:rPr>
          <w:rFonts w:cs="Arial"/>
          <w:szCs w:val="20"/>
          <w:lang w:eastAsia="sl-SI"/>
        </w:rPr>
        <w:t xml:space="preserve">Posameznik ob prijavi </w:t>
      </w:r>
      <w:r w:rsidRPr="000C13DD">
        <w:rPr>
          <w:rFonts w:cs="Arial"/>
          <w:b/>
          <w:bCs/>
          <w:szCs w:val="20"/>
          <w:lang w:eastAsia="sl-SI"/>
        </w:rPr>
        <w:t>stalnega prebivališča</w:t>
      </w:r>
      <w:r w:rsidR="00D946D2" w:rsidRPr="000C13DD">
        <w:rPr>
          <w:rFonts w:cs="Arial"/>
          <w:szCs w:val="20"/>
          <w:lang w:eastAsia="sl-SI"/>
        </w:rPr>
        <w:t xml:space="preserve"> </w:t>
      </w:r>
      <w:r w:rsidRPr="000C13DD">
        <w:rPr>
          <w:rFonts w:cs="Arial"/>
          <w:szCs w:val="20"/>
          <w:lang w:eastAsia="sl-SI"/>
        </w:rPr>
        <w:t>navede naslednje podatke:</w:t>
      </w:r>
    </w:p>
    <w:p w14:paraId="39E94574" w14:textId="77777777" w:rsidR="00142627" w:rsidRPr="000C13DD" w:rsidRDefault="00142627" w:rsidP="009302A5">
      <w:pPr>
        <w:spacing w:line="240" w:lineRule="auto"/>
        <w:jc w:val="both"/>
        <w:rPr>
          <w:rFonts w:cs="Arial"/>
          <w:szCs w:val="20"/>
          <w:lang w:eastAsia="sl-SI"/>
        </w:rPr>
      </w:pPr>
      <w:r w:rsidRPr="000C13DD">
        <w:rPr>
          <w:rFonts w:cs="Arial"/>
          <w:szCs w:val="20"/>
          <w:lang w:eastAsia="sl-SI"/>
        </w:rPr>
        <w:t>1.      ime in priimek,</w:t>
      </w:r>
    </w:p>
    <w:p w14:paraId="451A33A7" w14:textId="77777777" w:rsidR="00142627" w:rsidRPr="000C13DD" w:rsidRDefault="00142627" w:rsidP="009302A5">
      <w:pPr>
        <w:spacing w:line="240" w:lineRule="auto"/>
        <w:jc w:val="both"/>
        <w:rPr>
          <w:rFonts w:cs="Arial"/>
          <w:szCs w:val="20"/>
          <w:lang w:eastAsia="sl-SI"/>
        </w:rPr>
      </w:pPr>
      <w:r w:rsidRPr="000C13DD">
        <w:rPr>
          <w:rFonts w:cs="Arial"/>
          <w:szCs w:val="20"/>
          <w:lang w:eastAsia="sl-SI"/>
        </w:rPr>
        <w:t>2.      datum rojstva ali enotno matično številko občana (v nadaljnjem besedilu: EMŠO),</w:t>
      </w:r>
    </w:p>
    <w:p w14:paraId="193C7692" w14:textId="77777777" w:rsidR="00142627" w:rsidRPr="000C13DD" w:rsidRDefault="00142627" w:rsidP="009302A5">
      <w:pPr>
        <w:spacing w:line="240" w:lineRule="auto"/>
        <w:jc w:val="both"/>
        <w:rPr>
          <w:rFonts w:cs="Arial"/>
          <w:szCs w:val="20"/>
          <w:lang w:eastAsia="sl-SI"/>
        </w:rPr>
      </w:pPr>
      <w:r w:rsidRPr="000C13DD">
        <w:rPr>
          <w:rFonts w:cs="Arial"/>
          <w:szCs w:val="20"/>
          <w:lang w:eastAsia="sl-SI"/>
        </w:rPr>
        <w:t>3.      naslov, ki ga prijavlja,</w:t>
      </w:r>
    </w:p>
    <w:p w14:paraId="3F9D7DE7" w14:textId="3C80FB23" w:rsidR="00142627" w:rsidRPr="000C13DD" w:rsidRDefault="00142627" w:rsidP="009302A5">
      <w:pPr>
        <w:spacing w:line="240" w:lineRule="auto"/>
        <w:jc w:val="both"/>
        <w:rPr>
          <w:rFonts w:cs="Arial"/>
          <w:szCs w:val="20"/>
          <w:lang w:eastAsia="sl-SI"/>
        </w:rPr>
      </w:pPr>
      <w:r w:rsidRPr="000C13DD">
        <w:rPr>
          <w:rFonts w:cs="Arial"/>
          <w:szCs w:val="20"/>
          <w:lang w:eastAsia="sl-SI"/>
        </w:rPr>
        <w:t>4.      naslov za vročanje, če ima prijavljeno tudi začasno prebivališče v Republiki Sloveniji</w:t>
      </w:r>
      <w:r w:rsidR="00F4260E" w:rsidRPr="000C13DD">
        <w:rPr>
          <w:rFonts w:cs="Arial"/>
          <w:szCs w:val="20"/>
          <w:lang w:eastAsia="sl-SI"/>
        </w:rPr>
        <w:t>.</w:t>
      </w:r>
      <w:r w:rsidR="00F4260E" w:rsidRPr="000C13DD">
        <w:rPr>
          <w:rStyle w:val="Sprotnaopomba-sklic"/>
          <w:rFonts w:cs="Arial"/>
          <w:szCs w:val="20"/>
          <w:lang w:eastAsia="sl-SI"/>
        </w:rPr>
        <w:footnoteReference w:id="12"/>
      </w:r>
    </w:p>
    <w:p w14:paraId="5EF19FFC" w14:textId="0177DEE5" w:rsidR="00F4260E" w:rsidRPr="000C13DD" w:rsidRDefault="00F4260E" w:rsidP="009302A5">
      <w:pPr>
        <w:spacing w:line="240" w:lineRule="auto"/>
        <w:jc w:val="both"/>
        <w:rPr>
          <w:rFonts w:cs="Arial"/>
          <w:szCs w:val="20"/>
          <w:lang w:eastAsia="sl-SI"/>
        </w:rPr>
      </w:pPr>
      <w:r w:rsidRPr="000C13DD">
        <w:rPr>
          <w:rFonts w:cs="Arial"/>
          <w:szCs w:val="20"/>
          <w:lang w:eastAsia="sl-SI"/>
        </w:rPr>
        <w:t>Ob prijavi je treba navesti resnične podatke, ki se potrdijo z lastnoročnim podpisom.</w:t>
      </w:r>
      <w:r w:rsidRPr="000C13DD">
        <w:rPr>
          <w:rStyle w:val="Sprotnaopomba-sklic"/>
          <w:rFonts w:cs="Arial"/>
          <w:szCs w:val="20"/>
          <w:lang w:eastAsia="sl-SI"/>
        </w:rPr>
        <w:footnoteReference w:id="13"/>
      </w:r>
    </w:p>
    <w:p w14:paraId="76937B35" w14:textId="536A1220" w:rsidR="00F4260E" w:rsidRPr="000C13DD" w:rsidRDefault="00F4260E" w:rsidP="009302A5">
      <w:pPr>
        <w:spacing w:line="240" w:lineRule="auto"/>
        <w:jc w:val="both"/>
        <w:rPr>
          <w:rFonts w:cs="Arial"/>
          <w:szCs w:val="20"/>
          <w:lang w:eastAsia="sl-SI"/>
        </w:rPr>
      </w:pPr>
      <w:r w:rsidRPr="000C13DD">
        <w:rPr>
          <w:rFonts w:cs="Arial"/>
          <w:szCs w:val="20"/>
          <w:lang w:eastAsia="sl-SI"/>
        </w:rPr>
        <w:t xml:space="preserve">Ob prijavi stalnega prebivališča je treba predložiti dokazilo o pravici do prebivanja na naslovu, ki se prijavlja. Kot dokazilo, da ima posameznik pravico do prebivanja na naslovu, šteje izjava o njegovem lastništvu oziroma solastništvu, najemna ali </w:t>
      </w:r>
      <w:proofErr w:type="spellStart"/>
      <w:r w:rsidRPr="000C13DD">
        <w:rPr>
          <w:rFonts w:cs="Arial"/>
          <w:szCs w:val="20"/>
          <w:lang w:eastAsia="sl-SI"/>
        </w:rPr>
        <w:t>podnajemna</w:t>
      </w:r>
      <w:proofErr w:type="spellEnd"/>
      <w:r w:rsidRPr="000C13DD">
        <w:rPr>
          <w:rFonts w:cs="Arial"/>
          <w:szCs w:val="20"/>
          <w:lang w:eastAsia="sl-SI"/>
        </w:rPr>
        <w:t xml:space="preserve"> pogodba, soglasje lastnika, enega solastnika ali stanodajalca. Upravna enota v uradnih evidencah preveri podatek o lastništvu oziroma solastništvu, če je to potrebno.</w:t>
      </w:r>
      <w:r w:rsidR="00496A9D" w:rsidRPr="000C13DD">
        <w:rPr>
          <w:rStyle w:val="Sprotnaopomba-sklic"/>
          <w:rFonts w:cs="Arial"/>
          <w:szCs w:val="20"/>
          <w:lang w:eastAsia="sl-SI"/>
        </w:rPr>
        <w:footnoteReference w:id="14"/>
      </w:r>
    </w:p>
    <w:p w14:paraId="6355CD60" w14:textId="77777777" w:rsidR="00496A9D" w:rsidRPr="000C13DD" w:rsidRDefault="00496A9D" w:rsidP="009302A5">
      <w:pPr>
        <w:spacing w:line="240" w:lineRule="auto"/>
        <w:rPr>
          <w:rFonts w:cs="Arial"/>
          <w:szCs w:val="20"/>
          <w:lang w:eastAsia="sl-SI"/>
        </w:rPr>
      </w:pPr>
    </w:p>
    <w:p w14:paraId="04DC0866" w14:textId="53B9965B" w:rsidR="00F4260E" w:rsidRPr="000C13DD" w:rsidRDefault="00F4260E" w:rsidP="009302A5">
      <w:pPr>
        <w:spacing w:line="240" w:lineRule="auto"/>
        <w:rPr>
          <w:rFonts w:cs="Arial"/>
          <w:szCs w:val="20"/>
          <w:lang w:eastAsia="sl-SI"/>
        </w:rPr>
      </w:pPr>
      <w:r w:rsidRPr="000C13DD">
        <w:rPr>
          <w:rFonts w:cs="Arial"/>
          <w:szCs w:val="20"/>
          <w:lang w:eastAsia="sl-SI"/>
        </w:rPr>
        <w:t xml:space="preserve">Posameznik ob prijavi </w:t>
      </w:r>
      <w:r w:rsidRPr="000C13DD">
        <w:rPr>
          <w:rFonts w:cs="Arial"/>
          <w:b/>
          <w:bCs/>
          <w:szCs w:val="20"/>
          <w:lang w:eastAsia="sl-SI"/>
        </w:rPr>
        <w:t>začasnega</w:t>
      </w:r>
      <w:r w:rsidRPr="000C13DD">
        <w:rPr>
          <w:rFonts w:cs="Arial"/>
          <w:szCs w:val="20"/>
          <w:lang w:eastAsia="sl-SI"/>
        </w:rPr>
        <w:t xml:space="preserve"> </w:t>
      </w:r>
      <w:r w:rsidRPr="000C13DD">
        <w:rPr>
          <w:rFonts w:cs="Arial"/>
          <w:b/>
          <w:bCs/>
          <w:szCs w:val="20"/>
          <w:lang w:eastAsia="sl-SI"/>
        </w:rPr>
        <w:t>prebivališča</w:t>
      </w:r>
      <w:r w:rsidR="00E8542B" w:rsidRPr="000C13DD">
        <w:rPr>
          <w:rFonts w:cs="Arial"/>
          <w:szCs w:val="20"/>
          <w:lang w:eastAsia="sl-SI"/>
        </w:rPr>
        <w:t xml:space="preserve"> </w:t>
      </w:r>
      <w:r w:rsidRPr="000C13DD">
        <w:rPr>
          <w:rFonts w:cs="Arial"/>
          <w:szCs w:val="20"/>
          <w:lang w:eastAsia="sl-SI"/>
        </w:rPr>
        <w:t>navede naslednje podatke:</w:t>
      </w:r>
    </w:p>
    <w:p w14:paraId="083AE908" w14:textId="77777777" w:rsidR="00F4260E" w:rsidRPr="000C13DD" w:rsidRDefault="00F4260E" w:rsidP="009302A5">
      <w:pPr>
        <w:spacing w:line="240" w:lineRule="auto"/>
        <w:rPr>
          <w:rFonts w:cs="Arial"/>
          <w:szCs w:val="20"/>
          <w:lang w:eastAsia="sl-SI"/>
        </w:rPr>
      </w:pPr>
      <w:r w:rsidRPr="000C13DD">
        <w:rPr>
          <w:rFonts w:cs="Arial"/>
          <w:szCs w:val="20"/>
          <w:lang w:eastAsia="sl-SI"/>
        </w:rPr>
        <w:t>1.      ime in priimek,</w:t>
      </w:r>
    </w:p>
    <w:p w14:paraId="570A7F51" w14:textId="77777777" w:rsidR="00F4260E" w:rsidRPr="000C13DD" w:rsidRDefault="00F4260E" w:rsidP="009302A5">
      <w:pPr>
        <w:spacing w:line="240" w:lineRule="auto"/>
        <w:rPr>
          <w:rFonts w:cs="Arial"/>
          <w:szCs w:val="20"/>
          <w:lang w:eastAsia="sl-SI"/>
        </w:rPr>
      </w:pPr>
      <w:r w:rsidRPr="000C13DD">
        <w:rPr>
          <w:rFonts w:cs="Arial"/>
          <w:szCs w:val="20"/>
          <w:lang w:eastAsia="sl-SI"/>
        </w:rPr>
        <w:t>2.      datum rojstva ali EMŠO,</w:t>
      </w:r>
    </w:p>
    <w:p w14:paraId="48C33518" w14:textId="77777777" w:rsidR="00F4260E" w:rsidRPr="000C13DD" w:rsidRDefault="00F4260E" w:rsidP="009302A5">
      <w:pPr>
        <w:spacing w:line="240" w:lineRule="auto"/>
        <w:rPr>
          <w:rFonts w:cs="Arial"/>
          <w:szCs w:val="20"/>
          <w:lang w:eastAsia="sl-SI"/>
        </w:rPr>
      </w:pPr>
      <w:r w:rsidRPr="000C13DD">
        <w:rPr>
          <w:rFonts w:cs="Arial"/>
          <w:szCs w:val="20"/>
          <w:lang w:eastAsia="sl-SI"/>
        </w:rPr>
        <w:t>3.      naslov, ki ga prijavlja,</w:t>
      </w:r>
    </w:p>
    <w:p w14:paraId="03D8BE6D" w14:textId="2F18D440" w:rsidR="00F4260E" w:rsidRPr="000C13DD" w:rsidRDefault="00F4260E" w:rsidP="009302A5">
      <w:pPr>
        <w:spacing w:line="240" w:lineRule="auto"/>
        <w:rPr>
          <w:rFonts w:cs="Arial"/>
          <w:szCs w:val="20"/>
          <w:lang w:eastAsia="sl-SI"/>
        </w:rPr>
      </w:pPr>
      <w:r w:rsidRPr="000C13DD">
        <w:rPr>
          <w:rFonts w:cs="Arial"/>
          <w:szCs w:val="20"/>
          <w:lang w:eastAsia="sl-SI"/>
        </w:rPr>
        <w:t>4.      naslov za vročanje.</w:t>
      </w:r>
      <w:r w:rsidRPr="000C13DD">
        <w:rPr>
          <w:rStyle w:val="Sprotnaopomba-sklic"/>
          <w:rFonts w:cs="Arial"/>
          <w:szCs w:val="20"/>
          <w:lang w:eastAsia="sl-SI"/>
        </w:rPr>
        <w:footnoteReference w:id="15"/>
      </w:r>
    </w:p>
    <w:p w14:paraId="3F1617CC" w14:textId="77777777" w:rsidR="00E8542B" w:rsidRPr="000C13DD" w:rsidRDefault="00496A9D" w:rsidP="009302A5">
      <w:pPr>
        <w:spacing w:line="240" w:lineRule="auto"/>
        <w:rPr>
          <w:rFonts w:cs="Arial"/>
          <w:szCs w:val="20"/>
        </w:rPr>
      </w:pPr>
      <w:r w:rsidRPr="000C13DD">
        <w:rPr>
          <w:rFonts w:cs="Arial"/>
          <w:szCs w:val="20"/>
        </w:rPr>
        <w:t>Ob prijavi je treba navesti resnične podatke, ki se potrdijo z lastnoročnim podpisom.</w:t>
      </w:r>
      <w:r w:rsidRPr="000C13DD">
        <w:rPr>
          <w:rStyle w:val="Sprotnaopomba-sklic"/>
          <w:rFonts w:cs="Arial"/>
          <w:szCs w:val="20"/>
        </w:rPr>
        <w:footnoteReference w:id="16"/>
      </w:r>
      <w:r w:rsidR="00E8542B" w:rsidRPr="000C13DD">
        <w:rPr>
          <w:rFonts w:cs="Arial"/>
          <w:szCs w:val="20"/>
        </w:rPr>
        <w:t xml:space="preserve"> </w:t>
      </w:r>
    </w:p>
    <w:p w14:paraId="0484026B" w14:textId="684FDD34" w:rsidR="00F4260E" w:rsidRPr="000C13DD" w:rsidRDefault="00F4260E" w:rsidP="009302A5">
      <w:pPr>
        <w:spacing w:line="240" w:lineRule="auto"/>
        <w:jc w:val="both"/>
        <w:rPr>
          <w:rFonts w:cs="Arial"/>
          <w:szCs w:val="20"/>
          <w:lang w:eastAsia="sl-SI"/>
        </w:rPr>
      </w:pPr>
      <w:r w:rsidRPr="000C13DD">
        <w:rPr>
          <w:rFonts w:cs="Arial"/>
          <w:szCs w:val="20"/>
        </w:rPr>
        <w:t>Ob prijavi začasnega prebivališča je treba izkazati pravico do prebivanja na naslovu, ki se prijavlja, skladno z določbo četrtega odstavka 7. člena tega zakona.</w:t>
      </w:r>
      <w:r w:rsidRPr="000C13DD">
        <w:rPr>
          <w:rStyle w:val="Sprotnaopomba-sklic"/>
          <w:rFonts w:cs="Arial"/>
          <w:szCs w:val="20"/>
        </w:rPr>
        <w:footnoteReference w:id="17"/>
      </w:r>
    </w:p>
    <w:p w14:paraId="4CA70145" w14:textId="77777777" w:rsidR="00496A9D" w:rsidRPr="000C13DD" w:rsidRDefault="00496A9D" w:rsidP="009302A5">
      <w:pPr>
        <w:spacing w:line="240" w:lineRule="auto"/>
        <w:jc w:val="both"/>
        <w:rPr>
          <w:rFonts w:cs="Arial"/>
          <w:szCs w:val="20"/>
          <w:lang w:eastAsia="sl-SI"/>
        </w:rPr>
      </w:pPr>
    </w:p>
    <w:p w14:paraId="64492C1F" w14:textId="16D57FCB" w:rsidR="00A82A32" w:rsidRPr="000C13DD" w:rsidRDefault="00D95D61" w:rsidP="009302A5">
      <w:pPr>
        <w:spacing w:line="240" w:lineRule="auto"/>
        <w:jc w:val="both"/>
        <w:rPr>
          <w:rFonts w:cs="Arial"/>
          <w:szCs w:val="20"/>
          <w:lang w:eastAsia="sl-SI"/>
        </w:rPr>
      </w:pPr>
      <w:r w:rsidRPr="000C13DD">
        <w:rPr>
          <w:rFonts w:eastAsia="Calibri" w:cs="Arial"/>
          <w:szCs w:val="20"/>
        </w:rPr>
        <w:t xml:space="preserve">Prijava prebivališča je upravna zadeva, v kateri se </w:t>
      </w:r>
      <w:r w:rsidRPr="000C13DD">
        <w:rPr>
          <w:rFonts w:cs="Arial"/>
          <w:lang w:val="x-none"/>
        </w:rPr>
        <w:t>dejansko stanje</w:t>
      </w:r>
      <w:r w:rsidRPr="000C13DD">
        <w:rPr>
          <w:rFonts w:cs="Arial"/>
        </w:rPr>
        <w:t xml:space="preserve"> </w:t>
      </w:r>
      <w:r w:rsidRPr="000C13DD">
        <w:rPr>
          <w:rFonts w:cs="Arial"/>
          <w:lang w:val="x-none"/>
        </w:rPr>
        <w:t>ne ugotavlja v posebnem ugotovitvenem postopku</w:t>
      </w:r>
      <w:r w:rsidRPr="000C13DD">
        <w:rPr>
          <w:rFonts w:cs="Arial"/>
        </w:rPr>
        <w:t xml:space="preserve"> oziroma se</w:t>
      </w:r>
      <w:r w:rsidRPr="000C13DD">
        <w:rPr>
          <w:rFonts w:cs="Arial"/>
          <w:lang w:val="x-none"/>
        </w:rPr>
        <w:t xml:space="preserve"> </w:t>
      </w:r>
      <w:r w:rsidRPr="000C13DD">
        <w:rPr>
          <w:rFonts w:cs="Arial"/>
        </w:rPr>
        <w:t xml:space="preserve">dejansko stanje lahko ugotovi v skrajšanem ugotovitvenem postopku iz 144. člena ZUP. </w:t>
      </w:r>
      <w:r w:rsidR="00A82A32" w:rsidRPr="000C13DD">
        <w:rPr>
          <w:rFonts w:cs="Arial"/>
          <w:szCs w:val="20"/>
          <w:lang w:eastAsia="sl-SI"/>
        </w:rPr>
        <w:t>Uradna oseba mora pri prijavi prebivališča stalnega/začasnega prebivališča</w:t>
      </w:r>
      <w:r w:rsidR="00A82A32" w:rsidRPr="000C13DD">
        <w:rPr>
          <w:rStyle w:val="Sprotnaopomba-sklic"/>
          <w:rFonts w:cs="Arial"/>
          <w:szCs w:val="20"/>
          <w:lang w:eastAsia="sl-SI"/>
        </w:rPr>
        <w:footnoteReference w:id="18"/>
      </w:r>
      <w:r w:rsidR="00A82A32" w:rsidRPr="000C13DD">
        <w:rPr>
          <w:rFonts w:cs="Arial"/>
          <w:szCs w:val="20"/>
          <w:lang w:eastAsia="sl-SI"/>
        </w:rPr>
        <w:t xml:space="preserve">  </w:t>
      </w:r>
      <w:r w:rsidRPr="000C13DD">
        <w:rPr>
          <w:rFonts w:cs="Arial"/>
          <w:szCs w:val="20"/>
          <w:lang w:eastAsia="sl-SI"/>
        </w:rPr>
        <w:t xml:space="preserve">namreč </w:t>
      </w:r>
      <w:r w:rsidR="00A82A32" w:rsidRPr="000C13DD">
        <w:rPr>
          <w:rFonts w:cs="Arial"/>
          <w:szCs w:val="20"/>
          <w:lang w:eastAsia="sl-SI"/>
        </w:rPr>
        <w:t>ugotoviti</w:t>
      </w:r>
      <w:r w:rsidR="00333C6E" w:rsidRPr="000C13DD">
        <w:rPr>
          <w:rFonts w:cs="Arial"/>
          <w:szCs w:val="20"/>
          <w:lang w:eastAsia="sl-SI"/>
        </w:rPr>
        <w:t>,</w:t>
      </w:r>
      <w:r w:rsidR="00921C6F" w:rsidRPr="000C13DD">
        <w:rPr>
          <w:rFonts w:cs="Arial"/>
          <w:szCs w:val="20"/>
          <w:lang w:eastAsia="sl-SI"/>
        </w:rPr>
        <w:t xml:space="preserve"> ali so izpolnjeni predpisani pogoji za prijavo, ker če niso, mora uvesti postopek preverjanja resničnosti prijave prebivališča. Uradna oseba mora ob prijavi prebivališča preveriti:</w:t>
      </w:r>
    </w:p>
    <w:p w14:paraId="1B5660E6" w14:textId="77777777" w:rsidR="004D0BDD" w:rsidRPr="000C13DD" w:rsidRDefault="004D0BDD" w:rsidP="009302A5">
      <w:pPr>
        <w:spacing w:line="240" w:lineRule="auto"/>
        <w:jc w:val="both"/>
        <w:rPr>
          <w:rFonts w:cs="Arial"/>
          <w:szCs w:val="20"/>
          <w:lang w:eastAsia="sl-SI"/>
        </w:rPr>
      </w:pPr>
    </w:p>
    <w:p w14:paraId="06CBD0A1" w14:textId="77777777" w:rsidR="00A82A32" w:rsidRPr="000C13DD" w:rsidRDefault="00A82A32" w:rsidP="009302A5">
      <w:pPr>
        <w:pStyle w:val="Odstavekseznama"/>
        <w:numPr>
          <w:ilvl w:val="0"/>
          <w:numId w:val="5"/>
        </w:numPr>
        <w:spacing w:line="240" w:lineRule="auto"/>
        <w:jc w:val="both"/>
        <w:rPr>
          <w:rFonts w:cs="Arial"/>
          <w:szCs w:val="20"/>
          <w:lang w:eastAsia="sl-SI"/>
        </w:rPr>
      </w:pPr>
      <w:r w:rsidRPr="000C13DD">
        <w:rPr>
          <w:rFonts w:cs="Arial"/>
          <w:szCs w:val="20"/>
          <w:lang w:eastAsia="sl-SI"/>
        </w:rPr>
        <w:t xml:space="preserve">ali so k prijavi priloženi dokumenti, ki jih predpisuje ZPPreb-1 glede na vrsto prijave prebivališča in kdo prijavlja prebivališče, kot npr. ali je pri prijavi prebivališča otroku </w:t>
      </w:r>
      <w:r w:rsidR="00B512BC" w:rsidRPr="000C13DD">
        <w:rPr>
          <w:rFonts w:cs="Arial"/>
          <w:szCs w:val="20"/>
          <w:lang w:eastAsia="sl-SI"/>
        </w:rPr>
        <w:t>eden od staršev</w:t>
      </w:r>
      <w:r w:rsidRPr="000C13DD">
        <w:rPr>
          <w:rFonts w:cs="Arial"/>
          <w:szCs w:val="20"/>
          <w:lang w:eastAsia="sl-SI"/>
        </w:rPr>
        <w:t xml:space="preserve"> priložil soglasje</w:t>
      </w:r>
      <w:r w:rsidR="00655129" w:rsidRPr="000C13DD">
        <w:rPr>
          <w:rFonts w:cs="Arial"/>
          <w:szCs w:val="20"/>
          <w:lang w:eastAsia="sl-SI"/>
        </w:rPr>
        <w:t>, ki ga predpisuje 5. odstavek 7. člena ZPPreb-1</w:t>
      </w:r>
      <w:r w:rsidRPr="000C13DD">
        <w:rPr>
          <w:rFonts w:cs="Arial"/>
          <w:szCs w:val="20"/>
          <w:lang w:eastAsia="sl-SI"/>
        </w:rPr>
        <w:t>,</w:t>
      </w:r>
    </w:p>
    <w:p w14:paraId="68EAAE15" w14:textId="719010C1" w:rsidR="00A82A32" w:rsidRPr="000C13DD" w:rsidRDefault="00A82A32" w:rsidP="009302A5">
      <w:pPr>
        <w:pStyle w:val="Odstavekseznama"/>
        <w:numPr>
          <w:ilvl w:val="0"/>
          <w:numId w:val="5"/>
        </w:numPr>
        <w:spacing w:line="240" w:lineRule="auto"/>
        <w:jc w:val="both"/>
        <w:rPr>
          <w:rFonts w:cs="Arial"/>
          <w:szCs w:val="20"/>
          <w:lang w:eastAsia="sl-SI"/>
        </w:rPr>
      </w:pPr>
      <w:r w:rsidRPr="000C13DD">
        <w:rPr>
          <w:rFonts w:cs="Arial"/>
          <w:szCs w:val="20"/>
          <w:lang w:eastAsia="sl-SI"/>
        </w:rPr>
        <w:t>ali je izkazana pravica do bivanja na naslovu, ki ga stranka prijavlja (</w:t>
      </w:r>
      <w:r w:rsidR="00FF0EF6" w:rsidRPr="000C13DD">
        <w:rPr>
          <w:rFonts w:cs="Arial"/>
          <w:szCs w:val="20"/>
          <w:lang w:eastAsia="sl-SI"/>
        </w:rPr>
        <w:t xml:space="preserve">uradna oseba mora </w:t>
      </w:r>
      <w:r w:rsidRPr="000C13DD">
        <w:rPr>
          <w:rFonts w:cs="Arial"/>
          <w:szCs w:val="20"/>
          <w:lang w:eastAsia="sl-SI"/>
        </w:rPr>
        <w:t>opraviti vpogled v uradne evidence -  zemljiško knjigo</w:t>
      </w:r>
      <w:r w:rsidR="00FF0EF6" w:rsidRPr="000C13DD">
        <w:rPr>
          <w:rFonts w:cs="Arial"/>
          <w:szCs w:val="20"/>
          <w:lang w:eastAsia="sl-SI"/>
        </w:rPr>
        <w:t>, preveriti lastništvo</w:t>
      </w:r>
      <w:r w:rsidRPr="000C13DD">
        <w:rPr>
          <w:rFonts w:cs="Arial"/>
          <w:szCs w:val="20"/>
          <w:lang w:eastAsia="sl-SI"/>
        </w:rPr>
        <w:t xml:space="preserve"> in zahtevati soglasje lastnika nepremičnine),</w:t>
      </w:r>
    </w:p>
    <w:p w14:paraId="7A70806D" w14:textId="322B8B69" w:rsidR="00A82A32" w:rsidRPr="000C13DD" w:rsidRDefault="00A82A32" w:rsidP="009302A5">
      <w:pPr>
        <w:pStyle w:val="Odstavekseznama"/>
        <w:numPr>
          <w:ilvl w:val="0"/>
          <w:numId w:val="5"/>
        </w:numPr>
        <w:spacing w:line="240" w:lineRule="auto"/>
        <w:jc w:val="both"/>
        <w:rPr>
          <w:rFonts w:cs="Arial"/>
          <w:szCs w:val="20"/>
          <w:lang w:eastAsia="sl-SI"/>
        </w:rPr>
      </w:pPr>
      <w:r w:rsidRPr="000C13DD">
        <w:rPr>
          <w:rFonts w:cs="Arial"/>
          <w:szCs w:val="20"/>
          <w:lang w:eastAsia="sl-SI"/>
        </w:rPr>
        <w:t>ali ima stavba določeno hišo številko, ali je nepremičnina sploh stanovanjski objekt (opraviti mora vpogled v uradno evidenco Geodetske uprave RS).</w:t>
      </w:r>
    </w:p>
    <w:p w14:paraId="4B900FD0" w14:textId="28460A33" w:rsidR="00A82A32" w:rsidRPr="000C13DD" w:rsidRDefault="00A82A32" w:rsidP="009302A5">
      <w:pPr>
        <w:spacing w:line="240" w:lineRule="auto"/>
        <w:jc w:val="both"/>
        <w:rPr>
          <w:rFonts w:cs="Arial"/>
          <w:szCs w:val="20"/>
          <w:lang w:eastAsia="sl-SI"/>
        </w:rPr>
      </w:pPr>
    </w:p>
    <w:p w14:paraId="77BA9AF3" w14:textId="16322111" w:rsidR="00A82A32" w:rsidRPr="000C13DD" w:rsidRDefault="00A82A32" w:rsidP="009302A5">
      <w:pPr>
        <w:spacing w:line="240" w:lineRule="auto"/>
        <w:jc w:val="both"/>
        <w:rPr>
          <w:rFonts w:cs="Arial"/>
          <w:szCs w:val="20"/>
          <w:lang w:eastAsia="sl-SI"/>
        </w:rPr>
      </w:pPr>
      <w:r w:rsidRPr="000C13DD">
        <w:rPr>
          <w:rFonts w:cs="Arial"/>
          <w:szCs w:val="20"/>
          <w:lang w:eastAsia="sl-SI"/>
        </w:rPr>
        <w:t xml:space="preserve">Če </w:t>
      </w:r>
      <w:r w:rsidR="00D95D61" w:rsidRPr="000C13DD">
        <w:rPr>
          <w:rFonts w:cs="Arial"/>
          <w:szCs w:val="20"/>
          <w:lang w:eastAsia="sl-SI"/>
        </w:rPr>
        <w:t xml:space="preserve">uradna oseba </w:t>
      </w:r>
      <w:r w:rsidRPr="000C13DD">
        <w:rPr>
          <w:rFonts w:cs="Arial"/>
          <w:szCs w:val="20"/>
          <w:lang w:eastAsia="sl-SI"/>
        </w:rPr>
        <w:t xml:space="preserve">ugotovi, da eden izmed teh pogojev ni izpolnjen, </w:t>
      </w:r>
      <w:r w:rsidRPr="000C13DD">
        <w:rPr>
          <w:rFonts w:cs="Arial"/>
          <w:szCs w:val="20"/>
          <w:u w:val="single"/>
          <w:lang w:eastAsia="sl-SI"/>
        </w:rPr>
        <w:t>posamezniku sicer</w:t>
      </w:r>
      <w:r w:rsidR="00921C6F" w:rsidRPr="000C13DD">
        <w:rPr>
          <w:rFonts w:cs="Arial"/>
          <w:szCs w:val="20"/>
          <w:u w:val="single"/>
          <w:lang w:eastAsia="sl-SI"/>
        </w:rPr>
        <w:t xml:space="preserve"> mora prijaviti</w:t>
      </w:r>
      <w:r w:rsidRPr="000C13DD">
        <w:rPr>
          <w:rFonts w:cs="Arial"/>
          <w:szCs w:val="20"/>
          <w:lang w:eastAsia="sl-SI"/>
        </w:rPr>
        <w:t xml:space="preserve"> </w:t>
      </w:r>
      <w:r w:rsidRPr="000C13DD">
        <w:rPr>
          <w:rFonts w:cs="Arial"/>
          <w:szCs w:val="20"/>
          <w:u w:val="single"/>
          <w:lang w:eastAsia="sl-SI"/>
        </w:rPr>
        <w:t>začasno</w:t>
      </w:r>
      <w:r w:rsidRPr="000C13DD">
        <w:rPr>
          <w:rFonts w:cs="Arial"/>
          <w:szCs w:val="20"/>
          <w:lang w:eastAsia="sl-SI"/>
        </w:rPr>
        <w:t xml:space="preserve"> prebivališče na naslovu, ki ga prijavlja</w:t>
      </w:r>
      <w:r w:rsidR="00921C6F" w:rsidRPr="000C13DD">
        <w:rPr>
          <w:rFonts w:cs="Arial"/>
          <w:szCs w:val="20"/>
          <w:lang w:eastAsia="sl-SI"/>
        </w:rPr>
        <w:t xml:space="preserve">, vendar pa je </w:t>
      </w:r>
      <w:r w:rsidR="00921C6F" w:rsidRPr="000C13DD">
        <w:rPr>
          <w:rFonts w:cs="Arial"/>
          <w:szCs w:val="20"/>
          <w:u w:val="single"/>
          <w:lang w:eastAsia="sl-SI"/>
        </w:rPr>
        <w:t>dolžna hkrati</w:t>
      </w:r>
      <w:r w:rsidRPr="000C13DD">
        <w:rPr>
          <w:rFonts w:cs="Arial"/>
          <w:szCs w:val="20"/>
          <w:u w:val="single"/>
          <w:lang w:eastAsia="sl-SI"/>
        </w:rPr>
        <w:t xml:space="preserve"> </w:t>
      </w:r>
      <w:r w:rsidR="00921C6F" w:rsidRPr="000C13DD">
        <w:rPr>
          <w:rFonts w:cs="Arial"/>
          <w:szCs w:val="20"/>
          <w:u w:val="single"/>
          <w:lang w:eastAsia="sl-SI"/>
        </w:rPr>
        <w:t>uvesti postopek</w:t>
      </w:r>
      <w:r w:rsidR="00FF0EF6" w:rsidRPr="000C13DD">
        <w:rPr>
          <w:rFonts w:cs="Arial"/>
          <w:szCs w:val="20"/>
          <w:u w:val="single"/>
          <w:lang w:eastAsia="sl-SI"/>
        </w:rPr>
        <w:t xml:space="preserve"> preverjanja</w:t>
      </w:r>
      <w:r w:rsidR="00921C6F" w:rsidRPr="000C13DD">
        <w:rPr>
          <w:rFonts w:cs="Arial"/>
          <w:szCs w:val="20"/>
          <w:u w:val="single"/>
          <w:lang w:eastAsia="sl-SI"/>
        </w:rPr>
        <w:t xml:space="preserve"> resničnosti</w:t>
      </w:r>
      <w:r w:rsidR="00921C6F" w:rsidRPr="000C13DD">
        <w:rPr>
          <w:rFonts w:cs="Arial"/>
          <w:szCs w:val="20"/>
          <w:lang w:eastAsia="sl-SI"/>
        </w:rPr>
        <w:t xml:space="preserve"> </w:t>
      </w:r>
      <w:r w:rsidR="00921C6F" w:rsidRPr="000C13DD">
        <w:rPr>
          <w:rFonts w:cs="Arial"/>
          <w:szCs w:val="20"/>
          <w:u w:val="single"/>
          <w:lang w:eastAsia="sl-SI"/>
        </w:rPr>
        <w:t>prijave</w:t>
      </w:r>
      <w:r w:rsidR="00921C6F" w:rsidRPr="000C13DD">
        <w:rPr>
          <w:rFonts w:cs="Arial"/>
          <w:szCs w:val="20"/>
          <w:lang w:eastAsia="sl-SI"/>
        </w:rPr>
        <w:t>.</w:t>
      </w:r>
      <w:r w:rsidR="00921C6F" w:rsidRPr="000C13DD">
        <w:rPr>
          <w:rStyle w:val="Sprotnaopomba-sklic"/>
          <w:rFonts w:cs="Arial"/>
          <w:szCs w:val="20"/>
          <w:lang w:eastAsia="sl-SI"/>
        </w:rPr>
        <w:footnoteReference w:id="19"/>
      </w:r>
      <w:r w:rsidR="00921C6F" w:rsidRPr="000C13DD">
        <w:rPr>
          <w:rFonts w:cs="Arial"/>
          <w:szCs w:val="20"/>
          <w:lang w:eastAsia="sl-SI"/>
        </w:rPr>
        <w:t xml:space="preserve"> Ta postopek uvede tudi</w:t>
      </w:r>
      <w:r w:rsidR="00333C6E" w:rsidRPr="000C13DD">
        <w:rPr>
          <w:rFonts w:cs="Arial"/>
          <w:szCs w:val="20"/>
          <w:lang w:eastAsia="sl-SI"/>
        </w:rPr>
        <w:t>,</w:t>
      </w:r>
      <w:r w:rsidR="00921C6F" w:rsidRPr="000C13DD">
        <w:rPr>
          <w:rFonts w:cs="Arial"/>
          <w:szCs w:val="20"/>
          <w:lang w:eastAsia="sl-SI"/>
        </w:rPr>
        <w:t xml:space="preserve"> kadar stanodajalec, lastnik oziroma solastnik ne dovoli prijave stalnega prebivališča ter v drugih primerih, ko uradna oseba dvomi, da posameznik na naslovu, ki ga prijavlja, stalno prebiva. </w:t>
      </w:r>
      <w:r w:rsidRPr="000C13DD">
        <w:rPr>
          <w:rFonts w:cs="Arial"/>
          <w:szCs w:val="20"/>
          <w:lang w:eastAsia="sl-SI"/>
        </w:rPr>
        <w:t xml:space="preserve">To pomeni, da uradna oseba prijave prebivališča ne sme odkloniti (npr. </w:t>
      </w:r>
      <w:r w:rsidRPr="000C13DD">
        <w:rPr>
          <w:rFonts w:cs="Arial"/>
          <w:i/>
          <w:iCs/>
          <w:szCs w:val="20"/>
          <w:lang w:eastAsia="sl-SI"/>
        </w:rPr>
        <w:t xml:space="preserve">tudi če ugotovi, da se oseba prijavlja na naslov, kjer je že več prijavljenih oseb, </w:t>
      </w:r>
      <w:proofErr w:type="spellStart"/>
      <w:r w:rsidRPr="000C13DD">
        <w:rPr>
          <w:rFonts w:cs="Arial"/>
          <w:i/>
          <w:iCs/>
          <w:szCs w:val="20"/>
          <w:lang w:eastAsia="sl-SI"/>
        </w:rPr>
        <w:t>o.p</w:t>
      </w:r>
      <w:proofErr w:type="spellEnd"/>
      <w:r w:rsidRPr="000C13DD">
        <w:rPr>
          <w:rFonts w:cs="Arial"/>
          <w:i/>
          <w:iCs/>
          <w:szCs w:val="20"/>
          <w:lang w:eastAsia="sl-SI"/>
        </w:rPr>
        <w:t>.</w:t>
      </w:r>
      <w:r w:rsidRPr="000C13DD">
        <w:rPr>
          <w:rFonts w:cs="Arial"/>
          <w:szCs w:val="20"/>
          <w:lang w:eastAsia="sl-SI"/>
        </w:rPr>
        <w:t xml:space="preserve">). </w:t>
      </w:r>
    </w:p>
    <w:p w14:paraId="22020E63" w14:textId="2066DA53" w:rsidR="00A82A32" w:rsidRPr="000C13DD" w:rsidRDefault="00A82A32" w:rsidP="009302A5">
      <w:pPr>
        <w:spacing w:line="240" w:lineRule="auto"/>
        <w:jc w:val="both"/>
        <w:rPr>
          <w:rFonts w:cs="Arial"/>
          <w:szCs w:val="20"/>
          <w:lang w:eastAsia="sl-SI"/>
        </w:rPr>
      </w:pPr>
    </w:p>
    <w:p w14:paraId="4E0AF48C" w14:textId="1071224C" w:rsidR="00416E70" w:rsidRPr="000C13DD" w:rsidRDefault="00700EB9" w:rsidP="009302A5">
      <w:pPr>
        <w:spacing w:line="240" w:lineRule="auto"/>
        <w:jc w:val="both"/>
        <w:rPr>
          <w:rFonts w:cs="Arial"/>
          <w:szCs w:val="20"/>
          <w:lang w:eastAsia="sl-SI"/>
        </w:rPr>
      </w:pPr>
      <w:r w:rsidRPr="000C13DD">
        <w:rPr>
          <w:rFonts w:cs="Arial"/>
          <w:szCs w:val="20"/>
          <w:lang w:eastAsia="sl-SI"/>
        </w:rPr>
        <w:t>Uradna dejanja</w:t>
      </w:r>
      <w:r w:rsidR="00D95D61" w:rsidRPr="000C13DD">
        <w:rPr>
          <w:rFonts w:cs="Arial"/>
          <w:szCs w:val="20"/>
          <w:lang w:eastAsia="sl-SI"/>
        </w:rPr>
        <w:t xml:space="preserve"> prijave prebivališča se beležijo v register stalnega prebivalstva (v nadaljevanju RSP). </w:t>
      </w:r>
      <w:r w:rsidR="00577082" w:rsidRPr="000C13DD">
        <w:rPr>
          <w:rFonts w:cs="Arial"/>
          <w:szCs w:val="20"/>
          <w:lang w:eastAsia="sl-SI"/>
        </w:rPr>
        <w:t>Uradna oseba</w:t>
      </w:r>
      <w:r w:rsidR="00D95D61" w:rsidRPr="000C13DD">
        <w:rPr>
          <w:rFonts w:cs="Arial"/>
          <w:szCs w:val="20"/>
          <w:lang w:eastAsia="sl-SI"/>
        </w:rPr>
        <w:t xml:space="preserve"> namreč </w:t>
      </w:r>
      <w:r w:rsidR="00577082" w:rsidRPr="000C13DD">
        <w:rPr>
          <w:rFonts w:cs="Arial"/>
          <w:szCs w:val="20"/>
          <w:lang w:eastAsia="sl-SI"/>
        </w:rPr>
        <w:t xml:space="preserve"> izvede prijavo</w:t>
      </w:r>
      <w:r w:rsidR="0053054C" w:rsidRPr="000C13DD">
        <w:rPr>
          <w:rFonts w:cs="Arial"/>
          <w:szCs w:val="20"/>
          <w:lang w:eastAsia="sl-SI"/>
        </w:rPr>
        <w:t xml:space="preserve"> prebivališča</w:t>
      </w:r>
      <w:r w:rsidR="00577082" w:rsidRPr="000C13DD">
        <w:rPr>
          <w:rFonts w:cs="Arial"/>
          <w:szCs w:val="20"/>
          <w:lang w:eastAsia="sl-SI"/>
        </w:rPr>
        <w:t xml:space="preserve"> </w:t>
      </w:r>
      <w:r w:rsidR="00B512BC" w:rsidRPr="000C13DD">
        <w:rPr>
          <w:rFonts w:cs="Arial"/>
          <w:szCs w:val="20"/>
          <w:lang w:eastAsia="sl-SI"/>
        </w:rPr>
        <w:t xml:space="preserve">na željeni naslov </w:t>
      </w:r>
      <w:r w:rsidR="00577082" w:rsidRPr="000C13DD">
        <w:rPr>
          <w:rFonts w:cs="Arial"/>
          <w:szCs w:val="20"/>
          <w:lang w:eastAsia="sl-SI"/>
        </w:rPr>
        <w:t>tako, da podatke in morebitne dokumente (priloge) vnese v</w:t>
      </w:r>
      <w:r w:rsidR="00D95D61" w:rsidRPr="000C13DD">
        <w:rPr>
          <w:rFonts w:cs="Arial"/>
          <w:szCs w:val="20"/>
          <w:lang w:eastAsia="sl-SI"/>
        </w:rPr>
        <w:t xml:space="preserve"> RSP</w:t>
      </w:r>
      <w:r w:rsidR="00416E70" w:rsidRPr="000C13DD">
        <w:rPr>
          <w:rFonts w:cs="Arial"/>
          <w:szCs w:val="20"/>
        </w:rPr>
        <w:t xml:space="preserve">, ki ga upravlja </w:t>
      </w:r>
      <w:r w:rsidRPr="000C13DD">
        <w:rPr>
          <w:rFonts w:cs="Arial"/>
          <w:szCs w:val="20"/>
        </w:rPr>
        <w:t>MNZ</w:t>
      </w:r>
      <w:r w:rsidR="00416E70" w:rsidRPr="000C13DD">
        <w:rPr>
          <w:rFonts w:cs="Arial"/>
          <w:szCs w:val="20"/>
        </w:rPr>
        <w:t xml:space="preserve"> v centralnem informacijskem sistemu. </w:t>
      </w:r>
      <w:r w:rsidR="00416E70" w:rsidRPr="000C13DD">
        <w:rPr>
          <w:rFonts w:cs="Arial"/>
        </w:rPr>
        <w:t>V RSP se vodijo, obdelujejo, hranijo in uporabljajo podatki o posameznikih iz 30. člena ZPPreb-1</w:t>
      </w:r>
      <w:r w:rsidR="00416E70" w:rsidRPr="000C13DD">
        <w:rPr>
          <w:rStyle w:val="Sprotnaopomba-sklic"/>
          <w:rFonts w:cs="Arial"/>
        </w:rPr>
        <w:footnoteReference w:id="20"/>
      </w:r>
      <w:r w:rsidR="00416E70" w:rsidRPr="000C13DD">
        <w:rPr>
          <w:rFonts w:cs="Arial"/>
        </w:rPr>
        <w:t xml:space="preserve"> tega zakona zaradi spremljanja stanja in gibanja prebivalstva za potrebe državnih organov in drugih uporabnikov, ki te podatke potrebujejo za opravljanje predpisanih nalog, ter zaradi izvajanja statističnih in drugih raziskovanj, za katere imajo zakonsko podlago. RSP</w:t>
      </w:r>
      <w:r w:rsidR="00416E70" w:rsidRPr="000C13DD">
        <w:rPr>
          <w:rFonts w:cs="Arial"/>
          <w:szCs w:val="20"/>
          <w:lang w:eastAsia="sl-SI"/>
        </w:rPr>
        <w:t xml:space="preserve"> vodijo upravne enote in </w:t>
      </w:r>
      <w:r w:rsidR="00FF0EF6" w:rsidRPr="000C13DD">
        <w:rPr>
          <w:rFonts w:cs="Arial"/>
          <w:szCs w:val="20"/>
          <w:lang w:eastAsia="sl-SI"/>
        </w:rPr>
        <w:t>MNZ.</w:t>
      </w:r>
      <w:r w:rsidR="00416E70" w:rsidRPr="000C13DD">
        <w:rPr>
          <w:rFonts w:cs="Arial"/>
          <w:szCs w:val="20"/>
        </w:rPr>
        <w:t xml:space="preserve"> Podatke o prijavi in spremembi stalnega ali začasnega naslova v tujini vodijo tudi diplomatska predstavništva in konzulati Republike Slovenije ter ministrstvo, pristojno za zunanje zadeve.</w:t>
      </w:r>
      <w:r w:rsidR="00416E70" w:rsidRPr="000C13DD">
        <w:rPr>
          <w:rStyle w:val="Sprotnaopomba-sklic"/>
          <w:rFonts w:cs="Arial"/>
          <w:szCs w:val="20"/>
        </w:rPr>
        <w:footnoteReference w:id="21"/>
      </w:r>
    </w:p>
    <w:p w14:paraId="16A13BAC" w14:textId="608368CC" w:rsidR="006A5F10" w:rsidRPr="000C13DD" w:rsidRDefault="006A5F10" w:rsidP="009302A5">
      <w:pPr>
        <w:spacing w:line="240" w:lineRule="auto"/>
        <w:jc w:val="both"/>
        <w:rPr>
          <w:rFonts w:cs="Arial"/>
          <w:szCs w:val="20"/>
          <w:lang w:eastAsia="sl-SI"/>
        </w:rPr>
      </w:pPr>
    </w:p>
    <w:p w14:paraId="76C1FA9E" w14:textId="27EE3B27" w:rsidR="00AB61E2" w:rsidRPr="000C13DD" w:rsidRDefault="00AB61E2" w:rsidP="009302A5">
      <w:pPr>
        <w:spacing w:line="240" w:lineRule="auto"/>
        <w:jc w:val="both"/>
        <w:rPr>
          <w:rFonts w:eastAsia="Calibri" w:cs="Arial"/>
          <w:b/>
          <w:bCs/>
          <w:szCs w:val="20"/>
        </w:rPr>
      </w:pPr>
      <w:r w:rsidRPr="000C13DD">
        <w:rPr>
          <w:rFonts w:eastAsia="Calibri" w:cs="Arial"/>
          <w:b/>
          <w:bCs/>
          <w:szCs w:val="20"/>
        </w:rPr>
        <w:t>Problematika fiktivnih prijav</w:t>
      </w:r>
      <w:r w:rsidR="007A0534" w:rsidRPr="000C13DD">
        <w:rPr>
          <w:rFonts w:eastAsia="Calibri" w:cs="Arial"/>
          <w:b/>
          <w:bCs/>
          <w:szCs w:val="20"/>
        </w:rPr>
        <w:t xml:space="preserve"> prebivališč</w:t>
      </w:r>
    </w:p>
    <w:p w14:paraId="0AB875B7" w14:textId="77777777" w:rsidR="00AB61E2" w:rsidRPr="000C13DD" w:rsidRDefault="00AB61E2" w:rsidP="009302A5">
      <w:pPr>
        <w:spacing w:line="240" w:lineRule="auto"/>
        <w:jc w:val="both"/>
        <w:rPr>
          <w:rFonts w:eastAsia="Calibri" w:cs="Arial"/>
          <w:szCs w:val="20"/>
        </w:rPr>
      </w:pPr>
    </w:p>
    <w:p w14:paraId="2EA3A5D1" w14:textId="473F100B" w:rsidR="00655129" w:rsidRPr="000C13DD" w:rsidRDefault="00655129" w:rsidP="009302A5">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0C13DD">
        <w:rPr>
          <w:rFonts w:eastAsia="Calibri" w:cs="Arial"/>
          <w:szCs w:val="20"/>
        </w:rPr>
        <w:t>Upravna inšpektorica je pri pregledu usmeritev</w:t>
      </w:r>
      <w:r w:rsidR="00FF0EF6" w:rsidRPr="000C13DD">
        <w:rPr>
          <w:rFonts w:eastAsia="Calibri" w:cs="Arial"/>
          <w:szCs w:val="20"/>
        </w:rPr>
        <w:t xml:space="preserve"> in</w:t>
      </w:r>
      <w:r w:rsidRPr="000C13DD">
        <w:rPr>
          <w:rFonts w:eastAsia="Calibri" w:cs="Arial"/>
          <w:szCs w:val="20"/>
        </w:rPr>
        <w:t xml:space="preserve"> pojasnil MNZ</w:t>
      </w:r>
      <w:r w:rsidR="00C42A92" w:rsidRPr="000C13DD">
        <w:rPr>
          <w:rFonts w:eastAsia="Calibri" w:cs="Arial"/>
          <w:szCs w:val="20"/>
        </w:rPr>
        <w:t xml:space="preserve">, ki jih ta redno posreduje upravnim enotam, </w:t>
      </w:r>
      <w:r w:rsidR="00700EB9" w:rsidRPr="000C13DD">
        <w:rPr>
          <w:rFonts w:eastAsia="Calibri" w:cs="Arial"/>
          <w:szCs w:val="20"/>
        </w:rPr>
        <w:t xml:space="preserve">za potrebe ugotovitev v nadzoru </w:t>
      </w:r>
      <w:r w:rsidR="00C42A92" w:rsidRPr="000C13DD">
        <w:rPr>
          <w:rFonts w:eastAsia="Calibri" w:cs="Arial"/>
          <w:szCs w:val="20"/>
        </w:rPr>
        <w:t xml:space="preserve">povzela </w:t>
      </w:r>
      <w:r w:rsidRPr="000C13DD">
        <w:rPr>
          <w:rFonts w:eastAsia="Calibri" w:cs="Arial"/>
          <w:szCs w:val="20"/>
        </w:rPr>
        <w:t>stališča</w:t>
      </w:r>
      <w:r w:rsidR="004A48CF" w:rsidRPr="000C13DD">
        <w:rPr>
          <w:rFonts w:eastAsia="Calibri" w:cs="Arial"/>
          <w:szCs w:val="20"/>
        </w:rPr>
        <w:t xml:space="preserve"> in navodila</w:t>
      </w:r>
      <w:r w:rsidRPr="000C13DD">
        <w:rPr>
          <w:rFonts w:eastAsia="Calibri" w:cs="Arial"/>
          <w:szCs w:val="20"/>
        </w:rPr>
        <w:t xml:space="preserve"> MNZ </w:t>
      </w:r>
      <w:r w:rsidR="004A48CF" w:rsidRPr="000C13DD">
        <w:rPr>
          <w:rFonts w:eastAsia="Calibri" w:cs="Arial"/>
          <w:szCs w:val="20"/>
        </w:rPr>
        <w:t>glede t</w:t>
      </w:r>
      <w:r w:rsidRPr="000C13DD">
        <w:rPr>
          <w:rFonts w:eastAsia="Calibri" w:cs="Arial"/>
          <w:szCs w:val="20"/>
        </w:rPr>
        <w:t xml:space="preserve">. i. fiktivnih </w:t>
      </w:r>
      <w:r w:rsidRPr="000C13DD">
        <w:rPr>
          <w:rFonts w:eastAsia="Calibri" w:cs="Arial"/>
          <w:szCs w:val="20"/>
        </w:rPr>
        <w:lastRenderedPageBreak/>
        <w:t>prijav</w:t>
      </w:r>
      <w:r w:rsidR="00700EB9" w:rsidRPr="000C13DD">
        <w:rPr>
          <w:rFonts w:eastAsia="Calibri" w:cs="Arial"/>
          <w:szCs w:val="20"/>
        </w:rPr>
        <w:t xml:space="preserve"> ter pojasnila Ministrstva za delo, družino, socialne zadeve in enake možnosti (v nadaljevanju MDDSZ)</w:t>
      </w:r>
      <w:r w:rsidRPr="000C13DD">
        <w:rPr>
          <w:rFonts w:eastAsia="Calibri" w:cs="Arial"/>
          <w:szCs w:val="20"/>
        </w:rPr>
        <w:t>.</w:t>
      </w:r>
    </w:p>
    <w:p w14:paraId="11448FA1" w14:textId="77777777" w:rsidR="00655129" w:rsidRPr="000C13DD" w:rsidRDefault="00655129" w:rsidP="009302A5">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618899C3" w14:textId="30E97245" w:rsidR="00AB61E2" w:rsidRPr="000C13DD" w:rsidRDefault="00AB61E2" w:rsidP="009302A5">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0C13DD">
        <w:rPr>
          <w:rFonts w:eastAsia="Calibri" w:cs="Arial"/>
          <w:szCs w:val="20"/>
        </w:rPr>
        <w:t>Pri</w:t>
      </w:r>
      <w:r w:rsidRPr="000C13DD">
        <w:rPr>
          <w:rFonts w:cs="Arial"/>
          <w:szCs w:val="20"/>
          <w:lang w:eastAsia="sl-SI"/>
        </w:rPr>
        <w:t xml:space="preserve"> fiktivnih prijavah prebivališč gre predvsem za posameznike </w:t>
      </w:r>
      <w:r w:rsidRPr="000C13DD">
        <w:rPr>
          <w:rFonts w:eastAsia="Calibri" w:cs="Arial"/>
          <w:szCs w:val="20"/>
        </w:rPr>
        <w:t>(najpogosteje gre za določeno skupino tujih delavcev, in sicer voznike v mednarodnem prometu in detaširane delavce in tudi njihove otroke)</w:t>
      </w:r>
      <w:r w:rsidRPr="000C13DD">
        <w:rPr>
          <w:rStyle w:val="Sprotnaopomba-sklic"/>
          <w:rFonts w:eastAsia="Calibri" w:cs="Arial"/>
          <w:szCs w:val="20"/>
        </w:rPr>
        <w:footnoteReference w:id="22"/>
      </w:r>
      <w:r w:rsidRPr="000C13DD">
        <w:rPr>
          <w:rFonts w:cs="Arial"/>
          <w:szCs w:val="20"/>
          <w:lang w:eastAsia="sl-SI"/>
        </w:rPr>
        <w:t>, ki prijavljajo prebivališče na naslovu, kjer dejansko ne prebivajo, pa kljub odsotnosti prebivanja</w:t>
      </w:r>
      <w:r w:rsidR="00FF0EF6" w:rsidRPr="000C13DD">
        <w:rPr>
          <w:rFonts w:cs="Arial"/>
          <w:szCs w:val="20"/>
          <w:lang w:eastAsia="sl-SI"/>
        </w:rPr>
        <w:t xml:space="preserve"> želijo prijaviti</w:t>
      </w:r>
      <w:r w:rsidRPr="000C13DD">
        <w:rPr>
          <w:rFonts w:cs="Arial"/>
          <w:szCs w:val="20"/>
          <w:lang w:eastAsia="sl-SI"/>
        </w:rPr>
        <w:t xml:space="preserve"> prebivališče, kar utemeljujejo s tem, da brez prijave prebivališča ne morejo uveljavljati svojih pravic. MNZ pri tem v pojasnilih in </w:t>
      </w:r>
      <w:r w:rsidR="00FF0EF6" w:rsidRPr="000C13DD">
        <w:rPr>
          <w:rFonts w:cs="Arial"/>
          <w:szCs w:val="20"/>
          <w:lang w:eastAsia="sl-SI"/>
        </w:rPr>
        <w:t>od</w:t>
      </w:r>
      <w:r w:rsidRPr="000C13DD">
        <w:rPr>
          <w:rFonts w:cs="Arial"/>
          <w:szCs w:val="20"/>
          <w:lang w:eastAsia="sl-SI"/>
        </w:rPr>
        <w:t xml:space="preserve">govorih na vprašanja izpostavlja, da </w:t>
      </w:r>
      <w:r w:rsidRPr="000C13DD">
        <w:rPr>
          <w:rFonts w:eastAsia="Calibri" w:cs="Arial"/>
          <w:i/>
          <w:iCs/>
          <w:szCs w:val="20"/>
        </w:rPr>
        <w:t>pravica do združitve družine, pridobitve dovoljenja za stalno prebivanje ter pravica do vpisa v evidenco brezposelnih oseb temelji na dovoljenju za bivanje in bivanju v Republiki Sloveniji (v nadaljevanju RS). Zato tujec, zaposlen pri slovenskem delodajalcu, skladno z veljavno zakonodajo ni upravičen do navedenih pravic, če v RS (dejansko) ne prebiva</w:t>
      </w:r>
      <w:r w:rsidRPr="000C13DD">
        <w:rPr>
          <w:rStyle w:val="Sprotnaopomba-sklic"/>
          <w:rFonts w:eastAsia="Calibri" w:cs="Arial"/>
          <w:i/>
          <w:iCs/>
          <w:szCs w:val="20"/>
        </w:rPr>
        <w:footnoteReference w:id="23"/>
      </w:r>
      <w:r w:rsidRPr="000C13DD">
        <w:rPr>
          <w:rFonts w:eastAsia="Calibri" w:cs="Arial"/>
          <w:szCs w:val="20"/>
        </w:rPr>
        <w:t xml:space="preserve">. </w:t>
      </w:r>
    </w:p>
    <w:p w14:paraId="507FB517" w14:textId="77777777" w:rsidR="00AB61E2" w:rsidRPr="000C13DD" w:rsidRDefault="00AB61E2" w:rsidP="009302A5">
      <w:pPr>
        <w:spacing w:line="240" w:lineRule="auto"/>
        <w:jc w:val="both"/>
        <w:rPr>
          <w:rFonts w:cs="Arial"/>
          <w:szCs w:val="20"/>
          <w:lang w:eastAsia="sl-SI"/>
        </w:rPr>
      </w:pPr>
    </w:p>
    <w:p w14:paraId="4E5318BC" w14:textId="77777777" w:rsidR="00AB61E2" w:rsidRPr="000C13DD" w:rsidRDefault="00AB61E2" w:rsidP="009302A5">
      <w:pPr>
        <w:pStyle w:val="Sprotnaopomba-besedilo"/>
        <w:spacing w:line="240" w:lineRule="auto"/>
        <w:jc w:val="both"/>
        <w:rPr>
          <w:rFonts w:cs="Arial"/>
          <w:i/>
          <w:iCs/>
          <w:lang w:eastAsia="sl-SI"/>
        </w:rPr>
      </w:pPr>
      <w:r w:rsidRPr="000C13DD">
        <w:rPr>
          <w:rFonts w:cs="Arial"/>
          <w:lang w:eastAsia="sl-SI"/>
        </w:rPr>
        <w:t xml:space="preserve">Fiktivne prijave niso dopustne. Po stališču MNZ </w:t>
      </w:r>
      <w:r w:rsidRPr="000C13DD">
        <w:rPr>
          <w:rFonts w:cs="Arial"/>
          <w:i/>
          <w:iCs/>
          <w:lang w:eastAsia="sl-SI"/>
        </w:rPr>
        <w:t xml:space="preserve">ZPPreb-1 temelji na rešitvah, ki fiktivne prijave prebivališča maksimalno preprečujejo. </w:t>
      </w:r>
      <w:r w:rsidRPr="000C13DD">
        <w:rPr>
          <w:rFonts w:cs="Arial"/>
          <w:lang w:eastAsia="sl-SI"/>
        </w:rPr>
        <w:t>MNZ poudarja, da</w:t>
      </w:r>
      <w:r w:rsidRPr="000C13DD">
        <w:rPr>
          <w:rFonts w:cs="Arial"/>
          <w:i/>
          <w:iCs/>
          <w:lang w:eastAsia="sl-SI"/>
        </w:rPr>
        <w:t xml:space="preserve"> nezmožnost prijav na naslovu, na katerem posameznik resnično ne prebiva, ne krši in ne posega v njegove pravice. ZPPreb-1 namreč temelji na ustavni pravici do svobode gibanja. 32. člen Ustave RS vsakomur daje pravico, da se prosto giblje in si izbira prebivališče. Proste izbire prebivališča pa ni mogoče enačiti s prosto prijavo prebivališča na kateremkoli naslovu. Za prijavo prebivališča mora biti izpolnjen osnovni pogoj, to je dejansko prebivanje na naslovu. </w:t>
      </w:r>
    </w:p>
    <w:p w14:paraId="64E8B4EB" w14:textId="77777777" w:rsidR="00AB61E2" w:rsidRPr="000C13DD" w:rsidRDefault="00AB61E2" w:rsidP="009302A5">
      <w:pPr>
        <w:pStyle w:val="Sprotnaopomba-besedilo"/>
        <w:spacing w:line="240" w:lineRule="auto"/>
        <w:jc w:val="both"/>
        <w:rPr>
          <w:rFonts w:cs="Arial"/>
          <w:i/>
          <w:iCs/>
          <w:lang w:eastAsia="sl-SI"/>
        </w:rPr>
      </w:pPr>
    </w:p>
    <w:p w14:paraId="4E71864B" w14:textId="77777777" w:rsidR="00AB61E2" w:rsidRPr="000C13DD" w:rsidRDefault="00AB61E2" w:rsidP="009302A5">
      <w:pPr>
        <w:pStyle w:val="Sprotnaopomba-besedilo"/>
        <w:spacing w:line="240" w:lineRule="auto"/>
        <w:jc w:val="both"/>
        <w:rPr>
          <w:rFonts w:cs="Arial"/>
          <w:lang w:eastAsia="sl-SI"/>
        </w:rPr>
      </w:pPr>
      <w:r w:rsidRPr="000C13DD">
        <w:rPr>
          <w:rFonts w:cs="Arial"/>
          <w:lang w:eastAsia="sl-SI"/>
        </w:rPr>
        <w:t xml:space="preserve">MNZ je v letu 2019 pozvalo </w:t>
      </w:r>
      <w:r w:rsidRPr="000C13DD">
        <w:rPr>
          <w:rFonts w:cs="Arial"/>
          <w:i/>
          <w:iCs/>
          <w:lang w:eastAsia="sl-SI"/>
        </w:rPr>
        <w:t>tudi vse resorje in vladne službe, da sporočijo ali obstajajo predpisi, ki upravičenost do kakršnekoli pravice napotenih tujih delavcev vežejo na obvezno prijavo prebivališča. Problematična je bila zgolj izdaja potrdila A1, za katerega pa je Ministrstvo za delo, družino in socialne zadeve in enake možnosti že zavzelo stališče, da je državljan tretje države, ki v Republiki Sloveniji zakonito prebiva in je vključen v obvezna socialna zavarovanja Republike Slovenije ter v okviru delovnega razmerja s slovenskim delodajalcem opravlja delo v dveh ali več državah članic EU, upravičen do socialne varnosti, ki jo zagotavlja Uredba 883/2004, in posledično do izdaje potrdila A1, ne glede na pogostost in trajanje njegovega dejanskega prebivanja ali prijavljeno stalno prebivališče</w:t>
      </w:r>
      <w:r w:rsidRPr="000C13DD">
        <w:rPr>
          <w:rStyle w:val="Sprotnaopomba-sklic"/>
          <w:rFonts w:cs="Arial"/>
          <w:lang w:eastAsia="sl-SI"/>
        </w:rPr>
        <w:footnoteReference w:id="24"/>
      </w:r>
      <w:r w:rsidRPr="000C13DD">
        <w:rPr>
          <w:rFonts w:cs="Arial"/>
          <w:lang w:eastAsia="sl-SI"/>
        </w:rPr>
        <w:t xml:space="preserve">. </w:t>
      </w:r>
    </w:p>
    <w:p w14:paraId="7439CCCD" w14:textId="77777777" w:rsidR="00AB61E2" w:rsidRPr="000C13DD" w:rsidRDefault="00AB61E2" w:rsidP="009302A5">
      <w:pPr>
        <w:spacing w:line="240" w:lineRule="auto"/>
        <w:jc w:val="both"/>
        <w:rPr>
          <w:rFonts w:cs="Arial"/>
          <w:szCs w:val="20"/>
          <w:lang w:eastAsia="sl-SI"/>
        </w:rPr>
      </w:pPr>
    </w:p>
    <w:p w14:paraId="6872C157" w14:textId="1695F26D" w:rsidR="00AB61E2" w:rsidRPr="000C13DD" w:rsidRDefault="00AB61E2" w:rsidP="009302A5">
      <w:pPr>
        <w:spacing w:line="240" w:lineRule="auto"/>
        <w:jc w:val="both"/>
        <w:rPr>
          <w:rFonts w:cs="Arial"/>
          <w:i/>
          <w:iCs/>
        </w:rPr>
      </w:pPr>
      <w:r w:rsidRPr="000C13DD">
        <w:rPr>
          <w:rFonts w:cs="Arial"/>
          <w:szCs w:val="20"/>
        </w:rPr>
        <w:t>MNZ je v pisnih usmeritvah upravne enote opozorilo</w:t>
      </w:r>
      <w:r w:rsidRPr="000C13DD">
        <w:rPr>
          <w:rFonts w:cs="Arial"/>
          <w:i/>
          <w:iCs/>
          <w:szCs w:val="20"/>
          <w:vertAlign w:val="superscript"/>
        </w:rPr>
        <w:footnoteReference w:id="25"/>
      </w:r>
      <w:r w:rsidRPr="000C13DD">
        <w:rPr>
          <w:rFonts w:cs="Arial"/>
          <w:i/>
          <w:iCs/>
          <w:szCs w:val="20"/>
        </w:rPr>
        <w:t>, da na področju registracije prebivališča še vedno obstaja problematika fiktivnih prijav prebivališča večjega števila oseb na istem naslovu</w:t>
      </w:r>
      <w:r w:rsidRPr="000C13DD">
        <w:rPr>
          <w:rStyle w:val="Sprotnaopomba-sklic"/>
          <w:rFonts w:cs="Arial"/>
          <w:i/>
          <w:iCs/>
          <w:szCs w:val="20"/>
        </w:rPr>
        <w:footnoteReference w:id="26"/>
      </w:r>
      <w:r w:rsidRPr="000C13DD">
        <w:rPr>
          <w:rFonts w:cs="Arial"/>
          <w:i/>
          <w:iCs/>
          <w:szCs w:val="20"/>
        </w:rPr>
        <w:t xml:space="preserve">, zato poudarjajo, da tudi po določbah ZPPreb-1, ostaja temeljni namen zakona enak, to je zagotavljanje točne evidence stanja in gibanja prebivalstva za potrebe državnih organov in drugih uporabnikov. V ta namen zakon tudi ureja prijavno in odjavno obveznost stalnega in začasnega prebivališča, možnost uvedbe postopka preverjanja resničnosti prijave v primeru poskusa fiktivne prijave in možnost uvedbe postopka ugotavljanja stalnega ali začasnega prebivališča v primerih že obstoječih fiktivnih prijav. Glede na dejstvo, da je na posameznih naslovih izvedenih tudi po več deset prijav posameznikov, za katere je (kljub temu, da pogoji primernega stanovanja niso predpisani in se ne preverjajo) evidentno, da na naslovih zaradi narave svojega dela ne prebivajo ali prebivajo zgolj nekaj dni mesečno, so z vidika zagotavljanja točnosti </w:t>
      </w:r>
      <w:r w:rsidR="00FF0EF6" w:rsidRPr="000C13DD">
        <w:rPr>
          <w:rFonts w:cs="Arial"/>
          <w:i/>
          <w:iCs/>
          <w:szCs w:val="20"/>
        </w:rPr>
        <w:t>RSP</w:t>
      </w:r>
      <w:r w:rsidRPr="000C13DD">
        <w:rPr>
          <w:rFonts w:cs="Arial"/>
          <w:i/>
          <w:iCs/>
          <w:szCs w:val="20"/>
        </w:rPr>
        <w:t xml:space="preserve">, takšne prijave nedopustne in omogočajo celo zlorabe (npr. zaračunavanje nudenja naslova za prijavo s strani tretje osebe). Izvajajo pa se na podlagi prepričanj, da mora imeti tujec (poleg veljavnega dovoljenja za prebivanje) prijavljeno prebivališče kot predpogoj za uveljavljanje drugih pravic. Z namenom preprečevanja takšnih prijav MNZ opozarja, da je </w:t>
      </w:r>
      <w:r w:rsidRPr="000C13DD">
        <w:rPr>
          <w:rFonts w:cs="Arial"/>
          <w:i/>
          <w:iCs/>
        </w:rPr>
        <w:t xml:space="preserve">ob registraciji prebivališča za upravno enoto pomembna katerakoli navezna okoliščina, ki vzbudi sum o resničnosti v prijavi navedenih podatkov. Ker ZPPreb-1 določa, da je ob prijavi prebivališča potrebno predložiti tudi ustrezno dokazilo o pravici do prebivanja na naslovu, ki ga posameznik prijavlja, je dvom v verodostojnost predloženega dokazila lahko podan, če je na nekem naslovu že prijavljenih večje število posameznikov. Glede na dejstvo, da je za prijavo prebivališča odpravljena krajevna pristojnost, je bilo v preteklosti takšne dvome težko zaznati, predvsem </w:t>
      </w:r>
      <w:r w:rsidRPr="000C13DD">
        <w:rPr>
          <w:rFonts w:cs="Arial"/>
          <w:i/>
          <w:iCs/>
        </w:rPr>
        <w:lastRenderedPageBreak/>
        <w:t>takrat, kadar je posameznik prijavil prebivališče na območju druge upravne enote. Ministrstvo pa je prav z namenom preprečevanja fiktivnih prijav že pred leti nadgradilo register stalnega prebivalstva na način, da je možno, že pred izvedbo prijave prebivališča, preveriti število obstoječih prijav stalnih in začasnih prebivališč na naslovu, ki ga posameznik prijavlja. Zato je MNZ upravne enote opozorilo, da v primerih</w:t>
      </w:r>
      <w:r w:rsidRPr="000C13DD">
        <w:rPr>
          <w:rFonts w:cs="Arial"/>
          <w:i/>
          <w:iCs/>
          <w:szCs w:val="20"/>
        </w:rPr>
        <w:t>, ko opazijo, da se na določenem zasebnem naslovu posamezniki prijavljajo v večjem številu, je slednje podlaga za takojšnjo uvedbo postopka preverjanja resničnosti prijave prebivališča po 22. oz. 24. členu ZPPreb-1. Postopek skladno s 4. odstavkom 4. člena ZPPreb-1 vodi upravna enota, na območju katere posameznik prijavlja stalno oziroma začasno prebivališče (</w:t>
      </w:r>
      <w:proofErr w:type="spellStart"/>
      <w:r w:rsidRPr="000C13DD">
        <w:rPr>
          <w:rFonts w:cs="Arial"/>
          <w:i/>
          <w:iCs/>
          <w:szCs w:val="20"/>
        </w:rPr>
        <w:t>t.j</w:t>
      </w:r>
      <w:proofErr w:type="spellEnd"/>
      <w:r w:rsidRPr="000C13DD">
        <w:rPr>
          <w:rFonts w:cs="Arial"/>
          <w:i/>
          <w:iCs/>
          <w:szCs w:val="20"/>
        </w:rPr>
        <w:t xml:space="preserve">. upravna enota na območju katere je naslov, ki ga posameznik prijavlja). Nadalje MNZ svetuje, da v primerih, ko posamezniki namerno izvajajo prijave prebivališč </w:t>
      </w:r>
      <w:r w:rsidRPr="000C13DD">
        <w:rPr>
          <w:rFonts w:cs="Arial"/>
          <w:i/>
          <w:iCs/>
        </w:rPr>
        <w:t xml:space="preserve">na naslovih, kjer je že večje število prijav, na območju druge upravne enote, lahko upravne enote na takšne naslove vpišejo tudi opozorila v RSP. </w:t>
      </w:r>
    </w:p>
    <w:p w14:paraId="157023F7" w14:textId="77777777" w:rsidR="00AB61E2" w:rsidRPr="000C13DD" w:rsidRDefault="00AB61E2" w:rsidP="009302A5">
      <w:pPr>
        <w:spacing w:line="240" w:lineRule="auto"/>
        <w:jc w:val="both"/>
        <w:rPr>
          <w:rFonts w:cs="Arial"/>
          <w:szCs w:val="20"/>
          <w:lang w:eastAsia="sl-SI"/>
        </w:rPr>
      </w:pPr>
    </w:p>
    <w:p w14:paraId="0A2069CA" w14:textId="1DB4DD00" w:rsidR="00AB61E2" w:rsidRPr="000C13DD" w:rsidRDefault="00AB61E2" w:rsidP="009302A5">
      <w:pPr>
        <w:pStyle w:val="Sprotnaopomba-besedilo"/>
        <w:spacing w:line="240" w:lineRule="auto"/>
        <w:jc w:val="both"/>
        <w:rPr>
          <w:rFonts w:cs="Arial"/>
        </w:rPr>
      </w:pPr>
      <w:r w:rsidRPr="000C13DD">
        <w:rPr>
          <w:rFonts w:cs="Arial"/>
        </w:rPr>
        <w:t xml:space="preserve">Na prebivališče so vezane tudi številne pravice iz javnih sredstev Republike Slovenije. </w:t>
      </w:r>
      <w:r w:rsidRPr="000C13DD">
        <w:rPr>
          <w:rFonts w:cs="Arial"/>
          <w:i/>
          <w:iCs/>
        </w:rPr>
        <w:t>Zakon o uveljavljanju pravic iz javnih sredstev (v nadaljevanju ZUPJS)</w:t>
      </w:r>
      <w:r w:rsidRPr="000C13DD">
        <w:rPr>
          <w:rStyle w:val="Sprotnaopomba-sklic"/>
          <w:rFonts w:cs="Arial"/>
          <w:i/>
          <w:iCs/>
        </w:rPr>
        <w:footnoteReference w:id="27"/>
      </w:r>
      <w:r w:rsidRPr="000C13DD">
        <w:rPr>
          <w:rFonts w:cs="Arial"/>
          <w:i/>
          <w:iCs/>
        </w:rPr>
        <w:t xml:space="preserve"> in Zakon o starševskem varstvu in družinskih prejemkih (v nadaljevanju ZSDP-1)</w:t>
      </w:r>
      <w:r w:rsidRPr="000C13DD">
        <w:rPr>
          <w:rStyle w:val="Sprotnaopomba-sklic"/>
          <w:rFonts w:cs="Arial"/>
          <w:i/>
          <w:iCs/>
        </w:rPr>
        <w:footnoteReference w:id="28"/>
      </w:r>
      <w:r w:rsidRPr="000C13DD">
        <w:rPr>
          <w:rFonts w:cs="Arial"/>
          <w:i/>
          <w:iCs/>
        </w:rPr>
        <w:t xml:space="preserve"> za pridobitev določenih pravic predpisujeta tudi pogoj dejanskega bivanja v RS. ZUPJS določa pogoj dejanskega bivanja v RS v primeru uveljavljanja pravice do denarne socialne pomoči, pravice do varstvenega dodatka, pravice do plačila prispevka za obvezno zdravstveno zavarovanje in pravice do kritja razlike do popolne vrednosti zdravstvenih storitev. ZSDP-1 pa v primeru uveljavljanja pravice do otroškega dodatka, starševskega dodatka, pomoči ob rojstvu otroka, dodatka za veliko družino, dodatka za nego otroka in delnega plačila za izgubljeni dohodek. Tako prijava začasnega kot stalnega prebivališča sta torej pogojeni z dejanskim prebivanjem na naslovu</w:t>
      </w:r>
      <w:r w:rsidRPr="000C13DD">
        <w:rPr>
          <w:rFonts w:cs="Arial"/>
        </w:rPr>
        <w:t>.</w:t>
      </w:r>
      <w:r w:rsidRPr="000C13DD">
        <w:rPr>
          <w:rStyle w:val="Sprotnaopomba-sklic"/>
          <w:rFonts w:cs="Arial"/>
        </w:rPr>
        <w:footnoteReference w:id="29"/>
      </w:r>
      <w:r w:rsidRPr="000C13DD">
        <w:rPr>
          <w:rFonts w:cs="Arial"/>
        </w:rPr>
        <w:t xml:space="preserve"> </w:t>
      </w:r>
    </w:p>
    <w:p w14:paraId="1887208F" w14:textId="77777777" w:rsidR="00AB61E2" w:rsidRPr="000C13DD" w:rsidRDefault="00AB61E2" w:rsidP="009302A5">
      <w:pPr>
        <w:pStyle w:val="Sprotnaopomba-besedilo"/>
        <w:spacing w:line="240" w:lineRule="auto"/>
        <w:jc w:val="both"/>
        <w:rPr>
          <w:rFonts w:cs="Arial"/>
        </w:rPr>
      </w:pPr>
    </w:p>
    <w:p w14:paraId="12F8CDF1" w14:textId="15EFF7E0" w:rsidR="00AB61E2" w:rsidRPr="000C13DD" w:rsidRDefault="00AB61E2" w:rsidP="009302A5">
      <w:pPr>
        <w:pStyle w:val="Sprotnaopomba-besedilo"/>
        <w:spacing w:line="240" w:lineRule="auto"/>
        <w:jc w:val="both"/>
        <w:rPr>
          <w:rFonts w:cs="Arial"/>
        </w:rPr>
      </w:pPr>
      <w:r w:rsidRPr="000C13DD">
        <w:rPr>
          <w:rFonts w:cs="Arial"/>
        </w:rPr>
        <w:t>MNZ pa opozarja</w:t>
      </w:r>
      <w:r w:rsidRPr="000C13DD">
        <w:rPr>
          <w:rStyle w:val="Sprotnaopomba-sklic"/>
          <w:rFonts w:cs="Arial"/>
        </w:rPr>
        <w:footnoteReference w:id="30"/>
      </w:r>
      <w:r w:rsidRPr="000C13DD">
        <w:rPr>
          <w:rFonts w:cs="Arial"/>
        </w:rPr>
        <w:t xml:space="preserve">, </w:t>
      </w:r>
      <w:r w:rsidRPr="000C13DD">
        <w:rPr>
          <w:rFonts w:cs="Arial"/>
          <w:i/>
          <w:iCs/>
        </w:rPr>
        <w:t>da fiktivna prijava prebivališča zgolj zaradi nakupa in registracije vozila, sklepanja naročnin za telefon, odprtja ugodnejše vrste bančnega računa, sklepanja kreditov ter vročanja pošiljk</w:t>
      </w:r>
      <w:r w:rsidRPr="000C13DD">
        <w:rPr>
          <w:rStyle w:val="Sprotnaopomba-sklic"/>
          <w:rFonts w:cs="Arial"/>
          <w:i/>
          <w:iCs/>
        </w:rPr>
        <w:footnoteReference w:id="31"/>
      </w:r>
      <w:r w:rsidRPr="000C13DD">
        <w:rPr>
          <w:rFonts w:cs="Arial"/>
          <w:i/>
          <w:iCs/>
        </w:rPr>
        <w:t>, v Republiki Sloveniji ni dopustna, pravica do združitve družine pa je omogočena tudi osebam, ki so vozniki v mednarodnem prometu, ne glede na dejstvo, da v RS nimajo prijavljenega začasnega prebivališča, a ob izpolnjevanju določenih pogojev</w:t>
      </w:r>
      <w:r w:rsidRPr="000C13DD">
        <w:rPr>
          <w:rStyle w:val="Sprotnaopomba-sklic"/>
          <w:rFonts w:cs="Arial"/>
          <w:i/>
          <w:iCs/>
        </w:rPr>
        <w:footnoteReference w:id="32"/>
      </w:r>
      <w:r w:rsidRPr="000C13DD">
        <w:rPr>
          <w:rFonts w:cs="Arial"/>
          <w:i/>
          <w:iCs/>
        </w:rPr>
        <w:t>. Če dejanskega prebivanja oziroma naselitve na območju RS ni, je namreč prijava prebivališča državljana ali tujca v nasprotju z določbami ZPPreb-1. Tujcu se lahko izda tudi dovoljenje za stalno prebivanje na podlagi v Zakonu o tujcih (v nadaljevanju ZTuj-2)</w:t>
      </w:r>
      <w:r w:rsidRPr="000C13DD">
        <w:rPr>
          <w:rStyle w:val="Sprotnaopomba-sklic"/>
          <w:rFonts w:cs="Arial"/>
          <w:i/>
          <w:iCs/>
        </w:rPr>
        <w:footnoteReference w:id="33"/>
      </w:r>
      <w:r w:rsidRPr="000C13DD">
        <w:rPr>
          <w:rFonts w:cs="Arial"/>
          <w:i/>
          <w:iCs/>
        </w:rPr>
        <w:t xml:space="preserve"> določenih pogojev, med katerimi pa nobeden ne določa, da bi moral imeti tujec v RS prijavljeno tudi prebivališče</w:t>
      </w:r>
      <w:r w:rsidRPr="000C13DD">
        <w:rPr>
          <w:rFonts w:cs="Arial"/>
        </w:rPr>
        <w:t xml:space="preserve">. </w:t>
      </w:r>
      <w:r w:rsidRPr="000C13DD">
        <w:rPr>
          <w:rFonts w:cs="Arial"/>
          <w:i/>
          <w:iCs/>
        </w:rPr>
        <w:t>Prav tako pa je treba razlikovati tudi med postopkom ugotavljanja prebivališča tujca po ZPPreb-1 in postopkom ugotavljanja dejanskega bivanja tujca v RS po ZTuj-2, saj gre za dva različna postopka</w:t>
      </w:r>
      <w:r w:rsidRPr="000C13DD">
        <w:rPr>
          <w:rFonts w:cs="Arial"/>
        </w:rPr>
        <w:t xml:space="preserve">. </w:t>
      </w:r>
    </w:p>
    <w:p w14:paraId="6E014EAB" w14:textId="77777777" w:rsidR="00AB61E2" w:rsidRPr="000C13DD" w:rsidRDefault="00AB61E2" w:rsidP="009302A5">
      <w:pPr>
        <w:spacing w:line="240" w:lineRule="auto"/>
        <w:jc w:val="both"/>
        <w:rPr>
          <w:rFonts w:eastAsia="Calibri" w:cs="Arial"/>
          <w:szCs w:val="20"/>
        </w:rPr>
      </w:pPr>
    </w:p>
    <w:p w14:paraId="2C583FDD" w14:textId="19AB510B" w:rsidR="0053054C" w:rsidRPr="000C13DD" w:rsidRDefault="0053054C" w:rsidP="009302A5">
      <w:pPr>
        <w:spacing w:line="240" w:lineRule="auto"/>
        <w:jc w:val="both"/>
        <w:rPr>
          <w:rFonts w:cs="Arial"/>
          <w:szCs w:val="20"/>
          <w:lang w:eastAsia="sl-SI"/>
        </w:rPr>
      </w:pPr>
      <w:r w:rsidRPr="000C13DD">
        <w:rPr>
          <w:rFonts w:cs="Arial"/>
          <w:b/>
          <w:bCs/>
          <w:szCs w:val="20"/>
          <w:lang w:eastAsia="sl-SI"/>
        </w:rPr>
        <w:t>Po</w:t>
      </w:r>
      <w:r w:rsidR="00D95D61" w:rsidRPr="000C13DD">
        <w:rPr>
          <w:rFonts w:cs="Arial"/>
          <w:b/>
          <w:bCs/>
          <w:szCs w:val="20"/>
          <w:lang w:eastAsia="sl-SI"/>
        </w:rPr>
        <w:t>tek prijave prebivališča v RSP</w:t>
      </w:r>
      <w:r w:rsidRPr="000C13DD">
        <w:rPr>
          <w:rFonts w:cs="Arial"/>
          <w:b/>
          <w:bCs/>
          <w:szCs w:val="20"/>
          <w:lang w:eastAsia="sl-SI"/>
        </w:rPr>
        <w:t xml:space="preserve"> </w:t>
      </w:r>
      <w:r w:rsidR="00BB4C2D" w:rsidRPr="000C13DD">
        <w:rPr>
          <w:rFonts w:cs="Arial"/>
          <w:b/>
          <w:bCs/>
          <w:szCs w:val="20"/>
          <w:lang w:eastAsia="sl-SI"/>
        </w:rPr>
        <w:t>in fiktivne prijave</w:t>
      </w:r>
    </w:p>
    <w:p w14:paraId="2F85B455" w14:textId="77777777" w:rsidR="0053054C" w:rsidRPr="000C13DD" w:rsidRDefault="0053054C" w:rsidP="009302A5">
      <w:pPr>
        <w:spacing w:line="240" w:lineRule="auto"/>
        <w:jc w:val="both"/>
        <w:rPr>
          <w:rFonts w:cs="Arial"/>
          <w:szCs w:val="20"/>
          <w:lang w:eastAsia="sl-SI"/>
        </w:rPr>
      </w:pPr>
    </w:p>
    <w:p w14:paraId="17E627C9" w14:textId="4B4EFE4C" w:rsidR="0053054C" w:rsidRPr="000C13DD" w:rsidRDefault="00FA317A" w:rsidP="009302A5">
      <w:pPr>
        <w:spacing w:line="240" w:lineRule="auto"/>
        <w:jc w:val="both"/>
        <w:rPr>
          <w:rFonts w:cs="Arial"/>
          <w:szCs w:val="20"/>
          <w:lang w:eastAsia="sl-SI"/>
        </w:rPr>
      </w:pPr>
      <w:r w:rsidRPr="000C13DD">
        <w:rPr>
          <w:rFonts w:cs="Arial"/>
          <w:szCs w:val="20"/>
          <w:lang w:eastAsia="sl-SI"/>
        </w:rPr>
        <w:t xml:space="preserve">Prijava prebivališča se izvaja in beleži zgolj v RSP. </w:t>
      </w:r>
      <w:r w:rsidR="0053054C" w:rsidRPr="000C13DD">
        <w:rPr>
          <w:rFonts w:cs="Arial"/>
          <w:szCs w:val="20"/>
          <w:lang w:eastAsia="sl-SI"/>
        </w:rPr>
        <w:t xml:space="preserve">Upravna inšpektorica je potek prijave prebivališča preverila v RSP. </w:t>
      </w:r>
    </w:p>
    <w:p w14:paraId="1F08C3E7" w14:textId="77777777" w:rsidR="0053054C" w:rsidRPr="000C13DD" w:rsidRDefault="0053054C" w:rsidP="009302A5">
      <w:pPr>
        <w:spacing w:line="240" w:lineRule="auto"/>
        <w:jc w:val="both"/>
        <w:rPr>
          <w:rFonts w:cs="Arial"/>
          <w:szCs w:val="20"/>
          <w:lang w:eastAsia="sl-SI"/>
        </w:rPr>
      </w:pPr>
    </w:p>
    <w:p w14:paraId="60FEAECC" w14:textId="19796A8C" w:rsidR="0053054C" w:rsidRPr="000C13DD" w:rsidRDefault="00FA317A" w:rsidP="009302A5">
      <w:pPr>
        <w:spacing w:line="240" w:lineRule="auto"/>
        <w:jc w:val="both"/>
        <w:rPr>
          <w:rFonts w:cs="Arial"/>
          <w:szCs w:val="20"/>
          <w:lang w:eastAsia="sl-SI"/>
        </w:rPr>
      </w:pPr>
      <w:r w:rsidRPr="000C13DD">
        <w:rPr>
          <w:rFonts w:cs="Arial"/>
          <w:szCs w:val="20"/>
          <w:lang w:eastAsia="sl-SI"/>
        </w:rPr>
        <w:t>Ta v praksi poteka tako, da u</w:t>
      </w:r>
      <w:r w:rsidR="00416E70" w:rsidRPr="000C13DD">
        <w:rPr>
          <w:rFonts w:cs="Arial"/>
          <w:szCs w:val="20"/>
          <w:lang w:eastAsia="sl-SI"/>
        </w:rPr>
        <w:t xml:space="preserve">radna oseba </w:t>
      </w:r>
      <w:r w:rsidR="00AD5474" w:rsidRPr="000C13DD">
        <w:rPr>
          <w:rFonts w:cs="Arial"/>
          <w:szCs w:val="20"/>
          <w:lang w:eastAsia="sl-SI"/>
        </w:rPr>
        <w:t>(običajno je to uradna oseba na okencu</w:t>
      </w:r>
      <w:r w:rsidRPr="000C13DD">
        <w:rPr>
          <w:rFonts w:cs="Arial"/>
          <w:szCs w:val="20"/>
          <w:lang w:eastAsia="sl-SI"/>
        </w:rPr>
        <w:t>)</w:t>
      </w:r>
      <w:r w:rsidR="00416E70" w:rsidRPr="000C13DD">
        <w:rPr>
          <w:rFonts w:cs="Arial"/>
          <w:szCs w:val="20"/>
          <w:lang w:eastAsia="sl-SI"/>
        </w:rPr>
        <w:t>, ki sprejema prijave</w:t>
      </w:r>
      <w:r w:rsidRPr="000C13DD">
        <w:rPr>
          <w:rFonts w:cs="Arial"/>
          <w:szCs w:val="20"/>
          <w:lang w:eastAsia="sl-SI"/>
        </w:rPr>
        <w:t xml:space="preserve"> ter vnaša podatke v RSP, ki jih</w:t>
      </w:r>
      <w:r w:rsidR="00FF0EF6" w:rsidRPr="000C13DD">
        <w:rPr>
          <w:rFonts w:cs="Arial"/>
          <w:szCs w:val="20"/>
          <w:lang w:eastAsia="sl-SI"/>
        </w:rPr>
        <w:t xml:space="preserve"> navede posameznik</w:t>
      </w:r>
      <w:r w:rsidRPr="000C13DD">
        <w:rPr>
          <w:rFonts w:cs="Arial"/>
          <w:szCs w:val="20"/>
          <w:lang w:eastAsia="sl-SI"/>
        </w:rPr>
        <w:t xml:space="preserve"> ob prijavi, tudi preverja, ali</w:t>
      </w:r>
      <w:r w:rsidR="00416E70" w:rsidRPr="000C13DD">
        <w:rPr>
          <w:rFonts w:cs="Arial"/>
          <w:szCs w:val="20"/>
          <w:lang w:eastAsia="sl-SI"/>
        </w:rPr>
        <w:t xml:space="preserve"> so izpolnjeni vsi pogoji za odločitev </w:t>
      </w:r>
      <w:r w:rsidR="00AD5474" w:rsidRPr="000C13DD">
        <w:rPr>
          <w:rFonts w:cs="Arial"/>
          <w:szCs w:val="20"/>
          <w:lang w:eastAsia="sl-SI"/>
        </w:rPr>
        <w:t>o prijavi na željeni naslov</w:t>
      </w:r>
      <w:r w:rsidR="00055BFD" w:rsidRPr="000C13DD">
        <w:rPr>
          <w:rStyle w:val="Sprotnaopomba-sklic"/>
          <w:rFonts w:cs="Arial"/>
          <w:szCs w:val="20"/>
          <w:lang w:eastAsia="sl-SI"/>
        </w:rPr>
        <w:footnoteReference w:id="34"/>
      </w:r>
      <w:r w:rsidRPr="000C13DD">
        <w:rPr>
          <w:rFonts w:cs="Arial"/>
          <w:szCs w:val="20"/>
          <w:lang w:eastAsia="sl-SI"/>
        </w:rPr>
        <w:t xml:space="preserve">, in če ugotovi, da so ti pogoji izpolnjeni, </w:t>
      </w:r>
      <w:r w:rsidR="006A5F10" w:rsidRPr="000C13DD">
        <w:rPr>
          <w:rFonts w:cs="Arial"/>
          <w:szCs w:val="20"/>
          <w:lang w:eastAsia="sl-SI"/>
        </w:rPr>
        <w:t xml:space="preserve">v RSP </w:t>
      </w:r>
      <w:r w:rsidR="009F4EBB" w:rsidRPr="000C13DD">
        <w:rPr>
          <w:rFonts w:cs="Arial"/>
          <w:szCs w:val="20"/>
          <w:lang w:eastAsia="sl-SI"/>
        </w:rPr>
        <w:t>prijavi</w:t>
      </w:r>
      <w:r w:rsidR="006A5F10" w:rsidRPr="000C13DD">
        <w:rPr>
          <w:rFonts w:cs="Arial"/>
          <w:szCs w:val="20"/>
          <w:lang w:eastAsia="sl-SI"/>
        </w:rPr>
        <w:t xml:space="preserve"> posamezniku prebivališče na </w:t>
      </w:r>
      <w:r w:rsidR="009F4EBB" w:rsidRPr="000C13DD">
        <w:rPr>
          <w:rFonts w:cs="Arial"/>
          <w:szCs w:val="20"/>
          <w:lang w:eastAsia="sl-SI"/>
        </w:rPr>
        <w:t>naslovu</w:t>
      </w:r>
      <w:r w:rsidR="006A5F10" w:rsidRPr="000C13DD">
        <w:rPr>
          <w:rFonts w:cs="Arial"/>
          <w:szCs w:val="20"/>
          <w:lang w:eastAsia="sl-SI"/>
        </w:rPr>
        <w:t>, ki ga</w:t>
      </w:r>
      <w:r w:rsidR="00FF0EF6" w:rsidRPr="000C13DD">
        <w:rPr>
          <w:rFonts w:cs="Arial"/>
          <w:szCs w:val="20"/>
          <w:lang w:eastAsia="sl-SI"/>
        </w:rPr>
        <w:t xml:space="preserve"> ta </w:t>
      </w:r>
      <w:r w:rsidR="009F4EBB" w:rsidRPr="000C13DD">
        <w:rPr>
          <w:rFonts w:cs="Arial"/>
          <w:szCs w:val="20"/>
          <w:lang w:eastAsia="sl-SI"/>
        </w:rPr>
        <w:t>prijavlja</w:t>
      </w:r>
      <w:r w:rsidR="0053054C" w:rsidRPr="000C13DD">
        <w:rPr>
          <w:rFonts w:cs="Arial"/>
          <w:szCs w:val="20"/>
          <w:lang w:eastAsia="sl-SI"/>
        </w:rPr>
        <w:t xml:space="preserve">. </w:t>
      </w:r>
    </w:p>
    <w:p w14:paraId="6CFDB0AB" w14:textId="77777777" w:rsidR="0053054C" w:rsidRPr="000C13DD" w:rsidRDefault="0053054C" w:rsidP="009302A5">
      <w:pPr>
        <w:spacing w:line="240" w:lineRule="auto"/>
        <w:jc w:val="both"/>
        <w:rPr>
          <w:rFonts w:cs="Arial"/>
          <w:szCs w:val="20"/>
          <w:lang w:eastAsia="sl-SI"/>
        </w:rPr>
      </w:pPr>
    </w:p>
    <w:p w14:paraId="7D455459" w14:textId="63625F3A" w:rsidR="000F5ABD" w:rsidRPr="000C13DD" w:rsidRDefault="009A0146" w:rsidP="009302A5">
      <w:pPr>
        <w:spacing w:line="240" w:lineRule="auto"/>
        <w:jc w:val="both"/>
        <w:rPr>
          <w:rFonts w:cs="Arial"/>
          <w:szCs w:val="20"/>
          <w:lang w:eastAsia="sl-SI"/>
        </w:rPr>
      </w:pPr>
      <w:r w:rsidRPr="000C13DD">
        <w:rPr>
          <w:rFonts w:cs="Arial"/>
          <w:szCs w:val="20"/>
          <w:lang w:eastAsia="sl-SI"/>
        </w:rPr>
        <w:lastRenderedPageBreak/>
        <w:t>U</w:t>
      </w:r>
      <w:r w:rsidR="000F5ABD" w:rsidRPr="000C13DD">
        <w:rPr>
          <w:rFonts w:cs="Arial"/>
          <w:szCs w:val="20"/>
          <w:lang w:eastAsia="sl-SI"/>
        </w:rPr>
        <w:t xml:space="preserve">radna oseba, ki sprejme prijavo, </w:t>
      </w:r>
      <w:r w:rsidR="000C77C6" w:rsidRPr="000C13DD">
        <w:rPr>
          <w:rFonts w:cs="Arial"/>
          <w:i/>
          <w:iCs/>
          <w:szCs w:val="20"/>
          <w:lang w:eastAsia="sl-SI"/>
        </w:rPr>
        <w:t>lahko</w:t>
      </w:r>
      <w:r w:rsidR="000C77C6" w:rsidRPr="000C13DD">
        <w:rPr>
          <w:rFonts w:cs="Arial"/>
          <w:szCs w:val="20"/>
          <w:lang w:eastAsia="sl-SI"/>
        </w:rPr>
        <w:t xml:space="preserve"> </w:t>
      </w:r>
      <w:r w:rsidR="000F5ABD" w:rsidRPr="000C13DD">
        <w:rPr>
          <w:rFonts w:cs="Arial"/>
          <w:szCs w:val="20"/>
          <w:lang w:eastAsia="sl-SI"/>
        </w:rPr>
        <w:t xml:space="preserve">v </w:t>
      </w:r>
      <w:r w:rsidRPr="000C13DD">
        <w:rPr>
          <w:rFonts w:cs="Arial"/>
          <w:szCs w:val="20"/>
          <w:lang w:eastAsia="sl-SI"/>
        </w:rPr>
        <w:t xml:space="preserve">RSP </w:t>
      </w:r>
      <w:r w:rsidR="000F5ABD" w:rsidRPr="000C13DD">
        <w:rPr>
          <w:rFonts w:cs="Arial"/>
          <w:szCs w:val="20"/>
          <w:lang w:eastAsia="sl-SI"/>
        </w:rPr>
        <w:t xml:space="preserve">vsakem trenutku, za vsak naslov preveri, koliko prijav stalnega in začasnega prebivališča je že na </w:t>
      </w:r>
      <w:r w:rsidR="00FA317A" w:rsidRPr="000C13DD">
        <w:rPr>
          <w:rFonts w:cs="Arial"/>
          <w:szCs w:val="20"/>
          <w:lang w:eastAsia="sl-SI"/>
        </w:rPr>
        <w:t>naslovu, ki ga posameznik prijavlja, i</w:t>
      </w:r>
      <w:r w:rsidR="000F5ABD" w:rsidRPr="000C13DD">
        <w:rPr>
          <w:rFonts w:cs="Arial"/>
          <w:szCs w:val="20"/>
          <w:lang w:eastAsia="sl-SI"/>
        </w:rPr>
        <w:t xml:space="preserve">n sicer s klikom na gumb »Število prijav«. </w:t>
      </w:r>
      <w:r w:rsidR="009E58F2" w:rsidRPr="000C13DD">
        <w:rPr>
          <w:rFonts w:cs="Arial"/>
          <w:szCs w:val="20"/>
          <w:lang w:eastAsia="sl-SI"/>
        </w:rPr>
        <w:t>N</w:t>
      </w:r>
      <w:r w:rsidR="00625C92" w:rsidRPr="000C13DD">
        <w:rPr>
          <w:rFonts w:cs="Arial"/>
          <w:szCs w:val="20"/>
          <w:lang w:eastAsia="sl-SI"/>
        </w:rPr>
        <w:t xml:space="preserve">i </w:t>
      </w:r>
      <w:r w:rsidR="009E58F2" w:rsidRPr="000C13DD">
        <w:rPr>
          <w:rFonts w:cs="Arial"/>
          <w:szCs w:val="20"/>
          <w:lang w:eastAsia="sl-SI"/>
        </w:rPr>
        <w:t xml:space="preserve">pa </w:t>
      </w:r>
      <w:r w:rsidR="00625C92" w:rsidRPr="000C13DD">
        <w:rPr>
          <w:rFonts w:cs="Arial"/>
          <w:szCs w:val="20"/>
          <w:lang w:eastAsia="sl-SI"/>
        </w:rPr>
        <w:t xml:space="preserve">nujno, da se navedene možnosti </w:t>
      </w:r>
      <w:r w:rsidRPr="000C13DD">
        <w:rPr>
          <w:rFonts w:cs="Arial"/>
          <w:szCs w:val="20"/>
          <w:lang w:eastAsia="sl-SI"/>
        </w:rPr>
        <w:t xml:space="preserve">uradna oseba </w:t>
      </w:r>
      <w:r w:rsidR="00625C92" w:rsidRPr="000C13DD">
        <w:rPr>
          <w:rFonts w:cs="Arial"/>
          <w:szCs w:val="20"/>
          <w:lang w:eastAsia="sl-SI"/>
        </w:rPr>
        <w:t>tudi posluži.</w:t>
      </w:r>
    </w:p>
    <w:p w14:paraId="10C76417" w14:textId="77777777" w:rsidR="000F5ABD" w:rsidRPr="000C13DD" w:rsidRDefault="000F5ABD" w:rsidP="009302A5">
      <w:pPr>
        <w:spacing w:line="240" w:lineRule="auto"/>
        <w:jc w:val="both"/>
        <w:rPr>
          <w:rFonts w:cs="Arial"/>
          <w:szCs w:val="20"/>
          <w:lang w:eastAsia="sl-SI"/>
        </w:rPr>
      </w:pPr>
    </w:p>
    <w:p w14:paraId="11EA5C73" w14:textId="1868FD0E" w:rsidR="00AB61E2" w:rsidRPr="000C13DD" w:rsidRDefault="000F5ABD" w:rsidP="009302A5">
      <w:pPr>
        <w:spacing w:line="240" w:lineRule="auto"/>
        <w:jc w:val="both"/>
        <w:rPr>
          <w:rFonts w:cs="Arial"/>
          <w:szCs w:val="20"/>
          <w:lang w:eastAsia="sl-SI"/>
        </w:rPr>
      </w:pPr>
      <w:r w:rsidRPr="000C13DD">
        <w:rPr>
          <w:rFonts w:cs="Arial"/>
          <w:szCs w:val="20"/>
          <w:lang w:eastAsia="sl-SI"/>
        </w:rPr>
        <w:t xml:space="preserve">V primeru, ko </w:t>
      </w:r>
      <w:r w:rsidR="00AB61E2" w:rsidRPr="000C13DD">
        <w:rPr>
          <w:rFonts w:cs="Arial"/>
          <w:szCs w:val="20"/>
          <w:lang w:eastAsia="sl-SI"/>
        </w:rPr>
        <w:t xml:space="preserve">uradna oseba </w:t>
      </w:r>
      <w:r w:rsidRPr="000C13DD">
        <w:rPr>
          <w:rFonts w:cs="Arial"/>
          <w:szCs w:val="20"/>
          <w:lang w:eastAsia="sl-SI"/>
        </w:rPr>
        <w:t xml:space="preserve">opazi, da se na določenem naslovu posamezniki prijavljajo v večjem številu, je slednje podlaga za uvedbo </w:t>
      </w:r>
      <w:r w:rsidR="00AB61E2" w:rsidRPr="000C13DD">
        <w:rPr>
          <w:rFonts w:cs="Arial"/>
          <w:szCs w:val="20"/>
          <w:lang w:eastAsia="sl-SI"/>
        </w:rPr>
        <w:t xml:space="preserve">postopka </w:t>
      </w:r>
      <w:r w:rsidRPr="000C13DD">
        <w:rPr>
          <w:rFonts w:cs="Arial"/>
          <w:szCs w:val="20"/>
          <w:lang w:eastAsia="sl-SI"/>
        </w:rPr>
        <w:t>preverjanja resničnosti prijave prebivališča</w:t>
      </w:r>
      <w:r w:rsidR="00AB61E2" w:rsidRPr="000C13DD">
        <w:rPr>
          <w:rFonts w:cs="Arial"/>
          <w:szCs w:val="20"/>
          <w:lang w:eastAsia="sl-SI"/>
        </w:rPr>
        <w:t xml:space="preserve"> po 22. oz. 24. členu ZPPreb-1, saj gre lahko za </w:t>
      </w:r>
      <w:proofErr w:type="spellStart"/>
      <w:r w:rsidR="00AB61E2" w:rsidRPr="000C13DD">
        <w:rPr>
          <w:rFonts w:cs="Arial"/>
          <w:szCs w:val="20"/>
          <w:lang w:eastAsia="sl-SI"/>
        </w:rPr>
        <w:t>t.i</w:t>
      </w:r>
      <w:proofErr w:type="spellEnd"/>
      <w:r w:rsidR="00AB61E2" w:rsidRPr="000C13DD">
        <w:rPr>
          <w:rFonts w:cs="Arial"/>
          <w:szCs w:val="20"/>
          <w:lang w:eastAsia="sl-SI"/>
        </w:rPr>
        <w:t>. fiktivno prijavo prebivališča.</w:t>
      </w:r>
      <w:r w:rsidR="00394841" w:rsidRPr="000C13DD">
        <w:rPr>
          <w:rFonts w:cs="Arial"/>
          <w:szCs w:val="20"/>
          <w:lang w:eastAsia="sl-SI"/>
        </w:rPr>
        <w:t xml:space="preserve"> Uradna oseba v teh primerih v RSP ob naslov, ki ga oseba prijavlja, s klikom na gumb »prepoved prijave«, vnese opozorilo, da na tem naslovu obstaja sum, da na njem prebiva že večje število oseb. </w:t>
      </w:r>
      <w:r w:rsidR="00394841" w:rsidRPr="000C13DD">
        <w:rPr>
          <w:rFonts w:cs="Arial"/>
          <w:szCs w:val="20"/>
          <w:u w:val="single"/>
          <w:lang w:eastAsia="sl-SI"/>
        </w:rPr>
        <w:t>Prepoved prijave torej ne predstavlja dejanske prepovedi nadaljnjih prijav na teh naslovih</w:t>
      </w:r>
      <w:r w:rsidR="00394841" w:rsidRPr="000C13DD">
        <w:rPr>
          <w:rFonts w:cs="Arial"/>
          <w:szCs w:val="20"/>
          <w:lang w:eastAsia="sl-SI"/>
        </w:rPr>
        <w:t xml:space="preserve">, ampak zgolj informacijo, ki bo v primeru poskusa prijave prebivališča tudi na drugi upravni enoti vidna drugemu referentu. Uradna oseba </w:t>
      </w:r>
      <w:r w:rsidR="00475E80" w:rsidRPr="000C13DD">
        <w:rPr>
          <w:rFonts w:cs="Arial"/>
          <w:szCs w:val="20"/>
          <w:lang w:eastAsia="sl-SI"/>
        </w:rPr>
        <w:t>hkrati</w:t>
      </w:r>
      <w:r w:rsidR="00394841" w:rsidRPr="000C13DD">
        <w:rPr>
          <w:rFonts w:cs="Arial"/>
          <w:szCs w:val="20"/>
          <w:lang w:eastAsia="sl-SI"/>
        </w:rPr>
        <w:t xml:space="preserve"> vnese v RSP tudi podat</w:t>
      </w:r>
      <w:r w:rsidR="00613B0B" w:rsidRPr="000C13DD">
        <w:rPr>
          <w:rFonts w:cs="Arial"/>
          <w:szCs w:val="20"/>
          <w:lang w:eastAsia="sl-SI"/>
        </w:rPr>
        <w:t>ke</w:t>
      </w:r>
      <w:r w:rsidR="00394841" w:rsidRPr="000C13DD">
        <w:rPr>
          <w:rFonts w:cs="Arial"/>
          <w:szCs w:val="20"/>
          <w:lang w:eastAsia="sl-SI"/>
        </w:rPr>
        <w:t xml:space="preserve"> o </w:t>
      </w:r>
      <w:r w:rsidR="00475E80" w:rsidRPr="000C13DD">
        <w:rPr>
          <w:rFonts w:cs="Arial"/>
          <w:szCs w:val="20"/>
          <w:lang w:eastAsia="sl-SI"/>
        </w:rPr>
        <w:t>svojem</w:t>
      </w:r>
      <w:r w:rsidR="00394841" w:rsidRPr="000C13DD">
        <w:rPr>
          <w:rFonts w:cs="Arial"/>
          <w:szCs w:val="20"/>
          <w:lang w:eastAsia="sl-SI"/>
        </w:rPr>
        <w:t xml:space="preserve"> osebnem</w:t>
      </w:r>
      <w:r w:rsidR="00613B0B" w:rsidRPr="000C13DD">
        <w:rPr>
          <w:rFonts w:cs="Arial"/>
          <w:szCs w:val="20"/>
          <w:lang w:eastAsia="sl-SI"/>
        </w:rPr>
        <w:t xml:space="preserve"> imenu</w:t>
      </w:r>
      <w:r w:rsidR="00475E80" w:rsidRPr="000C13DD">
        <w:rPr>
          <w:rFonts w:cs="Arial"/>
          <w:szCs w:val="20"/>
          <w:lang w:eastAsia="sl-SI"/>
        </w:rPr>
        <w:t xml:space="preserve">, </w:t>
      </w:r>
      <w:r w:rsidR="00394841" w:rsidRPr="000C13DD">
        <w:rPr>
          <w:rFonts w:cs="Arial"/>
          <w:szCs w:val="20"/>
          <w:lang w:eastAsia="sl-SI"/>
        </w:rPr>
        <w:t xml:space="preserve">datumu vnosa </w:t>
      </w:r>
      <w:r w:rsidR="009E58F2" w:rsidRPr="000C13DD">
        <w:rPr>
          <w:rFonts w:cs="Arial"/>
          <w:szCs w:val="20"/>
          <w:lang w:eastAsia="sl-SI"/>
        </w:rPr>
        <w:t xml:space="preserve">opozorila </w:t>
      </w:r>
      <w:r w:rsidR="00475E80" w:rsidRPr="000C13DD">
        <w:rPr>
          <w:rFonts w:cs="Arial"/>
          <w:szCs w:val="20"/>
          <w:lang w:eastAsia="sl-SI"/>
        </w:rPr>
        <w:t xml:space="preserve">in opombo (npr. </w:t>
      </w:r>
      <w:r w:rsidR="00475E80" w:rsidRPr="000C13DD">
        <w:rPr>
          <w:rFonts w:cs="Arial"/>
          <w:i/>
          <w:iCs/>
          <w:szCs w:val="20"/>
          <w:lang w:eastAsia="sl-SI"/>
        </w:rPr>
        <w:t>na naslovu je že prijavljeno večje število oseb; hiša je ruševina; ipd.</w:t>
      </w:r>
      <w:r w:rsidR="00475E80" w:rsidRPr="000C13DD">
        <w:rPr>
          <w:rFonts w:cs="Arial"/>
          <w:szCs w:val="20"/>
          <w:lang w:eastAsia="sl-SI"/>
        </w:rPr>
        <w:t>)</w:t>
      </w:r>
      <w:r w:rsidR="00394841" w:rsidRPr="000C13DD">
        <w:rPr>
          <w:rFonts w:cs="Arial"/>
          <w:szCs w:val="20"/>
          <w:lang w:eastAsia="sl-SI"/>
        </w:rPr>
        <w:t>.</w:t>
      </w:r>
      <w:r w:rsidR="00475E80" w:rsidRPr="000C13DD">
        <w:rPr>
          <w:rFonts w:cs="Arial"/>
          <w:szCs w:val="20"/>
          <w:lang w:eastAsia="sl-SI"/>
        </w:rPr>
        <w:t xml:space="preserve"> Vnos takšnega opozorila zagotovi pretok informacij med upravnimi enotami o ugotovljenih kršitvah določb ZPPreb-1</w:t>
      </w:r>
      <w:r w:rsidR="00E07181" w:rsidRPr="000C13DD">
        <w:rPr>
          <w:rFonts w:cs="Arial"/>
          <w:szCs w:val="20"/>
          <w:lang w:eastAsia="sl-SI"/>
        </w:rPr>
        <w:t>.</w:t>
      </w:r>
      <w:r w:rsidR="007E63EC" w:rsidRPr="000C13DD">
        <w:rPr>
          <w:rFonts w:cs="Arial"/>
          <w:szCs w:val="20"/>
          <w:lang w:eastAsia="sl-SI"/>
        </w:rPr>
        <w:t xml:space="preserve"> </w:t>
      </w:r>
    </w:p>
    <w:p w14:paraId="21DFF878" w14:textId="77777777" w:rsidR="00AB61E2" w:rsidRPr="000C13DD" w:rsidRDefault="00AB61E2" w:rsidP="009302A5">
      <w:pPr>
        <w:spacing w:line="240" w:lineRule="auto"/>
        <w:jc w:val="both"/>
        <w:rPr>
          <w:rFonts w:cs="Arial"/>
          <w:szCs w:val="20"/>
          <w:lang w:eastAsia="sl-SI"/>
        </w:rPr>
      </w:pPr>
    </w:p>
    <w:p w14:paraId="29E5121C" w14:textId="2B713B0B" w:rsidR="00FF0EF6" w:rsidRPr="000C13DD" w:rsidRDefault="00613B0B" w:rsidP="009302A5">
      <w:pPr>
        <w:spacing w:line="240" w:lineRule="auto"/>
        <w:jc w:val="both"/>
        <w:rPr>
          <w:rFonts w:cs="Arial"/>
          <w:szCs w:val="20"/>
          <w:lang w:eastAsia="sl-SI"/>
        </w:rPr>
      </w:pPr>
      <w:r w:rsidRPr="000C13DD">
        <w:rPr>
          <w:rFonts w:cs="Arial"/>
          <w:szCs w:val="20"/>
          <w:lang w:eastAsia="sl-SI"/>
        </w:rPr>
        <w:t>Uradna oseba posamezniku, ki prijavlja prebivališče osebno na upravni enoti, ob prijavi poda pojasnila, da bo na tem naslovu uveden postopek</w:t>
      </w:r>
      <w:r w:rsidR="00FF0EF6" w:rsidRPr="000C13DD">
        <w:rPr>
          <w:rFonts w:cs="Arial"/>
          <w:szCs w:val="20"/>
          <w:lang w:eastAsia="sl-SI"/>
        </w:rPr>
        <w:t xml:space="preserve"> preverjanja</w:t>
      </w:r>
      <w:r w:rsidRPr="000C13DD">
        <w:rPr>
          <w:rFonts w:cs="Arial"/>
          <w:szCs w:val="20"/>
          <w:lang w:eastAsia="sl-SI"/>
        </w:rPr>
        <w:t xml:space="preserve"> resničnosti prijave.</w:t>
      </w:r>
      <w:r w:rsidRPr="000C13DD">
        <w:rPr>
          <w:rStyle w:val="Sprotnaopomba-sklic"/>
          <w:rFonts w:cs="Arial"/>
          <w:szCs w:val="20"/>
          <w:lang w:eastAsia="sl-SI"/>
        </w:rPr>
        <w:footnoteReference w:id="35"/>
      </w:r>
      <w:r w:rsidRPr="000C13DD">
        <w:rPr>
          <w:rFonts w:cs="Arial"/>
          <w:szCs w:val="20"/>
          <w:lang w:eastAsia="sl-SI"/>
        </w:rPr>
        <w:t xml:space="preserve"> Od posameznika vzame vsa dokazila in druge zahtevane podatke in jih vnese v RSP.</w:t>
      </w:r>
      <w:r w:rsidR="00D90B49" w:rsidRPr="000C13DD">
        <w:rPr>
          <w:rFonts w:cs="Arial"/>
          <w:szCs w:val="20"/>
          <w:lang w:eastAsia="sl-SI"/>
        </w:rPr>
        <w:t xml:space="preserve"> </w:t>
      </w:r>
      <w:r w:rsidRPr="000C13DD">
        <w:rPr>
          <w:rFonts w:cs="Arial"/>
          <w:szCs w:val="20"/>
          <w:lang w:eastAsia="sl-SI"/>
        </w:rPr>
        <w:t xml:space="preserve">V RSP nato </w:t>
      </w:r>
      <w:r w:rsidR="00D90B49" w:rsidRPr="000C13DD">
        <w:rPr>
          <w:rFonts w:cs="Arial"/>
          <w:szCs w:val="20"/>
          <w:lang w:eastAsia="sl-SI"/>
        </w:rPr>
        <w:t>prijavi</w:t>
      </w:r>
      <w:r w:rsidR="00643128" w:rsidRPr="000C13DD">
        <w:rPr>
          <w:rFonts w:cs="Arial"/>
          <w:szCs w:val="20"/>
          <w:lang w:eastAsia="sl-SI"/>
        </w:rPr>
        <w:t xml:space="preserve"> </w:t>
      </w:r>
      <w:r w:rsidR="00D90B49" w:rsidRPr="000C13DD">
        <w:rPr>
          <w:rFonts w:cs="Arial"/>
          <w:szCs w:val="20"/>
          <w:lang w:eastAsia="sl-SI"/>
        </w:rPr>
        <w:t>posamezniku</w:t>
      </w:r>
      <w:r w:rsidR="00643128" w:rsidRPr="000C13DD">
        <w:rPr>
          <w:rFonts w:cs="Arial"/>
          <w:szCs w:val="20"/>
          <w:lang w:eastAsia="sl-SI"/>
        </w:rPr>
        <w:t xml:space="preserve"> z a č a s n o prebivališče (ne glede na to, ali stranka želi, da se ji prijavi stalno prebivališče)</w:t>
      </w:r>
      <w:r w:rsidRPr="000C13DD">
        <w:rPr>
          <w:rFonts w:cs="Arial"/>
          <w:szCs w:val="20"/>
          <w:lang w:eastAsia="sl-SI"/>
        </w:rPr>
        <w:t xml:space="preserve"> in določi</w:t>
      </w:r>
      <w:r w:rsidR="00643128" w:rsidRPr="000C13DD">
        <w:rPr>
          <w:rFonts w:cs="Arial"/>
          <w:szCs w:val="20"/>
          <w:lang w:eastAsia="sl-SI"/>
        </w:rPr>
        <w:t xml:space="preserve"> veljavnost prijave </w:t>
      </w:r>
      <w:r w:rsidRPr="000C13DD">
        <w:rPr>
          <w:rFonts w:cs="Arial"/>
          <w:szCs w:val="20"/>
          <w:lang w:eastAsia="sl-SI"/>
        </w:rPr>
        <w:t xml:space="preserve">(datum se v takšnih primerih ne navede, ampak </w:t>
      </w:r>
      <w:r w:rsidR="00643128" w:rsidRPr="000C13DD">
        <w:rPr>
          <w:rFonts w:cs="Arial"/>
          <w:szCs w:val="20"/>
          <w:lang w:eastAsia="sl-SI"/>
        </w:rPr>
        <w:t xml:space="preserve">izbere možnost </w:t>
      </w:r>
      <w:r w:rsidRPr="000C13DD">
        <w:rPr>
          <w:rFonts w:cs="Arial"/>
          <w:szCs w:val="20"/>
          <w:lang w:eastAsia="sl-SI"/>
        </w:rPr>
        <w:t>»za nedoločen čas«</w:t>
      </w:r>
      <w:r w:rsidR="0072051C" w:rsidRPr="000C13DD">
        <w:rPr>
          <w:rFonts w:cs="Arial"/>
          <w:szCs w:val="20"/>
          <w:lang w:eastAsia="sl-SI"/>
        </w:rPr>
        <w:t xml:space="preserve">, ob tem se namesto datuma, v RSP in potrdilu o prijavi, izpiše veljavnost </w:t>
      </w:r>
      <w:r w:rsidR="0072051C" w:rsidRPr="000C13DD">
        <w:rPr>
          <w:rFonts w:cs="Arial"/>
          <w:i/>
          <w:iCs/>
          <w:szCs w:val="20"/>
          <w:lang w:eastAsia="sl-SI"/>
        </w:rPr>
        <w:t>do 09.09.99</w:t>
      </w:r>
      <w:r w:rsidR="0074202F" w:rsidRPr="000C13DD">
        <w:rPr>
          <w:rFonts w:cs="Arial"/>
          <w:i/>
          <w:iCs/>
          <w:szCs w:val="20"/>
          <w:lang w:eastAsia="sl-SI"/>
        </w:rPr>
        <w:t>9</w:t>
      </w:r>
      <w:r w:rsidR="0072051C" w:rsidRPr="000C13DD">
        <w:rPr>
          <w:rFonts w:cs="Arial"/>
          <w:i/>
          <w:iCs/>
          <w:szCs w:val="20"/>
          <w:lang w:eastAsia="sl-SI"/>
        </w:rPr>
        <w:t>9</w:t>
      </w:r>
      <w:r w:rsidR="00643128" w:rsidRPr="000C13DD">
        <w:rPr>
          <w:rFonts w:cs="Arial"/>
          <w:szCs w:val="20"/>
          <w:lang w:eastAsia="sl-SI"/>
        </w:rPr>
        <w:t>)</w:t>
      </w:r>
      <w:r w:rsidR="0072051C" w:rsidRPr="000C13DD">
        <w:rPr>
          <w:rFonts w:cs="Arial"/>
          <w:szCs w:val="20"/>
          <w:lang w:eastAsia="sl-SI"/>
        </w:rPr>
        <w:t>. To</w:t>
      </w:r>
      <w:r w:rsidR="00643128" w:rsidRPr="000C13DD">
        <w:rPr>
          <w:rFonts w:cs="Arial"/>
          <w:szCs w:val="20"/>
          <w:lang w:eastAsia="sl-SI"/>
        </w:rPr>
        <w:t xml:space="preserve"> pomeni, da </w:t>
      </w:r>
      <w:r w:rsidRPr="000C13DD">
        <w:rPr>
          <w:rFonts w:cs="Arial"/>
          <w:szCs w:val="20"/>
          <w:lang w:eastAsia="sl-SI"/>
        </w:rPr>
        <w:t>je osebi prijavljeno na žel</w:t>
      </w:r>
      <w:r w:rsidR="00BB4C2D" w:rsidRPr="000C13DD">
        <w:rPr>
          <w:rFonts w:cs="Arial"/>
          <w:szCs w:val="20"/>
          <w:lang w:eastAsia="sl-SI"/>
        </w:rPr>
        <w:t>j</w:t>
      </w:r>
      <w:r w:rsidRPr="000C13DD">
        <w:rPr>
          <w:rFonts w:cs="Arial"/>
          <w:szCs w:val="20"/>
          <w:lang w:eastAsia="sl-SI"/>
        </w:rPr>
        <w:t>enem naslovu</w:t>
      </w:r>
      <w:r w:rsidR="00643128" w:rsidRPr="000C13DD">
        <w:rPr>
          <w:rFonts w:cs="Arial"/>
          <w:szCs w:val="20"/>
          <w:lang w:eastAsia="sl-SI"/>
        </w:rPr>
        <w:t xml:space="preserve"> začasno prebivališče </w:t>
      </w:r>
      <w:r w:rsidRPr="000C13DD">
        <w:rPr>
          <w:rFonts w:cs="Arial"/>
          <w:szCs w:val="20"/>
          <w:lang w:eastAsia="sl-SI"/>
        </w:rPr>
        <w:t xml:space="preserve">dokler ni zaključen postopek preverjanja resničnosti prijave. </w:t>
      </w:r>
    </w:p>
    <w:p w14:paraId="68C1678B" w14:textId="27FEDB7F" w:rsidR="00FF0EF6" w:rsidRPr="000C13DD" w:rsidRDefault="00FF0EF6" w:rsidP="009302A5">
      <w:pPr>
        <w:spacing w:line="240" w:lineRule="auto"/>
        <w:jc w:val="both"/>
        <w:rPr>
          <w:rFonts w:cs="Arial"/>
          <w:szCs w:val="20"/>
          <w:lang w:eastAsia="sl-SI"/>
        </w:rPr>
      </w:pPr>
    </w:p>
    <w:p w14:paraId="222758D3" w14:textId="143167CD" w:rsidR="00FF0EF6" w:rsidRPr="000C13DD" w:rsidRDefault="00FF0EF6" w:rsidP="009302A5">
      <w:pPr>
        <w:pStyle w:val="Odstavekseznama"/>
        <w:numPr>
          <w:ilvl w:val="0"/>
          <w:numId w:val="6"/>
        </w:numPr>
        <w:spacing w:line="240" w:lineRule="auto"/>
        <w:jc w:val="both"/>
        <w:rPr>
          <w:rFonts w:cs="Arial"/>
          <w:szCs w:val="20"/>
          <w:lang w:eastAsia="sl-SI"/>
        </w:rPr>
      </w:pPr>
      <w:r w:rsidRPr="000C13DD">
        <w:rPr>
          <w:rFonts w:cs="Arial"/>
          <w:szCs w:val="20"/>
          <w:lang w:eastAsia="sl-SI"/>
        </w:rPr>
        <w:t xml:space="preserve">Upravna inšpektorica opozarja, da ZPPreb-1 v 14. členu določa, da se začasno prebivališče prijavi za določen čas, in sicer </w:t>
      </w:r>
      <w:r w:rsidRPr="000C13DD">
        <w:rPr>
          <w:rFonts w:cs="Arial"/>
        </w:rPr>
        <w:t>za čas do dveh let oziroma za čas veljavnosti dovoljenja za začasno prebivanje, potrdila o prijavi prebivanja ali vizuma za dolgoročno bivanje, če je ta krajši od dveh let, iz česar izhaja, da je navedba datuma veljavnosti obvezna.</w:t>
      </w:r>
      <w:r w:rsidR="009E58F2" w:rsidRPr="000C13DD">
        <w:rPr>
          <w:rFonts w:cs="Arial"/>
        </w:rPr>
        <w:t xml:space="preserve"> 22. člen pa določa, da upravna enota v takem primeru začasno prebivališče prijavi </w:t>
      </w:r>
      <w:r w:rsidR="009E58F2" w:rsidRPr="000C13DD">
        <w:t>za čas, dokler ne preveri resničnosti podatkov oziroma dokazil.</w:t>
      </w:r>
      <w:r w:rsidR="00570077" w:rsidRPr="000C13DD">
        <w:t xml:space="preserve"> Za izdajo potrdil s takšnim datumom torej ni pravne podlage.</w:t>
      </w:r>
    </w:p>
    <w:p w14:paraId="77375E3E" w14:textId="77777777" w:rsidR="00FF0EF6" w:rsidRPr="000C13DD" w:rsidRDefault="00FF0EF6" w:rsidP="009302A5">
      <w:pPr>
        <w:spacing w:line="240" w:lineRule="auto"/>
        <w:jc w:val="both"/>
        <w:rPr>
          <w:rFonts w:cs="Arial"/>
          <w:szCs w:val="20"/>
          <w:lang w:eastAsia="sl-SI"/>
        </w:rPr>
      </w:pPr>
    </w:p>
    <w:p w14:paraId="3227E23C" w14:textId="741A2FA1" w:rsidR="00643128" w:rsidRPr="000C13DD" w:rsidRDefault="00FF0EF6" w:rsidP="009302A5">
      <w:pPr>
        <w:spacing w:line="240" w:lineRule="auto"/>
        <w:jc w:val="both"/>
        <w:rPr>
          <w:rFonts w:cs="Arial"/>
          <w:szCs w:val="20"/>
          <w:lang w:eastAsia="sl-SI"/>
        </w:rPr>
      </w:pPr>
      <w:r w:rsidRPr="000C13DD">
        <w:rPr>
          <w:rFonts w:cs="Arial"/>
          <w:szCs w:val="20"/>
          <w:lang w:eastAsia="sl-SI"/>
        </w:rPr>
        <w:t xml:space="preserve">Pri vseh naslednjih vnosih podatkov v RSP (o zakonskem stanu, vrsti novega gospodinjstva, članstva,…) je v zgornji vrsti pod EMŠO in imenom izbrane osebe v primeru, ko gre za prepoved prijave, ker je na tem naslovu večje število prijavljenih, levo zgoraj rumeno obarvan napis: »RPR-01600 Na tem naslovu je evidentirana prepoved prijav. Za več informacij o prepovedi kliknite gumb »Prepoved prijave«.« </w:t>
      </w:r>
      <w:r w:rsidR="00613B0B" w:rsidRPr="000C13DD">
        <w:rPr>
          <w:rFonts w:cs="Arial"/>
          <w:szCs w:val="20"/>
          <w:lang w:eastAsia="sl-SI"/>
        </w:rPr>
        <w:t>Nadalje</w:t>
      </w:r>
      <w:r w:rsidR="0072051C" w:rsidRPr="000C13DD">
        <w:rPr>
          <w:rFonts w:cs="Arial"/>
          <w:szCs w:val="20"/>
          <w:lang w:eastAsia="sl-SI"/>
        </w:rPr>
        <w:t xml:space="preserve"> uradna oseba</w:t>
      </w:r>
      <w:r w:rsidR="00613B0B" w:rsidRPr="000C13DD">
        <w:rPr>
          <w:rFonts w:cs="Arial"/>
          <w:szCs w:val="20"/>
          <w:lang w:eastAsia="sl-SI"/>
        </w:rPr>
        <w:t xml:space="preserve"> v RSP označi še naslov za vročanje, ki je </w:t>
      </w:r>
      <w:r w:rsidR="00D90B49" w:rsidRPr="000C13DD">
        <w:rPr>
          <w:rFonts w:cs="Arial"/>
          <w:szCs w:val="20"/>
          <w:lang w:eastAsia="sl-SI"/>
        </w:rPr>
        <w:t xml:space="preserve">običajno </w:t>
      </w:r>
      <w:r w:rsidR="00613B0B" w:rsidRPr="000C13DD">
        <w:rPr>
          <w:rFonts w:cs="Arial"/>
          <w:szCs w:val="20"/>
          <w:lang w:eastAsia="sl-SI"/>
        </w:rPr>
        <w:t xml:space="preserve">naslov, ki ga stranka prijavlja. </w:t>
      </w:r>
      <w:r w:rsidR="00643128" w:rsidRPr="000C13DD">
        <w:rPr>
          <w:rFonts w:cs="Arial"/>
          <w:szCs w:val="20"/>
          <w:lang w:eastAsia="sl-SI"/>
        </w:rPr>
        <w:t xml:space="preserve">Stranka navedeno potrdi s podpisom na elektronsko tablico. </w:t>
      </w:r>
    </w:p>
    <w:p w14:paraId="2BA23245" w14:textId="086F416F" w:rsidR="00876A6B" w:rsidRPr="000C13DD" w:rsidRDefault="00876A6B" w:rsidP="009302A5">
      <w:pPr>
        <w:spacing w:line="240" w:lineRule="auto"/>
        <w:jc w:val="both"/>
        <w:rPr>
          <w:rFonts w:cs="Arial"/>
          <w:szCs w:val="20"/>
          <w:lang w:eastAsia="sl-SI"/>
        </w:rPr>
      </w:pPr>
    </w:p>
    <w:p w14:paraId="0A92F29C" w14:textId="77777777" w:rsidR="00F24E4B" w:rsidRPr="000C13DD" w:rsidRDefault="00876A6B" w:rsidP="009302A5">
      <w:pPr>
        <w:spacing w:line="240" w:lineRule="auto"/>
        <w:jc w:val="both"/>
        <w:rPr>
          <w:rFonts w:cs="Arial"/>
          <w:szCs w:val="20"/>
          <w:lang w:eastAsia="sl-SI"/>
        </w:rPr>
      </w:pPr>
      <w:r w:rsidRPr="000C13DD">
        <w:rPr>
          <w:rFonts w:cs="Arial"/>
          <w:szCs w:val="20"/>
          <w:lang w:eastAsia="sl-SI"/>
        </w:rPr>
        <w:t>Zadeva se v RSP uvrsti v zadeve pod zavihkom »V pripravi«, dokler uradna oseba ne uvede postopka preverjanja resničnosti prijave. Ko uvede postopek preverjanja resničnosti prijave, uradna oseba s pritiskom na gumb »Preverjanje resničnosti prijave« dejansko določi, da se bo na naslovu, ki ga posameznik prijavlja, uvedel postopek resničnosti prijave. Uradna oseba v RSP z gumbom potrdi preverjanje resničnosti prijave, vnese številko zadeve (za postopke prijave prebivališč je to v skladu z UUP klasifikacijski znak 210) in potrdi vpis. To je dejansko »predlog«, ki ga pripravi referent, kjer navede tudi razlog uvedbe postopka (npr. prepoved prijave – večje število prijavljenih)</w:t>
      </w:r>
      <w:r w:rsidR="00F24E4B" w:rsidRPr="000C13DD">
        <w:rPr>
          <w:rFonts w:cs="Arial"/>
          <w:szCs w:val="20"/>
          <w:lang w:eastAsia="sl-SI"/>
        </w:rPr>
        <w:t>.</w:t>
      </w:r>
    </w:p>
    <w:p w14:paraId="2F2DF3ED" w14:textId="77777777" w:rsidR="00876A6B" w:rsidRPr="000C13DD" w:rsidRDefault="00876A6B" w:rsidP="009302A5">
      <w:pPr>
        <w:spacing w:line="240" w:lineRule="auto"/>
        <w:jc w:val="both"/>
        <w:rPr>
          <w:rFonts w:cs="Arial"/>
          <w:szCs w:val="20"/>
          <w:lang w:eastAsia="sl-SI"/>
        </w:rPr>
      </w:pPr>
    </w:p>
    <w:p w14:paraId="1C96E086" w14:textId="62F9D158" w:rsidR="00643128" w:rsidRPr="000C13DD" w:rsidRDefault="00643128" w:rsidP="009302A5">
      <w:pPr>
        <w:spacing w:line="240" w:lineRule="auto"/>
        <w:jc w:val="both"/>
        <w:rPr>
          <w:rFonts w:cs="Arial"/>
          <w:b/>
          <w:bCs/>
          <w:szCs w:val="20"/>
          <w:lang w:eastAsia="sl-SI"/>
        </w:rPr>
      </w:pPr>
      <w:r w:rsidRPr="000C13DD">
        <w:rPr>
          <w:rFonts w:cs="Arial"/>
          <w:b/>
          <w:bCs/>
          <w:szCs w:val="20"/>
          <w:lang w:eastAsia="sl-SI"/>
        </w:rPr>
        <w:t>Postopek preverjanja resničnosti prijave</w:t>
      </w:r>
    </w:p>
    <w:p w14:paraId="33A64238" w14:textId="77777777" w:rsidR="00F24E4B" w:rsidRPr="000C13DD" w:rsidRDefault="00F24E4B" w:rsidP="009302A5">
      <w:pPr>
        <w:spacing w:line="240" w:lineRule="auto"/>
        <w:jc w:val="both"/>
        <w:rPr>
          <w:rFonts w:cs="Arial"/>
          <w:szCs w:val="20"/>
          <w:lang w:eastAsia="sl-SI"/>
        </w:rPr>
      </w:pPr>
    </w:p>
    <w:p w14:paraId="4C784369" w14:textId="5024ED09" w:rsidR="00F24E4B" w:rsidRPr="000C13DD" w:rsidRDefault="00F24E4B" w:rsidP="009302A5">
      <w:pPr>
        <w:spacing w:line="240" w:lineRule="auto"/>
        <w:jc w:val="both"/>
        <w:rPr>
          <w:rFonts w:cs="Arial"/>
          <w:szCs w:val="20"/>
          <w:lang w:eastAsia="sl-SI"/>
        </w:rPr>
      </w:pPr>
      <w:r w:rsidRPr="000C13DD">
        <w:rPr>
          <w:rFonts w:cs="Arial"/>
          <w:szCs w:val="20"/>
          <w:lang w:eastAsia="sl-SI"/>
        </w:rPr>
        <w:t xml:space="preserve">Uvodoma upravna inšpektorica ugotavlja, da iz dokumentacije ni razvidno, kdaj je uradna oseba, ki je podvomila, da posameznik, ki prijavlja prebivališče na določenem naslovu, na tem naslovu dejansko ne prebiva, v RSP </w:t>
      </w:r>
      <w:proofErr w:type="spellStart"/>
      <w:r w:rsidRPr="000C13DD">
        <w:rPr>
          <w:rFonts w:cs="Arial"/>
          <w:szCs w:val="20"/>
          <w:lang w:eastAsia="sl-SI"/>
        </w:rPr>
        <w:t>zavedla</w:t>
      </w:r>
      <w:proofErr w:type="spellEnd"/>
      <w:r w:rsidRPr="000C13DD">
        <w:rPr>
          <w:rFonts w:cs="Arial"/>
          <w:szCs w:val="20"/>
          <w:lang w:eastAsia="sl-SI"/>
        </w:rPr>
        <w:t xml:space="preserve"> uvedbo postopka preverjanja resničnosti prijave in kako je </w:t>
      </w:r>
      <w:r w:rsidRPr="000C13DD">
        <w:rPr>
          <w:rFonts w:cs="Arial"/>
          <w:szCs w:val="20"/>
          <w:lang w:eastAsia="sl-SI"/>
        </w:rPr>
        <w:lastRenderedPageBreak/>
        <w:t xml:space="preserve">uradna oseba, ki je pooblaščena za uvedbo postopka preverjanja resničnosti prijave seznanjena, da mora ta postopek na določenem naslovu uvesti. </w:t>
      </w:r>
    </w:p>
    <w:p w14:paraId="3CBEF500" w14:textId="77777777" w:rsidR="00F24E4B" w:rsidRPr="000C13DD" w:rsidRDefault="00F24E4B" w:rsidP="009302A5">
      <w:pPr>
        <w:spacing w:line="240" w:lineRule="auto"/>
        <w:jc w:val="both"/>
        <w:rPr>
          <w:rFonts w:cs="Arial"/>
          <w:b/>
          <w:bCs/>
          <w:szCs w:val="20"/>
          <w:lang w:eastAsia="sl-SI"/>
        </w:rPr>
      </w:pPr>
    </w:p>
    <w:p w14:paraId="56D20AFE" w14:textId="3B612A4D" w:rsidR="006C6061" w:rsidRPr="000C13DD" w:rsidRDefault="006C6061" w:rsidP="009302A5">
      <w:pPr>
        <w:spacing w:line="240" w:lineRule="auto"/>
        <w:jc w:val="both"/>
        <w:rPr>
          <w:i/>
          <w:iCs/>
          <w:highlight w:val="yellow"/>
        </w:rPr>
      </w:pPr>
      <w:r w:rsidRPr="000C13DD">
        <w:rPr>
          <w:rFonts w:cs="Arial"/>
          <w:szCs w:val="20"/>
          <w:lang w:eastAsia="sl-SI"/>
        </w:rPr>
        <w:t xml:space="preserve">UE je v pisnih pojasnilih z dne 3. 11. 2020 navedla, da </w:t>
      </w:r>
      <w:r w:rsidRPr="000C13DD">
        <w:rPr>
          <w:rFonts w:cs="Arial"/>
          <w:i/>
          <w:iCs/>
          <w:szCs w:val="20"/>
          <w:lang w:eastAsia="sl-SI"/>
        </w:rPr>
        <w:t>u</w:t>
      </w:r>
      <w:r w:rsidRPr="000C13DD">
        <w:rPr>
          <w:i/>
          <w:iCs/>
        </w:rPr>
        <w:t xml:space="preserve">radnica pri prijavi prebivališča vnese vse podatke o stranki in njenem novem prebivališču v Register stalnega prebivalstva, nato podatke shrani v pripravi. Uradnica z izpisom iz Registra stalnega prebivalstva ali uradnim zaznamkom obvesti vložišče (tako, da fizično preda dokument ali izpis iz RSP vložišču). V aplikaciji Lotus Notes – Spis se po uradni dolžnosti evidentira nova zadeva - postopek preverjanja resničnosti prijave.  Z evidentiranjem v aplikaciji Lotus Notes – SPIS se takoj pridobi evidenčna številka zadeve, ki se evidentira v Register stalnega prebivalstva in se s tem v registru začne postopek preverjanja resničnosti prijave (katerega vodi za to pooblaščena oseba). Pri stranki se po vnosu avtomatsko kreira zaznamek v obliki vprašaja, ki je viden vsem pooblaščenim osebam. Stranka počaka, saj takoj prejme potrdilo. Uradni zaznamek so pisali v primerih, ko ni bilo soglasja lastnika ali hišne št. ali drugega dokazila. Izpis iz RSP pa v primerih, ko se je porajal dvom, da bo stranka na navedenem naslovu dejansko prebivala. </w:t>
      </w:r>
    </w:p>
    <w:p w14:paraId="030D37F6" w14:textId="77777777" w:rsidR="006C6061" w:rsidRPr="000C13DD" w:rsidRDefault="006C6061" w:rsidP="009302A5">
      <w:pPr>
        <w:spacing w:line="240" w:lineRule="auto"/>
        <w:jc w:val="both"/>
        <w:rPr>
          <w:i/>
          <w:iCs/>
        </w:rPr>
      </w:pPr>
    </w:p>
    <w:p w14:paraId="284B1E10" w14:textId="2667881E" w:rsidR="006C6061" w:rsidRPr="000C13DD" w:rsidRDefault="006C6061" w:rsidP="009302A5">
      <w:pPr>
        <w:pStyle w:val="Odstavekseznama"/>
        <w:numPr>
          <w:ilvl w:val="0"/>
          <w:numId w:val="27"/>
        </w:numPr>
        <w:spacing w:line="240" w:lineRule="auto"/>
        <w:jc w:val="both"/>
        <w:rPr>
          <w:szCs w:val="20"/>
        </w:rPr>
      </w:pPr>
      <w:r w:rsidRPr="000C13DD">
        <w:rPr>
          <w:szCs w:val="20"/>
        </w:rPr>
        <w:t xml:space="preserve">Opisano poslovanje ne zagotavlja njegove preglednosti in preglednosti postopka. Uradna oseba, ki obravnava prijavo prebivališča, bi morala vedno, kadar bi predlagala oziroma </w:t>
      </w:r>
      <w:proofErr w:type="spellStart"/>
      <w:r w:rsidRPr="000C13DD">
        <w:rPr>
          <w:szCs w:val="20"/>
        </w:rPr>
        <w:t>zavedla</w:t>
      </w:r>
      <w:proofErr w:type="spellEnd"/>
      <w:r w:rsidRPr="000C13DD">
        <w:rPr>
          <w:szCs w:val="20"/>
        </w:rPr>
        <w:t xml:space="preserve"> v RSP uvedbo postopka resničnosti prijave</w:t>
      </w:r>
      <w:r w:rsidR="006D303B" w:rsidRPr="000C13DD">
        <w:rPr>
          <w:szCs w:val="20"/>
        </w:rPr>
        <w:t>, ne glede na razlog, zaradi katerega bi bil ta postopek uveden</w:t>
      </w:r>
      <w:r w:rsidRPr="000C13DD">
        <w:rPr>
          <w:szCs w:val="20"/>
        </w:rPr>
        <w:t xml:space="preserve">, </w:t>
      </w:r>
      <w:r w:rsidR="00CD2E87" w:rsidRPr="000C13DD">
        <w:rPr>
          <w:szCs w:val="20"/>
        </w:rPr>
        <w:t xml:space="preserve">napraviti izpis iz RSP in </w:t>
      </w:r>
      <w:r w:rsidRPr="000C13DD">
        <w:rPr>
          <w:szCs w:val="20"/>
        </w:rPr>
        <w:t>o tem napraviti uradni zaznamek, UE pa bi morala uradne za</w:t>
      </w:r>
      <w:r w:rsidR="006D303B" w:rsidRPr="000C13DD">
        <w:rPr>
          <w:szCs w:val="20"/>
        </w:rPr>
        <w:t>z</w:t>
      </w:r>
      <w:r w:rsidRPr="000C13DD">
        <w:rPr>
          <w:szCs w:val="20"/>
        </w:rPr>
        <w:t>namke referentov, ki sprejemajo prijave prebivališč</w:t>
      </w:r>
      <w:r w:rsidR="006D303B" w:rsidRPr="000C13DD">
        <w:rPr>
          <w:szCs w:val="20"/>
        </w:rPr>
        <w:t>a tudi ustrezno</w:t>
      </w:r>
      <w:r w:rsidRPr="000C13DD">
        <w:rPr>
          <w:szCs w:val="20"/>
        </w:rPr>
        <w:t xml:space="preserve"> evidentirati</w:t>
      </w:r>
      <w:r w:rsidR="006D303B" w:rsidRPr="000C13DD">
        <w:rPr>
          <w:szCs w:val="20"/>
        </w:rPr>
        <w:t xml:space="preserve"> (npr. v dokumentni seznam)</w:t>
      </w:r>
      <w:r w:rsidRPr="000C13DD">
        <w:rPr>
          <w:szCs w:val="20"/>
        </w:rPr>
        <w:t xml:space="preserve">, na te zadeve (dokumente v dokumentnem seznamu), pa bi uradne osebe, ko bi uvedle postopek preverjanja resničnosti prijave, naredile povezavo ali kopirale dokument v zadevo in o tem napravile uradni zaznamek, da bi bilo iz upravne zadeve razvidno, zakaj je bil postopek uveden. Npr. tudi glede izpisov iz uradni evidenc RSP bi moralo biti dokumentirano, zakaj je bil vpogled v RSP narejen, kot to izhaja iz nadaljevanja tega zapisnika. S tem bi bila zagotovljena preglednost poslovanja in postopka. </w:t>
      </w:r>
    </w:p>
    <w:p w14:paraId="24CA5275" w14:textId="77777777" w:rsidR="00643128" w:rsidRPr="000C13DD" w:rsidRDefault="00643128" w:rsidP="009302A5">
      <w:pPr>
        <w:spacing w:line="240" w:lineRule="auto"/>
        <w:jc w:val="both"/>
        <w:rPr>
          <w:rFonts w:cs="Arial"/>
          <w:szCs w:val="20"/>
          <w:lang w:eastAsia="sl-SI"/>
        </w:rPr>
      </w:pPr>
    </w:p>
    <w:p w14:paraId="03F8787B" w14:textId="4E94C194" w:rsidR="00876A6B" w:rsidRPr="000C13DD" w:rsidRDefault="000C77C6" w:rsidP="009302A5">
      <w:pPr>
        <w:spacing w:line="240" w:lineRule="auto"/>
        <w:jc w:val="both"/>
        <w:rPr>
          <w:rFonts w:cs="Arial"/>
          <w:szCs w:val="20"/>
          <w:lang w:eastAsia="sl-SI"/>
        </w:rPr>
      </w:pPr>
      <w:r w:rsidRPr="000C13DD">
        <w:rPr>
          <w:rFonts w:cs="Arial"/>
          <w:szCs w:val="20"/>
          <w:lang w:eastAsia="sl-SI"/>
        </w:rPr>
        <w:t xml:space="preserve">Postopek </w:t>
      </w:r>
      <w:r w:rsidR="00570077" w:rsidRPr="000C13DD">
        <w:rPr>
          <w:rFonts w:cs="Arial"/>
          <w:szCs w:val="20"/>
          <w:lang w:eastAsia="sl-SI"/>
        </w:rPr>
        <w:t xml:space="preserve">preverjanja </w:t>
      </w:r>
      <w:r w:rsidRPr="000C13DD">
        <w:rPr>
          <w:rFonts w:cs="Arial"/>
          <w:szCs w:val="20"/>
          <w:lang w:eastAsia="sl-SI"/>
        </w:rPr>
        <w:t xml:space="preserve">resničnosti prijave stalnega ali začasnega prebivališča se torej uvede, kadar </w:t>
      </w:r>
      <w:r w:rsidRPr="000C13DD">
        <w:rPr>
          <w:rFonts w:cs="Arial"/>
          <w:szCs w:val="20"/>
          <w:u w:val="single"/>
          <w:lang w:eastAsia="sl-SI"/>
        </w:rPr>
        <w:t xml:space="preserve">uradna </w:t>
      </w:r>
      <w:r w:rsidR="003A20B5" w:rsidRPr="000C13DD">
        <w:rPr>
          <w:rFonts w:cs="Arial"/>
          <w:szCs w:val="20"/>
          <w:u w:val="single"/>
          <w:lang w:eastAsia="sl-SI"/>
        </w:rPr>
        <w:t xml:space="preserve">oseba </w:t>
      </w:r>
      <w:r w:rsidR="00BB4C2D" w:rsidRPr="000C13DD">
        <w:rPr>
          <w:rFonts w:cs="Arial"/>
          <w:szCs w:val="20"/>
          <w:lang w:eastAsia="sl-SI"/>
        </w:rPr>
        <w:t>(</w:t>
      </w:r>
      <w:r w:rsidRPr="000C13DD">
        <w:rPr>
          <w:rFonts w:cs="Arial"/>
          <w:szCs w:val="20"/>
          <w:lang w:eastAsia="sl-SI"/>
        </w:rPr>
        <w:t>na okencu</w:t>
      </w:r>
      <w:r w:rsidR="00BB4C2D" w:rsidRPr="000C13DD">
        <w:rPr>
          <w:rFonts w:cs="Arial"/>
          <w:szCs w:val="20"/>
          <w:lang w:eastAsia="sl-SI"/>
        </w:rPr>
        <w:t>)</w:t>
      </w:r>
      <w:r w:rsidRPr="000C13DD">
        <w:rPr>
          <w:rFonts w:cs="Arial"/>
          <w:szCs w:val="20"/>
          <w:u w:val="single"/>
          <w:lang w:eastAsia="sl-SI"/>
        </w:rPr>
        <w:t>, ki sprejema prijavo</w:t>
      </w:r>
      <w:r w:rsidRPr="000C13DD">
        <w:rPr>
          <w:rFonts w:cs="Arial"/>
          <w:szCs w:val="20"/>
          <w:lang w:eastAsia="sl-SI"/>
        </w:rPr>
        <w:t xml:space="preserve">, iz podatkov ali dokazil, predloženih ob prijavi prebivališča, ali podatkov, s katerimi razpolaga upravna enota, </w:t>
      </w:r>
      <w:r w:rsidR="003A20B5" w:rsidRPr="000C13DD">
        <w:rPr>
          <w:rFonts w:cs="Arial"/>
          <w:szCs w:val="20"/>
          <w:lang w:eastAsia="sl-SI"/>
        </w:rPr>
        <w:t xml:space="preserve">podvomi </w:t>
      </w:r>
      <w:r w:rsidRPr="000C13DD">
        <w:rPr>
          <w:rFonts w:cs="Arial"/>
          <w:szCs w:val="20"/>
          <w:lang w:eastAsia="sl-SI"/>
        </w:rPr>
        <w:t>o njihovi resničnosti.</w:t>
      </w:r>
      <w:r w:rsidRPr="000C13DD">
        <w:rPr>
          <w:rStyle w:val="Sprotnaopomba-sklic"/>
          <w:rFonts w:cs="Arial"/>
          <w:szCs w:val="20"/>
          <w:lang w:eastAsia="sl-SI"/>
        </w:rPr>
        <w:footnoteReference w:id="36"/>
      </w:r>
      <w:r w:rsidRPr="000C13DD">
        <w:rPr>
          <w:rFonts w:cs="Arial"/>
          <w:szCs w:val="20"/>
          <w:lang w:eastAsia="sl-SI"/>
        </w:rPr>
        <w:t xml:space="preserve">  </w:t>
      </w:r>
      <w:r w:rsidR="00876A6B" w:rsidRPr="000C13DD">
        <w:rPr>
          <w:rFonts w:cs="Arial"/>
          <w:szCs w:val="20"/>
          <w:lang w:eastAsia="sl-SI"/>
        </w:rPr>
        <w:t>Poleg navedenega zakon v taksativno navedenih primerih določa, kdaj mora uradna oseba ta postopek uvesti. Drugi odstavek 22. člena ZPPreb-1 namreč določa:</w:t>
      </w:r>
    </w:p>
    <w:p w14:paraId="6E4F7481" w14:textId="77777777" w:rsidR="00876A6B" w:rsidRPr="000C13DD" w:rsidRDefault="00876A6B" w:rsidP="009302A5">
      <w:pPr>
        <w:spacing w:line="240" w:lineRule="auto"/>
        <w:jc w:val="both"/>
        <w:rPr>
          <w:rFonts w:cs="Arial"/>
          <w:szCs w:val="20"/>
          <w:lang w:eastAsia="sl-SI"/>
        </w:rPr>
      </w:pPr>
      <w:r w:rsidRPr="000C13DD">
        <w:rPr>
          <w:rFonts w:cs="Arial"/>
          <w:szCs w:val="20"/>
          <w:lang w:eastAsia="sl-SI"/>
        </w:rPr>
        <w:t>Upravna enota uvede postopek preverjanja resničnosti prijave stalnega prebivališča, kadar:</w:t>
      </w:r>
    </w:p>
    <w:p w14:paraId="79355F24" w14:textId="77777777" w:rsidR="00876A6B" w:rsidRPr="000C13DD" w:rsidRDefault="00876A6B" w:rsidP="009302A5">
      <w:pPr>
        <w:spacing w:line="240" w:lineRule="auto"/>
        <w:jc w:val="both"/>
        <w:rPr>
          <w:rFonts w:cs="Arial"/>
          <w:szCs w:val="20"/>
          <w:lang w:eastAsia="sl-SI"/>
        </w:rPr>
      </w:pPr>
      <w:r w:rsidRPr="000C13DD">
        <w:rPr>
          <w:rFonts w:cs="Arial"/>
          <w:szCs w:val="20"/>
          <w:lang w:eastAsia="sl-SI"/>
        </w:rPr>
        <w:t>1.      eden od staršev ne predloži soglasja iz petega odstavka 5. člena tega zakona,</w:t>
      </w:r>
    </w:p>
    <w:p w14:paraId="0F8FD69A" w14:textId="77777777" w:rsidR="00876A6B" w:rsidRPr="000C13DD" w:rsidRDefault="00876A6B" w:rsidP="009302A5">
      <w:pPr>
        <w:spacing w:line="240" w:lineRule="auto"/>
        <w:jc w:val="both"/>
        <w:rPr>
          <w:rFonts w:cs="Arial"/>
          <w:szCs w:val="20"/>
          <w:lang w:eastAsia="sl-SI"/>
        </w:rPr>
      </w:pPr>
      <w:r w:rsidRPr="000C13DD">
        <w:rPr>
          <w:rFonts w:cs="Arial"/>
          <w:szCs w:val="20"/>
          <w:lang w:eastAsia="sl-SI"/>
        </w:rPr>
        <w:t>2.      stanodajalec, lastnik oziroma solastnik ne dovoli prijave stalnega prebivališča,</w:t>
      </w:r>
    </w:p>
    <w:p w14:paraId="1C28826D" w14:textId="77777777" w:rsidR="00876A6B" w:rsidRPr="000C13DD" w:rsidRDefault="00876A6B" w:rsidP="009302A5">
      <w:pPr>
        <w:spacing w:line="240" w:lineRule="auto"/>
        <w:jc w:val="both"/>
        <w:rPr>
          <w:rFonts w:cs="Arial"/>
          <w:szCs w:val="20"/>
          <w:lang w:eastAsia="sl-SI"/>
        </w:rPr>
      </w:pPr>
      <w:r w:rsidRPr="000C13DD">
        <w:rPr>
          <w:rFonts w:cs="Arial"/>
          <w:szCs w:val="20"/>
          <w:lang w:eastAsia="sl-SI"/>
        </w:rPr>
        <w:t>3.      posameznik ne predloži dokazila, da ima pravico do prebivanja na naslovu iz četrtega odstavka 7. člena tega zakona,</w:t>
      </w:r>
    </w:p>
    <w:p w14:paraId="59205714" w14:textId="77777777" w:rsidR="00876A6B" w:rsidRPr="000C13DD" w:rsidRDefault="00876A6B" w:rsidP="009302A5">
      <w:pPr>
        <w:spacing w:line="240" w:lineRule="auto"/>
        <w:jc w:val="both"/>
        <w:rPr>
          <w:rFonts w:cs="Arial"/>
          <w:szCs w:val="20"/>
          <w:lang w:eastAsia="sl-SI"/>
        </w:rPr>
      </w:pPr>
      <w:r w:rsidRPr="000C13DD">
        <w:rPr>
          <w:rFonts w:cs="Arial"/>
          <w:szCs w:val="20"/>
          <w:lang w:eastAsia="sl-SI"/>
        </w:rPr>
        <w:t>4.      stavba, na naslovu katere posameznik prijavlja stalno prebivališče, v registru prostorskih enot nima določene hišne številke,</w:t>
      </w:r>
    </w:p>
    <w:p w14:paraId="48B97F0B" w14:textId="77777777" w:rsidR="00876A6B" w:rsidRPr="000C13DD" w:rsidRDefault="00876A6B" w:rsidP="009302A5">
      <w:pPr>
        <w:spacing w:line="240" w:lineRule="auto"/>
        <w:jc w:val="both"/>
        <w:rPr>
          <w:rFonts w:cs="Arial"/>
          <w:szCs w:val="20"/>
          <w:lang w:eastAsia="sl-SI"/>
        </w:rPr>
      </w:pPr>
      <w:r w:rsidRPr="000C13DD">
        <w:rPr>
          <w:rFonts w:cs="Arial"/>
          <w:szCs w:val="20"/>
          <w:lang w:eastAsia="sl-SI"/>
        </w:rPr>
        <w:t>5.      nepremičnina, na katero posameznik prijavlja stalno prebivališče, ni stanovanjski objekt ter</w:t>
      </w:r>
    </w:p>
    <w:p w14:paraId="0F4BAE9A" w14:textId="77777777" w:rsidR="00876A6B" w:rsidRPr="000C13DD" w:rsidRDefault="00876A6B" w:rsidP="009302A5">
      <w:pPr>
        <w:spacing w:line="240" w:lineRule="auto"/>
        <w:jc w:val="both"/>
        <w:rPr>
          <w:rFonts w:cs="Arial"/>
          <w:szCs w:val="20"/>
          <w:lang w:eastAsia="sl-SI"/>
        </w:rPr>
      </w:pPr>
      <w:r w:rsidRPr="000C13DD">
        <w:rPr>
          <w:rFonts w:cs="Arial"/>
          <w:szCs w:val="20"/>
          <w:lang w:eastAsia="sl-SI"/>
        </w:rPr>
        <w:t>6.      v drugih primerih, ko dvomi, da posameznik na naslovu, ki ga prijavlja, stalno prebiva.</w:t>
      </w:r>
    </w:p>
    <w:p w14:paraId="617947A1" w14:textId="77777777" w:rsidR="00876A6B" w:rsidRPr="000C13DD" w:rsidRDefault="00876A6B" w:rsidP="009302A5">
      <w:pPr>
        <w:spacing w:line="240" w:lineRule="auto"/>
        <w:jc w:val="both"/>
        <w:rPr>
          <w:rFonts w:cs="Arial"/>
          <w:szCs w:val="20"/>
          <w:lang w:eastAsia="sl-SI"/>
        </w:rPr>
      </w:pPr>
    </w:p>
    <w:p w14:paraId="14699089" w14:textId="1AA40FFD" w:rsidR="00BB4C2D" w:rsidRPr="000C13DD" w:rsidRDefault="00BB4C2D" w:rsidP="009302A5">
      <w:pPr>
        <w:spacing w:line="240" w:lineRule="auto"/>
        <w:jc w:val="both"/>
        <w:rPr>
          <w:rFonts w:cs="Arial"/>
          <w:szCs w:val="20"/>
          <w:lang w:eastAsia="sl-SI"/>
        </w:rPr>
      </w:pPr>
      <w:r w:rsidRPr="000C13DD">
        <w:rPr>
          <w:rFonts w:cs="Arial"/>
          <w:szCs w:val="20"/>
          <w:lang w:eastAsia="sl-SI"/>
        </w:rPr>
        <w:t>V tem delu upravna inšpektorica opozarja</w:t>
      </w:r>
      <w:r w:rsidR="00876A6B" w:rsidRPr="000C13DD">
        <w:rPr>
          <w:rFonts w:cs="Arial"/>
          <w:szCs w:val="20"/>
          <w:lang w:eastAsia="sl-SI"/>
        </w:rPr>
        <w:t xml:space="preserve"> še</w:t>
      </w:r>
      <w:r w:rsidRPr="000C13DD">
        <w:rPr>
          <w:rFonts w:cs="Arial"/>
          <w:szCs w:val="20"/>
          <w:lang w:eastAsia="sl-SI"/>
        </w:rPr>
        <w:t xml:space="preserve"> na razlike med postopkoma preverjanja resničnosti prijave</w:t>
      </w:r>
      <w:r w:rsidR="00AF1394" w:rsidRPr="000C13DD">
        <w:rPr>
          <w:rFonts w:cs="Arial"/>
          <w:szCs w:val="20"/>
          <w:lang w:eastAsia="sl-SI"/>
        </w:rPr>
        <w:t xml:space="preserve"> 22. in 24. člen ZPPreb-1</w:t>
      </w:r>
      <w:r w:rsidRPr="000C13DD">
        <w:rPr>
          <w:rFonts w:cs="Arial"/>
          <w:szCs w:val="20"/>
          <w:lang w:eastAsia="sl-SI"/>
        </w:rPr>
        <w:t xml:space="preserve"> in ugotavljanja prebivališča</w:t>
      </w:r>
      <w:r w:rsidR="00700EB9" w:rsidRPr="000C13DD">
        <w:rPr>
          <w:rFonts w:cs="Arial"/>
          <w:szCs w:val="20"/>
          <w:lang w:eastAsia="sl-SI"/>
        </w:rPr>
        <w:t xml:space="preserve"> po 18. oz. 20. členu ZPPreb-1</w:t>
      </w:r>
      <w:r w:rsidRPr="000C13DD">
        <w:rPr>
          <w:rFonts w:cs="Arial"/>
          <w:szCs w:val="20"/>
          <w:lang w:eastAsia="sl-SI"/>
        </w:rPr>
        <w:t xml:space="preserve">. Oba postopka se sicer uvedeta po uradni dolžnosti, vendar </w:t>
      </w:r>
      <w:r w:rsidR="00AF1394" w:rsidRPr="000C13DD">
        <w:rPr>
          <w:rFonts w:cs="Arial"/>
          <w:szCs w:val="20"/>
          <w:lang w:eastAsia="sl-SI"/>
        </w:rPr>
        <w:t xml:space="preserve">je postopek </w:t>
      </w:r>
      <w:r w:rsidRPr="000C13DD">
        <w:rPr>
          <w:rFonts w:cs="Arial"/>
          <w:szCs w:val="20"/>
          <w:lang w:eastAsia="sl-SI"/>
        </w:rPr>
        <w:t xml:space="preserve">preverjanja resničnosti prijave </w:t>
      </w:r>
      <w:r w:rsidR="00AF1394" w:rsidRPr="000C13DD">
        <w:rPr>
          <w:rFonts w:cs="Arial"/>
          <w:szCs w:val="20"/>
          <w:lang w:eastAsia="sl-SI"/>
        </w:rPr>
        <w:t>uradna oseba dolžna uvesti</w:t>
      </w:r>
      <w:r w:rsidRPr="000C13DD">
        <w:rPr>
          <w:rFonts w:cs="Arial"/>
          <w:szCs w:val="20"/>
          <w:lang w:eastAsia="sl-SI"/>
        </w:rPr>
        <w:t xml:space="preserve"> </w:t>
      </w:r>
      <w:r w:rsidRPr="000C13DD">
        <w:rPr>
          <w:rFonts w:cs="Arial"/>
          <w:i/>
          <w:iCs/>
          <w:szCs w:val="20"/>
          <w:lang w:eastAsia="sl-SI"/>
        </w:rPr>
        <w:t>na podlagi zaznave</w:t>
      </w:r>
      <w:r w:rsidR="00B812A4" w:rsidRPr="000C13DD">
        <w:rPr>
          <w:rFonts w:cs="Arial"/>
          <w:i/>
          <w:iCs/>
          <w:szCs w:val="20"/>
          <w:lang w:eastAsia="sl-SI"/>
        </w:rPr>
        <w:t>, da obstaja verjetnost</w:t>
      </w:r>
      <w:r w:rsidR="00264101" w:rsidRPr="000C13DD">
        <w:rPr>
          <w:rFonts w:cs="Arial"/>
          <w:i/>
          <w:iCs/>
          <w:szCs w:val="20"/>
          <w:lang w:eastAsia="sl-SI"/>
        </w:rPr>
        <w:t>n</w:t>
      </w:r>
      <w:r w:rsidR="00B812A4" w:rsidRPr="000C13DD">
        <w:rPr>
          <w:rFonts w:cs="Arial"/>
          <w:i/>
          <w:iCs/>
          <w:szCs w:val="20"/>
          <w:lang w:eastAsia="sl-SI"/>
        </w:rPr>
        <w:t>i standard oziroma indic, ki nakazuje, da so podatki ali predložena dokazila neresnični ali, če</w:t>
      </w:r>
      <w:r w:rsidR="00050BDE" w:rsidRPr="000C13DD">
        <w:rPr>
          <w:rFonts w:cs="Arial"/>
          <w:i/>
          <w:iCs/>
          <w:szCs w:val="20"/>
          <w:lang w:eastAsia="sl-SI"/>
        </w:rPr>
        <w:t xml:space="preserve"> </w:t>
      </w:r>
      <w:r w:rsidR="00B812A4" w:rsidRPr="000C13DD">
        <w:rPr>
          <w:rFonts w:cs="Arial"/>
          <w:i/>
          <w:iCs/>
          <w:szCs w:val="20"/>
          <w:lang w:eastAsia="sl-SI"/>
        </w:rPr>
        <w:t>podvomi, da je prijava resnična</w:t>
      </w:r>
      <w:r w:rsidR="00264101" w:rsidRPr="000C13DD">
        <w:rPr>
          <w:rStyle w:val="Sprotnaopomba-sklic"/>
          <w:rFonts w:cs="Arial"/>
          <w:szCs w:val="20"/>
          <w:lang w:eastAsia="sl-SI"/>
        </w:rPr>
        <w:footnoteReference w:id="37"/>
      </w:r>
      <w:r w:rsidR="00050BDE" w:rsidRPr="000C13DD">
        <w:rPr>
          <w:rFonts w:cs="Arial"/>
          <w:szCs w:val="20"/>
          <w:lang w:eastAsia="sl-SI"/>
        </w:rPr>
        <w:t xml:space="preserve">, </w:t>
      </w:r>
      <w:r w:rsidR="00AF1394" w:rsidRPr="000C13DD">
        <w:rPr>
          <w:rFonts w:cs="Arial"/>
          <w:szCs w:val="20"/>
          <w:lang w:eastAsia="sl-SI"/>
        </w:rPr>
        <w:t xml:space="preserve">do te zaznave pa lahko pride ob </w:t>
      </w:r>
      <w:r w:rsidR="00570077" w:rsidRPr="000C13DD">
        <w:rPr>
          <w:rFonts w:cs="Arial"/>
          <w:szCs w:val="20"/>
          <w:lang w:eastAsia="sl-SI"/>
        </w:rPr>
        <w:t xml:space="preserve">samem </w:t>
      </w:r>
      <w:r w:rsidRPr="000C13DD">
        <w:rPr>
          <w:rFonts w:cs="Arial"/>
          <w:szCs w:val="20"/>
          <w:lang w:eastAsia="sl-SI"/>
        </w:rPr>
        <w:t xml:space="preserve">sprejemu </w:t>
      </w:r>
      <w:r w:rsidR="002251E4" w:rsidRPr="000C13DD">
        <w:rPr>
          <w:rFonts w:cs="Arial"/>
          <w:szCs w:val="20"/>
          <w:lang w:eastAsia="sl-SI"/>
        </w:rPr>
        <w:t>prijave</w:t>
      </w:r>
      <w:r w:rsidRPr="000C13DD">
        <w:rPr>
          <w:rFonts w:cs="Arial"/>
          <w:szCs w:val="20"/>
          <w:lang w:eastAsia="sl-SI"/>
        </w:rPr>
        <w:t>, s čimer se prepreči</w:t>
      </w:r>
      <w:r w:rsidR="00B812A4" w:rsidRPr="000C13DD">
        <w:rPr>
          <w:rFonts w:cs="Arial"/>
          <w:szCs w:val="20"/>
          <w:lang w:eastAsia="sl-SI"/>
        </w:rPr>
        <w:t>, da bi prišlo do</w:t>
      </w:r>
      <w:r w:rsidR="000A4674" w:rsidRPr="000C13DD">
        <w:rPr>
          <w:rFonts w:cs="Arial"/>
          <w:szCs w:val="20"/>
          <w:lang w:eastAsia="sl-SI"/>
        </w:rPr>
        <w:t xml:space="preserve"> zatečenega stanja</w:t>
      </w:r>
      <w:r w:rsidR="00B812A4" w:rsidRPr="000C13DD">
        <w:rPr>
          <w:rFonts w:cs="Arial"/>
          <w:szCs w:val="20"/>
          <w:lang w:eastAsia="sl-SI"/>
        </w:rPr>
        <w:t xml:space="preserve"> prijav</w:t>
      </w:r>
      <w:r w:rsidR="000A4674" w:rsidRPr="000C13DD">
        <w:rPr>
          <w:rFonts w:cs="Arial"/>
          <w:szCs w:val="20"/>
          <w:lang w:eastAsia="sl-SI"/>
        </w:rPr>
        <w:t xml:space="preserve">ljenega prebivališča </w:t>
      </w:r>
      <w:r w:rsidR="00B812A4" w:rsidRPr="000C13DD">
        <w:rPr>
          <w:rFonts w:cs="Arial"/>
          <w:szCs w:val="20"/>
          <w:lang w:eastAsia="sl-SI"/>
        </w:rPr>
        <w:t>v nasprotju z namenom ZPPreb-1</w:t>
      </w:r>
      <w:r w:rsidR="00200B1F" w:rsidRPr="000C13DD">
        <w:rPr>
          <w:rFonts w:cs="Arial"/>
          <w:szCs w:val="20"/>
          <w:lang w:eastAsia="sl-SI"/>
        </w:rPr>
        <w:t xml:space="preserve">, kar posledično lahko vpliva tudi na zmanjšano število </w:t>
      </w:r>
      <w:r w:rsidR="00570077" w:rsidRPr="000C13DD">
        <w:rPr>
          <w:rFonts w:cs="Arial"/>
          <w:szCs w:val="20"/>
          <w:lang w:eastAsia="sl-SI"/>
        </w:rPr>
        <w:t xml:space="preserve">naknadnih </w:t>
      </w:r>
      <w:r w:rsidR="00730680" w:rsidRPr="000C13DD">
        <w:rPr>
          <w:rFonts w:cs="Arial"/>
          <w:szCs w:val="20"/>
          <w:lang w:eastAsia="sl-SI"/>
        </w:rPr>
        <w:t xml:space="preserve">postopkov </w:t>
      </w:r>
      <w:r w:rsidR="00110C8D" w:rsidRPr="000C13DD">
        <w:rPr>
          <w:rFonts w:cs="Arial"/>
          <w:szCs w:val="20"/>
          <w:lang w:eastAsia="sl-SI"/>
        </w:rPr>
        <w:t>ugotavljanja dejansk</w:t>
      </w:r>
      <w:r w:rsidR="00730680" w:rsidRPr="000C13DD">
        <w:rPr>
          <w:rFonts w:cs="Arial"/>
          <w:szCs w:val="20"/>
          <w:lang w:eastAsia="sl-SI"/>
        </w:rPr>
        <w:t>ih prebivališč.</w:t>
      </w:r>
      <w:r w:rsidR="00B812A4" w:rsidRPr="000C13DD">
        <w:rPr>
          <w:rFonts w:cs="Arial"/>
          <w:szCs w:val="20"/>
          <w:lang w:eastAsia="sl-SI"/>
        </w:rPr>
        <w:t xml:space="preserve"> </w:t>
      </w:r>
      <w:r w:rsidR="00700EB9" w:rsidRPr="000C13DD">
        <w:rPr>
          <w:rFonts w:cs="Arial"/>
          <w:szCs w:val="20"/>
          <w:lang w:eastAsia="sl-SI"/>
        </w:rPr>
        <w:t>Iz pojasnil MNZ</w:t>
      </w:r>
      <w:r w:rsidR="00700EB9" w:rsidRPr="000C13DD">
        <w:rPr>
          <w:rStyle w:val="Sprotnaopomba-sklic"/>
          <w:rFonts w:cs="Arial"/>
          <w:szCs w:val="20"/>
          <w:lang w:eastAsia="sl-SI"/>
        </w:rPr>
        <w:footnoteReference w:id="38"/>
      </w:r>
      <w:r w:rsidR="00700EB9" w:rsidRPr="000C13DD">
        <w:rPr>
          <w:rFonts w:cs="Arial"/>
          <w:szCs w:val="20"/>
          <w:lang w:eastAsia="sl-SI"/>
        </w:rPr>
        <w:t xml:space="preserve"> izhaja, da je </w:t>
      </w:r>
      <w:r w:rsidR="00700EB9" w:rsidRPr="000C13DD">
        <w:rPr>
          <w:rFonts w:cs="Arial"/>
          <w:i/>
          <w:iCs/>
          <w:szCs w:val="20"/>
          <w:lang w:eastAsia="sl-SI"/>
        </w:rPr>
        <w:t xml:space="preserve">v primeru </w:t>
      </w:r>
      <w:r w:rsidR="00570077" w:rsidRPr="000C13DD">
        <w:rPr>
          <w:rFonts w:cs="Arial"/>
          <w:i/>
          <w:iCs/>
          <w:szCs w:val="20"/>
          <w:lang w:eastAsia="sl-SI"/>
        </w:rPr>
        <w:t xml:space="preserve">kasneje </w:t>
      </w:r>
      <w:r w:rsidR="00700EB9" w:rsidRPr="000C13DD">
        <w:rPr>
          <w:rFonts w:cs="Arial"/>
          <w:i/>
          <w:iCs/>
          <w:szCs w:val="20"/>
          <w:lang w:eastAsia="sl-SI"/>
        </w:rPr>
        <w:t>ugotovljenega zatečenega stanja, to je večjega števila že prijavljenih oseb na določenem naslovu, mogoča uvedba postopka ugotavljanja prebivališča</w:t>
      </w:r>
      <w:r w:rsidR="00700EB9" w:rsidRPr="000C13DD">
        <w:rPr>
          <w:rFonts w:cs="Arial"/>
          <w:szCs w:val="20"/>
          <w:lang w:eastAsia="sl-SI"/>
        </w:rPr>
        <w:t xml:space="preserve">. </w:t>
      </w:r>
      <w:r w:rsidR="00200B1F" w:rsidRPr="000C13DD">
        <w:rPr>
          <w:rFonts w:cs="Arial"/>
          <w:szCs w:val="20"/>
          <w:lang w:eastAsia="sl-SI"/>
        </w:rPr>
        <w:t>Bistveno</w:t>
      </w:r>
      <w:r w:rsidR="00700EB9" w:rsidRPr="000C13DD">
        <w:rPr>
          <w:rFonts w:cs="Arial"/>
          <w:szCs w:val="20"/>
          <w:lang w:eastAsia="sl-SI"/>
        </w:rPr>
        <w:t xml:space="preserve"> torej</w:t>
      </w:r>
      <w:r w:rsidR="00200B1F" w:rsidRPr="000C13DD">
        <w:rPr>
          <w:rFonts w:cs="Arial"/>
          <w:szCs w:val="20"/>
          <w:lang w:eastAsia="sl-SI"/>
        </w:rPr>
        <w:t xml:space="preserve"> je, da se</w:t>
      </w:r>
      <w:r w:rsidR="00264101" w:rsidRPr="000C13DD">
        <w:rPr>
          <w:rFonts w:cs="Arial"/>
          <w:szCs w:val="20"/>
          <w:lang w:eastAsia="sl-SI"/>
        </w:rPr>
        <w:t xml:space="preserve"> slednji uvedejo</w:t>
      </w:r>
      <w:r w:rsidR="00200B1F" w:rsidRPr="000C13DD">
        <w:rPr>
          <w:rFonts w:cs="Arial"/>
          <w:szCs w:val="20"/>
          <w:lang w:eastAsia="sl-SI"/>
        </w:rPr>
        <w:t xml:space="preserve">, ko gre za sum na neko že </w:t>
      </w:r>
      <w:r w:rsidR="00200B1F" w:rsidRPr="000C13DD">
        <w:rPr>
          <w:rFonts w:cs="Arial"/>
          <w:szCs w:val="20"/>
          <w:lang w:eastAsia="sl-SI"/>
        </w:rPr>
        <w:lastRenderedPageBreak/>
        <w:t xml:space="preserve">zatečeno stanje, ki ni v skladu z ZPPreb-1. </w:t>
      </w:r>
      <w:r w:rsidR="00237CDF" w:rsidRPr="000C13DD">
        <w:rPr>
          <w:rFonts w:cs="Arial"/>
          <w:szCs w:val="20"/>
          <w:lang w:eastAsia="sl-SI"/>
        </w:rPr>
        <w:t>L</w:t>
      </w:r>
      <w:r w:rsidRPr="000C13DD">
        <w:rPr>
          <w:rFonts w:cs="Arial"/>
          <w:szCs w:val="20"/>
          <w:lang w:eastAsia="sl-SI"/>
        </w:rPr>
        <w:t>ahko</w:t>
      </w:r>
      <w:r w:rsidR="00237CDF" w:rsidRPr="000C13DD">
        <w:rPr>
          <w:rFonts w:cs="Arial"/>
          <w:szCs w:val="20"/>
          <w:lang w:eastAsia="sl-SI"/>
        </w:rPr>
        <w:t xml:space="preserve"> pa se</w:t>
      </w:r>
      <w:r w:rsidR="002251E4" w:rsidRPr="000C13DD">
        <w:rPr>
          <w:rFonts w:cs="Arial"/>
          <w:szCs w:val="20"/>
          <w:lang w:eastAsia="sl-SI"/>
        </w:rPr>
        <w:t xml:space="preserve"> uvede</w:t>
      </w:r>
      <w:r w:rsidR="00237CDF" w:rsidRPr="000C13DD">
        <w:rPr>
          <w:rFonts w:cs="Arial"/>
          <w:szCs w:val="20"/>
          <w:lang w:eastAsia="sl-SI"/>
        </w:rPr>
        <w:t>jo</w:t>
      </w:r>
      <w:r w:rsidRPr="000C13DD">
        <w:rPr>
          <w:rFonts w:cs="Arial"/>
          <w:szCs w:val="20"/>
          <w:lang w:eastAsia="sl-SI"/>
        </w:rPr>
        <w:t xml:space="preserve"> </w:t>
      </w:r>
      <w:r w:rsidR="00237CDF" w:rsidRPr="000C13DD">
        <w:rPr>
          <w:rFonts w:cs="Arial"/>
          <w:szCs w:val="20"/>
          <w:lang w:eastAsia="sl-SI"/>
        </w:rPr>
        <w:t xml:space="preserve">tudi </w:t>
      </w:r>
      <w:r w:rsidRPr="000C13DD">
        <w:rPr>
          <w:rFonts w:cs="Arial"/>
          <w:szCs w:val="20"/>
          <w:lang w:eastAsia="sl-SI"/>
        </w:rPr>
        <w:t>na podlagi obvestil s strani tretjih oseb,</w:t>
      </w:r>
      <w:r w:rsidR="002251E4" w:rsidRPr="000C13DD">
        <w:rPr>
          <w:rFonts w:cs="Arial"/>
          <w:szCs w:val="20"/>
          <w:lang w:eastAsia="sl-SI"/>
        </w:rPr>
        <w:t xml:space="preserve"> da nekdo ne prebiva na prijavljanjem naslovu (uvesti pa se mora, kadar to zahteva lokalna skupnost). </w:t>
      </w:r>
    </w:p>
    <w:p w14:paraId="333B9111" w14:textId="77777777" w:rsidR="00BB4C2D" w:rsidRPr="000C13DD" w:rsidRDefault="00BB4C2D" w:rsidP="009302A5">
      <w:pPr>
        <w:spacing w:line="240" w:lineRule="auto"/>
        <w:jc w:val="both"/>
        <w:rPr>
          <w:rFonts w:cs="Arial"/>
          <w:szCs w:val="20"/>
          <w:lang w:eastAsia="sl-SI"/>
        </w:rPr>
      </w:pPr>
    </w:p>
    <w:p w14:paraId="7037A2F2" w14:textId="7F66B253" w:rsidR="000C77C6" w:rsidRPr="000C13DD" w:rsidRDefault="003A20B5" w:rsidP="009302A5">
      <w:pPr>
        <w:spacing w:line="240" w:lineRule="auto"/>
        <w:jc w:val="both"/>
        <w:rPr>
          <w:rFonts w:cs="Arial"/>
          <w:szCs w:val="20"/>
          <w:lang w:eastAsia="sl-SI"/>
        </w:rPr>
      </w:pPr>
      <w:r w:rsidRPr="000C13DD">
        <w:rPr>
          <w:rFonts w:cs="Arial"/>
          <w:szCs w:val="20"/>
          <w:lang w:eastAsia="sl-SI"/>
        </w:rPr>
        <w:t>U</w:t>
      </w:r>
      <w:r w:rsidR="000C77C6" w:rsidRPr="000C13DD">
        <w:rPr>
          <w:rFonts w:cs="Arial"/>
          <w:szCs w:val="20"/>
          <w:lang w:eastAsia="sl-SI"/>
        </w:rPr>
        <w:t xml:space="preserve">radna oseba </w:t>
      </w:r>
      <w:r w:rsidRPr="000C13DD">
        <w:rPr>
          <w:rFonts w:cs="Arial"/>
          <w:szCs w:val="20"/>
          <w:lang w:eastAsia="sl-SI"/>
        </w:rPr>
        <w:t xml:space="preserve">pa </w:t>
      </w:r>
      <w:r w:rsidRPr="000C13DD">
        <w:rPr>
          <w:rFonts w:cs="Arial"/>
          <w:szCs w:val="20"/>
          <w:u w:val="single"/>
          <w:lang w:eastAsia="sl-SI"/>
        </w:rPr>
        <w:t>mora</w:t>
      </w:r>
      <w:r w:rsidR="00086BC7" w:rsidRPr="000C13DD">
        <w:rPr>
          <w:rFonts w:cs="Arial"/>
          <w:szCs w:val="20"/>
          <w:u w:val="single"/>
          <w:lang w:eastAsia="sl-SI"/>
        </w:rPr>
        <w:t>,</w:t>
      </w:r>
      <w:r w:rsidRPr="000C13DD">
        <w:rPr>
          <w:rFonts w:cs="Arial"/>
          <w:szCs w:val="20"/>
          <w:lang w:eastAsia="sl-SI"/>
        </w:rPr>
        <w:t xml:space="preserve"> kljub uvedbi postopka</w:t>
      </w:r>
      <w:r w:rsidR="00086BC7" w:rsidRPr="000C13DD">
        <w:rPr>
          <w:rFonts w:cs="Arial"/>
          <w:szCs w:val="20"/>
          <w:lang w:eastAsia="sl-SI"/>
        </w:rPr>
        <w:t xml:space="preserve"> preverjanja resničnosti prijave, </w:t>
      </w:r>
      <w:r w:rsidR="000C77C6" w:rsidRPr="000C13DD">
        <w:rPr>
          <w:rFonts w:cs="Arial"/>
          <w:szCs w:val="20"/>
          <w:lang w:eastAsia="sl-SI"/>
        </w:rPr>
        <w:t xml:space="preserve">hkrati posamezniku prijaviti </w:t>
      </w:r>
      <w:r w:rsidR="000C77C6" w:rsidRPr="000C13DD">
        <w:rPr>
          <w:rFonts w:cs="Arial"/>
          <w:szCs w:val="20"/>
          <w:u w:val="single"/>
          <w:lang w:eastAsia="sl-SI"/>
        </w:rPr>
        <w:t>z</w:t>
      </w:r>
      <w:r w:rsidR="00643128" w:rsidRPr="000C13DD">
        <w:rPr>
          <w:rFonts w:cs="Arial"/>
          <w:szCs w:val="20"/>
          <w:u w:val="single"/>
          <w:lang w:eastAsia="sl-SI"/>
        </w:rPr>
        <w:t>ačasn</w:t>
      </w:r>
      <w:r w:rsidR="000C77C6" w:rsidRPr="000C13DD">
        <w:rPr>
          <w:rFonts w:cs="Arial"/>
          <w:szCs w:val="20"/>
          <w:u w:val="single"/>
          <w:lang w:eastAsia="sl-SI"/>
        </w:rPr>
        <w:t>o</w:t>
      </w:r>
      <w:r w:rsidR="000C77C6" w:rsidRPr="000C13DD">
        <w:rPr>
          <w:rFonts w:cs="Arial"/>
          <w:szCs w:val="20"/>
          <w:lang w:eastAsia="sl-SI"/>
        </w:rPr>
        <w:t xml:space="preserve"> prebivališče na željenem naslovu</w:t>
      </w:r>
      <w:r w:rsidR="007A1827" w:rsidRPr="000C13DD">
        <w:rPr>
          <w:rFonts w:cs="Arial"/>
          <w:szCs w:val="20"/>
          <w:lang w:eastAsia="sl-SI"/>
        </w:rPr>
        <w:t xml:space="preserve"> za </w:t>
      </w:r>
      <w:r w:rsidR="000C62CB" w:rsidRPr="000C13DD">
        <w:rPr>
          <w:rFonts w:cs="Arial"/>
          <w:szCs w:val="20"/>
          <w:lang w:eastAsia="sl-SI"/>
        </w:rPr>
        <w:t>č</w:t>
      </w:r>
      <w:r w:rsidR="007A1827" w:rsidRPr="000C13DD">
        <w:rPr>
          <w:rFonts w:cs="Arial"/>
          <w:szCs w:val="20"/>
          <w:lang w:eastAsia="sl-SI"/>
        </w:rPr>
        <w:t>as, dokler postopek preverjanja resničnosti ni končan</w:t>
      </w:r>
      <w:r w:rsidR="000C77C6" w:rsidRPr="000C13DD">
        <w:rPr>
          <w:rFonts w:cs="Arial"/>
          <w:szCs w:val="20"/>
          <w:lang w:eastAsia="sl-SI"/>
        </w:rPr>
        <w:t xml:space="preserve">. </w:t>
      </w:r>
    </w:p>
    <w:p w14:paraId="5800FA86" w14:textId="77777777" w:rsidR="000C77C6" w:rsidRPr="000C13DD" w:rsidRDefault="000C77C6" w:rsidP="009302A5">
      <w:pPr>
        <w:spacing w:line="240" w:lineRule="auto"/>
        <w:jc w:val="both"/>
        <w:rPr>
          <w:rFonts w:cs="Arial"/>
          <w:szCs w:val="20"/>
          <w:lang w:eastAsia="sl-SI"/>
        </w:rPr>
      </w:pPr>
    </w:p>
    <w:p w14:paraId="361C32B7" w14:textId="799A3E19" w:rsidR="00420C4B" w:rsidRPr="000C13DD" w:rsidRDefault="003A20B5" w:rsidP="009302A5">
      <w:pPr>
        <w:spacing w:line="240" w:lineRule="auto"/>
        <w:jc w:val="both"/>
        <w:rPr>
          <w:rFonts w:cs="Arial"/>
          <w:szCs w:val="20"/>
          <w:lang w:eastAsia="sl-SI"/>
        </w:rPr>
      </w:pPr>
      <w:r w:rsidRPr="000C13DD">
        <w:rPr>
          <w:rFonts w:cs="Arial"/>
          <w:szCs w:val="20"/>
          <w:lang w:eastAsia="sl-SI"/>
        </w:rPr>
        <w:t>Postopk</w:t>
      </w:r>
      <w:r w:rsidR="001A0B79" w:rsidRPr="000C13DD">
        <w:rPr>
          <w:rFonts w:cs="Arial"/>
          <w:szCs w:val="20"/>
          <w:lang w:eastAsia="sl-SI"/>
        </w:rPr>
        <w:t>ov</w:t>
      </w:r>
      <w:r w:rsidRPr="000C13DD">
        <w:rPr>
          <w:rFonts w:cs="Arial"/>
          <w:szCs w:val="20"/>
          <w:lang w:eastAsia="sl-SI"/>
        </w:rPr>
        <w:t xml:space="preserve"> preverjanja resničnosti prijave ne vodijo uradne osebe, ki izvajajo prijavo prebivališča v RSP, saj te ne izpolnjujejo pogojev za vodenje tovrstnih postopkov. O tem več v nadaljevanju tega zapisnika. </w:t>
      </w:r>
    </w:p>
    <w:p w14:paraId="0F40A79D" w14:textId="77777777" w:rsidR="00AA013F" w:rsidRPr="000C13DD" w:rsidRDefault="00AA013F" w:rsidP="009302A5">
      <w:pPr>
        <w:spacing w:line="240" w:lineRule="auto"/>
        <w:jc w:val="both"/>
        <w:rPr>
          <w:rFonts w:cs="Arial"/>
          <w:szCs w:val="20"/>
          <w:lang w:eastAsia="sl-SI"/>
        </w:rPr>
      </w:pPr>
    </w:p>
    <w:p w14:paraId="3F0AF75D" w14:textId="7CDEED40" w:rsidR="00495633" w:rsidRPr="000C13DD" w:rsidRDefault="00495633" w:rsidP="009302A5">
      <w:pPr>
        <w:spacing w:line="240" w:lineRule="auto"/>
        <w:jc w:val="both"/>
        <w:rPr>
          <w:rFonts w:cs="Arial"/>
          <w:szCs w:val="20"/>
          <w:lang w:eastAsia="sl-SI"/>
        </w:rPr>
      </w:pPr>
      <w:r w:rsidRPr="000C13DD">
        <w:rPr>
          <w:rFonts w:cs="Arial"/>
          <w:szCs w:val="20"/>
          <w:lang w:eastAsia="sl-SI"/>
        </w:rPr>
        <w:t>Postopek preverjanja resničnosti prijave se zaključi:</w:t>
      </w:r>
    </w:p>
    <w:p w14:paraId="01057AF3" w14:textId="77777777" w:rsidR="00495633" w:rsidRPr="000C13DD" w:rsidRDefault="00495633" w:rsidP="009302A5">
      <w:pPr>
        <w:spacing w:line="240" w:lineRule="auto"/>
        <w:jc w:val="both"/>
        <w:rPr>
          <w:rFonts w:cs="Arial"/>
          <w:szCs w:val="20"/>
          <w:lang w:eastAsia="sl-SI"/>
        </w:rPr>
      </w:pPr>
    </w:p>
    <w:p w14:paraId="56CD2DDD" w14:textId="4C83FB46" w:rsidR="00495633" w:rsidRPr="000C13DD" w:rsidRDefault="00495633" w:rsidP="009302A5">
      <w:pPr>
        <w:pStyle w:val="Odstavekseznama"/>
        <w:numPr>
          <w:ilvl w:val="0"/>
          <w:numId w:val="4"/>
        </w:numPr>
        <w:spacing w:line="240" w:lineRule="auto"/>
        <w:jc w:val="both"/>
        <w:rPr>
          <w:rFonts w:cs="Arial"/>
          <w:szCs w:val="20"/>
          <w:lang w:eastAsia="sl-SI"/>
        </w:rPr>
      </w:pPr>
      <w:r w:rsidRPr="000C13DD">
        <w:rPr>
          <w:rFonts w:cs="Arial"/>
          <w:szCs w:val="20"/>
          <w:lang w:eastAsia="sl-SI"/>
        </w:rPr>
        <w:t>s sklepom o ustavitvi postopka, če uradna oseba v postopku ugotovi, da posameznik prebiva na naslovu, ki ga prijavlja;</w:t>
      </w:r>
    </w:p>
    <w:p w14:paraId="4E9B8092" w14:textId="78AAD47F" w:rsidR="00495633" w:rsidRPr="000C13DD" w:rsidRDefault="00495633" w:rsidP="009302A5">
      <w:pPr>
        <w:pStyle w:val="Odstavekseznama"/>
        <w:numPr>
          <w:ilvl w:val="0"/>
          <w:numId w:val="4"/>
        </w:numPr>
        <w:spacing w:line="240" w:lineRule="auto"/>
        <w:jc w:val="both"/>
        <w:rPr>
          <w:rFonts w:cs="Arial"/>
          <w:szCs w:val="20"/>
          <w:lang w:eastAsia="sl-SI"/>
        </w:rPr>
      </w:pPr>
      <w:r w:rsidRPr="000C13DD">
        <w:rPr>
          <w:rFonts w:cs="Arial"/>
          <w:szCs w:val="20"/>
          <w:lang w:eastAsia="sl-SI"/>
        </w:rPr>
        <w:t>z odločbo o zavrnitvi</w:t>
      </w:r>
      <w:r w:rsidR="004C73CE" w:rsidRPr="000C13DD">
        <w:rPr>
          <w:rFonts w:cs="Arial"/>
          <w:szCs w:val="20"/>
          <w:lang w:eastAsia="sl-SI"/>
        </w:rPr>
        <w:t xml:space="preserve"> začasnega/stalnega prebivališča</w:t>
      </w:r>
      <w:r w:rsidRPr="000C13DD">
        <w:rPr>
          <w:rFonts w:cs="Arial"/>
          <w:szCs w:val="20"/>
          <w:lang w:eastAsia="sl-SI"/>
        </w:rPr>
        <w:t>, če uradna oseba v postopku ugotovi, da posameznik stalno/začasno ne prebiva na naslovu, ki ga prijavlja. Z dnem dokončnosti odločbe</w:t>
      </w:r>
      <w:r w:rsidR="004C73CE" w:rsidRPr="000C13DD">
        <w:rPr>
          <w:rFonts w:cs="Arial"/>
          <w:szCs w:val="20"/>
          <w:lang w:eastAsia="sl-SI"/>
        </w:rPr>
        <w:t xml:space="preserve"> o zavrnitvi </w:t>
      </w:r>
      <w:r w:rsidRPr="000C13DD">
        <w:rPr>
          <w:rFonts w:cs="Arial"/>
          <w:szCs w:val="20"/>
          <w:lang w:eastAsia="sl-SI"/>
        </w:rPr>
        <w:t>posamezniku preneha tudi začasno prebivališče</w:t>
      </w:r>
      <w:r w:rsidRPr="000C13DD">
        <w:rPr>
          <w:rStyle w:val="Sprotnaopomba-sklic"/>
          <w:rFonts w:cs="Arial"/>
          <w:szCs w:val="20"/>
          <w:lang w:eastAsia="sl-SI"/>
        </w:rPr>
        <w:footnoteReference w:id="39"/>
      </w:r>
      <w:r w:rsidRPr="000C13DD">
        <w:rPr>
          <w:rFonts w:cs="Arial"/>
          <w:szCs w:val="20"/>
          <w:lang w:eastAsia="sl-SI"/>
        </w:rPr>
        <w:t xml:space="preserve">. </w:t>
      </w:r>
    </w:p>
    <w:p w14:paraId="2E498FBA" w14:textId="571B9555" w:rsidR="007A1827" w:rsidRPr="000C13DD" w:rsidRDefault="007A1827" w:rsidP="009302A5">
      <w:pPr>
        <w:spacing w:line="240" w:lineRule="auto"/>
        <w:jc w:val="both"/>
        <w:rPr>
          <w:rFonts w:cs="Arial"/>
          <w:szCs w:val="20"/>
          <w:lang w:eastAsia="sl-SI"/>
        </w:rPr>
      </w:pPr>
    </w:p>
    <w:p w14:paraId="583CB1A6" w14:textId="24378C39" w:rsidR="007A1827" w:rsidRPr="000C13DD" w:rsidRDefault="007A1827" w:rsidP="009302A5">
      <w:pPr>
        <w:spacing w:line="240" w:lineRule="auto"/>
        <w:jc w:val="both"/>
        <w:rPr>
          <w:rFonts w:cs="Arial"/>
          <w:szCs w:val="20"/>
          <w:lang w:eastAsia="sl-SI"/>
        </w:rPr>
      </w:pPr>
      <w:r w:rsidRPr="000C13DD">
        <w:rPr>
          <w:rFonts w:cs="Arial"/>
          <w:szCs w:val="20"/>
          <w:lang w:eastAsia="sl-SI"/>
        </w:rPr>
        <w:t xml:space="preserve">Uradna oseba v RSP vnese številko odločitve, vrsto odločitve, zakonsko podlago za sprejem odločitve, datum izdaje, </w:t>
      </w:r>
      <w:r w:rsidR="0074202F" w:rsidRPr="000C13DD">
        <w:rPr>
          <w:rFonts w:cs="Arial"/>
          <w:szCs w:val="20"/>
          <w:lang w:eastAsia="sl-SI"/>
        </w:rPr>
        <w:t>osebno ime osebe</w:t>
      </w:r>
      <w:r w:rsidRPr="000C13DD">
        <w:rPr>
          <w:rFonts w:cs="Arial"/>
          <w:szCs w:val="20"/>
          <w:lang w:eastAsia="sl-SI"/>
        </w:rPr>
        <w:t xml:space="preserve"> ki je vodila postopek, datum vročitve in podatek o dokončnosti odločitve in osebo z gumbom »p</w:t>
      </w:r>
      <w:r w:rsidR="00C74138" w:rsidRPr="000C13DD">
        <w:rPr>
          <w:rFonts w:cs="Arial"/>
          <w:szCs w:val="20"/>
          <w:lang w:eastAsia="sl-SI"/>
        </w:rPr>
        <w:t xml:space="preserve">rijavlja </w:t>
      </w:r>
      <w:r w:rsidRPr="000C13DD">
        <w:rPr>
          <w:rFonts w:cs="Arial"/>
          <w:szCs w:val="20"/>
          <w:lang w:eastAsia="sl-SI"/>
        </w:rPr>
        <w:t xml:space="preserve">ZP v RS« prijavi na želeni naslov. Nadalje na podlagi odločitve stranki določi naslov za vročanje. Npr. če uradna oseba v postopku preverjanja resničnosti prijave začasnega prebivališča ugotovi, da oseba </w:t>
      </w:r>
      <w:r w:rsidR="00C74138" w:rsidRPr="000C13DD">
        <w:rPr>
          <w:rFonts w:cs="Arial"/>
          <w:szCs w:val="20"/>
          <w:lang w:eastAsia="sl-SI"/>
        </w:rPr>
        <w:t>dejansko</w:t>
      </w:r>
      <w:r w:rsidRPr="000C13DD">
        <w:rPr>
          <w:rFonts w:cs="Arial"/>
          <w:szCs w:val="20"/>
          <w:lang w:eastAsia="sl-SI"/>
        </w:rPr>
        <w:t xml:space="preserve"> biva na željenem naslovu, postopek s sklepom ustavi in </w:t>
      </w:r>
      <w:r w:rsidR="001A0B79" w:rsidRPr="000C13DD">
        <w:rPr>
          <w:rFonts w:cs="Arial"/>
          <w:szCs w:val="20"/>
          <w:lang w:eastAsia="sl-SI"/>
        </w:rPr>
        <w:t xml:space="preserve">vnese </w:t>
      </w:r>
      <w:r w:rsidRPr="000C13DD">
        <w:rPr>
          <w:rFonts w:cs="Arial"/>
          <w:szCs w:val="20"/>
          <w:lang w:eastAsia="sl-SI"/>
        </w:rPr>
        <w:t>v RS</w:t>
      </w:r>
      <w:r w:rsidR="00C74138" w:rsidRPr="000C13DD">
        <w:rPr>
          <w:rFonts w:cs="Arial"/>
          <w:szCs w:val="20"/>
          <w:lang w:eastAsia="sl-SI"/>
        </w:rPr>
        <w:t>P</w:t>
      </w:r>
      <w:r w:rsidRPr="000C13DD">
        <w:rPr>
          <w:rFonts w:cs="Arial"/>
          <w:szCs w:val="20"/>
          <w:lang w:eastAsia="sl-SI"/>
        </w:rPr>
        <w:t xml:space="preserve"> </w:t>
      </w:r>
      <w:r w:rsidR="00AF0A2C" w:rsidRPr="000C13DD">
        <w:rPr>
          <w:rFonts w:cs="Arial"/>
          <w:szCs w:val="20"/>
          <w:lang w:eastAsia="sl-SI"/>
        </w:rPr>
        <w:t>prej navedene podatke</w:t>
      </w:r>
      <w:r w:rsidR="001A0B79" w:rsidRPr="000C13DD">
        <w:rPr>
          <w:rFonts w:cs="Arial"/>
          <w:szCs w:val="20"/>
          <w:lang w:eastAsia="sl-SI"/>
        </w:rPr>
        <w:t>. V</w:t>
      </w:r>
      <w:r w:rsidR="00AF0A2C" w:rsidRPr="000C13DD">
        <w:rPr>
          <w:rFonts w:cs="Arial"/>
          <w:szCs w:val="20"/>
          <w:lang w:eastAsia="sl-SI"/>
        </w:rPr>
        <w:t xml:space="preserve"> RSP</w:t>
      </w:r>
      <w:r w:rsidR="0041672E" w:rsidRPr="000C13DD">
        <w:rPr>
          <w:rFonts w:cs="Arial"/>
          <w:szCs w:val="20"/>
          <w:lang w:eastAsia="sl-SI"/>
        </w:rPr>
        <w:t xml:space="preserve"> </w:t>
      </w:r>
      <w:r w:rsidR="00AF0A2C" w:rsidRPr="000C13DD">
        <w:rPr>
          <w:rFonts w:cs="Arial"/>
          <w:szCs w:val="20"/>
          <w:lang w:eastAsia="sl-SI"/>
        </w:rPr>
        <w:t xml:space="preserve">se nato </w:t>
      </w:r>
      <w:r w:rsidR="0041672E" w:rsidRPr="000C13DD">
        <w:rPr>
          <w:rFonts w:cs="Arial"/>
          <w:szCs w:val="20"/>
          <w:lang w:eastAsia="sl-SI"/>
        </w:rPr>
        <w:t>avtomat</w:t>
      </w:r>
      <w:r w:rsidR="00AF0A2C" w:rsidRPr="000C13DD">
        <w:rPr>
          <w:rFonts w:cs="Arial"/>
          <w:szCs w:val="20"/>
          <w:lang w:eastAsia="sl-SI"/>
        </w:rPr>
        <w:t>s</w:t>
      </w:r>
      <w:r w:rsidR="0041672E" w:rsidRPr="000C13DD">
        <w:rPr>
          <w:rFonts w:cs="Arial"/>
          <w:szCs w:val="20"/>
          <w:lang w:eastAsia="sl-SI"/>
        </w:rPr>
        <w:t xml:space="preserve">ko </w:t>
      </w:r>
      <w:r w:rsidR="00AF0A2C" w:rsidRPr="000C13DD">
        <w:rPr>
          <w:rFonts w:cs="Arial"/>
          <w:szCs w:val="20"/>
          <w:lang w:eastAsia="sl-SI"/>
        </w:rPr>
        <w:t>izpiše</w:t>
      </w:r>
      <w:r w:rsidR="0041672E" w:rsidRPr="000C13DD">
        <w:rPr>
          <w:rFonts w:cs="Arial"/>
          <w:szCs w:val="20"/>
          <w:lang w:eastAsia="sl-SI"/>
        </w:rPr>
        <w:t xml:space="preserve"> datum veljavnosti začasnega prebivališča, ki šteje od dne, ko je stranka podala prijavo prebivanja na tem naslovu</w:t>
      </w:r>
      <w:r w:rsidR="00791B2D" w:rsidRPr="000C13DD">
        <w:rPr>
          <w:rFonts w:cs="Arial"/>
          <w:szCs w:val="20"/>
          <w:lang w:eastAsia="sl-SI"/>
        </w:rPr>
        <w:t xml:space="preserve"> ter do dne, ki je določen v </w:t>
      </w:r>
      <w:r w:rsidR="0097027D" w:rsidRPr="000C13DD">
        <w:rPr>
          <w:rFonts w:cs="Arial"/>
          <w:szCs w:val="20"/>
          <w:lang w:eastAsia="sl-SI"/>
        </w:rPr>
        <w:t xml:space="preserve">14. členu </w:t>
      </w:r>
      <w:r w:rsidR="00791B2D" w:rsidRPr="000C13DD">
        <w:rPr>
          <w:rFonts w:cs="Arial"/>
          <w:szCs w:val="20"/>
          <w:lang w:eastAsia="sl-SI"/>
        </w:rPr>
        <w:t>ZPPreb-1.</w:t>
      </w:r>
      <w:r w:rsidR="0041672E" w:rsidRPr="000C13DD">
        <w:rPr>
          <w:rFonts w:cs="Arial"/>
          <w:szCs w:val="20"/>
          <w:lang w:eastAsia="sl-SI"/>
        </w:rPr>
        <w:t xml:space="preserve"> </w:t>
      </w:r>
    </w:p>
    <w:p w14:paraId="3CA49125" w14:textId="77777777" w:rsidR="00C81135" w:rsidRPr="000C13DD" w:rsidRDefault="00C81135" w:rsidP="009302A5">
      <w:pPr>
        <w:spacing w:line="240" w:lineRule="auto"/>
        <w:jc w:val="both"/>
        <w:rPr>
          <w:rFonts w:cs="Arial"/>
          <w:b/>
          <w:bCs/>
          <w:szCs w:val="20"/>
          <w:lang w:eastAsia="sl-SI"/>
        </w:rPr>
      </w:pPr>
    </w:p>
    <w:p w14:paraId="4E76C37F" w14:textId="2D94B305" w:rsidR="00610152" w:rsidRPr="000C13DD" w:rsidRDefault="003D67CB" w:rsidP="009302A5">
      <w:pPr>
        <w:spacing w:line="240" w:lineRule="auto"/>
        <w:jc w:val="both"/>
        <w:rPr>
          <w:rFonts w:cs="Arial"/>
          <w:b/>
          <w:bCs/>
          <w:szCs w:val="20"/>
          <w:lang w:eastAsia="sl-SI"/>
        </w:rPr>
      </w:pPr>
      <w:r w:rsidRPr="000C13DD">
        <w:rPr>
          <w:rFonts w:cs="Arial"/>
          <w:b/>
          <w:bCs/>
          <w:szCs w:val="20"/>
          <w:lang w:eastAsia="sl-SI"/>
        </w:rPr>
        <w:t>Pregled posameznih primerov</w:t>
      </w:r>
    </w:p>
    <w:p w14:paraId="7016A249" w14:textId="2F5CC999" w:rsidR="003D67CB" w:rsidRPr="000C13DD" w:rsidRDefault="003D67CB" w:rsidP="009302A5">
      <w:pPr>
        <w:spacing w:line="240" w:lineRule="auto"/>
        <w:jc w:val="both"/>
        <w:rPr>
          <w:rFonts w:cs="Arial"/>
          <w:b/>
          <w:bCs/>
          <w:szCs w:val="20"/>
          <w:lang w:eastAsia="sl-SI"/>
        </w:rPr>
      </w:pPr>
    </w:p>
    <w:p w14:paraId="7EA04635" w14:textId="56CBC262" w:rsidR="00D76DA5" w:rsidRPr="000C13DD" w:rsidRDefault="003E7C6A" w:rsidP="009302A5">
      <w:pPr>
        <w:spacing w:line="240" w:lineRule="auto"/>
        <w:jc w:val="both"/>
        <w:rPr>
          <w:rFonts w:eastAsia="Calibri" w:cs="Arial"/>
          <w:szCs w:val="20"/>
        </w:rPr>
      </w:pPr>
      <w:r w:rsidRPr="000C13DD">
        <w:rPr>
          <w:rFonts w:eastAsia="Calibri" w:cs="Arial"/>
          <w:szCs w:val="20"/>
        </w:rPr>
        <w:t>Vse zadeve tega upravnega področja se na upravnih enotah evidentirajo pod en, trimestni, klasifikacijski znak 210</w:t>
      </w:r>
      <w:r w:rsidR="005F00A7" w:rsidRPr="000C13DD">
        <w:rPr>
          <w:rStyle w:val="Sprotnaopomba-sklic"/>
          <w:rFonts w:cs="Arial"/>
          <w:szCs w:val="20"/>
        </w:rPr>
        <w:footnoteReference w:id="40"/>
      </w:r>
      <w:r w:rsidR="00D76DA5" w:rsidRPr="000C13DD">
        <w:rPr>
          <w:rFonts w:eastAsia="Calibri" w:cs="Arial"/>
          <w:szCs w:val="20"/>
        </w:rPr>
        <w:t>, in sicer zadeve</w:t>
      </w:r>
      <w:r w:rsidR="00FA357E" w:rsidRPr="000C13DD">
        <w:rPr>
          <w:rFonts w:eastAsia="Calibri" w:cs="Arial"/>
          <w:szCs w:val="20"/>
        </w:rPr>
        <w:t>,</w:t>
      </w:r>
      <w:r w:rsidR="00D76DA5" w:rsidRPr="000C13DD">
        <w:rPr>
          <w:rFonts w:eastAsia="Calibri" w:cs="Arial"/>
          <w:szCs w:val="20"/>
        </w:rPr>
        <w:t xml:space="preserve"> </w:t>
      </w:r>
      <w:r w:rsidR="00D76DA5" w:rsidRPr="000C13DD">
        <w:rPr>
          <w:szCs w:val="20"/>
        </w:rPr>
        <w:t>ki se nanašajo na postopek preverjanja resničnosti prijave, postopek ugotavljanja dejanskega stalnega prebivališča, postopek ugotavljanja dejanskega začasnega prebivališča, zadeve, v katerih so bile sprejete odločitve na podlagi 1. odstavka 21. člena ZPPreb-1, zadeve, v katerih so bile sprejete odločitve na podlagi 3. odstavka 21. člena ZPPreb-1, zadeve, v katerih so bile sprejete odločitve na podlagi 4. odstavka 21. člena ZPPreb-1, zadeve, v katerih so bile sprejete odločitve na podlagi 5. odstavka 21. člena ZPPreb-1, zadeve, v katerih so bile sprejete odločitve na podlagi 6. odstavka 21. člena ZPPreb-1.</w:t>
      </w:r>
      <w:r w:rsidR="0026438C" w:rsidRPr="000C13DD">
        <w:rPr>
          <w:szCs w:val="20"/>
        </w:rPr>
        <w:t xml:space="preserve"> UE mora podatke o številu posameznih postopkov voditi ročno, saj iz aplikacije SPIS 45 ločenih podatkov na UE ni mogoče pridobiti.  </w:t>
      </w:r>
    </w:p>
    <w:p w14:paraId="0819E703" w14:textId="77777777" w:rsidR="0026438C" w:rsidRPr="000C13DD" w:rsidRDefault="0026438C" w:rsidP="009302A5">
      <w:pPr>
        <w:spacing w:line="240" w:lineRule="auto"/>
        <w:jc w:val="both"/>
        <w:rPr>
          <w:szCs w:val="20"/>
        </w:rPr>
      </w:pPr>
    </w:p>
    <w:p w14:paraId="33C2F9E6" w14:textId="643DC191" w:rsidR="006B263D" w:rsidRPr="000C13DD" w:rsidRDefault="0026438C" w:rsidP="009302A5">
      <w:pPr>
        <w:spacing w:line="240" w:lineRule="auto"/>
        <w:jc w:val="both"/>
      </w:pPr>
      <w:r w:rsidRPr="000C13DD">
        <w:t>U</w:t>
      </w:r>
      <w:r w:rsidR="00FB175A" w:rsidRPr="000C13DD">
        <w:t xml:space="preserve">pravna inšpektorica </w:t>
      </w:r>
      <w:r w:rsidRPr="000C13DD">
        <w:t>je podatke pridobila s strani MNZ. Po podatkih</w:t>
      </w:r>
      <w:r w:rsidR="00565002" w:rsidRPr="000C13DD">
        <w:rPr>
          <w:rFonts w:eastAsia="Calibri" w:cs="Arial"/>
          <w:szCs w:val="20"/>
        </w:rPr>
        <w:t xml:space="preserve"> MNZ</w:t>
      </w:r>
      <w:r w:rsidR="00D7479A" w:rsidRPr="000C13DD">
        <w:rPr>
          <w:rStyle w:val="Sprotnaopomba-sklic"/>
          <w:rFonts w:eastAsia="Calibri"/>
          <w:szCs w:val="20"/>
        </w:rPr>
        <w:footnoteReference w:id="41"/>
      </w:r>
      <w:r w:rsidR="00565002" w:rsidRPr="000C13DD">
        <w:rPr>
          <w:rFonts w:eastAsia="Calibri" w:cs="Arial"/>
          <w:szCs w:val="20"/>
        </w:rPr>
        <w:t xml:space="preserve"> je UE v času</w:t>
      </w:r>
      <w:bookmarkStart w:id="0" w:name="_Hlk52973382"/>
      <w:r w:rsidR="00565002" w:rsidRPr="000C13DD">
        <w:rPr>
          <w:rFonts w:eastAsia="Calibri" w:cs="Arial"/>
          <w:szCs w:val="20"/>
        </w:rPr>
        <w:t xml:space="preserve"> od </w:t>
      </w:r>
      <w:r w:rsidR="00565002" w:rsidRPr="000C13DD">
        <w:rPr>
          <w:rFonts w:eastAsia="Calibri" w:cs="Arial"/>
          <w:szCs w:val="20"/>
          <w:u w:val="single"/>
        </w:rPr>
        <w:t>1. 1. 201</w:t>
      </w:r>
      <w:r w:rsidR="00105899" w:rsidRPr="000C13DD">
        <w:rPr>
          <w:rFonts w:eastAsia="Calibri" w:cs="Arial"/>
          <w:szCs w:val="20"/>
          <w:u w:val="single"/>
        </w:rPr>
        <w:t>9</w:t>
      </w:r>
      <w:r w:rsidR="00565002" w:rsidRPr="000C13DD">
        <w:rPr>
          <w:rFonts w:eastAsia="Calibri" w:cs="Arial"/>
          <w:szCs w:val="20"/>
          <w:u w:val="single"/>
        </w:rPr>
        <w:t xml:space="preserve"> do 31. 8. 2020</w:t>
      </w:r>
      <w:r w:rsidR="00565002" w:rsidRPr="000C13DD">
        <w:rPr>
          <w:rFonts w:eastAsia="Calibri" w:cs="Arial"/>
          <w:szCs w:val="20"/>
        </w:rPr>
        <w:t xml:space="preserve"> uvedla</w:t>
      </w:r>
      <w:r w:rsidR="00D30501" w:rsidRPr="000C13DD">
        <w:rPr>
          <w:rFonts w:eastAsia="Calibri" w:cs="Arial"/>
          <w:szCs w:val="20"/>
        </w:rPr>
        <w:t xml:space="preserve"> </w:t>
      </w:r>
      <w:r w:rsidR="00DD18A5" w:rsidRPr="000C13DD">
        <w:rPr>
          <w:rFonts w:eastAsia="Calibri" w:cs="Arial"/>
          <w:szCs w:val="20"/>
        </w:rPr>
        <w:t>112</w:t>
      </w:r>
      <w:r w:rsidR="00D30501" w:rsidRPr="000C13DD">
        <w:rPr>
          <w:rFonts w:eastAsia="Calibri" w:cs="Arial"/>
          <w:szCs w:val="20"/>
        </w:rPr>
        <w:t xml:space="preserve"> postopkov, in sicer:</w:t>
      </w:r>
    </w:p>
    <w:p w14:paraId="48C98F1D" w14:textId="6BE56895" w:rsidR="006B263D" w:rsidRPr="000C13DD" w:rsidRDefault="006B263D" w:rsidP="009302A5">
      <w:pPr>
        <w:tabs>
          <w:tab w:val="left" w:pos="142"/>
        </w:tabs>
        <w:spacing w:line="240" w:lineRule="auto"/>
        <w:jc w:val="both"/>
        <w:rPr>
          <w:rFonts w:eastAsia="Calibri" w:cs="Arial"/>
          <w:szCs w:val="20"/>
        </w:rPr>
      </w:pPr>
      <w:r w:rsidRPr="000C13DD">
        <w:rPr>
          <w:rFonts w:eastAsia="Calibri" w:cs="Arial"/>
          <w:szCs w:val="20"/>
        </w:rPr>
        <w:t xml:space="preserve">- </w:t>
      </w:r>
      <w:r w:rsidR="00DD18A5" w:rsidRPr="000C13DD">
        <w:rPr>
          <w:rFonts w:eastAsia="Calibri" w:cs="Arial"/>
          <w:szCs w:val="20"/>
        </w:rPr>
        <w:t xml:space="preserve">20 </w:t>
      </w:r>
      <w:r w:rsidR="006C7D5D" w:rsidRPr="000C13DD">
        <w:rPr>
          <w:rFonts w:eastAsia="Calibri" w:cs="Arial"/>
          <w:szCs w:val="20"/>
        </w:rPr>
        <w:t>postopkov</w:t>
      </w:r>
      <w:r w:rsidRPr="000C13DD">
        <w:rPr>
          <w:rFonts w:eastAsia="Calibri" w:cs="Arial"/>
          <w:szCs w:val="20"/>
        </w:rPr>
        <w:t xml:space="preserve"> ugotavljanja začasnega prebivališča</w:t>
      </w:r>
    </w:p>
    <w:p w14:paraId="2D07669E" w14:textId="173223BC" w:rsidR="006B263D" w:rsidRPr="000C13DD" w:rsidRDefault="006B263D" w:rsidP="009302A5">
      <w:pPr>
        <w:tabs>
          <w:tab w:val="left" w:pos="142"/>
        </w:tabs>
        <w:spacing w:line="240" w:lineRule="auto"/>
        <w:jc w:val="both"/>
        <w:rPr>
          <w:rFonts w:eastAsia="Calibri" w:cs="Arial"/>
          <w:szCs w:val="20"/>
        </w:rPr>
      </w:pPr>
      <w:r w:rsidRPr="000C13DD">
        <w:rPr>
          <w:rFonts w:eastAsia="Calibri" w:cs="Arial"/>
          <w:szCs w:val="20"/>
        </w:rPr>
        <w:t xml:space="preserve">- </w:t>
      </w:r>
      <w:r w:rsidR="00DD18A5" w:rsidRPr="000C13DD">
        <w:rPr>
          <w:rFonts w:eastAsia="Calibri" w:cs="Arial"/>
          <w:szCs w:val="20"/>
        </w:rPr>
        <w:t>90</w:t>
      </w:r>
      <w:r w:rsidRPr="000C13DD">
        <w:rPr>
          <w:rFonts w:eastAsia="Calibri" w:cs="Arial"/>
          <w:szCs w:val="20"/>
        </w:rPr>
        <w:t xml:space="preserve"> postopkov ugotavljanja stalnega prebivališča,</w:t>
      </w:r>
    </w:p>
    <w:p w14:paraId="60ADA380" w14:textId="6D117918" w:rsidR="006B263D" w:rsidRPr="000C13DD" w:rsidRDefault="006B263D" w:rsidP="009302A5">
      <w:pPr>
        <w:tabs>
          <w:tab w:val="left" w:pos="142"/>
        </w:tabs>
        <w:spacing w:line="240" w:lineRule="auto"/>
        <w:jc w:val="both"/>
        <w:rPr>
          <w:rFonts w:eastAsia="Calibri" w:cs="Arial"/>
          <w:szCs w:val="20"/>
        </w:rPr>
      </w:pPr>
      <w:r w:rsidRPr="000C13DD">
        <w:rPr>
          <w:rFonts w:eastAsia="Calibri" w:cs="Arial"/>
          <w:szCs w:val="20"/>
        </w:rPr>
        <w:t xml:space="preserve">- </w:t>
      </w:r>
      <w:r w:rsidR="00DD18A5" w:rsidRPr="000C13DD">
        <w:rPr>
          <w:rFonts w:eastAsia="Calibri" w:cs="Arial"/>
          <w:szCs w:val="20"/>
        </w:rPr>
        <w:t>2</w:t>
      </w:r>
      <w:r w:rsidRPr="000C13DD">
        <w:rPr>
          <w:rFonts w:eastAsia="Calibri" w:cs="Arial"/>
          <w:szCs w:val="20"/>
        </w:rPr>
        <w:t xml:space="preserve"> postopk</w:t>
      </w:r>
      <w:r w:rsidR="00DD18A5" w:rsidRPr="000C13DD">
        <w:rPr>
          <w:rFonts w:eastAsia="Calibri" w:cs="Arial"/>
          <w:szCs w:val="20"/>
        </w:rPr>
        <w:t>a</w:t>
      </w:r>
      <w:r w:rsidRPr="000C13DD">
        <w:rPr>
          <w:rFonts w:eastAsia="Calibri" w:cs="Arial"/>
          <w:szCs w:val="20"/>
        </w:rPr>
        <w:t xml:space="preserve"> </w:t>
      </w:r>
      <w:r w:rsidR="006C7D5D" w:rsidRPr="000C13DD">
        <w:rPr>
          <w:rFonts w:eastAsia="Calibri" w:cs="Arial"/>
          <w:szCs w:val="20"/>
        </w:rPr>
        <w:t>preverjanja</w:t>
      </w:r>
      <w:r w:rsidRPr="000C13DD">
        <w:rPr>
          <w:rFonts w:eastAsia="Calibri" w:cs="Arial"/>
          <w:szCs w:val="20"/>
        </w:rPr>
        <w:t xml:space="preserve"> resničnosti prijav</w:t>
      </w:r>
      <w:r w:rsidR="00DD18A5" w:rsidRPr="000C13DD">
        <w:rPr>
          <w:rFonts w:eastAsia="Calibri" w:cs="Arial"/>
          <w:szCs w:val="20"/>
        </w:rPr>
        <w:t>e</w:t>
      </w:r>
      <w:r w:rsidRPr="000C13DD">
        <w:rPr>
          <w:rFonts w:eastAsia="Calibri" w:cs="Arial"/>
          <w:szCs w:val="20"/>
        </w:rPr>
        <w:t xml:space="preserve"> začasnega prebivališča.</w:t>
      </w:r>
    </w:p>
    <w:p w14:paraId="608FE1EC" w14:textId="77777777" w:rsidR="006B263D" w:rsidRPr="000C13DD" w:rsidRDefault="006B263D" w:rsidP="009302A5">
      <w:pPr>
        <w:tabs>
          <w:tab w:val="left" w:pos="142"/>
        </w:tabs>
        <w:spacing w:line="240" w:lineRule="auto"/>
        <w:jc w:val="both"/>
        <w:rPr>
          <w:rFonts w:eastAsia="Calibri" w:cs="Arial"/>
          <w:szCs w:val="20"/>
        </w:rPr>
      </w:pPr>
    </w:p>
    <w:p w14:paraId="5E6D16D4" w14:textId="77777777" w:rsidR="006B263D" w:rsidRPr="000C13DD" w:rsidRDefault="00565002" w:rsidP="009302A5">
      <w:pPr>
        <w:tabs>
          <w:tab w:val="left" w:pos="142"/>
        </w:tabs>
        <w:spacing w:line="240" w:lineRule="auto"/>
        <w:jc w:val="both"/>
        <w:rPr>
          <w:rFonts w:eastAsia="Calibri" w:cs="Arial"/>
          <w:szCs w:val="20"/>
        </w:rPr>
      </w:pPr>
      <w:r w:rsidRPr="000C13DD">
        <w:rPr>
          <w:rFonts w:eastAsia="Calibri" w:cs="Arial"/>
          <w:szCs w:val="20"/>
        </w:rPr>
        <w:t xml:space="preserve">Od tega </w:t>
      </w:r>
      <w:r w:rsidR="006B263D" w:rsidRPr="000C13DD">
        <w:rPr>
          <w:rFonts w:eastAsia="Calibri" w:cs="Arial"/>
          <w:szCs w:val="20"/>
        </w:rPr>
        <w:t>so se postopki zaključili na naslednji način:</w:t>
      </w:r>
    </w:p>
    <w:p w14:paraId="5478C1F0" w14:textId="71500ED9" w:rsidR="006B263D" w:rsidRPr="000C13DD" w:rsidRDefault="006B263D" w:rsidP="009302A5">
      <w:pPr>
        <w:pStyle w:val="Odstavekseznama"/>
        <w:numPr>
          <w:ilvl w:val="0"/>
          <w:numId w:val="9"/>
        </w:numPr>
        <w:tabs>
          <w:tab w:val="left" w:pos="142"/>
        </w:tabs>
        <w:spacing w:line="240" w:lineRule="auto"/>
        <w:jc w:val="both"/>
        <w:rPr>
          <w:rFonts w:eastAsia="Calibri" w:cs="Arial"/>
          <w:szCs w:val="20"/>
        </w:rPr>
      </w:pPr>
      <w:r w:rsidRPr="000C13DD">
        <w:rPr>
          <w:rFonts w:eastAsia="Calibri" w:cs="Arial"/>
          <w:szCs w:val="20"/>
        </w:rPr>
        <w:t>postopki ugotavljanja začasnega prebivališča z izdajo:</w:t>
      </w:r>
    </w:p>
    <w:p w14:paraId="582CC9C1" w14:textId="75427D0B" w:rsidR="006B263D" w:rsidRPr="000C13DD" w:rsidRDefault="006B263D" w:rsidP="009302A5">
      <w:pPr>
        <w:pStyle w:val="Odstavekseznama"/>
        <w:numPr>
          <w:ilvl w:val="0"/>
          <w:numId w:val="4"/>
        </w:numPr>
        <w:tabs>
          <w:tab w:val="left" w:pos="142"/>
        </w:tabs>
        <w:spacing w:line="240" w:lineRule="auto"/>
        <w:jc w:val="both"/>
        <w:rPr>
          <w:rFonts w:eastAsia="Calibri" w:cs="Arial"/>
          <w:szCs w:val="20"/>
        </w:rPr>
      </w:pPr>
      <w:r w:rsidRPr="000C13DD">
        <w:rPr>
          <w:rFonts w:eastAsia="Calibri" w:cs="Arial"/>
          <w:szCs w:val="20"/>
        </w:rPr>
        <w:t>sklepa o ustavitvi postopka</w:t>
      </w:r>
      <w:r w:rsidR="006C7D5D" w:rsidRPr="000C13DD">
        <w:rPr>
          <w:rStyle w:val="Sprotnaopomba-sklic"/>
          <w:rFonts w:eastAsia="Calibri"/>
          <w:szCs w:val="20"/>
        </w:rPr>
        <w:footnoteReference w:id="42"/>
      </w:r>
      <w:r w:rsidRPr="000C13DD">
        <w:rPr>
          <w:rFonts w:eastAsia="Calibri" w:cs="Arial"/>
          <w:szCs w:val="20"/>
        </w:rPr>
        <w:t xml:space="preserve">: </w:t>
      </w:r>
      <w:r w:rsidR="00DD18A5" w:rsidRPr="000C13DD">
        <w:rPr>
          <w:rFonts w:eastAsia="Calibri" w:cs="Arial"/>
          <w:szCs w:val="20"/>
        </w:rPr>
        <w:t>9</w:t>
      </w:r>
    </w:p>
    <w:p w14:paraId="56E2F754" w14:textId="7FE84BAC" w:rsidR="006B263D" w:rsidRPr="000C13DD" w:rsidRDefault="006B263D" w:rsidP="009302A5">
      <w:pPr>
        <w:pStyle w:val="Odstavekseznama"/>
        <w:numPr>
          <w:ilvl w:val="0"/>
          <w:numId w:val="4"/>
        </w:numPr>
        <w:tabs>
          <w:tab w:val="left" w:pos="142"/>
        </w:tabs>
        <w:spacing w:line="240" w:lineRule="auto"/>
        <w:jc w:val="both"/>
        <w:rPr>
          <w:rFonts w:eastAsia="Calibri" w:cs="Arial"/>
          <w:szCs w:val="20"/>
        </w:rPr>
      </w:pPr>
      <w:r w:rsidRPr="000C13DD">
        <w:rPr>
          <w:rFonts w:eastAsia="Calibri" w:cs="Arial"/>
          <w:szCs w:val="20"/>
        </w:rPr>
        <w:t xml:space="preserve">odločbo o prenehanju začasnega prebivališča: </w:t>
      </w:r>
      <w:r w:rsidR="00DD18A5" w:rsidRPr="000C13DD">
        <w:rPr>
          <w:rFonts w:eastAsia="Calibri" w:cs="Arial"/>
          <w:szCs w:val="20"/>
        </w:rPr>
        <w:t>3</w:t>
      </w:r>
      <w:r w:rsidRPr="000C13DD">
        <w:rPr>
          <w:rFonts w:eastAsia="Calibri" w:cs="Arial"/>
          <w:szCs w:val="20"/>
        </w:rPr>
        <w:t xml:space="preserve"> </w:t>
      </w:r>
    </w:p>
    <w:p w14:paraId="371BA62D" w14:textId="2756986A" w:rsidR="006B263D" w:rsidRPr="000C13DD" w:rsidRDefault="006B263D" w:rsidP="009302A5">
      <w:pPr>
        <w:pStyle w:val="Odstavekseznama"/>
        <w:numPr>
          <w:ilvl w:val="0"/>
          <w:numId w:val="9"/>
        </w:numPr>
        <w:tabs>
          <w:tab w:val="left" w:pos="142"/>
        </w:tabs>
        <w:spacing w:line="240" w:lineRule="auto"/>
        <w:jc w:val="both"/>
        <w:rPr>
          <w:rFonts w:eastAsia="Calibri" w:cs="Arial"/>
          <w:szCs w:val="20"/>
        </w:rPr>
      </w:pPr>
      <w:r w:rsidRPr="000C13DD">
        <w:rPr>
          <w:rFonts w:eastAsia="Calibri" w:cs="Arial"/>
          <w:szCs w:val="20"/>
        </w:rPr>
        <w:t>postopki ugotavljanja stalnega prebivališča so z izdajo:</w:t>
      </w:r>
    </w:p>
    <w:p w14:paraId="7E1A1710" w14:textId="173E492D" w:rsidR="006B263D" w:rsidRPr="000C13DD" w:rsidRDefault="006B263D" w:rsidP="009302A5">
      <w:pPr>
        <w:pStyle w:val="Odstavekseznama"/>
        <w:numPr>
          <w:ilvl w:val="0"/>
          <w:numId w:val="4"/>
        </w:numPr>
        <w:tabs>
          <w:tab w:val="left" w:pos="142"/>
        </w:tabs>
        <w:spacing w:line="240" w:lineRule="auto"/>
        <w:jc w:val="both"/>
        <w:rPr>
          <w:rFonts w:eastAsia="Calibri" w:cs="Arial"/>
          <w:szCs w:val="20"/>
        </w:rPr>
      </w:pPr>
      <w:r w:rsidRPr="000C13DD">
        <w:rPr>
          <w:rFonts w:eastAsia="Calibri" w:cs="Arial"/>
          <w:szCs w:val="20"/>
        </w:rPr>
        <w:lastRenderedPageBreak/>
        <w:t xml:space="preserve">sklepa o ustavitvi postopka: </w:t>
      </w:r>
      <w:r w:rsidR="00DD18A5" w:rsidRPr="000C13DD">
        <w:rPr>
          <w:rFonts w:eastAsia="Calibri" w:cs="Arial"/>
          <w:szCs w:val="20"/>
        </w:rPr>
        <w:t>34</w:t>
      </w:r>
    </w:p>
    <w:p w14:paraId="045609FD" w14:textId="73C3C014" w:rsidR="006B263D" w:rsidRPr="000C13DD" w:rsidRDefault="006B263D" w:rsidP="009302A5">
      <w:pPr>
        <w:pStyle w:val="Odstavekseznama"/>
        <w:numPr>
          <w:ilvl w:val="0"/>
          <w:numId w:val="4"/>
        </w:numPr>
        <w:tabs>
          <w:tab w:val="left" w:pos="142"/>
        </w:tabs>
        <w:spacing w:line="240" w:lineRule="auto"/>
        <w:jc w:val="both"/>
        <w:rPr>
          <w:rFonts w:eastAsia="Calibri" w:cs="Arial"/>
          <w:szCs w:val="20"/>
        </w:rPr>
      </w:pPr>
      <w:r w:rsidRPr="000C13DD">
        <w:rPr>
          <w:rFonts w:eastAsia="Calibri" w:cs="Arial"/>
          <w:szCs w:val="20"/>
        </w:rPr>
        <w:t xml:space="preserve">odločbo o prenehanju prijave stalnega prebivališča: </w:t>
      </w:r>
      <w:r w:rsidR="00DD18A5" w:rsidRPr="000C13DD">
        <w:rPr>
          <w:rFonts w:eastAsia="Calibri" w:cs="Arial"/>
          <w:szCs w:val="20"/>
        </w:rPr>
        <w:t>4</w:t>
      </w:r>
    </w:p>
    <w:p w14:paraId="22770C89" w14:textId="4AE2AF6F" w:rsidR="006B263D" w:rsidRPr="000C13DD" w:rsidRDefault="006B263D" w:rsidP="009302A5">
      <w:pPr>
        <w:pStyle w:val="Odstavekseznama"/>
        <w:numPr>
          <w:ilvl w:val="0"/>
          <w:numId w:val="4"/>
        </w:numPr>
        <w:tabs>
          <w:tab w:val="left" w:pos="142"/>
        </w:tabs>
        <w:spacing w:line="240" w:lineRule="auto"/>
        <w:jc w:val="both"/>
        <w:rPr>
          <w:rFonts w:eastAsia="Calibri" w:cs="Arial"/>
          <w:szCs w:val="20"/>
        </w:rPr>
      </w:pPr>
      <w:r w:rsidRPr="000C13DD">
        <w:rPr>
          <w:rFonts w:eastAsia="Calibri" w:cs="Arial"/>
          <w:szCs w:val="20"/>
        </w:rPr>
        <w:t xml:space="preserve">odločbo o </w:t>
      </w:r>
      <w:r w:rsidR="006C7D5D" w:rsidRPr="000C13DD">
        <w:rPr>
          <w:rFonts w:eastAsia="Calibri" w:cs="Arial"/>
          <w:szCs w:val="20"/>
        </w:rPr>
        <w:t xml:space="preserve">odjavi stalnega prebivališča v RS: </w:t>
      </w:r>
      <w:r w:rsidR="00DD18A5" w:rsidRPr="000C13DD">
        <w:rPr>
          <w:rFonts w:eastAsia="Calibri" w:cs="Arial"/>
          <w:szCs w:val="20"/>
        </w:rPr>
        <w:t>5</w:t>
      </w:r>
    </w:p>
    <w:p w14:paraId="580A5416" w14:textId="35993449" w:rsidR="006C7D5D" w:rsidRPr="000C13DD" w:rsidRDefault="006C7D5D" w:rsidP="009302A5">
      <w:pPr>
        <w:pStyle w:val="Odstavekseznama"/>
        <w:numPr>
          <w:ilvl w:val="0"/>
          <w:numId w:val="4"/>
        </w:numPr>
        <w:tabs>
          <w:tab w:val="left" w:pos="142"/>
        </w:tabs>
        <w:spacing w:line="240" w:lineRule="auto"/>
        <w:jc w:val="both"/>
        <w:rPr>
          <w:rFonts w:eastAsia="Calibri" w:cs="Arial"/>
          <w:szCs w:val="20"/>
        </w:rPr>
      </w:pPr>
      <w:r w:rsidRPr="000C13DD">
        <w:rPr>
          <w:rFonts w:eastAsia="Calibri" w:cs="Arial"/>
          <w:szCs w:val="20"/>
        </w:rPr>
        <w:t xml:space="preserve">odločbo o prijavi novega stalnega prebivališča v RS: </w:t>
      </w:r>
      <w:r w:rsidR="00DD18A5" w:rsidRPr="000C13DD">
        <w:rPr>
          <w:rFonts w:eastAsia="Calibri" w:cs="Arial"/>
          <w:szCs w:val="20"/>
        </w:rPr>
        <w:t>11</w:t>
      </w:r>
    </w:p>
    <w:p w14:paraId="4F301602" w14:textId="5128B8F7" w:rsidR="006C7D5D" w:rsidRPr="000C13DD" w:rsidRDefault="006C7D5D" w:rsidP="009302A5">
      <w:pPr>
        <w:pStyle w:val="Odstavekseznama"/>
        <w:numPr>
          <w:ilvl w:val="0"/>
          <w:numId w:val="4"/>
        </w:numPr>
        <w:tabs>
          <w:tab w:val="left" w:pos="142"/>
        </w:tabs>
        <w:spacing w:line="240" w:lineRule="auto"/>
        <w:jc w:val="both"/>
        <w:rPr>
          <w:rFonts w:eastAsia="Calibri" w:cs="Arial"/>
          <w:szCs w:val="20"/>
        </w:rPr>
      </w:pPr>
      <w:r w:rsidRPr="000C13DD">
        <w:rPr>
          <w:rFonts w:eastAsia="Calibri" w:cs="Arial"/>
          <w:szCs w:val="20"/>
        </w:rPr>
        <w:t xml:space="preserve">odločbo o določitvi zakonskega prebivališča: </w:t>
      </w:r>
      <w:r w:rsidR="00DD18A5" w:rsidRPr="000C13DD">
        <w:rPr>
          <w:rFonts w:eastAsia="Calibri" w:cs="Arial"/>
          <w:szCs w:val="20"/>
        </w:rPr>
        <w:t>11</w:t>
      </w:r>
    </w:p>
    <w:p w14:paraId="4C440B19" w14:textId="7CAE502B" w:rsidR="00565002" w:rsidRPr="000C13DD" w:rsidRDefault="006C7D5D" w:rsidP="009302A5">
      <w:pPr>
        <w:pStyle w:val="Odstavekseznama"/>
        <w:numPr>
          <w:ilvl w:val="0"/>
          <w:numId w:val="9"/>
        </w:numPr>
        <w:tabs>
          <w:tab w:val="left" w:pos="142"/>
        </w:tabs>
        <w:spacing w:line="240" w:lineRule="auto"/>
        <w:jc w:val="both"/>
        <w:rPr>
          <w:rFonts w:eastAsia="Calibri" w:cs="Arial"/>
          <w:szCs w:val="20"/>
        </w:rPr>
      </w:pPr>
      <w:r w:rsidRPr="000C13DD">
        <w:rPr>
          <w:rFonts w:eastAsia="Calibri" w:cs="Arial"/>
          <w:szCs w:val="20"/>
        </w:rPr>
        <w:t>postopki preverjanja resničnosti prijave začasnega prebivališča z izdajo:</w:t>
      </w:r>
    </w:p>
    <w:p w14:paraId="43095DD6" w14:textId="464675C3" w:rsidR="006C7D5D" w:rsidRPr="000C13DD" w:rsidRDefault="006C7D5D" w:rsidP="009302A5">
      <w:pPr>
        <w:tabs>
          <w:tab w:val="left" w:pos="142"/>
        </w:tabs>
        <w:spacing w:line="240" w:lineRule="auto"/>
        <w:ind w:left="360"/>
        <w:jc w:val="both"/>
        <w:rPr>
          <w:rFonts w:eastAsia="Calibri" w:cs="Arial"/>
          <w:szCs w:val="20"/>
        </w:rPr>
      </w:pPr>
      <w:r w:rsidRPr="000C13DD">
        <w:rPr>
          <w:rFonts w:eastAsia="Calibri" w:cs="Arial"/>
          <w:szCs w:val="20"/>
        </w:rPr>
        <w:t>-     sklepa o ustavitvi postopka</w:t>
      </w:r>
      <w:r w:rsidRPr="000C13DD">
        <w:rPr>
          <w:rStyle w:val="Sprotnaopomba-sklic"/>
          <w:rFonts w:eastAsia="Calibri" w:cs="Arial"/>
          <w:szCs w:val="20"/>
        </w:rPr>
        <w:footnoteReference w:id="43"/>
      </w:r>
      <w:r w:rsidRPr="000C13DD">
        <w:rPr>
          <w:rFonts w:eastAsia="Calibri" w:cs="Arial"/>
          <w:szCs w:val="20"/>
        </w:rPr>
        <w:t xml:space="preserve">: </w:t>
      </w:r>
      <w:r w:rsidR="00DD18A5" w:rsidRPr="000C13DD">
        <w:rPr>
          <w:rFonts w:eastAsia="Calibri" w:cs="Arial"/>
          <w:szCs w:val="20"/>
        </w:rPr>
        <w:t>2</w:t>
      </w:r>
    </w:p>
    <w:bookmarkEnd w:id="0"/>
    <w:p w14:paraId="5CF04327" w14:textId="11C9E070" w:rsidR="00903646" w:rsidRPr="000C13DD" w:rsidRDefault="00903646" w:rsidP="009302A5">
      <w:pPr>
        <w:tabs>
          <w:tab w:val="left" w:pos="142"/>
        </w:tabs>
        <w:spacing w:line="240" w:lineRule="auto"/>
        <w:jc w:val="both"/>
        <w:rPr>
          <w:rFonts w:eastAsia="Calibri" w:cs="Arial"/>
          <w:szCs w:val="20"/>
        </w:rPr>
      </w:pPr>
    </w:p>
    <w:p w14:paraId="7D0727A9" w14:textId="79337377" w:rsidR="00D739DF" w:rsidRPr="000C13DD" w:rsidRDefault="005678CD" w:rsidP="009302A5">
      <w:pPr>
        <w:spacing w:line="240" w:lineRule="auto"/>
        <w:jc w:val="both"/>
        <w:rPr>
          <w:rFonts w:cs="Arial"/>
          <w:szCs w:val="20"/>
          <w:lang w:eastAsia="sl-SI"/>
        </w:rPr>
      </w:pPr>
      <w:r w:rsidRPr="000C13DD">
        <w:rPr>
          <w:rFonts w:eastAsia="Calibri" w:cs="Arial"/>
          <w:szCs w:val="20"/>
        </w:rPr>
        <w:t xml:space="preserve">Iz podatkov MNZ izhaja, da je bilo uvedenih </w:t>
      </w:r>
      <w:r w:rsidR="00362ADF" w:rsidRPr="000C13DD">
        <w:rPr>
          <w:rFonts w:eastAsia="Calibri" w:cs="Arial"/>
          <w:szCs w:val="20"/>
        </w:rPr>
        <w:t>112</w:t>
      </w:r>
      <w:r w:rsidRPr="000C13DD">
        <w:rPr>
          <w:rFonts w:eastAsia="Calibri" w:cs="Arial"/>
          <w:szCs w:val="20"/>
        </w:rPr>
        <w:t xml:space="preserve"> postopkov, </w:t>
      </w:r>
      <w:r w:rsidR="00D739DF" w:rsidRPr="000C13DD">
        <w:rPr>
          <w:rFonts w:eastAsia="Calibri" w:cs="Arial"/>
          <w:szCs w:val="20"/>
        </w:rPr>
        <w:t xml:space="preserve">končanih je </w:t>
      </w:r>
      <w:r w:rsidR="00362ADF" w:rsidRPr="000C13DD">
        <w:rPr>
          <w:rFonts w:eastAsia="Calibri" w:cs="Arial"/>
          <w:szCs w:val="20"/>
        </w:rPr>
        <w:t>79</w:t>
      </w:r>
      <w:r w:rsidR="00D739DF" w:rsidRPr="000C13DD">
        <w:rPr>
          <w:rFonts w:eastAsia="Calibri" w:cs="Arial"/>
          <w:szCs w:val="20"/>
        </w:rPr>
        <w:t xml:space="preserve"> postopkov, odprtih je še </w:t>
      </w:r>
      <w:r w:rsidR="00362ADF" w:rsidRPr="000C13DD">
        <w:rPr>
          <w:rFonts w:eastAsia="Calibri" w:cs="Arial"/>
          <w:szCs w:val="20"/>
        </w:rPr>
        <w:t>33</w:t>
      </w:r>
      <w:r w:rsidR="00D739DF" w:rsidRPr="000C13DD">
        <w:rPr>
          <w:rFonts w:eastAsia="Calibri" w:cs="Arial"/>
          <w:szCs w:val="20"/>
        </w:rPr>
        <w:t xml:space="preserve"> postopkov. </w:t>
      </w:r>
      <w:r w:rsidR="00D739DF" w:rsidRPr="000C13DD">
        <w:rPr>
          <w:rFonts w:cs="Arial"/>
          <w:szCs w:val="20"/>
          <w:lang w:eastAsia="sl-SI"/>
        </w:rPr>
        <w:t>Postopke preverjanja resničnosti prijave in ugotavljanja prebivališč je v času nadzora vodil</w:t>
      </w:r>
      <w:r w:rsidR="00362ADF" w:rsidRPr="000C13DD">
        <w:rPr>
          <w:rFonts w:cs="Arial"/>
          <w:szCs w:val="20"/>
          <w:lang w:eastAsia="sl-SI"/>
        </w:rPr>
        <w:t>a</w:t>
      </w:r>
      <w:r w:rsidR="00D739DF" w:rsidRPr="000C13DD">
        <w:rPr>
          <w:rFonts w:cs="Arial"/>
          <w:szCs w:val="20"/>
          <w:lang w:eastAsia="sl-SI"/>
        </w:rPr>
        <w:t xml:space="preserve"> </w:t>
      </w:r>
      <w:r w:rsidR="00362ADF" w:rsidRPr="000C13DD">
        <w:rPr>
          <w:rFonts w:cs="Arial"/>
          <w:szCs w:val="20"/>
          <w:lang w:eastAsia="sl-SI"/>
        </w:rPr>
        <w:t>1</w:t>
      </w:r>
      <w:r w:rsidR="00D739DF" w:rsidRPr="000C13DD">
        <w:rPr>
          <w:rFonts w:cs="Arial"/>
          <w:szCs w:val="20"/>
          <w:lang w:eastAsia="sl-SI"/>
        </w:rPr>
        <w:t xml:space="preserve"> oseb</w:t>
      </w:r>
      <w:r w:rsidR="00362ADF" w:rsidRPr="000C13DD">
        <w:rPr>
          <w:rFonts w:cs="Arial"/>
          <w:szCs w:val="20"/>
          <w:lang w:eastAsia="sl-SI"/>
        </w:rPr>
        <w:t>a</w:t>
      </w:r>
      <w:r w:rsidR="00D739DF" w:rsidRPr="000C13DD">
        <w:rPr>
          <w:rFonts w:cs="Arial"/>
          <w:szCs w:val="20"/>
          <w:lang w:eastAsia="sl-SI"/>
        </w:rPr>
        <w:t xml:space="preserve">. </w:t>
      </w:r>
    </w:p>
    <w:p w14:paraId="08B3D9C5" w14:textId="2EE0B186" w:rsidR="005678CD" w:rsidRPr="000C13DD" w:rsidRDefault="005678CD" w:rsidP="009302A5">
      <w:pPr>
        <w:tabs>
          <w:tab w:val="left" w:pos="142"/>
        </w:tabs>
        <w:spacing w:line="240" w:lineRule="auto"/>
        <w:jc w:val="both"/>
        <w:rPr>
          <w:rFonts w:eastAsia="Calibri" w:cs="Arial"/>
          <w:szCs w:val="20"/>
        </w:rPr>
      </w:pPr>
    </w:p>
    <w:p w14:paraId="36BDB9F1" w14:textId="480C29D0" w:rsidR="00470A6C" w:rsidRPr="000C13DD" w:rsidRDefault="0040543C" w:rsidP="009302A5">
      <w:pPr>
        <w:spacing w:line="240" w:lineRule="auto"/>
        <w:jc w:val="both"/>
        <w:rPr>
          <w:rFonts w:cs="Arial"/>
          <w:szCs w:val="20"/>
          <w:lang w:eastAsia="sl-SI"/>
        </w:rPr>
      </w:pPr>
      <w:r w:rsidRPr="000C13DD">
        <w:rPr>
          <w:rFonts w:cs="Arial"/>
          <w:szCs w:val="20"/>
          <w:lang w:eastAsia="sl-SI"/>
        </w:rPr>
        <w:t>Upravna inšpektorica je</w:t>
      </w:r>
      <w:r w:rsidR="00362ADF" w:rsidRPr="000C13DD">
        <w:rPr>
          <w:rFonts w:cs="Arial"/>
          <w:szCs w:val="20"/>
          <w:lang w:eastAsia="sl-SI"/>
        </w:rPr>
        <w:t xml:space="preserve"> na podlagi preučitve P</w:t>
      </w:r>
      <w:r w:rsidRPr="000C13DD">
        <w:rPr>
          <w:rFonts w:cs="Arial"/>
          <w:szCs w:val="20"/>
          <w:lang w:eastAsia="sl-SI"/>
        </w:rPr>
        <w:t>oročila MNZ</w:t>
      </w:r>
      <w:r w:rsidRPr="000C13DD">
        <w:t xml:space="preserve"> </w:t>
      </w:r>
      <w:r w:rsidR="00D74C6E" w:rsidRPr="000C13DD">
        <w:t xml:space="preserve">o </w:t>
      </w:r>
      <w:r w:rsidRPr="000C13DD">
        <w:t xml:space="preserve">opravljenem strokovnem nadzoru UE </w:t>
      </w:r>
      <w:r w:rsidR="00362ADF" w:rsidRPr="000C13DD">
        <w:t>Ljutomer</w:t>
      </w:r>
      <w:r w:rsidRPr="000C13DD">
        <w:t xml:space="preserve"> </w:t>
      </w:r>
      <w:r w:rsidR="00F34ED4" w:rsidRPr="000C13DD">
        <w:t xml:space="preserve">ugotovila, da </w:t>
      </w:r>
      <w:r w:rsidR="00362ADF" w:rsidRPr="000C13DD">
        <w:t xml:space="preserve">naslovov, ki bi bili glede </w:t>
      </w:r>
      <w:r w:rsidR="00F34ED4" w:rsidRPr="000C13DD">
        <w:t>števila prijavljenih oseb glede na kvadraturo bivalnih površin</w:t>
      </w:r>
      <w:r w:rsidR="00F34ED4" w:rsidRPr="000C13DD">
        <w:rPr>
          <w:rStyle w:val="Sprotnaopomba-sklic"/>
        </w:rPr>
        <w:footnoteReference w:id="44"/>
      </w:r>
      <w:r w:rsidR="00362ADF" w:rsidRPr="000C13DD">
        <w:t xml:space="preserve"> sporni, ni</w:t>
      </w:r>
      <w:r w:rsidR="00F34ED4" w:rsidRPr="000C13DD">
        <w:t xml:space="preserve">. Upravna inšpektorica je </w:t>
      </w:r>
      <w:r w:rsidR="00D74C6E" w:rsidRPr="000C13DD">
        <w:t xml:space="preserve">tudi na podlagi posredovanih podatkov s strani MNZ ugotovila, da naslovi, kjer je prijavljenih več kot 20 oseb, predstavljajo naslove objektov oziroma institucij, kjer je večje število prijavljenih oseb dopustno na podlagi ZPPreb-1 (dom starejših občanov, vzgojni domovi, zakonska prebivališča, ipd.). </w:t>
      </w:r>
    </w:p>
    <w:p w14:paraId="3D57862D" w14:textId="743EFC4C" w:rsidR="00D74C6E" w:rsidRPr="000C13DD" w:rsidRDefault="00D74C6E" w:rsidP="009302A5">
      <w:pPr>
        <w:spacing w:line="240" w:lineRule="auto"/>
        <w:jc w:val="both"/>
        <w:rPr>
          <w:rFonts w:cs="Arial"/>
          <w:b/>
          <w:bCs/>
          <w:sz w:val="24"/>
          <w:lang w:eastAsia="sl-SI"/>
        </w:rPr>
      </w:pPr>
    </w:p>
    <w:p w14:paraId="46ED036D" w14:textId="77777777" w:rsidR="004169D8" w:rsidRPr="000C13DD" w:rsidRDefault="004169D8" w:rsidP="009302A5">
      <w:pPr>
        <w:spacing w:line="240" w:lineRule="auto"/>
        <w:jc w:val="both"/>
        <w:rPr>
          <w:rFonts w:cs="Arial"/>
          <w:b/>
          <w:bCs/>
          <w:sz w:val="24"/>
          <w:lang w:eastAsia="sl-SI"/>
        </w:rPr>
      </w:pPr>
      <w:r w:rsidRPr="000C13DD">
        <w:rPr>
          <w:rFonts w:cs="Arial"/>
          <w:b/>
          <w:bCs/>
          <w:sz w:val="24"/>
          <w:lang w:eastAsia="sl-SI"/>
        </w:rPr>
        <w:t>Pregled izvajanja postopkov</w:t>
      </w:r>
    </w:p>
    <w:p w14:paraId="3233C608" w14:textId="77777777" w:rsidR="004169D8" w:rsidRPr="000C13DD" w:rsidRDefault="004169D8" w:rsidP="009302A5">
      <w:pPr>
        <w:spacing w:line="240" w:lineRule="auto"/>
        <w:jc w:val="both"/>
        <w:rPr>
          <w:rFonts w:cs="Arial"/>
          <w:b/>
          <w:bCs/>
          <w:sz w:val="24"/>
          <w:lang w:eastAsia="sl-SI"/>
        </w:rPr>
      </w:pPr>
    </w:p>
    <w:p w14:paraId="3A9FEC9D" w14:textId="79759FE4" w:rsidR="00825945" w:rsidRPr="000C13DD" w:rsidRDefault="004169D8" w:rsidP="009302A5">
      <w:pPr>
        <w:spacing w:line="240" w:lineRule="auto"/>
        <w:jc w:val="both"/>
        <w:rPr>
          <w:rFonts w:cs="Arial"/>
          <w:szCs w:val="20"/>
          <w:lang w:eastAsia="sl-SI"/>
        </w:rPr>
      </w:pPr>
      <w:r w:rsidRPr="000C13DD">
        <w:rPr>
          <w:rFonts w:cs="Arial"/>
          <w:szCs w:val="20"/>
          <w:lang w:eastAsia="sl-SI"/>
        </w:rPr>
        <w:t>Uvodoma upravna inšpektorica ugotavlja, da</w:t>
      </w:r>
      <w:r w:rsidR="00C35BF7" w:rsidRPr="000C13DD">
        <w:rPr>
          <w:rFonts w:cs="Arial"/>
          <w:szCs w:val="20"/>
          <w:lang w:eastAsia="sl-SI"/>
        </w:rPr>
        <w:t xml:space="preserve"> postopk</w:t>
      </w:r>
      <w:r w:rsidR="00281B4A" w:rsidRPr="000C13DD">
        <w:rPr>
          <w:rFonts w:cs="Arial"/>
          <w:szCs w:val="20"/>
          <w:lang w:eastAsia="sl-SI"/>
        </w:rPr>
        <w:t>e</w:t>
      </w:r>
      <w:r w:rsidR="00C35BF7" w:rsidRPr="000C13DD">
        <w:rPr>
          <w:rFonts w:cs="Arial"/>
          <w:szCs w:val="20"/>
          <w:lang w:eastAsia="sl-SI"/>
        </w:rPr>
        <w:t xml:space="preserve"> vodi ena uradna oseba in da v vseh pregledanih zadevah</w:t>
      </w:r>
      <w:r w:rsidR="00825945" w:rsidRPr="000C13DD">
        <w:rPr>
          <w:rFonts w:cs="Arial"/>
          <w:szCs w:val="20"/>
          <w:lang w:eastAsia="sl-SI"/>
        </w:rPr>
        <w:t>:</w:t>
      </w:r>
    </w:p>
    <w:p w14:paraId="41009733" w14:textId="77777777" w:rsidR="008956B9" w:rsidRPr="000C13DD" w:rsidRDefault="008956B9" w:rsidP="009302A5">
      <w:pPr>
        <w:spacing w:line="240" w:lineRule="auto"/>
        <w:jc w:val="both"/>
      </w:pPr>
    </w:p>
    <w:p w14:paraId="4F6C64CB" w14:textId="2A262435" w:rsidR="00281B4A" w:rsidRPr="000C13DD" w:rsidRDefault="004169D8" w:rsidP="009302A5">
      <w:pPr>
        <w:pStyle w:val="Odstavekseznama"/>
        <w:numPr>
          <w:ilvl w:val="0"/>
          <w:numId w:val="6"/>
        </w:numPr>
        <w:spacing w:line="240" w:lineRule="auto"/>
        <w:jc w:val="both"/>
        <w:rPr>
          <w:rFonts w:cs="Arial"/>
          <w:szCs w:val="20"/>
          <w:lang w:eastAsia="sl-SI"/>
        </w:rPr>
      </w:pPr>
      <w:r w:rsidRPr="000C13DD">
        <w:t>ni napravljenih uradnih zaznamkov o vpogledih v uradne evidence (evidentirani so le izpisi iz uradnih evidenc), v katerih bi bilo navedeno ime ali naziv uradne evidence in datum vpogleda ter podatki, ki so bili pridobljeni z vpogledom, kar predstavlja kršitev določb 1. odstavka 92. člena UUP</w:t>
      </w:r>
      <w:r w:rsidR="008956B9" w:rsidRPr="000C13DD">
        <w:t xml:space="preserve">; </w:t>
      </w:r>
    </w:p>
    <w:p w14:paraId="1447D92D" w14:textId="182C0564" w:rsidR="003357C0" w:rsidRPr="000C13DD" w:rsidRDefault="003357C0" w:rsidP="009302A5">
      <w:pPr>
        <w:spacing w:line="240" w:lineRule="auto"/>
        <w:ind w:left="360"/>
        <w:jc w:val="both"/>
        <w:rPr>
          <w:rFonts w:cs="Arial"/>
          <w:szCs w:val="20"/>
          <w:lang w:eastAsia="sl-SI"/>
        </w:rPr>
      </w:pPr>
    </w:p>
    <w:p w14:paraId="69ED3DFC" w14:textId="77777777" w:rsidR="00BB4262" w:rsidRPr="000C13DD" w:rsidRDefault="00BB4262" w:rsidP="009302A5">
      <w:pPr>
        <w:spacing w:after="160" w:line="240" w:lineRule="auto"/>
        <w:contextualSpacing/>
        <w:jc w:val="both"/>
        <w:rPr>
          <w:rFonts w:cs="Arial"/>
          <w:szCs w:val="20"/>
        </w:rPr>
      </w:pPr>
      <w:r w:rsidRPr="000C13DD">
        <w:rPr>
          <w:rFonts w:cs="Arial"/>
          <w:szCs w:val="20"/>
        </w:rPr>
        <w:t>Pripomba UE:</w:t>
      </w:r>
    </w:p>
    <w:p w14:paraId="7C48CE0F" w14:textId="4D6FCB7B" w:rsidR="003357C0" w:rsidRPr="000C13DD" w:rsidRDefault="003357C0" w:rsidP="009302A5">
      <w:pPr>
        <w:spacing w:after="160" w:line="240" w:lineRule="auto"/>
        <w:contextualSpacing/>
        <w:jc w:val="both"/>
        <w:rPr>
          <w:rFonts w:cs="Arial"/>
          <w:szCs w:val="20"/>
        </w:rPr>
      </w:pPr>
      <w:r w:rsidRPr="000C13DD">
        <w:rPr>
          <w:rFonts w:cs="Arial"/>
          <w:szCs w:val="20"/>
        </w:rPr>
        <w:t xml:space="preserve">UE meni, da način dela, ki je bil v postopku uporabljen, zadosti vsem zahtevam ki ga določa uredba glede uradnega zaznamka (1. odstavek 92. člena UUP). Iz lastnega dokumenta so razvidni ime ali naziv uradne evidence, datum vpogleda ter podatki, ki so bili pridobljeni s vpogledom. </w:t>
      </w:r>
    </w:p>
    <w:p w14:paraId="1104D9B4" w14:textId="77777777" w:rsidR="00A44313" w:rsidRPr="000C13DD" w:rsidRDefault="00A44313" w:rsidP="009302A5">
      <w:pPr>
        <w:spacing w:line="240" w:lineRule="auto"/>
        <w:contextualSpacing/>
        <w:jc w:val="both"/>
        <w:rPr>
          <w:rFonts w:cs="Arial"/>
          <w:szCs w:val="20"/>
        </w:rPr>
      </w:pPr>
    </w:p>
    <w:p w14:paraId="30EFD99F" w14:textId="703A8B74" w:rsidR="00945D0C" w:rsidRPr="000C13DD" w:rsidRDefault="00945D0C" w:rsidP="009302A5">
      <w:pPr>
        <w:spacing w:line="240" w:lineRule="auto"/>
        <w:contextualSpacing/>
        <w:jc w:val="both"/>
        <w:rPr>
          <w:rFonts w:cs="Arial"/>
          <w:szCs w:val="20"/>
        </w:rPr>
      </w:pPr>
      <w:r w:rsidRPr="000C13DD">
        <w:rPr>
          <w:rFonts w:cs="Arial"/>
          <w:szCs w:val="20"/>
        </w:rPr>
        <w:t>Presoja</w:t>
      </w:r>
      <w:r w:rsidR="003357C0" w:rsidRPr="000C13DD">
        <w:rPr>
          <w:rFonts w:cs="Arial"/>
          <w:szCs w:val="20"/>
        </w:rPr>
        <w:t xml:space="preserve"> upravne inšpektorice:</w:t>
      </w:r>
      <w:r w:rsidRPr="000C13DD">
        <w:rPr>
          <w:rFonts w:cs="Arial"/>
          <w:szCs w:val="20"/>
        </w:rPr>
        <w:t xml:space="preserve"> </w:t>
      </w:r>
    </w:p>
    <w:p w14:paraId="3211BF3D" w14:textId="0F700721" w:rsidR="00945D0C" w:rsidRPr="000C13DD" w:rsidRDefault="00945D0C" w:rsidP="009302A5">
      <w:pPr>
        <w:spacing w:line="240" w:lineRule="auto"/>
        <w:contextualSpacing/>
        <w:jc w:val="both"/>
        <w:rPr>
          <w:rFonts w:cs="Arial"/>
          <w:szCs w:val="20"/>
        </w:rPr>
      </w:pPr>
      <w:r w:rsidRPr="000C13DD">
        <w:rPr>
          <w:rFonts w:cs="Arial"/>
          <w:szCs w:val="20"/>
        </w:rPr>
        <w:t xml:space="preserve">Prvi dokumenti v zadevah so izpisi iz uradnih evidenc, </w:t>
      </w:r>
      <w:r w:rsidR="00BB4262" w:rsidRPr="000C13DD">
        <w:rPr>
          <w:rFonts w:cs="Arial"/>
          <w:szCs w:val="20"/>
        </w:rPr>
        <w:t xml:space="preserve">iz katerih so podatki razvidni, vendar pa </w:t>
      </w:r>
      <w:r w:rsidRPr="000C13DD">
        <w:rPr>
          <w:rFonts w:cs="Arial"/>
          <w:szCs w:val="20"/>
        </w:rPr>
        <w:t xml:space="preserve"> ni jasno, zakaj so ti izpisi v zadevah narejeni. </w:t>
      </w:r>
      <w:r w:rsidR="00B7577C" w:rsidRPr="000C13DD">
        <w:rPr>
          <w:rFonts w:cs="Arial"/>
          <w:szCs w:val="20"/>
        </w:rPr>
        <w:t>Če je razlog temu uvedba postopka preverjanja fiktivne prijave, bi moralo biti v zadevi tudi dokumentirano, zakaj je bil ta postopek uveden (npr. ali je bilo ob prijavi prebivališča ugotovljeno, da se oseba prijavlja na naslovu, na katerem je že prijavljeno večjo število oseb). K takemu uradnemu zaznamku pa bi</w:t>
      </w:r>
      <w:r w:rsidR="00BF4412" w:rsidRPr="000C13DD">
        <w:rPr>
          <w:rFonts w:cs="Arial"/>
          <w:szCs w:val="20"/>
        </w:rPr>
        <w:t xml:space="preserve"> bile</w:t>
      </w:r>
      <w:r w:rsidR="00B7577C" w:rsidRPr="000C13DD">
        <w:rPr>
          <w:rFonts w:cs="Arial"/>
          <w:szCs w:val="20"/>
        </w:rPr>
        <w:t xml:space="preserve"> priložene priloge, kot so npr. izpisi iz RSP</w:t>
      </w:r>
      <w:r w:rsidR="00672A03" w:rsidRPr="000C13DD">
        <w:rPr>
          <w:rFonts w:cs="Arial"/>
          <w:szCs w:val="20"/>
        </w:rPr>
        <w:t xml:space="preserve"> (glej ugotovitve na str. 8). </w:t>
      </w:r>
      <w:r w:rsidRPr="000C13DD">
        <w:rPr>
          <w:rFonts w:cs="Arial"/>
          <w:szCs w:val="20"/>
        </w:rPr>
        <w:t xml:space="preserve">O uradnih zapažanjih in ugotovitvah, ustnih navodilih in sporočilih ter okoliščinah, ki se tičejo samo notranjega dela organa, pri katerem se vodi postopek, uradna oseba napiše uradni zaznamek z navedbo kraja in datuma ter ga podpiše. </w:t>
      </w:r>
      <w:r w:rsidR="00B7577C" w:rsidRPr="000C13DD">
        <w:rPr>
          <w:rFonts w:cs="Arial"/>
          <w:szCs w:val="20"/>
        </w:rPr>
        <w:t xml:space="preserve">V </w:t>
      </w:r>
      <w:r w:rsidR="00B7577C" w:rsidRPr="000C13DD">
        <w:t xml:space="preserve">2. odst. 74. člena ZUP določa, da podpis ni obvezen, če se podatki o času in kraju zaznamka v elektronski obliki ter uradni osebi, ki ga je sestavila, samodejno evidentirajo v informacijskem sistemu za sprejem vlog, vročanje in obveščanje. </w:t>
      </w:r>
      <w:r w:rsidR="00BB4262" w:rsidRPr="000C13DD">
        <w:t>Zato upravna inšpektorica ugotavlja, da v</w:t>
      </w:r>
      <w:r w:rsidRPr="000C13DD">
        <w:rPr>
          <w:rFonts w:cs="Arial"/>
          <w:szCs w:val="20"/>
        </w:rPr>
        <w:t xml:space="preserve"> obravnavnem primeru uradni zaznamek ni sestavljen, kar je kršitev 2. odst. 74. člena ZUP. </w:t>
      </w:r>
    </w:p>
    <w:p w14:paraId="6BD78572" w14:textId="77777777" w:rsidR="003357C0" w:rsidRPr="000C13DD" w:rsidRDefault="003357C0" w:rsidP="009302A5">
      <w:pPr>
        <w:spacing w:line="240" w:lineRule="auto"/>
        <w:ind w:left="360"/>
        <w:jc w:val="both"/>
        <w:rPr>
          <w:rFonts w:cs="Arial"/>
          <w:szCs w:val="20"/>
          <w:lang w:eastAsia="sl-SI"/>
        </w:rPr>
      </w:pPr>
    </w:p>
    <w:p w14:paraId="1D073BFA" w14:textId="3083E81D" w:rsidR="00825945" w:rsidRPr="000C13DD" w:rsidRDefault="004169D8" w:rsidP="009302A5">
      <w:pPr>
        <w:pStyle w:val="Odstavekseznama"/>
        <w:numPr>
          <w:ilvl w:val="0"/>
          <w:numId w:val="6"/>
        </w:numPr>
        <w:spacing w:line="240" w:lineRule="auto"/>
        <w:jc w:val="both"/>
        <w:rPr>
          <w:rFonts w:cs="Arial"/>
          <w:szCs w:val="20"/>
          <w:lang w:eastAsia="sl-SI"/>
        </w:rPr>
      </w:pPr>
      <w:r w:rsidRPr="000C13DD">
        <w:t>so na izpisih iz uradnih evidenc</w:t>
      </w:r>
      <w:r w:rsidR="008956B9" w:rsidRPr="000C13DD">
        <w:t xml:space="preserve">, ki so v izvirniku dokumenti v elektronski obliki, </w:t>
      </w:r>
      <w:r w:rsidRPr="000C13DD">
        <w:t>ročno napisane številke dokumentov</w:t>
      </w:r>
      <w:r w:rsidR="008956B9" w:rsidRPr="000C13DD">
        <w:t>. Takšno poslovanje pa ni ustrezno, saj se e</w:t>
      </w:r>
      <w:r w:rsidR="008956B9" w:rsidRPr="000C13DD">
        <w:rPr>
          <w:szCs w:val="20"/>
        </w:rPr>
        <w:t>-dokumentov ne tiska in ne pretvarja nazaj v e-obliko (</w:t>
      </w:r>
      <w:proofErr w:type="spellStart"/>
      <w:r w:rsidR="008956B9" w:rsidRPr="000C13DD">
        <w:rPr>
          <w:szCs w:val="20"/>
        </w:rPr>
        <w:t>skenira</w:t>
      </w:r>
      <w:proofErr w:type="spellEnd"/>
      <w:r w:rsidR="008956B9" w:rsidRPr="000C13DD">
        <w:rPr>
          <w:szCs w:val="20"/>
        </w:rPr>
        <w:t>). Tudi sicer na</w:t>
      </w:r>
      <w:r w:rsidR="008956B9" w:rsidRPr="000C13DD">
        <w:t xml:space="preserve"> </w:t>
      </w:r>
      <w:r w:rsidR="0030426C" w:rsidRPr="000C13DD">
        <w:rPr>
          <w:szCs w:val="20"/>
        </w:rPr>
        <w:t>izvirnike dokumentov</w:t>
      </w:r>
      <w:r w:rsidR="008956B9" w:rsidRPr="000C13DD">
        <w:rPr>
          <w:szCs w:val="20"/>
        </w:rPr>
        <w:t xml:space="preserve"> </w:t>
      </w:r>
      <w:r w:rsidR="0030426C" w:rsidRPr="000C13DD">
        <w:rPr>
          <w:szCs w:val="20"/>
        </w:rPr>
        <w:t>kasneje ni dopustno nič dopisovati, saj s</w:t>
      </w:r>
      <w:r w:rsidR="008956B9" w:rsidRPr="000C13DD">
        <w:rPr>
          <w:szCs w:val="20"/>
        </w:rPr>
        <w:t>e s</w:t>
      </w:r>
      <w:r w:rsidR="0030426C" w:rsidRPr="000C13DD">
        <w:rPr>
          <w:szCs w:val="20"/>
        </w:rPr>
        <w:t xml:space="preserve"> takšnimi dejanji dejansko spre</w:t>
      </w:r>
      <w:r w:rsidR="008956B9" w:rsidRPr="000C13DD">
        <w:rPr>
          <w:szCs w:val="20"/>
        </w:rPr>
        <w:t>meni</w:t>
      </w:r>
      <w:r w:rsidR="0030426C" w:rsidRPr="000C13DD">
        <w:rPr>
          <w:szCs w:val="20"/>
        </w:rPr>
        <w:t xml:space="preserve"> vsebino </w:t>
      </w:r>
      <w:r w:rsidR="008956B9" w:rsidRPr="000C13DD">
        <w:rPr>
          <w:szCs w:val="20"/>
        </w:rPr>
        <w:lastRenderedPageBreak/>
        <w:t xml:space="preserve">izvirnika </w:t>
      </w:r>
      <w:r w:rsidR="0030426C" w:rsidRPr="000C13DD">
        <w:rPr>
          <w:szCs w:val="20"/>
        </w:rPr>
        <w:t>dokumenta.</w:t>
      </w:r>
      <w:r w:rsidR="008956B9" w:rsidRPr="000C13DD">
        <w:rPr>
          <w:szCs w:val="20"/>
        </w:rPr>
        <w:t xml:space="preserve"> Številka dokumenta (izpisov iz uradnih evidenc) bi bila navedena na uradnem zaznamku, če bi uradna oseba ravnala v skladu z določili 1. odstavka 92. člena ZUP.</w:t>
      </w:r>
    </w:p>
    <w:p w14:paraId="16761704" w14:textId="6FF93048" w:rsidR="00825945" w:rsidRPr="000C13DD" w:rsidRDefault="00825945" w:rsidP="009302A5">
      <w:pPr>
        <w:pStyle w:val="Odstavekseznama"/>
        <w:numPr>
          <w:ilvl w:val="0"/>
          <w:numId w:val="6"/>
        </w:numPr>
        <w:spacing w:line="240" w:lineRule="auto"/>
        <w:jc w:val="both"/>
      </w:pPr>
      <w:r w:rsidRPr="000C13DD">
        <w:t xml:space="preserve">da </w:t>
      </w:r>
      <w:r w:rsidR="00C35BF7" w:rsidRPr="000C13DD">
        <w:t>javni uslužbenci tiskajo dokumente, prejete po e-pošti</w:t>
      </w:r>
      <w:r w:rsidRPr="000C13DD">
        <w:t>, na katere potem odtisne</w:t>
      </w:r>
      <w:r w:rsidR="00C35BF7" w:rsidRPr="000C13DD">
        <w:t>jo</w:t>
      </w:r>
      <w:r w:rsidRPr="000C13DD">
        <w:t xml:space="preserve"> prejemn</w:t>
      </w:r>
      <w:r w:rsidR="00C35BF7" w:rsidRPr="000C13DD">
        <w:t>o</w:t>
      </w:r>
      <w:r w:rsidRPr="000C13DD">
        <w:t xml:space="preserve"> štampiljka UE z vpisanimi prejemnimi podatki, kar pomeni, da s tem krši</w:t>
      </w:r>
      <w:r w:rsidR="00C35BF7" w:rsidRPr="000C13DD">
        <w:t>jo</w:t>
      </w:r>
      <w:r w:rsidRPr="000C13DD">
        <w:t xml:space="preserve"> </w:t>
      </w:r>
      <w:r w:rsidR="00D970F0" w:rsidRPr="000C13DD">
        <w:t>določbe</w:t>
      </w:r>
      <w:r w:rsidRPr="000C13DD">
        <w:t xml:space="preserve"> 7. odstavka 35. člena UUP</w:t>
      </w:r>
      <w:r w:rsidRPr="000C13DD">
        <w:rPr>
          <w:rStyle w:val="Sprotnaopomba-sklic"/>
        </w:rPr>
        <w:footnoteReference w:id="45"/>
      </w:r>
      <w:r w:rsidRPr="000C13DD">
        <w:t>.</w:t>
      </w:r>
    </w:p>
    <w:p w14:paraId="4B5DA741" w14:textId="4810ABF4" w:rsidR="00825945" w:rsidRPr="000C13DD" w:rsidRDefault="00825945" w:rsidP="009302A5">
      <w:pPr>
        <w:pStyle w:val="Odstavekseznama"/>
        <w:numPr>
          <w:ilvl w:val="0"/>
          <w:numId w:val="18"/>
        </w:numPr>
        <w:spacing w:line="240" w:lineRule="auto"/>
        <w:jc w:val="both"/>
      </w:pPr>
      <w:r w:rsidRPr="000C13DD">
        <w:t xml:space="preserve">odrejene  vročitve »osebno« v tujino, niso v skladu z ZUP, saj iz prispelih povratnic izhaja, da so bile pošiljke vročene neposredno z uporabo mednarodnih poštnih predpisov in ne osebno (zato bi bila pravilna odredba: »priporočeno s povratnico – A. R.«); </w:t>
      </w:r>
    </w:p>
    <w:p w14:paraId="0E80D15C" w14:textId="3994A476" w:rsidR="004169D8" w:rsidRPr="000C13DD" w:rsidRDefault="0030426C" w:rsidP="009302A5">
      <w:pPr>
        <w:pStyle w:val="Odstavekseznama"/>
        <w:spacing w:line="240" w:lineRule="auto"/>
        <w:ind w:left="720"/>
        <w:jc w:val="both"/>
        <w:rPr>
          <w:rFonts w:cs="Arial"/>
          <w:szCs w:val="20"/>
          <w:lang w:eastAsia="sl-SI"/>
        </w:rPr>
      </w:pPr>
      <w:r w:rsidRPr="000C13DD">
        <w:rPr>
          <w:szCs w:val="20"/>
        </w:rPr>
        <w:t xml:space="preserve"> </w:t>
      </w:r>
    </w:p>
    <w:p w14:paraId="1152BE34" w14:textId="3B9C658A" w:rsidR="006C1C2A" w:rsidRPr="000C13DD" w:rsidRDefault="00FF26D0" w:rsidP="009302A5">
      <w:pPr>
        <w:spacing w:line="240" w:lineRule="auto"/>
        <w:jc w:val="both"/>
        <w:rPr>
          <w:rFonts w:cs="Arial"/>
          <w:b/>
          <w:bCs/>
          <w:szCs w:val="20"/>
          <w:lang w:eastAsia="sl-SI"/>
        </w:rPr>
      </w:pPr>
      <w:r w:rsidRPr="000C13DD">
        <w:rPr>
          <w:rFonts w:cs="Arial"/>
          <w:b/>
          <w:bCs/>
          <w:szCs w:val="20"/>
          <w:lang w:eastAsia="sl-SI"/>
        </w:rPr>
        <w:t xml:space="preserve">Postopek preverjanja </w:t>
      </w:r>
      <w:r w:rsidR="004169D8" w:rsidRPr="000C13DD">
        <w:rPr>
          <w:rFonts w:cs="Arial"/>
          <w:b/>
          <w:bCs/>
          <w:szCs w:val="20"/>
          <w:lang w:eastAsia="sl-SI"/>
        </w:rPr>
        <w:t xml:space="preserve">resničnosti prijave </w:t>
      </w:r>
    </w:p>
    <w:p w14:paraId="396EF837" w14:textId="77777777" w:rsidR="00224CB1" w:rsidRPr="000C13DD" w:rsidRDefault="00224CB1" w:rsidP="009302A5">
      <w:pPr>
        <w:spacing w:line="240" w:lineRule="auto"/>
        <w:jc w:val="both"/>
        <w:rPr>
          <w:rFonts w:cs="Arial"/>
          <w:b/>
          <w:bCs/>
          <w:szCs w:val="20"/>
          <w:lang w:eastAsia="sl-SI"/>
        </w:rPr>
      </w:pPr>
    </w:p>
    <w:p w14:paraId="27E04689" w14:textId="7BC46BF8" w:rsidR="00D95D61" w:rsidRPr="000C13DD" w:rsidRDefault="00147703" w:rsidP="009302A5">
      <w:pPr>
        <w:pStyle w:val="Odstavekseznama"/>
        <w:numPr>
          <w:ilvl w:val="0"/>
          <w:numId w:val="19"/>
        </w:numPr>
        <w:spacing w:line="240" w:lineRule="auto"/>
        <w:jc w:val="both"/>
        <w:rPr>
          <w:rFonts w:cs="Arial"/>
          <w:b/>
          <w:bCs/>
          <w:szCs w:val="20"/>
          <w:lang w:eastAsia="sl-SI"/>
        </w:rPr>
      </w:pPr>
      <w:r w:rsidRPr="000C13DD">
        <w:rPr>
          <w:rFonts w:cs="Arial"/>
          <w:b/>
          <w:bCs/>
          <w:szCs w:val="20"/>
          <w:lang w:eastAsia="sl-SI"/>
        </w:rPr>
        <w:t xml:space="preserve">Zadeva št. </w:t>
      </w:r>
      <w:r w:rsidR="008757E4" w:rsidRPr="000C13DD">
        <w:rPr>
          <w:rFonts w:cs="Arial"/>
          <w:b/>
          <w:bCs/>
          <w:szCs w:val="20"/>
          <w:lang w:eastAsia="sl-SI"/>
        </w:rPr>
        <w:t>210-</w:t>
      </w:r>
      <w:r w:rsidR="00CC0504" w:rsidRPr="000C13DD">
        <w:rPr>
          <w:rFonts w:cs="Arial"/>
          <w:b/>
          <w:bCs/>
          <w:szCs w:val="20"/>
          <w:lang w:eastAsia="sl-SI"/>
        </w:rPr>
        <w:t>33</w:t>
      </w:r>
      <w:r w:rsidR="008757E4" w:rsidRPr="000C13DD">
        <w:rPr>
          <w:rFonts w:cs="Arial"/>
          <w:b/>
          <w:bCs/>
          <w:szCs w:val="20"/>
          <w:lang w:eastAsia="sl-SI"/>
        </w:rPr>
        <w:t>/2019</w:t>
      </w:r>
    </w:p>
    <w:p w14:paraId="7CF078FA" w14:textId="305E0BCD" w:rsidR="008757E4" w:rsidRPr="000C13DD" w:rsidRDefault="008757E4" w:rsidP="009302A5">
      <w:pPr>
        <w:spacing w:line="240" w:lineRule="auto"/>
        <w:jc w:val="both"/>
        <w:rPr>
          <w:rFonts w:cs="Arial"/>
          <w:b/>
          <w:bCs/>
          <w:szCs w:val="20"/>
          <w:lang w:eastAsia="sl-SI"/>
        </w:rPr>
      </w:pPr>
    </w:p>
    <w:p w14:paraId="58219BAE" w14:textId="61682F0C" w:rsidR="001E3AB0" w:rsidRPr="000C13DD" w:rsidRDefault="00147703" w:rsidP="009302A5">
      <w:pPr>
        <w:spacing w:line="240" w:lineRule="auto"/>
        <w:jc w:val="both"/>
        <w:rPr>
          <w:szCs w:val="20"/>
        </w:rPr>
      </w:pPr>
      <w:r w:rsidRPr="000C13DD">
        <w:rPr>
          <w:szCs w:val="20"/>
        </w:rPr>
        <w:t xml:space="preserve">Kot prvi dokument </w:t>
      </w:r>
      <w:r w:rsidR="008757E4" w:rsidRPr="000C13DD">
        <w:rPr>
          <w:szCs w:val="20"/>
        </w:rPr>
        <w:t xml:space="preserve">je v zadevi </w:t>
      </w:r>
      <w:r w:rsidRPr="000C13DD">
        <w:rPr>
          <w:szCs w:val="20"/>
        </w:rPr>
        <w:t xml:space="preserve">evidentiran </w:t>
      </w:r>
      <w:r w:rsidR="00CC0504" w:rsidRPr="000C13DD">
        <w:rPr>
          <w:szCs w:val="20"/>
        </w:rPr>
        <w:t>»izpis iz registra«</w:t>
      </w:r>
      <w:r w:rsidR="0076469A" w:rsidRPr="000C13DD">
        <w:rPr>
          <w:szCs w:val="20"/>
        </w:rPr>
        <w:t xml:space="preserve"> dne </w:t>
      </w:r>
      <w:r w:rsidR="00EE677D" w:rsidRPr="000C13DD">
        <w:rPr>
          <w:szCs w:val="20"/>
        </w:rPr>
        <w:t>23. 5. 2019</w:t>
      </w:r>
      <w:r w:rsidR="00CC0504" w:rsidRPr="000C13DD">
        <w:rPr>
          <w:szCs w:val="20"/>
        </w:rPr>
        <w:t>.</w:t>
      </w:r>
    </w:p>
    <w:p w14:paraId="7D7D847A" w14:textId="77777777" w:rsidR="00302D2B" w:rsidRPr="000C13DD" w:rsidRDefault="00302D2B" w:rsidP="009302A5">
      <w:pPr>
        <w:spacing w:line="240" w:lineRule="auto"/>
        <w:jc w:val="both"/>
        <w:rPr>
          <w:szCs w:val="20"/>
        </w:rPr>
      </w:pPr>
    </w:p>
    <w:p w14:paraId="76EC6568" w14:textId="429FC9B6" w:rsidR="00EE677D" w:rsidRPr="000C13DD" w:rsidRDefault="00EE677D" w:rsidP="009302A5">
      <w:pPr>
        <w:spacing w:line="240" w:lineRule="auto"/>
        <w:jc w:val="both"/>
        <w:rPr>
          <w:szCs w:val="20"/>
        </w:rPr>
      </w:pPr>
      <w:r w:rsidRPr="000C13DD">
        <w:rPr>
          <w:szCs w:val="20"/>
        </w:rPr>
        <w:t>Uradna oseba je stranki poslala vabilo na zaslišanje in obvestilo o uvedenem postopku, št. 210-33/2019-2 z dne 24. 5. 2019.</w:t>
      </w:r>
      <w:r w:rsidR="004169D8" w:rsidRPr="000C13DD">
        <w:rPr>
          <w:szCs w:val="20"/>
        </w:rPr>
        <w:t xml:space="preserve"> Uradna oseba je stranko vabila k organu za dne 17. 6. 2019 ob 11. uri. Iz vročilnice izhaja, da je stranka vabilo prejela dne 28. 5. 2019.</w:t>
      </w:r>
    </w:p>
    <w:p w14:paraId="7069AB20" w14:textId="77777777" w:rsidR="00EE677D" w:rsidRPr="000C13DD" w:rsidRDefault="00EE677D" w:rsidP="009302A5">
      <w:pPr>
        <w:spacing w:line="240" w:lineRule="auto"/>
        <w:jc w:val="both"/>
        <w:rPr>
          <w:szCs w:val="20"/>
        </w:rPr>
      </w:pPr>
    </w:p>
    <w:p w14:paraId="0DC4C756" w14:textId="2B1450B0" w:rsidR="00EE677D" w:rsidRPr="000C13DD" w:rsidRDefault="008C3E37" w:rsidP="009302A5">
      <w:pPr>
        <w:pStyle w:val="Odstavekseznama"/>
        <w:numPr>
          <w:ilvl w:val="0"/>
          <w:numId w:val="7"/>
        </w:numPr>
        <w:spacing w:after="160" w:line="240" w:lineRule="auto"/>
        <w:contextualSpacing/>
        <w:jc w:val="both"/>
        <w:rPr>
          <w:rFonts w:cs="Arial"/>
          <w:szCs w:val="20"/>
        </w:rPr>
      </w:pPr>
      <w:r w:rsidRPr="000C13DD">
        <w:rPr>
          <w:rFonts w:cs="Arial"/>
          <w:szCs w:val="20"/>
        </w:rPr>
        <w:t xml:space="preserve">V vabilu manjka informacija o tem, ali mora stranka priti osebno, ali lahko pošlje pooblaščenca (71. člen ZUP) </w:t>
      </w:r>
      <w:r w:rsidR="00EE677D" w:rsidRPr="000C13DD">
        <w:rPr>
          <w:rFonts w:cs="Arial"/>
          <w:szCs w:val="20"/>
        </w:rPr>
        <w:t>in bolj natančna navodila, kako naj vabljena stranka ravna, če se zaradi bolezni ali kakšnega drugega opravičenega razloga ne more odzvati vabilu v smislu 2. odstavka 73. člena ter kakšne so posledice, če tisti, ki mu je bilo vabilo v redu vročeno, ne pride in izostanka ne opraviči ter ne predloži dokazila, ki izostanek opravičuje. Upravna inšpektorica tako ugotavlja kršitev 2. in 3. odst. 73. člena ZUP.</w:t>
      </w:r>
    </w:p>
    <w:p w14:paraId="118327F3" w14:textId="6BE836BC" w:rsidR="00EE677D" w:rsidRPr="000C13DD" w:rsidRDefault="00EE677D" w:rsidP="009302A5">
      <w:pPr>
        <w:spacing w:line="240" w:lineRule="auto"/>
        <w:jc w:val="both"/>
        <w:rPr>
          <w:szCs w:val="20"/>
        </w:rPr>
      </w:pPr>
      <w:r w:rsidRPr="000C13DD">
        <w:rPr>
          <w:szCs w:val="20"/>
        </w:rPr>
        <w:t>Nadalje se v zadevi nahajajo izpisi iz uradnih evidenc ZZZS</w:t>
      </w:r>
      <w:r w:rsidR="004169D8" w:rsidRPr="000C13DD">
        <w:rPr>
          <w:szCs w:val="20"/>
        </w:rPr>
        <w:t xml:space="preserve"> z dne 18. 6. 2019</w:t>
      </w:r>
      <w:r w:rsidRPr="000C13DD">
        <w:rPr>
          <w:szCs w:val="20"/>
        </w:rPr>
        <w:t>, E-zemljiške knjige</w:t>
      </w:r>
      <w:r w:rsidR="004169D8" w:rsidRPr="000C13DD">
        <w:rPr>
          <w:szCs w:val="20"/>
        </w:rPr>
        <w:t xml:space="preserve"> z dne 9. 7. 2019.</w:t>
      </w:r>
    </w:p>
    <w:p w14:paraId="5E5C4083" w14:textId="77777777" w:rsidR="00EE677D" w:rsidRPr="000C13DD" w:rsidRDefault="00EE677D" w:rsidP="009302A5">
      <w:pPr>
        <w:spacing w:line="240" w:lineRule="auto"/>
        <w:jc w:val="both"/>
        <w:rPr>
          <w:szCs w:val="20"/>
        </w:rPr>
      </w:pPr>
    </w:p>
    <w:p w14:paraId="1C6070EC" w14:textId="375B0EFC" w:rsidR="00403EB9" w:rsidRPr="000C13DD" w:rsidRDefault="0010772F" w:rsidP="009302A5">
      <w:pPr>
        <w:spacing w:line="240" w:lineRule="auto"/>
        <w:jc w:val="both"/>
      </w:pPr>
      <w:r w:rsidRPr="000C13DD">
        <w:t xml:space="preserve">Uradna oseba je na </w:t>
      </w:r>
      <w:r w:rsidR="00403EB9" w:rsidRPr="000C13DD">
        <w:t>Policijo</w:t>
      </w:r>
      <w:r w:rsidRPr="000C13DD">
        <w:t xml:space="preserve"> </w:t>
      </w:r>
      <w:r w:rsidR="00403EB9" w:rsidRPr="000C13DD">
        <w:t xml:space="preserve">po e-pošti </w:t>
      </w:r>
      <w:r w:rsidRPr="000C13DD">
        <w:t xml:space="preserve">naslovila poizvedbo, št. 210-33/2019-5 z dne 9. 7. 2019. </w:t>
      </w:r>
    </w:p>
    <w:p w14:paraId="281A2A8F" w14:textId="77777777" w:rsidR="00403EB9" w:rsidRPr="000C13DD" w:rsidRDefault="00403EB9" w:rsidP="009302A5">
      <w:pPr>
        <w:spacing w:line="240" w:lineRule="auto"/>
        <w:jc w:val="both"/>
      </w:pPr>
    </w:p>
    <w:p w14:paraId="73FC21BD" w14:textId="77777777" w:rsidR="00403EB9" w:rsidRPr="000C13DD" w:rsidRDefault="0010772F" w:rsidP="009302A5">
      <w:pPr>
        <w:spacing w:line="240" w:lineRule="auto"/>
        <w:jc w:val="both"/>
      </w:pPr>
      <w:r w:rsidRPr="000C13DD">
        <w:t xml:space="preserve">Nadalje je v zadevi </w:t>
      </w:r>
      <w:r w:rsidR="00403EB9" w:rsidRPr="000C13DD">
        <w:t xml:space="preserve">dne </w:t>
      </w:r>
      <w:r w:rsidRPr="000C13DD">
        <w:t xml:space="preserve">9. 7. 2019 evidentiran izpis iz sodnega registra.  </w:t>
      </w:r>
    </w:p>
    <w:p w14:paraId="6B4315FC" w14:textId="77777777" w:rsidR="00403EB9" w:rsidRPr="000C13DD" w:rsidRDefault="00403EB9" w:rsidP="009302A5">
      <w:pPr>
        <w:spacing w:line="240" w:lineRule="auto"/>
        <w:jc w:val="both"/>
      </w:pPr>
    </w:p>
    <w:p w14:paraId="3A2C211F" w14:textId="2AA73258" w:rsidR="001F5416" w:rsidRPr="000C13DD" w:rsidRDefault="0010772F" w:rsidP="009302A5">
      <w:pPr>
        <w:spacing w:line="240" w:lineRule="auto"/>
        <w:jc w:val="both"/>
      </w:pPr>
      <w:r w:rsidRPr="000C13DD">
        <w:t xml:space="preserve">Dne 19. 7. 2019 je UE po e-pošti prejela </w:t>
      </w:r>
      <w:r w:rsidR="00403EB9" w:rsidRPr="000C13DD">
        <w:t>od</w:t>
      </w:r>
      <w:r w:rsidRPr="000C13DD">
        <w:t xml:space="preserve">govor Policije na poizvedbo. </w:t>
      </w:r>
    </w:p>
    <w:p w14:paraId="669CA1E5" w14:textId="77777777" w:rsidR="001F5416" w:rsidRPr="000C13DD" w:rsidRDefault="001F5416" w:rsidP="009302A5">
      <w:pPr>
        <w:spacing w:line="240" w:lineRule="auto"/>
        <w:jc w:val="both"/>
      </w:pPr>
    </w:p>
    <w:p w14:paraId="575153F7" w14:textId="5821C4D6" w:rsidR="0010772F" w:rsidRPr="000C13DD" w:rsidRDefault="0010772F" w:rsidP="009302A5">
      <w:pPr>
        <w:pStyle w:val="Odstavekseznama"/>
        <w:numPr>
          <w:ilvl w:val="0"/>
          <w:numId w:val="7"/>
        </w:numPr>
        <w:spacing w:line="240" w:lineRule="auto"/>
        <w:jc w:val="both"/>
      </w:pPr>
      <w:r w:rsidRPr="000C13DD">
        <w:t>Na dokumentu je odtisnjena prejemna štampiljka UE</w:t>
      </w:r>
      <w:r w:rsidR="001F5416" w:rsidRPr="000C13DD">
        <w:t xml:space="preserve"> z vpisanimi prejemnimi podatki</w:t>
      </w:r>
      <w:r w:rsidRPr="000C13DD">
        <w:t xml:space="preserve">, kar pomeni, da je uradna oseba e-dokument natisnila, </w:t>
      </w:r>
      <w:r w:rsidR="001F5416" w:rsidRPr="000C13DD">
        <w:t>to</w:t>
      </w:r>
      <w:r w:rsidRPr="000C13DD">
        <w:t xml:space="preserve"> pa predstavlja kršitev 7. odstavka 35. člena UUP</w:t>
      </w:r>
      <w:r w:rsidRPr="000C13DD">
        <w:rPr>
          <w:rStyle w:val="Sprotnaopomba-sklic"/>
        </w:rPr>
        <w:footnoteReference w:id="46"/>
      </w:r>
      <w:r w:rsidRPr="000C13DD">
        <w:t>.</w:t>
      </w:r>
    </w:p>
    <w:p w14:paraId="6C512697" w14:textId="77777777" w:rsidR="0010772F" w:rsidRPr="000C13DD" w:rsidRDefault="0010772F" w:rsidP="009302A5">
      <w:pPr>
        <w:spacing w:line="240" w:lineRule="auto"/>
        <w:jc w:val="both"/>
      </w:pPr>
    </w:p>
    <w:p w14:paraId="5D21AADC" w14:textId="4344F205" w:rsidR="00592397" w:rsidRPr="000C13DD" w:rsidRDefault="00113390" w:rsidP="009302A5">
      <w:pPr>
        <w:spacing w:line="240" w:lineRule="auto"/>
        <w:jc w:val="both"/>
      </w:pPr>
      <w:r w:rsidRPr="000C13DD">
        <w:t xml:space="preserve">Dne </w:t>
      </w:r>
      <w:r w:rsidR="00592397" w:rsidRPr="000C13DD">
        <w:t xml:space="preserve">6. 8. 2019 je UE prejela pogodbo o podnajemu stanovanja z dne 22. 5. 2019 in pooblastilo stranke drugi osebi z dne 21. 5. 2019, da uredi vse potrebno za prijavo začasnega prebivališča na naslovu X.  </w:t>
      </w:r>
    </w:p>
    <w:p w14:paraId="1BF5A147" w14:textId="77777777" w:rsidR="00592397" w:rsidRPr="000C13DD" w:rsidRDefault="00592397" w:rsidP="009302A5">
      <w:pPr>
        <w:spacing w:line="240" w:lineRule="auto"/>
        <w:jc w:val="both"/>
      </w:pPr>
    </w:p>
    <w:p w14:paraId="53C131E9" w14:textId="0C920563" w:rsidR="00592397" w:rsidRPr="000C13DD" w:rsidRDefault="00592397" w:rsidP="009302A5">
      <w:pPr>
        <w:pStyle w:val="Odstavekseznama"/>
        <w:numPr>
          <w:ilvl w:val="0"/>
          <w:numId w:val="7"/>
        </w:numPr>
        <w:spacing w:line="240" w:lineRule="auto"/>
        <w:jc w:val="both"/>
      </w:pPr>
      <w:r w:rsidRPr="000C13DD">
        <w:t xml:space="preserve">V </w:t>
      </w:r>
      <w:r w:rsidR="00600A45" w:rsidRPr="000C13DD">
        <w:t xml:space="preserve">evidenci dokumentarnega gradiva </w:t>
      </w:r>
      <w:r w:rsidRPr="000C13DD">
        <w:t>ni evidentiranega dejstva o tem, kdo je navedene dokumente k organu dostavil (subjekt dokumenta</w:t>
      </w:r>
      <w:r w:rsidR="00600A45" w:rsidRPr="000C13DD">
        <w:rPr>
          <w:rStyle w:val="Sprotnaopomba-sklic"/>
        </w:rPr>
        <w:footnoteReference w:id="47"/>
      </w:r>
      <w:r w:rsidRPr="000C13DD">
        <w:t xml:space="preserve">), kar predstavlja kršitev določb 32. člena UUP in 3. odstavka 52. člena UUP.  </w:t>
      </w:r>
    </w:p>
    <w:p w14:paraId="140872B1" w14:textId="6F099D33" w:rsidR="00592397" w:rsidRPr="000C13DD" w:rsidRDefault="00592397" w:rsidP="009302A5">
      <w:pPr>
        <w:spacing w:line="240" w:lineRule="auto"/>
        <w:jc w:val="both"/>
      </w:pPr>
    </w:p>
    <w:p w14:paraId="0B7CB0D6" w14:textId="1604853A" w:rsidR="003C112A" w:rsidRPr="000C13DD" w:rsidRDefault="00592397" w:rsidP="009302A5">
      <w:pPr>
        <w:spacing w:line="240" w:lineRule="auto"/>
        <w:jc w:val="both"/>
      </w:pPr>
      <w:r w:rsidRPr="000C13DD">
        <w:t xml:space="preserve">Uradna oseba je nadalje k organu kot pričo vabila podjetje </w:t>
      </w:r>
      <w:r w:rsidR="00113E1B">
        <w:rPr>
          <w:rFonts w:cs="Arial"/>
        </w:rPr>
        <w:t>█</w:t>
      </w:r>
      <w:r w:rsidRPr="000C13DD">
        <w:t>, z vabilom št. 210-33/2019-9 z dne 6. 8. 2019. V vabilu je sicer navedeno, da se vabi zakonitega zastopnika oziroma pooblaščenca podjetja k organu za dne 29. 8. 2019 ob 11. uri</w:t>
      </w:r>
      <w:r w:rsidR="003C112A" w:rsidRPr="000C13DD">
        <w:t xml:space="preserve">, vendar pa osebno ime zakonitega zastopnika oziroma pooblaščenca na vabilu ni navedeno. V vabilu je navedeno: </w:t>
      </w:r>
      <w:r w:rsidR="00B975B0" w:rsidRPr="000C13DD">
        <w:t>»</w:t>
      </w:r>
      <w:r w:rsidR="003C112A" w:rsidRPr="000C13DD">
        <w:rPr>
          <w:i/>
          <w:iCs/>
        </w:rPr>
        <w:t xml:space="preserve">V primeru, da se na vabilo </w:t>
      </w:r>
      <w:r w:rsidR="003C112A" w:rsidRPr="000C13DD">
        <w:rPr>
          <w:i/>
          <w:iCs/>
        </w:rPr>
        <w:lastRenderedPageBreak/>
        <w:t>ne bo odzval registrirani zastopnik podjetja, se mora oseba, ki bo podjetje zastopala izkazati s pooblastilom</w:t>
      </w:r>
      <w:r w:rsidR="003C112A" w:rsidRPr="000C13DD">
        <w:t>.</w:t>
      </w:r>
      <w:r w:rsidR="00B975B0" w:rsidRPr="000C13DD">
        <w:t>« Vabilo je bilo podjetju vročeno dne 9. 8. 2019.</w:t>
      </w:r>
    </w:p>
    <w:p w14:paraId="029AF4F3" w14:textId="77777777" w:rsidR="003C112A" w:rsidRPr="000C13DD" w:rsidRDefault="003C112A" w:rsidP="009302A5">
      <w:pPr>
        <w:spacing w:line="240" w:lineRule="auto"/>
        <w:jc w:val="both"/>
      </w:pPr>
    </w:p>
    <w:p w14:paraId="43CFDF97" w14:textId="46995140" w:rsidR="001F2A08" w:rsidRPr="000C13DD" w:rsidRDefault="001F2A08" w:rsidP="009302A5">
      <w:pPr>
        <w:pStyle w:val="Odstavekseznama"/>
        <w:numPr>
          <w:ilvl w:val="0"/>
          <w:numId w:val="7"/>
        </w:numPr>
        <w:spacing w:line="240" w:lineRule="auto"/>
        <w:jc w:val="both"/>
      </w:pPr>
      <w:r w:rsidRPr="000C13DD">
        <w:rPr>
          <w:rFonts w:eastAsia="Calibri" w:cs="Arial"/>
          <w:szCs w:val="20"/>
        </w:rPr>
        <w:t>Uradna oseba bi morala v konkretnem primeru razpisati ustno obravnavo, na katero bi vabila stranko in pričo istočasno, saj je potrebno pričo zaslišati na ustni obravnavi. Ker tega ni storila, je kršila določbe 154. člena ZUP, katerega namen je uresničevanje načela zaslišanja stranke</w:t>
      </w:r>
      <w:r w:rsidR="00471082" w:rsidRPr="000C13DD">
        <w:rPr>
          <w:rFonts w:eastAsia="Calibri" w:cs="Arial"/>
          <w:szCs w:val="20"/>
        </w:rPr>
        <w:t>.</w:t>
      </w:r>
    </w:p>
    <w:p w14:paraId="5A004F9D" w14:textId="77777777" w:rsidR="00BB4262" w:rsidRPr="000C13DD" w:rsidRDefault="00BB4262" w:rsidP="009302A5">
      <w:pPr>
        <w:spacing w:after="160" w:line="240" w:lineRule="auto"/>
        <w:ind w:left="360"/>
        <w:contextualSpacing/>
        <w:jc w:val="both"/>
        <w:rPr>
          <w:rFonts w:cs="Arial"/>
          <w:szCs w:val="20"/>
        </w:rPr>
      </w:pPr>
    </w:p>
    <w:p w14:paraId="4E03ECFB" w14:textId="3437C153" w:rsidR="007D7F72" w:rsidRPr="000C13DD" w:rsidRDefault="007D7F72" w:rsidP="009302A5">
      <w:pPr>
        <w:spacing w:after="160" w:line="240" w:lineRule="auto"/>
        <w:contextualSpacing/>
        <w:jc w:val="both"/>
        <w:rPr>
          <w:rFonts w:cs="Arial"/>
          <w:szCs w:val="20"/>
        </w:rPr>
      </w:pPr>
      <w:r w:rsidRPr="000C13DD">
        <w:rPr>
          <w:rFonts w:cs="Arial"/>
          <w:szCs w:val="20"/>
        </w:rPr>
        <w:t>Pojasnila UE</w:t>
      </w:r>
      <w:r w:rsidR="00945D0C" w:rsidRPr="000C13DD">
        <w:rPr>
          <w:rFonts w:cs="Arial"/>
          <w:szCs w:val="20"/>
        </w:rPr>
        <w:t>:</w:t>
      </w:r>
    </w:p>
    <w:p w14:paraId="64F09E98" w14:textId="07A741CA" w:rsidR="007D7F72" w:rsidRPr="000C13DD" w:rsidRDefault="007D7F72" w:rsidP="009302A5">
      <w:pPr>
        <w:spacing w:after="160" w:line="240" w:lineRule="auto"/>
        <w:contextualSpacing/>
        <w:jc w:val="both"/>
        <w:rPr>
          <w:rFonts w:cs="Arial"/>
          <w:szCs w:val="20"/>
        </w:rPr>
      </w:pPr>
      <w:r w:rsidRPr="000C13DD">
        <w:rPr>
          <w:rFonts w:cs="Arial"/>
          <w:szCs w:val="20"/>
        </w:rPr>
        <w:t>V postopku nismo izvajali ustnih obravnav, ampak zaslišanje strank in prič. Stranko smo pred odločitvijo seznanili z vsemi novimi dejstvi (izjavami prič) in ji v skladu z 146. členom ZUP dali možnost, da se izreče o novih dejstvih in dokazih. Priče se kljub opozorilom ne odzivajo na vabila in je zaradi tega zelo težko izvesti ustno obravnavo. UE meni, da je v konkretnem primeru evidentno, da strank in prič ni več v Republiki Sloveniji in smo zaradi ekonomičnosti in hitrejšega zaključka postopka opravili zaslišanja.</w:t>
      </w:r>
    </w:p>
    <w:p w14:paraId="36938560" w14:textId="5470870B" w:rsidR="007D7F72" w:rsidRPr="000C13DD" w:rsidRDefault="007D7F72" w:rsidP="009302A5">
      <w:pPr>
        <w:spacing w:after="160" w:line="240" w:lineRule="auto"/>
        <w:ind w:left="360"/>
        <w:contextualSpacing/>
        <w:jc w:val="both"/>
        <w:rPr>
          <w:rFonts w:cs="Arial"/>
          <w:szCs w:val="20"/>
        </w:rPr>
      </w:pPr>
    </w:p>
    <w:p w14:paraId="5CD9D2FC" w14:textId="503A254E" w:rsidR="00BB4262" w:rsidRPr="000C13DD" w:rsidRDefault="00BB4262" w:rsidP="009302A5">
      <w:pPr>
        <w:pStyle w:val="ZADEVA"/>
        <w:tabs>
          <w:tab w:val="clear" w:pos="1701"/>
        </w:tabs>
        <w:spacing w:line="240" w:lineRule="auto"/>
        <w:ind w:left="0" w:firstLine="0"/>
        <w:jc w:val="both"/>
        <w:rPr>
          <w:rFonts w:cs="Arial"/>
          <w:b w:val="0"/>
          <w:bCs/>
          <w:szCs w:val="20"/>
          <w:lang w:val="sl-SI"/>
        </w:rPr>
      </w:pPr>
      <w:r w:rsidRPr="000C13DD">
        <w:rPr>
          <w:rFonts w:cs="Arial"/>
          <w:b w:val="0"/>
          <w:bCs/>
          <w:szCs w:val="20"/>
          <w:lang w:val="sl-SI"/>
        </w:rPr>
        <w:t>Presoja upravne inšpektorice:</w:t>
      </w:r>
    </w:p>
    <w:p w14:paraId="4E5570FA" w14:textId="77777777" w:rsidR="00567C1D" w:rsidRPr="000C13DD" w:rsidRDefault="00BB4262" w:rsidP="009302A5">
      <w:pPr>
        <w:pStyle w:val="ZADEVA"/>
        <w:tabs>
          <w:tab w:val="clear" w:pos="1701"/>
        </w:tabs>
        <w:spacing w:line="240" w:lineRule="auto"/>
        <w:ind w:left="0" w:firstLine="0"/>
        <w:jc w:val="both"/>
        <w:rPr>
          <w:rFonts w:cs="Arial"/>
          <w:b w:val="0"/>
          <w:bCs/>
          <w:szCs w:val="20"/>
          <w:lang w:val="sl-SI"/>
        </w:rPr>
      </w:pPr>
      <w:r w:rsidRPr="000C13DD">
        <w:rPr>
          <w:rFonts w:cs="Arial"/>
          <w:b w:val="0"/>
          <w:bCs/>
          <w:szCs w:val="20"/>
          <w:lang w:val="sl-SI"/>
        </w:rPr>
        <w:t xml:space="preserve">Materialni predpis ne predpisuje morebitne specialne ureditve glede izvedbe ustnih obravnav v upravnih zadevah ugotavljanja prebivališč. </w:t>
      </w:r>
      <w:r w:rsidR="009839FA" w:rsidRPr="000C13DD">
        <w:rPr>
          <w:rFonts w:cs="Arial"/>
          <w:b w:val="0"/>
          <w:bCs/>
          <w:szCs w:val="20"/>
          <w:lang w:val="sl-SI"/>
        </w:rPr>
        <w:t xml:space="preserve">Na ustni obravnavi ima namreč stranka možnost zastavljati vprašanja pričam, in navedbam prič tudi ugovarjati, s čimer se uresničuje načelo kontradiktornosti postopka. Zaradi navedenega očitki o ugotovljenih kršitvah ostajajo. </w:t>
      </w:r>
      <w:r w:rsidR="00567C1D" w:rsidRPr="000C13DD">
        <w:rPr>
          <w:rFonts w:cs="Arial"/>
          <w:b w:val="0"/>
          <w:bCs/>
          <w:szCs w:val="20"/>
          <w:lang w:val="sl-SI"/>
        </w:rPr>
        <w:t xml:space="preserve">Tudi pojasnilo, da </w:t>
      </w:r>
      <w:r w:rsidRPr="000C13DD">
        <w:rPr>
          <w:rFonts w:cs="Arial"/>
          <w:b w:val="0"/>
          <w:bCs/>
          <w:szCs w:val="20"/>
          <w:lang w:val="sl-SI"/>
        </w:rPr>
        <w:t xml:space="preserve">se priče kljub </w:t>
      </w:r>
      <w:r w:rsidR="009839FA" w:rsidRPr="000C13DD">
        <w:rPr>
          <w:rFonts w:cs="Arial"/>
          <w:b w:val="0"/>
          <w:bCs/>
          <w:szCs w:val="20"/>
          <w:lang w:val="sl-SI"/>
        </w:rPr>
        <w:t>opozorilom</w:t>
      </w:r>
      <w:r w:rsidRPr="000C13DD">
        <w:rPr>
          <w:rFonts w:cs="Arial"/>
          <w:b w:val="0"/>
          <w:bCs/>
          <w:szCs w:val="20"/>
          <w:lang w:val="sl-SI"/>
        </w:rPr>
        <w:t xml:space="preserve"> ne odzivajo na vabil</w:t>
      </w:r>
      <w:r w:rsidR="009839FA" w:rsidRPr="000C13DD">
        <w:rPr>
          <w:rFonts w:cs="Arial"/>
          <w:b w:val="0"/>
          <w:bCs/>
          <w:szCs w:val="20"/>
          <w:lang w:val="sl-SI"/>
        </w:rPr>
        <w:t>om na pričanje, ni razlog za opustitev izvedbe ustnih obravnav</w:t>
      </w:r>
      <w:r w:rsidR="00567C1D" w:rsidRPr="000C13DD">
        <w:rPr>
          <w:rFonts w:cs="Arial"/>
          <w:b w:val="0"/>
          <w:bCs/>
          <w:szCs w:val="20"/>
          <w:lang w:val="sl-SI"/>
        </w:rPr>
        <w:t>, saj če</w:t>
      </w:r>
      <w:r w:rsidR="009839FA" w:rsidRPr="000C13DD">
        <w:rPr>
          <w:rFonts w:cs="Arial"/>
          <w:b w:val="0"/>
          <w:bCs/>
          <w:szCs w:val="20"/>
          <w:lang w:val="sl-SI"/>
        </w:rPr>
        <w:t xml:space="preserve"> se priča ne odzove vabilu, je lahko denarno kaznovana, na kar so bile priče v vabilih opozorjene, sklepov o denarni kazni pa v pregledanih zadevah ni bilo izdanih. </w:t>
      </w:r>
      <w:r w:rsidR="00567C1D" w:rsidRPr="000C13DD">
        <w:rPr>
          <w:rFonts w:cs="Arial"/>
          <w:b w:val="0"/>
          <w:bCs/>
          <w:szCs w:val="20"/>
          <w:lang w:val="sl-SI"/>
        </w:rPr>
        <w:t>Načelo ekonomičnosti postopka pa mora biti vedno uveljavljeno v okviru načela zakonitosti (tudi formalne).</w:t>
      </w:r>
    </w:p>
    <w:p w14:paraId="02CEECA1" w14:textId="492FEAF4" w:rsidR="007D7F72" w:rsidRPr="000C13DD" w:rsidRDefault="00567C1D" w:rsidP="009302A5">
      <w:pPr>
        <w:pStyle w:val="ZADEVA"/>
        <w:tabs>
          <w:tab w:val="clear" w:pos="1701"/>
        </w:tabs>
        <w:spacing w:line="240" w:lineRule="auto"/>
        <w:ind w:left="0" w:firstLine="0"/>
        <w:jc w:val="both"/>
      </w:pPr>
      <w:r w:rsidRPr="000C13DD">
        <w:rPr>
          <w:rFonts w:cs="Arial"/>
          <w:b w:val="0"/>
          <w:bCs/>
          <w:szCs w:val="20"/>
          <w:lang w:val="sl-SI"/>
        </w:rPr>
        <w:t xml:space="preserve"> </w:t>
      </w:r>
    </w:p>
    <w:p w14:paraId="586BD5BF" w14:textId="7D9C0CD8" w:rsidR="001F2A08" w:rsidRPr="000C13DD" w:rsidRDefault="001F2A08" w:rsidP="009302A5">
      <w:pPr>
        <w:pStyle w:val="Odstavekseznama"/>
        <w:numPr>
          <w:ilvl w:val="0"/>
          <w:numId w:val="7"/>
        </w:numPr>
        <w:spacing w:line="240" w:lineRule="auto"/>
        <w:jc w:val="both"/>
        <w:rPr>
          <w:rFonts w:cs="Arial"/>
          <w:b/>
          <w:bCs/>
          <w:sz w:val="24"/>
          <w:lang w:eastAsia="sl-SI"/>
        </w:rPr>
      </w:pPr>
      <w:r w:rsidRPr="000C13DD">
        <w:rPr>
          <w:rFonts w:eastAsia="Calibri" w:cs="Arial"/>
          <w:szCs w:val="20"/>
        </w:rPr>
        <w:t>Iz določb 70. -</w:t>
      </w:r>
      <w:r w:rsidR="001D6E76" w:rsidRPr="000C13DD">
        <w:rPr>
          <w:rFonts w:eastAsia="Calibri" w:cs="Arial"/>
          <w:szCs w:val="20"/>
        </w:rPr>
        <w:t xml:space="preserve"> </w:t>
      </w:r>
      <w:r w:rsidRPr="000C13DD">
        <w:rPr>
          <w:rFonts w:eastAsia="Calibri" w:cs="Arial"/>
          <w:szCs w:val="20"/>
        </w:rPr>
        <w:t>73. člena ZUP in 181-187. člena ZUP nedvomno izhaja, da se k organu vabi fizično osebo.</w:t>
      </w:r>
      <w:r w:rsidRPr="000C13DD">
        <w:t xml:space="preserve"> »</w:t>
      </w:r>
      <w:r w:rsidRPr="000C13DD">
        <w:rPr>
          <w:i/>
          <w:iCs/>
          <w:lang w:val="x-none"/>
        </w:rPr>
        <w:t>Priča</w:t>
      </w:r>
      <w:r w:rsidRPr="000C13DD">
        <w:rPr>
          <w:i/>
          <w:iCs/>
        </w:rPr>
        <w:t xml:space="preserve"> je fizična oseba, ki je v preteklosti zaznala kakšno dejstvo, ki je po materialnem predpisu pomembno za odločitev v upravni zadevi. Zaznavo o dejstvu je pridobila s svojimi čutili (vidom, tipom, sluhom, vonjem, okusom), s pričanjem pa jo posreduje uradni osebi, ki vodi upravni postopek</w:t>
      </w:r>
      <w:r w:rsidRPr="000C13DD">
        <w:t>«</w:t>
      </w:r>
      <w:r w:rsidRPr="000C13DD">
        <w:rPr>
          <w:rStyle w:val="Sprotnaopomba-sklic"/>
        </w:rPr>
        <w:footnoteReference w:id="48"/>
      </w:r>
      <w:r w:rsidRPr="000C13DD">
        <w:t xml:space="preserve">. Npr. pravna oseba ni zmožna opaziti dejstev, jih je pa njen zakoniti zastopnik, zato bi morala uradna oseba vabilo nasloviti na zakonitega zastopnika pravne osebe. </w:t>
      </w:r>
      <w:r w:rsidR="003C112A" w:rsidRPr="000C13DD">
        <w:t>Vabljene priče tudi ne more nihče zastopati s pooblastilom. Pri izvajanju dokaz</w:t>
      </w:r>
      <w:r w:rsidR="009E6293" w:rsidRPr="000C13DD">
        <w:t>ov, ki vključuje tudi izbiro dokazila – konkretne priče,</w:t>
      </w:r>
      <w:r w:rsidR="003C112A" w:rsidRPr="000C13DD">
        <w:t xml:space="preserve"> mora uradna oseba namreč natančno preučiti, kdo konkretno bo priča, katere pričanje bo lahko uporabljeno kot doka</w:t>
      </w:r>
      <w:r w:rsidR="009E6293" w:rsidRPr="000C13DD">
        <w:t>zilo v</w:t>
      </w:r>
      <w:r w:rsidR="003C112A" w:rsidRPr="000C13DD">
        <w:t xml:space="preserve"> upravnem postopku, zato to ne more biti kdorkoli.</w:t>
      </w:r>
      <w:r w:rsidR="009E6293" w:rsidRPr="000C13DD">
        <w:t xml:space="preserve"> V kolikor bi uradna oseba ocenila, da zgolj pričanje zakonitega zastopnika podjetja ne bo zadostovalo za izvedbo dokaznega postopka, bi lahko k organu povabila tudi morebitne druge priče. </w:t>
      </w:r>
    </w:p>
    <w:p w14:paraId="07F6916D" w14:textId="0F3D3939" w:rsidR="00592397" w:rsidRPr="000C13DD" w:rsidRDefault="001F2A08" w:rsidP="009302A5">
      <w:pPr>
        <w:pStyle w:val="Odstavekseznama"/>
        <w:numPr>
          <w:ilvl w:val="0"/>
          <w:numId w:val="7"/>
        </w:numPr>
        <w:spacing w:line="240" w:lineRule="auto"/>
        <w:jc w:val="both"/>
        <w:rPr>
          <w:rFonts w:cs="Arial"/>
          <w:b/>
          <w:bCs/>
          <w:sz w:val="24"/>
          <w:lang w:eastAsia="sl-SI"/>
        </w:rPr>
      </w:pPr>
      <w:r w:rsidRPr="000C13DD">
        <w:rPr>
          <w:rFonts w:cs="Arial"/>
          <w:szCs w:val="20"/>
        </w:rPr>
        <w:t>V vabilu manjkajo tudi bolj natančna navodila, kako naj vabljena priča ravna, če se zaradi bolezni ali kakšnega drugega opravičenega razloga ne more odzvati vabilu v smislu 2. odstavka 73. člena ZUP.</w:t>
      </w:r>
      <w:r w:rsidR="003C112A" w:rsidRPr="000C13DD">
        <w:t xml:space="preserve">  </w:t>
      </w:r>
      <w:r w:rsidR="00592397" w:rsidRPr="000C13DD">
        <w:t xml:space="preserve"> </w:t>
      </w:r>
    </w:p>
    <w:p w14:paraId="3390B249" w14:textId="77777777" w:rsidR="009E6293" w:rsidRPr="000C13DD" w:rsidRDefault="009E6293" w:rsidP="009302A5">
      <w:pPr>
        <w:spacing w:line="240" w:lineRule="auto"/>
        <w:jc w:val="both"/>
      </w:pPr>
    </w:p>
    <w:p w14:paraId="2B4AF532" w14:textId="7C798CE2" w:rsidR="009E6293" w:rsidRPr="000C13DD" w:rsidRDefault="009E6293" w:rsidP="009302A5">
      <w:pPr>
        <w:spacing w:line="240" w:lineRule="auto"/>
        <w:jc w:val="both"/>
      </w:pPr>
      <w:r w:rsidRPr="000C13DD">
        <w:t>V zadevi je nadalje evidentiran Zapisnik o zaslišanju priče, št. 210-33/2019-10 z dne 29. 8. 2019.</w:t>
      </w:r>
    </w:p>
    <w:p w14:paraId="344ADF8A" w14:textId="7DACBD4A" w:rsidR="00C573D6" w:rsidRPr="000C13DD" w:rsidRDefault="00CC5D5D" w:rsidP="009302A5">
      <w:pPr>
        <w:spacing w:line="240" w:lineRule="auto"/>
        <w:jc w:val="both"/>
      </w:pPr>
      <w:r w:rsidRPr="000C13DD">
        <w:t>Iz zapisnika izhaja, da je k organu pri</w:t>
      </w:r>
      <w:r w:rsidR="00C573D6" w:rsidRPr="000C13DD">
        <w:t>šla</w:t>
      </w:r>
      <w:r w:rsidRPr="000C13DD">
        <w:t xml:space="preserve"> pooblaščenka zakonitega zastopnika podjetja</w:t>
      </w:r>
      <w:r w:rsidR="009E5D17" w:rsidRPr="000C13DD">
        <w:t xml:space="preserve"> in da je priložila pooblastilo podjetja </w:t>
      </w:r>
      <w:r w:rsidR="00113E1B">
        <w:rPr>
          <w:rFonts w:cs="Arial"/>
        </w:rPr>
        <w:t>█</w:t>
      </w:r>
      <w:r w:rsidR="009E5D17" w:rsidRPr="000C13DD">
        <w:t xml:space="preserve"> za zastopanje na zaslišanju priče. </w:t>
      </w:r>
    </w:p>
    <w:p w14:paraId="1B3F4AAC" w14:textId="5711041D" w:rsidR="004C400F" w:rsidRPr="000C13DD" w:rsidRDefault="00CC5D5D" w:rsidP="009302A5">
      <w:pPr>
        <w:spacing w:line="240" w:lineRule="auto"/>
        <w:jc w:val="both"/>
      </w:pPr>
      <w:r w:rsidRPr="000C13DD">
        <w:t xml:space="preserve"> </w:t>
      </w:r>
    </w:p>
    <w:p w14:paraId="2AF485EB" w14:textId="490D388D" w:rsidR="009E5D17" w:rsidRPr="000C13DD" w:rsidRDefault="009E5D17" w:rsidP="009302A5">
      <w:pPr>
        <w:spacing w:line="240" w:lineRule="auto"/>
        <w:jc w:val="both"/>
      </w:pPr>
      <w:r w:rsidRPr="000C13DD">
        <w:t>Nadalje je v zadevi dne 2. 9. 2019 evidentiran »Vpogled v E-prostor« dne 6. 9. 2019 pa »Izpis iz evidence PISO«.</w:t>
      </w:r>
    </w:p>
    <w:p w14:paraId="15A6ACAD" w14:textId="77777777" w:rsidR="009E5D17" w:rsidRPr="000C13DD" w:rsidRDefault="009E5D17" w:rsidP="009302A5">
      <w:pPr>
        <w:spacing w:line="240" w:lineRule="auto"/>
        <w:jc w:val="both"/>
      </w:pPr>
    </w:p>
    <w:p w14:paraId="2742109A" w14:textId="01CB87AD" w:rsidR="009E5D17" w:rsidRPr="000C13DD" w:rsidRDefault="009E5D17" w:rsidP="009302A5">
      <w:pPr>
        <w:spacing w:line="240" w:lineRule="auto"/>
        <w:jc w:val="both"/>
      </w:pPr>
      <w:r w:rsidRPr="000C13DD">
        <w:t xml:space="preserve">Uradna oseba je nadalje k organu kot pričo vabila </w:t>
      </w:r>
      <w:r w:rsidR="001737E5" w:rsidRPr="000C13DD">
        <w:t xml:space="preserve">osebo </w:t>
      </w:r>
      <w:r w:rsidR="00113E1B">
        <w:rPr>
          <w:rFonts w:cs="Arial"/>
        </w:rPr>
        <w:t>█</w:t>
      </w:r>
      <w:r w:rsidRPr="000C13DD">
        <w:t>z vabilom št. 210-33/2019-</w:t>
      </w:r>
      <w:r w:rsidR="00471082" w:rsidRPr="000C13DD">
        <w:t>14, 210-46/2019-3, 210-48/2019-3</w:t>
      </w:r>
      <w:r w:rsidRPr="000C13DD">
        <w:t xml:space="preserve"> z dne </w:t>
      </w:r>
      <w:r w:rsidR="00471082" w:rsidRPr="000C13DD">
        <w:t>6. 9</w:t>
      </w:r>
      <w:r w:rsidRPr="000C13DD">
        <w:t xml:space="preserve">. 2019. V vabilu je </w:t>
      </w:r>
      <w:r w:rsidR="00471082" w:rsidRPr="000C13DD">
        <w:t xml:space="preserve">navedeno, da se ga vabi v postopku preverjanj resničnosti prijave za </w:t>
      </w:r>
      <w:r w:rsidR="00113E1B">
        <w:rPr>
          <w:rFonts w:cs="Arial"/>
        </w:rPr>
        <w:t>█</w:t>
      </w:r>
      <w:r w:rsidR="00281B4A" w:rsidRPr="000C13DD">
        <w:t>.</w:t>
      </w:r>
      <w:r w:rsidR="00471082" w:rsidRPr="000C13DD">
        <w:t xml:space="preserve">, ter v postopkih ugotavljanja začasnega prebivališča za  </w:t>
      </w:r>
      <w:r w:rsidR="00113E1B">
        <w:rPr>
          <w:rFonts w:cs="Arial"/>
        </w:rPr>
        <w:t>█</w:t>
      </w:r>
      <w:r w:rsidRPr="000C13DD">
        <w:t xml:space="preserve">za dne </w:t>
      </w:r>
      <w:r w:rsidR="00471082" w:rsidRPr="000C13DD">
        <w:t xml:space="preserve">25. 9. 2019 ob 16. uri. </w:t>
      </w:r>
      <w:r w:rsidRPr="000C13DD">
        <w:t>Vabilo je bilo</w:t>
      </w:r>
      <w:r w:rsidR="00471082" w:rsidRPr="000C13DD">
        <w:t xml:space="preserve"> vročeno dne 10. 9. 2019.</w:t>
      </w:r>
    </w:p>
    <w:p w14:paraId="4D7685D0" w14:textId="64112D81" w:rsidR="00471082" w:rsidRPr="000C13DD" w:rsidRDefault="00471082" w:rsidP="009302A5">
      <w:pPr>
        <w:spacing w:line="240" w:lineRule="auto"/>
        <w:jc w:val="both"/>
      </w:pPr>
    </w:p>
    <w:p w14:paraId="06CF3263" w14:textId="77777777" w:rsidR="00471082" w:rsidRPr="000C13DD" w:rsidRDefault="00471082" w:rsidP="009302A5">
      <w:pPr>
        <w:pStyle w:val="Odstavekseznama"/>
        <w:numPr>
          <w:ilvl w:val="0"/>
          <w:numId w:val="17"/>
        </w:numPr>
        <w:spacing w:line="240" w:lineRule="auto"/>
        <w:jc w:val="both"/>
      </w:pPr>
      <w:r w:rsidRPr="000C13DD">
        <w:t>Na dokumentu so navedene tri številke dokumenta treh različnih zadev, kar predstavlja kršitev določb 18. točke 6. člena UUP, ki določa, da je</w:t>
      </w:r>
      <w:r w:rsidRPr="000C13DD">
        <w:rPr>
          <w:sz w:val="14"/>
          <w:szCs w:val="14"/>
        </w:rPr>
        <w:t xml:space="preserve"> </w:t>
      </w:r>
      <w:r w:rsidRPr="000C13DD">
        <w:t xml:space="preserve">številka dokumenta evidenčna oznaka dokumenta, ki je sestavljena iz </w:t>
      </w:r>
      <w:r w:rsidRPr="000C13DD">
        <w:rPr>
          <w:u w:val="single"/>
        </w:rPr>
        <w:t>številke zadeve</w:t>
      </w:r>
      <w:r w:rsidRPr="000C13DD">
        <w:t xml:space="preserve"> in zaporedne številke dokumenta </w:t>
      </w:r>
      <w:r w:rsidRPr="000C13DD">
        <w:rPr>
          <w:u w:val="single"/>
        </w:rPr>
        <w:t>v okviru zadeve</w:t>
      </w:r>
      <w:r w:rsidRPr="000C13DD">
        <w:t>.</w:t>
      </w:r>
    </w:p>
    <w:p w14:paraId="4406D3C7" w14:textId="2ECCF612" w:rsidR="00471082" w:rsidRPr="000C13DD" w:rsidRDefault="00471082" w:rsidP="009302A5">
      <w:pPr>
        <w:pStyle w:val="Odstavekseznama"/>
        <w:numPr>
          <w:ilvl w:val="0"/>
          <w:numId w:val="7"/>
        </w:numPr>
        <w:spacing w:line="240" w:lineRule="auto"/>
        <w:jc w:val="both"/>
      </w:pPr>
      <w:r w:rsidRPr="000C13DD">
        <w:rPr>
          <w:rFonts w:eastAsia="Calibri" w:cs="Arial"/>
          <w:szCs w:val="20"/>
        </w:rPr>
        <w:t>Uradna oseba bi morala v konkretnem primeru razpisati ustno obravnavo, na katero bi vabila stranko in pričo istočasno, saj je potrebno pričo zaslišati na ustni obravnavi. Ker tega ni storila, je kršila določbe 154. člena ZUP, katerega namen je uresničevanje načela zaslišanja stranke.</w:t>
      </w:r>
    </w:p>
    <w:p w14:paraId="54F75035" w14:textId="77777777" w:rsidR="00471082" w:rsidRPr="000C13DD" w:rsidRDefault="00471082" w:rsidP="009302A5">
      <w:pPr>
        <w:pStyle w:val="Odstavekseznama"/>
        <w:numPr>
          <w:ilvl w:val="0"/>
          <w:numId w:val="7"/>
        </w:numPr>
        <w:spacing w:line="240" w:lineRule="auto"/>
        <w:jc w:val="both"/>
        <w:rPr>
          <w:rFonts w:cs="Arial"/>
          <w:b/>
          <w:bCs/>
          <w:sz w:val="24"/>
          <w:lang w:eastAsia="sl-SI"/>
        </w:rPr>
      </w:pPr>
      <w:r w:rsidRPr="000C13DD">
        <w:rPr>
          <w:rFonts w:cs="Arial"/>
          <w:szCs w:val="20"/>
        </w:rPr>
        <w:t>V vabilu manjkajo tudi bolj natančna navodila, kako naj vabljena priča ravna, če se zaradi bolezni ali kakšnega drugega opravičenega razloga ne more odzvati vabilu v smislu 2. odstavka 73. člena ZUP.</w:t>
      </w:r>
      <w:r w:rsidRPr="000C13DD">
        <w:t xml:space="preserve">   </w:t>
      </w:r>
    </w:p>
    <w:p w14:paraId="020BA142" w14:textId="6AB0418A" w:rsidR="00471082" w:rsidRPr="000C13DD" w:rsidRDefault="00471082" w:rsidP="009302A5">
      <w:pPr>
        <w:pStyle w:val="Odstavekseznama"/>
        <w:spacing w:line="240" w:lineRule="auto"/>
        <w:ind w:left="720"/>
        <w:jc w:val="both"/>
      </w:pPr>
    </w:p>
    <w:p w14:paraId="7CF14FE2" w14:textId="77777777" w:rsidR="00403EB9" w:rsidRPr="000C13DD" w:rsidRDefault="00471082" w:rsidP="009302A5">
      <w:pPr>
        <w:spacing w:line="240" w:lineRule="auto"/>
        <w:jc w:val="both"/>
      </w:pPr>
      <w:r w:rsidRPr="000C13DD">
        <w:t xml:space="preserve">Nadalje je dne 19. 9. 2019 v zadevi evidentiran Izpis iz RSP. </w:t>
      </w:r>
    </w:p>
    <w:p w14:paraId="23E8578C" w14:textId="77777777" w:rsidR="00403EB9" w:rsidRPr="000C13DD" w:rsidRDefault="00403EB9" w:rsidP="009302A5">
      <w:pPr>
        <w:spacing w:line="240" w:lineRule="auto"/>
        <w:jc w:val="both"/>
      </w:pPr>
    </w:p>
    <w:p w14:paraId="0AF5163E" w14:textId="4D4FD1C0" w:rsidR="00CB786A" w:rsidRPr="000C13DD" w:rsidRDefault="00471082" w:rsidP="009302A5">
      <w:pPr>
        <w:spacing w:line="240" w:lineRule="auto"/>
        <w:jc w:val="both"/>
      </w:pPr>
      <w:r w:rsidRPr="000C13DD">
        <w:t>Dne 20. 9. 2019 je uradna oseba stranki poslala sklep, št. 210-33/2019-16 z dne 20. 9. 2019</w:t>
      </w:r>
      <w:r w:rsidR="00CB786A" w:rsidRPr="000C13DD">
        <w:t>,</w:t>
      </w:r>
      <w:r w:rsidRPr="000C13DD">
        <w:t xml:space="preserve"> s katerim je </w:t>
      </w:r>
      <w:r w:rsidR="00CB786A" w:rsidRPr="000C13DD">
        <w:t xml:space="preserve">postopek ustavila na podlagi 4. odstavka 135. člena ZUP. Iz obrazložitve sklepa izhaja, da je </w:t>
      </w:r>
      <w:r w:rsidR="00403EB9" w:rsidRPr="000C13DD">
        <w:t xml:space="preserve">UE uvedla postopek po uradni dolžnosti in da je </w:t>
      </w:r>
      <w:r w:rsidR="00CB786A" w:rsidRPr="000C13DD">
        <w:t xml:space="preserve">stranka dne 19. 9. 2019 odjavila začasno prebivališče iz naslova. Iz odredbe o vročanju izhaja, da se sklep pošlje stranki osebno na naslov v tujini. Iz prispele povratnice izhaja, da je bil sklep vročen dne 23. 9. 2019. </w:t>
      </w:r>
    </w:p>
    <w:p w14:paraId="3907B52E" w14:textId="77777777" w:rsidR="00403EB9" w:rsidRPr="000C13DD" w:rsidRDefault="00403EB9" w:rsidP="009302A5">
      <w:pPr>
        <w:spacing w:line="240" w:lineRule="auto"/>
        <w:jc w:val="both"/>
      </w:pPr>
    </w:p>
    <w:p w14:paraId="12C09588" w14:textId="27C3FDEA" w:rsidR="00403EB9" w:rsidRPr="000C13DD" w:rsidRDefault="00403EB9" w:rsidP="009302A5">
      <w:pPr>
        <w:pStyle w:val="Odstavekseznama"/>
        <w:numPr>
          <w:ilvl w:val="0"/>
          <w:numId w:val="17"/>
        </w:numPr>
        <w:spacing w:line="240" w:lineRule="auto"/>
        <w:jc w:val="both"/>
        <w:rPr>
          <w:szCs w:val="20"/>
        </w:rPr>
      </w:pPr>
      <w:r w:rsidRPr="000C13DD">
        <w:t>Sklep je pomanjkljivo obrazložen v delu, ki se nanaša na ugotovljeno dejansko stanje</w:t>
      </w:r>
      <w:r w:rsidR="007D06F7" w:rsidRPr="000C13DD">
        <w:t xml:space="preserve"> z navedbo dokazov, na katere je to oprto</w:t>
      </w:r>
      <w:r w:rsidRPr="000C13DD">
        <w:t xml:space="preserve"> (ni npr. navedeno, kdaj je oseba prijavila prebivališče</w:t>
      </w:r>
      <w:r w:rsidR="007D06F7" w:rsidRPr="000C13DD">
        <w:t xml:space="preserve"> v RSP</w:t>
      </w:r>
      <w:r w:rsidRPr="000C13DD">
        <w:t xml:space="preserve"> </w:t>
      </w:r>
      <w:r w:rsidR="007D06F7" w:rsidRPr="000C13DD">
        <w:t xml:space="preserve">in dokazila o tem </w:t>
      </w:r>
      <w:r w:rsidRPr="000C13DD">
        <w:t>in zakaj je upravni organ uvedel postopek preverjanja resničnosti prijave prebiv</w:t>
      </w:r>
      <w:r w:rsidR="007D06F7" w:rsidRPr="000C13DD">
        <w:t>ališč</w:t>
      </w:r>
      <w:r w:rsidR="0088039D" w:rsidRPr="000C13DD">
        <w:t>a;</w:t>
      </w:r>
      <w:r w:rsidR="00AC0185" w:rsidRPr="000C13DD">
        <w:t xml:space="preserve"> </w:t>
      </w:r>
      <w:r w:rsidR="0088039D" w:rsidRPr="000C13DD">
        <w:t>k</w:t>
      </w:r>
      <w:r w:rsidR="00AC0185" w:rsidRPr="000C13DD">
        <w:rPr>
          <w:szCs w:val="20"/>
        </w:rPr>
        <w:t>er uradna oseba v vabilo priči ni navedla osebnega imena osebe, ki jo vabi k organu kot pričo, se je zaslišanja udeležila pooblaščenka zakonitega zastopnika</w:t>
      </w:r>
      <w:r w:rsidR="0088039D" w:rsidRPr="000C13DD">
        <w:rPr>
          <w:szCs w:val="20"/>
        </w:rPr>
        <w:t xml:space="preserve"> podjetja</w:t>
      </w:r>
      <w:r w:rsidR="00AC0185" w:rsidRPr="000C13DD">
        <w:rPr>
          <w:szCs w:val="20"/>
        </w:rPr>
        <w:t>. Uradna oseba bi morala razlog, zakaj je opravila zaslišanje pooblaščenke zakonitega zastopnika podjetja in</w:t>
      </w:r>
      <w:r w:rsidR="0088039D" w:rsidRPr="000C13DD">
        <w:rPr>
          <w:szCs w:val="20"/>
        </w:rPr>
        <w:t xml:space="preserve"> zakaj je</w:t>
      </w:r>
      <w:r w:rsidR="00AC0185" w:rsidRPr="000C13DD">
        <w:rPr>
          <w:szCs w:val="20"/>
        </w:rPr>
        <w:t xml:space="preserve"> zapisnik o njenem zaslišanju uporabila v okviru proste presoje dokazov</w:t>
      </w:r>
      <w:r w:rsidR="0088039D" w:rsidRPr="000C13DD">
        <w:rPr>
          <w:szCs w:val="20"/>
        </w:rPr>
        <w:t>, navesti v zapisnik).</w:t>
      </w:r>
    </w:p>
    <w:p w14:paraId="2FC59333" w14:textId="013541BA" w:rsidR="00471082" w:rsidRPr="000C13DD" w:rsidRDefault="00CB786A" w:rsidP="009302A5">
      <w:pPr>
        <w:pStyle w:val="Odstavekseznama"/>
        <w:numPr>
          <w:ilvl w:val="0"/>
          <w:numId w:val="18"/>
        </w:numPr>
        <w:spacing w:line="240" w:lineRule="auto"/>
        <w:jc w:val="both"/>
      </w:pPr>
      <w:r w:rsidRPr="000C13DD">
        <w:t>Odrejena vročitev ni v skladu z ZUP, saj iz prispele povratnice izhaja, da je bila pošiljka vročena neposredno z uporabo mednarodnih poštnih predpisov in ne osebno</w:t>
      </w:r>
      <w:r w:rsidR="00EA0A96" w:rsidRPr="000C13DD">
        <w:t xml:space="preserve"> (</w:t>
      </w:r>
      <w:r w:rsidRPr="000C13DD">
        <w:t>zato bi bil</w:t>
      </w:r>
      <w:r w:rsidR="00EA0A96" w:rsidRPr="000C13DD">
        <w:t>a pravilna odredba: »p</w:t>
      </w:r>
      <w:r w:rsidRPr="000C13DD">
        <w:t>riporočeno s povratnico</w:t>
      </w:r>
      <w:r w:rsidR="00EA0A96" w:rsidRPr="000C13DD">
        <w:t xml:space="preserve"> – A. R.«</w:t>
      </w:r>
      <w:r w:rsidRPr="000C13DD">
        <w:t xml:space="preserve">). </w:t>
      </w:r>
    </w:p>
    <w:p w14:paraId="33B3245B" w14:textId="77777777" w:rsidR="00095D24" w:rsidRPr="000C13DD" w:rsidRDefault="00095D24" w:rsidP="009302A5">
      <w:pPr>
        <w:spacing w:line="240" w:lineRule="auto"/>
        <w:jc w:val="both"/>
        <w:rPr>
          <w:b/>
          <w:bCs/>
          <w:sz w:val="24"/>
        </w:rPr>
      </w:pPr>
    </w:p>
    <w:p w14:paraId="33FBBA9C" w14:textId="3600F648" w:rsidR="00EF395E" w:rsidRPr="000C13DD" w:rsidRDefault="00EF395E" w:rsidP="009302A5">
      <w:pPr>
        <w:spacing w:line="240" w:lineRule="auto"/>
        <w:jc w:val="both"/>
        <w:rPr>
          <w:b/>
          <w:bCs/>
          <w:szCs w:val="20"/>
        </w:rPr>
      </w:pPr>
      <w:r w:rsidRPr="000C13DD">
        <w:rPr>
          <w:b/>
          <w:bCs/>
          <w:szCs w:val="20"/>
        </w:rPr>
        <w:t>Postopek ugotavljanja prebivališča</w:t>
      </w:r>
      <w:r w:rsidR="00571072" w:rsidRPr="000C13DD">
        <w:rPr>
          <w:b/>
          <w:bCs/>
          <w:szCs w:val="20"/>
        </w:rPr>
        <w:t xml:space="preserve"> </w:t>
      </w:r>
    </w:p>
    <w:p w14:paraId="5B32B821" w14:textId="77777777" w:rsidR="00EF395E" w:rsidRPr="000C13DD" w:rsidRDefault="00EF395E" w:rsidP="009302A5">
      <w:pPr>
        <w:pStyle w:val="podpisi"/>
        <w:spacing w:line="240" w:lineRule="auto"/>
        <w:jc w:val="both"/>
        <w:rPr>
          <w:lang w:val="sl-SI"/>
        </w:rPr>
      </w:pPr>
    </w:p>
    <w:p w14:paraId="43CEB270" w14:textId="0FD48251" w:rsidR="00EF395E" w:rsidRPr="000C13DD" w:rsidRDefault="00EF395E" w:rsidP="009302A5">
      <w:pPr>
        <w:pStyle w:val="podpisi"/>
        <w:spacing w:line="240" w:lineRule="auto"/>
        <w:jc w:val="both"/>
        <w:rPr>
          <w:lang w:val="sl-SI"/>
        </w:rPr>
      </w:pPr>
      <w:bookmarkStart w:id="1" w:name="_Hlk51766088"/>
      <w:r w:rsidRPr="000C13DD">
        <w:rPr>
          <w:lang w:val="sl-SI"/>
        </w:rPr>
        <w:t xml:space="preserve">V 18. členu je predpisan postopek ugotavljanja stalnega prebivališča. </w:t>
      </w:r>
      <w:r w:rsidR="00305886" w:rsidRPr="000C13DD">
        <w:rPr>
          <w:lang w:val="sl-SI"/>
        </w:rPr>
        <w:t>Za postopek ugotavljanja začasnega prebivališča se smiselno uporabljajo določbe 18. člena tega zakona</w:t>
      </w:r>
      <w:r w:rsidR="00305886" w:rsidRPr="000C13DD">
        <w:rPr>
          <w:rStyle w:val="Sprotnaopomba-sklic"/>
          <w:lang w:val="sl-SI"/>
        </w:rPr>
        <w:footnoteReference w:id="49"/>
      </w:r>
      <w:r w:rsidR="00305886" w:rsidRPr="000C13DD">
        <w:rPr>
          <w:lang w:val="sl-SI"/>
        </w:rPr>
        <w:t>.</w:t>
      </w:r>
    </w:p>
    <w:p w14:paraId="6BA05477" w14:textId="77777777" w:rsidR="00EF395E" w:rsidRPr="000C13DD" w:rsidRDefault="00EF395E" w:rsidP="009302A5">
      <w:pPr>
        <w:pStyle w:val="podpisi"/>
        <w:spacing w:line="240" w:lineRule="auto"/>
        <w:jc w:val="both"/>
        <w:rPr>
          <w:lang w:val="sl-SI"/>
        </w:rPr>
      </w:pPr>
    </w:p>
    <w:p w14:paraId="00D55B03" w14:textId="77777777" w:rsidR="00EF395E" w:rsidRPr="000C13DD" w:rsidRDefault="00EF395E" w:rsidP="009302A5">
      <w:pPr>
        <w:pStyle w:val="podpisi"/>
        <w:spacing w:line="240" w:lineRule="auto"/>
        <w:jc w:val="both"/>
        <w:rPr>
          <w:lang w:val="sl-SI"/>
        </w:rPr>
      </w:pPr>
      <w:r w:rsidRPr="000C13DD">
        <w:rPr>
          <w:lang w:val="sl-SI"/>
        </w:rPr>
        <w:t>Če upravna enota dvomi</w:t>
      </w:r>
      <w:r w:rsidRPr="000C13DD">
        <w:rPr>
          <w:rStyle w:val="Sprotnaopomba-sklic"/>
          <w:lang w:val="sl-SI"/>
        </w:rPr>
        <w:footnoteReference w:id="50"/>
      </w:r>
      <w:r w:rsidRPr="000C13DD">
        <w:rPr>
          <w:lang w:val="sl-SI"/>
        </w:rPr>
        <w:t xml:space="preserve">, da posameznik stalno prebiva na naslovu, kjer je prijavil stalno prebivališče ali je obveščena, da posameznik ni izpolnil prijavne obveznosti iz prvega, drugega, tretjega ali petega odstavka 5. člena tega zakona, posameznika obvesti o obveznosti prijave in ga opozori na posledice, če prijavne obveznosti ne izpolni. Posameznik v osmih dneh po prejemu obvestila iz prejšnjega odstavka izpolni prijavno obveznost ali da izjavo, da na naslovu prijavljenega stalnega prebivališča stalno prebiva. (1. in 2. odstavek 18. člena ZPpreb-1) </w:t>
      </w:r>
    </w:p>
    <w:p w14:paraId="14112649" w14:textId="77777777" w:rsidR="00EF395E" w:rsidRPr="000C13DD" w:rsidRDefault="00EF395E" w:rsidP="009302A5">
      <w:pPr>
        <w:pStyle w:val="podpisi"/>
        <w:spacing w:line="240" w:lineRule="auto"/>
        <w:jc w:val="both"/>
        <w:rPr>
          <w:lang w:val="sl-SI"/>
        </w:rPr>
      </w:pPr>
    </w:p>
    <w:p w14:paraId="70F667BB" w14:textId="77777777" w:rsidR="00EF395E" w:rsidRPr="000C13DD" w:rsidRDefault="00EF395E" w:rsidP="009302A5">
      <w:pPr>
        <w:pStyle w:val="podpisi"/>
        <w:spacing w:line="240" w:lineRule="auto"/>
        <w:jc w:val="both"/>
        <w:rPr>
          <w:lang w:val="sl-SI"/>
        </w:rPr>
      </w:pPr>
      <w:r w:rsidRPr="000C13DD">
        <w:rPr>
          <w:lang w:val="sl-SI"/>
        </w:rPr>
        <w:t>Upravna enota po uradni dolžnosti uvede postopek ugotavljanja stalnega prebivališča, če:</w:t>
      </w:r>
    </w:p>
    <w:p w14:paraId="37F65287" w14:textId="77777777" w:rsidR="00EF395E" w:rsidRPr="000C13DD" w:rsidRDefault="00EF395E" w:rsidP="009302A5">
      <w:pPr>
        <w:pStyle w:val="podpisi"/>
        <w:spacing w:line="240" w:lineRule="auto"/>
        <w:jc w:val="both"/>
        <w:rPr>
          <w:lang w:val="sl-SI"/>
        </w:rPr>
      </w:pPr>
      <w:r w:rsidRPr="000C13DD">
        <w:rPr>
          <w:lang w:val="sl-SI"/>
        </w:rPr>
        <w:t xml:space="preserve">-  posameznik ne izpolni obveznosti iz prejšnjega odstavka ali </w:t>
      </w:r>
    </w:p>
    <w:p w14:paraId="7FC8E253" w14:textId="77777777" w:rsidR="00EF395E" w:rsidRPr="000C13DD" w:rsidRDefault="00EF395E" w:rsidP="009302A5">
      <w:pPr>
        <w:pStyle w:val="podpisi"/>
        <w:spacing w:line="240" w:lineRule="auto"/>
        <w:jc w:val="both"/>
        <w:rPr>
          <w:lang w:val="sl-SI"/>
        </w:rPr>
      </w:pPr>
      <w:r w:rsidRPr="000C13DD">
        <w:rPr>
          <w:lang w:val="sl-SI"/>
        </w:rPr>
        <w:t xml:space="preserve">- če dvomi, da posameznik kljub njegovi izjavi na naslovu prijavljenega stalnega prebivališča stalno prebiva. </w:t>
      </w:r>
    </w:p>
    <w:p w14:paraId="589F8FD3" w14:textId="77777777" w:rsidR="00EF395E" w:rsidRPr="000C13DD" w:rsidRDefault="00EF395E" w:rsidP="009302A5">
      <w:pPr>
        <w:pStyle w:val="podpisi"/>
        <w:spacing w:line="240" w:lineRule="auto"/>
        <w:jc w:val="both"/>
        <w:rPr>
          <w:lang w:val="sl-SI"/>
        </w:rPr>
      </w:pPr>
      <w:r w:rsidRPr="000C13DD">
        <w:rPr>
          <w:lang w:val="sl-SI"/>
        </w:rPr>
        <w:t xml:space="preserve">Ta postopek uvede tudi, če ga predlaga občina, na naslovu katere ima posameznik prijavljeno stalno prebivališče, ali občina, na območju katere posameznik prebiva. </w:t>
      </w:r>
    </w:p>
    <w:p w14:paraId="7C5D6D49" w14:textId="77777777" w:rsidR="00EF395E" w:rsidRPr="000C13DD" w:rsidRDefault="00EF395E" w:rsidP="009302A5">
      <w:pPr>
        <w:pStyle w:val="podpisi"/>
        <w:spacing w:line="240" w:lineRule="auto"/>
        <w:jc w:val="both"/>
        <w:rPr>
          <w:lang w:val="sl-SI"/>
        </w:rPr>
      </w:pPr>
      <w:r w:rsidRPr="000C13DD">
        <w:rPr>
          <w:lang w:val="sl-SI"/>
        </w:rPr>
        <w:t xml:space="preserve">Če iz ugotovljenih dejstev izhaja, da posameznik stalno prebiva na območju druge upravne enote, se postopek ugotavljanja stalnega prebivališča odstopi upravni enoti, na območju katere posameznik stalno prebiva. </w:t>
      </w:r>
    </w:p>
    <w:p w14:paraId="27368F58" w14:textId="77777777" w:rsidR="00EF395E" w:rsidRPr="000C13DD" w:rsidRDefault="00EF395E" w:rsidP="009302A5">
      <w:pPr>
        <w:pStyle w:val="podpisi"/>
        <w:spacing w:line="240" w:lineRule="auto"/>
        <w:jc w:val="both"/>
        <w:rPr>
          <w:lang w:val="sl-SI"/>
        </w:rPr>
      </w:pPr>
      <w:r w:rsidRPr="000C13DD">
        <w:rPr>
          <w:lang w:val="sl-SI"/>
        </w:rPr>
        <w:lastRenderedPageBreak/>
        <w:t>Če upravna enota v postopku ugotavljanja stalnega prebivališča ugotovi, da otrok prebiva pri obeh starših, otroku prijavi stalno prebivališče na naslov tistega od staršev, kateremu je otrok zaupan v varstvo in vzgojo, oziroma na naslov, ki je določen s sporazumom o varstvu, vzgoji in preživljanju skupnih otrok oziroma na naslov, ki ga določi pristojno sodišče.</w:t>
      </w:r>
    </w:p>
    <w:p w14:paraId="7325E654" w14:textId="77777777" w:rsidR="00EF395E" w:rsidRPr="000C13DD" w:rsidRDefault="00EF395E" w:rsidP="009302A5">
      <w:pPr>
        <w:spacing w:line="240" w:lineRule="auto"/>
        <w:jc w:val="both"/>
        <w:rPr>
          <w:rFonts w:eastAsia="Calibri" w:cs="Arial"/>
          <w:szCs w:val="20"/>
        </w:rPr>
      </w:pPr>
    </w:p>
    <w:p w14:paraId="100209AC" w14:textId="5CE28B85" w:rsidR="00EF395E" w:rsidRPr="000C13DD" w:rsidRDefault="00EF395E" w:rsidP="009302A5">
      <w:pPr>
        <w:spacing w:line="240" w:lineRule="auto"/>
        <w:jc w:val="both"/>
        <w:rPr>
          <w:rFonts w:eastAsia="Calibri" w:cs="Arial"/>
          <w:szCs w:val="20"/>
        </w:rPr>
      </w:pPr>
      <w:r w:rsidRPr="000C13DD">
        <w:rPr>
          <w:rFonts w:eastAsia="Calibri" w:cs="Arial"/>
          <w:szCs w:val="20"/>
        </w:rPr>
        <w:t>Iz predloga ZPPreb-1</w:t>
      </w:r>
      <w:r w:rsidRPr="000C13DD">
        <w:rPr>
          <w:rStyle w:val="Sprotnaopomba-sklic"/>
          <w:rFonts w:eastAsia="Calibri"/>
          <w:szCs w:val="20"/>
        </w:rPr>
        <w:footnoteReference w:id="51"/>
      </w:r>
      <w:r w:rsidRPr="000C13DD">
        <w:rPr>
          <w:rFonts w:eastAsia="Calibri" w:cs="Arial"/>
          <w:szCs w:val="20"/>
        </w:rPr>
        <w:t xml:space="preserve"> izhaja, da se predhodno obveščanje posameznikov o njihovi prijavni obveznosti izvaja pred samo uvedbo postopka ugotavljanja dejanskega stalnega prebivališča. Iz določbe 1. in 2. odstavka 18. člena je razvidno, da se postopek ugotavljanja stalnega prebivališča začne šele v primerih opredeljenih v tretjem odstavku 18. člena ZPPreb-1. Dejanja po prvem in drugem odstavku 18. člena torej še ne pomenita uvedbe postopka. </w:t>
      </w:r>
    </w:p>
    <w:bookmarkEnd w:id="1"/>
    <w:p w14:paraId="3939C75A" w14:textId="77777777" w:rsidR="00EF395E" w:rsidRPr="000C13DD" w:rsidRDefault="00EF395E" w:rsidP="009302A5">
      <w:pPr>
        <w:pStyle w:val="podpisi"/>
        <w:spacing w:line="240" w:lineRule="auto"/>
        <w:jc w:val="both"/>
        <w:rPr>
          <w:lang w:val="sl-SI"/>
        </w:rPr>
      </w:pPr>
    </w:p>
    <w:p w14:paraId="6C7F6DC6" w14:textId="77777777" w:rsidR="00EF395E" w:rsidRPr="000C13DD" w:rsidRDefault="00EF395E" w:rsidP="009302A5">
      <w:pPr>
        <w:pStyle w:val="podpisi"/>
        <w:spacing w:line="240" w:lineRule="auto"/>
        <w:jc w:val="both"/>
        <w:rPr>
          <w:lang w:val="sl-SI"/>
        </w:rPr>
      </w:pPr>
      <w:r w:rsidRPr="000C13DD">
        <w:rPr>
          <w:lang w:val="sl-SI"/>
        </w:rPr>
        <w:t>Postopek ugotavljanja dejanskega stalnega/začasnega prebivališča</w:t>
      </w:r>
      <w:r w:rsidRPr="000C13DD">
        <w:rPr>
          <w:rStyle w:val="Sprotnaopomba-sklic"/>
          <w:lang w:val="sl-SI"/>
        </w:rPr>
        <w:footnoteReference w:id="52"/>
      </w:r>
      <w:r w:rsidRPr="000C13DD">
        <w:rPr>
          <w:lang w:val="sl-SI"/>
        </w:rPr>
        <w:t xml:space="preserve"> se zaključi z:</w:t>
      </w:r>
    </w:p>
    <w:p w14:paraId="6FA33D30" w14:textId="45719251" w:rsidR="00EF395E" w:rsidRPr="000C13DD" w:rsidRDefault="00EF395E" w:rsidP="009302A5">
      <w:pPr>
        <w:spacing w:line="240" w:lineRule="auto"/>
        <w:jc w:val="both"/>
      </w:pPr>
      <w:r w:rsidRPr="000C13DD">
        <w:rPr>
          <w:szCs w:val="20"/>
        </w:rPr>
        <w:t>- s prijavo stalnega prebivališča v RSP na naslovu, kjer posameznik dejansko stalno</w:t>
      </w:r>
      <w:r w:rsidR="002F4D6D" w:rsidRPr="000C13DD">
        <w:rPr>
          <w:szCs w:val="20"/>
        </w:rPr>
        <w:t>/</w:t>
      </w:r>
      <w:r w:rsidRPr="000C13DD">
        <w:rPr>
          <w:szCs w:val="20"/>
        </w:rPr>
        <w:t xml:space="preserve">začasno prebiva, če se v postopku </w:t>
      </w:r>
      <w:r w:rsidRPr="000C13DD">
        <w:t>ugotovi, da posameznik stalno/začasno prebiva na naslovu, ki ni naslov njegovega prijavljenega stalnega prebivališča</w:t>
      </w:r>
      <w:r w:rsidRPr="000C13DD">
        <w:rPr>
          <w:rStyle w:val="Sprotnaopomba-sklic"/>
        </w:rPr>
        <w:footnoteReference w:id="53"/>
      </w:r>
      <w:r w:rsidRPr="000C13DD">
        <w:rPr>
          <w:szCs w:val="20"/>
        </w:rPr>
        <w:t xml:space="preserve">. </w:t>
      </w:r>
      <w:r w:rsidRPr="000C13DD">
        <w:t>Stalno/začasno prebivališče UE prijavi na podlagi dokončne odločbe, izdane v tem postopku;</w:t>
      </w:r>
    </w:p>
    <w:p w14:paraId="646F48CE" w14:textId="0E38669C" w:rsidR="00EF395E" w:rsidRPr="000C13DD" w:rsidRDefault="00EF395E" w:rsidP="009302A5">
      <w:pPr>
        <w:spacing w:line="240" w:lineRule="auto"/>
        <w:jc w:val="both"/>
      </w:pPr>
      <w:r w:rsidRPr="000C13DD">
        <w:t>- s prenehanjem stalnega prebivališča v RSP na podlagi dokončne odločbe o prenehanju stalnega</w:t>
      </w:r>
      <w:r w:rsidR="00DC5604" w:rsidRPr="000C13DD">
        <w:t xml:space="preserve"> prebivališča</w:t>
      </w:r>
      <w:r w:rsidRPr="000C13DD">
        <w:t>, če se v postopku</w:t>
      </w:r>
      <w:r w:rsidR="00DC5604" w:rsidRPr="000C13DD">
        <w:t xml:space="preserve"> iz 18. člena</w:t>
      </w:r>
      <w:r w:rsidRPr="000C13DD">
        <w:t xml:space="preserve"> ne more ugotoviti, kje posameznik stalno prebiva, in mu po določbah 19. člena tega zakona tudi ne more določiti zakonskega prebivališča</w:t>
      </w:r>
      <w:bookmarkStart w:id="2" w:name="_Hlk51766255"/>
      <w:r w:rsidR="00DC5604" w:rsidRPr="000C13DD">
        <w:rPr>
          <w:rStyle w:val="Sprotnaopomba-sklic"/>
        </w:rPr>
        <w:footnoteReference w:id="54"/>
      </w:r>
      <w:r w:rsidRPr="000C13DD">
        <w:t>,</w:t>
      </w:r>
    </w:p>
    <w:p w14:paraId="32524C1B" w14:textId="1EF2BDF0" w:rsidR="00DC5604" w:rsidRPr="000C13DD" w:rsidRDefault="00DC5604" w:rsidP="009302A5">
      <w:pPr>
        <w:spacing w:line="240" w:lineRule="auto"/>
        <w:jc w:val="both"/>
      </w:pPr>
      <w:r w:rsidRPr="000C13DD">
        <w:t>- s prenehanjem začasnega prebivališča v RSP na podlagi dokončne odločbe o prenehanju začasnega prebivališča, če se v postopku iz 20. člena ne more ugotoviti, kje posameznik začasno prebiva</w:t>
      </w:r>
      <w:r w:rsidRPr="000C13DD">
        <w:rPr>
          <w:rStyle w:val="Sprotnaopomba-sklic"/>
        </w:rPr>
        <w:footnoteReference w:id="55"/>
      </w:r>
      <w:r w:rsidRPr="000C13DD">
        <w:t xml:space="preserve">, </w:t>
      </w:r>
    </w:p>
    <w:p w14:paraId="276448D3" w14:textId="173E5B2D" w:rsidR="00EF395E" w:rsidRPr="000C13DD" w:rsidRDefault="00EF395E" w:rsidP="009302A5">
      <w:pPr>
        <w:spacing w:line="240" w:lineRule="auto"/>
        <w:jc w:val="both"/>
      </w:pPr>
      <w:r w:rsidRPr="000C13DD">
        <w:t>- s sklepom o ustavitvi postopka na podlagi 135. člena ZUP</w:t>
      </w:r>
      <w:r w:rsidRPr="000C13DD">
        <w:rPr>
          <w:rStyle w:val="Sprotnaopomba-sklic"/>
        </w:rPr>
        <w:footnoteReference w:id="56"/>
      </w:r>
      <w:r w:rsidRPr="000C13DD">
        <w:t xml:space="preserve">, kadar uradna oseba ugotovi, da posameznik dejansko stalno/začasno prebiva na prijavljenem naslovu. </w:t>
      </w:r>
    </w:p>
    <w:p w14:paraId="1C48F61B" w14:textId="33951AA2" w:rsidR="00EF395E" w:rsidRPr="000C13DD" w:rsidRDefault="00EF395E" w:rsidP="009302A5">
      <w:pPr>
        <w:spacing w:line="240" w:lineRule="auto"/>
        <w:jc w:val="both"/>
      </w:pPr>
    </w:p>
    <w:p w14:paraId="71E721A8" w14:textId="77777777" w:rsidR="001660F1" w:rsidRPr="000C13DD" w:rsidRDefault="001660F1" w:rsidP="009302A5">
      <w:pPr>
        <w:spacing w:line="240" w:lineRule="auto"/>
        <w:jc w:val="both"/>
        <w:rPr>
          <w:b/>
          <w:bCs/>
          <w:szCs w:val="20"/>
        </w:rPr>
      </w:pPr>
      <w:r w:rsidRPr="000C13DD">
        <w:rPr>
          <w:b/>
          <w:bCs/>
          <w:szCs w:val="20"/>
        </w:rPr>
        <w:t>Določitev zakonskega prebivališča</w:t>
      </w:r>
      <w:r w:rsidRPr="000C13DD">
        <w:rPr>
          <w:rStyle w:val="Sprotnaopomba-sklic"/>
          <w:b/>
          <w:bCs/>
          <w:szCs w:val="20"/>
        </w:rPr>
        <w:footnoteReference w:id="57"/>
      </w:r>
    </w:p>
    <w:p w14:paraId="4B030FB5" w14:textId="77777777" w:rsidR="001660F1" w:rsidRPr="000C13DD" w:rsidRDefault="001660F1" w:rsidP="009302A5">
      <w:pPr>
        <w:spacing w:line="240" w:lineRule="auto"/>
        <w:jc w:val="both"/>
        <w:rPr>
          <w:b/>
          <w:bCs/>
          <w:szCs w:val="20"/>
        </w:rPr>
      </w:pPr>
    </w:p>
    <w:p w14:paraId="4F7E7F53" w14:textId="77777777" w:rsidR="001660F1" w:rsidRPr="000C13DD" w:rsidRDefault="001660F1" w:rsidP="009302A5">
      <w:pPr>
        <w:spacing w:line="240" w:lineRule="auto"/>
        <w:jc w:val="both"/>
      </w:pPr>
      <w:r w:rsidRPr="000C13DD">
        <w:t>Zakonsko prebivališče je stalno prebivališče, ki se posamezniku določi v postopku ugotavljanja stalnega prebivališča na naslovu občine</w:t>
      </w:r>
      <w:r w:rsidRPr="000C13DD">
        <w:rPr>
          <w:rStyle w:val="Sprotnaopomba-sklic"/>
        </w:rPr>
        <w:footnoteReference w:id="58"/>
      </w:r>
      <w:r w:rsidRPr="000C13DD">
        <w:t xml:space="preserve"> ali centra za socialno delo in ima naravo »fiktivnega naslova«</w:t>
      </w:r>
      <w:r w:rsidRPr="000C13DD">
        <w:rPr>
          <w:rStyle w:val="Sprotnaopomba-sklic"/>
        </w:rPr>
        <w:footnoteReference w:id="59"/>
      </w:r>
      <w:r w:rsidRPr="000C13DD">
        <w:t xml:space="preserve">, na katerem se posameznik dejansko ne nahaja, kljub temu pa najbolj ranljivim kategorijam posameznikov omogoča uveljavljanje pravic, ki sicer izhajajo iz stalnega prebivališča. Če je posameznik nastanjen v socialno varstvenem zavodu, ki opravlja institucionalno varstvo, zavodu za prestajanje kazni, prevzgojnem domu, vzgojnem zavodu, zavodu za usposabljanje oziroma njihovih dislociranih oddelkih ali posamezniku, ki je nastanjen v naslednjih nastanitvah socialnovarstvenih programov: stanovanjski skupini na področju duševnega zdravja, zavetišču za brezdomce, stanovanjski skupini za mladostnike, terapevtski skupnosti, nastanitvah </w:t>
      </w:r>
      <w:proofErr w:type="spellStart"/>
      <w:r w:rsidRPr="000C13DD">
        <w:t>reintegracijskih</w:t>
      </w:r>
      <w:proofErr w:type="spellEnd"/>
      <w:r w:rsidRPr="000C13DD">
        <w:t xml:space="preserve"> programov ali nastanitvah nastanitvenih programov, se njegovo zakonsko prebivališče določi na naslov občine, na območju katere ima ali je imel nazadnje prijavljeno stalno prebivališče. Upravna enota v postopku ugotavljanja stalnega prebivališča določi zakonsko prebivališče posamezniku, ki je nastanjen v naslednjih nastanitvah socialnovarstvenih programov: zatočišču za žrtve nasilja v družini, zatočišču za žrtve trgovine z ljudmi, varni hiši, materinskem domu ali kriznem centru za odrasle žrtve nasilja z otroki, če mu po določbah zakona </w:t>
      </w:r>
      <w:r w:rsidRPr="000C13DD">
        <w:lastRenderedPageBreak/>
        <w:t>stalnega prebivališča ne more prijaviti, in sicer na naslov centra za socialno delo</w:t>
      </w:r>
      <w:r w:rsidRPr="000C13DD">
        <w:rPr>
          <w:rStyle w:val="Sprotnaopomba-sklic"/>
        </w:rPr>
        <w:footnoteReference w:id="60"/>
      </w:r>
      <w:r w:rsidRPr="000C13DD">
        <w:t xml:space="preserve">, na območju katerega ima ali je imel nazadnje prijavljeno stalno prebivališče. Zakonsko prebivališče prijavi na podlagi dokončne odločbe, izdane v tem postopku. </w:t>
      </w:r>
    </w:p>
    <w:p w14:paraId="42E7748F" w14:textId="77777777" w:rsidR="001660F1" w:rsidRPr="000C13DD" w:rsidRDefault="001660F1" w:rsidP="009302A5">
      <w:pPr>
        <w:spacing w:line="240" w:lineRule="auto"/>
        <w:jc w:val="both"/>
      </w:pPr>
    </w:p>
    <w:p w14:paraId="446F70E2" w14:textId="77777777" w:rsidR="001660F1" w:rsidRPr="000C13DD" w:rsidRDefault="001660F1" w:rsidP="009302A5">
      <w:pPr>
        <w:spacing w:line="240" w:lineRule="auto"/>
        <w:jc w:val="both"/>
      </w:pPr>
      <w:r w:rsidRPr="000C13DD">
        <w:t xml:space="preserve">MNZ izpostavlja, da </w:t>
      </w:r>
      <w:r w:rsidRPr="000C13DD">
        <w:rPr>
          <w:i/>
          <w:iCs/>
        </w:rPr>
        <w:t>zakonsko prebivališče ima sicer naravo stalnega prebivališča in se posamezniku določi zgolj v posebnem ugotovitvenem postopku, nikakor pa ne na podlagi želje posameznika ali na podlagi morebitne privolitve občine ali centra za socialno delo</w:t>
      </w:r>
      <w:r w:rsidRPr="000C13DD">
        <w:rPr>
          <w:rStyle w:val="Sprotnaopomba-sklic"/>
        </w:rPr>
        <w:footnoteReference w:id="61"/>
      </w:r>
      <w:r w:rsidRPr="000C13DD">
        <w:t xml:space="preserve">. </w:t>
      </w:r>
    </w:p>
    <w:p w14:paraId="5DE1C650" w14:textId="3981D1F1" w:rsidR="00A03CE8" w:rsidRPr="000C13DD" w:rsidRDefault="00A03CE8" w:rsidP="009302A5">
      <w:pPr>
        <w:spacing w:line="240" w:lineRule="auto"/>
        <w:jc w:val="both"/>
        <w:rPr>
          <w:b/>
          <w:bCs/>
          <w:sz w:val="24"/>
        </w:rPr>
      </w:pPr>
    </w:p>
    <w:p w14:paraId="445FCD16" w14:textId="1EFA5887" w:rsidR="00A03CE8" w:rsidRPr="000C13DD" w:rsidRDefault="00FE089F" w:rsidP="009302A5">
      <w:pPr>
        <w:pStyle w:val="Odstavekseznama"/>
        <w:numPr>
          <w:ilvl w:val="0"/>
          <w:numId w:val="19"/>
        </w:numPr>
        <w:spacing w:line="240" w:lineRule="auto"/>
        <w:jc w:val="both"/>
        <w:rPr>
          <w:b/>
          <w:bCs/>
          <w:szCs w:val="20"/>
        </w:rPr>
      </w:pPr>
      <w:r w:rsidRPr="000C13DD">
        <w:rPr>
          <w:b/>
          <w:bCs/>
          <w:szCs w:val="20"/>
        </w:rPr>
        <w:t xml:space="preserve">Zadeva št. </w:t>
      </w:r>
      <w:r w:rsidR="00B338AA" w:rsidRPr="000C13DD">
        <w:rPr>
          <w:b/>
          <w:bCs/>
          <w:szCs w:val="20"/>
        </w:rPr>
        <w:t>210-27/2019 »Ugotavljanje stalnega prebivališča«</w:t>
      </w:r>
    </w:p>
    <w:p w14:paraId="25E4F9B6" w14:textId="6ADE8441" w:rsidR="00B338AA" w:rsidRPr="000C13DD" w:rsidRDefault="00B338AA" w:rsidP="009302A5">
      <w:pPr>
        <w:spacing w:line="240" w:lineRule="auto"/>
        <w:jc w:val="both"/>
        <w:rPr>
          <w:b/>
          <w:bCs/>
          <w:szCs w:val="20"/>
        </w:rPr>
      </w:pPr>
    </w:p>
    <w:p w14:paraId="39B3C698" w14:textId="1973D458" w:rsidR="007D06F7" w:rsidRPr="000C13DD" w:rsidRDefault="007D06F7" w:rsidP="009302A5">
      <w:pPr>
        <w:spacing w:line="240" w:lineRule="auto"/>
        <w:jc w:val="both"/>
        <w:rPr>
          <w:szCs w:val="20"/>
        </w:rPr>
      </w:pPr>
      <w:r w:rsidRPr="000C13DD">
        <w:rPr>
          <w:szCs w:val="20"/>
        </w:rPr>
        <w:t>Kot prvi dokument je v zadevi evidentiran »izpis iz registra« dne 25. 3. 2019.</w:t>
      </w:r>
    </w:p>
    <w:p w14:paraId="40D68EC2" w14:textId="77777777" w:rsidR="007D06F7" w:rsidRPr="000C13DD" w:rsidRDefault="007D06F7" w:rsidP="009302A5">
      <w:pPr>
        <w:spacing w:line="240" w:lineRule="auto"/>
        <w:jc w:val="both"/>
        <w:rPr>
          <w:szCs w:val="20"/>
        </w:rPr>
      </w:pPr>
    </w:p>
    <w:p w14:paraId="022F84A4" w14:textId="2A470020" w:rsidR="007D06F7" w:rsidRPr="000C13DD" w:rsidRDefault="007D06F7" w:rsidP="009302A5">
      <w:pPr>
        <w:spacing w:line="240" w:lineRule="auto"/>
        <w:jc w:val="both"/>
        <w:rPr>
          <w:szCs w:val="20"/>
        </w:rPr>
      </w:pPr>
      <w:r w:rsidRPr="000C13DD">
        <w:rPr>
          <w:szCs w:val="20"/>
        </w:rPr>
        <w:t>Uradna oseba je stranki poslala vabilo na zaslišanje in obvestilo o uvedenem postopku, št. 210-210-27/2019-2 z dne 25. 3. 2019. Uradna oseba je stranko vabila k organu za dne 12. 4. 2019 ob 10. uri. Iz vročilnice izhaja, da je stranka vabilo prejela dne 26. 3. 2019.</w:t>
      </w:r>
    </w:p>
    <w:p w14:paraId="74004B16" w14:textId="77777777" w:rsidR="007D06F7" w:rsidRPr="000C13DD" w:rsidRDefault="007D06F7" w:rsidP="009302A5">
      <w:pPr>
        <w:spacing w:line="240" w:lineRule="auto"/>
        <w:jc w:val="both"/>
        <w:rPr>
          <w:szCs w:val="20"/>
        </w:rPr>
      </w:pPr>
    </w:p>
    <w:p w14:paraId="4A4D7E16" w14:textId="0A370C24" w:rsidR="007D06F7" w:rsidRPr="000C13DD" w:rsidRDefault="007D06F7" w:rsidP="009302A5">
      <w:pPr>
        <w:pStyle w:val="Odstavekseznama"/>
        <w:numPr>
          <w:ilvl w:val="0"/>
          <w:numId w:val="7"/>
        </w:numPr>
        <w:spacing w:after="160" w:line="240" w:lineRule="auto"/>
        <w:contextualSpacing/>
        <w:jc w:val="both"/>
        <w:rPr>
          <w:rFonts w:cs="Arial"/>
          <w:szCs w:val="20"/>
        </w:rPr>
      </w:pPr>
      <w:r w:rsidRPr="000C13DD">
        <w:rPr>
          <w:rFonts w:cs="Arial"/>
          <w:szCs w:val="20"/>
        </w:rPr>
        <w:t xml:space="preserve">Pri sestavi vabila stranki se ugotavljajo enake pomanjkljivosti kot v prej pregledani zadevi št. 210-33/2019. </w:t>
      </w:r>
    </w:p>
    <w:p w14:paraId="35C0F83C" w14:textId="58BDBCD5" w:rsidR="007D06F7" w:rsidRPr="000C13DD" w:rsidRDefault="007D06F7" w:rsidP="009302A5">
      <w:pPr>
        <w:spacing w:line="240" w:lineRule="auto"/>
        <w:jc w:val="both"/>
        <w:rPr>
          <w:szCs w:val="20"/>
        </w:rPr>
      </w:pPr>
      <w:r w:rsidRPr="000C13DD">
        <w:rPr>
          <w:szCs w:val="20"/>
        </w:rPr>
        <w:t>Uradna oseba je istega dne poslala vabilo na zaslišanje priči</w:t>
      </w:r>
      <w:r w:rsidR="00461E1A" w:rsidRPr="000C13DD">
        <w:rPr>
          <w:szCs w:val="20"/>
        </w:rPr>
        <w:t xml:space="preserve"> </w:t>
      </w:r>
      <w:r w:rsidR="00113E1B">
        <w:rPr>
          <w:rFonts w:cs="Arial"/>
          <w:szCs w:val="20"/>
        </w:rPr>
        <w:t>█</w:t>
      </w:r>
      <w:r w:rsidR="00461E1A" w:rsidRPr="000C13DD">
        <w:rPr>
          <w:szCs w:val="20"/>
        </w:rPr>
        <w:t>.</w:t>
      </w:r>
      <w:r w:rsidRPr="000C13DD">
        <w:rPr>
          <w:szCs w:val="20"/>
        </w:rPr>
        <w:t>, št. 210-27/2019-3 z dne 25. 3. 2019</w:t>
      </w:r>
      <w:r w:rsidR="00461E1A" w:rsidRPr="000C13DD">
        <w:rPr>
          <w:szCs w:val="20"/>
        </w:rPr>
        <w:t xml:space="preserve"> in priči </w:t>
      </w:r>
      <w:r w:rsidR="00113E1B">
        <w:rPr>
          <w:rFonts w:cs="Arial"/>
          <w:szCs w:val="20"/>
        </w:rPr>
        <w:t>█</w:t>
      </w:r>
      <w:r w:rsidR="00461E1A" w:rsidRPr="000C13DD">
        <w:rPr>
          <w:szCs w:val="20"/>
        </w:rPr>
        <w:t>, št. 210-27/2019-3 z dne 25. 3. 2019</w:t>
      </w:r>
      <w:r w:rsidRPr="000C13DD">
        <w:rPr>
          <w:szCs w:val="20"/>
        </w:rPr>
        <w:t>. Prič</w:t>
      </w:r>
      <w:r w:rsidR="00461E1A" w:rsidRPr="000C13DD">
        <w:rPr>
          <w:szCs w:val="20"/>
        </w:rPr>
        <w:t>i</w:t>
      </w:r>
      <w:r w:rsidRPr="000C13DD">
        <w:rPr>
          <w:szCs w:val="20"/>
        </w:rPr>
        <w:t xml:space="preserve"> je vabila k organu</w:t>
      </w:r>
      <w:r w:rsidR="00503B45" w:rsidRPr="000C13DD">
        <w:rPr>
          <w:szCs w:val="20"/>
        </w:rPr>
        <w:t xml:space="preserve"> na isti dan </w:t>
      </w:r>
      <w:r w:rsidRPr="000C13DD">
        <w:rPr>
          <w:szCs w:val="20"/>
        </w:rPr>
        <w:t>kot stranko, vendar</w:t>
      </w:r>
      <w:r w:rsidR="00503B45" w:rsidRPr="000C13DD">
        <w:rPr>
          <w:szCs w:val="20"/>
        </w:rPr>
        <w:t xml:space="preserve"> ne ob 10. uri, ampak</w:t>
      </w:r>
      <w:r w:rsidRPr="000C13DD">
        <w:rPr>
          <w:szCs w:val="20"/>
        </w:rPr>
        <w:t xml:space="preserve"> </w:t>
      </w:r>
      <w:r w:rsidR="00F0602E" w:rsidRPr="000C13DD">
        <w:rPr>
          <w:szCs w:val="20"/>
        </w:rPr>
        <w:t xml:space="preserve">prvo ob </w:t>
      </w:r>
      <w:r w:rsidRPr="000C13DD">
        <w:rPr>
          <w:szCs w:val="20"/>
        </w:rPr>
        <w:t>11. uri</w:t>
      </w:r>
      <w:r w:rsidR="00F0602E" w:rsidRPr="000C13DD">
        <w:rPr>
          <w:szCs w:val="20"/>
        </w:rPr>
        <w:t xml:space="preserve"> in drugo ob 11. 30 uri</w:t>
      </w:r>
      <w:r w:rsidRPr="000C13DD">
        <w:rPr>
          <w:szCs w:val="20"/>
        </w:rPr>
        <w:t>.</w:t>
      </w:r>
    </w:p>
    <w:p w14:paraId="631D7772" w14:textId="498E91E6" w:rsidR="007D06F7" w:rsidRPr="000C13DD" w:rsidRDefault="007D06F7" w:rsidP="009302A5">
      <w:pPr>
        <w:spacing w:line="240" w:lineRule="auto"/>
        <w:jc w:val="both"/>
        <w:rPr>
          <w:szCs w:val="20"/>
        </w:rPr>
      </w:pPr>
    </w:p>
    <w:p w14:paraId="768F2262" w14:textId="5DCF9583" w:rsidR="00503B45" w:rsidRPr="000C13DD" w:rsidRDefault="00503B45" w:rsidP="009302A5">
      <w:pPr>
        <w:pStyle w:val="Odstavekseznama"/>
        <w:numPr>
          <w:ilvl w:val="0"/>
          <w:numId w:val="7"/>
        </w:numPr>
        <w:spacing w:line="240" w:lineRule="auto"/>
        <w:jc w:val="both"/>
        <w:rPr>
          <w:szCs w:val="20"/>
        </w:rPr>
      </w:pPr>
      <w:r w:rsidRPr="000C13DD">
        <w:rPr>
          <w:szCs w:val="20"/>
        </w:rPr>
        <w:t>Pri sestavi vabili priči se ugotavljajo enake pomanjkljivosti kot v prej pregledani zadevi.</w:t>
      </w:r>
    </w:p>
    <w:p w14:paraId="1F5B5769" w14:textId="0E351C4F" w:rsidR="00503B45" w:rsidRPr="000C13DD" w:rsidRDefault="00503B45" w:rsidP="009302A5">
      <w:pPr>
        <w:spacing w:line="240" w:lineRule="auto"/>
        <w:jc w:val="both"/>
        <w:rPr>
          <w:szCs w:val="20"/>
        </w:rPr>
      </w:pPr>
    </w:p>
    <w:p w14:paraId="701A435C" w14:textId="7B3D1585" w:rsidR="00887977" w:rsidRPr="000C13DD" w:rsidRDefault="00887977" w:rsidP="009302A5">
      <w:pPr>
        <w:spacing w:line="240" w:lineRule="auto"/>
        <w:jc w:val="both"/>
        <w:rPr>
          <w:szCs w:val="20"/>
        </w:rPr>
      </w:pPr>
      <w:r w:rsidRPr="000C13DD">
        <w:rPr>
          <w:szCs w:val="20"/>
        </w:rPr>
        <w:t>Uradna oseba je dne 10. 4. 2019 zaslišala obe vabljeni priči, in sicer prvo ob 13.10 in drugo ob 14.10 in o tem sestavila zapisnik</w:t>
      </w:r>
      <w:r w:rsidR="00825945" w:rsidRPr="000C13DD">
        <w:rPr>
          <w:szCs w:val="20"/>
        </w:rPr>
        <w:t>a</w:t>
      </w:r>
      <w:r w:rsidRPr="000C13DD">
        <w:rPr>
          <w:szCs w:val="20"/>
        </w:rPr>
        <w:t>, št. 210-27/2019-5 in št. 210-27/2019-5.</w:t>
      </w:r>
    </w:p>
    <w:p w14:paraId="33F633A0" w14:textId="3A9722CC" w:rsidR="00887977" w:rsidRPr="000C13DD" w:rsidRDefault="00887977" w:rsidP="009302A5">
      <w:pPr>
        <w:spacing w:line="240" w:lineRule="auto"/>
        <w:jc w:val="both"/>
        <w:rPr>
          <w:szCs w:val="20"/>
        </w:rPr>
      </w:pPr>
    </w:p>
    <w:p w14:paraId="709DD3A3" w14:textId="687845E0" w:rsidR="00C34E13" w:rsidRPr="000C13DD" w:rsidRDefault="00887977" w:rsidP="009302A5">
      <w:pPr>
        <w:pStyle w:val="Odstavekseznama"/>
        <w:numPr>
          <w:ilvl w:val="0"/>
          <w:numId w:val="20"/>
        </w:numPr>
        <w:spacing w:line="240" w:lineRule="auto"/>
        <w:jc w:val="both"/>
        <w:rPr>
          <w:szCs w:val="20"/>
        </w:rPr>
      </w:pPr>
      <w:r w:rsidRPr="000C13DD">
        <w:rPr>
          <w:szCs w:val="20"/>
        </w:rPr>
        <w:t>V zadevi ni dokumentiranega dejstva o tem, zakaj sta bili priči zaslišani dne 10</w:t>
      </w:r>
      <w:r w:rsidR="00DE52E2" w:rsidRPr="000C13DD">
        <w:rPr>
          <w:szCs w:val="20"/>
        </w:rPr>
        <w:t>.</w:t>
      </w:r>
      <w:r w:rsidRPr="000C13DD">
        <w:rPr>
          <w:szCs w:val="20"/>
        </w:rPr>
        <w:t xml:space="preserve"> 4. 2019</w:t>
      </w:r>
      <w:r w:rsidR="00825945" w:rsidRPr="000C13DD">
        <w:rPr>
          <w:szCs w:val="20"/>
        </w:rPr>
        <w:t>, namesto na dan</w:t>
      </w:r>
      <w:r w:rsidRPr="000C13DD">
        <w:rPr>
          <w:szCs w:val="20"/>
        </w:rPr>
        <w:t xml:space="preserve"> 12. 4. 2019</w:t>
      </w:r>
      <w:r w:rsidR="00825945" w:rsidRPr="000C13DD">
        <w:rPr>
          <w:szCs w:val="20"/>
        </w:rPr>
        <w:t>, ko sta bili vabljeni k organu</w:t>
      </w:r>
      <w:r w:rsidRPr="000C13DD">
        <w:rPr>
          <w:szCs w:val="20"/>
        </w:rPr>
        <w:t xml:space="preserve">. </w:t>
      </w:r>
      <w:r w:rsidR="00EE3BC7" w:rsidRPr="000C13DD">
        <w:rPr>
          <w:szCs w:val="20"/>
        </w:rPr>
        <w:t>T</w:t>
      </w:r>
      <w:r w:rsidRPr="000C13DD">
        <w:rPr>
          <w:szCs w:val="20"/>
        </w:rPr>
        <w:t xml:space="preserve">ega dejstva ni </w:t>
      </w:r>
      <w:r w:rsidR="00EE3BC7" w:rsidRPr="000C13DD">
        <w:rPr>
          <w:szCs w:val="20"/>
        </w:rPr>
        <w:t>navedenega</w:t>
      </w:r>
      <w:r w:rsidRPr="000C13DD">
        <w:rPr>
          <w:szCs w:val="20"/>
        </w:rPr>
        <w:t xml:space="preserve"> niti v zapisniku o </w:t>
      </w:r>
      <w:r w:rsidR="00EE3BC7" w:rsidRPr="000C13DD">
        <w:rPr>
          <w:szCs w:val="20"/>
        </w:rPr>
        <w:t>zaslišanju</w:t>
      </w:r>
      <w:r w:rsidRPr="000C13DD">
        <w:rPr>
          <w:szCs w:val="20"/>
        </w:rPr>
        <w:t xml:space="preserve">, kar predstavlja kršitev </w:t>
      </w:r>
      <w:r w:rsidR="00EE3BC7" w:rsidRPr="000C13DD">
        <w:rPr>
          <w:szCs w:val="20"/>
        </w:rPr>
        <w:t>določb</w:t>
      </w:r>
      <w:r w:rsidRPr="000C13DD">
        <w:rPr>
          <w:szCs w:val="20"/>
        </w:rPr>
        <w:t xml:space="preserve"> 32. člena UUP in 76. člena ZUP.</w:t>
      </w:r>
    </w:p>
    <w:p w14:paraId="629B0C69" w14:textId="65A3F3D0" w:rsidR="00EE3BC7" w:rsidRPr="000C13DD" w:rsidRDefault="00887977" w:rsidP="009302A5">
      <w:pPr>
        <w:pStyle w:val="Odstavekseznama"/>
        <w:numPr>
          <w:ilvl w:val="0"/>
          <w:numId w:val="20"/>
        </w:numPr>
        <w:spacing w:line="240" w:lineRule="auto"/>
        <w:jc w:val="both"/>
        <w:rPr>
          <w:szCs w:val="20"/>
        </w:rPr>
      </w:pPr>
      <w:r w:rsidRPr="000C13DD">
        <w:rPr>
          <w:szCs w:val="20"/>
        </w:rPr>
        <w:t xml:space="preserve">V </w:t>
      </w:r>
      <w:r w:rsidR="00EE3BC7" w:rsidRPr="000C13DD">
        <w:rPr>
          <w:szCs w:val="20"/>
        </w:rPr>
        <w:t>zadevi</w:t>
      </w:r>
      <w:r w:rsidRPr="000C13DD">
        <w:rPr>
          <w:szCs w:val="20"/>
        </w:rPr>
        <w:t xml:space="preserve"> tudi ni </w:t>
      </w:r>
      <w:r w:rsidR="00EE3BC7" w:rsidRPr="000C13DD">
        <w:rPr>
          <w:szCs w:val="20"/>
        </w:rPr>
        <w:t xml:space="preserve">dokumentiranega </w:t>
      </w:r>
      <w:r w:rsidR="008F167E" w:rsidRPr="000C13DD">
        <w:rPr>
          <w:szCs w:val="20"/>
        </w:rPr>
        <w:t>dej</w:t>
      </w:r>
      <w:r w:rsidR="006B7053" w:rsidRPr="000C13DD">
        <w:rPr>
          <w:szCs w:val="20"/>
        </w:rPr>
        <w:t xml:space="preserve">anja </w:t>
      </w:r>
      <w:r w:rsidR="00EE3BC7" w:rsidRPr="000C13DD">
        <w:rPr>
          <w:szCs w:val="20"/>
        </w:rPr>
        <w:t>zaslišanj</w:t>
      </w:r>
      <w:r w:rsidR="006B7053" w:rsidRPr="000C13DD">
        <w:rPr>
          <w:szCs w:val="20"/>
        </w:rPr>
        <w:t>a</w:t>
      </w:r>
      <w:r w:rsidRPr="000C13DD">
        <w:rPr>
          <w:szCs w:val="20"/>
        </w:rPr>
        <w:t xml:space="preserve"> stranke,</w:t>
      </w:r>
      <w:r w:rsidR="00DE52E2" w:rsidRPr="000C13DD">
        <w:rPr>
          <w:szCs w:val="20"/>
        </w:rPr>
        <w:t xml:space="preserve"> ki bi moralo biti izvedeno 12. 4. 2019,</w:t>
      </w:r>
      <w:r w:rsidRPr="000C13DD">
        <w:rPr>
          <w:szCs w:val="20"/>
        </w:rPr>
        <w:t xml:space="preserve"> kar predstavlja kršitev </w:t>
      </w:r>
      <w:r w:rsidR="00EE3BC7" w:rsidRPr="000C13DD">
        <w:rPr>
          <w:szCs w:val="20"/>
        </w:rPr>
        <w:t>določb</w:t>
      </w:r>
      <w:r w:rsidRPr="000C13DD">
        <w:rPr>
          <w:szCs w:val="20"/>
        </w:rPr>
        <w:t xml:space="preserve"> 32. člena UUP.</w:t>
      </w:r>
      <w:r w:rsidR="00A51981" w:rsidRPr="000C13DD">
        <w:rPr>
          <w:szCs w:val="20"/>
        </w:rPr>
        <w:t xml:space="preserve"> </w:t>
      </w:r>
    </w:p>
    <w:p w14:paraId="1790F283" w14:textId="77777777" w:rsidR="00C34E13" w:rsidRPr="000C13DD" w:rsidRDefault="00C34E13" w:rsidP="009302A5">
      <w:pPr>
        <w:spacing w:line="240" w:lineRule="auto"/>
        <w:jc w:val="both"/>
        <w:rPr>
          <w:szCs w:val="20"/>
        </w:rPr>
      </w:pPr>
    </w:p>
    <w:p w14:paraId="2DA11184" w14:textId="3276EDE3" w:rsidR="00E058D7" w:rsidRPr="000C13DD" w:rsidRDefault="00825945" w:rsidP="009302A5">
      <w:pPr>
        <w:spacing w:line="240" w:lineRule="auto"/>
        <w:jc w:val="both"/>
        <w:rPr>
          <w:szCs w:val="20"/>
        </w:rPr>
      </w:pPr>
      <w:bookmarkStart w:id="3" w:name="_Hlk56774504"/>
      <w:r w:rsidRPr="000C13DD">
        <w:rPr>
          <w:szCs w:val="20"/>
        </w:rPr>
        <w:t>Uradna oseba je stranki poslala dopis »Seznanitev z ugotovitvami v postopku ugotovitve stalnega prebivališča«, št. 210-27/2019-7 z dne 16. 4. 2019, na naslov v tujini.</w:t>
      </w:r>
      <w:r w:rsidR="00E058D7" w:rsidRPr="000C13DD">
        <w:rPr>
          <w:szCs w:val="20"/>
        </w:rPr>
        <w:t xml:space="preserve"> </w:t>
      </w:r>
    </w:p>
    <w:p w14:paraId="37E6CAD4" w14:textId="72D189A3" w:rsidR="00E058D7" w:rsidRPr="000C13DD" w:rsidRDefault="00E058D7" w:rsidP="009302A5">
      <w:pPr>
        <w:spacing w:line="240" w:lineRule="auto"/>
        <w:jc w:val="both"/>
        <w:rPr>
          <w:szCs w:val="20"/>
        </w:rPr>
      </w:pPr>
    </w:p>
    <w:p w14:paraId="424E4A41" w14:textId="3BA36921" w:rsidR="00E058D7" w:rsidRPr="000C13DD" w:rsidRDefault="00E058D7" w:rsidP="009302A5">
      <w:pPr>
        <w:pStyle w:val="Odstavekseznama"/>
        <w:numPr>
          <w:ilvl w:val="0"/>
          <w:numId w:val="22"/>
        </w:numPr>
        <w:spacing w:after="160" w:line="240" w:lineRule="auto"/>
        <w:contextualSpacing/>
        <w:jc w:val="both"/>
        <w:rPr>
          <w:rFonts w:cs="Arial"/>
          <w:szCs w:val="20"/>
        </w:rPr>
      </w:pPr>
      <w:r w:rsidRPr="000C13DD">
        <w:rPr>
          <w:rFonts w:cs="Arial"/>
          <w:szCs w:val="20"/>
        </w:rPr>
        <w:t xml:space="preserve">Glede na to, da je </w:t>
      </w:r>
      <w:r w:rsidR="0033578C" w:rsidRPr="000C13DD">
        <w:rPr>
          <w:rFonts w:cs="Arial"/>
          <w:szCs w:val="20"/>
        </w:rPr>
        <w:t>uradna oseba naslovila dopis stranki na naslov v tujini, stranka</w:t>
      </w:r>
      <w:r w:rsidRPr="000C13DD">
        <w:rPr>
          <w:rFonts w:cs="Arial"/>
          <w:szCs w:val="20"/>
        </w:rPr>
        <w:t xml:space="preserve"> </w:t>
      </w:r>
      <w:r w:rsidRPr="000C13DD">
        <w:t xml:space="preserve">pa v državi nima pooblaščenca, </w:t>
      </w:r>
      <w:r w:rsidRPr="000C13DD">
        <w:rPr>
          <w:rFonts w:cs="Arial"/>
          <w:szCs w:val="20"/>
        </w:rPr>
        <w:t xml:space="preserve">bi morala uradna oseba </w:t>
      </w:r>
      <w:r w:rsidRPr="000C13DD">
        <w:t>ob vročitvi prvega dokumenta</w:t>
      </w:r>
      <w:r w:rsidR="0033578C" w:rsidRPr="000C13DD">
        <w:t xml:space="preserve"> v tujino, torej</w:t>
      </w:r>
      <w:r w:rsidRPr="000C13DD">
        <w:t xml:space="preserve"> </w:t>
      </w:r>
      <w:r w:rsidR="0033578C" w:rsidRPr="000C13DD">
        <w:t>dopisa</w:t>
      </w:r>
      <w:r w:rsidRPr="000C13DD">
        <w:t>, stranki naložiti, naj v določenem roku imenuje pooblaščenca ali pa pooblaščenca za vročitve in jo opozoriti, da ji bo po uradni dolžnosti postavljen pooblaščenec za vročitve oziroma začasni zastopnik, če v danem roku ne bo sama imenovala pooblaščenca. Ker tega v vabilu ni navedenega, se ugotavljajo kršitve določb 4. odstavka 89. člena ZUP</w:t>
      </w:r>
      <w:r w:rsidR="000B435D" w:rsidRPr="000C13DD">
        <w:rPr>
          <w:rStyle w:val="Sprotnaopomba-sklic"/>
        </w:rPr>
        <w:footnoteReference w:id="62"/>
      </w:r>
      <w:r w:rsidRPr="000C13DD">
        <w:t>.</w:t>
      </w:r>
    </w:p>
    <w:p w14:paraId="565359F0" w14:textId="343AF25B" w:rsidR="00D970F0" w:rsidRPr="000C13DD" w:rsidRDefault="00825945" w:rsidP="009302A5">
      <w:pPr>
        <w:spacing w:line="240" w:lineRule="auto"/>
        <w:jc w:val="both"/>
        <w:rPr>
          <w:szCs w:val="20"/>
        </w:rPr>
      </w:pPr>
      <w:r w:rsidRPr="000C13DD">
        <w:rPr>
          <w:szCs w:val="20"/>
        </w:rPr>
        <w:t xml:space="preserve">Iz prispele povratnice </w:t>
      </w:r>
      <w:r w:rsidR="004E66D3" w:rsidRPr="000C13DD">
        <w:rPr>
          <w:szCs w:val="20"/>
        </w:rPr>
        <w:t xml:space="preserve">ni razvidno, ali je bil dopis vročen. </w:t>
      </w:r>
      <w:r w:rsidRPr="000C13DD">
        <w:rPr>
          <w:szCs w:val="20"/>
        </w:rPr>
        <w:t xml:space="preserve">Uradna oseba je poslala poizvedbo o prebivališču stranke na Policijo in CSD (dopisa št. 210-27/2019-9 in 210-27/2019-10, oba z dne 20. 5. 2019). Dne 24. 5. 2019 je UE </w:t>
      </w:r>
      <w:r w:rsidR="00D970F0" w:rsidRPr="000C13DD">
        <w:rPr>
          <w:szCs w:val="20"/>
        </w:rPr>
        <w:t xml:space="preserve">po e-pošti </w:t>
      </w:r>
      <w:r w:rsidRPr="000C13DD">
        <w:rPr>
          <w:szCs w:val="20"/>
        </w:rPr>
        <w:t>prejela odgovor policije na poizvedbo</w:t>
      </w:r>
      <w:r w:rsidR="00D970F0" w:rsidRPr="000C13DD">
        <w:rPr>
          <w:szCs w:val="20"/>
        </w:rPr>
        <w:t xml:space="preserve">. Dne 11. 6. 2019 je uradna oseba ponovno naslovila poizvedbo na CSD, ker odgovora s strani CSD ni prejela (dopis št. 210-27/2019-11 z dne 11. 6. 2019). S strani CSD je dne 20. 6. 2019 po e-pošti prejela odgovor. </w:t>
      </w:r>
    </w:p>
    <w:p w14:paraId="741213E6" w14:textId="77777777" w:rsidR="00D970F0" w:rsidRPr="000C13DD" w:rsidRDefault="00D970F0" w:rsidP="009302A5">
      <w:pPr>
        <w:spacing w:line="240" w:lineRule="auto"/>
        <w:jc w:val="both"/>
        <w:rPr>
          <w:szCs w:val="20"/>
        </w:rPr>
      </w:pPr>
    </w:p>
    <w:p w14:paraId="1E535018" w14:textId="75FD64AC" w:rsidR="00D970F0" w:rsidRPr="000C13DD" w:rsidRDefault="00D970F0" w:rsidP="009302A5">
      <w:pPr>
        <w:spacing w:line="240" w:lineRule="auto"/>
        <w:jc w:val="both"/>
        <w:rPr>
          <w:szCs w:val="20"/>
        </w:rPr>
      </w:pPr>
      <w:r w:rsidRPr="000C13DD">
        <w:rPr>
          <w:szCs w:val="20"/>
        </w:rPr>
        <w:t>UE je izdala odločbo št. 210-27/2019-13 z dne 26. 6. 2019 s katero je v zadevi po uradni dolžnosti postavila</w:t>
      </w:r>
      <w:r w:rsidR="005D24BB" w:rsidRPr="000C13DD">
        <w:rPr>
          <w:szCs w:val="20"/>
        </w:rPr>
        <w:t xml:space="preserve"> </w:t>
      </w:r>
      <w:r w:rsidRPr="000C13DD">
        <w:rPr>
          <w:szCs w:val="20"/>
        </w:rPr>
        <w:t>stranki skrbnico za poseben primer na podlagi 1. odstavka 267. in 268. člena Družinskega zakonika in 3. odstavka 18. člena ZPPreb-1.</w:t>
      </w:r>
    </w:p>
    <w:p w14:paraId="581132CF" w14:textId="77777777" w:rsidR="00DC4065" w:rsidRPr="000C13DD" w:rsidRDefault="00DC4065" w:rsidP="009302A5">
      <w:pPr>
        <w:spacing w:line="240" w:lineRule="auto"/>
        <w:jc w:val="both"/>
        <w:rPr>
          <w:szCs w:val="20"/>
        </w:rPr>
      </w:pPr>
    </w:p>
    <w:p w14:paraId="386F62AF" w14:textId="3EDBF499" w:rsidR="004E66D3" w:rsidRPr="000C13DD" w:rsidRDefault="0033578C" w:rsidP="009302A5">
      <w:pPr>
        <w:pStyle w:val="Odstavekseznama"/>
        <w:numPr>
          <w:ilvl w:val="0"/>
          <w:numId w:val="22"/>
        </w:numPr>
        <w:spacing w:line="240" w:lineRule="auto"/>
        <w:jc w:val="both"/>
        <w:rPr>
          <w:szCs w:val="20"/>
        </w:rPr>
      </w:pPr>
      <w:bookmarkStart w:id="4" w:name="_Hlk54958646"/>
      <w:r w:rsidRPr="000C13DD">
        <w:rPr>
          <w:szCs w:val="20"/>
        </w:rPr>
        <w:t>V konkretnem primeru bi morala</w:t>
      </w:r>
      <w:r w:rsidR="004E66D3" w:rsidRPr="000C13DD">
        <w:rPr>
          <w:szCs w:val="20"/>
        </w:rPr>
        <w:t xml:space="preserve"> uradna oseba postopati</w:t>
      </w:r>
      <w:r w:rsidR="00FE2224" w:rsidRPr="000C13DD">
        <w:rPr>
          <w:szCs w:val="20"/>
        </w:rPr>
        <w:t xml:space="preserve"> v smislu določb</w:t>
      </w:r>
      <w:r w:rsidRPr="000C13DD">
        <w:rPr>
          <w:szCs w:val="20"/>
        </w:rPr>
        <w:t xml:space="preserve"> </w:t>
      </w:r>
      <w:r w:rsidR="007F5D15" w:rsidRPr="000C13DD">
        <w:rPr>
          <w:szCs w:val="20"/>
        </w:rPr>
        <w:t>4</w:t>
      </w:r>
      <w:r w:rsidRPr="000C13DD">
        <w:rPr>
          <w:szCs w:val="20"/>
        </w:rPr>
        <w:t xml:space="preserve">. odstavka 96. člena ZUP in stranki vročiti dopis s sporočilom o vročanju z javnim naznanilom na oglasni deski organa in </w:t>
      </w:r>
      <w:r w:rsidRPr="000C13DD">
        <w:rPr>
          <w:lang w:val="x-none"/>
        </w:rPr>
        <w:t>na enotnem državnem portalu e-</w:t>
      </w:r>
      <w:r w:rsidRPr="000C13DD">
        <w:t xml:space="preserve">uprava. </w:t>
      </w:r>
      <w:r w:rsidR="00FE2224" w:rsidRPr="000C13DD">
        <w:rPr>
          <w:bCs/>
        </w:rPr>
        <w:t>Institut skrbnika za posebni primer po oceni upravne inšpektorice ni namenjen zastopanju osebe, ki je opustila dolžnost prijave spremembe oziroma odjave prebivališča.</w:t>
      </w:r>
      <w:r w:rsidR="0015259D" w:rsidRPr="000C13DD">
        <w:rPr>
          <w:bCs/>
        </w:rPr>
        <w:t xml:space="preserve"> </w:t>
      </w:r>
    </w:p>
    <w:p w14:paraId="174359E4" w14:textId="16D4A1A7" w:rsidR="00567C1D" w:rsidRPr="000C13DD" w:rsidRDefault="00567C1D" w:rsidP="009302A5">
      <w:pPr>
        <w:spacing w:line="240" w:lineRule="auto"/>
        <w:jc w:val="both"/>
        <w:rPr>
          <w:szCs w:val="20"/>
        </w:rPr>
      </w:pPr>
    </w:p>
    <w:p w14:paraId="1F075E06" w14:textId="3981F3BA" w:rsidR="00567C1D" w:rsidRPr="000C13DD" w:rsidRDefault="00567C1D" w:rsidP="009302A5">
      <w:pPr>
        <w:spacing w:line="240" w:lineRule="auto"/>
        <w:jc w:val="both"/>
        <w:rPr>
          <w:szCs w:val="20"/>
        </w:rPr>
      </w:pPr>
      <w:r w:rsidRPr="000C13DD">
        <w:rPr>
          <w:szCs w:val="20"/>
        </w:rPr>
        <w:t>Pojasnila UE:</w:t>
      </w:r>
    </w:p>
    <w:p w14:paraId="660F2D5F" w14:textId="77777777" w:rsidR="00567C1D" w:rsidRPr="000C13DD" w:rsidRDefault="00567C1D" w:rsidP="009302A5">
      <w:pPr>
        <w:spacing w:line="240" w:lineRule="auto"/>
        <w:jc w:val="both"/>
        <w:rPr>
          <w:rFonts w:cs="Arial"/>
          <w:szCs w:val="20"/>
        </w:rPr>
      </w:pPr>
      <w:r w:rsidRPr="000C13DD">
        <w:rPr>
          <w:rFonts w:cs="Arial"/>
          <w:szCs w:val="20"/>
        </w:rPr>
        <w:t xml:space="preserve">Glede določitve skrbnika za posebni primer je uradna oseba upoštevala usmeritve Ministrstva za notranje zadeve št. 900-280/2008/13 (1322-01) z dne 6. 10. 2009 in št. 210-167/2011/1 (132-03) z dne 19. 12. 2011. V navedenih navodilih, ki niso bila preklicana je navedeno, da se po 211. členu takrat veljavnega Zakona o zakonski zvezi in družinskih razmerjih, odsotni osebi, katere prebivališče ni znano in nima drugega zakonitega zastopnika, postavi skrbnik za poseben primer ali za določeno vrsto opravil. </w:t>
      </w:r>
    </w:p>
    <w:p w14:paraId="6F4C76FE" w14:textId="77777777" w:rsidR="00567C1D" w:rsidRPr="000C13DD" w:rsidRDefault="00567C1D" w:rsidP="009302A5">
      <w:pPr>
        <w:spacing w:line="240" w:lineRule="auto"/>
        <w:jc w:val="both"/>
        <w:rPr>
          <w:rFonts w:cs="Arial"/>
          <w:szCs w:val="20"/>
        </w:rPr>
      </w:pPr>
      <w:r w:rsidRPr="000C13DD">
        <w:rPr>
          <w:rFonts w:cs="Arial"/>
          <w:szCs w:val="20"/>
        </w:rPr>
        <w:t xml:space="preserve">Skrbnik za poseben primer zastopa oziroma varuje pravice stranke v celotnem postopku in ne le pri posameznem procesnem dejanju, temveč tudi v pritožbenem postopku. Organ postavi skrbnika za poseben primer takrat, ko je postopek ugotavljanja dejanskega stalnega prebivališča že v teku, o tem pa mora takoj obvestiti pristojni center za socialno delo, ki ima nasproti takemu skrbniku iste pravice kot proti skrbniku, ki ga je sam postavil. </w:t>
      </w:r>
    </w:p>
    <w:p w14:paraId="637DD42D" w14:textId="6ADE3CF6" w:rsidR="00567C1D" w:rsidRPr="000C13DD" w:rsidRDefault="00567C1D" w:rsidP="009302A5">
      <w:pPr>
        <w:spacing w:line="240" w:lineRule="auto"/>
        <w:jc w:val="both"/>
        <w:rPr>
          <w:rFonts w:cs="Arial"/>
          <w:szCs w:val="20"/>
        </w:rPr>
      </w:pPr>
      <w:r w:rsidRPr="000C13DD">
        <w:rPr>
          <w:rFonts w:cs="Arial"/>
          <w:szCs w:val="20"/>
        </w:rPr>
        <w:t>Vročitve uradnih pisanj naj se izvršujejo tako, da se vročitev z javnim naznanilom lahko izkoristi šele takrat, ko so izčrpane vse možnosti vročitve preko naslova za vročanje in naslovih kjer je verjetno, da bi se naslovnik verjetno nahajal in da se poslužujemo postavitve skrbnika za poseben primer za odsotno osebo, zoper katero vodimo postopek ugotavljanja stalnega prebivališča. (priloga 2 – kopije navodil MNZ).</w:t>
      </w:r>
    </w:p>
    <w:p w14:paraId="6AD58B85" w14:textId="1D566BB9" w:rsidR="00567C1D" w:rsidRPr="000C13DD" w:rsidRDefault="00567C1D" w:rsidP="009302A5">
      <w:pPr>
        <w:spacing w:line="240" w:lineRule="auto"/>
        <w:jc w:val="both"/>
        <w:rPr>
          <w:rFonts w:cs="Arial"/>
          <w:szCs w:val="20"/>
        </w:rPr>
      </w:pPr>
    </w:p>
    <w:p w14:paraId="6B53339C" w14:textId="76D6A5AE" w:rsidR="00567C1D" w:rsidRPr="000C13DD" w:rsidRDefault="00567C1D" w:rsidP="009302A5">
      <w:pPr>
        <w:spacing w:line="240" w:lineRule="auto"/>
        <w:jc w:val="both"/>
        <w:rPr>
          <w:szCs w:val="20"/>
        </w:rPr>
      </w:pPr>
      <w:r w:rsidRPr="000C13DD">
        <w:rPr>
          <w:rFonts w:cs="Arial"/>
          <w:szCs w:val="20"/>
        </w:rPr>
        <w:t>Presoja upravne inšpektorice:</w:t>
      </w:r>
      <w:bookmarkEnd w:id="3"/>
      <w:r w:rsidR="00DF5C24" w:rsidRPr="000C13DD">
        <w:rPr>
          <w:rFonts w:cs="Arial"/>
          <w:szCs w:val="20"/>
        </w:rPr>
        <w:t xml:space="preserve"> </w:t>
      </w:r>
    </w:p>
    <w:p w14:paraId="181250F4" w14:textId="5D994C0A" w:rsidR="00F34029" w:rsidRPr="000C13DD" w:rsidRDefault="00B45E3A" w:rsidP="009302A5">
      <w:pPr>
        <w:spacing w:line="240" w:lineRule="auto"/>
        <w:jc w:val="both"/>
      </w:pPr>
      <w:r w:rsidRPr="000C13DD">
        <w:t>Državljan in tujec z dovoljenjem za stalno prebivanje, ki ima stalno prebivališče v Republiki Sloveniji in se stalno naseli v tujini, najpozneje v 15 dneh od naselitve pristojnemu organu prijavi stalni naslov v tujini, spremembo stalnega naslova v tujini pa najpozneje v 15 dneh od spremembe. Stalni naslov lahko prijavi tudi pred naselitvijo v tujini, če ob prijavi navede datum naselitve</w:t>
      </w:r>
      <w:r w:rsidR="00FC6F59" w:rsidRPr="000C13DD">
        <w:rPr>
          <w:rStyle w:val="Sprotnaopomba-sklic"/>
        </w:rPr>
        <w:footnoteReference w:id="63"/>
      </w:r>
      <w:r w:rsidRPr="000C13DD">
        <w:t>.</w:t>
      </w:r>
      <w:r w:rsidR="00FC6F59" w:rsidRPr="000C13DD">
        <w:t xml:space="preserve"> </w:t>
      </w:r>
      <w:r w:rsidR="00CD3E63" w:rsidRPr="000C13DD">
        <w:t xml:space="preserve">V konkretnem primeru je uradna oseba </w:t>
      </w:r>
      <w:r w:rsidR="0057666E" w:rsidRPr="000C13DD">
        <w:t>poslala</w:t>
      </w:r>
      <w:r w:rsidR="00CD3E63" w:rsidRPr="000C13DD">
        <w:t xml:space="preserve"> vabilo</w:t>
      </w:r>
      <w:r w:rsidR="0057666E" w:rsidRPr="000C13DD">
        <w:t xml:space="preserve"> na zaslišanje</w:t>
      </w:r>
      <w:r w:rsidR="00CD3E63" w:rsidRPr="000C13DD">
        <w:t xml:space="preserve"> stranki</w:t>
      </w:r>
      <w:r w:rsidR="0057666E" w:rsidRPr="000C13DD">
        <w:t xml:space="preserve"> s prijavljenim stalnim prebivališčem v RS, na naslov v RS</w:t>
      </w:r>
      <w:r w:rsidR="00CD3E63" w:rsidRPr="000C13DD">
        <w:t>,</w:t>
      </w:r>
      <w:r w:rsidR="0057666E" w:rsidRPr="000C13DD">
        <w:t xml:space="preserve"> ki ga je stranka tudi prejela</w:t>
      </w:r>
      <w:r w:rsidR="00CD3E63" w:rsidRPr="000C13DD">
        <w:t xml:space="preserve">. Zaslišanja </w:t>
      </w:r>
      <w:r w:rsidR="0057666E" w:rsidRPr="000C13DD">
        <w:t xml:space="preserve">pa </w:t>
      </w:r>
      <w:r w:rsidR="00CD3E63" w:rsidRPr="000C13DD">
        <w:t xml:space="preserve">se ni udeležila. </w:t>
      </w:r>
      <w:r w:rsidR="0057666E" w:rsidRPr="000C13DD">
        <w:t>P</w:t>
      </w:r>
      <w:r w:rsidR="00CD3E63" w:rsidRPr="000C13DD">
        <w:t>o zaslišanju prič je uradna oseba vročala dokument stranki na naslov v tujini. Iz navedeni</w:t>
      </w:r>
      <w:r w:rsidR="0057666E" w:rsidRPr="000C13DD">
        <w:t>h</w:t>
      </w:r>
      <w:r w:rsidR="00CD3E63" w:rsidRPr="000C13DD">
        <w:t xml:space="preserve"> dejanj </w:t>
      </w:r>
      <w:r w:rsidR="0057666E" w:rsidRPr="000C13DD">
        <w:t>uradne osebe izhaja, da ta ni ravnala v skladu z ZUP</w:t>
      </w:r>
      <w:r w:rsidR="002075AE" w:rsidRPr="000C13DD">
        <w:t xml:space="preserve">, saj se </w:t>
      </w:r>
      <w:r w:rsidR="00CD3E63" w:rsidRPr="000C13DD">
        <w:t>stranka na poziv uradne oseba ni odz</w:t>
      </w:r>
      <w:r w:rsidR="0057666E" w:rsidRPr="000C13DD">
        <w:t>vala,</w:t>
      </w:r>
      <w:r w:rsidR="00CD3E63" w:rsidRPr="000C13DD">
        <w:t xml:space="preserve"> niti ni sporočila spremembe prebivališča</w:t>
      </w:r>
      <w:r w:rsidR="002075AE" w:rsidRPr="000C13DD">
        <w:t xml:space="preserve">. </w:t>
      </w:r>
      <w:r w:rsidR="00C32AC7" w:rsidRPr="000C13DD">
        <w:t>Stranka bi morala organu sporočiti spremembo naslova</w:t>
      </w:r>
      <w:r w:rsidR="00C32AC7" w:rsidRPr="000C13DD">
        <w:rPr>
          <w:rStyle w:val="Sprotnaopomba-sklic"/>
        </w:rPr>
        <w:footnoteReference w:id="64"/>
      </w:r>
      <w:r w:rsidR="00C32AC7" w:rsidRPr="000C13DD">
        <w:t xml:space="preserve">, saj je bila z vabilom na zaslišanje seznanjena, da je bil v zvezi z njo uveden postopek po uradni dolžnosti. V odločbi pa ta dejstva niso navedena, niti ni obrazloženo, katere koristi in pravice stranke se naj bi varovalo (kršitev določb 214. člena ZUP). Zato gornji očitki ostajajo. </w:t>
      </w:r>
    </w:p>
    <w:p w14:paraId="5962DC94" w14:textId="77777777" w:rsidR="00567C1D" w:rsidRPr="000C13DD" w:rsidRDefault="00567C1D" w:rsidP="009302A5">
      <w:pPr>
        <w:spacing w:line="240" w:lineRule="auto"/>
        <w:jc w:val="both"/>
        <w:rPr>
          <w:szCs w:val="20"/>
        </w:rPr>
      </w:pPr>
    </w:p>
    <w:p w14:paraId="5766BCFB" w14:textId="48A2905A" w:rsidR="00D970F0" w:rsidRPr="000C13DD" w:rsidRDefault="004E66D3" w:rsidP="009302A5">
      <w:pPr>
        <w:pStyle w:val="Odstavekseznama"/>
        <w:numPr>
          <w:ilvl w:val="0"/>
          <w:numId w:val="22"/>
        </w:numPr>
        <w:spacing w:line="240" w:lineRule="auto"/>
        <w:jc w:val="both"/>
        <w:rPr>
          <w:szCs w:val="20"/>
        </w:rPr>
      </w:pPr>
      <w:r w:rsidRPr="000C13DD">
        <w:rPr>
          <w:bCs/>
        </w:rPr>
        <w:t>V uvodu navedena pravna podlaga</w:t>
      </w:r>
      <w:r w:rsidR="0015259D" w:rsidRPr="000C13DD">
        <w:rPr>
          <w:bCs/>
        </w:rPr>
        <w:t xml:space="preserve"> </w:t>
      </w:r>
      <w:r w:rsidR="007F5D15" w:rsidRPr="000C13DD">
        <w:rPr>
          <w:bCs/>
        </w:rPr>
        <w:t>3</w:t>
      </w:r>
      <w:r w:rsidR="0015259D" w:rsidRPr="000C13DD">
        <w:rPr>
          <w:bCs/>
        </w:rPr>
        <w:t>. odstavka 18. člena ZPPreb-1 ni pravilna.</w:t>
      </w:r>
      <w:r w:rsidR="00FE2224" w:rsidRPr="000C13DD">
        <w:rPr>
          <w:bCs/>
        </w:rPr>
        <w:t xml:space="preserve"> </w:t>
      </w:r>
    </w:p>
    <w:bookmarkEnd w:id="4"/>
    <w:p w14:paraId="390951C1" w14:textId="77777777" w:rsidR="00D970F0" w:rsidRPr="000C13DD" w:rsidRDefault="00D970F0" w:rsidP="009302A5">
      <w:pPr>
        <w:spacing w:line="240" w:lineRule="auto"/>
        <w:jc w:val="both"/>
        <w:rPr>
          <w:szCs w:val="20"/>
        </w:rPr>
      </w:pPr>
    </w:p>
    <w:p w14:paraId="680EB706" w14:textId="120D5F86" w:rsidR="00887977" w:rsidRPr="000C13DD" w:rsidRDefault="00D970F0" w:rsidP="009302A5">
      <w:pPr>
        <w:spacing w:line="240" w:lineRule="auto"/>
        <w:jc w:val="both"/>
        <w:rPr>
          <w:szCs w:val="20"/>
        </w:rPr>
      </w:pPr>
      <w:r w:rsidRPr="000C13DD">
        <w:rPr>
          <w:szCs w:val="20"/>
        </w:rPr>
        <w:t xml:space="preserve">Dne 30. 7. 2019 je uradna oseba poslala dopis, št. 210-27/2019-14 z dne 30. 7. 2019  »Seznanitev z ugotovitvami v postopku ugotovitve stalnega prebivališča za stranko </w:t>
      </w:r>
      <w:r w:rsidR="00113E1B">
        <w:rPr>
          <w:rFonts w:cs="Arial"/>
          <w:szCs w:val="20"/>
        </w:rPr>
        <w:t>█</w:t>
      </w:r>
      <w:r w:rsidRPr="000C13DD">
        <w:rPr>
          <w:szCs w:val="20"/>
        </w:rPr>
        <w:t xml:space="preserve">« skrbnici za poseben primer </w:t>
      </w:r>
      <w:r w:rsidR="00113E1B">
        <w:rPr>
          <w:rFonts w:cs="Arial"/>
          <w:szCs w:val="20"/>
        </w:rPr>
        <w:t>█</w:t>
      </w:r>
      <w:r w:rsidRPr="000C13DD">
        <w:rPr>
          <w:szCs w:val="20"/>
        </w:rPr>
        <w:t xml:space="preserve">Dopis je bil </w:t>
      </w:r>
      <w:r w:rsidR="00113E1B">
        <w:rPr>
          <w:rFonts w:cs="Arial"/>
          <w:szCs w:val="20"/>
        </w:rPr>
        <w:t>█</w:t>
      </w:r>
      <w:r w:rsidRPr="000C13DD">
        <w:rPr>
          <w:szCs w:val="20"/>
        </w:rPr>
        <w:t xml:space="preserve">vročeno osebno, na sedežu organa. </w:t>
      </w:r>
    </w:p>
    <w:p w14:paraId="5087C222" w14:textId="032F7722" w:rsidR="00D970F0" w:rsidRPr="000C13DD" w:rsidRDefault="00D970F0" w:rsidP="009302A5">
      <w:pPr>
        <w:spacing w:line="240" w:lineRule="auto"/>
        <w:jc w:val="both"/>
        <w:rPr>
          <w:szCs w:val="20"/>
        </w:rPr>
      </w:pPr>
    </w:p>
    <w:p w14:paraId="19EADC8C" w14:textId="302FAEBE" w:rsidR="007D06F7" w:rsidRPr="000C13DD" w:rsidRDefault="007D06F7" w:rsidP="009302A5">
      <w:pPr>
        <w:spacing w:line="240" w:lineRule="auto"/>
        <w:jc w:val="both"/>
        <w:rPr>
          <w:szCs w:val="20"/>
        </w:rPr>
      </w:pPr>
      <w:r w:rsidRPr="000C13DD">
        <w:rPr>
          <w:szCs w:val="20"/>
        </w:rPr>
        <w:t>Nadalje se v zadevi nahaja</w:t>
      </w:r>
      <w:r w:rsidR="00FE2224" w:rsidRPr="000C13DD">
        <w:rPr>
          <w:szCs w:val="20"/>
        </w:rPr>
        <w:t xml:space="preserve"> E-poizvedba (na ZZZS)</w:t>
      </w:r>
      <w:r w:rsidRPr="000C13DD">
        <w:rPr>
          <w:szCs w:val="20"/>
        </w:rPr>
        <w:t xml:space="preserve"> z dne </w:t>
      </w:r>
      <w:r w:rsidR="00FE2224" w:rsidRPr="000C13DD">
        <w:rPr>
          <w:szCs w:val="20"/>
        </w:rPr>
        <w:t>30. 7. 2019</w:t>
      </w:r>
      <w:r w:rsidRPr="000C13DD">
        <w:rPr>
          <w:szCs w:val="20"/>
        </w:rPr>
        <w:t>.</w:t>
      </w:r>
    </w:p>
    <w:p w14:paraId="304F73CF" w14:textId="731A9C4B" w:rsidR="00FE2224" w:rsidRPr="000C13DD" w:rsidRDefault="00FE2224" w:rsidP="009302A5">
      <w:pPr>
        <w:spacing w:line="240" w:lineRule="auto"/>
        <w:jc w:val="both"/>
        <w:rPr>
          <w:szCs w:val="20"/>
        </w:rPr>
      </w:pPr>
    </w:p>
    <w:p w14:paraId="6FF6DEB2" w14:textId="77777777" w:rsidR="00FE2224" w:rsidRPr="000C13DD" w:rsidRDefault="00FE2224" w:rsidP="009302A5">
      <w:pPr>
        <w:spacing w:line="240" w:lineRule="auto"/>
        <w:jc w:val="both"/>
        <w:rPr>
          <w:szCs w:val="20"/>
        </w:rPr>
      </w:pPr>
      <w:r w:rsidRPr="000C13DD">
        <w:rPr>
          <w:szCs w:val="20"/>
        </w:rPr>
        <w:t>UE je izdala odločbo št. 210-27/2019-16 z dne 6. 8. 2019 s katero je v 1. točki izreka odločila:</w:t>
      </w:r>
    </w:p>
    <w:p w14:paraId="23AFFE56" w14:textId="7BFB5F39" w:rsidR="004E66D3" w:rsidRPr="000C13DD" w:rsidRDefault="004E66D3" w:rsidP="009302A5">
      <w:pPr>
        <w:spacing w:line="240" w:lineRule="auto"/>
        <w:jc w:val="both"/>
        <w:rPr>
          <w:szCs w:val="20"/>
        </w:rPr>
      </w:pPr>
      <w:r w:rsidRPr="000C13DD">
        <w:rPr>
          <w:szCs w:val="20"/>
        </w:rPr>
        <w:lastRenderedPageBreak/>
        <w:t>»</w:t>
      </w:r>
      <w:r w:rsidR="00FE2224" w:rsidRPr="000C13DD">
        <w:rPr>
          <w:i/>
          <w:iCs/>
          <w:szCs w:val="20"/>
        </w:rPr>
        <w:t xml:space="preserve">Z dnem dokončnosti odločbe se stranki </w:t>
      </w:r>
      <w:r w:rsidR="00113E1B">
        <w:rPr>
          <w:rFonts w:cs="Arial"/>
          <w:i/>
          <w:iCs/>
          <w:szCs w:val="20"/>
        </w:rPr>
        <w:t>█</w:t>
      </w:r>
      <w:r w:rsidR="00FE2224" w:rsidRPr="000C13DD">
        <w:rPr>
          <w:i/>
          <w:iCs/>
          <w:szCs w:val="20"/>
        </w:rPr>
        <w:t xml:space="preserve">., roj. …, državljanki </w:t>
      </w:r>
      <w:r w:rsidR="00113E1B">
        <w:rPr>
          <w:rFonts w:cs="Arial"/>
          <w:i/>
          <w:iCs/>
          <w:szCs w:val="20"/>
        </w:rPr>
        <w:t>█</w:t>
      </w:r>
      <w:r w:rsidR="00FE2224" w:rsidRPr="000C13DD">
        <w:rPr>
          <w:i/>
          <w:iCs/>
          <w:szCs w:val="20"/>
        </w:rPr>
        <w:t xml:space="preserve">, v registru stalnega prebivalstva vpiše odjava stalnega prebivališča z območja RS v državo </w:t>
      </w:r>
      <w:r w:rsidR="00113E1B">
        <w:rPr>
          <w:rFonts w:cs="Arial"/>
          <w:i/>
          <w:iCs/>
          <w:szCs w:val="20"/>
        </w:rPr>
        <w:t>█</w:t>
      </w:r>
      <w:r w:rsidR="00FE2224" w:rsidRPr="000C13DD">
        <w:rPr>
          <w:szCs w:val="20"/>
        </w:rPr>
        <w:t>.«</w:t>
      </w:r>
      <w:r w:rsidRPr="000C13DD">
        <w:rPr>
          <w:szCs w:val="20"/>
        </w:rPr>
        <w:t xml:space="preserve"> </w:t>
      </w:r>
      <w:r w:rsidR="00567794" w:rsidRPr="000C13DD">
        <w:rPr>
          <w:szCs w:val="20"/>
        </w:rPr>
        <w:t xml:space="preserve">Odločba je bila vročena osebno, na sedežu organa skrbnici </w:t>
      </w:r>
      <w:r w:rsidR="00113E1B">
        <w:rPr>
          <w:rFonts w:cs="Arial"/>
          <w:szCs w:val="20"/>
        </w:rPr>
        <w:t>█</w:t>
      </w:r>
      <w:r w:rsidR="00567794" w:rsidRPr="000C13DD">
        <w:rPr>
          <w:szCs w:val="20"/>
        </w:rPr>
        <w:t xml:space="preserve"> dne 7. 8. 2019.</w:t>
      </w:r>
    </w:p>
    <w:p w14:paraId="3A70F175" w14:textId="77777777" w:rsidR="004E66D3" w:rsidRPr="000C13DD" w:rsidRDefault="004E66D3" w:rsidP="009302A5">
      <w:pPr>
        <w:spacing w:line="240" w:lineRule="auto"/>
        <w:jc w:val="both"/>
        <w:rPr>
          <w:szCs w:val="20"/>
        </w:rPr>
      </w:pPr>
    </w:p>
    <w:p w14:paraId="711B1FD1" w14:textId="74838401" w:rsidR="00FE2224" w:rsidRPr="000C13DD" w:rsidRDefault="004E66D3" w:rsidP="009302A5">
      <w:pPr>
        <w:pStyle w:val="Odstavekseznama"/>
        <w:numPr>
          <w:ilvl w:val="0"/>
          <w:numId w:val="23"/>
        </w:numPr>
        <w:spacing w:line="240" w:lineRule="auto"/>
        <w:jc w:val="both"/>
        <w:rPr>
          <w:szCs w:val="20"/>
        </w:rPr>
      </w:pPr>
      <w:r w:rsidRPr="000C13DD">
        <w:rPr>
          <w:szCs w:val="20"/>
        </w:rPr>
        <w:t xml:space="preserve">Izrek bi se pravilneje glasil: </w:t>
      </w:r>
      <w:r w:rsidRPr="000C13DD">
        <w:rPr>
          <w:i/>
          <w:iCs/>
          <w:szCs w:val="20"/>
        </w:rPr>
        <w:t xml:space="preserve">»Z dnem dokončnosti te odločbe se </w:t>
      </w:r>
      <w:r w:rsidR="00113E1B">
        <w:rPr>
          <w:rFonts w:cs="Arial"/>
          <w:i/>
          <w:iCs/>
          <w:szCs w:val="20"/>
        </w:rPr>
        <w:t>█</w:t>
      </w:r>
      <w:r w:rsidRPr="000C13DD">
        <w:rPr>
          <w:i/>
          <w:iCs/>
          <w:szCs w:val="20"/>
        </w:rPr>
        <w:t>., roj …., v registru stalnega prebivalstva odjavi stalno prebivališče ….. in vpiše naslov v tujini ….«</w:t>
      </w:r>
    </w:p>
    <w:p w14:paraId="5A6FE7BE" w14:textId="28F9B1A0" w:rsidR="000A39FE" w:rsidRPr="000C13DD" w:rsidRDefault="000A39FE" w:rsidP="009302A5">
      <w:pPr>
        <w:pStyle w:val="Odstavekseznama"/>
        <w:numPr>
          <w:ilvl w:val="0"/>
          <w:numId w:val="23"/>
        </w:numPr>
        <w:spacing w:line="240" w:lineRule="auto"/>
        <w:jc w:val="both"/>
        <w:rPr>
          <w:szCs w:val="20"/>
        </w:rPr>
      </w:pPr>
      <w:r w:rsidRPr="000C13DD">
        <w:rPr>
          <w:szCs w:val="20"/>
        </w:rPr>
        <w:t>Ugotovljeno dejansko stanje je pomanjkljivo obrazloženo (npr. ni pojasnjeno, zakaj je bil postopek ugotavljanja prebivališča uveden). Iz obrazložitve tudi ni razvidno, zakaj je bila v konkretnem primeru imenovana skrbnica za posebni primer. V obrazložitvi se upravni organ sklicuje na 211. in 212. člen Z</w:t>
      </w:r>
      <w:r w:rsidRPr="000C13DD">
        <w:t xml:space="preserve">akona o zakonski zvezi in družinskih razmerjih (Uradni list RS, št. </w:t>
      </w:r>
      <w:hyperlink r:id="rId8" w:tgtFrame="_blank" w:tooltip="Zakon o zakonski zvezi in družinskih razmerjih (uradno prečiščeno besedilo)" w:history="1">
        <w:r w:rsidRPr="000C13DD">
          <w:rPr>
            <w:rStyle w:val="Hiperpovezava"/>
            <w:color w:val="auto"/>
            <w:u w:val="none"/>
          </w:rPr>
          <w:t>69/04</w:t>
        </w:r>
      </w:hyperlink>
      <w:r w:rsidRPr="000C13DD">
        <w:t xml:space="preserve"> – uradno prečiščeno besedilo, </w:t>
      </w:r>
      <w:hyperlink r:id="rId9" w:tgtFrame="_blank" w:tooltip="Odločba o delni razveljavitvi prvega odstavka 92. člena Zakona o zakonski zvezi in družinskih razmerjih" w:history="1">
        <w:r w:rsidRPr="000C13DD">
          <w:rPr>
            <w:rStyle w:val="Hiperpovezava"/>
            <w:color w:val="auto"/>
            <w:u w:val="none"/>
          </w:rPr>
          <w:t>101/07</w:t>
        </w:r>
      </w:hyperlink>
      <w:r w:rsidRPr="000C13DD">
        <w:t xml:space="preserve"> – </w:t>
      </w:r>
      <w:proofErr w:type="spellStart"/>
      <w:r w:rsidRPr="000C13DD">
        <w:t>odl</w:t>
      </w:r>
      <w:proofErr w:type="spellEnd"/>
      <w:r w:rsidRPr="000C13DD">
        <w:t xml:space="preserve">. US, </w:t>
      </w:r>
      <w:hyperlink r:id="rId10" w:tgtFrame="_blank" w:tooltip="Odločba o delni razveljavitvi 98. člena Zakona o zakonski zvezi in družinskih razmerjih" w:history="1">
        <w:r w:rsidRPr="000C13DD">
          <w:rPr>
            <w:rStyle w:val="Hiperpovezava"/>
            <w:color w:val="auto"/>
            <w:u w:val="none"/>
          </w:rPr>
          <w:t>90/11</w:t>
        </w:r>
      </w:hyperlink>
      <w:r w:rsidRPr="000C13DD">
        <w:t xml:space="preserve"> – </w:t>
      </w:r>
      <w:proofErr w:type="spellStart"/>
      <w:r w:rsidRPr="000C13DD">
        <w:t>odl</w:t>
      </w:r>
      <w:proofErr w:type="spellEnd"/>
      <w:r w:rsidRPr="000C13DD">
        <w:t xml:space="preserve">. US, </w:t>
      </w:r>
      <w:hyperlink r:id="rId11" w:tgtFrame="_blank" w:tooltip="Odločba o delni razveljavitvi drugega odstavka 92. člena Zakona o zakonski zvezi in družinskih razmerjih z odložnim rokom" w:history="1">
        <w:r w:rsidRPr="000C13DD">
          <w:rPr>
            <w:rStyle w:val="Hiperpovezava"/>
            <w:color w:val="auto"/>
            <w:u w:val="none"/>
          </w:rPr>
          <w:t>84/12</w:t>
        </w:r>
      </w:hyperlink>
      <w:r w:rsidRPr="000C13DD">
        <w:t xml:space="preserve"> – </w:t>
      </w:r>
      <w:proofErr w:type="spellStart"/>
      <w:r w:rsidRPr="000C13DD">
        <w:t>odl</w:t>
      </w:r>
      <w:proofErr w:type="spellEnd"/>
      <w:r w:rsidRPr="000C13DD">
        <w:t xml:space="preserve">. US, </w:t>
      </w:r>
      <w:hyperlink r:id="rId12" w:tgtFrame="_blank" w:tooltip="Odločba o delni razveljavitvi drugega odstavka 96. člena Zakona o zakonski zvezi in družinskih razmerjih" w:history="1">
        <w:r w:rsidRPr="000C13DD">
          <w:rPr>
            <w:rStyle w:val="Hiperpovezava"/>
            <w:color w:val="auto"/>
            <w:u w:val="none"/>
          </w:rPr>
          <w:t>82/15</w:t>
        </w:r>
      </w:hyperlink>
      <w:r w:rsidRPr="000C13DD">
        <w:t xml:space="preserve"> – </w:t>
      </w:r>
      <w:proofErr w:type="spellStart"/>
      <w:r w:rsidRPr="000C13DD">
        <w:t>odl</w:t>
      </w:r>
      <w:proofErr w:type="spellEnd"/>
      <w:r w:rsidRPr="000C13DD">
        <w:t xml:space="preserve">. US, </w:t>
      </w:r>
      <w:hyperlink r:id="rId13" w:tgtFrame="_blank" w:tooltip="Družinski zakonik" w:history="1">
        <w:r w:rsidRPr="000C13DD">
          <w:rPr>
            <w:rStyle w:val="Hiperpovezava"/>
            <w:color w:val="auto"/>
            <w:u w:val="none"/>
          </w:rPr>
          <w:t>15/17</w:t>
        </w:r>
      </w:hyperlink>
      <w:r w:rsidRPr="000C13DD">
        <w:t xml:space="preserve"> – DZ in </w:t>
      </w:r>
      <w:hyperlink r:id="rId14" w:tgtFrame="_blank" w:tooltip="Zakon o socialnem vključevanju invalidov" w:history="1">
        <w:r w:rsidRPr="000C13DD">
          <w:rPr>
            <w:rStyle w:val="Hiperpovezava"/>
            <w:color w:val="auto"/>
            <w:u w:val="none"/>
          </w:rPr>
          <w:t>30/18</w:t>
        </w:r>
      </w:hyperlink>
      <w:r w:rsidRPr="000C13DD">
        <w:t xml:space="preserve"> – ZSVI)</w:t>
      </w:r>
      <w:r w:rsidRPr="000C13DD">
        <w:rPr>
          <w:szCs w:val="20"/>
        </w:rPr>
        <w:t xml:space="preserve">, ki pa v času odločanja ni več veljal (datum prenehanja veljavnosti ali uporabe je bil 15. 4. 2019). </w:t>
      </w:r>
    </w:p>
    <w:p w14:paraId="2D8A09BA" w14:textId="5DCD58D7" w:rsidR="00567794" w:rsidRPr="000C13DD" w:rsidRDefault="00C34E13" w:rsidP="009302A5">
      <w:pPr>
        <w:pStyle w:val="Odstavekseznama"/>
        <w:numPr>
          <w:ilvl w:val="0"/>
          <w:numId w:val="23"/>
        </w:numPr>
        <w:spacing w:line="240" w:lineRule="auto"/>
        <w:jc w:val="both"/>
        <w:rPr>
          <w:szCs w:val="20"/>
        </w:rPr>
      </w:pPr>
      <w:r w:rsidRPr="000C13DD">
        <w:rPr>
          <w:szCs w:val="20"/>
        </w:rPr>
        <w:t xml:space="preserve">Postavitev skrbnika za posebni primer v konkretnem primeru namreč ne pride v poštev, saj bi morala uradna oseba glede na procesno situacijo </w:t>
      </w:r>
      <w:r w:rsidR="00DE52E2" w:rsidRPr="000C13DD">
        <w:rPr>
          <w:szCs w:val="20"/>
        </w:rPr>
        <w:t>(</w:t>
      </w:r>
      <w:r w:rsidRPr="000C13DD">
        <w:rPr>
          <w:szCs w:val="20"/>
        </w:rPr>
        <w:t xml:space="preserve">vročaje stranki v tujini), postopati na podlagi določb </w:t>
      </w:r>
      <w:r w:rsidR="007F5D15" w:rsidRPr="000C13DD">
        <w:rPr>
          <w:szCs w:val="20"/>
        </w:rPr>
        <w:t>4</w:t>
      </w:r>
      <w:r w:rsidR="00567794" w:rsidRPr="000C13DD">
        <w:rPr>
          <w:szCs w:val="20"/>
        </w:rPr>
        <w:t>. odstavk</w:t>
      </w:r>
      <w:r w:rsidRPr="000C13DD">
        <w:rPr>
          <w:szCs w:val="20"/>
        </w:rPr>
        <w:t>a</w:t>
      </w:r>
      <w:r w:rsidR="00567794" w:rsidRPr="000C13DD">
        <w:rPr>
          <w:szCs w:val="20"/>
        </w:rPr>
        <w:t xml:space="preserve"> 96. člena ZUP</w:t>
      </w:r>
      <w:r w:rsidR="007B649E" w:rsidRPr="000C13DD">
        <w:rPr>
          <w:szCs w:val="20"/>
        </w:rPr>
        <w:t xml:space="preserve">, saj dokumentov stranki ni bilo mogoče vročiti </w:t>
      </w:r>
      <w:r w:rsidR="004A12E1" w:rsidRPr="000C13DD">
        <w:rPr>
          <w:szCs w:val="20"/>
        </w:rPr>
        <w:t xml:space="preserve">osebno oziroma </w:t>
      </w:r>
      <w:r w:rsidR="007B649E" w:rsidRPr="000C13DD">
        <w:rPr>
          <w:szCs w:val="20"/>
        </w:rPr>
        <w:t xml:space="preserve">po mednarodnih poštnih predpisih. </w:t>
      </w:r>
    </w:p>
    <w:p w14:paraId="5EEAF01E" w14:textId="1D2F6860" w:rsidR="00FE2224" w:rsidRPr="000C13DD" w:rsidRDefault="00FE2224" w:rsidP="009302A5">
      <w:pPr>
        <w:spacing w:line="240" w:lineRule="auto"/>
        <w:jc w:val="both"/>
        <w:rPr>
          <w:szCs w:val="20"/>
        </w:rPr>
      </w:pPr>
    </w:p>
    <w:bookmarkEnd w:id="2"/>
    <w:p w14:paraId="34352148" w14:textId="5DB33CC7" w:rsidR="009460CE" w:rsidRPr="000C13DD" w:rsidRDefault="009460CE" w:rsidP="009302A5">
      <w:pPr>
        <w:spacing w:line="240" w:lineRule="auto"/>
        <w:jc w:val="both"/>
        <w:rPr>
          <w:b/>
          <w:bCs/>
          <w:szCs w:val="20"/>
        </w:rPr>
      </w:pPr>
      <w:r w:rsidRPr="000C13DD">
        <w:rPr>
          <w:b/>
          <w:bCs/>
          <w:szCs w:val="20"/>
        </w:rPr>
        <w:t>Zadeva št. 210-</w:t>
      </w:r>
      <w:r w:rsidR="000A39FE" w:rsidRPr="000C13DD">
        <w:rPr>
          <w:b/>
          <w:bCs/>
          <w:szCs w:val="20"/>
        </w:rPr>
        <w:t>17/202</w:t>
      </w:r>
      <w:r w:rsidR="005D24BB" w:rsidRPr="000C13DD">
        <w:rPr>
          <w:b/>
          <w:bCs/>
          <w:szCs w:val="20"/>
        </w:rPr>
        <w:t>0</w:t>
      </w:r>
      <w:r w:rsidR="000A39FE" w:rsidRPr="000C13DD">
        <w:rPr>
          <w:b/>
          <w:bCs/>
          <w:szCs w:val="20"/>
        </w:rPr>
        <w:t xml:space="preserve"> »Ugotavljanje začasnega prebivališča«</w:t>
      </w:r>
    </w:p>
    <w:p w14:paraId="0372A247" w14:textId="5FC8286D" w:rsidR="000A39FE" w:rsidRPr="000C13DD" w:rsidRDefault="000A39FE" w:rsidP="009302A5">
      <w:pPr>
        <w:spacing w:line="240" w:lineRule="auto"/>
        <w:jc w:val="both"/>
        <w:rPr>
          <w:b/>
          <w:bCs/>
          <w:szCs w:val="20"/>
        </w:rPr>
      </w:pPr>
    </w:p>
    <w:p w14:paraId="5D8869E6" w14:textId="071DD9D7" w:rsidR="00C35BF7" w:rsidRPr="000C13DD" w:rsidRDefault="00C35BF7" w:rsidP="009302A5">
      <w:pPr>
        <w:spacing w:line="240" w:lineRule="auto"/>
        <w:jc w:val="both"/>
        <w:rPr>
          <w:szCs w:val="20"/>
        </w:rPr>
      </w:pPr>
      <w:r w:rsidRPr="000C13DD">
        <w:rPr>
          <w:szCs w:val="20"/>
        </w:rPr>
        <w:t>Kot prvi dokument je v zadevi evidentiran »izpis iz registra« dne 24. 1. 2020.</w:t>
      </w:r>
    </w:p>
    <w:p w14:paraId="55539424" w14:textId="77777777" w:rsidR="00C35BF7" w:rsidRPr="000C13DD" w:rsidRDefault="00C35BF7" w:rsidP="009302A5">
      <w:pPr>
        <w:spacing w:line="240" w:lineRule="auto"/>
        <w:jc w:val="both"/>
        <w:rPr>
          <w:szCs w:val="20"/>
        </w:rPr>
      </w:pPr>
    </w:p>
    <w:p w14:paraId="0266FF06" w14:textId="0EF57ECC" w:rsidR="00C35BF7" w:rsidRPr="000C13DD" w:rsidRDefault="00C35BF7" w:rsidP="009302A5">
      <w:pPr>
        <w:spacing w:line="240" w:lineRule="auto"/>
        <w:jc w:val="both"/>
        <w:rPr>
          <w:szCs w:val="20"/>
        </w:rPr>
      </w:pPr>
      <w:r w:rsidRPr="000C13DD">
        <w:rPr>
          <w:szCs w:val="20"/>
        </w:rPr>
        <w:t>Uradna oseba je stranki poslala vabilo na zaslišanje in obvestilo o uvedenem postopku, št. 210-17/2020</w:t>
      </w:r>
      <w:r w:rsidR="00246710" w:rsidRPr="000C13DD">
        <w:rPr>
          <w:szCs w:val="20"/>
        </w:rPr>
        <w:t>-2 z dne 24. 1. 2020</w:t>
      </w:r>
      <w:r w:rsidRPr="000C13DD">
        <w:rPr>
          <w:szCs w:val="20"/>
        </w:rPr>
        <w:t>. Uradna oseba je stranko vabila k organu za dne 12.</w:t>
      </w:r>
      <w:r w:rsidR="00246710" w:rsidRPr="000C13DD">
        <w:rPr>
          <w:szCs w:val="20"/>
        </w:rPr>
        <w:t>2. 2020</w:t>
      </w:r>
      <w:r w:rsidRPr="000C13DD">
        <w:rPr>
          <w:szCs w:val="20"/>
        </w:rPr>
        <w:t xml:space="preserve"> ob 10. uri. Iz vročilnice izhaja, da je </w:t>
      </w:r>
      <w:r w:rsidR="00246710" w:rsidRPr="000C13DD">
        <w:rPr>
          <w:szCs w:val="20"/>
        </w:rPr>
        <w:t xml:space="preserve">bilo vabilo vloženo v hišni predalčnik dne 12. 2. 2020. </w:t>
      </w:r>
    </w:p>
    <w:p w14:paraId="445249C5" w14:textId="77777777" w:rsidR="00C35BF7" w:rsidRPr="000C13DD" w:rsidRDefault="00C35BF7" w:rsidP="009302A5">
      <w:pPr>
        <w:spacing w:line="240" w:lineRule="auto"/>
        <w:jc w:val="both"/>
        <w:rPr>
          <w:szCs w:val="20"/>
        </w:rPr>
      </w:pPr>
    </w:p>
    <w:p w14:paraId="67BDF227" w14:textId="53F6A9A4" w:rsidR="00246710" w:rsidRPr="000C13DD" w:rsidRDefault="00246710" w:rsidP="009302A5">
      <w:pPr>
        <w:pStyle w:val="Odstavekseznama"/>
        <w:numPr>
          <w:ilvl w:val="0"/>
          <w:numId w:val="7"/>
        </w:numPr>
        <w:spacing w:line="240" w:lineRule="auto"/>
        <w:jc w:val="both"/>
        <w:rPr>
          <w:rFonts w:eastAsia="Calibri" w:cs="Arial"/>
          <w:szCs w:val="20"/>
        </w:rPr>
      </w:pPr>
      <w:r w:rsidRPr="000C13DD">
        <w:rPr>
          <w:rFonts w:eastAsia="Calibri" w:cs="Arial"/>
          <w:szCs w:val="20"/>
        </w:rPr>
        <w:t xml:space="preserve">Uradna oseba pri določanju datuma naroka ni sledila določbam 2. odstavka 157. člena ZUP. Tistim, ki so </w:t>
      </w:r>
      <w:r w:rsidRPr="000C13DD">
        <w:rPr>
          <w:lang w:val="x-none"/>
        </w:rPr>
        <w:t xml:space="preserve">povabljeni na ustno obravnavo, </w:t>
      </w:r>
      <w:r w:rsidRPr="000C13DD">
        <w:t xml:space="preserve">je potrebno </w:t>
      </w:r>
      <w:r w:rsidRPr="000C13DD">
        <w:rPr>
          <w:lang w:val="x-none"/>
        </w:rPr>
        <w:t>pustiti zadosti časa, da se lahko pripravijo za obravnavo in da lahko pravočasno in brez izrednih stroškov pridejo k obravnavi. Povabljenim se pusti praviloma osem dni od vročitve vabila do dneva obravnave.</w:t>
      </w:r>
      <w:r w:rsidRPr="000C13DD">
        <w:t xml:space="preserve"> V konkretnem primeru je bilo vabilo stranki vročeno dne </w:t>
      </w:r>
      <w:r w:rsidR="002355EC" w:rsidRPr="000C13DD">
        <w:t xml:space="preserve">12. 2. 2020, istega dne pa je bila stranka vabljena k organu, zato se ugotavlja </w:t>
      </w:r>
      <w:r w:rsidRPr="000C13DD">
        <w:rPr>
          <w:rFonts w:eastAsia="Calibri" w:cs="Arial"/>
          <w:szCs w:val="20"/>
        </w:rPr>
        <w:t>kršitev določb 2. odstavka 157. člena ZUP in načelo varstva pravic strank.</w:t>
      </w:r>
    </w:p>
    <w:p w14:paraId="23E4D413" w14:textId="076C6CBA" w:rsidR="00C35BF7" w:rsidRPr="000C13DD" w:rsidRDefault="00C35BF7" w:rsidP="009302A5">
      <w:pPr>
        <w:pStyle w:val="Odstavekseznama"/>
        <w:numPr>
          <w:ilvl w:val="0"/>
          <w:numId w:val="7"/>
        </w:numPr>
        <w:spacing w:after="160" w:line="240" w:lineRule="auto"/>
        <w:contextualSpacing/>
        <w:jc w:val="both"/>
        <w:rPr>
          <w:rFonts w:cs="Arial"/>
          <w:szCs w:val="20"/>
        </w:rPr>
      </w:pPr>
      <w:r w:rsidRPr="000C13DD">
        <w:rPr>
          <w:rFonts w:cs="Arial"/>
          <w:szCs w:val="20"/>
        </w:rPr>
        <w:t>Pri sestavi vabila stranki se ugotavljajo enake pomanjkljivosti kot v prej pregledani</w:t>
      </w:r>
      <w:r w:rsidR="007C2E43" w:rsidRPr="000C13DD">
        <w:rPr>
          <w:rFonts w:cs="Arial"/>
          <w:szCs w:val="20"/>
        </w:rPr>
        <w:t>h</w:t>
      </w:r>
      <w:r w:rsidRPr="000C13DD">
        <w:rPr>
          <w:rFonts w:cs="Arial"/>
          <w:szCs w:val="20"/>
        </w:rPr>
        <w:t xml:space="preserve"> zadev</w:t>
      </w:r>
      <w:r w:rsidR="007C2E43" w:rsidRPr="000C13DD">
        <w:rPr>
          <w:rFonts w:cs="Arial"/>
          <w:szCs w:val="20"/>
        </w:rPr>
        <w:t>ah.</w:t>
      </w:r>
      <w:r w:rsidRPr="000C13DD">
        <w:rPr>
          <w:rFonts w:cs="Arial"/>
          <w:szCs w:val="20"/>
        </w:rPr>
        <w:t xml:space="preserve"> </w:t>
      </w:r>
    </w:p>
    <w:p w14:paraId="1CA8AEA7" w14:textId="71698840" w:rsidR="00C35BF7" w:rsidRPr="000C13DD" w:rsidRDefault="00C35BF7" w:rsidP="009302A5">
      <w:pPr>
        <w:spacing w:line="240" w:lineRule="auto"/>
        <w:jc w:val="both"/>
        <w:rPr>
          <w:szCs w:val="20"/>
        </w:rPr>
      </w:pPr>
      <w:r w:rsidRPr="000C13DD">
        <w:rPr>
          <w:szCs w:val="20"/>
        </w:rPr>
        <w:t xml:space="preserve">Uradna oseba je istega dne poslala vabilo na zaslišanje priči </w:t>
      </w:r>
      <w:r w:rsidR="00113E1B">
        <w:rPr>
          <w:rFonts w:cs="Arial"/>
          <w:szCs w:val="20"/>
        </w:rPr>
        <w:t>█</w:t>
      </w:r>
      <w:r w:rsidR="007C2E43" w:rsidRPr="000C13DD">
        <w:rPr>
          <w:szCs w:val="20"/>
        </w:rPr>
        <w:t>.,</w:t>
      </w:r>
      <w:r w:rsidRPr="000C13DD">
        <w:rPr>
          <w:szCs w:val="20"/>
        </w:rPr>
        <w:t xml:space="preserve"> št. 210-</w:t>
      </w:r>
      <w:r w:rsidR="007C2E43" w:rsidRPr="000C13DD">
        <w:rPr>
          <w:szCs w:val="20"/>
        </w:rPr>
        <w:t>17/2020-3 z dne 24. 1. 2020</w:t>
      </w:r>
      <w:r w:rsidRPr="000C13DD">
        <w:rPr>
          <w:szCs w:val="20"/>
        </w:rPr>
        <w:t>. Prič</w:t>
      </w:r>
      <w:r w:rsidR="007C2E43" w:rsidRPr="000C13DD">
        <w:rPr>
          <w:szCs w:val="20"/>
        </w:rPr>
        <w:t>o</w:t>
      </w:r>
      <w:r w:rsidRPr="000C13DD">
        <w:rPr>
          <w:szCs w:val="20"/>
        </w:rPr>
        <w:t xml:space="preserve"> je vabila k organu </w:t>
      </w:r>
      <w:r w:rsidR="007C2E43" w:rsidRPr="000C13DD">
        <w:rPr>
          <w:szCs w:val="20"/>
        </w:rPr>
        <w:t xml:space="preserve">za dne 19. 2. 2020 </w:t>
      </w:r>
      <w:r w:rsidRPr="000C13DD">
        <w:rPr>
          <w:szCs w:val="20"/>
        </w:rPr>
        <w:t>ob 10. uri, ampak prvo ob 1</w:t>
      </w:r>
      <w:r w:rsidR="007C2E43" w:rsidRPr="000C13DD">
        <w:rPr>
          <w:szCs w:val="20"/>
        </w:rPr>
        <w:t>5.30</w:t>
      </w:r>
      <w:r w:rsidRPr="000C13DD">
        <w:rPr>
          <w:szCs w:val="20"/>
        </w:rPr>
        <w:t xml:space="preserve"> uri </w:t>
      </w:r>
    </w:p>
    <w:p w14:paraId="0E40F6AA" w14:textId="77777777" w:rsidR="00C35BF7" w:rsidRPr="000C13DD" w:rsidRDefault="00C35BF7" w:rsidP="009302A5">
      <w:pPr>
        <w:spacing w:line="240" w:lineRule="auto"/>
        <w:jc w:val="both"/>
        <w:rPr>
          <w:szCs w:val="20"/>
        </w:rPr>
      </w:pPr>
    </w:p>
    <w:p w14:paraId="6D43A1DC" w14:textId="433DB706" w:rsidR="00C35BF7" w:rsidRPr="000C13DD" w:rsidRDefault="00C35BF7" w:rsidP="009302A5">
      <w:pPr>
        <w:pStyle w:val="Odstavekseznama"/>
        <w:numPr>
          <w:ilvl w:val="0"/>
          <w:numId w:val="7"/>
        </w:numPr>
        <w:spacing w:line="240" w:lineRule="auto"/>
        <w:jc w:val="both"/>
        <w:rPr>
          <w:szCs w:val="20"/>
        </w:rPr>
      </w:pPr>
      <w:r w:rsidRPr="000C13DD">
        <w:rPr>
          <w:szCs w:val="20"/>
        </w:rPr>
        <w:t>Upravna inšpektorica ugotavlja nepravilno vabljenje prič in stranke k organu, saj bi morala uradna oseba, kot že ugotovljeno v prej pregledani</w:t>
      </w:r>
      <w:r w:rsidR="007C2E43" w:rsidRPr="000C13DD">
        <w:rPr>
          <w:szCs w:val="20"/>
        </w:rPr>
        <w:t>h</w:t>
      </w:r>
      <w:r w:rsidRPr="000C13DD">
        <w:rPr>
          <w:szCs w:val="20"/>
        </w:rPr>
        <w:t xml:space="preserve"> zadev</w:t>
      </w:r>
      <w:r w:rsidR="007C2E43" w:rsidRPr="000C13DD">
        <w:rPr>
          <w:szCs w:val="20"/>
        </w:rPr>
        <w:t>ah</w:t>
      </w:r>
      <w:r w:rsidRPr="000C13DD">
        <w:rPr>
          <w:szCs w:val="20"/>
        </w:rPr>
        <w:t>, v primeru izvajanja dokazov s pričami, povabiti k organu obe, stranko in priči hkrati, ter omogočiti izvedbo dokazov na ustni obravnavi. Zato se ugotavlja kršitev določb 154. člena ZUP.</w:t>
      </w:r>
    </w:p>
    <w:p w14:paraId="56A56769" w14:textId="77777777" w:rsidR="00C35BF7" w:rsidRPr="000C13DD" w:rsidRDefault="00C35BF7" w:rsidP="009302A5">
      <w:pPr>
        <w:pStyle w:val="Odstavekseznama"/>
        <w:numPr>
          <w:ilvl w:val="0"/>
          <w:numId w:val="7"/>
        </w:numPr>
        <w:spacing w:line="240" w:lineRule="auto"/>
        <w:jc w:val="both"/>
        <w:rPr>
          <w:szCs w:val="20"/>
        </w:rPr>
      </w:pPr>
      <w:r w:rsidRPr="000C13DD">
        <w:rPr>
          <w:szCs w:val="20"/>
        </w:rPr>
        <w:t>Pri sestavi vabili priči se ugotavljajo enake pomanjkljivosti kot v prej pregledani zadevi.</w:t>
      </w:r>
    </w:p>
    <w:p w14:paraId="6EF01C1A" w14:textId="77777777" w:rsidR="00C35BF7" w:rsidRPr="000C13DD" w:rsidRDefault="00C35BF7" w:rsidP="009302A5">
      <w:pPr>
        <w:spacing w:line="240" w:lineRule="auto"/>
        <w:jc w:val="both"/>
        <w:rPr>
          <w:szCs w:val="20"/>
        </w:rPr>
      </w:pPr>
    </w:p>
    <w:p w14:paraId="13E30A69" w14:textId="29571750" w:rsidR="007C2E43" w:rsidRPr="000C13DD" w:rsidRDefault="007C2E43" w:rsidP="009302A5">
      <w:pPr>
        <w:spacing w:line="240" w:lineRule="auto"/>
        <w:jc w:val="both"/>
        <w:rPr>
          <w:szCs w:val="20"/>
        </w:rPr>
      </w:pPr>
      <w:r w:rsidRPr="000C13DD">
        <w:rPr>
          <w:szCs w:val="20"/>
        </w:rPr>
        <w:t>Nadalje je v zadevi dne 12. 2. 2020 evidentiran »izpis iz registra«. Istega dne je uradna oseba priči poslala obvestilo o preklicu vabila na zaslišanje, št. 210-17/2020-5 z dne 12. 2. 2020.</w:t>
      </w:r>
    </w:p>
    <w:p w14:paraId="0D2620E5" w14:textId="0AC8B9F3" w:rsidR="007C2E43" w:rsidRPr="000C13DD" w:rsidRDefault="007C2E43" w:rsidP="009302A5">
      <w:pPr>
        <w:spacing w:line="240" w:lineRule="auto"/>
        <w:jc w:val="both"/>
        <w:rPr>
          <w:szCs w:val="20"/>
        </w:rPr>
      </w:pPr>
    </w:p>
    <w:p w14:paraId="51926110" w14:textId="6C104A5B" w:rsidR="007C2E43" w:rsidRPr="000C13DD" w:rsidRDefault="007C2E43" w:rsidP="009302A5">
      <w:pPr>
        <w:spacing w:line="240" w:lineRule="auto"/>
        <w:jc w:val="both"/>
        <w:rPr>
          <w:szCs w:val="20"/>
        </w:rPr>
      </w:pPr>
      <w:r w:rsidRPr="000C13DD">
        <w:rPr>
          <w:szCs w:val="20"/>
        </w:rPr>
        <w:t>U</w:t>
      </w:r>
      <w:r w:rsidR="00411204" w:rsidRPr="000C13DD">
        <w:rPr>
          <w:szCs w:val="20"/>
        </w:rPr>
        <w:t>E</w:t>
      </w:r>
      <w:r w:rsidRPr="000C13DD">
        <w:rPr>
          <w:szCs w:val="20"/>
        </w:rPr>
        <w:t xml:space="preserve"> je dne 12. 2. 220 izdala sklep o ustavitvi </w:t>
      </w:r>
      <w:r w:rsidR="00411204" w:rsidRPr="000C13DD">
        <w:rPr>
          <w:szCs w:val="20"/>
        </w:rPr>
        <w:t>postopka</w:t>
      </w:r>
      <w:r w:rsidRPr="000C13DD">
        <w:rPr>
          <w:szCs w:val="20"/>
        </w:rPr>
        <w:t xml:space="preserve"> na podlagi 4. </w:t>
      </w:r>
      <w:r w:rsidR="00411204" w:rsidRPr="000C13DD">
        <w:rPr>
          <w:szCs w:val="20"/>
        </w:rPr>
        <w:t>od</w:t>
      </w:r>
      <w:r w:rsidRPr="000C13DD">
        <w:rPr>
          <w:szCs w:val="20"/>
        </w:rPr>
        <w:t>stavka 135. člena ZUP</w:t>
      </w:r>
      <w:r w:rsidR="00411204" w:rsidRPr="000C13DD">
        <w:rPr>
          <w:szCs w:val="20"/>
        </w:rPr>
        <w:t>, ker je stranka prijavila začasno prebivališče na novem naslovu</w:t>
      </w:r>
      <w:r w:rsidRPr="000C13DD">
        <w:rPr>
          <w:szCs w:val="20"/>
        </w:rPr>
        <w:t>.</w:t>
      </w:r>
      <w:r w:rsidR="00411204" w:rsidRPr="000C13DD">
        <w:rPr>
          <w:szCs w:val="20"/>
        </w:rPr>
        <w:t xml:space="preserve"> Sklep je bil vročen pooblaščencu dne 13. 2. 2020. </w:t>
      </w:r>
    </w:p>
    <w:p w14:paraId="5EA631C9" w14:textId="77777777" w:rsidR="007C2E43" w:rsidRPr="000C13DD" w:rsidRDefault="007C2E43" w:rsidP="009302A5">
      <w:pPr>
        <w:spacing w:line="240" w:lineRule="auto"/>
        <w:jc w:val="both"/>
        <w:rPr>
          <w:szCs w:val="20"/>
        </w:rPr>
      </w:pPr>
    </w:p>
    <w:p w14:paraId="478E50A8" w14:textId="25C3F61C" w:rsidR="009460CE" w:rsidRPr="000C13DD" w:rsidRDefault="00343D78" w:rsidP="009302A5">
      <w:pPr>
        <w:spacing w:line="240" w:lineRule="auto"/>
        <w:jc w:val="both"/>
        <w:rPr>
          <w:b/>
          <w:bCs/>
          <w:szCs w:val="20"/>
        </w:rPr>
      </w:pPr>
      <w:r w:rsidRPr="000C13DD">
        <w:rPr>
          <w:b/>
          <w:bCs/>
          <w:szCs w:val="20"/>
        </w:rPr>
        <w:t>Zadeva št. 210-21/2020 »Ugotavljanje dejanskega stalnega prebivališča«</w:t>
      </w:r>
    </w:p>
    <w:p w14:paraId="69C55747" w14:textId="52B22718" w:rsidR="00343D78" w:rsidRPr="000C13DD" w:rsidRDefault="00343D78" w:rsidP="009302A5">
      <w:pPr>
        <w:spacing w:line="240" w:lineRule="auto"/>
        <w:jc w:val="both"/>
        <w:rPr>
          <w:b/>
          <w:bCs/>
          <w:szCs w:val="20"/>
        </w:rPr>
      </w:pPr>
    </w:p>
    <w:p w14:paraId="7E151F5C" w14:textId="435D1CB3" w:rsidR="00E37F7B" w:rsidRPr="000C13DD" w:rsidRDefault="00343D78" w:rsidP="009302A5">
      <w:pPr>
        <w:spacing w:line="240" w:lineRule="auto"/>
        <w:jc w:val="both"/>
        <w:rPr>
          <w:szCs w:val="20"/>
        </w:rPr>
      </w:pPr>
      <w:r w:rsidRPr="000C13DD">
        <w:rPr>
          <w:szCs w:val="20"/>
        </w:rPr>
        <w:t xml:space="preserve">UE je dne 17. 2. 2020 s strani UE Maribor prejela dokument »Odstop zadeve« s priloženo zadevo 210-176/2020. Iz dopisa UE Maribor izhaja, da ta na podlagi dopisa UE Ljutomer, št. 210-14/2020-9 z dne 10. 2. 2020, s katerim je ta odstopila UE Maribor zadevo v reševanje, odstopa zadevo </w:t>
      </w:r>
      <w:r w:rsidR="000B435D" w:rsidRPr="000C13DD">
        <w:rPr>
          <w:szCs w:val="20"/>
        </w:rPr>
        <w:t>nazaj</w:t>
      </w:r>
      <w:r w:rsidR="00CF2162" w:rsidRPr="000C13DD">
        <w:rPr>
          <w:szCs w:val="20"/>
        </w:rPr>
        <w:t xml:space="preserve"> </w:t>
      </w:r>
      <w:r w:rsidR="00BB2002" w:rsidRPr="000C13DD">
        <w:rPr>
          <w:szCs w:val="20"/>
        </w:rPr>
        <w:t xml:space="preserve">na </w:t>
      </w:r>
      <w:r w:rsidRPr="000C13DD">
        <w:rPr>
          <w:szCs w:val="20"/>
        </w:rPr>
        <w:t>UE Ljutomer v pristojno reševanje, da določi stranki zakonsko prebivališče.</w:t>
      </w:r>
    </w:p>
    <w:p w14:paraId="00073B05" w14:textId="306FE7FD" w:rsidR="00E37F7B" w:rsidRPr="000C13DD" w:rsidRDefault="00E37F7B" w:rsidP="009302A5">
      <w:pPr>
        <w:spacing w:line="240" w:lineRule="auto"/>
        <w:jc w:val="both"/>
        <w:rPr>
          <w:szCs w:val="20"/>
        </w:rPr>
      </w:pPr>
    </w:p>
    <w:p w14:paraId="50239F17" w14:textId="2846DEF1" w:rsidR="00E37F7B" w:rsidRPr="000C13DD" w:rsidRDefault="00E37F7B" w:rsidP="009302A5">
      <w:pPr>
        <w:pStyle w:val="Odstavekseznama"/>
        <w:numPr>
          <w:ilvl w:val="0"/>
          <w:numId w:val="25"/>
        </w:numPr>
        <w:spacing w:line="240" w:lineRule="auto"/>
        <w:jc w:val="both"/>
        <w:rPr>
          <w:szCs w:val="20"/>
        </w:rPr>
      </w:pPr>
      <w:r w:rsidRPr="000C13DD">
        <w:rPr>
          <w:szCs w:val="20"/>
        </w:rPr>
        <w:lastRenderedPageBreak/>
        <w:t xml:space="preserve">V zadevi ni narejene povezave na povezano zadevo, </w:t>
      </w:r>
      <w:proofErr w:type="spellStart"/>
      <w:r w:rsidRPr="000C13DD">
        <w:rPr>
          <w:szCs w:val="20"/>
        </w:rPr>
        <w:t>t.j</w:t>
      </w:r>
      <w:proofErr w:type="spellEnd"/>
      <w:r w:rsidRPr="000C13DD">
        <w:rPr>
          <w:szCs w:val="20"/>
        </w:rPr>
        <w:t>. na zadevo št. 210-14/2020, kar predstavlja kršitev določb 60. člena UUP.</w:t>
      </w:r>
    </w:p>
    <w:p w14:paraId="261CBD37" w14:textId="77777777" w:rsidR="00E37F7B" w:rsidRPr="000C13DD" w:rsidRDefault="00E37F7B" w:rsidP="009302A5">
      <w:pPr>
        <w:spacing w:line="240" w:lineRule="auto"/>
        <w:jc w:val="both"/>
        <w:rPr>
          <w:szCs w:val="20"/>
        </w:rPr>
      </w:pPr>
    </w:p>
    <w:p w14:paraId="1A5F11E1" w14:textId="5D2B038E" w:rsidR="00E37F7B" w:rsidRPr="000C13DD" w:rsidRDefault="00E37F7B" w:rsidP="009302A5">
      <w:pPr>
        <w:spacing w:line="240" w:lineRule="auto"/>
        <w:jc w:val="both"/>
        <w:rPr>
          <w:szCs w:val="20"/>
        </w:rPr>
      </w:pPr>
      <w:r w:rsidRPr="000C13DD">
        <w:rPr>
          <w:szCs w:val="20"/>
        </w:rPr>
        <w:t>UE je izdala odločbo št. 210-21/2020-2  dne 24. 2. 2020 s katero je odločila, da se stranki z dnem dokončnosti te odločbe prijavi zakonsko prebivališče na naslovu CSD…. v Ljutomeru.</w:t>
      </w:r>
    </w:p>
    <w:p w14:paraId="332172AA" w14:textId="2D56F468" w:rsidR="00343D78" w:rsidRPr="000C13DD" w:rsidRDefault="00343D78" w:rsidP="009302A5">
      <w:pPr>
        <w:spacing w:line="240" w:lineRule="auto"/>
        <w:jc w:val="both"/>
        <w:rPr>
          <w:szCs w:val="20"/>
        </w:rPr>
      </w:pPr>
    </w:p>
    <w:p w14:paraId="7E7068B4" w14:textId="5EE58A62" w:rsidR="006B263D" w:rsidRDefault="006B263D" w:rsidP="009302A5">
      <w:pPr>
        <w:spacing w:line="240" w:lineRule="auto"/>
        <w:jc w:val="both"/>
        <w:rPr>
          <w:rFonts w:cs="Arial"/>
          <w:b/>
          <w:bCs/>
          <w:sz w:val="24"/>
          <w:lang w:eastAsia="sl-SI"/>
        </w:rPr>
      </w:pPr>
      <w:r w:rsidRPr="000C13DD">
        <w:rPr>
          <w:rFonts w:cs="Arial"/>
          <w:b/>
          <w:bCs/>
          <w:sz w:val="24"/>
          <w:lang w:eastAsia="sl-SI"/>
        </w:rPr>
        <w:t>Čas reševanja zadev</w:t>
      </w:r>
    </w:p>
    <w:p w14:paraId="26FABA21" w14:textId="77777777" w:rsidR="009302A5" w:rsidRPr="009302A5" w:rsidRDefault="009302A5" w:rsidP="009302A5">
      <w:pPr>
        <w:spacing w:line="240" w:lineRule="auto"/>
        <w:jc w:val="both"/>
        <w:rPr>
          <w:rFonts w:cs="Arial"/>
          <w:b/>
          <w:bCs/>
          <w:sz w:val="24"/>
          <w:lang w:eastAsia="sl-SI"/>
        </w:rPr>
      </w:pPr>
    </w:p>
    <w:p w14:paraId="134B6915" w14:textId="478F7BDC" w:rsidR="004F6FD0" w:rsidRPr="000C13DD" w:rsidRDefault="0088256A" w:rsidP="009302A5">
      <w:pPr>
        <w:spacing w:line="240" w:lineRule="auto"/>
        <w:jc w:val="both"/>
        <w:rPr>
          <w:rFonts w:cs="Arial"/>
          <w:szCs w:val="20"/>
          <w:lang w:eastAsia="sl-SI"/>
        </w:rPr>
      </w:pPr>
      <w:r w:rsidRPr="000C13DD">
        <w:rPr>
          <w:rFonts w:cs="Arial"/>
          <w:szCs w:val="20"/>
          <w:lang w:eastAsia="sl-SI"/>
        </w:rPr>
        <w:t>Upravna inšpektorica je z vpogledom v tek reševanja naključno izbranih zadev št.</w:t>
      </w:r>
      <w:r w:rsidR="00E37F7B" w:rsidRPr="000C13DD">
        <w:rPr>
          <w:rFonts w:cs="Arial"/>
          <w:szCs w:val="20"/>
          <w:lang w:eastAsia="sl-SI"/>
        </w:rPr>
        <w:t xml:space="preserve"> 210-59/2019, 210-60/2019, 210-52/2019, 210-7/2020, 210-18/2020, 210-34/20</w:t>
      </w:r>
      <w:r w:rsidR="005D24BB" w:rsidRPr="000C13DD">
        <w:rPr>
          <w:rFonts w:cs="Arial"/>
          <w:szCs w:val="20"/>
          <w:lang w:eastAsia="sl-SI"/>
        </w:rPr>
        <w:t>20</w:t>
      </w:r>
      <w:r w:rsidR="00E37F7B" w:rsidRPr="000C13DD">
        <w:rPr>
          <w:rFonts w:cs="Arial"/>
          <w:szCs w:val="20"/>
          <w:lang w:eastAsia="sl-SI"/>
        </w:rPr>
        <w:t xml:space="preserve">, 210-36/2019, 210-21/2020, 210-30/2020, 210-28/2019, 210-16/2019, 210-23/2019, 210-18/2020, 210-49/2019, 210-46/2019, </w:t>
      </w:r>
      <w:r w:rsidRPr="000C13DD">
        <w:rPr>
          <w:rFonts w:cs="Arial"/>
          <w:szCs w:val="20"/>
          <w:lang w:eastAsia="sl-SI"/>
        </w:rPr>
        <w:t xml:space="preserve">ugotovila, da </w:t>
      </w:r>
      <w:r w:rsidR="004F6FD0" w:rsidRPr="000C13DD">
        <w:rPr>
          <w:rFonts w:cs="Arial"/>
          <w:szCs w:val="20"/>
          <w:lang w:eastAsia="sl-SI"/>
        </w:rPr>
        <w:t>je uradna oseba v vseh pregledanih zadevah postopke vodila ažurno, razen v zadevah:</w:t>
      </w:r>
    </w:p>
    <w:p w14:paraId="74A91922" w14:textId="77777777" w:rsidR="004F6FD0" w:rsidRPr="000C13DD" w:rsidRDefault="004F6FD0" w:rsidP="009302A5">
      <w:pPr>
        <w:spacing w:line="240" w:lineRule="auto"/>
        <w:jc w:val="both"/>
        <w:rPr>
          <w:rFonts w:cs="Arial"/>
          <w:szCs w:val="20"/>
          <w:lang w:eastAsia="sl-SI"/>
        </w:rPr>
      </w:pPr>
    </w:p>
    <w:p w14:paraId="0096419F" w14:textId="09E19E78" w:rsidR="004F6FD0" w:rsidRPr="000C13DD" w:rsidRDefault="004F6FD0" w:rsidP="009302A5">
      <w:pPr>
        <w:pStyle w:val="Odstavekseznama"/>
        <w:numPr>
          <w:ilvl w:val="0"/>
          <w:numId w:val="4"/>
        </w:numPr>
        <w:spacing w:line="240" w:lineRule="auto"/>
        <w:jc w:val="both"/>
        <w:rPr>
          <w:rFonts w:cs="Arial"/>
          <w:szCs w:val="20"/>
          <w:lang w:eastAsia="sl-SI"/>
        </w:rPr>
      </w:pPr>
      <w:r w:rsidRPr="000C13DD">
        <w:rPr>
          <w:rFonts w:cs="Arial"/>
          <w:szCs w:val="20"/>
          <w:lang w:eastAsia="sl-SI"/>
        </w:rPr>
        <w:t>št. 210-49/2019, ko med 19. 11. 2019 in 9. 1. 2020 ni opravila nobenega procesnega dejanja,</w:t>
      </w:r>
    </w:p>
    <w:p w14:paraId="47E4D81E" w14:textId="1D1DDAF7" w:rsidR="004F6FD0" w:rsidRPr="000C13DD" w:rsidRDefault="004F6FD0" w:rsidP="009302A5">
      <w:pPr>
        <w:pStyle w:val="Odstavekseznama"/>
        <w:numPr>
          <w:ilvl w:val="0"/>
          <w:numId w:val="4"/>
        </w:numPr>
        <w:spacing w:line="240" w:lineRule="auto"/>
        <w:jc w:val="both"/>
        <w:rPr>
          <w:rFonts w:cs="Arial"/>
          <w:szCs w:val="20"/>
          <w:lang w:eastAsia="sl-SI"/>
        </w:rPr>
      </w:pPr>
      <w:r w:rsidRPr="000C13DD">
        <w:rPr>
          <w:rFonts w:cs="Arial"/>
          <w:szCs w:val="20"/>
          <w:lang w:eastAsia="sl-SI"/>
        </w:rPr>
        <w:t>št. 210-34/2020, ko v času med 8. 7. 2019 in 6. 8. 2019 ni opravila nobenega procesnega dejanja,</w:t>
      </w:r>
    </w:p>
    <w:p w14:paraId="125682D9" w14:textId="132B578D" w:rsidR="00BB75BD" w:rsidRPr="000C13DD" w:rsidRDefault="004F6FD0" w:rsidP="009302A5">
      <w:pPr>
        <w:pStyle w:val="Odstavekseznama"/>
        <w:numPr>
          <w:ilvl w:val="0"/>
          <w:numId w:val="4"/>
        </w:numPr>
        <w:spacing w:line="240" w:lineRule="auto"/>
        <w:jc w:val="both"/>
        <w:rPr>
          <w:rFonts w:cs="Arial"/>
          <w:szCs w:val="20"/>
          <w:lang w:eastAsia="sl-SI"/>
        </w:rPr>
      </w:pPr>
      <w:r w:rsidRPr="000C13DD">
        <w:rPr>
          <w:rFonts w:cs="Arial"/>
          <w:szCs w:val="20"/>
          <w:lang w:eastAsia="sl-SI"/>
        </w:rPr>
        <w:t>št. 210-36/2019, ko v času med 24. 6. 2019 in 31. 7. 2019 ni opravila nobenega procesnega dejanja.</w:t>
      </w:r>
    </w:p>
    <w:p w14:paraId="2F15D3C4" w14:textId="77777777" w:rsidR="00487030" w:rsidRPr="000C13DD" w:rsidRDefault="00487030" w:rsidP="009302A5">
      <w:pPr>
        <w:spacing w:line="240" w:lineRule="auto"/>
        <w:jc w:val="both"/>
        <w:rPr>
          <w:rFonts w:cs="Arial"/>
          <w:szCs w:val="20"/>
          <w:lang w:eastAsia="sl-SI"/>
        </w:rPr>
      </w:pPr>
    </w:p>
    <w:p w14:paraId="04EC5E90" w14:textId="3B1041D6" w:rsidR="00495633" w:rsidRPr="000C13DD" w:rsidRDefault="00EE1E6E" w:rsidP="009302A5">
      <w:pPr>
        <w:spacing w:line="240" w:lineRule="auto"/>
        <w:jc w:val="both"/>
        <w:rPr>
          <w:rFonts w:cs="Arial"/>
          <w:b/>
          <w:bCs/>
          <w:sz w:val="24"/>
        </w:rPr>
      </w:pPr>
      <w:r w:rsidRPr="000C13DD">
        <w:rPr>
          <w:rFonts w:cs="Arial"/>
          <w:b/>
          <w:bCs/>
          <w:sz w:val="24"/>
          <w:lang w:eastAsia="sl-SI"/>
        </w:rPr>
        <w:t>Izpolnjevanje</w:t>
      </w:r>
      <w:r w:rsidR="00495633" w:rsidRPr="000C13DD">
        <w:rPr>
          <w:rFonts w:cs="Arial"/>
          <w:b/>
          <w:bCs/>
          <w:sz w:val="24"/>
        </w:rPr>
        <w:t xml:space="preserve"> pogojev za vodenje in odločanje</w:t>
      </w:r>
    </w:p>
    <w:p w14:paraId="6F280313" w14:textId="77777777" w:rsidR="00495633" w:rsidRPr="000C13DD" w:rsidRDefault="00495633" w:rsidP="009302A5">
      <w:pPr>
        <w:tabs>
          <w:tab w:val="left" w:pos="142"/>
        </w:tabs>
        <w:spacing w:line="240" w:lineRule="auto"/>
        <w:jc w:val="both"/>
        <w:rPr>
          <w:rFonts w:cs="Arial"/>
        </w:rPr>
      </w:pPr>
    </w:p>
    <w:p w14:paraId="440EA340" w14:textId="10D461F4" w:rsidR="005E0461" w:rsidRPr="000C13DD" w:rsidRDefault="005E0461" w:rsidP="009302A5">
      <w:pPr>
        <w:pStyle w:val="Odstavekseznama"/>
        <w:numPr>
          <w:ilvl w:val="0"/>
          <w:numId w:val="8"/>
        </w:numPr>
        <w:tabs>
          <w:tab w:val="left" w:pos="284"/>
        </w:tabs>
        <w:spacing w:line="240" w:lineRule="auto"/>
        <w:ind w:left="0" w:firstLine="0"/>
        <w:jc w:val="both"/>
        <w:rPr>
          <w:rFonts w:cs="Arial"/>
          <w:szCs w:val="22"/>
        </w:rPr>
      </w:pPr>
      <w:r w:rsidRPr="000C13DD">
        <w:rPr>
          <w:rFonts w:cs="Arial"/>
        </w:rPr>
        <w:t xml:space="preserve">Prijava prebivališča je upravna zadeva, v kateri se </w:t>
      </w:r>
      <w:r w:rsidRPr="000C13DD">
        <w:rPr>
          <w:rFonts w:cs="Arial"/>
          <w:lang w:val="x-none"/>
        </w:rPr>
        <w:t xml:space="preserve">dejansko stanje ne ugotavlja v posebnem ugotovitvenem postopku </w:t>
      </w:r>
      <w:r w:rsidRPr="000C13DD">
        <w:rPr>
          <w:rFonts w:cs="Arial"/>
        </w:rPr>
        <w:t>oziroma se dejansko stanje lahko ugotovi v skrajšanem ugotovitvenem postopku iz 144. člena ZUP. Skrajšani ugotovitveni postopek pomeni hkratno izvedbo ugotovitvenega postopka in odločanja, saj lahko uradna oseba zaradi takojšnje dostopnosti za odločitev potrebnih dejstev – v primeru prijave so to navedba osebnih podatkov, obvezna dokazila, ki jih mora priložiti posameznik, ki prebivališče prijavlja</w:t>
      </w:r>
      <w:r w:rsidRPr="000C13DD">
        <w:rPr>
          <w:rStyle w:val="Sprotnaopomba-sklic"/>
          <w:rFonts w:cs="Arial"/>
        </w:rPr>
        <w:footnoteReference w:id="65"/>
      </w:r>
      <w:r w:rsidRPr="000C13DD">
        <w:rPr>
          <w:rFonts w:cs="Arial"/>
        </w:rPr>
        <w:t xml:space="preserve"> ter podatki iz uradnih evidenc – dejansko stanje nesporno ugotovi in takoj odloči o prijavi prebivališča po načelu ekonomičnosti postopka (14. člen ZUP). Zato ta postopek lahko </w:t>
      </w:r>
      <w:r w:rsidRPr="000C13DD">
        <w:rPr>
          <w:rFonts w:cs="Arial"/>
          <w:lang w:val="x-none"/>
        </w:rPr>
        <w:t xml:space="preserve">vodi oseba, ki ima najmanj srednjo splošno ali strokovno izobrazbo, </w:t>
      </w:r>
      <w:r w:rsidRPr="000C13DD">
        <w:rPr>
          <w:rFonts w:cs="Arial"/>
          <w:u w:val="single"/>
          <w:lang w:val="x-none"/>
        </w:rPr>
        <w:t>odloča</w:t>
      </w:r>
      <w:r w:rsidRPr="000C13DD">
        <w:rPr>
          <w:rFonts w:cs="Arial"/>
        </w:rPr>
        <w:t xml:space="preserve"> v njem</w:t>
      </w:r>
      <w:r w:rsidRPr="000C13DD">
        <w:rPr>
          <w:rFonts w:cs="Arial"/>
          <w:lang w:val="x-none"/>
        </w:rPr>
        <w:t xml:space="preserve"> pa oseba, ki ima </w:t>
      </w:r>
      <w:r w:rsidRPr="000C13DD">
        <w:rPr>
          <w:rFonts w:cs="Arial"/>
          <w:u w:val="single"/>
          <w:lang w:val="x-none"/>
        </w:rPr>
        <w:t>najmanj višjo strokovno izobrazbo</w:t>
      </w:r>
      <w:r w:rsidRPr="000C13DD">
        <w:rPr>
          <w:rFonts w:cs="Arial"/>
          <w:u w:val="single"/>
        </w:rPr>
        <w:t xml:space="preserve"> </w:t>
      </w:r>
      <w:r w:rsidRPr="000C13DD">
        <w:rPr>
          <w:rStyle w:val="Sprotnaopomba-sklic"/>
          <w:rFonts w:cs="Arial"/>
          <w:u w:val="single"/>
          <w:lang w:val="x-none"/>
        </w:rPr>
        <w:footnoteReference w:id="66"/>
      </w:r>
      <w:r w:rsidRPr="000C13DD">
        <w:rPr>
          <w:rFonts w:cs="Arial"/>
          <w:lang w:val="x-none"/>
        </w:rPr>
        <w:t>.</w:t>
      </w:r>
      <w:r w:rsidRPr="000C13DD">
        <w:rPr>
          <w:rFonts w:cs="Arial"/>
        </w:rPr>
        <w:t xml:space="preserve"> Ker uradne osebe na okencih UE izvajajo prijavo prebivališč (torej vodijo postopke in hkrati odločajo), morajo imeti opravljen strokovni izpit iz splošnega upravnega postopka prve stopnje</w:t>
      </w:r>
      <w:r w:rsidRPr="000C13DD">
        <w:rPr>
          <w:rStyle w:val="Sprotnaopomba-sklic"/>
          <w:rFonts w:cs="Arial"/>
        </w:rPr>
        <w:footnoteReference w:id="67"/>
      </w:r>
      <w:r w:rsidRPr="000C13DD">
        <w:rPr>
          <w:rStyle w:val="Sprotnaopomba-sklic"/>
          <w:rFonts w:cs="Arial"/>
        </w:rPr>
        <w:t xml:space="preserve"> </w:t>
      </w:r>
      <w:r w:rsidRPr="000C13DD">
        <w:rPr>
          <w:rFonts w:cs="Arial"/>
        </w:rPr>
        <w:t xml:space="preserve">in pridobljeno najmanj višjo strokovno izobrazbo. </w:t>
      </w:r>
    </w:p>
    <w:p w14:paraId="3F2B93DD" w14:textId="50DE7ABF" w:rsidR="005E0461" w:rsidRPr="000C13DD" w:rsidRDefault="005E0461" w:rsidP="009302A5">
      <w:pPr>
        <w:tabs>
          <w:tab w:val="left" w:pos="142"/>
          <w:tab w:val="left" w:pos="284"/>
        </w:tabs>
        <w:spacing w:line="240" w:lineRule="auto"/>
        <w:jc w:val="both"/>
        <w:rPr>
          <w:rFonts w:cs="Arial"/>
          <w:i/>
          <w:iCs/>
        </w:rPr>
      </w:pPr>
    </w:p>
    <w:p w14:paraId="10A997C6" w14:textId="7F547D13" w:rsidR="0009013B" w:rsidRPr="000C13DD" w:rsidRDefault="005E0461" w:rsidP="009302A5">
      <w:pPr>
        <w:tabs>
          <w:tab w:val="left" w:pos="142"/>
        </w:tabs>
        <w:spacing w:line="240" w:lineRule="auto"/>
        <w:jc w:val="both"/>
        <w:rPr>
          <w:rFonts w:cs="Arial"/>
        </w:rPr>
      </w:pPr>
      <w:r w:rsidRPr="000C13DD">
        <w:rPr>
          <w:rFonts w:cs="Arial"/>
        </w:rPr>
        <w:t>Upravna inšpektorica je zato s strani UE zahtevala posredovanje pooblastil za vodenje in odločanje in potrdila o opravljenem izpitu iz splošnega upravnega postopka za uradne osebe</w:t>
      </w:r>
      <w:r w:rsidR="005B1CB4" w:rsidRPr="000C13DD">
        <w:rPr>
          <w:rFonts w:cs="Arial"/>
        </w:rPr>
        <w:t xml:space="preserve">, </w:t>
      </w:r>
      <w:r w:rsidR="00D544F1" w:rsidRPr="000C13DD">
        <w:rPr>
          <w:rFonts w:cs="Arial"/>
        </w:rPr>
        <w:t xml:space="preserve">ki </w:t>
      </w:r>
      <w:r w:rsidRPr="000C13DD">
        <w:rPr>
          <w:rFonts w:cs="Arial"/>
        </w:rPr>
        <w:t>vodijo postopke v RSP</w:t>
      </w:r>
      <w:r w:rsidR="00D544F1" w:rsidRPr="000C13DD">
        <w:rPr>
          <w:rFonts w:cs="Arial"/>
        </w:rPr>
        <w:t xml:space="preserve"> in odločajo o prijavi prebivališča V RSP</w:t>
      </w:r>
      <w:r w:rsidRPr="000C13DD">
        <w:rPr>
          <w:rFonts w:cs="Arial"/>
        </w:rPr>
        <w:t>.</w:t>
      </w:r>
    </w:p>
    <w:p w14:paraId="20292946" w14:textId="472B605D" w:rsidR="005E0461" w:rsidRPr="000C13DD" w:rsidRDefault="005E0461" w:rsidP="009302A5">
      <w:pPr>
        <w:tabs>
          <w:tab w:val="left" w:pos="142"/>
        </w:tabs>
        <w:spacing w:line="240" w:lineRule="auto"/>
        <w:jc w:val="both"/>
        <w:rPr>
          <w:rFonts w:cs="Arial"/>
        </w:rPr>
      </w:pPr>
    </w:p>
    <w:p w14:paraId="48131E10" w14:textId="30126A5D" w:rsidR="00D544F1" w:rsidRPr="000C13DD" w:rsidRDefault="005E0461" w:rsidP="009302A5">
      <w:pPr>
        <w:tabs>
          <w:tab w:val="left" w:pos="142"/>
        </w:tabs>
        <w:spacing w:line="240" w:lineRule="auto"/>
        <w:jc w:val="both"/>
        <w:rPr>
          <w:rFonts w:cs="Arial"/>
        </w:rPr>
      </w:pPr>
      <w:r w:rsidRPr="000C13DD">
        <w:rPr>
          <w:rFonts w:cs="Arial"/>
        </w:rPr>
        <w:t xml:space="preserve">Iz prejetih pooblastil izhaja, da </w:t>
      </w:r>
      <w:r w:rsidR="00347658" w:rsidRPr="000C13DD">
        <w:rPr>
          <w:rFonts w:cs="Arial"/>
        </w:rPr>
        <w:t>so bila</w:t>
      </w:r>
      <w:r w:rsidR="006A2C16" w:rsidRPr="000C13DD">
        <w:rPr>
          <w:rFonts w:cs="Arial"/>
        </w:rPr>
        <w:t xml:space="preserve"> ta</w:t>
      </w:r>
      <w:r w:rsidR="00347658" w:rsidRPr="000C13DD">
        <w:rPr>
          <w:rFonts w:cs="Arial"/>
        </w:rPr>
        <w:t xml:space="preserve"> izdana</w:t>
      </w:r>
      <w:r w:rsidR="005B1CB4" w:rsidRPr="000C13DD">
        <w:rPr>
          <w:rFonts w:cs="Arial"/>
        </w:rPr>
        <w:t xml:space="preserve"> </w:t>
      </w:r>
      <w:r w:rsidR="000D1341" w:rsidRPr="000C13DD">
        <w:rPr>
          <w:rFonts w:cs="Arial"/>
        </w:rPr>
        <w:t xml:space="preserve">3 uradnim osebam </w:t>
      </w:r>
      <w:r w:rsidR="00347658" w:rsidRPr="000C13DD">
        <w:rPr>
          <w:rFonts w:cs="Arial"/>
        </w:rPr>
        <w:t>za odločanje v enostavnih upravnih zadevah, za katere na podlagi Uredbe o izobrazbi in strokovnem izpitu za vodenje in odločanje v upravnem postopku ni potrebno opravljati strokovnega izpita iz upravnega postopka in drugih enostavnih upravnih zadevah</w:t>
      </w:r>
      <w:r w:rsidR="000D1341" w:rsidRPr="000C13DD">
        <w:rPr>
          <w:rFonts w:cs="Arial"/>
        </w:rPr>
        <w:t>, kjer se odločba izda na predpisanem obrazcu ter za vodenje postopkov n</w:t>
      </w:r>
      <w:r w:rsidR="000D1341" w:rsidRPr="000C13DD">
        <w:rPr>
          <w:lang w:val="x-none"/>
        </w:rPr>
        <w:t>a prvi stopnji, v katerih se ne ugotavlja dejansko stanje v posebnem ugotovitvenem postopku in presoja dokazov</w:t>
      </w:r>
      <w:r w:rsidR="000D1341" w:rsidRPr="000C13DD">
        <w:t>.</w:t>
      </w:r>
      <w:r w:rsidR="00347658" w:rsidRPr="000C13DD">
        <w:rPr>
          <w:rFonts w:cs="Arial"/>
        </w:rPr>
        <w:t xml:space="preserve"> </w:t>
      </w:r>
    </w:p>
    <w:p w14:paraId="49D901D7" w14:textId="77777777" w:rsidR="00D544F1" w:rsidRPr="000C13DD" w:rsidRDefault="00D544F1" w:rsidP="009302A5">
      <w:pPr>
        <w:tabs>
          <w:tab w:val="left" w:pos="142"/>
        </w:tabs>
        <w:spacing w:line="240" w:lineRule="auto"/>
        <w:jc w:val="both"/>
        <w:rPr>
          <w:rFonts w:cs="Arial"/>
          <w:i/>
          <w:iCs/>
        </w:rPr>
      </w:pPr>
    </w:p>
    <w:p w14:paraId="53FECC29" w14:textId="64E84791" w:rsidR="00D544F1" w:rsidRPr="000C13DD" w:rsidRDefault="00D544F1" w:rsidP="009302A5">
      <w:pPr>
        <w:pStyle w:val="Odstavekseznama"/>
        <w:numPr>
          <w:ilvl w:val="0"/>
          <w:numId w:val="26"/>
        </w:numPr>
        <w:tabs>
          <w:tab w:val="left" w:pos="142"/>
        </w:tabs>
        <w:spacing w:line="240" w:lineRule="auto"/>
        <w:jc w:val="both"/>
        <w:rPr>
          <w:rFonts w:cs="Arial"/>
        </w:rPr>
      </w:pPr>
      <w:r w:rsidRPr="000C13DD">
        <w:rPr>
          <w:rFonts w:cs="Arial"/>
        </w:rPr>
        <w:t>Uradne osebe</w:t>
      </w:r>
      <w:r w:rsidR="007D6089" w:rsidRPr="000C13DD">
        <w:rPr>
          <w:rFonts w:cs="Arial"/>
        </w:rPr>
        <w:t xml:space="preserve"> </w:t>
      </w:r>
      <w:r w:rsidRPr="000C13DD">
        <w:rPr>
          <w:rFonts w:cs="Arial"/>
        </w:rPr>
        <w:t>nimajo izdanega pooblastila z vodenje in odločanje v postopkih prijave prebivališča.</w:t>
      </w:r>
    </w:p>
    <w:p w14:paraId="059B996A" w14:textId="77777777" w:rsidR="00D544F1" w:rsidRPr="000C13DD" w:rsidRDefault="00D544F1" w:rsidP="009302A5">
      <w:pPr>
        <w:tabs>
          <w:tab w:val="left" w:pos="142"/>
        </w:tabs>
        <w:spacing w:line="240" w:lineRule="auto"/>
        <w:jc w:val="both"/>
        <w:rPr>
          <w:rFonts w:cs="Arial"/>
        </w:rPr>
      </w:pPr>
    </w:p>
    <w:p w14:paraId="5CBEF801" w14:textId="4941EEC7" w:rsidR="006A2C16" w:rsidRPr="000C13DD" w:rsidRDefault="00D544F1" w:rsidP="009302A5">
      <w:pPr>
        <w:tabs>
          <w:tab w:val="left" w:pos="142"/>
        </w:tabs>
        <w:spacing w:line="240" w:lineRule="auto"/>
        <w:jc w:val="both"/>
        <w:rPr>
          <w:rFonts w:cs="Arial"/>
        </w:rPr>
      </w:pPr>
      <w:r w:rsidRPr="000C13DD">
        <w:rPr>
          <w:rFonts w:cs="Arial"/>
        </w:rPr>
        <w:t>Referent</w:t>
      </w:r>
      <w:r w:rsidR="000D1341" w:rsidRPr="000C13DD">
        <w:rPr>
          <w:rFonts w:cs="Arial"/>
        </w:rPr>
        <w:t xml:space="preserve">ke </w:t>
      </w:r>
      <w:r w:rsidR="00113E1B">
        <w:rPr>
          <w:rFonts w:cs="Arial"/>
        </w:rPr>
        <w:t>█</w:t>
      </w:r>
      <w:r w:rsidR="000D1341" w:rsidRPr="000C13DD">
        <w:rPr>
          <w:rFonts w:cs="Arial"/>
        </w:rPr>
        <w:t xml:space="preserve">, </w:t>
      </w:r>
      <w:r w:rsidR="00113E1B">
        <w:rPr>
          <w:rFonts w:cs="Arial"/>
        </w:rPr>
        <w:t>█</w:t>
      </w:r>
      <w:r w:rsidR="000D1341" w:rsidRPr="000C13DD">
        <w:rPr>
          <w:rFonts w:cs="Arial"/>
        </w:rPr>
        <w:t xml:space="preserve">in </w:t>
      </w:r>
      <w:r w:rsidR="00113E1B">
        <w:rPr>
          <w:rFonts w:cs="Arial"/>
        </w:rPr>
        <w:t>█</w:t>
      </w:r>
      <w:r w:rsidR="004B2B3A" w:rsidRPr="000C13DD">
        <w:rPr>
          <w:rFonts w:cs="Arial"/>
        </w:rPr>
        <w:t xml:space="preserve"> </w:t>
      </w:r>
      <w:r w:rsidR="007D6089" w:rsidRPr="000C13DD">
        <w:rPr>
          <w:rFonts w:cs="Arial"/>
        </w:rPr>
        <w:t xml:space="preserve">imajo </w:t>
      </w:r>
      <w:r w:rsidR="00D3719B" w:rsidRPr="000C13DD">
        <w:rPr>
          <w:rFonts w:cs="Arial"/>
        </w:rPr>
        <w:t>pridobljeno</w:t>
      </w:r>
      <w:r w:rsidRPr="000C13DD">
        <w:rPr>
          <w:rFonts w:cs="Arial"/>
        </w:rPr>
        <w:t xml:space="preserve"> srednjo izobrazbo in </w:t>
      </w:r>
      <w:r w:rsidR="006A2C16" w:rsidRPr="000C13DD">
        <w:rPr>
          <w:rFonts w:cs="Arial"/>
        </w:rPr>
        <w:t xml:space="preserve">opravljen izpit iz splošnega upravnega postopka za srednjo izobrazbo oziroma strokovni izpit 1. stopnje. </w:t>
      </w:r>
    </w:p>
    <w:p w14:paraId="45DD219E" w14:textId="4F5F9313" w:rsidR="006A2C16" w:rsidRPr="000C13DD" w:rsidRDefault="006A2C16" w:rsidP="009302A5">
      <w:pPr>
        <w:tabs>
          <w:tab w:val="left" w:pos="142"/>
        </w:tabs>
        <w:spacing w:line="240" w:lineRule="auto"/>
        <w:jc w:val="both"/>
        <w:rPr>
          <w:rFonts w:cs="Arial"/>
        </w:rPr>
      </w:pPr>
    </w:p>
    <w:p w14:paraId="692981E7" w14:textId="6BE6AB67" w:rsidR="007421D9" w:rsidRPr="000C13DD" w:rsidRDefault="006A2C16" w:rsidP="009302A5">
      <w:pPr>
        <w:pStyle w:val="Odstavekseznama"/>
        <w:numPr>
          <w:ilvl w:val="0"/>
          <w:numId w:val="7"/>
        </w:numPr>
        <w:tabs>
          <w:tab w:val="left" w:pos="142"/>
        </w:tabs>
        <w:spacing w:line="240" w:lineRule="auto"/>
        <w:jc w:val="both"/>
        <w:rPr>
          <w:rFonts w:cs="Arial"/>
          <w:szCs w:val="20"/>
        </w:rPr>
      </w:pPr>
      <w:r w:rsidRPr="000C13DD">
        <w:rPr>
          <w:rFonts w:cs="Arial"/>
          <w:szCs w:val="20"/>
        </w:rPr>
        <w:lastRenderedPageBreak/>
        <w:t xml:space="preserve">Nobena uradna oseba ne izpolnjuje pogojev za </w:t>
      </w:r>
      <w:r w:rsidRPr="000C13DD">
        <w:rPr>
          <w:rFonts w:cs="Arial"/>
          <w:szCs w:val="20"/>
          <w:u w:val="single"/>
        </w:rPr>
        <w:t xml:space="preserve">odločanje </w:t>
      </w:r>
      <w:r w:rsidRPr="000C13DD">
        <w:rPr>
          <w:rFonts w:cs="Arial"/>
          <w:szCs w:val="20"/>
        </w:rPr>
        <w:t xml:space="preserve">v skrajšanem ugotovitvenem postopku (prijava prebivališča) v smislu določb 2. odstavka 3. člena </w:t>
      </w:r>
      <w:r w:rsidRPr="000C13DD">
        <w:rPr>
          <w:rStyle w:val="Hiperpovezava"/>
          <w:rFonts w:cs="Arial"/>
          <w:color w:val="auto"/>
          <w:szCs w:val="20"/>
          <w:u w:val="none"/>
        </w:rPr>
        <w:t>Uredbe</w:t>
      </w:r>
      <w:r w:rsidR="000D1341" w:rsidRPr="000C13DD">
        <w:rPr>
          <w:rStyle w:val="Hiperpovezava"/>
          <w:rFonts w:cs="Arial"/>
          <w:color w:val="auto"/>
          <w:szCs w:val="20"/>
          <w:u w:val="none"/>
        </w:rPr>
        <w:t>, saj nimajo pridobljene najmanj višje strokovne izobrazbe</w:t>
      </w:r>
      <w:r w:rsidRPr="000C13DD">
        <w:rPr>
          <w:rStyle w:val="Hiperpovezava"/>
          <w:rFonts w:cs="Arial"/>
          <w:color w:val="auto"/>
          <w:szCs w:val="20"/>
          <w:u w:val="none"/>
        </w:rPr>
        <w:t>.</w:t>
      </w:r>
      <w:r w:rsidRPr="000C13DD">
        <w:rPr>
          <w:rFonts w:cs="Arial"/>
          <w:szCs w:val="20"/>
        </w:rPr>
        <w:t xml:space="preserve"> </w:t>
      </w:r>
    </w:p>
    <w:p w14:paraId="0B4A8A21" w14:textId="16205F6A" w:rsidR="002A58D7" w:rsidRPr="000C13DD" w:rsidRDefault="002A58D7" w:rsidP="009302A5">
      <w:pPr>
        <w:tabs>
          <w:tab w:val="left" w:pos="142"/>
        </w:tabs>
        <w:spacing w:line="240" w:lineRule="auto"/>
        <w:jc w:val="both"/>
        <w:rPr>
          <w:rFonts w:cs="Arial"/>
          <w:szCs w:val="20"/>
        </w:rPr>
      </w:pPr>
    </w:p>
    <w:p w14:paraId="08160746" w14:textId="77777777" w:rsidR="002A58D7" w:rsidRPr="000C13DD" w:rsidRDefault="002A58D7" w:rsidP="009302A5">
      <w:pPr>
        <w:pStyle w:val="Odstavekseznama"/>
        <w:tabs>
          <w:tab w:val="left" w:pos="142"/>
        </w:tabs>
        <w:spacing w:line="240" w:lineRule="auto"/>
        <w:ind w:left="0"/>
        <w:jc w:val="both"/>
        <w:rPr>
          <w:rStyle w:val="Hiperpovezava"/>
          <w:rFonts w:cs="Arial"/>
          <w:color w:val="auto"/>
          <w:szCs w:val="20"/>
          <w:u w:val="none"/>
        </w:rPr>
      </w:pPr>
      <w:r w:rsidRPr="000C13DD">
        <w:rPr>
          <w:rStyle w:val="Hiperpovezava"/>
          <w:rFonts w:cs="Arial"/>
          <w:color w:val="auto"/>
          <w:szCs w:val="20"/>
          <w:u w:val="none"/>
        </w:rPr>
        <w:t>Pojasnila UE:</w:t>
      </w:r>
    </w:p>
    <w:p w14:paraId="02AF2D85" w14:textId="539C7CC4" w:rsidR="002A58D7" w:rsidRPr="000C13DD" w:rsidRDefault="002A58D7" w:rsidP="009302A5">
      <w:pPr>
        <w:pStyle w:val="Odstavekseznama"/>
        <w:tabs>
          <w:tab w:val="left" w:pos="142"/>
        </w:tabs>
        <w:spacing w:line="240" w:lineRule="auto"/>
        <w:ind w:left="0"/>
        <w:jc w:val="both"/>
      </w:pPr>
      <w:r w:rsidRPr="000C13DD">
        <w:rPr>
          <w:rStyle w:val="Hiperpovezava"/>
          <w:rFonts w:cs="Arial"/>
          <w:color w:val="auto"/>
          <w:szCs w:val="20"/>
          <w:u w:val="none"/>
        </w:rPr>
        <w:t>Upravna</w:t>
      </w:r>
      <w:r w:rsidRPr="000C13DD">
        <w:rPr>
          <w:rFonts w:cs="Arial"/>
          <w:szCs w:val="20"/>
        </w:rPr>
        <w:t xml:space="preserve"> enota pripominja, da so, tako kot je navedeno v 1. odstavku 3. člena Uredbe o izobrazbi in strokovnem izpitu za vodenje in odločanje v upravnem postopku (v nadaljevanju Uredbe), vsem trem referentkam izdana pooblastila za opravljanje vseh dejanj v drugih enostavnih upravnih zadevah s področja upravnih notranjih zadev (4. alinea 1. odstavka pooblastil referentkam). 1. odstavek 3. člena med drugim pravi, da v drugih enostavnih upravnih zadevah na prvi stopnji vodi postopek in odloča oseba, ki ima najmanj srednjo splošno ali strokovno izobrazbo. </w:t>
      </w:r>
    </w:p>
    <w:p w14:paraId="528F19D2" w14:textId="356B4964" w:rsidR="002A58D7" w:rsidRPr="000C13DD" w:rsidRDefault="002A58D7" w:rsidP="009302A5">
      <w:pPr>
        <w:pStyle w:val="Odstavekseznama"/>
        <w:spacing w:line="240" w:lineRule="auto"/>
        <w:ind w:left="0"/>
        <w:jc w:val="both"/>
        <w:rPr>
          <w:rFonts w:cs="Arial"/>
          <w:szCs w:val="20"/>
          <w:lang w:eastAsia="sl-SI"/>
        </w:rPr>
      </w:pPr>
      <w:r w:rsidRPr="000C13DD">
        <w:rPr>
          <w:rFonts w:cs="Arial"/>
          <w:szCs w:val="20"/>
        </w:rPr>
        <w:t xml:space="preserve">Pravilnik o vodenju evidence o upravnem postopku (Uradni list RS, št. </w:t>
      </w:r>
      <w:hyperlink r:id="rId15" w:tgtFrame="_blank" w:tooltip="Pravilnik o vodenju evidence o upravnem postopku" w:history="1">
        <w:r w:rsidRPr="000C13DD">
          <w:rPr>
            <w:rStyle w:val="Hiperpovezava"/>
            <w:rFonts w:cs="Arial"/>
            <w:color w:val="auto"/>
            <w:szCs w:val="20"/>
          </w:rPr>
          <w:t>18/2003</w:t>
        </w:r>
      </w:hyperlink>
      <w:r w:rsidRPr="000C13DD">
        <w:rPr>
          <w:rFonts w:cs="Arial"/>
          <w:szCs w:val="20"/>
        </w:rPr>
        <w:t xml:space="preserve"> in </w:t>
      </w:r>
      <w:hyperlink r:id="rId16" w:tgtFrame="_blank" w:tooltip="Pravilnik o spremembah in dopolnitvah Pravilnika o vodenju evidence o upravnem postopku" w:history="1">
        <w:r w:rsidRPr="000C13DD">
          <w:rPr>
            <w:rStyle w:val="Hiperpovezava"/>
            <w:rFonts w:cs="Arial"/>
            <w:color w:val="auto"/>
            <w:szCs w:val="20"/>
          </w:rPr>
          <w:t>7/2006</w:t>
        </w:r>
      </w:hyperlink>
      <w:r w:rsidRPr="000C13DD">
        <w:rPr>
          <w:rFonts w:cs="Arial"/>
          <w:szCs w:val="20"/>
        </w:rPr>
        <w:t>) v 11. členu določa, da za potrebe poenotenja podatkov, ki se vnašajo v evidenco o reševanju upravnih zadev na prvi stopnji, pristojna ministrstva pripravijo številčno označene razvide odločanja o upravnih zadevah po materialnopravni zakonodaji, v katerih označijo stopnjo zahtevnosti posameznega odločanja.  Ministrstvo za notranje zadeve je prijavo prebivališča opredelilo kot drugo upravno nalogo, s šifro MNZ DN 0015, z nazivom »</w:t>
      </w:r>
      <w:r w:rsidRPr="000C13DD">
        <w:rPr>
          <w:rFonts w:cs="Arial"/>
          <w:szCs w:val="20"/>
          <w:lang w:eastAsia="sl-SI"/>
        </w:rPr>
        <w:t xml:space="preserve">Prijave in odjave začasnih in stalnih prebivališč ter odhoda in vrnitve iz tujine ter administrativne selitve«, z zahtevnostjo »S« (skrajšani ugotovitveni postopek).  </w:t>
      </w:r>
    </w:p>
    <w:p w14:paraId="30E183BA" w14:textId="6FEB412A" w:rsidR="002A58D7" w:rsidRPr="000C13DD" w:rsidRDefault="002A58D7" w:rsidP="009302A5">
      <w:pPr>
        <w:pStyle w:val="Odstavekseznama"/>
        <w:spacing w:line="240" w:lineRule="auto"/>
        <w:ind w:left="0"/>
        <w:jc w:val="both"/>
        <w:rPr>
          <w:rFonts w:cs="Arial"/>
          <w:szCs w:val="20"/>
        </w:rPr>
      </w:pPr>
      <w:r w:rsidRPr="000C13DD">
        <w:rPr>
          <w:rFonts w:cs="Arial"/>
          <w:szCs w:val="20"/>
        </w:rPr>
        <w:t xml:space="preserve">Skladno z Zakonom o prijavi prebivališča je prijava prebivališča registracija prijave prebivališča osebe na navedenem naslovu. Pri prijavi posameznik navede podatke in predloži dokazilo o pravici do prebivanja na naslovu, </w:t>
      </w:r>
      <w:r w:rsidRPr="000C13DD">
        <w:rPr>
          <w:rFonts w:cs="Arial"/>
          <w:b/>
          <w:bCs/>
          <w:szCs w:val="20"/>
        </w:rPr>
        <w:t>kar se evidentira v Register stalnega prebivalstva</w:t>
      </w:r>
      <w:r w:rsidRPr="000C13DD">
        <w:rPr>
          <w:rFonts w:cs="Arial"/>
          <w:szCs w:val="20"/>
        </w:rPr>
        <w:t xml:space="preserve">, uradno evidenco MNZ. Pri evidentiranju prijave prebivališča uradna oseba odloči na predpisanem obrazcu (v RSP), kjer ni možnosti dodatnega potrjevanja – odločanja nadrejene osebe. </w:t>
      </w:r>
    </w:p>
    <w:p w14:paraId="1C420A91" w14:textId="2F2FDF2C" w:rsidR="002A58D7" w:rsidRPr="000C13DD" w:rsidRDefault="002A58D7" w:rsidP="009302A5">
      <w:pPr>
        <w:pStyle w:val="Odstavekseznama"/>
        <w:spacing w:line="240" w:lineRule="auto"/>
        <w:ind w:left="0"/>
        <w:jc w:val="both"/>
        <w:rPr>
          <w:rFonts w:cs="Arial"/>
          <w:szCs w:val="20"/>
        </w:rPr>
      </w:pPr>
      <w:r w:rsidRPr="000C13DD">
        <w:rPr>
          <w:rFonts w:cs="Arial"/>
          <w:szCs w:val="20"/>
        </w:rPr>
        <w:t xml:space="preserve">Na podlagi navedenega upravna enota meni, da gre za enostavno upravno zadevo, drugo upravno nalogo (DN 0015), katero vodijo uslužbenke na podlagi pooblastila po prvem odstavku 3. člena Uredbe. Pri prijavi prebivališča se odločba ne izda, prijava se vnese v predpisano evidenco - register stalnega prebivalstva. </w:t>
      </w:r>
    </w:p>
    <w:p w14:paraId="395DA304" w14:textId="5A9158A6" w:rsidR="002A58D7" w:rsidRPr="000C13DD" w:rsidRDefault="002A58D7" w:rsidP="009302A5">
      <w:pPr>
        <w:pStyle w:val="Odstavekseznama"/>
        <w:spacing w:line="240" w:lineRule="auto"/>
        <w:ind w:left="0"/>
        <w:jc w:val="both"/>
        <w:rPr>
          <w:rFonts w:cs="Arial"/>
          <w:i/>
          <w:iCs/>
          <w:szCs w:val="20"/>
        </w:rPr>
      </w:pPr>
      <w:r w:rsidRPr="000C13DD">
        <w:rPr>
          <w:rFonts w:cs="Arial"/>
          <w:szCs w:val="20"/>
          <w:lang w:eastAsia="sl-SI"/>
        </w:rPr>
        <w:t xml:space="preserve">Zakon o splošnem upravnem postopku in Uredba </w:t>
      </w:r>
      <w:r w:rsidRPr="000C13DD">
        <w:rPr>
          <w:rFonts w:cs="Arial"/>
          <w:szCs w:val="20"/>
        </w:rPr>
        <w:t xml:space="preserve">določata pogoje in izdajo pooblastila za vodenje in odločanje v upravnih postopkih, izdaja pooblastila za izvajanje drugih upravnih nalog pa ni opredeljena, zato je referentkam izdano pooblastilo za vodenje in odločanje v drugih upravnih nalogah s področja upravnih notranjih zadev.  </w:t>
      </w:r>
    </w:p>
    <w:p w14:paraId="7B0A6F7E" w14:textId="5021BD07" w:rsidR="002A58D7" w:rsidRPr="000C13DD" w:rsidRDefault="002A58D7" w:rsidP="009302A5">
      <w:pPr>
        <w:pStyle w:val="Odstavekseznama"/>
        <w:spacing w:line="240" w:lineRule="auto"/>
        <w:ind w:left="0"/>
        <w:jc w:val="both"/>
        <w:rPr>
          <w:rFonts w:cs="Arial"/>
          <w:szCs w:val="20"/>
        </w:rPr>
      </w:pPr>
      <w:r w:rsidRPr="000C13DD">
        <w:rPr>
          <w:rFonts w:cs="Arial"/>
          <w:szCs w:val="20"/>
        </w:rPr>
        <w:t xml:space="preserve">Vse tri referentke, ki izvajajo prijavo prebivališča, imajo opravljen izpit prve stopnje, zato  izpolnjujejo pogoje za opravljanje nalog prijave prebivališča.  </w:t>
      </w:r>
    </w:p>
    <w:p w14:paraId="72F92A5D" w14:textId="58439264" w:rsidR="002A58D7" w:rsidRPr="000C13DD" w:rsidRDefault="002A58D7" w:rsidP="009302A5">
      <w:pPr>
        <w:tabs>
          <w:tab w:val="left" w:pos="142"/>
        </w:tabs>
        <w:spacing w:line="240" w:lineRule="auto"/>
        <w:jc w:val="both"/>
        <w:rPr>
          <w:rFonts w:cs="Arial"/>
          <w:szCs w:val="20"/>
        </w:rPr>
      </w:pPr>
    </w:p>
    <w:p w14:paraId="3353DA2D" w14:textId="141C8F7C" w:rsidR="002A58D7" w:rsidRPr="000C13DD" w:rsidRDefault="002A58D7" w:rsidP="009302A5">
      <w:pPr>
        <w:tabs>
          <w:tab w:val="left" w:pos="142"/>
        </w:tabs>
        <w:spacing w:line="240" w:lineRule="auto"/>
        <w:jc w:val="both"/>
        <w:rPr>
          <w:rFonts w:cs="Arial"/>
          <w:szCs w:val="20"/>
        </w:rPr>
      </w:pPr>
      <w:r w:rsidRPr="000C13DD">
        <w:rPr>
          <w:rFonts w:cs="Arial"/>
          <w:szCs w:val="20"/>
        </w:rPr>
        <w:t>Presoja upravne inšpektorice:</w:t>
      </w:r>
    </w:p>
    <w:p w14:paraId="46464F3B" w14:textId="64983873" w:rsidR="002A58D7" w:rsidRPr="000C13DD" w:rsidRDefault="002A58D7" w:rsidP="009302A5">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r w:rsidRPr="000C13DD">
        <w:rPr>
          <w:rFonts w:cs="Arial"/>
          <w:szCs w:val="20"/>
        </w:rPr>
        <w:t>Vse tri referent</w:t>
      </w:r>
      <w:r w:rsidR="00CA4A2F" w:rsidRPr="000C13DD">
        <w:rPr>
          <w:rFonts w:cs="Arial"/>
          <w:szCs w:val="20"/>
        </w:rPr>
        <w:t>k</w:t>
      </w:r>
      <w:r w:rsidRPr="000C13DD">
        <w:rPr>
          <w:rFonts w:cs="Arial"/>
          <w:szCs w:val="20"/>
        </w:rPr>
        <w:t xml:space="preserve">e izpolnjujejo pogoje za vodenje postopkov, ne pa tudi za odločanje. Ne gre namreč za postopke iz 1. odstavka 3. člena Uredbe, ampak za postopke iz 2. odstavka 3. člena Uredbe. Ne glede na navodila ministrstva, je potrebno vpis v register prebivalstva šteti kot upravni postopek in ne materialno dejanje. </w:t>
      </w:r>
      <w:r w:rsidR="00CA4A2F" w:rsidRPr="000C13DD">
        <w:rPr>
          <w:rFonts w:cs="Arial"/>
          <w:szCs w:val="20"/>
        </w:rPr>
        <w:t>Zato očitki ostajajo.</w:t>
      </w:r>
    </w:p>
    <w:p w14:paraId="5B5DF4FE" w14:textId="77777777" w:rsidR="009C3D06" w:rsidRPr="000C13DD" w:rsidRDefault="009C3D06" w:rsidP="009302A5">
      <w:pPr>
        <w:tabs>
          <w:tab w:val="left" w:pos="142"/>
        </w:tabs>
        <w:spacing w:line="240" w:lineRule="auto"/>
        <w:jc w:val="both"/>
        <w:rPr>
          <w:rFonts w:cs="Arial"/>
          <w:szCs w:val="20"/>
        </w:rPr>
      </w:pPr>
    </w:p>
    <w:p w14:paraId="4C477A6C" w14:textId="77777777" w:rsidR="00146A14" w:rsidRPr="000C13DD" w:rsidRDefault="00495633" w:rsidP="009302A5">
      <w:pPr>
        <w:pStyle w:val="Odstavekseznama"/>
        <w:numPr>
          <w:ilvl w:val="0"/>
          <w:numId w:val="8"/>
        </w:numPr>
        <w:tabs>
          <w:tab w:val="left" w:pos="284"/>
        </w:tabs>
        <w:spacing w:line="240" w:lineRule="auto"/>
        <w:ind w:left="0" w:firstLine="0"/>
        <w:jc w:val="both"/>
        <w:rPr>
          <w:rFonts w:eastAsia="Calibri" w:cs="Arial"/>
          <w:szCs w:val="20"/>
        </w:rPr>
      </w:pPr>
      <w:r w:rsidRPr="000C13DD">
        <w:rPr>
          <w:rFonts w:cs="Arial"/>
        </w:rPr>
        <w:t xml:space="preserve">V postopkih preverjanja resničnosti prijave </w:t>
      </w:r>
      <w:r w:rsidR="006A2C26" w:rsidRPr="000C13DD">
        <w:rPr>
          <w:rFonts w:cs="Arial"/>
        </w:rPr>
        <w:t xml:space="preserve">in ugotavljanja dejanskega stalnega oziroma začasnega prebivališča </w:t>
      </w:r>
      <w:r w:rsidRPr="000C13DD">
        <w:rPr>
          <w:rFonts w:cs="Arial"/>
        </w:rPr>
        <w:t xml:space="preserve">se </w:t>
      </w:r>
      <w:r w:rsidRPr="000C13DD">
        <w:rPr>
          <w:rFonts w:cs="Arial"/>
          <w:lang w:val="x-none"/>
        </w:rPr>
        <w:t>ugotavlja</w:t>
      </w:r>
      <w:r w:rsidRPr="000C13DD">
        <w:rPr>
          <w:rFonts w:cs="Arial"/>
        </w:rPr>
        <w:t xml:space="preserve"> dejansko stanje</w:t>
      </w:r>
      <w:r w:rsidRPr="000C13DD">
        <w:rPr>
          <w:rFonts w:cs="Arial"/>
          <w:lang w:val="x-none"/>
        </w:rPr>
        <w:t xml:space="preserve"> z vrednotenjem in presojo dokazov ali z dokazovanjem s pričami, izvedenci ali z ogledom</w:t>
      </w:r>
      <w:r w:rsidRPr="000C13DD">
        <w:rPr>
          <w:rFonts w:cs="Arial"/>
        </w:rPr>
        <w:t xml:space="preserve">, zato je postopek v skladu z določili 145. člena ZUP opredeljen kot poseben ugotovitveni postopek. </w:t>
      </w:r>
    </w:p>
    <w:p w14:paraId="720BE61E" w14:textId="77777777" w:rsidR="00146A14" w:rsidRPr="000C13DD" w:rsidRDefault="00146A14" w:rsidP="009302A5">
      <w:pPr>
        <w:pStyle w:val="Odstavekseznama"/>
        <w:tabs>
          <w:tab w:val="left" w:pos="284"/>
        </w:tabs>
        <w:spacing w:line="240" w:lineRule="auto"/>
        <w:ind w:left="0"/>
        <w:jc w:val="both"/>
        <w:rPr>
          <w:rFonts w:cs="Arial"/>
        </w:rPr>
      </w:pPr>
    </w:p>
    <w:p w14:paraId="263DCA76" w14:textId="6D3053CE" w:rsidR="00260DC9" w:rsidRPr="000C13DD" w:rsidRDefault="007421D9" w:rsidP="009302A5">
      <w:pPr>
        <w:tabs>
          <w:tab w:val="left" w:pos="284"/>
        </w:tabs>
        <w:spacing w:line="240" w:lineRule="auto"/>
        <w:jc w:val="both"/>
        <w:rPr>
          <w:rFonts w:eastAsia="Calibri" w:cs="Arial"/>
          <w:szCs w:val="20"/>
        </w:rPr>
      </w:pPr>
      <w:r w:rsidRPr="000C13DD">
        <w:rPr>
          <w:rFonts w:eastAsia="Calibri" w:cs="Arial"/>
          <w:szCs w:val="20"/>
        </w:rPr>
        <w:t>Uradn</w:t>
      </w:r>
      <w:r w:rsidR="006A2C26" w:rsidRPr="000C13DD">
        <w:rPr>
          <w:rFonts w:eastAsia="Calibri" w:cs="Arial"/>
          <w:szCs w:val="20"/>
        </w:rPr>
        <w:t>i osebi, pooblaščeni z</w:t>
      </w:r>
      <w:r w:rsidRPr="000C13DD">
        <w:rPr>
          <w:rFonts w:eastAsia="Calibri" w:cs="Arial"/>
          <w:szCs w:val="20"/>
        </w:rPr>
        <w:t>a vodenje postopkov, so izdana ustrezna pooblastila, izpolnjuje pa tudi pogoje za vodenje postopkov</w:t>
      </w:r>
      <w:r w:rsidR="00946A6D" w:rsidRPr="000C13DD">
        <w:rPr>
          <w:rFonts w:eastAsia="Calibri" w:cs="Arial"/>
          <w:szCs w:val="20"/>
        </w:rPr>
        <w:t xml:space="preserve"> na 1. stopnji, saj ima pridobljeno visoko strokovno izobrazbo (izobrazbo prve stopnje) in opravljen strokovni izpit </w:t>
      </w:r>
      <w:r w:rsidR="00A34914" w:rsidRPr="000C13DD">
        <w:rPr>
          <w:rFonts w:eastAsia="Calibri" w:cs="Arial"/>
          <w:szCs w:val="20"/>
        </w:rPr>
        <w:t>iz splošnega</w:t>
      </w:r>
      <w:r w:rsidR="00946A6D" w:rsidRPr="000C13DD">
        <w:rPr>
          <w:rFonts w:eastAsia="Calibri" w:cs="Arial"/>
          <w:szCs w:val="20"/>
        </w:rPr>
        <w:t xml:space="preserve"> upravnega postopka 1. stopnje.</w:t>
      </w:r>
      <w:r w:rsidRPr="000C13DD">
        <w:rPr>
          <w:rFonts w:eastAsia="Calibri" w:cs="Arial"/>
          <w:szCs w:val="20"/>
        </w:rPr>
        <w:t xml:space="preserve"> </w:t>
      </w:r>
      <w:r w:rsidR="00A71C70" w:rsidRPr="000C13DD">
        <w:rPr>
          <w:rFonts w:eastAsia="Calibri" w:cs="Arial"/>
          <w:szCs w:val="20"/>
        </w:rPr>
        <w:t xml:space="preserve">Uradni osebi, pooblaščeni za odločanje, je izdano ustrezno pooblastilo, </w:t>
      </w:r>
      <w:r w:rsidRPr="000C13DD">
        <w:rPr>
          <w:rFonts w:eastAsia="Calibri" w:cs="Arial"/>
          <w:szCs w:val="20"/>
        </w:rPr>
        <w:t xml:space="preserve"> </w:t>
      </w:r>
      <w:r w:rsidR="00A71C70" w:rsidRPr="000C13DD">
        <w:rPr>
          <w:rFonts w:eastAsia="Calibri" w:cs="Arial"/>
          <w:szCs w:val="20"/>
        </w:rPr>
        <w:t>izpolnjuje pa tudi pogoje za odločanje na 1. stopnji, saj ima pridobljeno univerzitetno izobrazbo (izobrazbo prve stopnje) in opravljen strokovni izpit iz splošnega upravnega postopka 2. stopnje.</w:t>
      </w:r>
    </w:p>
    <w:p w14:paraId="630A2686" w14:textId="731D4925" w:rsidR="00893053" w:rsidRPr="000C13DD" w:rsidRDefault="00893053" w:rsidP="009302A5">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2708D6E7" w14:textId="77777777" w:rsidR="007520A9" w:rsidRPr="000C13DD" w:rsidRDefault="007520A9" w:rsidP="009302A5">
      <w:pPr>
        <w:tabs>
          <w:tab w:val="left" w:pos="180"/>
        </w:tabs>
        <w:autoSpaceDE w:val="0"/>
        <w:autoSpaceDN w:val="0"/>
        <w:adjustRightInd w:val="0"/>
        <w:spacing w:line="240" w:lineRule="auto"/>
        <w:jc w:val="both"/>
        <w:rPr>
          <w:rFonts w:cs="Arial"/>
          <w:b/>
          <w:bCs/>
          <w:szCs w:val="20"/>
        </w:rPr>
      </w:pPr>
      <w:r w:rsidRPr="000C13DD">
        <w:rPr>
          <w:rFonts w:cs="Arial"/>
          <w:b/>
          <w:bCs/>
          <w:szCs w:val="20"/>
        </w:rPr>
        <w:t>UKREPI</w:t>
      </w:r>
    </w:p>
    <w:p w14:paraId="1929287F" w14:textId="77777777" w:rsidR="007520A9" w:rsidRPr="000C13DD" w:rsidRDefault="007520A9" w:rsidP="009302A5">
      <w:pPr>
        <w:tabs>
          <w:tab w:val="left" w:pos="180"/>
        </w:tabs>
        <w:autoSpaceDE w:val="0"/>
        <w:autoSpaceDN w:val="0"/>
        <w:adjustRightInd w:val="0"/>
        <w:spacing w:line="240" w:lineRule="auto"/>
        <w:jc w:val="both"/>
        <w:rPr>
          <w:rFonts w:cs="Arial"/>
          <w:b/>
          <w:bCs/>
          <w:i/>
          <w:iCs/>
          <w:szCs w:val="20"/>
        </w:rPr>
      </w:pPr>
    </w:p>
    <w:p w14:paraId="5B035C0A" w14:textId="50EFD2C9" w:rsidR="007520A9" w:rsidRPr="000C13DD" w:rsidRDefault="007520A9" w:rsidP="009302A5">
      <w:pPr>
        <w:tabs>
          <w:tab w:val="left" w:pos="180"/>
        </w:tabs>
        <w:autoSpaceDE w:val="0"/>
        <w:autoSpaceDN w:val="0"/>
        <w:adjustRightInd w:val="0"/>
        <w:spacing w:line="240" w:lineRule="auto"/>
        <w:jc w:val="both"/>
        <w:rPr>
          <w:rFonts w:cs="Arial"/>
          <w:b/>
          <w:bCs/>
          <w:szCs w:val="20"/>
        </w:rPr>
      </w:pPr>
      <w:r w:rsidRPr="000C13DD">
        <w:rPr>
          <w:rFonts w:cs="Arial"/>
          <w:b/>
          <w:bCs/>
          <w:szCs w:val="20"/>
        </w:rPr>
        <w:t>Upravna inšpektorica na podlagi 307. f člena ZUP načelni</w:t>
      </w:r>
      <w:r w:rsidR="00E550FB" w:rsidRPr="000C13DD">
        <w:rPr>
          <w:rFonts w:cs="Arial"/>
          <w:b/>
          <w:bCs/>
          <w:szCs w:val="20"/>
        </w:rPr>
        <w:t xml:space="preserve">ci </w:t>
      </w:r>
      <w:r w:rsidR="001117C6" w:rsidRPr="000C13DD">
        <w:rPr>
          <w:rFonts w:cs="Arial"/>
          <w:b/>
          <w:bCs/>
          <w:szCs w:val="20"/>
        </w:rPr>
        <w:t xml:space="preserve">UE Ljutomer </w:t>
      </w:r>
      <w:r w:rsidR="00FE4459">
        <w:rPr>
          <w:rFonts w:cs="Arial"/>
          <w:b/>
          <w:bCs/>
          <w:szCs w:val="20"/>
        </w:rPr>
        <w:t>█</w:t>
      </w:r>
      <w:r w:rsidRPr="000C13DD">
        <w:rPr>
          <w:rFonts w:cs="Arial"/>
          <w:b/>
          <w:bCs/>
          <w:szCs w:val="20"/>
        </w:rPr>
        <w:t>, odreja:</w:t>
      </w:r>
    </w:p>
    <w:p w14:paraId="2AEEC58C" w14:textId="77777777" w:rsidR="007520A9" w:rsidRPr="000C13DD" w:rsidRDefault="007520A9" w:rsidP="009302A5">
      <w:pPr>
        <w:pStyle w:val="Odstavekseznama"/>
        <w:tabs>
          <w:tab w:val="left" w:pos="180"/>
        </w:tabs>
        <w:autoSpaceDE w:val="0"/>
        <w:autoSpaceDN w:val="0"/>
        <w:adjustRightInd w:val="0"/>
        <w:spacing w:line="240" w:lineRule="auto"/>
        <w:jc w:val="both"/>
        <w:rPr>
          <w:rFonts w:cs="Arial"/>
          <w:b/>
          <w:bCs/>
          <w:szCs w:val="20"/>
        </w:rPr>
      </w:pPr>
    </w:p>
    <w:p w14:paraId="251D6480" w14:textId="77777777" w:rsidR="007520A9" w:rsidRPr="000C13DD" w:rsidRDefault="007520A9" w:rsidP="009302A5">
      <w:pPr>
        <w:pStyle w:val="Odstavekseznama"/>
        <w:numPr>
          <w:ilvl w:val="0"/>
          <w:numId w:val="29"/>
        </w:numPr>
        <w:tabs>
          <w:tab w:val="left" w:pos="284"/>
        </w:tabs>
        <w:autoSpaceDE w:val="0"/>
        <w:autoSpaceDN w:val="0"/>
        <w:adjustRightInd w:val="0"/>
        <w:spacing w:line="240" w:lineRule="auto"/>
        <w:jc w:val="both"/>
        <w:rPr>
          <w:rFonts w:cs="Arial"/>
          <w:szCs w:val="20"/>
        </w:rPr>
      </w:pPr>
      <w:r w:rsidRPr="000C13DD">
        <w:rPr>
          <w:rFonts w:cs="Arial"/>
          <w:szCs w:val="20"/>
        </w:rPr>
        <w:t>da se seznani z ugotovitvami tega inšpekcijskega nadzora,</w:t>
      </w:r>
    </w:p>
    <w:p w14:paraId="2924EF2B" w14:textId="74CEC0C3" w:rsidR="007520A9" w:rsidRPr="000C13DD" w:rsidRDefault="007520A9" w:rsidP="009302A5">
      <w:pPr>
        <w:pStyle w:val="Odstavekseznama"/>
        <w:numPr>
          <w:ilvl w:val="0"/>
          <w:numId w:val="29"/>
        </w:numPr>
        <w:tabs>
          <w:tab w:val="left" w:pos="284"/>
        </w:tabs>
        <w:autoSpaceDE w:val="0"/>
        <w:autoSpaceDN w:val="0"/>
        <w:adjustRightInd w:val="0"/>
        <w:spacing w:line="240" w:lineRule="auto"/>
        <w:jc w:val="both"/>
        <w:rPr>
          <w:rFonts w:cs="Arial"/>
          <w:szCs w:val="20"/>
        </w:rPr>
      </w:pPr>
      <w:r w:rsidRPr="000C13DD">
        <w:rPr>
          <w:rFonts w:cs="Arial"/>
          <w:szCs w:val="20"/>
        </w:rPr>
        <w:lastRenderedPageBreak/>
        <w:t xml:space="preserve">da IJS na e-naslov </w:t>
      </w:r>
      <w:hyperlink r:id="rId17" w:history="1">
        <w:r w:rsidRPr="000C13DD">
          <w:rPr>
            <w:rStyle w:val="Hiperpovezava"/>
            <w:rFonts w:cs="Arial"/>
            <w:color w:val="auto"/>
            <w:szCs w:val="20"/>
          </w:rPr>
          <w:t>gp.ijs@gov.si</w:t>
        </w:r>
      </w:hyperlink>
      <w:r w:rsidRPr="000C13DD">
        <w:rPr>
          <w:rFonts w:cs="Arial"/>
          <w:szCs w:val="20"/>
        </w:rPr>
        <w:t xml:space="preserve"> </w:t>
      </w:r>
      <w:r w:rsidRPr="000C13DD">
        <w:rPr>
          <w:rFonts w:cs="Arial"/>
          <w:b/>
          <w:bCs/>
          <w:szCs w:val="20"/>
        </w:rPr>
        <w:t>do 20. 11. 2020</w:t>
      </w:r>
      <w:r w:rsidRPr="000C13DD">
        <w:rPr>
          <w:rFonts w:cs="Arial"/>
          <w:szCs w:val="20"/>
        </w:rPr>
        <w:t xml:space="preserve"> predloži poročilo o tem, kakšne ukrepe je sprejel za odpravo ugotovljenih nepravilnosti glede:</w:t>
      </w:r>
    </w:p>
    <w:p w14:paraId="08F80CEE" w14:textId="77777777" w:rsidR="007520A9" w:rsidRPr="000C13DD" w:rsidRDefault="007520A9" w:rsidP="009302A5">
      <w:pPr>
        <w:pStyle w:val="Odstavekseznama"/>
        <w:numPr>
          <w:ilvl w:val="0"/>
          <w:numId w:val="28"/>
        </w:numPr>
        <w:tabs>
          <w:tab w:val="left" w:pos="284"/>
        </w:tabs>
        <w:autoSpaceDE w:val="0"/>
        <w:autoSpaceDN w:val="0"/>
        <w:adjustRightInd w:val="0"/>
        <w:spacing w:line="240" w:lineRule="auto"/>
        <w:contextualSpacing/>
        <w:jc w:val="both"/>
        <w:rPr>
          <w:rFonts w:cs="Arial"/>
          <w:szCs w:val="20"/>
        </w:rPr>
      </w:pPr>
      <w:r w:rsidRPr="000C13DD">
        <w:rPr>
          <w:rFonts w:cs="Arial"/>
          <w:szCs w:val="20"/>
        </w:rPr>
        <w:t>nepravilnega vabljenja strank in prič k organu,</w:t>
      </w:r>
    </w:p>
    <w:p w14:paraId="55D944CC" w14:textId="78EC46BD" w:rsidR="00672A03" w:rsidRPr="000C13DD" w:rsidRDefault="007520A9" w:rsidP="009302A5">
      <w:pPr>
        <w:pStyle w:val="Odstavekseznama"/>
        <w:numPr>
          <w:ilvl w:val="0"/>
          <w:numId w:val="28"/>
        </w:numPr>
        <w:tabs>
          <w:tab w:val="left" w:pos="284"/>
        </w:tabs>
        <w:autoSpaceDE w:val="0"/>
        <w:autoSpaceDN w:val="0"/>
        <w:adjustRightInd w:val="0"/>
        <w:spacing w:line="240" w:lineRule="auto"/>
        <w:contextualSpacing/>
        <w:jc w:val="both"/>
        <w:rPr>
          <w:rFonts w:cs="Arial"/>
          <w:szCs w:val="20"/>
        </w:rPr>
      </w:pPr>
      <w:r w:rsidRPr="000C13DD">
        <w:rPr>
          <w:rFonts w:cs="Arial"/>
          <w:szCs w:val="20"/>
        </w:rPr>
        <w:t>pomanjkljive sestave vabil in zapisnikov,</w:t>
      </w:r>
    </w:p>
    <w:p w14:paraId="4ACECB1B" w14:textId="77777777" w:rsidR="007520A9" w:rsidRPr="000C13DD" w:rsidRDefault="007520A9" w:rsidP="009302A5">
      <w:pPr>
        <w:pStyle w:val="Odstavekseznama"/>
        <w:numPr>
          <w:ilvl w:val="0"/>
          <w:numId w:val="28"/>
        </w:numPr>
        <w:tabs>
          <w:tab w:val="left" w:pos="284"/>
        </w:tabs>
        <w:autoSpaceDE w:val="0"/>
        <w:autoSpaceDN w:val="0"/>
        <w:adjustRightInd w:val="0"/>
        <w:spacing w:line="240" w:lineRule="auto"/>
        <w:contextualSpacing/>
        <w:jc w:val="both"/>
        <w:rPr>
          <w:rFonts w:cs="Arial"/>
          <w:szCs w:val="20"/>
        </w:rPr>
      </w:pPr>
      <w:r w:rsidRPr="000C13DD">
        <w:rPr>
          <w:rFonts w:cs="Arial"/>
          <w:szCs w:val="20"/>
        </w:rPr>
        <w:t>pomanjkljive in nepravilne izvedbe dokaznih postopkov,</w:t>
      </w:r>
    </w:p>
    <w:p w14:paraId="7A52B474" w14:textId="1B62BE9E" w:rsidR="007520A9" w:rsidRPr="000C13DD" w:rsidRDefault="007520A9" w:rsidP="009302A5">
      <w:pPr>
        <w:pStyle w:val="Odstavekseznama"/>
        <w:numPr>
          <w:ilvl w:val="0"/>
          <w:numId w:val="28"/>
        </w:numPr>
        <w:tabs>
          <w:tab w:val="left" w:pos="284"/>
        </w:tabs>
        <w:autoSpaceDE w:val="0"/>
        <w:autoSpaceDN w:val="0"/>
        <w:adjustRightInd w:val="0"/>
        <w:spacing w:line="240" w:lineRule="auto"/>
        <w:contextualSpacing/>
        <w:jc w:val="both"/>
        <w:rPr>
          <w:rFonts w:cs="Arial"/>
          <w:szCs w:val="20"/>
        </w:rPr>
      </w:pPr>
      <w:r w:rsidRPr="000C13DD">
        <w:rPr>
          <w:rFonts w:cs="Arial"/>
          <w:szCs w:val="20"/>
        </w:rPr>
        <w:t>pomanjkljivih obrazložitev odločitev,</w:t>
      </w:r>
    </w:p>
    <w:p w14:paraId="6F58DA23" w14:textId="23AF40DD" w:rsidR="00672A03" w:rsidRPr="000C13DD" w:rsidRDefault="00672A03" w:rsidP="009302A5">
      <w:pPr>
        <w:pStyle w:val="Odstavekseznama"/>
        <w:numPr>
          <w:ilvl w:val="0"/>
          <w:numId w:val="28"/>
        </w:numPr>
        <w:tabs>
          <w:tab w:val="left" w:pos="284"/>
        </w:tabs>
        <w:autoSpaceDE w:val="0"/>
        <w:autoSpaceDN w:val="0"/>
        <w:adjustRightInd w:val="0"/>
        <w:spacing w:line="240" w:lineRule="auto"/>
        <w:contextualSpacing/>
        <w:jc w:val="both"/>
        <w:rPr>
          <w:rFonts w:cs="Arial"/>
          <w:szCs w:val="20"/>
        </w:rPr>
      </w:pPr>
      <w:r w:rsidRPr="000C13DD">
        <w:rPr>
          <w:rFonts w:cs="Arial"/>
          <w:szCs w:val="20"/>
        </w:rPr>
        <w:t>nepravilne sestave dokumentov,</w:t>
      </w:r>
    </w:p>
    <w:p w14:paraId="51E1CAB0" w14:textId="77777777" w:rsidR="007520A9" w:rsidRPr="000C13DD" w:rsidRDefault="007520A9" w:rsidP="009302A5">
      <w:pPr>
        <w:pStyle w:val="Odstavekseznama"/>
        <w:numPr>
          <w:ilvl w:val="0"/>
          <w:numId w:val="28"/>
        </w:numPr>
        <w:tabs>
          <w:tab w:val="left" w:pos="284"/>
        </w:tabs>
        <w:autoSpaceDE w:val="0"/>
        <w:autoSpaceDN w:val="0"/>
        <w:adjustRightInd w:val="0"/>
        <w:spacing w:line="240" w:lineRule="auto"/>
        <w:contextualSpacing/>
        <w:jc w:val="both"/>
        <w:rPr>
          <w:rFonts w:cs="Arial"/>
          <w:szCs w:val="20"/>
        </w:rPr>
      </w:pPr>
      <w:r w:rsidRPr="000C13DD">
        <w:rPr>
          <w:rFonts w:cs="Arial"/>
          <w:szCs w:val="20"/>
        </w:rPr>
        <w:t>pomanjkljivega dokumentiranja in evidentiranja dokumentov.</w:t>
      </w:r>
    </w:p>
    <w:p w14:paraId="593C45BC" w14:textId="77777777" w:rsidR="00FF3C4C" w:rsidRPr="000C13DD" w:rsidRDefault="00FF3C4C" w:rsidP="009302A5">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szCs w:val="20"/>
        </w:rPr>
      </w:pPr>
    </w:p>
    <w:p w14:paraId="29DDE1C2" w14:textId="7E9C6D74" w:rsidR="00FF3C4C" w:rsidRPr="000C13DD" w:rsidRDefault="00FF3C4C" w:rsidP="009302A5">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r w:rsidRPr="000C13DD">
        <w:rPr>
          <w:rFonts w:cs="Arial"/>
          <w:szCs w:val="20"/>
        </w:rPr>
        <w:t xml:space="preserve">V zvezi z izpolnjevanjem pogojev za odločanje v zadevah prijave prebivališča je Upravna inšpekcija tudi v </w:t>
      </w:r>
      <w:r w:rsidRPr="000C13DD">
        <w:rPr>
          <w:rFonts w:eastAsia="Calibri" w:cs="Arial"/>
          <w:szCs w:val="20"/>
        </w:rPr>
        <w:t xml:space="preserve">nadzorih nekaterih drugih upravnih enot na tem področju </w:t>
      </w:r>
      <w:r w:rsidR="00AA62F8" w:rsidRPr="000C13DD">
        <w:rPr>
          <w:rFonts w:eastAsia="Calibri" w:cs="Arial"/>
          <w:szCs w:val="20"/>
        </w:rPr>
        <w:t>ugotovila</w:t>
      </w:r>
      <w:r w:rsidRPr="000C13DD">
        <w:rPr>
          <w:rFonts w:eastAsia="Calibri" w:cs="Arial"/>
          <w:szCs w:val="20"/>
        </w:rPr>
        <w:t xml:space="preserve"> enake pomanjkljivosti, zato je v skladu s svojimi pristojnostmi v zapisniku št. 0610-417/2020 ministru za javno upravo in ministru za notranje zadeve predlagala preučitev možnosti spremembe predpisov, ki urejajo to problematiko (Zakon o prijavi prebivališča in Uredba o izobrazbi in strokovnem izpitu za vodenje in odločanje v upravnem postopku).   </w:t>
      </w:r>
    </w:p>
    <w:p w14:paraId="0B31C039" w14:textId="2184F74E" w:rsidR="007520A9" w:rsidRDefault="007520A9" w:rsidP="009302A5">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05101D04" w14:textId="77777777" w:rsidR="00BA6FB1" w:rsidRPr="000C13DD" w:rsidRDefault="00BA6FB1" w:rsidP="009302A5">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0EA8144A" w14:textId="7B8D06D9" w:rsidR="007520A9" w:rsidRPr="000C13DD" w:rsidRDefault="007520A9" w:rsidP="009302A5">
      <w:pPr>
        <w:pStyle w:val="Odstavekseznama"/>
        <w:tabs>
          <w:tab w:val="left" w:pos="180"/>
          <w:tab w:val="left" w:pos="284"/>
          <w:tab w:val="left" w:pos="2977"/>
          <w:tab w:val="left" w:pos="3402"/>
        </w:tabs>
        <w:autoSpaceDE w:val="0"/>
        <w:autoSpaceDN w:val="0"/>
        <w:adjustRightInd w:val="0"/>
        <w:spacing w:line="240" w:lineRule="auto"/>
        <w:ind w:left="0"/>
        <w:contextualSpacing/>
        <w:rPr>
          <w:rFonts w:cs="Arial"/>
          <w:szCs w:val="20"/>
        </w:rPr>
      </w:pPr>
      <w:r w:rsidRPr="000C13DD">
        <w:rPr>
          <w:rFonts w:eastAsia="Calibri" w:cs="Arial"/>
          <w:szCs w:val="20"/>
        </w:rPr>
        <w:tab/>
      </w:r>
      <w:r w:rsidRPr="000C13DD">
        <w:rPr>
          <w:rFonts w:eastAsia="Calibri" w:cs="Arial"/>
          <w:szCs w:val="20"/>
        </w:rPr>
        <w:tab/>
      </w:r>
      <w:r w:rsidRPr="000C13DD">
        <w:rPr>
          <w:rFonts w:eastAsia="Calibri" w:cs="Arial"/>
          <w:szCs w:val="20"/>
        </w:rPr>
        <w:tab/>
      </w:r>
      <w:r w:rsidRPr="000C13DD">
        <w:rPr>
          <w:rFonts w:eastAsia="Calibri" w:cs="Arial"/>
          <w:szCs w:val="20"/>
        </w:rPr>
        <w:tab/>
      </w:r>
      <w:r w:rsidR="00D861CE">
        <w:rPr>
          <w:rFonts w:eastAsia="Calibri" w:cs="Arial"/>
          <w:szCs w:val="20"/>
        </w:rPr>
        <w:t>M</w:t>
      </w:r>
      <w:r w:rsidRPr="000C13DD">
        <w:rPr>
          <w:rFonts w:eastAsia="Calibri" w:cs="Arial"/>
          <w:szCs w:val="20"/>
        </w:rPr>
        <w:t>a</w:t>
      </w:r>
      <w:r w:rsidRPr="000C13DD">
        <w:rPr>
          <w:rFonts w:cs="Arial"/>
          <w:szCs w:val="20"/>
        </w:rPr>
        <w:t>g. Mateja Jaklič</w:t>
      </w:r>
    </w:p>
    <w:p w14:paraId="611F1C98" w14:textId="77777777" w:rsidR="007520A9" w:rsidRPr="000C13DD" w:rsidRDefault="007520A9" w:rsidP="009302A5">
      <w:pPr>
        <w:pStyle w:val="Odstavekseznama"/>
        <w:tabs>
          <w:tab w:val="left" w:pos="180"/>
          <w:tab w:val="left" w:pos="284"/>
          <w:tab w:val="left" w:pos="2977"/>
          <w:tab w:val="left" w:pos="3402"/>
        </w:tabs>
        <w:autoSpaceDE w:val="0"/>
        <w:autoSpaceDN w:val="0"/>
        <w:adjustRightInd w:val="0"/>
        <w:spacing w:line="240" w:lineRule="auto"/>
        <w:ind w:left="0"/>
        <w:contextualSpacing/>
        <w:jc w:val="center"/>
        <w:rPr>
          <w:rFonts w:cs="Arial"/>
          <w:szCs w:val="20"/>
        </w:rPr>
      </w:pPr>
      <w:r w:rsidRPr="000C13DD">
        <w:rPr>
          <w:rFonts w:cs="Arial"/>
          <w:szCs w:val="20"/>
        </w:rPr>
        <w:t>UPRAVNA INŠPEKTORICA</w:t>
      </w:r>
    </w:p>
    <w:p w14:paraId="0198D887" w14:textId="77777777" w:rsidR="007520A9" w:rsidRPr="000C13DD" w:rsidRDefault="007520A9" w:rsidP="009302A5">
      <w:pPr>
        <w:pStyle w:val="Odstavekseznama"/>
        <w:tabs>
          <w:tab w:val="left" w:pos="180"/>
          <w:tab w:val="left" w:pos="284"/>
          <w:tab w:val="left" w:pos="2977"/>
          <w:tab w:val="left" w:pos="3402"/>
        </w:tabs>
        <w:autoSpaceDE w:val="0"/>
        <w:autoSpaceDN w:val="0"/>
        <w:adjustRightInd w:val="0"/>
        <w:spacing w:line="240" w:lineRule="auto"/>
        <w:ind w:left="0"/>
        <w:contextualSpacing/>
        <w:jc w:val="center"/>
        <w:rPr>
          <w:rFonts w:cs="Arial"/>
          <w:szCs w:val="20"/>
        </w:rPr>
      </w:pPr>
      <w:r w:rsidRPr="000C13DD">
        <w:rPr>
          <w:rFonts w:cs="Arial"/>
          <w:szCs w:val="20"/>
        </w:rPr>
        <w:t>Inšpektorica višja svetnica</w:t>
      </w:r>
    </w:p>
    <w:p w14:paraId="5FB75655" w14:textId="77777777" w:rsidR="007520A9" w:rsidRPr="000C13DD" w:rsidRDefault="007520A9" w:rsidP="009302A5">
      <w:pPr>
        <w:tabs>
          <w:tab w:val="left" w:pos="180"/>
          <w:tab w:val="left" w:pos="284"/>
          <w:tab w:val="left" w:pos="2977"/>
          <w:tab w:val="left" w:pos="3402"/>
        </w:tabs>
        <w:autoSpaceDE w:val="0"/>
        <w:autoSpaceDN w:val="0"/>
        <w:adjustRightInd w:val="0"/>
        <w:spacing w:line="240" w:lineRule="auto"/>
        <w:jc w:val="both"/>
        <w:rPr>
          <w:rFonts w:cs="Arial"/>
          <w:szCs w:val="20"/>
        </w:rPr>
      </w:pPr>
    </w:p>
    <w:p w14:paraId="1777E9ED" w14:textId="77777777" w:rsidR="007520A9" w:rsidRPr="000C13DD" w:rsidRDefault="007520A9" w:rsidP="009302A5">
      <w:pPr>
        <w:tabs>
          <w:tab w:val="left" w:pos="180"/>
          <w:tab w:val="left" w:pos="284"/>
          <w:tab w:val="left" w:pos="2977"/>
          <w:tab w:val="left" w:pos="3402"/>
        </w:tabs>
        <w:autoSpaceDE w:val="0"/>
        <w:autoSpaceDN w:val="0"/>
        <w:adjustRightInd w:val="0"/>
        <w:spacing w:line="240" w:lineRule="auto"/>
        <w:jc w:val="both"/>
        <w:rPr>
          <w:rFonts w:cs="Arial"/>
          <w:szCs w:val="20"/>
        </w:rPr>
      </w:pPr>
    </w:p>
    <w:p w14:paraId="42458085" w14:textId="77777777" w:rsidR="007520A9" w:rsidRPr="000C13DD" w:rsidRDefault="007520A9" w:rsidP="009302A5">
      <w:pPr>
        <w:tabs>
          <w:tab w:val="left" w:pos="180"/>
          <w:tab w:val="left" w:pos="284"/>
          <w:tab w:val="left" w:pos="2977"/>
          <w:tab w:val="left" w:pos="3402"/>
        </w:tabs>
        <w:autoSpaceDE w:val="0"/>
        <w:autoSpaceDN w:val="0"/>
        <w:adjustRightInd w:val="0"/>
        <w:spacing w:line="240" w:lineRule="auto"/>
        <w:jc w:val="both"/>
        <w:rPr>
          <w:rFonts w:cs="Arial"/>
          <w:szCs w:val="20"/>
        </w:rPr>
      </w:pPr>
    </w:p>
    <w:p w14:paraId="2C0A94B6" w14:textId="77777777" w:rsidR="007520A9" w:rsidRPr="000C13DD" w:rsidRDefault="007520A9" w:rsidP="009302A5">
      <w:pPr>
        <w:tabs>
          <w:tab w:val="left" w:pos="180"/>
          <w:tab w:val="left" w:pos="284"/>
          <w:tab w:val="left" w:pos="2977"/>
          <w:tab w:val="left" w:pos="3402"/>
        </w:tabs>
        <w:autoSpaceDE w:val="0"/>
        <w:autoSpaceDN w:val="0"/>
        <w:adjustRightInd w:val="0"/>
        <w:spacing w:line="240" w:lineRule="auto"/>
        <w:jc w:val="both"/>
        <w:rPr>
          <w:rFonts w:cs="Arial"/>
          <w:szCs w:val="20"/>
        </w:rPr>
      </w:pPr>
    </w:p>
    <w:p w14:paraId="71CD449C" w14:textId="7F604A2D" w:rsidR="007520A9" w:rsidRPr="000C13DD" w:rsidRDefault="007520A9" w:rsidP="009302A5">
      <w:pPr>
        <w:tabs>
          <w:tab w:val="left" w:pos="180"/>
          <w:tab w:val="left" w:pos="284"/>
          <w:tab w:val="left" w:pos="2977"/>
          <w:tab w:val="left" w:pos="3402"/>
        </w:tabs>
        <w:autoSpaceDE w:val="0"/>
        <w:autoSpaceDN w:val="0"/>
        <w:adjustRightInd w:val="0"/>
        <w:spacing w:line="240" w:lineRule="auto"/>
        <w:jc w:val="both"/>
        <w:rPr>
          <w:rFonts w:cs="Arial"/>
          <w:szCs w:val="20"/>
        </w:rPr>
      </w:pPr>
      <w:r w:rsidRPr="000C13DD">
        <w:rPr>
          <w:rFonts w:cs="Arial"/>
          <w:szCs w:val="20"/>
        </w:rPr>
        <w:t xml:space="preserve">VROČITI: </w:t>
      </w:r>
    </w:p>
    <w:p w14:paraId="6ACE15EC" w14:textId="3A87D70C" w:rsidR="007520A9" w:rsidRPr="000C13DD" w:rsidRDefault="007520A9" w:rsidP="009302A5">
      <w:pPr>
        <w:pStyle w:val="Odstavekseznama"/>
        <w:numPr>
          <w:ilvl w:val="2"/>
          <w:numId w:val="3"/>
        </w:numPr>
        <w:tabs>
          <w:tab w:val="left" w:pos="180"/>
          <w:tab w:val="left" w:pos="284"/>
        </w:tabs>
        <w:autoSpaceDE w:val="0"/>
        <w:autoSpaceDN w:val="0"/>
        <w:adjustRightInd w:val="0"/>
        <w:spacing w:line="240" w:lineRule="auto"/>
        <w:ind w:left="0" w:firstLine="0"/>
        <w:jc w:val="both"/>
        <w:rPr>
          <w:rFonts w:cs="Arial"/>
          <w:szCs w:val="20"/>
        </w:rPr>
      </w:pPr>
      <w:r w:rsidRPr="000C13DD">
        <w:rPr>
          <w:rFonts w:cs="Arial"/>
          <w:szCs w:val="20"/>
        </w:rPr>
        <w:t xml:space="preserve">  Upravni enoti Ljutomer, </w:t>
      </w:r>
      <w:hyperlink r:id="rId18" w:history="1">
        <w:r w:rsidRPr="000C13DD">
          <w:rPr>
            <w:rStyle w:val="Hiperpovezava"/>
            <w:rFonts w:cs="Arial"/>
            <w:color w:val="auto"/>
            <w:szCs w:val="20"/>
          </w:rPr>
          <w:t>ue.ljutomer@gov.si</w:t>
        </w:r>
      </w:hyperlink>
      <w:r w:rsidRPr="000C13DD">
        <w:rPr>
          <w:rFonts w:cs="Arial"/>
          <w:szCs w:val="20"/>
        </w:rPr>
        <w:t xml:space="preserve">  - po e-pošti</w:t>
      </w:r>
    </w:p>
    <w:p w14:paraId="7F2BE54F" w14:textId="77777777" w:rsidR="007520A9" w:rsidRPr="000C13DD" w:rsidRDefault="007520A9" w:rsidP="009302A5">
      <w:pPr>
        <w:pStyle w:val="Odstavekseznama"/>
        <w:tabs>
          <w:tab w:val="left" w:pos="180"/>
          <w:tab w:val="left" w:pos="284"/>
        </w:tabs>
        <w:autoSpaceDE w:val="0"/>
        <w:autoSpaceDN w:val="0"/>
        <w:adjustRightInd w:val="0"/>
        <w:spacing w:line="240" w:lineRule="auto"/>
        <w:ind w:left="0"/>
        <w:jc w:val="both"/>
        <w:rPr>
          <w:rFonts w:cs="Arial"/>
          <w:szCs w:val="20"/>
        </w:rPr>
      </w:pPr>
    </w:p>
    <w:p w14:paraId="5208FB2A" w14:textId="77777777" w:rsidR="007520A9" w:rsidRPr="000C13DD" w:rsidRDefault="007520A9" w:rsidP="009302A5">
      <w:pPr>
        <w:pStyle w:val="Odstavekseznama"/>
        <w:tabs>
          <w:tab w:val="left" w:pos="180"/>
          <w:tab w:val="left" w:pos="284"/>
        </w:tabs>
        <w:autoSpaceDE w:val="0"/>
        <w:autoSpaceDN w:val="0"/>
        <w:adjustRightInd w:val="0"/>
        <w:spacing w:line="240" w:lineRule="auto"/>
        <w:ind w:left="0"/>
        <w:jc w:val="both"/>
        <w:rPr>
          <w:rFonts w:cs="Arial"/>
          <w:szCs w:val="20"/>
        </w:rPr>
      </w:pPr>
      <w:r w:rsidRPr="000C13DD">
        <w:rPr>
          <w:rFonts w:cs="Arial"/>
          <w:szCs w:val="20"/>
        </w:rPr>
        <w:t>V vednost:</w:t>
      </w:r>
    </w:p>
    <w:p w14:paraId="3D9850A7" w14:textId="027E04C3" w:rsidR="007520A9" w:rsidRPr="000C13DD" w:rsidRDefault="007520A9" w:rsidP="009302A5">
      <w:pPr>
        <w:pStyle w:val="Odstavekseznama"/>
        <w:numPr>
          <w:ilvl w:val="0"/>
          <w:numId w:val="30"/>
        </w:numPr>
        <w:tabs>
          <w:tab w:val="left" w:pos="180"/>
          <w:tab w:val="left" w:pos="284"/>
        </w:tabs>
        <w:autoSpaceDE w:val="0"/>
        <w:autoSpaceDN w:val="0"/>
        <w:adjustRightInd w:val="0"/>
        <w:spacing w:line="240" w:lineRule="auto"/>
        <w:jc w:val="both"/>
        <w:rPr>
          <w:rFonts w:cs="Arial"/>
          <w:szCs w:val="20"/>
        </w:rPr>
      </w:pPr>
      <w:r w:rsidRPr="000C13DD">
        <w:rPr>
          <w:rFonts w:cs="Arial"/>
          <w:szCs w:val="20"/>
        </w:rPr>
        <w:t>Ministrstv</w:t>
      </w:r>
      <w:r w:rsidR="00931FBC">
        <w:rPr>
          <w:rFonts w:cs="Arial"/>
          <w:szCs w:val="20"/>
        </w:rPr>
        <w:t>u</w:t>
      </w:r>
      <w:r w:rsidRPr="000C13DD">
        <w:rPr>
          <w:rFonts w:cs="Arial"/>
          <w:szCs w:val="20"/>
        </w:rPr>
        <w:t xml:space="preserve"> za javno upravo, </w:t>
      </w:r>
      <w:hyperlink r:id="rId19" w:history="1">
        <w:r w:rsidRPr="000C13DD">
          <w:rPr>
            <w:rStyle w:val="Hiperpovezava"/>
            <w:rFonts w:cs="Arial"/>
            <w:color w:val="auto"/>
            <w:szCs w:val="20"/>
          </w:rPr>
          <w:t>gp.mju@gov.si</w:t>
        </w:r>
      </w:hyperlink>
      <w:r w:rsidRPr="000C13DD">
        <w:rPr>
          <w:rFonts w:cs="Arial"/>
          <w:szCs w:val="20"/>
        </w:rPr>
        <w:t xml:space="preserve"> – po e-pošti</w:t>
      </w:r>
    </w:p>
    <w:p w14:paraId="175ADAB5" w14:textId="2B2721C7" w:rsidR="007520A9" w:rsidRPr="000C13DD" w:rsidRDefault="007520A9" w:rsidP="009302A5">
      <w:pPr>
        <w:pStyle w:val="Odstavekseznama"/>
        <w:numPr>
          <w:ilvl w:val="0"/>
          <w:numId w:val="30"/>
        </w:numPr>
        <w:tabs>
          <w:tab w:val="left" w:pos="180"/>
          <w:tab w:val="left" w:pos="284"/>
        </w:tabs>
        <w:autoSpaceDE w:val="0"/>
        <w:autoSpaceDN w:val="0"/>
        <w:adjustRightInd w:val="0"/>
        <w:spacing w:line="240" w:lineRule="auto"/>
        <w:jc w:val="both"/>
        <w:rPr>
          <w:rFonts w:cs="Arial"/>
          <w:szCs w:val="20"/>
        </w:rPr>
      </w:pPr>
      <w:r w:rsidRPr="000C13DD">
        <w:rPr>
          <w:rFonts w:cs="Arial"/>
          <w:szCs w:val="20"/>
        </w:rPr>
        <w:t>Ministrstv</w:t>
      </w:r>
      <w:r w:rsidR="00931FBC">
        <w:rPr>
          <w:rFonts w:cs="Arial"/>
          <w:szCs w:val="20"/>
        </w:rPr>
        <w:t>u</w:t>
      </w:r>
      <w:r w:rsidRPr="000C13DD">
        <w:rPr>
          <w:rFonts w:cs="Arial"/>
          <w:szCs w:val="20"/>
        </w:rPr>
        <w:t xml:space="preserve"> za notranje zadeve, </w:t>
      </w:r>
      <w:hyperlink r:id="rId20" w:history="1">
        <w:r w:rsidRPr="000C13DD">
          <w:rPr>
            <w:rStyle w:val="Hiperpovezava"/>
            <w:rFonts w:cs="Arial"/>
            <w:color w:val="auto"/>
            <w:szCs w:val="20"/>
          </w:rPr>
          <w:t>gp.mnz@gov.si</w:t>
        </w:r>
      </w:hyperlink>
      <w:r w:rsidRPr="000C13DD">
        <w:rPr>
          <w:rFonts w:cs="Arial"/>
          <w:szCs w:val="20"/>
        </w:rPr>
        <w:t xml:space="preserve"> – po e-pošti </w:t>
      </w:r>
    </w:p>
    <w:p w14:paraId="458C00D5" w14:textId="77777777" w:rsidR="007520A9" w:rsidRPr="000C13DD" w:rsidRDefault="007520A9" w:rsidP="009302A5">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5F22AC91" w14:textId="1182BC76" w:rsidR="00491D12" w:rsidRPr="000C13DD" w:rsidRDefault="00491D12" w:rsidP="009302A5">
      <w:pPr>
        <w:tabs>
          <w:tab w:val="left" w:pos="180"/>
          <w:tab w:val="left" w:pos="284"/>
          <w:tab w:val="left" w:pos="2977"/>
          <w:tab w:val="left" w:pos="3402"/>
        </w:tabs>
        <w:autoSpaceDE w:val="0"/>
        <w:autoSpaceDN w:val="0"/>
        <w:adjustRightInd w:val="0"/>
        <w:spacing w:line="240" w:lineRule="auto"/>
        <w:jc w:val="both"/>
        <w:rPr>
          <w:rFonts w:cs="Arial"/>
          <w:szCs w:val="20"/>
        </w:rPr>
      </w:pPr>
    </w:p>
    <w:p w14:paraId="31846D31" w14:textId="77777777" w:rsidR="00360F24" w:rsidRPr="000C13DD" w:rsidRDefault="00360F24" w:rsidP="009302A5">
      <w:pPr>
        <w:tabs>
          <w:tab w:val="left" w:pos="180"/>
          <w:tab w:val="left" w:pos="284"/>
          <w:tab w:val="left" w:pos="2977"/>
          <w:tab w:val="left" w:pos="3402"/>
        </w:tabs>
        <w:autoSpaceDE w:val="0"/>
        <w:autoSpaceDN w:val="0"/>
        <w:adjustRightInd w:val="0"/>
        <w:spacing w:line="240" w:lineRule="auto"/>
        <w:jc w:val="both"/>
        <w:rPr>
          <w:rFonts w:cs="Arial"/>
          <w:szCs w:val="20"/>
        </w:rPr>
      </w:pPr>
    </w:p>
    <w:p w14:paraId="68DD8B21" w14:textId="77777777" w:rsidR="00360F24" w:rsidRPr="000C13DD" w:rsidRDefault="00360F24" w:rsidP="009302A5">
      <w:pPr>
        <w:tabs>
          <w:tab w:val="left" w:pos="180"/>
          <w:tab w:val="left" w:pos="284"/>
          <w:tab w:val="left" w:pos="2977"/>
          <w:tab w:val="left" w:pos="3402"/>
        </w:tabs>
        <w:autoSpaceDE w:val="0"/>
        <w:autoSpaceDN w:val="0"/>
        <w:adjustRightInd w:val="0"/>
        <w:spacing w:line="240" w:lineRule="auto"/>
        <w:jc w:val="both"/>
        <w:rPr>
          <w:rFonts w:cs="Arial"/>
          <w:szCs w:val="20"/>
        </w:rPr>
      </w:pPr>
    </w:p>
    <w:sectPr w:rsidR="00360F24" w:rsidRPr="000C13DD" w:rsidSect="00624241">
      <w:headerReference w:type="even" r:id="rId21"/>
      <w:headerReference w:type="default" r:id="rId22"/>
      <w:footerReference w:type="even" r:id="rId23"/>
      <w:footerReference w:type="default" r:id="rId24"/>
      <w:headerReference w:type="first" r:id="rId25"/>
      <w:foot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48D67" w14:textId="77777777" w:rsidR="00DA1B07" w:rsidRDefault="00DA1B07" w:rsidP="000B7B87">
      <w:pPr>
        <w:spacing w:line="240" w:lineRule="auto"/>
      </w:pPr>
      <w:r>
        <w:separator/>
      </w:r>
    </w:p>
  </w:endnote>
  <w:endnote w:type="continuationSeparator" w:id="0">
    <w:p w14:paraId="62FD8B10" w14:textId="77777777" w:rsidR="00DA1B07" w:rsidRDefault="00DA1B07"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B61DC" w14:textId="77777777" w:rsidR="00113E1B" w:rsidRDefault="00113E1B"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113E1B" w:rsidRDefault="00113E1B">
    <w:pPr>
      <w:pStyle w:val="Noga"/>
    </w:pPr>
  </w:p>
  <w:p w14:paraId="43F70C41" w14:textId="77777777" w:rsidR="00113E1B" w:rsidRDefault="00113E1B"/>
  <w:p w14:paraId="52CAC1F1" w14:textId="77777777" w:rsidR="00113E1B" w:rsidRDefault="00113E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A7C6" w14:textId="76D6111C" w:rsidR="00113E1B" w:rsidRDefault="00113E1B"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113E1B" w:rsidRDefault="00113E1B">
    <w:pPr>
      <w:pStyle w:val="Noga"/>
    </w:pPr>
  </w:p>
  <w:p w14:paraId="16420826" w14:textId="77777777" w:rsidR="00113E1B" w:rsidRDefault="00113E1B"/>
  <w:p w14:paraId="422713CD" w14:textId="77777777" w:rsidR="00113E1B" w:rsidRDefault="00113E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2995D" w14:textId="77777777" w:rsidR="00113E1B" w:rsidRDefault="00113E1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147AD" w14:textId="77777777" w:rsidR="00DA1B07" w:rsidRDefault="00DA1B07" w:rsidP="000B7B87">
      <w:pPr>
        <w:spacing w:line="240" w:lineRule="auto"/>
      </w:pPr>
      <w:r>
        <w:separator/>
      </w:r>
    </w:p>
  </w:footnote>
  <w:footnote w:type="continuationSeparator" w:id="0">
    <w:p w14:paraId="1538347C" w14:textId="77777777" w:rsidR="00DA1B07" w:rsidRDefault="00DA1B07" w:rsidP="000B7B87">
      <w:pPr>
        <w:spacing w:line="240" w:lineRule="auto"/>
      </w:pPr>
      <w:r>
        <w:continuationSeparator/>
      </w:r>
    </w:p>
  </w:footnote>
  <w:footnote w:id="1">
    <w:p w14:paraId="45A045C4"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Uradni list RS, št. 52/16.</w:t>
      </w:r>
    </w:p>
  </w:footnote>
  <w:footnote w:id="2">
    <w:p w14:paraId="30A1421A"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Uradni list RS, št. 9/18 in 14/20.</w:t>
      </w:r>
    </w:p>
  </w:footnote>
  <w:footnote w:id="3">
    <w:p w14:paraId="7B0C3547"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MNZ je na podlagi 49. in 51. člena Zakona o državni upravi pristojno za nadzor nad izvrševanjem upravnih nalog v upravnih enotah.</w:t>
      </w:r>
    </w:p>
  </w:footnote>
  <w:footnote w:id="4">
    <w:p w14:paraId="58426B31"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 xml:space="preserve">Ugotavljajo, da kontinuirano dvigujejo gotovino le v tujini, kontinuirano so nevročeni pozivi na naslovih, kjer je oseba neznana, kličejo zgolj iz tujine, druge osebe (pooblaščenci v RS) jim podaljšujejo pravice v RS, ipd. </w:t>
      </w:r>
    </w:p>
  </w:footnote>
  <w:footnote w:id="5">
    <w:p w14:paraId="071725D9"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 xml:space="preserve">Izpostavlja se primere, ko tujec pridobiva dovoljenje za bivanje, pri čemer mora izkazati dohodek za mesec pred vložitvijo vloge. Ta je običajno cenzus, izplačan preko delodajalca iz naslova povračila materialnih stroškov (preko 2000 EUR), ko CSD-ji odločajo o pravici do otroškega dodatka, pa ima en član (moški) prikazano minimalno plačo. Vzdrževanih družinskih članov je običajno več, zato ima družina avtomatično najvišji otroški dodatek in najnižjo subvencijo vrtca. Za podaljšanje bivanja priložijo upravnim enotam odločbe o visokih otroških dodatkih, po dveh letih dobijo pravico do stalnega prebivanja in glede na minimalen letni dohodek še pravice do denarne socialne pomoči in izredne denarne socialne pomoči. </w:t>
      </w:r>
    </w:p>
  </w:footnote>
  <w:footnote w:id="6">
    <w:p w14:paraId="5AF590F3"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1. člen UUP.</w:t>
      </w:r>
    </w:p>
  </w:footnote>
  <w:footnote w:id="7">
    <w:p w14:paraId="6A5BFBFE" w14:textId="092108D1"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1. člen ZPPreb-1.</w:t>
      </w:r>
    </w:p>
  </w:footnote>
  <w:footnote w:id="8">
    <w:p w14:paraId="4879732D" w14:textId="72A847BC"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noProof/>
          <w:sz w:val="16"/>
          <w:szCs w:val="16"/>
        </w:rPr>
        <w:t>1. odstavek 4. člena ZPPreb-1.</w:t>
      </w:r>
    </w:p>
  </w:footnote>
  <w:footnote w:id="9">
    <w:p w14:paraId="1AA17FD4" w14:textId="4A646508"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4. odstavek 4. člena ZPPreb-1.</w:t>
      </w:r>
    </w:p>
  </w:footnote>
  <w:footnote w:id="10">
    <w:p w14:paraId="2E711002" w14:textId="64D378DF"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1. odstavek 5. člena ZPPreb-1.</w:t>
      </w:r>
    </w:p>
  </w:footnote>
  <w:footnote w:id="11">
    <w:p w14:paraId="66823DDC" w14:textId="1238FB58"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1. odstavek 10. člena ZPPreb-1.</w:t>
      </w:r>
    </w:p>
  </w:footnote>
  <w:footnote w:id="12">
    <w:p w14:paraId="3B2F41C9" w14:textId="5918FFC3"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1. odstavek 7. člena ZPPreb-1.</w:t>
      </w:r>
    </w:p>
  </w:footnote>
  <w:footnote w:id="13">
    <w:p w14:paraId="6EAE9682" w14:textId="531A802B"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3. odstavek 7. člena ZPPreb-1.</w:t>
      </w:r>
    </w:p>
  </w:footnote>
  <w:footnote w:id="14">
    <w:p w14:paraId="274634DC" w14:textId="0B65E9E1"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4. odstavek 7. člena ZPPreb-1.</w:t>
      </w:r>
    </w:p>
  </w:footnote>
  <w:footnote w:id="15">
    <w:p w14:paraId="6693711E" w14:textId="445C7FC5"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1. odstavek 13. člena ZPPreb-1.</w:t>
      </w:r>
    </w:p>
  </w:footnote>
  <w:footnote w:id="16">
    <w:p w14:paraId="1136F478" w14:textId="4EB8DA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3. odstavek 13. člena ZPPreb-1.</w:t>
      </w:r>
    </w:p>
  </w:footnote>
  <w:footnote w:id="17">
    <w:p w14:paraId="512BDE3D" w14:textId="3C9631DC"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4. odstavek 13. člena ZPPreb-1.</w:t>
      </w:r>
    </w:p>
  </w:footnote>
  <w:footnote w:id="18">
    <w:p w14:paraId="284C4B36"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2. odstavek 22. člena ZPPreb-1 in 24. člen ZPPreb-1.</w:t>
      </w:r>
    </w:p>
  </w:footnote>
  <w:footnote w:id="19">
    <w:p w14:paraId="61151F1C"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3. odstavek 22. člena ZPPreb-1.</w:t>
      </w:r>
    </w:p>
  </w:footnote>
  <w:footnote w:id="20">
    <w:p w14:paraId="0325A205" w14:textId="77777777" w:rsidR="00113E1B" w:rsidRPr="000C13DD" w:rsidRDefault="00113E1B" w:rsidP="000C13DD">
      <w:pPr>
        <w:pStyle w:val="odstavek0"/>
        <w:spacing w:before="0" w:beforeAutospacing="0" w:after="0" w:afterAutospacing="0"/>
        <w:jc w:val="both"/>
        <w:rPr>
          <w:rFonts w:ascii="Arial" w:hAnsi="Arial" w:cs="Arial"/>
          <w:sz w:val="16"/>
          <w:szCs w:val="16"/>
        </w:rPr>
      </w:pPr>
      <w:r w:rsidRPr="000C13DD">
        <w:rPr>
          <w:rStyle w:val="Sprotnaopomba-sklic"/>
          <w:rFonts w:ascii="Arial" w:hAnsi="Arial" w:cs="Arial"/>
          <w:sz w:val="16"/>
          <w:szCs w:val="16"/>
        </w:rPr>
        <w:footnoteRef/>
      </w:r>
      <w:r w:rsidRPr="000C13DD">
        <w:rPr>
          <w:rFonts w:ascii="Arial" w:hAnsi="Arial" w:cs="Arial"/>
          <w:sz w:val="16"/>
          <w:szCs w:val="16"/>
        </w:rPr>
        <w:t xml:space="preserve"> </w:t>
      </w:r>
      <w:r w:rsidRPr="000C13DD">
        <w:rPr>
          <w:rFonts w:ascii="Arial" w:hAnsi="Arial" w:cs="Arial"/>
          <w:sz w:val="16"/>
          <w:szCs w:val="16"/>
        </w:rPr>
        <w:t>Register stalnega prebivalstva vsebuje podatke o:</w:t>
      </w:r>
    </w:p>
    <w:p w14:paraId="55C55229" w14:textId="77777777" w:rsidR="00113E1B" w:rsidRPr="000C13DD" w:rsidRDefault="00113E1B" w:rsidP="000C13DD">
      <w:pPr>
        <w:spacing w:line="240" w:lineRule="auto"/>
        <w:jc w:val="both"/>
        <w:rPr>
          <w:rFonts w:cs="Arial"/>
          <w:sz w:val="16"/>
          <w:szCs w:val="16"/>
          <w:lang w:eastAsia="sl-SI"/>
        </w:rPr>
      </w:pPr>
      <w:r w:rsidRPr="000C13DD">
        <w:rPr>
          <w:rFonts w:cs="Arial"/>
          <w:sz w:val="16"/>
          <w:szCs w:val="16"/>
          <w:lang w:eastAsia="sl-SI"/>
        </w:rPr>
        <w:t>1.      imenu in priimku, EMŠO, datumu, državi in kraju rojstva, spolu, državljanstvu, poslovni sposobnosti, zakonskem stanu in datumu smrti posameznikov,</w:t>
      </w:r>
    </w:p>
    <w:p w14:paraId="0DEDDF84" w14:textId="77777777" w:rsidR="00113E1B" w:rsidRPr="000C13DD" w:rsidRDefault="00113E1B" w:rsidP="000C13DD">
      <w:pPr>
        <w:spacing w:line="240" w:lineRule="auto"/>
        <w:jc w:val="both"/>
        <w:rPr>
          <w:rFonts w:cs="Arial"/>
          <w:sz w:val="16"/>
          <w:szCs w:val="16"/>
          <w:lang w:eastAsia="sl-SI"/>
        </w:rPr>
      </w:pPr>
      <w:r w:rsidRPr="000C13DD">
        <w:rPr>
          <w:rFonts w:cs="Arial"/>
          <w:sz w:val="16"/>
          <w:szCs w:val="16"/>
          <w:lang w:eastAsia="sl-SI"/>
        </w:rPr>
        <w:t>2.      prošnjah za izdajo dovoljenja za prebivanje, vrsti ter veljavnosti dovoljenja za prebivanje, prošnjah za priznanje mednarodne zaščite ter izdanih dovoljenjih za prebivanje na podlagi priznane mednarodne zaščite,</w:t>
      </w:r>
    </w:p>
    <w:p w14:paraId="79A495A7" w14:textId="77777777" w:rsidR="00113E1B" w:rsidRPr="000C13DD" w:rsidRDefault="00113E1B" w:rsidP="000C13DD">
      <w:pPr>
        <w:spacing w:line="240" w:lineRule="auto"/>
        <w:jc w:val="both"/>
        <w:rPr>
          <w:rFonts w:cs="Arial"/>
          <w:sz w:val="16"/>
          <w:szCs w:val="16"/>
          <w:lang w:eastAsia="sl-SI"/>
        </w:rPr>
      </w:pPr>
      <w:r w:rsidRPr="000C13DD">
        <w:rPr>
          <w:rFonts w:cs="Arial"/>
          <w:sz w:val="16"/>
          <w:szCs w:val="16"/>
          <w:lang w:eastAsia="sl-SI"/>
        </w:rPr>
        <w:t>3.      stalnih in začasnih prebivališčih v Republiki Sloveniji, stalnih in začasnih naslovih v tujini ter naslovih za vročanje in njihovem trajanju,</w:t>
      </w:r>
    </w:p>
    <w:p w14:paraId="3A0E2B8B" w14:textId="77777777" w:rsidR="00113E1B" w:rsidRPr="000C13DD" w:rsidRDefault="00113E1B" w:rsidP="000C13DD">
      <w:pPr>
        <w:spacing w:line="240" w:lineRule="auto"/>
        <w:jc w:val="both"/>
        <w:rPr>
          <w:rFonts w:cs="Arial"/>
          <w:sz w:val="16"/>
          <w:szCs w:val="16"/>
          <w:lang w:eastAsia="sl-SI"/>
        </w:rPr>
      </w:pPr>
      <w:r w:rsidRPr="000C13DD">
        <w:rPr>
          <w:rFonts w:cs="Arial"/>
          <w:sz w:val="16"/>
          <w:szCs w:val="16"/>
          <w:lang w:eastAsia="sl-SI"/>
        </w:rPr>
        <w:t>4.      postopkih po tem zakonu,</w:t>
      </w:r>
    </w:p>
    <w:p w14:paraId="4CA94159" w14:textId="77777777" w:rsidR="00113E1B" w:rsidRPr="000C13DD" w:rsidRDefault="00113E1B" w:rsidP="000C13DD">
      <w:pPr>
        <w:spacing w:line="240" w:lineRule="auto"/>
        <w:jc w:val="both"/>
        <w:rPr>
          <w:rFonts w:cs="Arial"/>
          <w:sz w:val="16"/>
          <w:szCs w:val="16"/>
          <w:lang w:eastAsia="sl-SI"/>
        </w:rPr>
      </w:pPr>
      <w:r w:rsidRPr="000C13DD">
        <w:rPr>
          <w:rFonts w:cs="Arial"/>
          <w:sz w:val="16"/>
          <w:szCs w:val="16"/>
          <w:lang w:eastAsia="sl-SI"/>
        </w:rPr>
        <w:t>5.      imenu, matični številki, sedežu oziroma naslovu stanodajalcev, vpisanih v Poslovni register Slovenije, ter naslovih objektov, na katere stanodajalci prijavljajo prebivališča,</w:t>
      </w:r>
    </w:p>
    <w:p w14:paraId="143CC29C" w14:textId="77777777" w:rsidR="00113E1B" w:rsidRPr="000C13DD" w:rsidRDefault="00113E1B" w:rsidP="000C13DD">
      <w:pPr>
        <w:spacing w:line="240" w:lineRule="auto"/>
        <w:jc w:val="both"/>
        <w:rPr>
          <w:rFonts w:cs="Arial"/>
          <w:sz w:val="16"/>
          <w:szCs w:val="16"/>
          <w:lang w:eastAsia="sl-SI"/>
        </w:rPr>
      </w:pPr>
      <w:r w:rsidRPr="000C13DD">
        <w:rPr>
          <w:rFonts w:cs="Arial"/>
          <w:sz w:val="16"/>
          <w:szCs w:val="16"/>
          <w:lang w:eastAsia="sl-SI"/>
        </w:rPr>
        <w:t>6.      volilni pravici, kot to določa zakon, ki ureja evidenco volilne pravice,</w:t>
      </w:r>
    </w:p>
    <w:p w14:paraId="7A0294E3" w14:textId="77777777" w:rsidR="00113E1B" w:rsidRPr="000C13DD" w:rsidRDefault="00113E1B" w:rsidP="000C13DD">
      <w:pPr>
        <w:spacing w:line="240" w:lineRule="auto"/>
        <w:jc w:val="both"/>
        <w:rPr>
          <w:rFonts w:cs="Arial"/>
          <w:sz w:val="16"/>
          <w:szCs w:val="16"/>
          <w:lang w:eastAsia="sl-SI"/>
        </w:rPr>
      </w:pPr>
      <w:r w:rsidRPr="000C13DD">
        <w:rPr>
          <w:rFonts w:cs="Arial"/>
          <w:sz w:val="16"/>
          <w:szCs w:val="16"/>
          <w:lang w:eastAsia="sl-SI"/>
        </w:rPr>
        <w:t>7.      administrativnih selitvah, tehničnem preštevilčenju in drugih tehničnih podatkih, ki so potrebni za vodenje registra,</w:t>
      </w:r>
    </w:p>
    <w:p w14:paraId="5016CDD6" w14:textId="77777777" w:rsidR="00113E1B" w:rsidRPr="000C13DD" w:rsidRDefault="00113E1B" w:rsidP="000C13DD">
      <w:pPr>
        <w:spacing w:line="240" w:lineRule="auto"/>
        <w:jc w:val="both"/>
        <w:rPr>
          <w:rFonts w:cs="Arial"/>
          <w:sz w:val="16"/>
          <w:szCs w:val="16"/>
          <w:lang w:eastAsia="sl-SI"/>
        </w:rPr>
      </w:pPr>
      <w:r w:rsidRPr="000C13DD">
        <w:rPr>
          <w:rFonts w:cs="Arial"/>
          <w:sz w:val="16"/>
          <w:szCs w:val="16"/>
          <w:lang w:eastAsia="sl-SI"/>
        </w:rPr>
        <w:t>8.      opombah, ki se nanašajo na podatke v registru,</w:t>
      </w:r>
    </w:p>
    <w:p w14:paraId="15E370DF" w14:textId="77777777" w:rsidR="00113E1B" w:rsidRPr="000C13DD" w:rsidRDefault="00113E1B" w:rsidP="000C13DD">
      <w:pPr>
        <w:spacing w:line="240" w:lineRule="auto"/>
        <w:jc w:val="both"/>
        <w:rPr>
          <w:rFonts w:cs="Arial"/>
          <w:sz w:val="16"/>
          <w:szCs w:val="16"/>
          <w:lang w:eastAsia="sl-SI"/>
        </w:rPr>
      </w:pPr>
      <w:r w:rsidRPr="000C13DD">
        <w:rPr>
          <w:rFonts w:cs="Arial"/>
          <w:sz w:val="16"/>
          <w:szCs w:val="16"/>
          <w:lang w:eastAsia="sl-SI"/>
        </w:rPr>
        <w:t>9.      dokazilih o soglasju staršev, sporazumu o varstvu, vzgoji in preživljanju skupnih otrok ali odločbi pristojnega sodišča o določitvi stalnega prebivališča otroka, pravici do prebivanja, rejniških pogodbah, soglasju za določitev naslova za vročanje pri rejnikih ter</w:t>
      </w:r>
    </w:p>
    <w:p w14:paraId="7FE75CED" w14:textId="22F85FC8" w:rsidR="00113E1B" w:rsidRPr="000C13DD" w:rsidRDefault="00113E1B" w:rsidP="000C13DD">
      <w:pPr>
        <w:spacing w:line="240" w:lineRule="auto"/>
        <w:jc w:val="both"/>
        <w:rPr>
          <w:rFonts w:cs="Arial"/>
          <w:sz w:val="16"/>
          <w:szCs w:val="16"/>
          <w:lang w:eastAsia="sl-SI"/>
        </w:rPr>
      </w:pPr>
      <w:r w:rsidRPr="000C13DD">
        <w:rPr>
          <w:rFonts w:cs="Arial"/>
          <w:sz w:val="16"/>
          <w:szCs w:val="16"/>
          <w:lang w:eastAsia="sl-SI"/>
        </w:rPr>
        <w:t>10.   lastnoročnih podpisih posameznikov, staršev ali drugih zakonitih zastopnikov, pooblaščencev ali rejnikov.</w:t>
      </w:r>
    </w:p>
  </w:footnote>
  <w:footnote w:id="21">
    <w:p w14:paraId="06D1CFA9" w14:textId="4CE1F3C4"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29. člen ZPPreb-1.</w:t>
      </w:r>
    </w:p>
  </w:footnote>
  <w:footnote w:id="22">
    <w:p w14:paraId="2249924F"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Pojasnila, usmeritve MNZ upravnim enotam, št. 007-178/2019/2 z dne 27. 6. 2019 in MNZ, št. 210-141/2019/1 z dne 15. 7. 2019.</w:t>
      </w:r>
    </w:p>
  </w:footnote>
  <w:footnote w:id="23">
    <w:p w14:paraId="7B7EB849"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MNZ, št. 090-01/2019/12 z dne 19. 8. 2019.</w:t>
      </w:r>
    </w:p>
  </w:footnote>
  <w:footnote w:id="24">
    <w:p w14:paraId="4770D5AF"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Iz odgovora MNZ, št. 007-178/2019/2 z dne 27. 6. 2019.</w:t>
      </w:r>
    </w:p>
  </w:footnote>
  <w:footnote w:id="25">
    <w:p w14:paraId="4EC27C81"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Usmeritve MNZ, št. 214-161/2018/1(1322-10, 1311-07) z dne 25. 5. 2018.</w:t>
      </w:r>
    </w:p>
  </w:footnote>
  <w:footnote w:id="26">
    <w:p w14:paraId="162F4A37"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Predvsem tujcev z izdanimi in veljavnimi dovoljenji za prebivanje, ki so napoteni na delo v tujino (vozniki v mednarodnem prometu in delavci v gradbeništvu)</w:t>
      </w:r>
    </w:p>
  </w:footnote>
  <w:footnote w:id="27">
    <w:p w14:paraId="2F3EE24B"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 xml:space="preserve">Uradni list RS, št. </w:t>
      </w:r>
      <w:hyperlink r:id="rId1" w:tgtFrame="_blank" w:tooltip="Zakon o uveljavljanju pravic iz javnih sredstev (ZUPJS)" w:history="1">
        <w:r w:rsidRPr="000C13DD">
          <w:rPr>
            <w:rStyle w:val="Hiperpovezava"/>
            <w:rFonts w:cs="Arial"/>
            <w:color w:val="auto"/>
            <w:sz w:val="16"/>
            <w:szCs w:val="16"/>
            <w:u w:val="none"/>
          </w:rPr>
          <w:t>62/10</w:t>
        </w:r>
      </w:hyperlink>
      <w:r w:rsidRPr="000C13DD">
        <w:rPr>
          <w:rFonts w:cs="Arial"/>
          <w:sz w:val="16"/>
          <w:szCs w:val="16"/>
        </w:rPr>
        <w:t xml:space="preserve">, </w:t>
      </w:r>
      <w:hyperlink r:id="rId2" w:tgtFrame="_blank" w:tooltip="Zakon o spremembah in dopolnitvah Zakona o uveljavljanju pravic iz javnih sredstev" w:history="1">
        <w:r w:rsidRPr="000C13DD">
          <w:rPr>
            <w:rStyle w:val="Hiperpovezava"/>
            <w:rFonts w:cs="Arial"/>
            <w:color w:val="auto"/>
            <w:sz w:val="16"/>
            <w:szCs w:val="16"/>
            <w:u w:val="none"/>
          </w:rPr>
          <w:t>40/11</w:t>
        </w:r>
      </w:hyperlink>
      <w:r w:rsidRPr="000C13DD">
        <w:rPr>
          <w:rFonts w:cs="Arial"/>
          <w:sz w:val="16"/>
          <w:szCs w:val="16"/>
        </w:rPr>
        <w:t xml:space="preserve">, </w:t>
      </w:r>
      <w:hyperlink r:id="rId3" w:tgtFrame="_blank" w:tooltip="Zakon za uravnoteženje javnih financ" w:history="1">
        <w:r w:rsidRPr="000C13DD">
          <w:rPr>
            <w:rStyle w:val="Hiperpovezava"/>
            <w:rFonts w:cs="Arial"/>
            <w:color w:val="auto"/>
            <w:sz w:val="16"/>
            <w:szCs w:val="16"/>
            <w:u w:val="none"/>
          </w:rPr>
          <w:t>40/12</w:t>
        </w:r>
      </w:hyperlink>
      <w:r w:rsidRPr="000C13DD">
        <w:rPr>
          <w:rFonts w:cs="Arial"/>
          <w:sz w:val="16"/>
          <w:szCs w:val="16"/>
        </w:rPr>
        <w:t xml:space="preserve"> – ZUJF, </w:t>
      </w:r>
      <w:hyperlink r:id="rId4" w:tgtFrame="_blank" w:tooltip="Zakon o spremembah in dopolnitvah Zakona o prevozih v cestnem prometu" w:history="1">
        <w:r w:rsidRPr="000C13DD">
          <w:rPr>
            <w:rStyle w:val="Hiperpovezava"/>
            <w:rFonts w:cs="Arial"/>
            <w:color w:val="auto"/>
            <w:sz w:val="16"/>
            <w:szCs w:val="16"/>
            <w:u w:val="none"/>
          </w:rPr>
          <w:t>57/12</w:t>
        </w:r>
      </w:hyperlink>
      <w:r w:rsidRPr="000C13DD">
        <w:rPr>
          <w:rFonts w:cs="Arial"/>
          <w:sz w:val="16"/>
          <w:szCs w:val="16"/>
        </w:rPr>
        <w:t xml:space="preserve"> – ZPCP-2D, </w:t>
      </w:r>
      <w:hyperlink r:id="rId5" w:tgtFrame="_blank" w:tooltip="Zakon o spremembi Zakona o uveljavljanju pravic iz javnih sredstev" w:history="1">
        <w:r w:rsidRPr="000C13DD">
          <w:rPr>
            <w:rStyle w:val="Hiperpovezava"/>
            <w:rFonts w:cs="Arial"/>
            <w:color w:val="auto"/>
            <w:sz w:val="16"/>
            <w:szCs w:val="16"/>
            <w:u w:val="none"/>
          </w:rPr>
          <w:t>14/13</w:t>
        </w:r>
      </w:hyperlink>
      <w:r w:rsidRPr="000C13DD">
        <w:rPr>
          <w:rFonts w:cs="Arial"/>
          <w:sz w:val="16"/>
          <w:szCs w:val="16"/>
        </w:rPr>
        <w:t xml:space="preserve">, </w:t>
      </w:r>
      <w:hyperlink r:id="rId6" w:tgtFrame="_blank" w:tooltip="Zakon o štipendiranju" w:history="1">
        <w:r w:rsidRPr="000C13DD">
          <w:rPr>
            <w:rStyle w:val="Hiperpovezava"/>
            <w:rFonts w:cs="Arial"/>
            <w:color w:val="auto"/>
            <w:sz w:val="16"/>
            <w:szCs w:val="16"/>
            <w:u w:val="none"/>
          </w:rPr>
          <w:t>56/13</w:t>
        </w:r>
      </w:hyperlink>
      <w:r w:rsidRPr="000C13DD">
        <w:rPr>
          <w:rFonts w:cs="Arial"/>
          <w:sz w:val="16"/>
          <w:szCs w:val="16"/>
        </w:rPr>
        <w:t xml:space="preserve"> – ZŠtip-1, </w:t>
      </w:r>
      <w:hyperlink r:id="rId7" w:tgtFrame="_blank" w:tooltip="Zakon o spremembah in dopolnitvah Zakona o uveljavljanju pravic iz javnih sredstev" w:history="1">
        <w:r w:rsidRPr="000C13DD">
          <w:rPr>
            <w:rStyle w:val="Hiperpovezava"/>
            <w:rFonts w:cs="Arial"/>
            <w:color w:val="auto"/>
            <w:sz w:val="16"/>
            <w:szCs w:val="16"/>
            <w:u w:val="none"/>
          </w:rPr>
          <w:t>99/13</w:t>
        </w:r>
      </w:hyperlink>
      <w:r w:rsidRPr="000C13DD">
        <w:rPr>
          <w:rFonts w:cs="Arial"/>
          <w:sz w:val="16"/>
          <w:szCs w:val="16"/>
        </w:rPr>
        <w:t xml:space="preserve">, </w:t>
      </w:r>
      <w:hyperlink r:id="rId8" w:tgtFrame="_blank" w:tooltip="Zakon o ukrepih za uravnoteženje javnih financ občin" w:history="1">
        <w:r w:rsidRPr="000C13DD">
          <w:rPr>
            <w:rStyle w:val="Hiperpovezava"/>
            <w:rFonts w:cs="Arial"/>
            <w:color w:val="auto"/>
            <w:sz w:val="16"/>
            <w:szCs w:val="16"/>
            <w:u w:val="none"/>
          </w:rPr>
          <w:t>14/15</w:t>
        </w:r>
      </w:hyperlink>
      <w:r w:rsidRPr="000C13DD">
        <w:rPr>
          <w:rFonts w:cs="Arial"/>
          <w:sz w:val="16"/>
          <w:szCs w:val="16"/>
        </w:rPr>
        <w:t xml:space="preserve"> – ZUUJFO, </w:t>
      </w:r>
      <w:hyperlink r:id="rId9" w:tgtFrame="_blank" w:tooltip="Zakon o spremembi Zakona o uveljavljanju pravic iz javnih sredstev" w:history="1">
        <w:r w:rsidRPr="000C13DD">
          <w:rPr>
            <w:rStyle w:val="Hiperpovezava"/>
            <w:rFonts w:cs="Arial"/>
            <w:color w:val="auto"/>
            <w:sz w:val="16"/>
            <w:szCs w:val="16"/>
            <w:u w:val="none"/>
          </w:rPr>
          <w:t>57/15</w:t>
        </w:r>
      </w:hyperlink>
      <w:r w:rsidRPr="000C13DD">
        <w:rPr>
          <w:rFonts w:cs="Arial"/>
          <w:sz w:val="16"/>
          <w:szCs w:val="16"/>
        </w:rPr>
        <w:t xml:space="preserve">, </w:t>
      </w:r>
      <w:hyperlink r:id="rId10" w:tgtFrame="_blank" w:tooltip="Zakon o spremembi in dopolnitvah Zakona o uveljavljanju pravic iz javnih sredstev" w:history="1">
        <w:r w:rsidRPr="000C13DD">
          <w:rPr>
            <w:rStyle w:val="Hiperpovezava"/>
            <w:rFonts w:cs="Arial"/>
            <w:color w:val="auto"/>
            <w:sz w:val="16"/>
            <w:szCs w:val="16"/>
            <w:u w:val="none"/>
          </w:rPr>
          <w:t>90/15</w:t>
        </w:r>
      </w:hyperlink>
      <w:r w:rsidRPr="000C13DD">
        <w:rPr>
          <w:rFonts w:cs="Arial"/>
          <w:sz w:val="16"/>
          <w:szCs w:val="16"/>
        </w:rPr>
        <w:t xml:space="preserve">, </w:t>
      </w:r>
      <w:hyperlink r:id="rId11" w:tgtFrame="_blank" w:tooltip="Odločba o ugotovitvi, da je 28. člen Zakona o uveljavljanju pravic iz javnih sredstev v neskladju z Ustavo" w:history="1">
        <w:r w:rsidRPr="000C13DD">
          <w:rPr>
            <w:rStyle w:val="Hiperpovezava"/>
            <w:rFonts w:cs="Arial"/>
            <w:color w:val="auto"/>
            <w:sz w:val="16"/>
            <w:szCs w:val="16"/>
            <w:u w:val="none"/>
          </w:rPr>
          <w:t>38/16</w:t>
        </w:r>
      </w:hyperlink>
      <w:r w:rsidRPr="000C13DD">
        <w:rPr>
          <w:rFonts w:cs="Arial"/>
          <w:sz w:val="16"/>
          <w:szCs w:val="16"/>
        </w:rPr>
        <w:t xml:space="preserve"> – </w:t>
      </w:r>
      <w:proofErr w:type="spellStart"/>
      <w:r w:rsidRPr="000C13DD">
        <w:rPr>
          <w:rFonts w:cs="Arial"/>
          <w:sz w:val="16"/>
          <w:szCs w:val="16"/>
        </w:rPr>
        <w:t>odl</w:t>
      </w:r>
      <w:proofErr w:type="spellEnd"/>
      <w:r w:rsidRPr="000C13DD">
        <w:rPr>
          <w:rFonts w:cs="Arial"/>
          <w:sz w:val="16"/>
          <w:szCs w:val="16"/>
        </w:rPr>
        <w:t xml:space="preserve">. US, </w:t>
      </w:r>
      <w:hyperlink r:id="rId12" w:tgtFrame="_blank" w:tooltip="Odločba o ugotovitvi, da sta prvi odstavek 14. člena Zakona o uveljavljanju pravic iz javnih sredstev in del drugega odstavka 7. člena Pravilnika o načinu ugotavljanja premoženja in njegove vrednosti pri dodeljevanju pravic iz javnih sredstev ter o razlogih za" w:history="1">
        <w:r w:rsidRPr="000C13DD">
          <w:rPr>
            <w:rStyle w:val="Hiperpovezava"/>
            <w:rFonts w:cs="Arial"/>
            <w:color w:val="auto"/>
            <w:sz w:val="16"/>
            <w:szCs w:val="16"/>
            <w:u w:val="none"/>
          </w:rPr>
          <w:t>51/16</w:t>
        </w:r>
      </w:hyperlink>
      <w:r w:rsidRPr="000C13DD">
        <w:rPr>
          <w:rFonts w:cs="Arial"/>
          <w:sz w:val="16"/>
          <w:szCs w:val="16"/>
        </w:rPr>
        <w:t xml:space="preserve"> – </w:t>
      </w:r>
      <w:proofErr w:type="spellStart"/>
      <w:r w:rsidRPr="000C13DD">
        <w:rPr>
          <w:rFonts w:cs="Arial"/>
          <w:sz w:val="16"/>
          <w:szCs w:val="16"/>
        </w:rPr>
        <w:t>odl</w:t>
      </w:r>
      <w:proofErr w:type="spellEnd"/>
      <w:r w:rsidRPr="000C13DD">
        <w:rPr>
          <w:rFonts w:cs="Arial"/>
          <w:sz w:val="16"/>
          <w:szCs w:val="16"/>
        </w:rPr>
        <w:t xml:space="preserve">. US, </w:t>
      </w:r>
      <w:hyperlink r:id="rId13" w:tgtFrame="_blank" w:tooltip="Zakon o spremembi in dopolnitvi Zakona o uveljavljanju pravic iz javnih sredstev" w:history="1">
        <w:r w:rsidRPr="000C13DD">
          <w:rPr>
            <w:rStyle w:val="Hiperpovezava"/>
            <w:rFonts w:cs="Arial"/>
            <w:color w:val="auto"/>
            <w:sz w:val="16"/>
            <w:szCs w:val="16"/>
            <w:u w:val="none"/>
          </w:rPr>
          <w:t>88/16</w:t>
        </w:r>
      </w:hyperlink>
      <w:r w:rsidRPr="000C13DD">
        <w:rPr>
          <w:rFonts w:cs="Arial"/>
          <w:sz w:val="16"/>
          <w:szCs w:val="16"/>
        </w:rPr>
        <w:t xml:space="preserve">, </w:t>
      </w:r>
      <w:hyperlink r:id="rId14" w:tgtFrame="_blank" w:tooltip="Zakon za urejanje položaja študentov" w:history="1">
        <w:r w:rsidRPr="000C13DD">
          <w:rPr>
            <w:rStyle w:val="Hiperpovezava"/>
            <w:rFonts w:cs="Arial"/>
            <w:color w:val="auto"/>
            <w:sz w:val="16"/>
            <w:szCs w:val="16"/>
            <w:u w:val="none"/>
          </w:rPr>
          <w:t>61/17</w:t>
        </w:r>
      </w:hyperlink>
      <w:r w:rsidRPr="000C13DD">
        <w:rPr>
          <w:rFonts w:cs="Arial"/>
          <w:sz w:val="16"/>
          <w:szCs w:val="16"/>
        </w:rPr>
        <w:t xml:space="preserve"> – ZUPŠ, </w:t>
      </w:r>
      <w:hyperlink r:id="rId15" w:tgtFrame="_blank" w:tooltip="Zakon o spremembah in dopolnitvah Zakona o uveljavljanju pravic iz javnih sredstev" w:history="1">
        <w:r w:rsidRPr="000C13DD">
          <w:rPr>
            <w:rStyle w:val="Hiperpovezava"/>
            <w:rFonts w:cs="Arial"/>
            <w:color w:val="auto"/>
            <w:sz w:val="16"/>
            <w:szCs w:val="16"/>
            <w:u w:val="none"/>
          </w:rPr>
          <w:t>75/17</w:t>
        </w:r>
      </w:hyperlink>
      <w:r w:rsidRPr="000C13DD">
        <w:rPr>
          <w:rFonts w:cs="Arial"/>
          <w:sz w:val="16"/>
          <w:szCs w:val="16"/>
        </w:rPr>
        <w:t xml:space="preserve">, </w:t>
      </w:r>
      <w:hyperlink r:id="rId16" w:tgtFrame="_blank" w:tooltip="Zakon o spremembah in dopolnitvi Zakona o uveljavljanju pravic iz javnih sredstev" w:history="1">
        <w:r w:rsidRPr="000C13DD">
          <w:rPr>
            <w:rStyle w:val="Hiperpovezava"/>
            <w:rFonts w:cs="Arial"/>
            <w:color w:val="auto"/>
            <w:sz w:val="16"/>
            <w:szCs w:val="16"/>
            <w:u w:val="none"/>
          </w:rPr>
          <w:t>77/18</w:t>
        </w:r>
      </w:hyperlink>
      <w:r w:rsidRPr="000C13DD">
        <w:rPr>
          <w:rFonts w:cs="Arial"/>
          <w:sz w:val="16"/>
          <w:szCs w:val="16"/>
        </w:rPr>
        <w:t xml:space="preserve"> in </w:t>
      </w:r>
      <w:hyperlink r:id="rId17" w:tgtFrame="_blank" w:tooltip="Zakon o spremembah Zakona o uveljavljanju pravic iz javnih sredstev" w:history="1">
        <w:r w:rsidRPr="000C13DD">
          <w:rPr>
            <w:rStyle w:val="Hiperpovezava"/>
            <w:rFonts w:cs="Arial"/>
            <w:color w:val="auto"/>
            <w:sz w:val="16"/>
            <w:szCs w:val="16"/>
            <w:u w:val="none"/>
          </w:rPr>
          <w:t>47/19</w:t>
        </w:r>
      </w:hyperlink>
      <w:r w:rsidRPr="000C13DD">
        <w:rPr>
          <w:rFonts w:cs="Arial"/>
          <w:sz w:val="16"/>
          <w:szCs w:val="16"/>
        </w:rPr>
        <w:t>.</w:t>
      </w:r>
    </w:p>
  </w:footnote>
  <w:footnote w:id="28">
    <w:p w14:paraId="1A7C2792"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 xml:space="preserve">Uradni list RS, št. </w:t>
      </w:r>
      <w:hyperlink r:id="rId18" w:tgtFrame="_blank" w:tooltip="Zakon o starševskem varstvu in družinskih prejemkih (ZSDP-1)" w:history="1">
        <w:r w:rsidRPr="000C13DD">
          <w:rPr>
            <w:rStyle w:val="Hiperpovezava"/>
            <w:rFonts w:cs="Arial"/>
            <w:color w:val="auto"/>
            <w:sz w:val="16"/>
            <w:szCs w:val="16"/>
            <w:u w:val="none"/>
          </w:rPr>
          <w:t>26/14</w:t>
        </w:r>
      </w:hyperlink>
      <w:r w:rsidRPr="000C13DD">
        <w:rPr>
          <w:rFonts w:cs="Arial"/>
          <w:sz w:val="16"/>
          <w:szCs w:val="16"/>
        </w:rPr>
        <w:t xml:space="preserve">, </w:t>
      </w:r>
      <w:hyperlink r:id="rId19" w:tgtFrame="_blank" w:tooltip="Zakon o spremembah in dopolnitvah Zakona o starševskem varstvu in družinskih prejemkih" w:history="1">
        <w:r w:rsidRPr="000C13DD">
          <w:rPr>
            <w:rStyle w:val="Hiperpovezava"/>
            <w:rFonts w:cs="Arial"/>
            <w:color w:val="auto"/>
            <w:sz w:val="16"/>
            <w:szCs w:val="16"/>
            <w:u w:val="none"/>
          </w:rPr>
          <w:t>90/15</w:t>
        </w:r>
      </w:hyperlink>
      <w:r w:rsidRPr="000C13DD">
        <w:rPr>
          <w:rFonts w:cs="Arial"/>
          <w:sz w:val="16"/>
          <w:szCs w:val="16"/>
        </w:rPr>
        <w:t xml:space="preserve">, </w:t>
      </w:r>
      <w:hyperlink r:id="rId20" w:tgtFrame="_blank" w:tooltip="Zakon o spremembah in dopolnitvah Zakona o uveljavljanju pravic iz javnih sredstev" w:history="1">
        <w:r w:rsidRPr="000C13DD">
          <w:rPr>
            <w:rStyle w:val="Hiperpovezava"/>
            <w:rFonts w:cs="Arial"/>
            <w:color w:val="auto"/>
            <w:sz w:val="16"/>
            <w:szCs w:val="16"/>
            <w:u w:val="none"/>
          </w:rPr>
          <w:t>75/17</w:t>
        </w:r>
      </w:hyperlink>
      <w:r w:rsidRPr="000C13DD">
        <w:rPr>
          <w:rFonts w:cs="Arial"/>
          <w:sz w:val="16"/>
          <w:szCs w:val="16"/>
        </w:rPr>
        <w:t xml:space="preserve"> – ZUPJS-G, </w:t>
      </w:r>
      <w:hyperlink r:id="rId21" w:tgtFrame="_blank" w:tooltip="Zakon o spremembah in dopolnitvah Zakona o starševskem varstvu in družinskih prejemkih" w:history="1">
        <w:r w:rsidRPr="000C13DD">
          <w:rPr>
            <w:rStyle w:val="Hiperpovezava"/>
            <w:rFonts w:cs="Arial"/>
            <w:color w:val="auto"/>
            <w:sz w:val="16"/>
            <w:szCs w:val="16"/>
            <w:u w:val="none"/>
          </w:rPr>
          <w:t>14/18</w:t>
        </w:r>
      </w:hyperlink>
      <w:r w:rsidRPr="000C13DD">
        <w:rPr>
          <w:rFonts w:cs="Arial"/>
          <w:sz w:val="16"/>
          <w:szCs w:val="16"/>
        </w:rPr>
        <w:t xml:space="preserve"> in </w:t>
      </w:r>
      <w:hyperlink r:id="rId22" w:tgtFrame="_blank" w:tooltip="Zakon o spremembah in dopolnitvah Zakona o starševskem varstvu in družinskih prejemkih " w:history="1">
        <w:r w:rsidRPr="000C13DD">
          <w:rPr>
            <w:rStyle w:val="Hiperpovezava"/>
            <w:rFonts w:cs="Arial"/>
            <w:color w:val="auto"/>
            <w:sz w:val="16"/>
            <w:szCs w:val="16"/>
            <w:u w:val="none"/>
          </w:rPr>
          <w:t>81/19</w:t>
        </w:r>
      </w:hyperlink>
      <w:r w:rsidRPr="000C13DD">
        <w:rPr>
          <w:rFonts w:cs="Arial"/>
          <w:sz w:val="16"/>
          <w:szCs w:val="16"/>
        </w:rPr>
        <w:t>.</w:t>
      </w:r>
    </w:p>
  </w:footnote>
  <w:footnote w:id="29">
    <w:p w14:paraId="2806DB17"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Usmeritve MDDSZ vsem CSD, št. 0075-44/2011/153 z dne 18. 7. 2019.</w:t>
      </w:r>
    </w:p>
  </w:footnote>
  <w:footnote w:id="30">
    <w:p w14:paraId="2A0FCD09"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MNZ, št. 090-01/2019/12 z dne 19. 8. 2019. in MNZ, št. 214-406/2019/2 z dne 5. 11. 2019.</w:t>
      </w:r>
    </w:p>
  </w:footnote>
  <w:footnote w:id="31">
    <w:p w14:paraId="3B399747"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Aktivnosti kot so: nakup in registracija vozila, sklepanje naročnin za telefon, odprtje ugodnejše vrste bančnega računa, sklepanje kreditov, vročanje pošiljk, ne predstavljajo pravic.</w:t>
      </w:r>
    </w:p>
  </w:footnote>
  <w:footnote w:id="32">
    <w:p w14:paraId="2B6D63CC"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Npr. temeljni pogoj je, da zadnje leto prebiva v RS na podlagi dovoljenja za začasno prebivanje in ima dovoljenje za začasno prebivanje izdano z veljavnostjo najmanj enega leta.</w:t>
      </w:r>
    </w:p>
  </w:footnote>
  <w:footnote w:id="33">
    <w:p w14:paraId="1E9A5D42"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 xml:space="preserve">Uradni list RS, št. </w:t>
      </w:r>
      <w:hyperlink r:id="rId23" w:tgtFrame="_blank" w:tooltip="Zakon o tujcih (uradno prečiščeno besedilo)" w:history="1">
        <w:r w:rsidRPr="000C13DD">
          <w:rPr>
            <w:rStyle w:val="Hiperpovezava"/>
            <w:rFonts w:cs="Arial"/>
            <w:color w:val="auto"/>
            <w:sz w:val="16"/>
            <w:szCs w:val="16"/>
            <w:u w:val="none"/>
          </w:rPr>
          <w:t>1/18</w:t>
        </w:r>
      </w:hyperlink>
      <w:r w:rsidRPr="000C13DD">
        <w:rPr>
          <w:rFonts w:cs="Arial"/>
          <w:sz w:val="16"/>
          <w:szCs w:val="16"/>
        </w:rPr>
        <w:t xml:space="preserve"> – uradno prečiščeno besedilo, </w:t>
      </w:r>
      <w:hyperlink r:id="rId24" w:tgtFrame="_blank" w:tooltip="Popravek Uradnega prečiąčenega besedila Zakona o tujcih (ZTuj-2-UPB6p)" w:history="1">
        <w:r w:rsidRPr="000C13DD">
          <w:rPr>
            <w:rStyle w:val="Hiperpovezava"/>
            <w:rFonts w:cs="Arial"/>
            <w:color w:val="auto"/>
            <w:sz w:val="16"/>
            <w:szCs w:val="16"/>
            <w:u w:val="none"/>
          </w:rPr>
          <w:t xml:space="preserve">9/18 – </w:t>
        </w:r>
        <w:proofErr w:type="spellStart"/>
        <w:r w:rsidRPr="000C13DD">
          <w:rPr>
            <w:rStyle w:val="Hiperpovezava"/>
            <w:rFonts w:cs="Arial"/>
            <w:color w:val="auto"/>
            <w:sz w:val="16"/>
            <w:szCs w:val="16"/>
            <w:u w:val="none"/>
          </w:rPr>
          <w:t>popr</w:t>
        </w:r>
        <w:proofErr w:type="spellEnd"/>
        <w:r w:rsidRPr="000C13DD">
          <w:rPr>
            <w:rStyle w:val="Hiperpovezava"/>
            <w:rFonts w:cs="Arial"/>
            <w:color w:val="auto"/>
            <w:sz w:val="16"/>
            <w:szCs w:val="16"/>
            <w:u w:val="none"/>
          </w:rPr>
          <w:t>.</w:t>
        </w:r>
      </w:hyperlink>
      <w:r w:rsidRPr="000C13DD">
        <w:rPr>
          <w:rFonts w:cs="Arial"/>
          <w:sz w:val="16"/>
          <w:szCs w:val="16"/>
        </w:rPr>
        <w:t xml:space="preserve"> in </w:t>
      </w:r>
      <w:hyperlink r:id="rId25" w:tgtFrame="_blank" w:tooltip="Odločba o razveljavitvi drugega, tretjega in četrtega stavka drugega odstavka ter tretjega odstavka 10.b člena Zakona o tujcih" w:history="1">
        <w:r w:rsidRPr="000C13DD">
          <w:rPr>
            <w:rStyle w:val="Hiperpovezava"/>
            <w:rFonts w:cs="Arial"/>
            <w:color w:val="auto"/>
            <w:sz w:val="16"/>
            <w:szCs w:val="16"/>
            <w:u w:val="none"/>
          </w:rPr>
          <w:t>62/19</w:t>
        </w:r>
      </w:hyperlink>
      <w:r w:rsidRPr="000C13DD">
        <w:rPr>
          <w:rFonts w:cs="Arial"/>
          <w:sz w:val="16"/>
          <w:szCs w:val="16"/>
        </w:rPr>
        <w:t xml:space="preserve"> – </w:t>
      </w:r>
      <w:proofErr w:type="spellStart"/>
      <w:r w:rsidRPr="000C13DD">
        <w:rPr>
          <w:rFonts w:cs="Arial"/>
          <w:sz w:val="16"/>
          <w:szCs w:val="16"/>
        </w:rPr>
        <w:t>odl</w:t>
      </w:r>
      <w:proofErr w:type="spellEnd"/>
      <w:r w:rsidRPr="000C13DD">
        <w:rPr>
          <w:rFonts w:cs="Arial"/>
          <w:sz w:val="16"/>
          <w:szCs w:val="16"/>
        </w:rPr>
        <w:t>. US.</w:t>
      </w:r>
    </w:p>
  </w:footnote>
  <w:footnote w:id="34">
    <w:p w14:paraId="3E092B24" w14:textId="40003F2D"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lang w:eastAsia="sl-SI"/>
        </w:rPr>
        <w:t>Preverja predložena dokazila, opravi vpoglede v uradne evidence, kot so prostorski informacijski sistem, zemljiška knjiga itd.</w:t>
      </w:r>
    </w:p>
  </w:footnote>
  <w:footnote w:id="35">
    <w:p w14:paraId="063C5A59"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Pojasnilo MNZ, št. 370-1/2019/17 (1322-11) z dne 7. 11. 2019.</w:t>
      </w:r>
    </w:p>
  </w:footnote>
  <w:footnote w:id="36">
    <w:p w14:paraId="4ECBBF71" w14:textId="2A485307" w:rsidR="00113E1B" w:rsidRPr="000C13DD" w:rsidRDefault="00113E1B" w:rsidP="000C13DD">
      <w:pPr>
        <w:spacing w:line="240" w:lineRule="auto"/>
        <w:jc w:val="both"/>
        <w:rPr>
          <w:rFonts w:cs="Arial"/>
          <w:sz w:val="16"/>
          <w:szCs w:val="16"/>
          <w:lang w:eastAsia="sl-SI"/>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lang w:eastAsia="sl-SI"/>
        </w:rPr>
        <w:t xml:space="preserve">1. odstavek 22. člena ZPPreb-1 in 24. člen ZPPreb-1. </w:t>
      </w:r>
    </w:p>
  </w:footnote>
  <w:footnote w:id="37">
    <w:p w14:paraId="5EA79360" w14:textId="0DB24172"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Predlog zakona o prijavi prebivališča, EVA, št. 2011-1711-0002 z dne 7. 4. 2016.</w:t>
      </w:r>
    </w:p>
  </w:footnote>
  <w:footnote w:id="38">
    <w:p w14:paraId="21524F0C" w14:textId="625DBC6F"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Usmeritve upravnim enotam, št. 214-161/2018/1 z dne 25. 5. 2018.</w:t>
      </w:r>
    </w:p>
  </w:footnote>
  <w:footnote w:id="39">
    <w:p w14:paraId="3117E91C"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lang w:eastAsia="sl-SI"/>
        </w:rPr>
        <w:t xml:space="preserve"> </w:t>
      </w:r>
      <w:r w:rsidRPr="000C13DD">
        <w:rPr>
          <w:rFonts w:cs="Arial"/>
          <w:sz w:val="16"/>
          <w:szCs w:val="16"/>
          <w:lang w:eastAsia="sl-SI"/>
        </w:rPr>
        <w:t xml:space="preserve">5. odstavek 22. člena ZPPreb-1. </w:t>
      </w:r>
    </w:p>
  </w:footnote>
  <w:footnote w:id="40">
    <w:p w14:paraId="1DE51834"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eastAsia="Calibri" w:cs="Arial"/>
          <w:sz w:val="16"/>
          <w:szCs w:val="16"/>
        </w:rPr>
        <w:t>Zadeve s področja Registra prebivalstva, prijave in odjave prebivališča, se v skladu z Odredbo o enotnem načrtu klasifikacijskih znakov za upravne enote (</w:t>
      </w:r>
      <w:r w:rsidRPr="000C13DD">
        <w:rPr>
          <w:rFonts w:cs="Arial"/>
          <w:sz w:val="16"/>
          <w:szCs w:val="16"/>
        </w:rPr>
        <w:t xml:space="preserve">Uradni list RS, št. </w:t>
      </w:r>
      <w:hyperlink r:id="rId26" w:tgtFrame="_blank" w:tooltip="Odredba o enotnem načrtu klasifikacijskih znakov za upravne enote" w:history="1">
        <w:r w:rsidRPr="000C13DD">
          <w:rPr>
            <w:rStyle w:val="Hiperpovezava"/>
            <w:rFonts w:cs="Arial"/>
            <w:color w:val="auto"/>
            <w:sz w:val="16"/>
            <w:szCs w:val="16"/>
            <w:u w:val="none"/>
          </w:rPr>
          <w:t>71/19</w:t>
        </w:r>
      </w:hyperlink>
      <w:r w:rsidRPr="000C13DD">
        <w:rPr>
          <w:rFonts w:cs="Arial"/>
          <w:sz w:val="16"/>
          <w:szCs w:val="16"/>
        </w:rPr>
        <w:t>)</w:t>
      </w:r>
      <w:r w:rsidRPr="000C13DD">
        <w:rPr>
          <w:rFonts w:eastAsia="Calibri" w:cs="Arial"/>
          <w:sz w:val="16"/>
          <w:szCs w:val="16"/>
        </w:rPr>
        <w:t>, uvrščajo pod klasifikacijski znak 210.</w:t>
      </w:r>
    </w:p>
  </w:footnote>
  <w:footnote w:id="41">
    <w:p w14:paraId="1800D528" w14:textId="1B2A080D"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Odgovor MNZ, št. 071-5755/2020/7 z dne 16. 10. 2020.</w:t>
      </w:r>
    </w:p>
  </w:footnote>
  <w:footnote w:id="42">
    <w:p w14:paraId="49F08606" w14:textId="2E03EA9F"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 xml:space="preserve">Izdani na podlagi 135. člena ZUP, kar pomeni, da so ugotovili, da oseba prebiva na prijavljenem naslovu ali pa, da se je že sama odjavila z naslova. </w:t>
      </w:r>
    </w:p>
  </w:footnote>
  <w:footnote w:id="43">
    <w:p w14:paraId="447983B0"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lang w:eastAsia="sl-SI"/>
        </w:rPr>
        <w:t>Če uradna oseba v postopku ugotovi, da posameznik stalno/začasno ne prebiva na naslovu, ki ga prijavlja, z odločbo zavrne prijavo stalnega/začasnega prebivališča. Z dnem dokončnosti odločbe posamezniku preneha tudi začasno prebivališče (5. odstavek 22. člena ZPPreb-1)</w:t>
      </w:r>
    </w:p>
  </w:footnote>
  <w:footnote w:id="44">
    <w:p w14:paraId="5C828FCD" w14:textId="44FC31EE"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 xml:space="preserve">Npr. na naslovu </w:t>
      </w:r>
      <w:r>
        <w:rPr>
          <w:rFonts w:cs="Arial"/>
          <w:sz w:val="16"/>
          <w:szCs w:val="16"/>
        </w:rPr>
        <w:t>█</w:t>
      </w:r>
      <w:r w:rsidRPr="000C13DD">
        <w:rPr>
          <w:rFonts w:cs="Arial"/>
          <w:sz w:val="16"/>
          <w:szCs w:val="16"/>
        </w:rPr>
        <w:t xml:space="preserve"> (enostanovanjska stavba, bivalni prostor 67,30 m2 -podatki GURS, stalno prijavljenih 36 oseb, začasno pa 60 oseb, skupno 96 oseb -podatki MNZ)</w:t>
      </w:r>
    </w:p>
  </w:footnote>
  <w:footnote w:id="45">
    <w:p w14:paraId="7784876A"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Pošta v elektronski obliki se za potrebe evidentiranja ne tiska.</w:t>
      </w:r>
    </w:p>
  </w:footnote>
  <w:footnote w:id="46">
    <w:p w14:paraId="6A5CF921" w14:textId="1B745306"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Pošta v elektronski obliki se za potrebe evidentiranja ne tiska.</w:t>
      </w:r>
    </w:p>
  </w:footnote>
  <w:footnote w:id="47">
    <w:p w14:paraId="67A5EEB9" w14:textId="77777777" w:rsidR="00113E1B" w:rsidRPr="000C13DD" w:rsidRDefault="00113E1B" w:rsidP="000C13DD">
      <w:pPr>
        <w:spacing w:line="240" w:lineRule="auto"/>
        <w:jc w:val="both"/>
        <w:rPr>
          <w:rFonts w:cs="Arial"/>
          <w:sz w:val="16"/>
          <w:szCs w:val="16"/>
          <w:lang w:eastAsia="sl-SI"/>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lang w:eastAsia="sl-SI"/>
        </w:rPr>
        <w:t xml:space="preserve">Podatki o subjektu dokumenta so praviloma osebno ime oziroma firma pravne osebe ali naziv organa ter naslov prebivališča oziroma sedež ter morebitni elektronski naslov pošiljatelja pri vhodnih dokumentih in naslovnika pri izhodnih dokumentih. Pri lastnih dokumentih subjekta dokumenta ni treba evidentirati. </w:t>
      </w:r>
    </w:p>
    <w:p w14:paraId="1ECBEAC2" w14:textId="0169746A" w:rsidR="00113E1B" w:rsidRPr="000C13DD" w:rsidRDefault="00113E1B" w:rsidP="000C13DD">
      <w:pPr>
        <w:pStyle w:val="Sprotnaopomba-besedilo"/>
        <w:spacing w:line="240" w:lineRule="auto"/>
        <w:jc w:val="both"/>
        <w:rPr>
          <w:rFonts w:cs="Arial"/>
          <w:sz w:val="16"/>
          <w:szCs w:val="16"/>
        </w:rPr>
      </w:pPr>
    </w:p>
  </w:footnote>
  <w:footnote w:id="48">
    <w:p w14:paraId="22F00FD4"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 xml:space="preserve">V. </w:t>
      </w:r>
      <w:proofErr w:type="spellStart"/>
      <w:r w:rsidRPr="000C13DD">
        <w:rPr>
          <w:rFonts w:cs="Arial"/>
          <w:sz w:val="16"/>
          <w:szCs w:val="16"/>
        </w:rPr>
        <w:t>Andronja</w:t>
      </w:r>
      <w:proofErr w:type="spellEnd"/>
      <w:r w:rsidRPr="000C13DD">
        <w:rPr>
          <w:rFonts w:cs="Arial"/>
          <w:sz w:val="16"/>
          <w:szCs w:val="16"/>
        </w:rPr>
        <w:t>, E. Kerševan: Upravno procesno pravo: upravni postopek in upravni spor. Ljubljana, GV Založba, 2006, str. 357.</w:t>
      </w:r>
    </w:p>
  </w:footnote>
  <w:footnote w:id="49">
    <w:p w14:paraId="6698067C" w14:textId="246B4E2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20. člen ZPPreb-1.</w:t>
      </w:r>
    </w:p>
  </w:footnote>
  <w:footnote w:id="50">
    <w:p w14:paraId="0AC686A6"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Npr. v Usmeritvah MNZ št. 214-161/2018/1 (1322-10, 1311-07) z dne 25. 5. 2019 je navedeno, da je mogoča uvedba ugotavljanja prebivališča po 18. oz. 20. členu ZPPreb-1 tudi v primerih ugotovljenega zatečenega stanja, to je večjega števila že prijavljenih oseb na enem naslovu.</w:t>
      </w:r>
    </w:p>
  </w:footnote>
  <w:footnote w:id="51">
    <w:p w14:paraId="7D283C4F"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Poročevalec DZ, št. 1188, z dne 11. 4. 2016: Predlog zakona o prijavi prebivališča (ZPPreb-1), redni postopek, EPA 1152-VII, EVA: 2011-1711-0002, številka: 00717-2/2015/13 z dne 7. 4. 2016, str. 89.</w:t>
      </w:r>
    </w:p>
  </w:footnote>
  <w:footnote w:id="52">
    <w:p w14:paraId="0B9E90C6" w14:textId="77777777" w:rsidR="00113E1B" w:rsidRPr="000C13DD" w:rsidRDefault="00113E1B" w:rsidP="000C13DD">
      <w:pPr>
        <w:pStyle w:val="podpisi"/>
        <w:spacing w:line="240" w:lineRule="auto"/>
        <w:jc w:val="both"/>
        <w:rPr>
          <w:rFonts w:cs="Arial"/>
          <w:sz w:val="16"/>
          <w:szCs w:val="16"/>
          <w:lang w:val="sl-SI"/>
        </w:rPr>
      </w:pPr>
      <w:r w:rsidRPr="000C13DD">
        <w:rPr>
          <w:rStyle w:val="Sprotnaopomba-sklic"/>
          <w:rFonts w:cs="Arial"/>
          <w:sz w:val="16"/>
          <w:szCs w:val="16"/>
        </w:rPr>
        <w:footnoteRef/>
      </w:r>
      <w:r w:rsidRPr="000C13DD">
        <w:rPr>
          <w:rFonts w:cs="Arial"/>
          <w:sz w:val="16"/>
          <w:szCs w:val="16"/>
          <w:lang w:val="sl-SI"/>
        </w:rPr>
        <w:t xml:space="preserve"> </w:t>
      </w:r>
      <w:r w:rsidRPr="000C13DD">
        <w:rPr>
          <w:rFonts w:cs="Arial"/>
          <w:sz w:val="16"/>
          <w:szCs w:val="16"/>
          <w:lang w:val="sl-SI"/>
        </w:rPr>
        <w:t>19. člen ZPPreb-1 določa, da se za postopek ugotavljanja začasnega prebivališča smiselno uporabljajo določbe 18. člena tega zakona.</w:t>
      </w:r>
    </w:p>
  </w:footnote>
  <w:footnote w:id="53">
    <w:p w14:paraId="5D24A8F6" w14:textId="7C536778"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1. odstavek 21. člena ZPPreb-1.</w:t>
      </w:r>
    </w:p>
  </w:footnote>
  <w:footnote w:id="54">
    <w:p w14:paraId="24C524FF" w14:textId="15BD0E50" w:rsidR="00113E1B" w:rsidRPr="000C13DD" w:rsidRDefault="00113E1B" w:rsidP="000C13DD">
      <w:pPr>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4. odstavek 21. člena ZPPreb-1</w:t>
      </w:r>
    </w:p>
    <w:p w14:paraId="3A291890" w14:textId="77777777" w:rsidR="00113E1B" w:rsidRPr="000C13DD" w:rsidRDefault="00113E1B" w:rsidP="000C13DD">
      <w:pPr>
        <w:pStyle w:val="Sprotnaopomba-besedilo"/>
        <w:spacing w:line="240" w:lineRule="auto"/>
        <w:jc w:val="both"/>
        <w:rPr>
          <w:rFonts w:cs="Arial"/>
          <w:sz w:val="16"/>
          <w:szCs w:val="16"/>
        </w:rPr>
      </w:pPr>
    </w:p>
  </w:footnote>
  <w:footnote w:id="55">
    <w:p w14:paraId="3ADBEAAC" w14:textId="77810E8B" w:rsidR="00113E1B" w:rsidRPr="000C13DD" w:rsidRDefault="00113E1B" w:rsidP="000C13DD">
      <w:pPr>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6. odstavek 21. člena ZPPreb-1</w:t>
      </w:r>
    </w:p>
  </w:footnote>
  <w:footnote w:id="56">
    <w:p w14:paraId="5EC1C361" w14:textId="2D17E2FB" w:rsidR="00113E1B" w:rsidRPr="000C13DD" w:rsidRDefault="00113E1B" w:rsidP="000C13DD">
      <w:pPr>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lang w:val="x-none"/>
        </w:rPr>
        <w:t>Če se je postopek začel po uradni dolžnosti, ga organ lahko ustavi. Če pa bi se postopek v isti zadevi lahko začel tudi na zahtevo stranke, se postopek nadaljuje, kadar stranka to zahteva.</w:t>
      </w:r>
    </w:p>
  </w:footnote>
  <w:footnote w:id="57">
    <w:p w14:paraId="024A6D44"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3. odstavek 21. člena ZPPreb-1</w:t>
      </w:r>
    </w:p>
  </w:footnote>
  <w:footnote w:id="58">
    <w:p w14:paraId="7C4E710A"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Če upravna enota v postopku ugotavljanja stalnega prebivališča posamezniku po določbah tega zakona stalnega prebivališča ne more prijaviti, mu določi zakonsko prebivališče na naslov občine, na območju katere stalno prebiva. (1. odstavek 19. člena ZPPreb-1).</w:t>
      </w:r>
    </w:p>
  </w:footnote>
  <w:footnote w:id="59">
    <w:p w14:paraId="68537455"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Je torej fiktivni naslov in ima kot tak posebno oznako v registru stalnega prebivalstva, ki na to opozarja uporabnike podatkov centralnega registra prebivalstva, da posameznik na tem naslovu ne prebiva (Odgovor MNZ, 210-24/2020/2 (1322-10) z dne 20. 2. 2020).</w:t>
      </w:r>
    </w:p>
  </w:footnote>
  <w:footnote w:id="60">
    <w:p w14:paraId="64A2E0C8"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Prijava se uredi na naslovu enote centra za socialno delo in ne na naslovu sedeža (Mnenje MDDSZ, št. 210-2/2019/5 z dne 27. 8. 2019)</w:t>
      </w:r>
    </w:p>
  </w:footnote>
  <w:footnote w:id="61">
    <w:p w14:paraId="579634D1"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Odgovor MNZ, št. 210-24/2020/2 (1322-10) z dne 20. 2. 2020.</w:t>
      </w:r>
    </w:p>
  </w:footnote>
  <w:footnote w:id="62">
    <w:p w14:paraId="0704F69A" w14:textId="43A3B464"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Kadar je stranka ali njen zakoniti zastopnik v tujini, pa v državi nima pooblaščenca, mu je treba ob vročitvi prvega dokumenta naložiti, naj v določenem roku imenuje pooblaščenca ali pa pooblaščenca za vročitve in ga opozoriti, da mu bo po uradni dolžnosti postavljen pooblaščenec za vročitve oziroma začasni zastopnik, če v danem roku ne bo sam imenoval pooblaščenca.</w:t>
      </w:r>
    </w:p>
  </w:footnote>
  <w:footnote w:id="63">
    <w:p w14:paraId="2095D04E" w14:textId="353B422F"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1. in 3. odstavek 5. člena ZPPreb-1.</w:t>
      </w:r>
    </w:p>
  </w:footnote>
  <w:footnote w:id="64">
    <w:p w14:paraId="0ECDED1D" w14:textId="149B6FDE"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lang w:val="x-none"/>
        </w:rPr>
        <w:t>Če stranka ali njen zakoniti zastopnik ali pooblaščenec, ki ga je postavila stranka, med postopkom spremeni svoje stalno ali začasno prebivališče, sedež oziroma naslov, ki ga je navedel v vlogi ali pooblastilu, mora o tem takoj obvestiti organ, ki vodi postopek.</w:t>
      </w:r>
      <w:r w:rsidRPr="000C13DD">
        <w:rPr>
          <w:rFonts w:cs="Arial"/>
          <w:sz w:val="16"/>
          <w:szCs w:val="16"/>
        </w:rPr>
        <w:t xml:space="preserve"> (1. odstavek 96. člena ZUP).</w:t>
      </w:r>
    </w:p>
  </w:footnote>
  <w:footnote w:id="65">
    <w:p w14:paraId="12BD2B84" w14:textId="3C0BCC8A"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7. člen ZPPreb-1.</w:t>
      </w:r>
    </w:p>
  </w:footnote>
  <w:footnote w:id="66">
    <w:p w14:paraId="48AC3038"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rPr>
        <w:t xml:space="preserve">2. odstavek 3. člena Uredbe o izobrazbi in strokovnem izpitu za vodenje in odločanje v upravnem postopku (Uradni list RS, št. </w:t>
      </w:r>
      <w:hyperlink r:id="rId27" w:tgtFrame="_blank" w:tooltip="Uredba o izobrazbi in strokovnem izpitu za vodenje in odločanje v upravnem postopku" w:history="1">
        <w:r w:rsidRPr="000C13DD">
          <w:rPr>
            <w:rStyle w:val="Hiperpovezava"/>
            <w:rFonts w:cs="Arial"/>
            <w:color w:val="auto"/>
            <w:sz w:val="16"/>
            <w:szCs w:val="16"/>
            <w:u w:val="none"/>
          </w:rPr>
          <w:t>12/13</w:t>
        </w:r>
      </w:hyperlink>
      <w:r w:rsidRPr="000C13DD">
        <w:rPr>
          <w:rFonts w:cs="Arial"/>
          <w:sz w:val="16"/>
          <w:szCs w:val="16"/>
        </w:rPr>
        <w:t xml:space="preserve"> in </w:t>
      </w:r>
      <w:hyperlink r:id="rId28" w:tgtFrame="_blank" w:tooltip="Uredba o spremembah Uredbe o izobrazbi in strokovnem izpitu za vodenje in odločanje v upravnem postopku" w:history="1">
        <w:r w:rsidRPr="000C13DD">
          <w:rPr>
            <w:rStyle w:val="Hiperpovezava"/>
            <w:rFonts w:cs="Arial"/>
            <w:color w:val="auto"/>
            <w:sz w:val="16"/>
            <w:szCs w:val="16"/>
            <w:u w:val="none"/>
          </w:rPr>
          <w:t>61/19</w:t>
        </w:r>
      </w:hyperlink>
      <w:r w:rsidRPr="000C13DD">
        <w:rPr>
          <w:rStyle w:val="Hiperpovezava"/>
          <w:rFonts w:cs="Arial"/>
          <w:color w:val="auto"/>
          <w:sz w:val="16"/>
          <w:szCs w:val="16"/>
          <w:u w:val="none"/>
        </w:rPr>
        <w:t>, v nadaljevanju Uredba</w:t>
      </w:r>
      <w:r w:rsidRPr="000C13DD">
        <w:rPr>
          <w:rFonts w:cs="Arial"/>
          <w:sz w:val="16"/>
          <w:szCs w:val="16"/>
        </w:rPr>
        <w:t>).</w:t>
      </w:r>
    </w:p>
  </w:footnote>
  <w:footnote w:id="67">
    <w:p w14:paraId="62600C22" w14:textId="77777777" w:rsidR="00113E1B" w:rsidRPr="000C13DD" w:rsidRDefault="00113E1B" w:rsidP="000C13DD">
      <w:pPr>
        <w:pStyle w:val="Sprotnaopomba-besedilo"/>
        <w:spacing w:line="240" w:lineRule="auto"/>
        <w:jc w:val="both"/>
        <w:rPr>
          <w:rFonts w:cs="Arial"/>
          <w:sz w:val="16"/>
          <w:szCs w:val="16"/>
        </w:rPr>
      </w:pPr>
      <w:r w:rsidRPr="000C13DD">
        <w:rPr>
          <w:rStyle w:val="Sprotnaopomba-sklic"/>
          <w:rFonts w:cs="Arial"/>
          <w:sz w:val="16"/>
          <w:szCs w:val="16"/>
        </w:rPr>
        <w:footnoteRef/>
      </w:r>
      <w:r w:rsidRPr="000C13DD">
        <w:rPr>
          <w:rFonts w:cs="Arial"/>
          <w:sz w:val="16"/>
          <w:szCs w:val="16"/>
        </w:rPr>
        <w:t xml:space="preserve"> </w:t>
      </w:r>
      <w:r w:rsidRPr="000C13DD">
        <w:rPr>
          <w:rFonts w:cs="Arial"/>
          <w:sz w:val="16"/>
          <w:szCs w:val="16"/>
          <w:lang w:val="x-none"/>
        </w:rPr>
        <w:t>Za vodenje postopkov na prvi stopnji, odločanje v enostavnih upravnih zadevah iz 3. člena te uredbe ter vodenje in odločanje v postopkih upravne izvršbe mora uradna oseba opraviti izpit prve stopnje</w:t>
      </w:r>
      <w:r w:rsidRPr="000C13DD">
        <w:rPr>
          <w:rFonts w:cs="Arial"/>
          <w:sz w:val="16"/>
          <w:szCs w:val="16"/>
        </w:rPr>
        <w:t xml:space="preserve"> (2. odstavek 9. člena Uredbe)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F7FE" w14:textId="444562AF" w:rsidR="00113E1B" w:rsidRDefault="00113E1B">
    <w:pPr>
      <w:pStyle w:val="Glava"/>
    </w:pPr>
  </w:p>
  <w:p w14:paraId="22A0715A" w14:textId="77777777" w:rsidR="00113E1B" w:rsidRDefault="00113E1B"/>
  <w:p w14:paraId="3335A0AB" w14:textId="77777777" w:rsidR="00113E1B" w:rsidRDefault="00113E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5C7" w14:textId="34E7AE03" w:rsidR="00113E1B" w:rsidRPr="00110CBD" w:rsidRDefault="00113E1B" w:rsidP="002560BE">
    <w:pPr>
      <w:pStyle w:val="Glava"/>
      <w:spacing w:line="240" w:lineRule="exact"/>
      <w:rPr>
        <w:rFonts w:ascii="Republika" w:hAnsi="Republika"/>
        <w:sz w:val="16"/>
      </w:rPr>
    </w:pPr>
  </w:p>
  <w:p w14:paraId="7BF6C334" w14:textId="77777777" w:rsidR="00113E1B" w:rsidRDefault="00113E1B"/>
  <w:p w14:paraId="7F0611EB" w14:textId="77777777" w:rsidR="00113E1B" w:rsidRDefault="00113E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0A0" w:firstRow="1" w:lastRow="0" w:firstColumn="1" w:lastColumn="0" w:noHBand="0" w:noVBand="0"/>
    </w:tblPr>
    <w:tblGrid>
      <w:gridCol w:w="650"/>
    </w:tblGrid>
    <w:tr w:rsidR="00113E1B" w:rsidRPr="008F3500" w14:paraId="0C5590A8" w14:textId="77777777" w:rsidTr="00CA49E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D2DB3A6" w14:textId="77777777" w:rsidR="00113E1B" w:rsidRDefault="00113E1B"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113E1B" w:rsidRPr="006D42D9" w:rsidRDefault="00113E1B" w:rsidP="002560BE">
          <w:pPr>
            <w:rPr>
              <w:rFonts w:ascii="Republika" w:hAnsi="Republika"/>
              <w:sz w:val="60"/>
              <w:szCs w:val="60"/>
            </w:rPr>
          </w:pPr>
        </w:p>
        <w:p w14:paraId="1AA6D27D" w14:textId="77777777" w:rsidR="00113E1B" w:rsidRPr="006D42D9" w:rsidRDefault="00113E1B" w:rsidP="002560BE">
          <w:pPr>
            <w:rPr>
              <w:rFonts w:ascii="Republika" w:hAnsi="Republika"/>
              <w:sz w:val="60"/>
              <w:szCs w:val="60"/>
            </w:rPr>
          </w:pPr>
        </w:p>
        <w:p w14:paraId="0CE5D4FD" w14:textId="77777777" w:rsidR="00113E1B" w:rsidRPr="006D42D9" w:rsidRDefault="00113E1B" w:rsidP="002560BE">
          <w:pPr>
            <w:rPr>
              <w:rFonts w:ascii="Republika" w:hAnsi="Republika"/>
              <w:sz w:val="60"/>
              <w:szCs w:val="60"/>
            </w:rPr>
          </w:pPr>
        </w:p>
        <w:p w14:paraId="68289DA3" w14:textId="77777777" w:rsidR="00113E1B" w:rsidRPr="006D42D9" w:rsidRDefault="00113E1B" w:rsidP="002560BE">
          <w:pPr>
            <w:rPr>
              <w:rFonts w:ascii="Republika" w:hAnsi="Republika"/>
              <w:sz w:val="60"/>
              <w:szCs w:val="60"/>
            </w:rPr>
          </w:pPr>
        </w:p>
        <w:p w14:paraId="79346B1A" w14:textId="77777777" w:rsidR="00113E1B" w:rsidRPr="006D42D9" w:rsidRDefault="00113E1B" w:rsidP="002560BE">
          <w:pPr>
            <w:rPr>
              <w:rFonts w:ascii="Republika" w:hAnsi="Republika"/>
              <w:sz w:val="60"/>
              <w:szCs w:val="60"/>
            </w:rPr>
          </w:pPr>
        </w:p>
        <w:p w14:paraId="6AFDAC12" w14:textId="77777777" w:rsidR="00113E1B" w:rsidRPr="006D42D9" w:rsidRDefault="00113E1B" w:rsidP="002560BE">
          <w:pPr>
            <w:rPr>
              <w:rFonts w:ascii="Republika" w:hAnsi="Republika"/>
              <w:sz w:val="60"/>
              <w:szCs w:val="60"/>
            </w:rPr>
          </w:pPr>
        </w:p>
        <w:p w14:paraId="20BF1079" w14:textId="77777777" w:rsidR="00113E1B" w:rsidRPr="006D42D9" w:rsidRDefault="00113E1B" w:rsidP="002560BE">
          <w:pPr>
            <w:rPr>
              <w:rFonts w:ascii="Republika" w:hAnsi="Republika"/>
              <w:sz w:val="60"/>
              <w:szCs w:val="60"/>
            </w:rPr>
          </w:pPr>
        </w:p>
        <w:p w14:paraId="5CE7B504" w14:textId="77777777" w:rsidR="00113E1B" w:rsidRPr="006D42D9" w:rsidRDefault="00113E1B" w:rsidP="002560BE">
          <w:pPr>
            <w:rPr>
              <w:rFonts w:ascii="Republika" w:hAnsi="Republika"/>
              <w:sz w:val="60"/>
              <w:szCs w:val="60"/>
            </w:rPr>
          </w:pPr>
        </w:p>
        <w:p w14:paraId="40184A19" w14:textId="77777777" w:rsidR="00113E1B" w:rsidRPr="006D42D9" w:rsidRDefault="00113E1B" w:rsidP="002560BE">
          <w:pPr>
            <w:rPr>
              <w:rFonts w:ascii="Republika" w:hAnsi="Republika"/>
              <w:sz w:val="60"/>
              <w:szCs w:val="60"/>
            </w:rPr>
          </w:pPr>
        </w:p>
        <w:p w14:paraId="7EDF6D48" w14:textId="77777777" w:rsidR="00113E1B" w:rsidRPr="006D42D9" w:rsidRDefault="00113E1B" w:rsidP="002560BE">
          <w:pPr>
            <w:rPr>
              <w:rFonts w:ascii="Republika" w:hAnsi="Republika"/>
              <w:sz w:val="60"/>
              <w:szCs w:val="60"/>
            </w:rPr>
          </w:pPr>
        </w:p>
        <w:p w14:paraId="5C7058F1" w14:textId="77777777" w:rsidR="00113E1B" w:rsidRPr="006D42D9" w:rsidRDefault="00113E1B" w:rsidP="002560BE">
          <w:pPr>
            <w:rPr>
              <w:rFonts w:ascii="Republika" w:hAnsi="Republika"/>
              <w:sz w:val="60"/>
              <w:szCs w:val="60"/>
            </w:rPr>
          </w:pPr>
        </w:p>
        <w:p w14:paraId="5D110412" w14:textId="77777777" w:rsidR="00113E1B" w:rsidRPr="006D42D9" w:rsidRDefault="00113E1B" w:rsidP="002560BE">
          <w:pPr>
            <w:rPr>
              <w:rFonts w:ascii="Republika" w:hAnsi="Republika"/>
              <w:sz w:val="60"/>
              <w:szCs w:val="60"/>
            </w:rPr>
          </w:pPr>
        </w:p>
        <w:p w14:paraId="70D5FD4E" w14:textId="77777777" w:rsidR="00113E1B" w:rsidRPr="006D42D9" w:rsidRDefault="00113E1B" w:rsidP="002560BE">
          <w:pPr>
            <w:rPr>
              <w:rFonts w:ascii="Republika" w:hAnsi="Republika"/>
              <w:sz w:val="60"/>
              <w:szCs w:val="60"/>
            </w:rPr>
          </w:pPr>
        </w:p>
        <w:p w14:paraId="5C638036" w14:textId="77777777" w:rsidR="00113E1B" w:rsidRPr="006D42D9" w:rsidRDefault="00113E1B" w:rsidP="002560BE">
          <w:pPr>
            <w:rPr>
              <w:rFonts w:ascii="Republika" w:hAnsi="Republika"/>
              <w:sz w:val="60"/>
              <w:szCs w:val="60"/>
            </w:rPr>
          </w:pPr>
        </w:p>
        <w:p w14:paraId="703A8097" w14:textId="77777777" w:rsidR="00113E1B" w:rsidRPr="006D42D9" w:rsidRDefault="00113E1B" w:rsidP="002560BE">
          <w:pPr>
            <w:rPr>
              <w:rFonts w:ascii="Republika" w:hAnsi="Republika"/>
              <w:sz w:val="60"/>
              <w:szCs w:val="60"/>
            </w:rPr>
          </w:pPr>
        </w:p>
        <w:p w14:paraId="0F640D0E" w14:textId="77777777" w:rsidR="00113E1B" w:rsidRPr="006D42D9" w:rsidRDefault="00113E1B" w:rsidP="002560BE">
          <w:pPr>
            <w:rPr>
              <w:rFonts w:ascii="Republika" w:hAnsi="Republika"/>
              <w:sz w:val="60"/>
              <w:szCs w:val="60"/>
            </w:rPr>
          </w:pPr>
        </w:p>
      </w:tc>
    </w:tr>
  </w:tbl>
  <w:p w14:paraId="499B23D8" w14:textId="7E169B01" w:rsidR="00113E1B" w:rsidRPr="000B7B87" w:rsidRDefault="00113E1B" w:rsidP="002560BE">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4E7A1F15" wp14:editId="413F2E1D">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A26E7"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0B7B87">
      <w:rPr>
        <w:rFonts w:ascii="Republika" w:hAnsi="Republika"/>
      </w:rPr>
      <w:t>REPUBLIKA SLOVENIJA</w:t>
    </w:r>
  </w:p>
  <w:p w14:paraId="5FBAF2C1" w14:textId="77777777" w:rsidR="00113E1B" w:rsidRPr="000B7B87" w:rsidRDefault="00113E1B" w:rsidP="002560BE">
    <w:pPr>
      <w:pStyle w:val="Glava"/>
      <w:tabs>
        <w:tab w:val="clear" w:pos="4320"/>
        <w:tab w:val="clear" w:pos="8640"/>
        <w:tab w:val="left" w:pos="5112"/>
      </w:tabs>
      <w:spacing w:after="120" w:line="240" w:lineRule="exact"/>
      <w:rPr>
        <w:rFonts w:ascii="Republika" w:hAnsi="Republika"/>
        <w:b/>
        <w:caps/>
      </w:rPr>
    </w:pPr>
    <w:r w:rsidRPr="000B7B87">
      <w:rPr>
        <w:rFonts w:ascii="Republika" w:hAnsi="Republika"/>
        <w:b/>
        <w:caps/>
      </w:rPr>
      <w:t>MinIstrstvo za JAVNO UPRAVO</w:t>
    </w:r>
  </w:p>
  <w:p w14:paraId="21FFB56D" w14:textId="77777777" w:rsidR="00113E1B" w:rsidRPr="000B7B87" w:rsidRDefault="00113E1B" w:rsidP="002560BE">
    <w:pPr>
      <w:pStyle w:val="Glava"/>
      <w:tabs>
        <w:tab w:val="clear" w:pos="4320"/>
        <w:tab w:val="clear" w:pos="8640"/>
        <w:tab w:val="left" w:pos="5112"/>
      </w:tabs>
      <w:spacing w:after="120" w:line="240" w:lineRule="exact"/>
      <w:rPr>
        <w:rFonts w:ascii="Republika" w:hAnsi="Republika"/>
        <w:caps/>
      </w:rPr>
    </w:pPr>
    <w:r w:rsidRPr="000B7B87">
      <w:rPr>
        <w:rFonts w:ascii="Republika" w:hAnsi="Republika"/>
        <w:caps/>
      </w:rPr>
      <w:t>Inšpektorat za javni sektor</w:t>
    </w:r>
  </w:p>
  <w:p w14:paraId="69DFCBDF" w14:textId="77777777" w:rsidR="00113E1B" w:rsidRPr="000B7B87" w:rsidRDefault="00113E1B" w:rsidP="002560BE">
    <w:pPr>
      <w:pStyle w:val="Glava"/>
      <w:tabs>
        <w:tab w:val="clear" w:pos="4320"/>
        <w:tab w:val="left" w:pos="5112"/>
      </w:tabs>
      <w:spacing w:line="240" w:lineRule="exact"/>
      <w:rPr>
        <w:rFonts w:ascii="Republika" w:hAnsi="Republika" w:cs="Arial"/>
        <w:sz w:val="16"/>
        <w:szCs w:val="16"/>
      </w:rPr>
    </w:pPr>
    <w:r w:rsidRPr="000B7B87">
      <w:rPr>
        <w:rFonts w:ascii="Republika" w:hAnsi="Republika" w:cs="Arial"/>
        <w:sz w:val="16"/>
      </w:rPr>
      <w:t>Tržaška cesta 21, 1000 Ljubljana</w:t>
    </w:r>
    <w:r w:rsidRPr="000B7B87">
      <w:rPr>
        <w:rFonts w:ascii="Republika" w:hAnsi="Republika" w:cs="Arial"/>
        <w:sz w:val="16"/>
      </w:rPr>
      <w:tab/>
    </w:r>
    <w:r w:rsidRPr="000B7B87">
      <w:rPr>
        <w:rFonts w:ascii="Republika" w:hAnsi="Republika" w:cs="Arial"/>
        <w:color w:val="000000"/>
        <w:sz w:val="16"/>
        <w:szCs w:val="16"/>
        <w:lang w:eastAsia="sl-SI"/>
      </w:rPr>
      <w:t>T: 01 478 83 84</w:t>
    </w:r>
  </w:p>
  <w:p w14:paraId="499D0978" w14:textId="77777777" w:rsidR="00113E1B" w:rsidRPr="000B7B87" w:rsidRDefault="00113E1B"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sz w:val="16"/>
        <w:szCs w:val="16"/>
      </w:rPr>
      <w:tab/>
      <w:t xml:space="preserve">F: 01 </w:t>
    </w:r>
    <w:r w:rsidRPr="000B7B87">
      <w:rPr>
        <w:rFonts w:ascii="Republika" w:hAnsi="Republika" w:cs="Arial"/>
        <w:color w:val="000000"/>
        <w:sz w:val="16"/>
        <w:szCs w:val="16"/>
        <w:lang w:eastAsia="sl-SI"/>
      </w:rPr>
      <w:t>478 83 31</w:t>
    </w:r>
  </w:p>
  <w:p w14:paraId="28812A2B" w14:textId="77777777" w:rsidR="00113E1B" w:rsidRPr="000B7B87" w:rsidRDefault="00113E1B"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color w:val="000000"/>
        <w:sz w:val="16"/>
        <w:szCs w:val="16"/>
        <w:lang w:eastAsia="sl-SI"/>
      </w:rPr>
      <w:tab/>
    </w:r>
    <w:r w:rsidRPr="000B7B87">
      <w:rPr>
        <w:rFonts w:ascii="Republika" w:hAnsi="Republika" w:cs="Arial"/>
        <w:sz w:val="16"/>
        <w:szCs w:val="16"/>
      </w:rPr>
      <w:t>E: gp.ijs@gov.si</w:t>
    </w:r>
  </w:p>
  <w:p w14:paraId="7E3B8AD6" w14:textId="77777777" w:rsidR="00113E1B" w:rsidRPr="000B7B87" w:rsidRDefault="00113E1B" w:rsidP="002560BE">
    <w:pPr>
      <w:pStyle w:val="Glava"/>
      <w:tabs>
        <w:tab w:val="clear" w:pos="4320"/>
        <w:tab w:val="clear" w:pos="8640"/>
        <w:tab w:val="left" w:pos="5112"/>
      </w:tabs>
      <w:spacing w:line="240" w:lineRule="exact"/>
      <w:rPr>
        <w:rFonts w:ascii="Republika" w:hAnsi="Republika" w:cs="Arial"/>
        <w:sz w:val="16"/>
      </w:rPr>
    </w:pPr>
    <w:r w:rsidRPr="000B7B87">
      <w:rPr>
        <w:rFonts w:ascii="Republika" w:hAnsi="Republika" w:cs="Arial"/>
        <w:sz w:val="16"/>
        <w:szCs w:val="16"/>
      </w:rPr>
      <w:tab/>
      <w:t xml:space="preserve">I: </w:t>
    </w:r>
    <w:hyperlink r:id="rId1" w:history="1">
      <w:r w:rsidRPr="000B7B87">
        <w:rPr>
          <w:rStyle w:val="Hiperpovezava"/>
          <w:rFonts w:ascii="Republika" w:hAnsi="Republika" w:cs="Arial"/>
          <w:sz w:val="16"/>
          <w:szCs w:val="16"/>
        </w:rPr>
        <w:t>www.ijs.gov.si</w:t>
      </w:r>
    </w:hyperlink>
  </w:p>
  <w:p w14:paraId="4D4A1E11" w14:textId="77777777" w:rsidR="00113E1B" w:rsidRPr="008F3500" w:rsidRDefault="00113E1B"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113E1B" w:rsidRPr="008F3500" w:rsidRDefault="00113E1B"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13A"/>
    <w:multiLevelType w:val="hybridMultilevel"/>
    <w:tmpl w:val="8B90A584"/>
    <w:lvl w:ilvl="0" w:tplc="E3D269E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CC23B6"/>
    <w:multiLevelType w:val="hybridMultilevel"/>
    <w:tmpl w:val="86C25AF2"/>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2" w15:restartNumberingAfterBreak="0">
    <w:nsid w:val="03824253"/>
    <w:multiLevelType w:val="hybridMultilevel"/>
    <w:tmpl w:val="CF1C20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024985"/>
    <w:multiLevelType w:val="hybridMultilevel"/>
    <w:tmpl w:val="12CA50E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43052A"/>
    <w:multiLevelType w:val="hybridMultilevel"/>
    <w:tmpl w:val="901045F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506E54"/>
    <w:multiLevelType w:val="hybridMultilevel"/>
    <w:tmpl w:val="445293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4D7F9F"/>
    <w:multiLevelType w:val="hybridMultilevel"/>
    <w:tmpl w:val="E8C68E04"/>
    <w:lvl w:ilvl="0" w:tplc="025009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9E1D07"/>
    <w:multiLevelType w:val="hybridMultilevel"/>
    <w:tmpl w:val="8C82FE3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795ADC"/>
    <w:multiLevelType w:val="hybridMultilevel"/>
    <w:tmpl w:val="65B69850"/>
    <w:lvl w:ilvl="0" w:tplc="EA9C1F98">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D7599F"/>
    <w:multiLevelType w:val="hybridMultilevel"/>
    <w:tmpl w:val="8C76340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EBE0D83"/>
    <w:multiLevelType w:val="hybridMultilevel"/>
    <w:tmpl w:val="023C213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336BBA"/>
    <w:multiLevelType w:val="hybridMultilevel"/>
    <w:tmpl w:val="2A74E7A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B27697"/>
    <w:multiLevelType w:val="hybridMultilevel"/>
    <w:tmpl w:val="F6F25B3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121423"/>
    <w:multiLevelType w:val="hybridMultilevel"/>
    <w:tmpl w:val="F93E671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A95215"/>
    <w:multiLevelType w:val="hybridMultilevel"/>
    <w:tmpl w:val="520A99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6" w15:restartNumberingAfterBreak="0">
    <w:nsid w:val="27D007AB"/>
    <w:multiLevelType w:val="hybridMultilevel"/>
    <w:tmpl w:val="B6BCE53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9432F68"/>
    <w:multiLevelType w:val="hybridMultilevel"/>
    <w:tmpl w:val="EF3C7E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2066BE"/>
    <w:multiLevelType w:val="hybridMultilevel"/>
    <w:tmpl w:val="446E8B0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AF5A9A"/>
    <w:multiLevelType w:val="hybridMultilevel"/>
    <w:tmpl w:val="66AE872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C1736A"/>
    <w:multiLevelType w:val="hybridMultilevel"/>
    <w:tmpl w:val="3A50831C"/>
    <w:lvl w:ilvl="0" w:tplc="870C663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BE2D7A"/>
    <w:multiLevelType w:val="hybridMultilevel"/>
    <w:tmpl w:val="F2A43B6E"/>
    <w:lvl w:ilvl="0" w:tplc="476449DC">
      <w:start w:val="1"/>
      <w:numFmt w:val="decimal"/>
      <w:lvlText w:val="%1."/>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23C39F5"/>
    <w:multiLevelType w:val="hybridMultilevel"/>
    <w:tmpl w:val="6114CE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B91983"/>
    <w:multiLevelType w:val="hybridMultilevel"/>
    <w:tmpl w:val="08E806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CAC194D"/>
    <w:multiLevelType w:val="hybridMultilevel"/>
    <w:tmpl w:val="5D086D4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4E7F44"/>
    <w:multiLevelType w:val="hybridMultilevel"/>
    <w:tmpl w:val="530C5E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5678E2"/>
    <w:multiLevelType w:val="hybridMultilevel"/>
    <w:tmpl w:val="6DCA6AE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65A7EAA"/>
    <w:multiLevelType w:val="hybridMultilevel"/>
    <w:tmpl w:val="B7E08E9A"/>
    <w:lvl w:ilvl="0" w:tplc="183C0F6A">
      <w:numFmt w:val="bullet"/>
      <w:lvlText w:val="-"/>
      <w:lvlJc w:val="left"/>
      <w:pPr>
        <w:ind w:left="720" w:hanging="360"/>
      </w:pPr>
      <w:rPr>
        <w:rFonts w:ascii="Calibri" w:eastAsiaTheme="minorEastAsia"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B77980"/>
    <w:multiLevelType w:val="hybridMultilevel"/>
    <w:tmpl w:val="C6E009A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89237F"/>
    <w:multiLevelType w:val="hybridMultilevel"/>
    <w:tmpl w:val="0F86C4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0574A1"/>
    <w:multiLevelType w:val="multilevel"/>
    <w:tmpl w:val="178CBAFC"/>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0"/>
  </w:num>
  <w:num w:numId="3">
    <w:abstractNumId w:val="31"/>
  </w:num>
  <w:num w:numId="4">
    <w:abstractNumId w:val="6"/>
  </w:num>
  <w:num w:numId="5">
    <w:abstractNumId w:val="20"/>
  </w:num>
  <w:num w:numId="6">
    <w:abstractNumId w:val="18"/>
  </w:num>
  <w:num w:numId="7">
    <w:abstractNumId w:val="12"/>
  </w:num>
  <w:num w:numId="8">
    <w:abstractNumId w:val="21"/>
  </w:num>
  <w:num w:numId="9">
    <w:abstractNumId w:val="14"/>
  </w:num>
  <w:num w:numId="10">
    <w:abstractNumId w:val="9"/>
  </w:num>
  <w:num w:numId="11">
    <w:abstractNumId w:val="11"/>
  </w:num>
  <w:num w:numId="12">
    <w:abstractNumId w:val="4"/>
  </w:num>
  <w:num w:numId="13">
    <w:abstractNumId w:val="19"/>
  </w:num>
  <w:num w:numId="14">
    <w:abstractNumId w:val="25"/>
  </w:num>
  <w:num w:numId="15">
    <w:abstractNumId w:val="1"/>
  </w:num>
  <w:num w:numId="16">
    <w:abstractNumId w:val="13"/>
  </w:num>
  <w:num w:numId="17">
    <w:abstractNumId w:val="24"/>
  </w:num>
  <w:num w:numId="18">
    <w:abstractNumId w:val="22"/>
  </w:num>
  <w:num w:numId="19">
    <w:abstractNumId w:val="17"/>
  </w:num>
  <w:num w:numId="20">
    <w:abstractNumId w:val="28"/>
  </w:num>
  <w:num w:numId="21">
    <w:abstractNumId w:val="8"/>
  </w:num>
  <w:num w:numId="22">
    <w:abstractNumId w:val="23"/>
  </w:num>
  <w:num w:numId="23">
    <w:abstractNumId w:val="3"/>
  </w:num>
  <w:num w:numId="24">
    <w:abstractNumId w:val="16"/>
  </w:num>
  <w:num w:numId="25">
    <w:abstractNumId w:val="10"/>
  </w:num>
  <w:num w:numId="26">
    <w:abstractNumId w:val="7"/>
  </w:num>
  <w:num w:numId="27">
    <w:abstractNumId w:val="26"/>
  </w:num>
  <w:num w:numId="28">
    <w:abstractNumId w:val="27"/>
  </w:num>
  <w:num w:numId="29">
    <w:abstractNumId w:val="29"/>
  </w:num>
  <w:num w:numId="30">
    <w:abstractNumId w:val="2"/>
  </w:num>
  <w:num w:numId="31">
    <w:abstractNumId w:val="5"/>
  </w:num>
  <w:num w:numId="3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5AF8"/>
    <w:rsid w:val="00010874"/>
    <w:rsid w:val="000108FB"/>
    <w:rsid w:val="0001115E"/>
    <w:rsid w:val="00011AA9"/>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3462"/>
    <w:rsid w:val="00034D5D"/>
    <w:rsid w:val="00035631"/>
    <w:rsid w:val="0003573D"/>
    <w:rsid w:val="00035E50"/>
    <w:rsid w:val="00035E94"/>
    <w:rsid w:val="000361C0"/>
    <w:rsid w:val="00036227"/>
    <w:rsid w:val="00036C54"/>
    <w:rsid w:val="00037442"/>
    <w:rsid w:val="00037A25"/>
    <w:rsid w:val="00040087"/>
    <w:rsid w:val="00041D35"/>
    <w:rsid w:val="00042098"/>
    <w:rsid w:val="00042818"/>
    <w:rsid w:val="00043D78"/>
    <w:rsid w:val="000442D2"/>
    <w:rsid w:val="000447F1"/>
    <w:rsid w:val="000448BA"/>
    <w:rsid w:val="00044D90"/>
    <w:rsid w:val="000452C7"/>
    <w:rsid w:val="00045D9F"/>
    <w:rsid w:val="0004620C"/>
    <w:rsid w:val="000472A8"/>
    <w:rsid w:val="00047FE0"/>
    <w:rsid w:val="00050206"/>
    <w:rsid w:val="0005022F"/>
    <w:rsid w:val="00050521"/>
    <w:rsid w:val="00050BDE"/>
    <w:rsid w:val="00050CAC"/>
    <w:rsid w:val="00050D90"/>
    <w:rsid w:val="00051602"/>
    <w:rsid w:val="00051836"/>
    <w:rsid w:val="00051C98"/>
    <w:rsid w:val="00051D20"/>
    <w:rsid w:val="000520C6"/>
    <w:rsid w:val="00052398"/>
    <w:rsid w:val="000524BB"/>
    <w:rsid w:val="00052695"/>
    <w:rsid w:val="000528AA"/>
    <w:rsid w:val="00052A90"/>
    <w:rsid w:val="00052FBD"/>
    <w:rsid w:val="000536D4"/>
    <w:rsid w:val="00054F6A"/>
    <w:rsid w:val="000553BB"/>
    <w:rsid w:val="00055BFD"/>
    <w:rsid w:val="00055C37"/>
    <w:rsid w:val="000563C6"/>
    <w:rsid w:val="00056BE0"/>
    <w:rsid w:val="00056F36"/>
    <w:rsid w:val="000575D1"/>
    <w:rsid w:val="000576ED"/>
    <w:rsid w:val="00057A27"/>
    <w:rsid w:val="00057AF6"/>
    <w:rsid w:val="00060688"/>
    <w:rsid w:val="00060DA3"/>
    <w:rsid w:val="00060F90"/>
    <w:rsid w:val="00061431"/>
    <w:rsid w:val="00062081"/>
    <w:rsid w:val="000621AF"/>
    <w:rsid w:val="0006258A"/>
    <w:rsid w:val="00062732"/>
    <w:rsid w:val="00062864"/>
    <w:rsid w:val="00063927"/>
    <w:rsid w:val="00063F29"/>
    <w:rsid w:val="000640AE"/>
    <w:rsid w:val="000658E9"/>
    <w:rsid w:val="00065C04"/>
    <w:rsid w:val="0006666D"/>
    <w:rsid w:val="00066EC7"/>
    <w:rsid w:val="00067C43"/>
    <w:rsid w:val="000702C8"/>
    <w:rsid w:val="00070959"/>
    <w:rsid w:val="0007110D"/>
    <w:rsid w:val="000721AE"/>
    <w:rsid w:val="0007280C"/>
    <w:rsid w:val="00073513"/>
    <w:rsid w:val="00073C60"/>
    <w:rsid w:val="00073F1D"/>
    <w:rsid w:val="00074544"/>
    <w:rsid w:val="000747E7"/>
    <w:rsid w:val="00074907"/>
    <w:rsid w:val="000749EF"/>
    <w:rsid w:val="00074BF0"/>
    <w:rsid w:val="000751C4"/>
    <w:rsid w:val="000753F9"/>
    <w:rsid w:val="0007553C"/>
    <w:rsid w:val="00075D3A"/>
    <w:rsid w:val="00075E25"/>
    <w:rsid w:val="00076C85"/>
    <w:rsid w:val="0007768C"/>
    <w:rsid w:val="00077D0A"/>
    <w:rsid w:val="00077F91"/>
    <w:rsid w:val="00080C1E"/>
    <w:rsid w:val="00081C27"/>
    <w:rsid w:val="00082318"/>
    <w:rsid w:val="0008236F"/>
    <w:rsid w:val="00082468"/>
    <w:rsid w:val="000825E1"/>
    <w:rsid w:val="00082871"/>
    <w:rsid w:val="00083742"/>
    <w:rsid w:val="000844BB"/>
    <w:rsid w:val="00084518"/>
    <w:rsid w:val="00085361"/>
    <w:rsid w:val="00085432"/>
    <w:rsid w:val="000854E8"/>
    <w:rsid w:val="000869D9"/>
    <w:rsid w:val="00086A4E"/>
    <w:rsid w:val="00086BC7"/>
    <w:rsid w:val="00086FF0"/>
    <w:rsid w:val="00087081"/>
    <w:rsid w:val="000877B3"/>
    <w:rsid w:val="0009013B"/>
    <w:rsid w:val="0009040E"/>
    <w:rsid w:val="000906D4"/>
    <w:rsid w:val="000909BA"/>
    <w:rsid w:val="000916A1"/>
    <w:rsid w:val="00091869"/>
    <w:rsid w:val="00092355"/>
    <w:rsid w:val="000923A7"/>
    <w:rsid w:val="00092464"/>
    <w:rsid w:val="00093332"/>
    <w:rsid w:val="000939AA"/>
    <w:rsid w:val="00093FE1"/>
    <w:rsid w:val="00094285"/>
    <w:rsid w:val="00094451"/>
    <w:rsid w:val="00094B42"/>
    <w:rsid w:val="000956D0"/>
    <w:rsid w:val="00095873"/>
    <w:rsid w:val="00095B69"/>
    <w:rsid w:val="00095D24"/>
    <w:rsid w:val="0009621F"/>
    <w:rsid w:val="000967B0"/>
    <w:rsid w:val="0009696B"/>
    <w:rsid w:val="00096DBD"/>
    <w:rsid w:val="00097E25"/>
    <w:rsid w:val="000A05BA"/>
    <w:rsid w:val="000A090E"/>
    <w:rsid w:val="000A0DCA"/>
    <w:rsid w:val="000A0FFE"/>
    <w:rsid w:val="000A103D"/>
    <w:rsid w:val="000A1394"/>
    <w:rsid w:val="000A1D33"/>
    <w:rsid w:val="000A1DCB"/>
    <w:rsid w:val="000A229E"/>
    <w:rsid w:val="000A234E"/>
    <w:rsid w:val="000A28C1"/>
    <w:rsid w:val="000A2920"/>
    <w:rsid w:val="000A2D2A"/>
    <w:rsid w:val="000A39FE"/>
    <w:rsid w:val="000A3CAE"/>
    <w:rsid w:val="000A41D2"/>
    <w:rsid w:val="000A4674"/>
    <w:rsid w:val="000A483A"/>
    <w:rsid w:val="000A4B1B"/>
    <w:rsid w:val="000A4F12"/>
    <w:rsid w:val="000A51B2"/>
    <w:rsid w:val="000A68A2"/>
    <w:rsid w:val="000A6B26"/>
    <w:rsid w:val="000A72D5"/>
    <w:rsid w:val="000A75B3"/>
    <w:rsid w:val="000A7821"/>
    <w:rsid w:val="000A7A46"/>
    <w:rsid w:val="000B01DE"/>
    <w:rsid w:val="000B0378"/>
    <w:rsid w:val="000B1428"/>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A84"/>
    <w:rsid w:val="000B4CD0"/>
    <w:rsid w:val="000B529A"/>
    <w:rsid w:val="000B53E7"/>
    <w:rsid w:val="000B57A8"/>
    <w:rsid w:val="000B6C6D"/>
    <w:rsid w:val="000B6CF9"/>
    <w:rsid w:val="000B70BA"/>
    <w:rsid w:val="000B73BD"/>
    <w:rsid w:val="000B7B87"/>
    <w:rsid w:val="000B7C52"/>
    <w:rsid w:val="000C0691"/>
    <w:rsid w:val="000C0765"/>
    <w:rsid w:val="000C0A0D"/>
    <w:rsid w:val="000C0D27"/>
    <w:rsid w:val="000C12CB"/>
    <w:rsid w:val="000C13DD"/>
    <w:rsid w:val="000C175C"/>
    <w:rsid w:val="000C176A"/>
    <w:rsid w:val="000C1F14"/>
    <w:rsid w:val="000C2376"/>
    <w:rsid w:val="000C290E"/>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341"/>
    <w:rsid w:val="000D1714"/>
    <w:rsid w:val="000D17E5"/>
    <w:rsid w:val="000D1B25"/>
    <w:rsid w:val="000D28BE"/>
    <w:rsid w:val="000D2AB4"/>
    <w:rsid w:val="000D375D"/>
    <w:rsid w:val="000D3963"/>
    <w:rsid w:val="000D3E9C"/>
    <w:rsid w:val="000D46FB"/>
    <w:rsid w:val="000D48F3"/>
    <w:rsid w:val="000D4AE9"/>
    <w:rsid w:val="000D4C8F"/>
    <w:rsid w:val="000D5337"/>
    <w:rsid w:val="000D64D9"/>
    <w:rsid w:val="000D657C"/>
    <w:rsid w:val="000D6A4E"/>
    <w:rsid w:val="000D7553"/>
    <w:rsid w:val="000D7F7C"/>
    <w:rsid w:val="000E005F"/>
    <w:rsid w:val="000E0694"/>
    <w:rsid w:val="000E0FBF"/>
    <w:rsid w:val="000E135F"/>
    <w:rsid w:val="000E141B"/>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AB5"/>
    <w:rsid w:val="000E5C6A"/>
    <w:rsid w:val="000E5E5E"/>
    <w:rsid w:val="000E5EF5"/>
    <w:rsid w:val="000E60D9"/>
    <w:rsid w:val="000E6EEB"/>
    <w:rsid w:val="000E79C6"/>
    <w:rsid w:val="000F0141"/>
    <w:rsid w:val="000F01CC"/>
    <w:rsid w:val="000F0818"/>
    <w:rsid w:val="000F0C19"/>
    <w:rsid w:val="000F0F46"/>
    <w:rsid w:val="000F189C"/>
    <w:rsid w:val="000F194D"/>
    <w:rsid w:val="000F1A21"/>
    <w:rsid w:val="000F2189"/>
    <w:rsid w:val="000F29E5"/>
    <w:rsid w:val="000F2BA1"/>
    <w:rsid w:val="000F2D17"/>
    <w:rsid w:val="000F3118"/>
    <w:rsid w:val="000F3657"/>
    <w:rsid w:val="000F3CDE"/>
    <w:rsid w:val="000F3EC1"/>
    <w:rsid w:val="000F4762"/>
    <w:rsid w:val="000F47C1"/>
    <w:rsid w:val="000F47EE"/>
    <w:rsid w:val="000F484F"/>
    <w:rsid w:val="000F5ABD"/>
    <w:rsid w:val="000F6B06"/>
    <w:rsid w:val="000F6C9E"/>
    <w:rsid w:val="001003DF"/>
    <w:rsid w:val="0010064B"/>
    <w:rsid w:val="00100D97"/>
    <w:rsid w:val="00101342"/>
    <w:rsid w:val="00101AFF"/>
    <w:rsid w:val="00101BEE"/>
    <w:rsid w:val="0010214F"/>
    <w:rsid w:val="001022B2"/>
    <w:rsid w:val="0010233E"/>
    <w:rsid w:val="00103510"/>
    <w:rsid w:val="001035B1"/>
    <w:rsid w:val="00103D81"/>
    <w:rsid w:val="001041AB"/>
    <w:rsid w:val="001042FC"/>
    <w:rsid w:val="00104778"/>
    <w:rsid w:val="001049C0"/>
    <w:rsid w:val="00104DD2"/>
    <w:rsid w:val="00104E67"/>
    <w:rsid w:val="0010568C"/>
    <w:rsid w:val="00105899"/>
    <w:rsid w:val="00105922"/>
    <w:rsid w:val="0010608A"/>
    <w:rsid w:val="00107502"/>
    <w:rsid w:val="0010772F"/>
    <w:rsid w:val="0011014D"/>
    <w:rsid w:val="00110C8D"/>
    <w:rsid w:val="00110CBD"/>
    <w:rsid w:val="001114A3"/>
    <w:rsid w:val="001117C6"/>
    <w:rsid w:val="001119E0"/>
    <w:rsid w:val="00111C38"/>
    <w:rsid w:val="00111F29"/>
    <w:rsid w:val="0011240D"/>
    <w:rsid w:val="001130EF"/>
    <w:rsid w:val="00113140"/>
    <w:rsid w:val="00113390"/>
    <w:rsid w:val="00113CC3"/>
    <w:rsid w:val="00113E1B"/>
    <w:rsid w:val="001148CD"/>
    <w:rsid w:val="00114A6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322"/>
    <w:rsid w:val="00120DC9"/>
    <w:rsid w:val="00121014"/>
    <w:rsid w:val="001210B8"/>
    <w:rsid w:val="0012137C"/>
    <w:rsid w:val="001218B2"/>
    <w:rsid w:val="0012285E"/>
    <w:rsid w:val="00123806"/>
    <w:rsid w:val="00124024"/>
    <w:rsid w:val="001249F9"/>
    <w:rsid w:val="00124EB3"/>
    <w:rsid w:val="00125886"/>
    <w:rsid w:val="00125BF0"/>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5105"/>
    <w:rsid w:val="0013615F"/>
    <w:rsid w:val="001361E5"/>
    <w:rsid w:val="00136722"/>
    <w:rsid w:val="00136E91"/>
    <w:rsid w:val="00137069"/>
    <w:rsid w:val="00137237"/>
    <w:rsid w:val="001407EC"/>
    <w:rsid w:val="00140955"/>
    <w:rsid w:val="00140F1D"/>
    <w:rsid w:val="001410A4"/>
    <w:rsid w:val="00141607"/>
    <w:rsid w:val="00141DD2"/>
    <w:rsid w:val="00141DD4"/>
    <w:rsid w:val="0014200C"/>
    <w:rsid w:val="001425A8"/>
    <w:rsid w:val="00142627"/>
    <w:rsid w:val="001427B2"/>
    <w:rsid w:val="00142A6C"/>
    <w:rsid w:val="00143024"/>
    <w:rsid w:val="00143072"/>
    <w:rsid w:val="00144942"/>
    <w:rsid w:val="00144B24"/>
    <w:rsid w:val="0014533D"/>
    <w:rsid w:val="0014540B"/>
    <w:rsid w:val="00145DEF"/>
    <w:rsid w:val="00146032"/>
    <w:rsid w:val="00146183"/>
    <w:rsid w:val="00146326"/>
    <w:rsid w:val="00146A14"/>
    <w:rsid w:val="001473AE"/>
    <w:rsid w:val="00147703"/>
    <w:rsid w:val="001500FF"/>
    <w:rsid w:val="00150277"/>
    <w:rsid w:val="00150339"/>
    <w:rsid w:val="00150DD8"/>
    <w:rsid w:val="0015230D"/>
    <w:rsid w:val="0015259D"/>
    <w:rsid w:val="001526EA"/>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36A"/>
    <w:rsid w:val="00162D8C"/>
    <w:rsid w:val="00162E98"/>
    <w:rsid w:val="0016359D"/>
    <w:rsid w:val="00163E8B"/>
    <w:rsid w:val="00164095"/>
    <w:rsid w:val="0016547E"/>
    <w:rsid w:val="001658EF"/>
    <w:rsid w:val="00165E64"/>
    <w:rsid w:val="001660F1"/>
    <w:rsid w:val="0016620F"/>
    <w:rsid w:val="0016640A"/>
    <w:rsid w:val="00167AC7"/>
    <w:rsid w:val="00167B77"/>
    <w:rsid w:val="001702DB"/>
    <w:rsid w:val="0017095A"/>
    <w:rsid w:val="00171068"/>
    <w:rsid w:val="0017110B"/>
    <w:rsid w:val="001715BF"/>
    <w:rsid w:val="0017165B"/>
    <w:rsid w:val="00172D22"/>
    <w:rsid w:val="00172E44"/>
    <w:rsid w:val="00173332"/>
    <w:rsid w:val="0017336F"/>
    <w:rsid w:val="001737E5"/>
    <w:rsid w:val="00174B6A"/>
    <w:rsid w:val="00174E34"/>
    <w:rsid w:val="001755A1"/>
    <w:rsid w:val="00175F8A"/>
    <w:rsid w:val="001761F8"/>
    <w:rsid w:val="0017625B"/>
    <w:rsid w:val="00176314"/>
    <w:rsid w:val="001767A0"/>
    <w:rsid w:val="0017682F"/>
    <w:rsid w:val="00176AB9"/>
    <w:rsid w:val="00177041"/>
    <w:rsid w:val="0017778E"/>
    <w:rsid w:val="00177D3B"/>
    <w:rsid w:val="0018038C"/>
    <w:rsid w:val="00180742"/>
    <w:rsid w:val="00180A5A"/>
    <w:rsid w:val="00180DA5"/>
    <w:rsid w:val="00180E23"/>
    <w:rsid w:val="00183347"/>
    <w:rsid w:val="0018386E"/>
    <w:rsid w:val="0018394A"/>
    <w:rsid w:val="0018397B"/>
    <w:rsid w:val="00183B0F"/>
    <w:rsid w:val="00183BF1"/>
    <w:rsid w:val="0018473A"/>
    <w:rsid w:val="00184C69"/>
    <w:rsid w:val="00184F33"/>
    <w:rsid w:val="001850FD"/>
    <w:rsid w:val="0018580A"/>
    <w:rsid w:val="00185BBF"/>
    <w:rsid w:val="00185F69"/>
    <w:rsid w:val="001865BF"/>
    <w:rsid w:val="0018692E"/>
    <w:rsid w:val="00187F22"/>
    <w:rsid w:val="00190262"/>
    <w:rsid w:val="001903B3"/>
    <w:rsid w:val="00190BE8"/>
    <w:rsid w:val="00190FBE"/>
    <w:rsid w:val="00191EAE"/>
    <w:rsid w:val="00191ED3"/>
    <w:rsid w:val="00192088"/>
    <w:rsid w:val="001934D5"/>
    <w:rsid w:val="00193C4C"/>
    <w:rsid w:val="001940CA"/>
    <w:rsid w:val="001940D8"/>
    <w:rsid w:val="00194608"/>
    <w:rsid w:val="0019469E"/>
    <w:rsid w:val="001949BB"/>
    <w:rsid w:val="00194C93"/>
    <w:rsid w:val="00194F99"/>
    <w:rsid w:val="00195AB2"/>
    <w:rsid w:val="00195CF2"/>
    <w:rsid w:val="00195F7B"/>
    <w:rsid w:val="00196106"/>
    <w:rsid w:val="001965B7"/>
    <w:rsid w:val="001966C0"/>
    <w:rsid w:val="00197222"/>
    <w:rsid w:val="001975B0"/>
    <w:rsid w:val="00197AA3"/>
    <w:rsid w:val="00197B6D"/>
    <w:rsid w:val="00197FA3"/>
    <w:rsid w:val="001A0033"/>
    <w:rsid w:val="001A0751"/>
    <w:rsid w:val="001A0B79"/>
    <w:rsid w:val="001A164B"/>
    <w:rsid w:val="001A192B"/>
    <w:rsid w:val="001A2283"/>
    <w:rsid w:val="001A3652"/>
    <w:rsid w:val="001A40DA"/>
    <w:rsid w:val="001A41A8"/>
    <w:rsid w:val="001A486F"/>
    <w:rsid w:val="001A4C87"/>
    <w:rsid w:val="001A4EB3"/>
    <w:rsid w:val="001A4F18"/>
    <w:rsid w:val="001A52DC"/>
    <w:rsid w:val="001A53CC"/>
    <w:rsid w:val="001A5A14"/>
    <w:rsid w:val="001A6248"/>
    <w:rsid w:val="001A703A"/>
    <w:rsid w:val="001A7724"/>
    <w:rsid w:val="001A7F2A"/>
    <w:rsid w:val="001B0176"/>
    <w:rsid w:val="001B0C65"/>
    <w:rsid w:val="001B0EFA"/>
    <w:rsid w:val="001B1B61"/>
    <w:rsid w:val="001B1C88"/>
    <w:rsid w:val="001B1DB5"/>
    <w:rsid w:val="001B1DCE"/>
    <w:rsid w:val="001B2219"/>
    <w:rsid w:val="001B22D4"/>
    <w:rsid w:val="001B2D4B"/>
    <w:rsid w:val="001B3013"/>
    <w:rsid w:val="001B5294"/>
    <w:rsid w:val="001B57ED"/>
    <w:rsid w:val="001B594C"/>
    <w:rsid w:val="001B5BCC"/>
    <w:rsid w:val="001B5D13"/>
    <w:rsid w:val="001B61D8"/>
    <w:rsid w:val="001B62B6"/>
    <w:rsid w:val="001B6945"/>
    <w:rsid w:val="001B6B6A"/>
    <w:rsid w:val="001B6BC5"/>
    <w:rsid w:val="001C0FB3"/>
    <w:rsid w:val="001C151B"/>
    <w:rsid w:val="001C1578"/>
    <w:rsid w:val="001C17AB"/>
    <w:rsid w:val="001C2907"/>
    <w:rsid w:val="001C2FBA"/>
    <w:rsid w:val="001C34D2"/>
    <w:rsid w:val="001C3926"/>
    <w:rsid w:val="001C4869"/>
    <w:rsid w:val="001C4A0D"/>
    <w:rsid w:val="001C52BA"/>
    <w:rsid w:val="001C65F7"/>
    <w:rsid w:val="001C66A0"/>
    <w:rsid w:val="001C6917"/>
    <w:rsid w:val="001C6979"/>
    <w:rsid w:val="001C6B9A"/>
    <w:rsid w:val="001C70A8"/>
    <w:rsid w:val="001D0BD7"/>
    <w:rsid w:val="001D1270"/>
    <w:rsid w:val="001D1495"/>
    <w:rsid w:val="001D19D8"/>
    <w:rsid w:val="001D1B9B"/>
    <w:rsid w:val="001D1DFB"/>
    <w:rsid w:val="001D1F31"/>
    <w:rsid w:val="001D23FE"/>
    <w:rsid w:val="001D2515"/>
    <w:rsid w:val="001D2A2B"/>
    <w:rsid w:val="001D3517"/>
    <w:rsid w:val="001D3F52"/>
    <w:rsid w:val="001D42D4"/>
    <w:rsid w:val="001D471C"/>
    <w:rsid w:val="001D48BE"/>
    <w:rsid w:val="001D551F"/>
    <w:rsid w:val="001D5EF1"/>
    <w:rsid w:val="001D6185"/>
    <w:rsid w:val="001D65F2"/>
    <w:rsid w:val="001D6B10"/>
    <w:rsid w:val="001D6E76"/>
    <w:rsid w:val="001D6EB8"/>
    <w:rsid w:val="001D744F"/>
    <w:rsid w:val="001D781B"/>
    <w:rsid w:val="001E0153"/>
    <w:rsid w:val="001E02DF"/>
    <w:rsid w:val="001E0E37"/>
    <w:rsid w:val="001E1473"/>
    <w:rsid w:val="001E20C2"/>
    <w:rsid w:val="001E20FE"/>
    <w:rsid w:val="001E2E0E"/>
    <w:rsid w:val="001E2E3D"/>
    <w:rsid w:val="001E2F33"/>
    <w:rsid w:val="001E313A"/>
    <w:rsid w:val="001E3533"/>
    <w:rsid w:val="001E3808"/>
    <w:rsid w:val="001E3AB0"/>
    <w:rsid w:val="001E43D7"/>
    <w:rsid w:val="001E4724"/>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73"/>
    <w:rsid w:val="001F21D7"/>
    <w:rsid w:val="001F249B"/>
    <w:rsid w:val="001F2939"/>
    <w:rsid w:val="001F2A08"/>
    <w:rsid w:val="001F2FBA"/>
    <w:rsid w:val="001F339B"/>
    <w:rsid w:val="001F36A5"/>
    <w:rsid w:val="001F3ABE"/>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A3A"/>
    <w:rsid w:val="00202E18"/>
    <w:rsid w:val="00203575"/>
    <w:rsid w:val="002036F3"/>
    <w:rsid w:val="00203731"/>
    <w:rsid w:val="00203900"/>
    <w:rsid w:val="002042CE"/>
    <w:rsid w:val="00204394"/>
    <w:rsid w:val="002044B0"/>
    <w:rsid w:val="0020473B"/>
    <w:rsid w:val="00204DBF"/>
    <w:rsid w:val="002054E6"/>
    <w:rsid w:val="00205D01"/>
    <w:rsid w:val="00205F0E"/>
    <w:rsid w:val="002066C6"/>
    <w:rsid w:val="00206FF8"/>
    <w:rsid w:val="002075AE"/>
    <w:rsid w:val="00207DF9"/>
    <w:rsid w:val="00207ECD"/>
    <w:rsid w:val="00207FB7"/>
    <w:rsid w:val="00210798"/>
    <w:rsid w:val="00210D81"/>
    <w:rsid w:val="00210F51"/>
    <w:rsid w:val="002110DF"/>
    <w:rsid w:val="00211528"/>
    <w:rsid w:val="002121C0"/>
    <w:rsid w:val="0021270A"/>
    <w:rsid w:val="00212AC9"/>
    <w:rsid w:val="0021306F"/>
    <w:rsid w:val="00213A24"/>
    <w:rsid w:val="0021417B"/>
    <w:rsid w:val="0021491A"/>
    <w:rsid w:val="00215268"/>
    <w:rsid w:val="00216423"/>
    <w:rsid w:val="002168A0"/>
    <w:rsid w:val="00217647"/>
    <w:rsid w:val="00217D0F"/>
    <w:rsid w:val="00217F77"/>
    <w:rsid w:val="00217FAE"/>
    <w:rsid w:val="002206D7"/>
    <w:rsid w:val="002214BB"/>
    <w:rsid w:val="00221C91"/>
    <w:rsid w:val="00221F2F"/>
    <w:rsid w:val="00221F73"/>
    <w:rsid w:val="002221B3"/>
    <w:rsid w:val="00222607"/>
    <w:rsid w:val="00222C2E"/>
    <w:rsid w:val="00222CCC"/>
    <w:rsid w:val="0022307C"/>
    <w:rsid w:val="00223F46"/>
    <w:rsid w:val="00224447"/>
    <w:rsid w:val="002248E6"/>
    <w:rsid w:val="0022498F"/>
    <w:rsid w:val="00224C85"/>
    <w:rsid w:val="00224CB1"/>
    <w:rsid w:val="00224DA6"/>
    <w:rsid w:val="00224DC4"/>
    <w:rsid w:val="002251E4"/>
    <w:rsid w:val="0022555C"/>
    <w:rsid w:val="00225D4B"/>
    <w:rsid w:val="002266AE"/>
    <w:rsid w:val="002273CB"/>
    <w:rsid w:val="002277D1"/>
    <w:rsid w:val="00227AC9"/>
    <w:rsid w:val="00227F1D"/>
    <w:rsid w:val="002307C6"/>
    <w:rsid w:val="00230BE6"/>
    <w:rsid w:val="00230E9A"/>
    <w:rsid w:val="002319B4"/>
    <w:rsid w:val="00232262"/>
    <w:rsid w:val="002326AF"/>
    <w:rsid w:val="002329A9"/>
    <w:rsid w:val="00233423"/>
    <w:rsid w:val="002335D4"/>
    <w:rsid w:val="00233B91"/>
    <w:rsid w:val="00233D18"/>
    <w:rsid w:val="0023430F"/>
    <w:rsid w:val="00234DE7"/>
    <w:rsid w:val="00234EEE"/>
    <w:rsid w:val="002355EC"/>
    <w:rsid w:val="002358FF"/>
    <w:rsid w:val="00235B1A"/>
    <w:rsid w:val="00236F2B"/>
    <w:rsid w:val="0023712B"/>
    <w:rsid w:val="002379AF"/>
    <w:rsid w:val="00237CDF"/>
    <w:rsid w:val="00237D82"/>
    <w:rsid w:val="0024072E"/>
    <w:rsid w:val="0024099D"/>
    <w:rsid w:val="00240C78"/>
    <w:rsid w:val="00240E52"/>
    <w:rsid w:val="00240E7D"/>
    <w:rsid w:val="00240F36"/>
    <w:rsid w:val="002411FD"/>
    <w:rsid w:val="00242717"/>
    <w:rsid w:val="00242C9D"/>
    <w:rsid w:val="002438E1"/>
    <w:rsid w:val="00244CEB"/>
    <w:rsid w:val="002459F6"/>
    <w:rsid w:val="002461FA"/>
    <w:rsid w:val="002464D4"/>
    <w:rsid w:val="00246501"/>
    <w:rsid w:val="002466FE"/>
    <w:rsid w:val="00246710"/>
    <w:rsid w:val="00246CEE"/>
    <w:rsid w:val="00246E0E"/>
    <w:rsid w:val="00247062"/>
    <w:rsid w:val="002477C2"/>
    <w:rsid w:val="00247985"/>
    <w:rsid w:val="00247DC6"/>
    <w:rsid w:val="002501B5"/>
    <w:rsid w:val="0025144F"/>
    <w:rsid w:val="00252207"/>
    <w:rsid w:val="0025267F"/>
    <w:rsid w:val="00253053"/>
    <w:rsid w:val="00253332"/>
    <w:rsid w:val="002534A0"/>
    <w:rsid w:val="00254346"/>
    <w:rsid w:val="00254A12"/>
    <w:rsid w:val="00254A25"/>
    <w:rsid w:val="00254B88"/>
    <w:rsid w:val="00254DF4"/>
    <w:rsid w:val="002551FF"/>
    <w:rsid w:val="002560BE"/>
    <w:rsid w:val="00256375"/>
    <w:rsid w:val="00257B69"/>
    <w:rsid w:val="00257FD4"/>
    <w:rsid w:val="0026005B"/>
    <w:rsid w:val="002608A2"/>
    <w:rsid w:val="00260926"/>
    <w:rsid w:val="00260C71"/>
    <w:rsid w:val="00260DC9"/>
    <w:rsid w:val="00260ED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6FE"/>
    <w:rsid w:val="002677C9"/>
    <w:rsid w:val="0026793F"/>
    <w:rsid w:val="00267DF9"/>
    <w:rsid w:val="002702AA"/>
    <w:rsid w:val="00270490"/>
    <w:rsid w:val="002708B9"/>
    <w:rsid w:val="00270D2E"/>
    <w:rsid w:val="00270DDD"/>
    <w:rsid w:val="00270E78"/>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C7D"/>
    <w:rsid w:val="0027717A"/>
    <w:rsid w:val="002772F0"/>
    <w:rsid w:val="002773C8"/>
    <w:rsid w:val="002778C2"/>
    <w:rsid w:val="00281358"/>
    <w:rsid w:val="0028191F"/>
    <w:rsid w:val="00281B4A"/>
    <w:rsid w:val="00281BB1"/>
    <w:rsid w:val="00281BC3"/>
    <w:rsid w:val="002820F2"/>
    <w:rsid w:val="0028247F"/>
    <w:rsid w:val="002827DA"/>
    <w:rsid w:val="002829B5"/>
    <w:rsid w:val="00282E14"/>
    <w:rsid w:val="00283244"/>
    <w:rsid w:val="0028325E"/>
    <w:rsid w:val="002832E9"/>
    <w:rsid w:val="002838BF"/>
    <w:rsid w:val="00283A1C"/>
    <w:rsid w:val="00283CD0"/>
    <w:rsid w:val="00284E20"/>
    <w:rsid w:val="00285298"/>
    <w:rsid w:val="002857CD"/>
    <w:rsid w:val="00285911"/>
    <w:rsid w:val="00285E95"/>
    <w:rsid w:val="002868A9"/>
    <w:rsid w:val="00287E85"/>
    <w:rsid w:val="00290163"/>
    <w:rsid w:val="00290195"/>
    <w:rsid w:val="00290976"/>
    <w:rsid w:val="00290ADC"/>
    <w:rsid w:val="00290DC8"/>
    <w:rsid w:val="00290DD8"/>
    <w:rsid w:val="00290E6E"/>
    <w:rsid w:val="00291C40"/>
    <w:rsid w:val="0029218A"/>
    <w:rsid w:val="00292B96"/>
    <w:rsid w:val="00293873"/>
    <w:rsid w:val="00293E3A"/>
    <w:rsid w:val="002940C9"/>
    <w:rsid w:val="002941B0"/>
    <w:rsid w:val="00294C14"/>
    <w:rsid w:val="0029549F"/>
    <w:rsid w:val="002954D4"/>
    <w:rsid w:val="00296447"/>
    <w:rsid w:val="00296E32"/>
    <w:rsid w:val="002970B3"/>
    <w:rsid w:val="0029733E"/>
    <w:rsid w:val="00297AC0"/>
    <w:rsid w:val="002A026B"/>
    <w:rsid w:val="002A04DC"/>
    <w:rsid w:val="002A0C92"/>
    <w:rsid w:val="002A0F38"/>
    <w:rsid w:val="002A1B1F"/>
    <w:rsid w:val="002A1E78"/>
    <w:rsid w:val="002A1F91"/>
    <w:rsid w:val="002A242B"/>
    <w:rsid w:val="002A2709"/>
    <w:rsid w:val="002A316E"/>
    <w:rsid w:val="002A31DA"/>
    <w:rsid w:val="002A360F"/>
    <w:rsid w:val="002A3920"/>
    <w:rsid w:val="002A3C33"/>
    <w:rsid w:val="002A43A2"/>
    <w:rsid w:val="002A46A4"/>
    <w:rsid w:val="002A4E49"/>
    <w:rsid w:val="002A548C"/>
    <w:rsid w:val="002A58D7"/>
    <w:rsid w:val="002A60D5"/>
    <w:rsid w:val="002A6B1C"/>
    <w:rsid w:val="002A6DEB"/>
    <w:rsid w:val="002A70E5"/>
    <w:rsid w:val="002A716A"/>
    <w:rsid w:val="002A774F"/>
    <w:rsid w:val="002A7CDC"/>
    <w:rsid w:val="002B0A8F"/>
    <w:rsid w:val="002B1109"/>
    <w:rsid w:val="002B1584"/>
    <w:rsid w:val="002B2435"/>
    <w:rsid w:val="002B245B"/>
    <w:rsid w:val="002B2577"/>
    <w:rsid w:val="002B2794"/>
    <w:rsid w:val="002B2A67"/>
    <w:rsid w:val="002B3696"/>
    <w:rsid w:val="002B3769"/>
    <w:rsid w:val="002B3900"/>
    <w:rsid w:val="002B3924"/>
    <w:rsid w:val="002B4156"/>
    <w:rsid w:val="002B45B0"/>
    <w:rsid w:val="002B468A"/>
    <w:rsid w:val="002B4748"/>
    <w:rsid w:val="002B561B"/>
    <w:rsid w:val="002B58DF"/>
    <w:rsid w:val="002B5C1E"/>
    <w:rsid w:val="002B61BC"/>
    <w:rsid w:val="002B64DA"/>
    <w:rsid w:val="002B68C2"/>
    <w:rsid w:val="002B6958"/>
    <w:rsid w:val="002B6962"/>
    <w:rsid w:val="002B72BC"/>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D4C"/>
    <w:rsid w:val="002D0B77"/>
    <w:rsid w:val="002D1220"/>
    <w:rsid w:val="002D1402"/>
    <w:rsid w:val="002D1415"/>
    <w:rsid w:val="002D1BA2"/>
    <w:rsid w:val="002D1BEA"/>
    <w:rsid w:val="002D1EB2"/>
    <w:rsid w:val="002D210A"/>
    <w:rsid w:val="002D2F40"/>
    <w:rsid w:val="002D3DDC"/>
    <w:rsid w:val="002D4D1E"/>
    <w:rsid w:val="002D5D5D"/>
    <w:rsid w:val="002D6514"/>
    <w:rsid w:val="002D70BA"/>
    <w:rsid w:val="002E0569"/>
    <w:rsid w:val="002E0B1E"/>
    <w:rsid w:val="002E164F"/>
    <w:rsid w:val="002E1910"/>
    <w:rsid w:val="002E1A35"/>
    <w:rsid w:val="002E1DA9"/>
    <w:rsid w:val="002E1FBA"/>
    <w:rsid w:val="002E28DC"/>
    <w:rsid w:val="002E3229"/>
    <w:rsid w:val="002E326F"/>
    <w:rsid w:val="002E3321"/>
    <w:rsid w:val="002E4222"/>
    <w:rsid w:val="002E4741"/>
    <w:rsid w:val="002E6DE2"/>
    <w:rsid w:val="002E6F4C"/>
    <w:rsid w:val="002E7068"/>
    <w:rsid w:val="002E712C"/>
    <w:rsid w:val="002E74ED"/>
    <w:rsid w:val="002E7688"/>
    <w:rsid w:val="002E7D01"/>
    <w:rsid w:val="002F0226"/>
    <w:rsid w:val="002F02F0"/>
    <w:rsid w:val="002F1BA6"/>
    <w:rsid w:val="002F2022"/>
    <w:rsid w:val="002F2239"/>
    <w:rsid w:val="002F254E"/>
    <w:rsid w:val="002F2EBC"/>
    <w:rsid w:val="002F3354"/>
    <w:rsid w:val="002F34EB"/>
    <w:rsid w:val="002F39CD"/>
    <w:rsid w:val="002F409C"/>
    <w:rsid w:val="002F4407"/>
    <w:rsid w:val="002F4C2E"/>
    <w:rsid w:val="002F4D6D"/>
    <w:rsid w:val="002F4EAC"/>
    <w:rsid w:val="002F54BB"/>
    <w:rsid w:val="002F59C0"/>
    <w:rsid w:val="002F5AF0"/>
    <w:rsid w:val="002F6ABE"/>
    <w:rsid w:val="002F6B79"/>
    <w:rsid w:val="002F75ED"/>
    <w:rsid w:val="002F76BD"/>
    <w:rsid w:val="002F7C12"/>
    <w:rsid w:val="003000A0"/>
    <w:rsid w:val="00300271"/>
    <w:rsid w:val="00301478"/>
    <w:rsid w:val="0030166A"/>
    <w:rsid w:val="0030193A"/>
    <w:rsid w:val="00301B86"/>
    <w:rsid w:val="003024B1"/>
    <w:rsid w:val="00302629"/>
    <w:rsid w:val="0030277C"/>
    <w:rsid w:val="00302D2B"/>
    <w:rsid w:val="00302F09"/>
    <w:rsid w:val="00303F91"/>
    <w:rsid w:val="0030426C"/>
    <w:rsid w:val="00304C86"/>
    <w:rsid w:val="00304F19"/>
    <w:rsid w:val="00304F9E"/>
    <w:rsid w:val="003056CC"/>
    <w:rsid w:val="0030581D"/>
    <w:rsid w:val="00305886"/>
    <w:rsid w:val="00305B06"/>
    <w:rsid w:val="0031026F"/>
    <w:rsid w:val="003103CC"/>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E03"/>
    <w:rsid w:val="003214A7"/>
    <w:rsid w:val="003219EA"/>
    <w:rsid w:val="003222CB"/>
    <w:rsid w:val="00322FEF"/>
    <w:rsid w:val="0032324D"/>
    <w:rsid w:val="00323E94"/>
    <w:rsid w:val="00324F3E"/>
    <w:rsid w:val="003251B5"/>
    <w:rsid w:val="00325B4B"/>
    <w:rsid w:val="003278F0"/>
    <w:rsid w:val="00327F9B"/>
    <w:rsid w:val="003300C1"/>
    <w:rsid w:val="0033079E"/>
    <w:rsid w:val="0033093F"/>
    <w:rsid w:val="003309CB"/>
    <w:rsid w:val="00331631"/>
    <w:rsid w:val="00332064"/>
    <w:rsid w:val="0033219D"/>
    <w:rsid w:val="00332277"/>
    <w:rsid w:val="003323CB"/>
    <w:rsid w:val="00332A59"/>
    <w:rsid w:val="003338A2"/>
    <w:rsid w:val="00333C6E"/>
    <w:rsid w:val="003340D2"/>
    <w:rsid w:val="00334AD2"/>
    <w:rsid w:val="003354E2"/>
    <w:rsid w:val="0033578C"/>
    <w:rsid w:val="003357C0"/>
    <w:rsid w:val="00335808"/>
    <w:rsid w:val="00335D6E"/>
    <w:rsid w:val="00336311"/>
    <w:rsid w:val="0033670A"/>
    <w:rsid w:val="00337AB1"/>
    <w:rsid w:val="00337CCB"/>
    <w:rsid w:val="00337F3D"/>
    <w:rsid w:val="00340119"/>
    <w:rsid w:val="0034048C"/>
    <w:rsid w:val="00340A16"/>
    <w:rsid w:val="00340A99"/>
    <w:rsid w:val="00341322"/>
    <w:rsid w:val="003413D7"/>
    <w:rsid w:val="00341D93"/>
    <w:rsid w:val="00342503"/>
    <w:rsid w:val="00343209"/>
    <w:rsid w:val="00343D78"/>
    <w:rsid w:val="00344668"/>
    <w:rsid w:val="00345F0D"/>
    <w:rsid w:val="00345F36"/>
    <w:rsid w:val="00346000"/>
    <w:rsid w:val="00346055"/>
    <w:rsid w:val="003466F4"/>
    <w:rsid w:val="00346BCC"/>
    <w:rsid w:val="00347658"/>
    <w:rsid w:val="003476B5"/>
    <w:rsid w:val="00350186"/>
    <w:rsid w:val="00350274"/>
    <w:rsid w:val="00350328"/>
    <w:rsid w:val="00350625"/>
    <w:rsid w:val="00350C5B"/>
    <w:rsid w:val="00350E40"/>
    <w:rsid w:val="00351778"/>
    <w:rsid w:val="00351840"/>
    <w:rsid w:val="00352A82"/>
    <w:rsid w:val="00352B61"/>
    <w:rsid w:val="00353353"/>
    <w:rsid w:val="00353DF9"/>
    <w:rsid w:val="003542B8"/>
    <w:rsid w:val="003543AD"/>
    <w:rsid w:val="00354866"/>
    <w:rsid w:val="00354885"/>
    <w:rsid w:val="003553D8"/>
    <w:rsid w:val="00356575"/>
    <w:rsid w:val="00357053"/>
    <w:rsid w:val="00357C0E"/>
    <w:rsid w:val="00357D32"/>
    <w:rsid w:val="00357D9C"/>
    <w:rsid w:val="00360023"/>
    <w:rsid w:val="003601FB"/>
    <w:rsid w:val="00360313"/>
    <w:rsid w:val="00360A73"/>
    <w:rsid w:val="00360ACE"/>
    <w:rsid w:val="00360F24"/>
    <w:rsid w:val="00361322"/>
    <w:rsid w:val="0036172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580"/>
    <w:rsid w:val="003648EB"/>
    <w:rsid w:val="0036625D"/>
    <w:rsid w:val="00366265"/>
    <w:rsid w:val="00366682"/>
    <w:rsid w:val="003668CC"/>
    <w:rsid w:val="00366952"/>
    <w:rsid w:val="00366A0A"/>
    <w:rsid w:val="00370615"/>
    <w:rsid w:val="00370B8F"/>
    <w:rsid w:val="00371540"/>
    <w:rsid w:val="00372A0A"/>
    <w:rsid w:val="00372ABA"/>
    <w:rsid w:val="00372DE6"/>
    <w:rsid w:val="00372F47"/>
    <w:rsid w:val="003735B9"/>
    <w:rsid w:val="00373E22"/>
    <w:rsid w:val="003743E2"/>
    <w:rsid w:val="003746D6"/>
    <w:rsid w:val="00374EF1"/>
    <w:rsid w:val="00375C9F"/>
    <w:rsid w:val="00376BC2"/>
    <w:rsid w:val="003770D6"/>
    <w:rsid w:val="0037722D"/>
    <w:rsid w:val="003775F7"/>
    <w:rsid w:val="003778C6"/>
    <w:rsid w:val="003804BE"/>
    <w:rsid w:val="0038164C"/>
    <w:rsid w:val="00381744"/>
    <w:rsid w:val="00381F9D"/>
    <w:rsid w:val="00382600"/>
    <w:rsid w:val="00382EE2"/>
    <w:rsid w:val="003837FB"/>
    <w:rsid w:val="00383835"/>
    <w:rsid w:val="00383DC4"/>
    <w:rsid w:val="00383FD7"/>
    <w:rsid w:val="00384B47"/>
    <w:rsid w:val="0038582D"/>
    <w:rsid w:val="00386227"/>
    <w:rsid w:val="00387114"/>
    <w:rsid w:val="00387455"/>
    <w:rsid w:val="00387553"/>
    <w:rsid w:val="003878B8"/>
    <w:rsid w:val="00387C1C"/>
    <w:rsid w:val="00387F3D"/>
    <w:rsid w:val="00390516"/>
    <w:rsid w:val="00390C05"/>
    <w:rsid w:val="00390F2B"/>
    <w:rsid w:val="003924DA"/>
    <w:rsid w:val="003932AB"/>
    <w:rsid w:val="00393FFA"/>
    <w:rsid w:val="00394841"/>
    <w:rsid w:val="00394EC2"/>
    <w:rsid w:val="0039553B"/>
    <w:rsid w:val="00395A65"/>
    <w:rsid w:val="00395C3E"/>
    <w:rsid w:val="0039701A"/>
    <w:rsid w:val="003A0461"/>
    <w:rsid w:val="003A06C1"/>
    <w:rsid w:val="003A0993"/>
    <w:rsid w:val="003A0F64"/>
    <w:rsid w:val="003A1434"/>
    <w:rsid w:val="003A14A3"/>
    <w:rsid w:val="003A2068"/>
    <w:rsid w:val="003A20B5"/>
    <w:rsid w:val="003A2F10"/>
    <w:rsid w:val="003A30C6"/>
    <w:rsid w:val="003A3C0B"/>
    <w:rsid w:val="003A4ACB"/>
    <w:rsid w:val="003A4D70"/>
    <w:rsid w:val="003A4DC4"/>
    <w:rsid w:val="003A51C1"/>
    <w:rsid w:val="003A55BB"/>
    <w:rsid w:val="003A60B6"/>
    <w:rsid w:val="003A763F"/>
    <w:rsid w:val="003A793E"/>
    <w:rsid w:val="003B06FF"/>
    <w:rsid w:val="003B0DDC"/>
    <w:rsid w:val="003B219D"/>
    <w:rsid w:val="003B2F4F"/>
    <w:rsid w:val="003B3BE0"/>
    <w:rsid w:val="003B3E5A"/>
    <w:rsid w:val="003B3EB1"/>
    <w:rsid w:val="003B413A"/>
    <w:rsid w:val="003B415D"/>
    <w:rsid w:val="003B4EA8"/>
    <w:rsid w:val="003B59C2"/>
    <w:rsid w:val="003B5DC8"/>
    <w:rsid w:val="003B68FE"/>
    <w:rsid w:val="003B69B5"/>
    <w:rsid w:val="003B6EE8"/>
    <w:rsid w:val="003B7ACF"/>
    <w:rsid w:val="003C00DB"/>
    <w:rsid w:val="003C08AB"/>
    <w:rsid w:val="003C0E0C"/>
    <w:rsid w:val="003C0F79"/>
    <w:rsid w:val="003C1097"/>
    <w:rsid w:val="003C112A"/>
    <w:rsid w:val="003C1342"/>
    <w:rsid w:val="003C15B7"/>
    <w:rsid w:val="003C1718"/>
    <w:rsid w:val="003C1CFB"/>
    <w:rsid w:val="003C1D9F"/>
    <w:rsid w:val="003C1E30"/>
    <w:rsid w:val="003C1EBA"/>
    <w:rsid w:val="003C1F76"/>
    <w:rsid w:val="003C214C"/>
    <w:rsid w:val="003C216A"/>
    <w:rsid w:val="003C395C"/>
    <w:rsid w:val="003C3ADD"/>
    <w:rsid w:val="003C3B6E"/>
    <w:rsid w:val="003C3E52"/>
    <w:rsid w:val="003C3F9E"/>
    <w:rsid w:val="003C3FA0"/>
    <w:rsid w:val="003C4182"/>
    <w:rsid w:val="003C420F"/>
    <w:rsid w:val="003C5053"/>
    <w:rsid w:val="003C607D"/>
    <w:rsid w:val="003C607F"/>
    <w:rsid w:val="003C6471"/>
    <w:rsid w:val="003C6824"/>
    <w:rsid w:val="003C6CEF"/>
    <w:rsid w:val="003C6F04"/>
    <w:rsid w:val="003C75BD"/>
    <w:rsid w:val="003D0ABA"/>
    <w:rsid w:val="003D2409"/>
    <w:rsid w:val="003D264D"/>
    <w:rsid w:val="003D2DBA"/>
    <w:rsid w:val="003D2FA9"/>
    <w:rsid w:val="003D3040"/>
    <w:rsid w:val="003D410C"/>
    <w:rsid w:val="003D4290"/>
    <w:rsid w:val="003D4328"/>
    <w:rsid w:val="003D459D"/>
    <w:rsid w:val="003D4AC1"/>
    <w:rsid w:val="003D5CB7"/>
    <w:rsid w:val="003D6421"/>
    <w:rsid w:val="003D67CB"/>
    <w:rsid w:val="003D67DC"/>
    <w:rsid w:val="003D7235"/>
    <w:rsid w:val="003D73DF"/>
    <w:rsid w:val="003D777A"/>
    <w:rsid w:val="003E0C63"/>
    <w:rsid w:val="003E0EE8"/>
    <w:rsid w:val="003E0FC8"/>
    <w:rsid w:val="003E22CB"/>
    <w:rsid w:val="003E2A68"/>
    <w:rsid w:val="003E3CAC"/>
    <w:rsid w:val="003E424F"/>
    <w:rsid w:val="003E441C"/>
    <w:rsid w:val="003E45E0"/>
    <w:rsid w:val="003E4751"/>
    <w:rsid w:val="003E4EAA"/>
    <w:rsid w:val="003E58EE"/>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5998"/>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42D"/>
    <w:rsid w:val="004035A0"/>
    <w:rsid w:val="00403C23"/>
    <w:rsid w:val="00403EB9"/>
    <w:rsid w:val="0040543C"/>
    <w:rsid w:val="004054B7"/>
    <w:rsid w:val="00405AEA"/>
    <w:rsid w:val="00406294"/>
    <w:rsid w:val="00406F4B"/>
    <w:rsid w:val="00406FBB"/>
    <w:rsid w:val="00407C3B"/>
    <w:rsid w:val="0041018F"/>
    <w:rsid w:val="00410460"/>
    <w:rsid w:val="004107DD"/>
    <w:rsid w:val="00410DA6"/>
    <w:rsid w:val="00410E83"/>
    <w:rsid w:val="00411005"/>
    <w:rsid w:val="00411204"/>
    <w:rsid w:val="004115DC"/>
    <w:rsid w:val="0041163F"/>
    <w:rsid w:val="00412EAA"/>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36D5"/>
    <w:rsid w:val="004238EC"/>
    <w:rsid w:val="00423D7D"/>
    <w:rsid w:val="00423DA1"/>
    <w:rsid w:val="00423F1D"/>
    <w:rsid w:val="00423FAC"/>
    <w:rsid w:val="0042496D"/>
    <w:rsid w:val="00424C42"/>
    <w:rsid w:val="004250A8"/>
    <w:rsid w:val="00425134"/>
    <w:rsid w:val="0042568B"/>
    <w:rsid w:val="0042583E"/>
    <w:rsid w:val="00425B5D"/>
    <w:rsid w:val="0042628B"/>
    <w:rsid w:val="004265FC"/>
    <w:rsid w:val="0042679C"/>
    <w:rsid w:val="00427C80"/>
    <w:rsid w:val="00427F0C"/>
    <w:rsid w:val="00430B13"/>
    <w:rsid w:val="00430B65"/>
    <w:rsid w:val="004317AB"/>
    <w:rsid w:val="00431EAC"/>
    <w:rsid w:val="004323CC"/>
    <w:rsid w:val="0043355B"/>
    <w:rsid w:val="00433ABF"/>
    <w:rsid w:val="00433FF1"/>
    <w:rsid w:val="00434DB8"/>
    <w:rsid w:val="00434F1D"/>
    <w:rsid w:val="0043533D"/>
    <w:rsid w:val="00435B2C"/>
    <w:rsid w:val="00435D7A"/>
    <w:rsid w:val="00436275"/>
    <w:rsid w:val="00436F1D"/>
    <w:rsid w:val="00437084"/>
    <w:rsid w:val="0043768C"/>
    <w:rsid w:val="004378F6"/>
    <w:rsid w:val="00437A16"/>
    <w:rsid w:val="00437BCA"/>
    <w:rsid w:val="00437D57"/>
    <w:rsid w:val="004408B7"/>
    <w:rsid w:val="00440B4A"/>
    <w:rsid w:val="00440C5B"/>
    <w:rsid w:val="0044117F"/>
    <w:rsid w:val="004424E3"/>
    <w:rsid w:val="00442AA2"/>
    <w:rsid w:val="00443133"/>
    <w:rsid w:val="0044329F"/>
    <w:rsid w:val="0044373C"/>
    <w:rsid w:val="00443FA6"/>
    <w:rsid w:val="00444C32"/>
    <w:rsid w:val="004456A5"/>
    <w:rsid w:val="004458CB"/>
    <w:rsid w:val="00445A27"/>
    <w:rsid w:val="00445BD5"/>
    <w:rsid w:val="004462CD"/>
    <w:rsid w:val="00446394"/>
    <w:rsid w:val="00446E17"/>
    <w:rsid w:val="00446F12"/>
    <w:rsid w:val="0044714C"/>
    <w:rsid w:val="0044721D"/>
    <w:rsid w:val="00447269"/>
    <w:rsid w:val="00447E78"/>
    <w:rsid w:val="00447EB2"/>
    <w:rsid w:val="00450148"/>
    <w:rsid w:val="0045059B"/>
    <w:rsid w:val="0045098E"/>
    <w:rsid w:val="00450AD3"/>
    <w:rsid w:val="00451108"/>
    <w:rsid w:val="00451635"/>
    <w:rsid w:val="004517FF"/>
    <w:rsid w:val="00451AA2"/>
    <w:rsid w:val="00452417"/>
    <w:rsid w:val="0045299E"/>
    <w:rsid w:val="00452ACA"/>
    <w:rsid w:val="00452D23"/>
    <w:rsid w:val="00453F31"/>
    <w:rsid w:val="00454308"/>
    <w:rsid w:val="00454648"/>
    <w:rsid w:val="00454678"/>
    <w:rsid w:val="0045696F"/>
    <w:rsid w:val="00456DDB"/>
    <w:rsid w:val="004576A1"/>
    <w:rsid w:val="0045797E"/>
    <w:rsid w:val="00457A14"/>
    <w:rsid w:val="00457D8F"/>
    <w:rsid w:val="00460929"/>
    <w:rsid w:val="00461A6F"/>
    <w:rsid w:val="00461E1A"/>
    <w:rsid w:val="00462284"/>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4F1"/>
    <w:rsid w:val="00467BCC"/>
    <w:rsid w:val="004703CE"/>
    <w:rsid w:val="00470A6C"/>
    <w:rsid w:val="00471082"/>
    <w:rsid w:val="00471715"/>
    <w:rsid w:val="0047180B"/>
    <w:rsid w:val="00471ECC"/>
    <w:rsid w:val="004720E4"/>
    <w:rsid w:val="004729EF"/>
    <w:rsid w:val="00472DFC"/>
    <w:rsid w:val="004730D4"/>
    <w:rsid w:val="00473161"/>
    <w:rsid w:val="0047467A"/>
    <w:rsid w:val="00474B50"/>
    <w:rsid w:val="00474D9D"/>
    <w:rsid w:val="00475109"/>
    <w:rsid w:val="004758E5"/>
    <w:rsid w:val="00475971"/>
    <w:rsid w:val="004759C1"/>
    <w:rsid w:val="00475C39"/>
    <w:rsid w:val="00475E80"/>
    <w:rsid w:val="00476028"/>
    <w:rsid w:val="00477460"/>
    <w:rsid w:val="004775F2"/>
    <w:rsid w:val="004776F3"/>
    <w:rsid w:val="00480720"/>
    <w:rsid w:val="00480994"/>
    <w:rsid w:val="00480E22"/>
    <w:rsid w:val="0048161F"/>
    <w:rsid w:val="00482726"/>
    <w:rsid w:val="00482810"/>
    <w:rsid w:val="00482C1F"/>
    <w:rsid w:val="00482D8F"/>
    <w:rsid w:val="00483106"/>
    <w:rsid w:val="004831C9"/>
    <w:rsid w:val="00483B41"/>
    <w:rsid w:val="00483C7A"/>
    <w:rsid w:val="00483E35"/>
    <w:rsid w:val="00484060"/>
    <w:rsid w:val="00484ABE"/>
    <w:rsid w:val="004850EE"/>
    <w:rsid w:val="00485E8A"/>
    <w:rsid w:val="004867C5"/>
    <w:rsid w:val="0048685C"/>
    <w:rsid w:val="00486D3C"/>
    <w:rsid w:val="00487030"/>
    <w:rsid w:val="00487CDF"/>
    <w:rsid w:val="00490681"/>
    <w:rsid w:val="00490CB5"/>
    <w:rsid w:val="0049139B"/>
    <w:rsid w:val="00491471"/>
    <w:rsid w:val="004914B4"/>
    <w:rsid w:val="00491AC4"/>
    <w:rsid w:val="00491D12"/>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12E1"/>
    <w:rsid w:val="004A1628"/>
    <w:rsid w:val="004A17BA"/>
    <w:rsid w:val="004A1CAD"/>
    <w:rsid w:val="004A2080"/>
    <w:rsid w:val="004A2AC9"/>
    <w:rsid w:val="004A2ADE"/>
    <w:rsid w:val="004A2E82"/>
    <w:rsid w:val="004A2FB4"/>
    <w:rsid w:val="004A329F"/>
    <w:rsid w:val="004A34BC"/>
    <w:rsid w:val="004A34EA"/>
    <w:rsid w:val="004A3F01"/>
    <w:rsid w:val="004A412A"/>
    <w:rsid w:val="004A441F"/>
    <w:rsid w:val="004A44FE"/>
    <w:rsid w:val="004A46AC"/>
    <w:rsid w:val="004A48CF"/>
    <w:rsid w:val="004A5A58"/>
    <w:rsid w:val="004A5C0E"/>
    <w:rsid w:val="004A6299"/>
    <w:rsid w:val="004A6B11"/>
    <w:rsid w:val="004A7558"/>
    <w:rsid w:val="004B13AB"/>
    <w:rsid w:val="004B15F9"/>
    <w:rsid w:val="004B24F0"/>
    <w:rsid w:val="004B2B3A"/>
    <w:rsid w:val="004B3512"/>
    <w:rsid w:val="004B3873"/>
    <w:rsid w:val="004B3D52"/>
    <w:rsid w:val="004B430D"/>
    <w:rsid w:val="004B449E"/>
    <w:rsid w:val="004B49FC"/>
    <w:rsid w:val="004B5845"/>
    <w:rsid w:val="004B5AD6"/>
    <w:rsid w:val="004B66A8"/>
    <w:rsid w:val="004C0255"/>
    <w:rsid w:val="004C0272"/>
    <w:rsid w:val="004C042E"/>
    <w:rsid w:val="004C08A9"/>
    <w:rsid w:val="004C0C9C"/>
    <w:rsid w:val="004C0D35"/>
    <w:rsid w:val="004C0E2C"/>
    <w:rsid w:val="004C0F61"/>
    <w:rsid w:val="004C1042"/>
    <w:rsid w:val="004C107F"/>
    <w:rsid w:val="004C19C1"/>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BB3"/>
    <w:rsid w:val="004D0BDD"/>
    <w:rsid w:val="004D12AE"/>
    <w:rsid w:val="004D1713"/>
    <w:rsid w:val="004D175F"/>
    <w:rsid w:val="004D1C5F"/>
    <w:rsid w:val="004D202E"/>
    <w:rsid w:val="004D2975"/>
    <w:rsid w:val="004D2E14"/>
    <w:rsid w:val="004D34C1"/>
    <w:rsid w:val="004D3E38"/>
    <w:rsid w:val="004D48A4"/>
    <w:rsid w:val="004D5D84"/>
    <w:rsid w:val="004D6B66"/>
    <w:rsid w:val="004D78B1"/>
    <w:rsid w:val="004D7B8A"/>
    <w:rsid w:val="004D7D8F"/>
    <w:rsid w:val="004E0093"/>
    <w:rsid w:val="004E0377"/>
    <w:rsid w:val="004E064A"/>
    <w:rsid w:val="004E1000"/>
    <w:rsid w:val="004E1CE7"/>
    <w:rsid w:val="004E23D8"/>
    <w:rsid w:val="004E2AA6"/>
    <w:rsid w:val="004E3227"/>
    <w:rsid w:val="004E370C"/>
    <w:rsid w:val="004E39E1"/>
    <w:rsid w:val="004E3B02"/>
    <w:rsid w:val="004E3D22"/>
    <w:rsid w:val="004E3E2F"/>
    <w:rsid w:val="004E4089"/>
    <w:rsid w:val="004E47C0"/>
    <w:rsid w:val="004E48A0"/>
    <w:rsid w:val="004E5258"/>
    <w:rsid w:val="004E5522"/>
    <w:rsid w:val="004E5C27"/>
    <w:rsid w:val="004E5C58"/>
    <w:rsid w:val="004E5EAC"/>
    <w:rsid w:val="004E6458"/>
    <w:rsid w:val="004E66D3"/>
    <w:rsid w:val="004E79D9"/>
    <w:rsid w:val="004E7B96"/>
    <w:rsid w:val="004F097B"/>
    <w:rsid w:val="004F09D3"/>
    <w:rsid w:val="004F17A0"/>
    <w:rsid w:val="004F17FA"/>
    <w:rsid w:val="004F2779"/>
    <w:rsid w:val="004F2CD0"/>
    <w:rsid w:val="004F3560"/>
    <w:rsid w:val="004F35DA"/>
    <w:rsid w:val="004F3B78"/>
    <w:rsid w:val="004F3C25"/>
    <w:rsid w:val="004F3CC6"/>
    <w:rsid w:val="004F51CE"/>
    <w:rsid w:val="004F52AC"/>
    <w:rsid w:val="004F5540"/>
    <w:rsid w:val="004F5555"/>
    <w:rsid w:val="004F5C7D"/>
    <w:rsid w:val="004F5DCE"/>
    <w:rsid w:val="004F6265"/>
    <w:rsid w:val="004F6CE8"/>
    <w:rsid w:val="004F6FD0"/>
    <w:rsid w:val="004F7827"/>
    <w:rsid w:val="005005E2"/>
    <w:rsid w:val="00500BE3"/>
    <w:rsid w:val="00501B28"/>
    <w:rsid w:val="00501C54"/>
    <w:rsid w:val="00501EDD"/>
    <w:rsid w:val="0050225A"/>
    <w:rsid w:val="0050238C"/>
    <w:rsid w:val="00502656"/>
    <w:rsid w:val="0050268C"/>
    <w:rsid w:val="0050277B"/>
    <w:rsid w:val="00503619"/>
    <w:rsid w:val="005037BA"/>
    <w:rsid w:val="00503A3A"/>
    <w:rsid w:val="00503B45"/>
    <w:rsid w:val="00503CDE"/>
    <w:rsid w:val="00503E8E"/>
    <w:rsid w:val="00504861"/>
    <w:rsid w:val="00504D12"/>
    <w:rsid w:val="00504F8B"/>
    <w:rsid w:val="0050509F"/>
    <w:rsid w:val="00507079"/>
    <w:rsid w:val="00507428"/>
    <w:rsid w:val="0050786D"/>
    <w:rsid w:val="00507A1E"/>
    <w:rsid w:val="00511214"/>
    <w:rsid w:val="005119A3"/>
    <w:rsid w:val="00511A2D"/>
    <w:rsid w:val="00512084"/>
    <w:rsid w:val="00512101"/>
    <w:rsid w:val="00512839"/>
    <w:rsid w:val="00512A99"/>
    <w:rsid w:val="005130EA"/>
    <w:rsid w:val="005137C8"/>
    <w:rsid w:val="00513BBB"/>
    <w:rsid w:val="0051483D"/>
    <w:rsid w:val="00514CC1"/>
    <w:rsid w:val="0051503C"/>
    <w:rsid w:val="0051507F"/>
    <w:rsid w:val="00516674"/>
    <w:rsid w:val="00516AEA"/>
    <w:rsid w:val="00516D8D"/>
    <w:rsid w:val="00516EFE"/>
    <w:rsid w:val="00517062"/>
    <w:rsid w:val="0051755A"/>
    <w:rsid w:val="00517D0E"/>
    <w:rsid w:val="00520149"/>
    <w:rsid w:val="005204B2"/>
    <w:rsid w:val="005206B7"/>
    <w:rsid w:val="00521001"/>
    <w:rsid w:val="005211F6"/>
    <w:rsid w:val="0052164A"/>
    <w:rsid w:val="00521710"/>
    <w:rsid w:val="005223BF"/>
    <w:rsid w:val="00522B16"/>
    <w:rsid w:val="00523280"/>
    <w:rsid w:val="0052426C"/>
    <w:rsid w:val="00524418"/>
    <w:rsid w:val="00524B7A"/>
    <w:rsid w:val="00524DD3"/>
    <w:rsid w:val="00525265"/>
    <w:rsid w:val="00525291"/>
    <w:rsid w:val="00525363"/>
    <w:rsid w:val="00525434"/>
    <w:rsid w:val="005258ED"/>
    <w:rsid w:val="00525BF8"/>
    <w:rsid w:val="005262BA"/>
    <w:rsid w:val="0052673B"/>
    <w:rsid w:val="00526938"/>
    <w:rsid w:val="0052760D"/>
    <w:rsid w:val="0052789F"/>
    <w:rsid w:val="00530348"/>
    <w:rsid w:val="005304E7"/>
    <w:rsid w:val="0053054C"/>
    <w:rsid w:val="00530AC5"/>
    <w:rsid w:val="00530FEA"/>
    <w:rsid w:val="00531121"/>
    <w:rsid w:val="00531F5B"/>
    <w:rsid w:val="00532CC8"/>
    <w:rsid w:val="00532EE5"/>
    <w:rsid w:val="00533B7F"/>
    <w:rsid w:val="00533FE8"/>
    <w:rsid w:val="00534F67"/>
    <w:rsid w:val="00535234"/>
    <w:rsid w:val="005356A0"/>
    <w:rsid w:val="005358BE"/>
    <w:rsid w:val="00535A6E"/>
    <w:rsid w:val="00536BE9"/>
    <w:rsid w:val="00536C78"/>
    <w:rsid w:val="00540983"/>
    <w:rsid w:val="00540DE5"/>
    <w:rsid w:val="005413E8"/>
    <w:rsid w:val="0054158C"/>
    <w:rsid w:val="00541B8A"/>
    <w:rsid w:val="005428A4"/>
    <w:rsid w:val="00543297"/>
    <w:rsid w:val="0054339F"/>
    <w:rsid w:val="005435ED"/>
    <w:rsid w:val="0054371D"/>
    <w:rsid w:val="005439EF"/>
    <w:rsid w:val="00543A7C"/>
    <w:rsid w:val="00543CD5"/>
    <w:rsid w:val="00543F8F"/>
    <w:rsid w:val="00544745"/>
    <w:rsid w:val="0054550B"/>
    <w:rsid w:val="0054555A"/>
    <w:rsid w:val="0054617E"/>
    <w:rsid w:val="005464F5"/>
    <w:rsid w:val="00546B38"/>
    <w:rsid w:val="0054756B"/>
    <w:rsid w:val="00547C69"/>
    <w:rsid w:val="00550154"/>
    <w:rsid w:val="00550199"/>
    <w:rsid w:val="005501E6"/>
    <w:rsid w:val="00550C98"/>
    <w:rsid w:val="00550FCF"/>
    <w:rsid w:val="00551336"/>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67C1D"/>
    <w:rsid w:val="00570077"/>
    <w:rsid w:val="00570250"/>
    <w:rsid w:val="00570CE5"/>
    <w:rsid w:val="00571072"/>
    <w:rsid w:val="005724E6"/>
    <w:rsid w:val="00572CDC"/>
    <w:rsid w:val="00572D31"/>
    <w:rsid w:val="00572DF2"/>
    <w:rsid w:val="005734A0"/>
    <w:rsid w:val="00575344"/>
    <w:rsid w:val="0057543E"/>
    <w:rsid w:val="00575DA9"/>
    <w:rsid w:val="00575DBB"/>
    <w:rsid w:val="0057613D"/>
    <w:rsid w:val="0057666E"/>
    <w:rsid w:val="005766F3"/>
    <w:rsid w:val="00576752"/>
    <w:rsid w:val="00576C8D"/>
    <w:rsid w:val="00577082"/>
    <w:rsid w:val="0057719D"/>
    <w:rsid w:val="0057736E"/>
    <w:rsid w:val="005776DA"/>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4564"/>
    <w:rsid w:val="00584757"/>
    <w:rsid w:val="00584D1A"/>
    <w:rsid w:val="00585F9D"/>
    <w:rsid w:val="00586D40"/>
    <w:rsid w:val="00590263"/>
    <w:rsid w:val="00591A53"/>
    <w:rsid w:val="00591B34"/>
    <w:rsid w:val="00591B72"/>
    <w:rsid w:val="00591C8A"/>
    <w:rsid w:val="00592397"/>
    <w:rsid w:val="005923FC"/>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450"/>
    <w:rsid w:val="005A14D4"/>
    <w:rsid w:val="005A1663"/>
    <w:rsid w:val="005A2475"/>
    <w:rsid w:val="005A2D78"/>
    <w:rsid w:val="005A2E92"/>
    <w:rsid w:val="005A3F89"/>
    <w:rsid w:val="005A4259"/>
    <w:rsid w:val="005A4322"/>
    <w:rsid w:val="005A4729"/>
    <w:rsid w:val="005A4EC4"/>
    <w:rsid w:val="005A4F98"/>
    <w:rsid w:val="005A6702"/>
    <w:rsid w:val="005A7453"/>
    <w:rsid w:val="005B0080"/>
    <w:rsid w:val="005B03F2"/>
    <w:rsid w:val="005B044C"/>
    <w:rsid w:val="005B0878"/>
    <w:rsid w:val="005B0A3A"/>
    <w:rsid w:val="005B1627"/>
    <w:rsid w:val="005B1CB4"/>
    <w:rsid w:val="005B268D"/>
    <w:rsid w:val="005B28C0"/>
    <w:rsid w:val="005B3C23"/>
    <w:rsid w:val="005B5299"/>
    <w:rsid w:val="005B54B9"/>
    <w:rsid w:val="005B5BC8"/>
    <w:rsid w:val="005B5DE6"/>
    <w:rsid w:val="005B66D2"/>
    <w:rsid w:val="005B6884"/>
    <w:rsid w:val="005B700E"/>
    <w:rsid w:val="005B74A2"/>
    <w:rsid w:val="005B7DAC"/>
    <w:rsid w:val="005C0469"/>
    <w:rsid w:val="005C1A4D"/>
    <w:rsid w:val="005C27F5"/>
    <w:rsid w:val="005C29CF"/>
    <w:rsid w:val="005C2DC1"/>
    <w:rsid w:val="005C2EB2"/>
    <w:rsid w:val="005C2EEC"/>
    <w:rsid w:val="005C316B"/>
    <w:rsid w:val="005C36BA"/>
    <w:rsid w:val="005C3B0B"/>
    <w:rsid w:val="005C3EFF"/>
    <w:rsid w:val="005C490F"/>
    <w:rsid w:val="005C50D7"/>
    <w:rsid w:val="005C53CD"/>
    <w:rsid w:val="005C54CA"/>
    <w:rsid w:val="005C56A5"/>
    <w:rsid w:val="005C7119"/>
    <w:rsid w:val="005C78DB"/>
    <w:rsid w:val="005C7D8F"/>
    <w:rsid w:val="005D0749"/>
    <w:rsid w:val="005D1989"/>
    <w:rsid w:val="005D2169"/>
    <w:rsid w:val="005D216A"/>
    <w:rsid w:val="005D22FE"/>
    <w:rsid w:val="005D24BB"/>
    <w:rsid w:val="005D2551"/>
    <w:rsid w:val="005D27A7"/>
    <w:rsid w:val="005D2AC8"/>
    <w:rsid w:val="005D3644"/>
    <w:rsid w:val="005D3EFD"/>
    <w:rsid w:val="005D4172"/>
    <w:rsid w:val="005D5012"/>
    <w:rsid w:val="005D50CC"/>
    <w:rsid w:val="005D5112"/>
    <w:rsid w:val="005D55B3"/>
    <w:rsid w:val="005D6C88"/>
    <w:rsid w:val="005D6F95"/>
    <w:rsid w:val="005D7C0F"/>
    <w:rsid w:val="005D7D78"/>
    <w:rsid w:val="005E0461"/>
    <w:rsid w:val="005E07B5"/>
    <w:rsid w:val="005E0D6B"/>
    <w:rsid w:val="005E2A41"/>
    <w:rsid w:val="005E2E39"/>
    <w:rsid w:val="005E36EF"/>
    <w:rsid w:val="005E3C82"/>
    <w:rsid w:val="005E4049"/>
    <w:rsid w:val="005E4661"/>
    <w:rsid w:val="005E5161"/>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B56"/>
    <w:rsid w:val="005F2E9A"/>
    <w:rsid w:val="005F2EC6"/>
    <w:rsid w:val="005F2F39"/>
    <w:rsid w:val="005F2F61"/>
    <w:rsid w:val="005F33BB"/>
    <w:rsid w:val="005F3644"/>
    <w:rsid w:val="005F3975"/>
    <w:rsid w:val="005F47A6"/>
    <w:rsid w:val="005F5B5A"/>
    <w:rsid w:val="005F5EE3"/>
    <w:rsid w:val="005F6591"/>
    <w:rsid w:val="005F671E"/>
    <w:rsid w:val="005F6C1B"/>
    <w:rsid w:val="005F6FE2"/>
    <w:rsid w:val="005F72CA"/>
    <w:rsid w:val="005F77E3"/>
    <w:rsid w:val="005F7A9E"/>
    <w:rsid w:val="005F7E65"/>
    <w:rsid w:val="00600A45"/>
    <w:rsid w:val="00600AF0"/>
    <w:rsid w:val="00600BEB"/>
    <w:rsid w:val="006014E1"/>
    <w:rsid w:val="00601645"/>
    <w:rsid w:val="00602B1E"/>
    <w:rsid w:val="006037B3"/>
    <w:rsid w:val="00604225"/>
    <w:rsid w:val="0060449D"/>
    <w:rsid w:val="00604724"/>
    <w:rsid w:val="00604A6E"/>
    <w:rsid w:val="00604CD9"/>
    <w:rsid w:val="00604EE4"/>
    <w:rsid w:val="00605A96"/>
    <w:rsid w:val="006067F0"/>
    <w:rsid w:val="00606A3E"/>
    <w:rsid w:val="00606F80"/>
    <w:rsid w:val="00607EF0"/>
    <w:rsid w:val="00610152"/>
    <w:rsid w:val="00610489"/>
    <w:rsid w:val="00610750"/>
    <w:rsid w:val="00610817"/>
    <w:rsid w:val="00611EEB"/>
    <w:rsid w:val="00611F65"/>
    <w:rsid w:val="00612818"/>
    <w:rsid w:val="00612F46"/>
    <w:rsid w:val="00613B0B"/>
    <w:rsid w:val="00614551"/>
    <w:rsid w:val="0061487C"/>
    <w:rsid w:val="00614C2F"/>
    <w:rsid w:val="00614F58"/>
    <w:rsid w:val="0061589B"/>
    <w:rsid w:val="00616645"/>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D7E"/>
    <w:rsid w:val="00622F40"/>
    <w:rsid w:val="00623977"/>
    <w:rsid w:val="00624241"/>
    <w:rsid w:val="00624BA9"/>
    <w:rsid w:val="0062555D"/>
    <w:rsid w:val="00625C92"/>
    <w:rsid w:val="00626D74"/>
    <w:rsid w:val="00626DC3"/>
    <w:rsid w:val="00627F9B"/>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C35"/>
    <w:rsid w:val="00636CF6"/>
    <w:rsid w:val="00636FB2"/>
    <w:rsid w:val="00637857"/>
    <w:rsid w:val="00637889"/>
    <w:rsid w:val="00637E38"/>
    <w:rsid w:val="00640FA4"/>
    <w:rsid w:val="006414BC"/>
    <w:rsid w:val="006416F5"/>
    <w:rsid w:val="00641AE6"/>
    <w:rsid w:val="00641DAF"/>
    <w:rsid w:val="00641E15"/>
    <w:rsid w:val="00641F85"/>
    <w:rsid w:val="00643128"/>
    <w:rsid w:val="0064357F"/>
    <w:rsid w:val="00643995"/>
    <w:rsid w:val="00643B0E"/>
    <w:rsid w:val="00643C66"/>
    <w:rsid w:val="006440C3"/>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EA"/>
    <w:rsid w:val="0065284F"/>
    <w:rsid w:val="00652CF5"/>
    <w:rsid w:val="006531E3"/>
    <w:rsid w:val="00653D85"/>
    <w:rsid w:val="00653E8C"/>
    <w:rsid w:val="006547FC"/>
    <w:rsid w:val="00655129"/>
    <w:rsid w:val="0065572A"/>
    <w:rsid w:val="00656678"/>
    <w:rsid w:val="00656C71"/>
    <w:rsid w:val="00656D26"/>
    <w:rsid w:val="006573FB"/>
    <w:rsid w:val="00660520"/>
    <w:rsid w:val="006605C2"/>
    <w:rsid w:val="00660C15"/>
    <w:rsid w:val="00661403"/>
    <w:rsid w:val="00661700"/>
    <w:rsid w:val="00661906"/>
    <w:rsid w:val="00661AF5"/>
    <w:rsid w:val="006626F6"/>
    <w:rsid w:val="00662B75"/>
    <w:rsid w:val="00662E7A"/>
    <w:rsid w:val="00664781"/>
    <w:rsid w:val="00664FDD"/>
    <w:rsid w:val="0066565C"/>
    <w:rsid w:val="00665D02"/>
    <w:rsid w:val="006663E9"/>
    <w:rsid w:val="0066673E"/>
    <w:rsid w:val="006673F6"/>
    <w:rsid w:val="00667565"/>
    <w:rsid w:val="0066776F"/>
    <w:rsid w:val="0066799A"/>
    <w:rsid w:val="00670322"/>
    <w:rsid w:val="00670EA8"/>
    <w:rsid w:val="00670EB4"/>
    <w:rsid w:val="00671863"/>
    <w:rsid w:val="00671A51"/>
    <w:rsid w:val="00671D64"/>
    <w:rsid w:val="00671DFC"/>
    <w:rsid w:val="006723BC"/>
    <w:rsid w:val="00672A03"/>
    <w:rsid w:val="006733E3"/>
    <w:rsid w:val="00674029"/>
    <w:rsid w:val="00674198"/>
    <w:rsid w:val="00674B36"/>
    <w:rsid w:val="00674D90"/>
    <w:rsid w:val="00674E02"/>
    <w:rsid w:val="006756AD"/>
    <w:rsid w:val="0067672C"/>
    <w:rsid w:val="0067707C"/>
    <w:rsid w:val="006772AD"/>
    <w:rsid w:val="00677599"/>
    <w:rsid w:val="00677984"/>
    <w:rsid w:val="00677E26"/>
    <w:rsid w:val="0068012A"/>
    <w:rsid w:val="00680247"/>
    <w:rsid w:val="006803BB"/>
    <w:rsid w:val="00680740"/>
    <w:rsid w:val="00680C09"/>
    <w:rsid w:val="0068163B"/>
    <w:rsid w:val="00681A52"/>
    <w:rsid w:val="00681B2B"/>
    <w:rsid w:val="00681DE5"/>
    <w:rsid w:val="00682001"/>
    <w:rsid w:val="00682496"/>
    <w:rsid w:val="00682F5D"/>
    <w:rsid w:val="0068387C"/>
    <w:rsid w:val="006838D6"/>
    <w:rsid w:val="00683957"/>
    <w:rsid w:val="00684066"/>
    <w:rsid w:val="00684535"/>
    <w:rsid w:val="006852BE"/>
    <w:rsid w:val="006854CB"/>
    <w:rsid w:val="006856E8"/>
    <w:rsid w:val="00685AD4"/>
    <w:rsid w:val="00686058"/>
    <w:rsid w:val="0068684B"/>
    <w:rsid w:val="006869A7"/>
    <w:rsid w:val="00686A87"/>
    <w:rsid w:val="0068740B"/>
    <w:rsid w:val="00687C9C"/>
    <w:rsid w:val="00690D37"/>
    <w:rsid w:val="006910E0"/>
    <w:rsid w:val="006915CA"/>
    <w:rsid w:val="00691A02"/>
    <w:rsid w:val="00691B63"/>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660B"/>
    <w:rsid w:val="00696B9C"/>
    <w:rsid w:val="00696C7F"/>
    <w:rsid w:val="00696E74"/>
    <w:rsid w:val="00697258"/>
    <w:rsid w:val="00697727"/>
    <w:rsid w:val="00697F07"/>
    <w:rsid w:val="006A0410"/>
    <w:rsid w:val="006A0492"/>
    <w:rsid w:val="006A1280"/>
    <w:rsid w:val="006A1E57"/>
    <w:rsid w:val="006A2291"/>
    <w:rsid w:val="006A2AB2"/>
    <w:rsid w:val="006A2C16"/>
    <w:rsid w:val="006A2C26"/>
    <w:rsid w:val="006A3217"/>
    <w:rsid w:val="006A3339"/>
    <w:rsid w:val="006A39CA"/>
    <w:rsid w:val="006A3E55"/>
    <w:rsid w:val="006A4098"/>
    <w:rsid w:val="006A458B"/>
    <w:rsid w:val="006A52A6"/>
    <w:rsid w:val="006A5F10"/>
    <w:rsid w:val="006A60BA"/>
    <w:rsid w:val="006A6341"/>
    <w:rsid w:val="006A6976"/>
    <w:rsid w:val="006A6E8B"/>
    <w:rsid w:val="006A7871"/>
    <w:rsid w:val="006A7A1F"/>
    <w:rsid w:val="006A7AA5"/>
    <w:rsid w:val="006A7AF9"/>
    <w:rsid w:val="006A7EC4"/>
    <w:rsid w:val="006B014F"/>
    <w:rsid w:val="006B0805"/>
    <w:rsid w:val="006B0BF6"/>
    <w:rsid w:val="006B13A4"/>
    <w:rsid w:val="006B1874"/>
    <w:rsid w:val="006B1A2C"/>
    <w:rsid w:val="006B22D4"/>
    <w:rsid w:val="006B263D"/>
    <w:rsid w:val="006B2FAD"/>
    <w:rsid w:val="006B386C"/>
    <w:rsid w:val="006B3925"/>
    <w:rsid w:val="006B4450"/>
    <w:rsid w:val="006B44A0"/>
    <w:rsid w:val="006B48E2"/>
    <w:rsid w:val="006B508E"/>
    <w:rsid w:val="006B521C"/>
    <w:rsid w:val="006B5DD4"/>
    <w:rsid w:val="006B6130"/>
    <w:rsid w:val="006B651D"/>
    <w:rsid w:val="006B6D78"/>
    <w:rsid w:val="006B7053"/>
    <w:rsid w:val="006B73F4"/>
    <w:rsid w:val="006C0867"/>
    <w:rsid w:val="006C106B"/>
    <w:rsid w:val="006C11A9"/>
    <w:rsid w:val="006C12D4"/>
    <w:rsid w:val="006C1960"/>
    <w:rsid w:val="006C1A51"/>
    <w:rsid w:val="006C1C2A"/>
    <w:rsid w:val="006C1EED"/>
    <w:rsid w:val="006C216C"/>
    <w:rsid w:val="006C2575"/>
    <w:rsid w:val="006C2C4F"/>
    <w:rsid w:val="006C3F8E"/>
    <w:rsid w:val="006C440C"/>
    <w:rsid w:val="006C4668"/>
    <w:rsid w:val="006C4FC7"/>
    <w:rsid w:val="006C5619"/>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E0019"/>
    <w:rsid w:val="006E096D"/>
    <w:rsid w:val="006E0B61"/>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F0307"/>
    <w:rsid w:val="006F0687"/>
    <w:rsid w:val="006F0720"/>
    <w:rsid w:val="006F0E17"/>
    <w:rsid w:val="006F1169"/>
    <w:rsid w:val="006F1592"/>
    <w:rsid w:val="006F1720"/>
    <w:rsid w:val="006F180D"/>
    <w:rsid w:val="006F194D"/>
    <w:rsid w:val="006F20AA"/>
    <w:rsid w:val="006F2A7F"/>
    <w:rsid w:val="006F31CA"/>
    <w:rsid w:val="006F3657"/>
    <w:rsid w:val="006F3AFF"/>
    <w:rsid w:val="006F42BA"/>
    <w:rsid w:val="006F4724"/>
    <w:rsid w:val="006F4E14"/>
    <w:rsid w:val="006F5128"/>
    <w:rsid w:val="006F55D5"/>
    <w:rsid w:val="006F5610"/>
    <w:rsid w:val="006F63D8"/>
    <w:rsid w:val="006F779B"/>
    <w:rsid w:val="00700262"/>
    <w:rsid w:val="0070030F"/>
    <w:rsid w:val="00700C8F"/>
    <w:rsid w:val="00700EB9"/>
    <w:rsid w:val="00703573"/>
    <w:rsid w:val="00703CBB"/>
    <w:rsid w:val="007042EA"/>
    <w:rsid w:val="00704B76"/>
    <w:rsid w:val="00705232"/>
    <w:rsid w:val="00705A78"/>
    <w:rsid w:val="00706501"/>
    <w:rsid w:val="00706709"/>
    <w:rsid w:val="00706A74"/>
    <w:rsid w:val="00706B69"/>
    <w:rsid w:val="007072AF"/>
    <w:rsid w:val="007072C7"/>
    <w:rsid w:val="007073CB"/>
    <w:rsid w:val="00707826"/>
    <w:rsid w:val="00707920"/>
    <w:rsid w:val="00707AA6"/>
    <w:rsid w:val="00707F05"/>
    <w:rsid w:val="00710123"/>
    <w:rsid w:val="00710307"/>
    <w:rsid w:val="00710E6D"/>
    <w:rsid w:val="007112F2"/>
    <w:rsid w:val="0071164D"/>
    <w:rsid w:val="007116DF"/>
    <w:rsid w:val="00711B77"/>
    <w:rsid w:val="00711D5E"/>
    <w:rsid w:val="007125E1"/>
    <w:rsid w:val="00713526"/>
    <w:rsid w:val="00713990"/>
    <w:rsid w:val="0071452F"/>
    <w:rsid w:val="00715140"/>
    <w:rsid w:val="00715268"/>
    <w:rsid w:val="00715888"/>
    <w:rsid w:val="00715A3D"/>
    <w:rsid w:val="00716A37"/>
    <w:rsid w:val="00716E3A"/>
    <w:rsid w:val="00716F6B"/>
    <w:rsid w:val="00717A38"/>
    <w:rsid w:val="00717AAF"/>
    <w:rsid w:val="00717C7B"/>
    <w:rsid w:val="00720240"/>
    <w:rsid w:val="0072051C"/>
    <w:rsid w:val="007208D8"/>
    <w:rsid w:val="00720AED"/>
    <w:rsid w:val="0072148D"/>
    <w:rsid w:val="0072149D"/>
    <w:rsid w:val="00721F94"/>
    <w:rsid w:val="00722130"/>
    <w:rsid w:val="007233E9"/>
    <w:rsid w:val="00723607"/>
    <w:rsid w:val="007241FF"/>
    <w:rsid w:val="0072432E"/>
    <w:rsid w:val="0072480D"/>
    <w:rsid w:val="0072511B"/>
    <w:rsid w:val="007258D3"/>
    <w:rsid w:val="00725B30"/>
    <w:rsid w:val="00725D49"/>
    <w:rsid w:val="00725E0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669B"/>
    <w:rsid w:val="00736975"/>
    <w:rsid w:val="00737C19"/>
    <w:rsid w:val="00737D08"/>
    <w:rsid w:val="00740A93"/>
    <w:rsid w:val="00740CE2"/>
    <w:rsid w:val="00740D96"/>
    <w:rsid w:val="007416F5"/>
    <w:rsid w:val="00741894"/>
    <w:rsid w:val="00741CD1"/>
    <w:rsid w:val="0074202F"/>
    <w:rsid w:val="0074217B"/>
    <w:rsid w:val="007421D9"/>
    <w:rsid w:val="00743650"/>
    <w:rsid w:val="00743704"/>
    <w:rsid w:val="0074392E"/>
    <w:rsid w:val="0074427D"/>
    <w:rsid w:val="007445E4"/>
    <w:rsid w:val="00744662"/>
    <w:rsid w:val="007446C4"/>
    <w:rsid w:val="007447B0"/>
    <w:rsid w:val="00745533"/>
    <w:rsid w:val="00746911"/>
    <w:rsid w:val="0074772D"/>
    <w:rsid w:val="0075163C"/>
    <w:rsid w:val="00751D88"/>
    <w:rsid w:val="00751E7C"/>
    <w:rsid w:val="007520A9"/>
    <w:rsid w:val="007525BB"/>
    <w:rsid w:val="007529C3"/>
    <w:rsid w:val="00752B89"/>
    <w:rsid w:val="00753448"/>
    <w:rsid w:val="00753D71"/>
    <w:rsid w:val="00753E5D"/>
    <w:rsid w:val="00753E7C"/>
    <w:rsid w:val="00754CF6"/>
    <w:rsid w:val="00755167"/>
    <w:rsid w:val="007554DB"/>
    <w:rsid w:val="00756940"/>
    <w:rsid w:val="00756CD5"/>
    <w:rsid w:val="00756E78"/>
    <w:rsid w:val="0075713B"/>
    <w:rsid w:val="00757465"/>
    <w:rsid w:val="0075766D"/>
    <w:rsid w:val="00757AB0"/>
    <w:rsid w:val="00757C88"/>
    <w:rsid w:val="0076024A"/>
    <w:rsid w:val="0076044E"/>
    <w:rsid w:val="00760E6E"/>
    <w:rsid w:val="0076159E"/>
    <w:rsid w:val="00761CC0"/>
    <w:rsid w:val="0076203D"/>
    <w:rsid w:val="0076242E"/>
    <w:rsid w:val="00762724"/>
    <w:rsid w:val="007629DE"/>
    <w:rsid w:val="00762EEA"/>
    <w:rsid w:val="0076358C"/>
    <w:rsid w:val="007639B2"/>
    <w:rsid w:val="00763FB8"/>
    <w:rsid w:val="007641C9"/>
    <w:rsid w:val="00764481"/>
    <w:rsid w:val="0076469A"/>
    <w:rsid w:val="007648AF"/>
    <w:rsid w:val="00765D49"/>
    <w:rsid w:val="00765F42"/>
    <w:rsid w:val="00766D3F"/>
    <w:rsid w:val="00766E90"/>
    <w:rsid w:val="007678A8"/>
    <w:rsid w:val="00767A03"/>
    <w:rsid w:val="00767B1F"/>
    <w:rsid w:val="00770888"/>
    <w:rsid w:val="00770A29"/>
    <w:rsid w:val="00770A64"/>
    <w:rsid w:val="00771421"/>
    <w:rsid w:val="00773CD5"/>
    <w:rsid w:val="00774790"/>
    <w:rsid w:val="007749F7"/>
    <w:rsid w:val="0077623C"/>
    <w:rsid w:val="007779DD"/>
    <w:rsid w:val="00777D8A"/>
    <w:rsid w:val="00777F93"/>
    <w:rsid w:val="007801C5"/>
    <w:rsid w:val="007809C3"/>
    <w:rsid w:val="00780D37"/>
    <w:rsid w:val="00781674"/>
    <w:rsid w:val="00781C31"/>
    <w:rsid w:val="0078309A"/>
    <w:rsid w:val="007831D8"/>
    <w:rsid w:val="00783E1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762"/>
    <w:rsid w:val="00790EB8"/>
    <w:rsid w:val="00791900"/>
    <w:rsid w:val="0079199C"/>
    <w:rsid w:val="00791B10"/>
    <w:rsid w:val="00791B2D"/>
    <w:rsid w:val="0079298B"/>
    <w:rsid w:val="00792A40"/>
    <w:rsid w:val="00792BC5"/>
    <w:rsid w:val="00792DFB"/>
    <w:rsid w:val="007935E4"/>
    <w:rsid w:val="00793AD7"/>
    <w:rsid w:val="00794001"/>
    <w:rsid w:val="0079443B"/>
    <w:rsid w:val="007947E1"/>
    <w:rsid w:val="00794926"/>
    <w:rsid w:val="00795219"/>
    <w:rsid w:val="00795805"/>
    <w:rsid w:val="00795809"/>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672"/>
    <w:rsid w:val="007A28C4"/>
    <w:rsid w:val="007A28EF"/>
    <w:rsid w:val="007A365E"/>
    <w:rsid w:val="007A404D"/>
    <w:rsid w:val="007A4D60"/>
    <w:rsid w:val="007A5D61"/>
    <w:rsid w:val="007A6005"/>
    <w:rsid w:val="007A73AE"/>
    <w:rsid w:val="007A7424"/>
    <w:rsid w:val="007A7A2F"/>
    <w:rsid w:val="007A7AC6"/>
    <w:rsid w:val="007A7D52"/>
    <w:rsid w:val="007B0178"/>
    <w:rsid w:val="007B06C8"/>
    <w:rsid w:val="007B09D1"/>
    <w:rsid w:val="007B09F6"/>
    <w:rsid w:val="007B1864"/>
    <w:rsid w:val="007B1B93"/>
    <w:rsid w:val="007B1CD9"/>
    <w:rsid w:val="007B21D0"/>
    <w:rsid w:val="007B317C"/>
    <w:rsid w:val="007B4319"/>
    <w:rsid w:val="007B4BBE"/>
    <w:rsid w:val="007B5233"/>
    <w:rsid w:val="007B53C1"/>
    <w:rsid w:val="007B649E"/>
    <w:rsid w:val="007B68FD"/>
    <w:rsid w:val="007B6EFD"/>
    <w:rsid w:val="007B7485"/>
    <w:rsid w:val="007B74A1"/>
    <w:rsid w:val="007B7FF5"/>
    <w:rsid w:val="007C0CFD"/>
    <w:rsid w:val="007C0F72"/>
    <w:rsid w:val="007C1546"/>
    <w:rsid w:val="007C2E43"/>
    <w:rsid w:val="007C345F"/>
    <w:rsid w:val="007C369E"/>
    <w:rsid w:val="007C398F"/>
    <w:rsid w:val="007C4150"/>
    <w:rsid w:val="007C43BB"/>
    <w:rsid w:val="007C5F2A"/>
    <w:rsid w:val="007C70E4"/>
    <w:rsid w:val="007C74D6"/>
    <w:rsid w:val="007D00CF"/>
    <w:rsid w:val="007D01F0"/>
    <w:rsid w:val="007D058B"/>
    <w:rsid w:val="007D06F7"/>
    <w:rsid w:val="007D0B45"/>
    <w:rsid w:val="007D0B71"/>
    <w:rsid w:val="007D0C88"/>
    <w:rsid w:val="007D0DCE"/>
    <w:rsid w:val="007D2AB2"/>
    <w:rsid w:val="007D3522"/>
    <w:rsid w:val="007D4E18"/>
    <w:rsid w:val="007D4EAD"/>
    <w:rsid w:val="007D51A9"/>
    <w:rsid w:val="007D5F58"/>
    <w:rsid w:val="007D6089"/>
    <w:rsid w:val="007D74AB"/>
    <w:rsid w:val="007D7577"/>
    <w:rsid w:val="007D7756"/>
    <w:rsid w:val="007D7C62"/>
    <w:rsid w:val="007D7D4D"/>
    <w:rsid w:val="007D7F72"/>
    <w:rsid w:val="007E0241"/>
    <w:rsid w:val="007E04CC"/>
    <w:rsid w:val="007E077F"/>
    <w:rsid w:val="007E0B69"/>
    <w:rsid w:val="007E1492"/>
    <w:rsid w:val="007E1D22"/>
    <w:rsid w:val="007E2060"/>
    <w:rsid w:val="007E2BEE"/>
    <w:rsid w:val="007E307B"/>
    <w:rsid w:val="007E3157"/>
    <w:rsid w:val="007E37D7"/>
    <w:rsid w:val="007E4BBF"/>
    <w:rsid w:val="007E5C12"/>
    <w:rsid w:val="007E63EC"/>
    <w:rsid w:val="007E656C"/>
    <w:rsid w:val="007E71C0"/>
    <w:rsid w:val="007E7428"/>
    <w:rsid w:val="007E7B77"/>
    <w:rsid w:val="007F0408"/>
    <w:rsid w:val="007F0EB4"/>
    <w:rsid w:val="007F1911"/>
    <w:rsid w:val="007F20EE"/>
    <w:rsid w:val="007F2BCC"/>
    <w:rsid w:val="007F3503"/>
    <w:rsid w:val="007F37D1"/>
    <w:rsid w:val="007F3878"/>
    <w:rsid w:val="007F3E43"/>
    <w:rsid w:val="007F40A1"/>
    <w:rsid w:val="007F442E"/>
    <w:rsid w:val="007F5968"/>
    <w:rsid w:val="007F5D15"/>
    <w:rsid w:val="007F6073"/>
    <w:rsid w:val="007F62B3"/>
    <w:rsid w:val="007F6389"/>
    <w:rsid w:val="007F6D3F"/>
    <w:rsid w:val="007F74C8"/>
    <w:rsid w:val="0080019C"/>
    <w:rsid w:val="00801F94"/>
    <w:rsid w:val="008023FE"/>
    <w:rsid w:val="0080245A"/>
    <w:rsid w:val="008027C5"/>
    <w:rsid w:val="0080320E"/>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D88"/>
    <w:rsid w:val="008107AC"/>
    <w:rsid w:val="00810BCE"/>
    <w:rsid w:val="00811BF3"/>
    <w:rsid w:val="00812663"/>
    <w:rsid w:val="00813684"/>
    <w:rsid w:val="00813A24"/>
    <w:rsid w:val="00813CC1"/>
    <w:rsid w:val="00813FE5"/>
    <w:rsid w:val="00813FF3"/>
    <w:rsid w:val="00814999"/>
    <w:rsid w:val="00814D29"/>
    <w:rsid w:val="00814DDF"/>
    <w:rsid w:val="00815732"/>
    <w:rsid w:val="00815737"/>
    <w:rsid w:val="00815808"/>
    <w:rsid w:val="008162AD"/>
    <w:rsid w:val="00816343"/>
    <w:rsid w:val="00816CEB"/>
    <w:rsid w:val="008170D6"/>
    <w:rsid w:val="008175CF"/>
    <w:rsid w:val="00820BEC"/>
    <w:rsid w:val="00820CB2"/>
    <w:rsid w:val="00821E9D"/>
    <w:rsid w:val="00822113"/>
    <w:rsid w:val="0082248A"/>
    <w:rsid w:val="00822995"/>
    <w:rsid w:val="00822B55"/>
    <w:rsid w:val="00822CBE"/>
    <w:rsid w:val="00822D9B"/>
    <w:rsid w:val="00825333"/>
    <w:rsid w:val="008253AF"/>
    <w:rsid w:val="00825945"/>
    <w:rsid w:val="0082594A"/>
    <w:rsid w:val="00825EB9"/>
    <w:rsid w:val="0082630F"/>
    <w:rsid w:val="00826840"/>
    <w:rsid w:val="00826C70"/>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A8"/>
    <w:rsid w:val="008369C1"/>
    <w:rsid w:val="00836EE0"/>
    <w:rsid w:val="008372BF"/>
    <w:rsid w:val="0083766B"/>
    <w:rsid w:val="00837F50"/>
    <w:rsid w:val="0084073B"/>
    <w:rsid w:val="00840956"/>
    <w:rsid w:val="00840C8B"/>
    <w:rsid w:val="008410A0"/>
    <w:rsid w:val="008413D1"/>
    <w:rsid w:val="00841FCD"/>
    <w:rsid w:val="00841FFE"/>
    <w:rsid w:val="008430C3"/>
    <w:rsid w:val="008432F3"/>
    <w:rsid w:val="0084362E"/>
    <w:rsid w:val="008438E9"/>
    <w:rsid w:val="00843EE0"/>
    <w:rsid w:val="00843F2F"/>
    <w:rsid w:val="008445F2"/>
    <w:rsid w:val="0084473C"/>
    <w:rsid w:val="00845192"/>
    <w:rsid w:val="008451C2"/>
    <w:rsid w:val="008459CF"/>
    <w:rsid w:val="00845A2B"/>
    <w:rsid w:val="00845EC8"/>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F3"/>
    <w:rsid w:val="00853C3B"/>
    <w:rsid w:val="00853C40"/>
    <w:rsid w:val="00853D9B"/>
    <w:rsid w:val="00854173"/>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44C5"/>
    <w:rsid w:val="00864D8D"/>
    <w:rsid w:val="00866B31"/>
    <w:rsid w:val="00867176"/>
    <w:rsid w:val="008674AF"/>
    <w:rsid w:val="00867F17"/>
    <w:rsid w:val="0087093C"/>
    <w:rsid w:val="00870A68"/>
    <w:rsid w:val="00870B64"/>
    <w:rsid w:val="0087108C"/>
    <w:rsid w:val="00871380"/>
    <w:rsid w:val="0087149C"/>
    <w:rsid w:val="00871AC3"/>
    <w:rsid w:val="00871D3B"/>
    <w:rsid w:val="00872099"/>
    <w:rsid w:val="00872845"/>
    <w:rsid w:val="00873755"/>
    <w:rsid w:val="00873858"/>
    <w:rsid w:val="00873AB5"/>
    <w:rsid w:val="00873B90"/>
    <w:rsid w:val="00873CE2"/>
    <w:rsid w:val="00873F62"/>
    <w:rsid w:val="00874A06"/>
    <w:rsid w:val="00874C97"/>
    <w:rsid w:val="008757E4"/>
    <w:rsid w:val="00875A71"/>
    <w:rsid w:val="00875CFA"/>
    <w:rsid w:val="008760B2"/>
    <w:rsid w:val="00876805"/>
    <w:rsid w:val="00876A6B"/>
    <w:rsid w:val="008774E8"/>
    <w:rsid w:val="008775E8"/>
    <w:rsid w:val="0088039D"/>
    <w:rsid w:val="008807A1"/>
    <w:rsid w:val="008809CA"/>
    <w:rsid w:val="008818A0"/>
    <w:rsid w:val="00882060"/>
    <w:rsid w:val="008821D9"/>
    <w:rsid w:val="0088248B"/>
    <w:rsid w:val="0088256A"/>
    <w:rsid w:val="00882AED"/>
    <w:rsid w:val="0088311B"/>
    <w:rsid w:val="00883EAA"/>
    <w:rsid w:val="00883FCA"/>
    <w:rsid w:val="00884307"/>
    <w:rsid w:val="00884691"/>
    <w:rsid w:val="00885369"/>
    <w:rsid w:val="00885B34"/>
    <w:rsid w:val="0088656F"/>
    <w:rsid w:val="00886673"/>
    <w:rsid w:val="008869D7"/>
    <w:rsid w:val="00887079"/>
    <w:rsid w:val="00887190"/>
    <w:rsid w:val="00887617"/>
    <w:rsid w:val="00887977"/>
    <w:rsid w:val="00890854"/>
    <w:rsid w:val="00890B76"/>
    <w:rsid w:val="00890BF0"/>
    <w:rsid w:val="008912DD"/>
    <w:rsid w:val="008919A7"/>
    <w:rsid w:val="00891CAE"/>
    <w:rsid w:val="008920D1"/>
    <w:rsid w:val="00892150"/>
    <w:rsid w:val="00892B61"/>
    <w:rsid w:val="00892BE1"/>
    <w:rsid w:val="00892CF3"/>
    <w:rsid w:val="00893053"/>
    <w:rsid w:val="00893A97"/>
    <w:rsid w:val="00894FC9"/>
    <w:rsid w:val="008956B9"/>
    <w:rsid w:val="0089642D"/>
    <w:rsid w:val="00896BEB"/>
    <w:rsid w:val="00896E04"/>
    <w:rsid w:val="008A116B"/>
    <w:rsid w:val="008A14EF"/>
    <w:rsid w:val="008A203B"/>
    <w:rsid w:val="008A29CA"/>
    <w:rsid w:val="008A3767"/>
    <w:rsid w:val="008A44C0"/>
    <w:rsid w:val="008A515E"/>
    <w:rsid w:val="008A516B"/>
    <w:rsid w:val="008A5BA6"/>
    <w:rsid w:val="008A5E68"/>
    <w:rsid w:val="008A6764"/>
    <w:rsid w:val="008A6772"/>
    <w:rsid w:val="008A6E3F"/>
    <w:rsid w:val="008A79E8"/>
    <w:rsid w:val="008B0870"/>
    <w:rsid w:val="008B1B50"/>
    <w:rsid w:val="008B22F5"/>
    <w:rsid w:val="008B250E"/>
    <w:rsid w:val="008B29AD"/>
    <w:rsid w:val="008B2D1C"/>
    <w:rsid w:val="008B3175"/>
    <w:rsid w:val="008B322B"/>
    <w:rsid w:val="008B332E"/>
    <w:rsid w:val="008B470E"/>
    <w:rsid w:val="008B4F8E"/>
    <w:rsid w:val="008B510F"/>
    <w:rsid w:val="008B512A"/>
    <w:rsid w:val="008B59A9"/>
    <w:rsid w:val="008B5CBD"/>
    <w:rsid w:val="008B66A5"/>
    <w:rsid w:val="008B79EA"/>
    <w:rsid w:val="008C01F8"/>
    <w:rsid w:val="008C0E0F"/>
    <w:rsid w:val="008C12AE"/>
    <w:rsid w:val="008C28CE"/>
    <w:rsid w:val="008C2C7D"/>
    <w:rsid w:val="008C2F07"/>
    <w:rsid w:val="008C3631"/>
    <w:rsid w:val="008C3E37"/>
    <w:rsid w:val="008C4BB4"/>
    <w:rsid w:val="008C5165"/>
    <w:rsid w:val="008C56A6"/>
    <w:rsid w:val="008C59E9"/>
    <w:rsid w:val="008C5F5E"/>
    <w:rsid w:val="008C64D2"/>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44E"/>
    <w:rsid w:val="008D3772"/>
    <w:rsid w:val="008D3B96"/>
    <w:rsid w:val="008D3E45"/>
    <w:rsid w:val="008D43DD"/>
    <w:rsid w:val="008D4965"/>
    <w:rsid w:val="008D5229"/>
    <w:rsid w:val="008D5AAB"/>
    <w:rsid w:val="008D6AC2"/>
    <w:rsid w:val="008D6ACC"/>
    <w:rsid w:val="008D6B25"/>
    <w:rsid w:val="008D6BB2"/>
    <w:rsid w:val="008D742A"/>
    <w:rsid w:val="008D7710"/>
    <w:rsid w:val="008D7FD3"/>
    <w:rsid w:val="008E021A"/>
    <w:rsid w:val="008E0A35"/>
    <w:rsid w:val="008E0B04"/>
    <w:rsid w:val="008E1490"/>
    <w:rsid w:val="008E1491"/>
    <w:rsid w:val="008E15EA"/>
    <w:rsid w:val="008E1BDA"/>
    <w:rsid w:val="008E20B4"/>
    <w:rsid w:val="008E29D2"/>
    <w:rsid w:val="008E2D13"/>
    <w:rsid w:val="008E3040"/>
    <w:rsid w:val="008E375E"/>
    <w:rsid w:val="008E3FC8"/>
    <w:rsid w:val="008E4F17"/>
    <w:rsid w:val="008E5227"/>
    <w:rsid w:val="008E60E0"/>
    <w:rsid w:val="008E612D"/>
    <w:rsid w:val="008E641A"/>
    <w:rsid w:val="008E64FD"/>
    <w:rsid w:val="008E6C51"/>
    <w:rsid w:val="008E740D"/>
    <w:rsid w:val="008E755D"/>
    <w:rsid w:val="008E78B1"/>
    <w:rsid w:val="008F0464"/>
    <w:rsid w:val="008F0F5C"/>
    <w:rsid w:val="008F167E"/>
    <w:rsid w:val="008F18E9"/>
    <w:rsid w:val="008F1AA7"/>
    <w:rsid w:val="008F28D4"/>
    <w:rsid w:val="008F294E"/>
    <w:rsid w:val="008F323F"/>
    <w:rsid w:val="008F3317"/>
    <w:rsid w:val="008F3500"/>
    <w:rsid w:val="008F3E85"/>
    <w:rsid w:val="008F4361"/>
    <w:rsid w:val="008F457D"/>
    <w:rsid w:val="008F45B6"/>
    <w:rsid w:val="008F45F0"/>
    <w:rsid w:val="008F51EF"/>
    <w:rsid w:val="008F5A31"/>
    <w:rsid w:val="008F5AB1"/>
    <w:rsid w:val="008F5E82"/>
    <w:rsid w:val="008F5E88"/>
    <w:rsid w:val="008F5F72"/>
    <w:rsid w:val="008F63B4"/>
    <w:rsid w:val="008F6E91"/>
    <w:rsid w:val="008F723F"/>
    <w:rsid w:val="008F78B9"/>
    <w:rsid w:val="008F7BB8"/>
    <w:rsid w:val="0090008F"/>
    <w:rsid w:val="009003F7"/>
    <w:rsid w:val="00900A7D"/>
    <w:rsid w:val="00900B72"/>
    <w:rsid w:val="00900E0E"/>
    <w:rsid w:val="00901D73"/>
    <w:rsid w:val="009025FD"/>
    <w:rsid w:val="00902956"/>
    <w:rsid w:val="00902ED0"/>
    <w:rsid w:val="00903646"/>
    <w:rsid w:val="00903972"/>
    <w:rsid w:val="0090458C"/>
    <w:rsid w:val="00904AB7"/>
    <w:rsid w:val="009059B2"/>
    <w:rsid w:val="009059DB"/>
    <w:rsid w:val="009062EB"/>
    <w:rsid w:val="0090676E"/>
    <w:rsid w:val="0090679C"/>
    <w:rsid w:val="00906B78"/>
    <w:rsid w:val="00906ED3"/>
    <w:rsid w:val="009070FB"/>
    <w:rsid w:val="009076F8"/>
    <w:rsid w:val="00910164"/>
    <w:rsid w:val="009106F2"/>
    <w:rsid w:val="00910E52"/>
    <w:rsid w:val="009114E2"/>
    <w:rsid w:val="00911BB2"/>
    <w:rsid w:val="00911DC3"/>
    <w:rsid w:val="00912CB9"/>
    <w:rsid w:val="009136BC"/>
    <w:rsid w:val="0091480A"/>
    <w:rsid w:val="0091497A"/>
    <w:rsid w:val="00914FD7"/>
    <w:rsid w:val="00915012"/>
    <w:rsid w:val="009154F6"/>
    <w:rsid w:val="0091592D"/>
    <w:rsid w:val="00915DA7"/>
    <w:rsid w:val="00917000"/>
    <w:rsid w:val="00917216"/>
    <w:rsid w:val="00917A13"/>
    <w:rsid w:val="00917E04"/>
    <w:rsid w:val="00921C6F"/>
    <w:rsid w:val="00922234"/>
    <w:rsid w:val="009222E1"/>
    <w:rsid w:val="0092285D"/>
    <w:rsid w:val="00922BB1"/>
    <w:rsid w:val="00923000"/>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7324"/>
    <w:rsid w:val="009277BB"/>
    <w:rsid w:val="009302A5"/>
    <w:rsid w:val="0093068D"/>
    <w:rsid w:val="00930B59"/>
    <w:rsid w:val="00931020"/>
    <w:rsid w:val="00931FBC"/>
    <w:rsid w:val="00932666"/>
    <w:rsid w:val="009330BF"/>
    <w:rsid w:val="0093315B"/>
    <w:rsid w:val="0093397E"/>
    <w:rsid w:val="00934AF7"/>
    <w:rsid w:val="00935264"/>
    <w:rsid w:val="00935951"/>
    <w:rsid w:val="0093611A"/>
    <w:rsid w:val="00936304"/>
    <w:rsid w:val="009367FE"/>
    <w:rsid w:val="00936EFE"/>
    <w:rsid w:val="0093720F"/>
    <w:rsid w:val="00937409"/>
    <w:rsid w:val="00937770"/>
    <w:rsid w:val="00941107"/>
    <w:rsid w:val="00941201"/>
    <w:rsid w:val="0094272F"/>
    <w:rsid w:val="00942D9A"/>
    <w:rsid w:val="009430D4"/>
    <w:rsid w:val="00943602"/>
    <w:rsid w:val="00943A2D"/>
    <w:rsid w:val="009440DB"/>
    <w:rsid w:val="00944752"/>
    <w:rsid w:val="009448C5"/>
    <w:rsid w:val="00944E73"/>
    <w:rsid w:val="0094523D"/>
    <w:rsid w:val="0094526A"/>
    <w:rsid w:val="0094562E"/>
    <w:rsid w:val="0094565D"/>
    <w:rsid w:val="0094579E"/>
    <w:rsid w:val="009457A0"/>
    <w:rsid w:val="00945D0C"/>
    <w:rsid w:val="00945D24"/>
    <w:rsid w:val="009460CE"/>
    <w:rsid w:val="00946495"/>
    <w:rsid w:val="00946694"/>
    <w:rsid w:val="00946A6D"/>
    <w:rsid w:val="009472AC"/>
    <w:rsid w:val="009475E8"/>
    <w:rsid w:val="009476FD"/>
    <w:rsid w:val="00947BB1"/>
    <w:rsid w:val="009504DF"/>
    <w:rsid w:val="00951395"/>
    <w:rsid w:val="009523A2"/>
    <w:rsid w:val="009529B6"/>
    <w:rsid w:val="0095358F"/>
    <w:rsid w:val="00953B6E"/>
    <w:rsid w:val="00954435"/>
    <w:rsid w:val="00954859"/>
    <w:rsid w:val="00954AC7"/>
    <w:rsid w:val="0095512C"/>
    <w:rsid w:val="0095513A"/>
    <w:rsid w:val="00955F89"/>
    <w:rsid w:val="009561CE"/>
    <w:rsid w:val="0095748E"/>
    <w:rsid w:val="00957869"/>
    <w:rsid w:val="009578A7"/>
    <w:rsid w:val="00957F97"/>
    <w:rsid w:val="0096017F"/>
    <w:rsid w:val="00960736"/>
    <w:rsid w:val="009609E2"/>
    <w:rsid w:val="00960C07"/>
    <w:rsid w:val="00960D32"/>
    <w:rsid w:val="00961407"/>
    <w:rsid w:val="0096150D"/>
    <w:rsid w:val="00961E76"/>
    <w:rsid w:val="00962532"/>
    <w:rsid w:val="0096266A"/>
    <w:rsid w:val="0096390B"/>
    <w:rsid w:val="00963DBB"/>
    <w:rsid w:val="00964447"/>
    <w:rsid w:val="009645F3"/>
    <w:rsid w:val="00964DBC"/>
    <w:rsid w:val="00964FD6"/>
    <w:rsid w:val="00965088"/>
    <w:rsid w:val="0096627B"/>
    <w:rsid w:val="00966607"/>
    <w:rsid w:val="009667F3"/>
    <w:rsid w:val="00966CBD"/>
    <w:rsid w:val="00966DD1"/>
    <w:rsid w:val="009675F3"/>
    <w:rsid w:val="00967B60"/>
    <w:rsid w:val="0097027D"/>
    <w:rsid w:val="009702B3"/>
    <w:rsid w:val="00970539"/>
    <w:rsid w:val="00971559"/>
    <w:rsid w:val="00971C80"/>
    <w:rsid w:val="00971FD8"/>
    <w:rsid w:val="00972B21"/>
    <w:rsid w:val="00973E47"/>
    <w:rsid w:val="0097459A"/>
    <w:rsid w:val="00974D1D"/>
    <w:rsid w:val="00974FE7"/>
    <w:rsid w:val="00975CA9"/>
    <w:rsid w:val="009760B0"/>
    <w:rsid w:val="0097634F"/>
    <w:rsid w:val="00976BA9"/>
    <w:rsid w:val="00976C8A"/>
    <w:rsid w:val="00980027"/>
    <w:rsid w:val="0098024E"/>
    <w:rsid w:val="00980514"/>
    <w:rsid w:val="0098070C"/>
    <w:rsid w:val="00981C08"/>
    <w:rsid w:val="00982423"/>
    <w:rsid w:val="009826AE"/>
    <w:rsid w:val="009839E8"/>
    <w:rsid w:val="009839FA"/>
    <w:rsid w:val="00983F79"/>
    <w:rsid w:val="00984044"/>
    <w:rsid w:val="00984E27"/>
    <w:rsid w:val="00985285"/>
    <w:rsid w:val="00985302"/>
    <w:rsid w:val="00985545"/>
    <w:rsid w:val="00985623"/>
    <w:rsid w:val="00985836"/>
    <w:rsid w:val="00985FEB"/>
    <w:rsid w:val="00986053"/>
    <w:rsid w:val="0098616E"/>
    <w:rsid w:val="009862FB"/>
    <w:rsid w:val="009867AD"/>
    <w:rsid w:val="00986B02"/>
    <w:rsid w:val="00986F5A"/>
    <w:rsid w:val="00986F85"/>
    <w:rsid w:val="00987306"/>
    <w:rsid w:val="00987BF2"/>
    <w:rsid w:val="00987FC5"/>
    <w:rsid w:val="009900B4"/>
    <w:rsid w:val="00990564"/>
    <w:rsid w:val="009906E4"/>
    <w:rsid w:val="009908EE"/>
    <w:rsid w:val="009919A0"/>
    <w:rsid w:val="009919E0"/>
    <w:rsid w:val="00991F0B"/>
    <w:rsid w:val="00992464"/>
    <w:rsid w:val="009929FE"/>
    <w:rsid w:val="00992CAD"/>
    <w:rsid w:val="00993ECE"/>
    <w:rsid w:val="009947B8"/>
    <w:rsid w:val="00994C70"/>
    <w:rsid w:val="00994CCF"/>
    <w:rsid w:val="00996010"/>
    <w:rsid w:val="00996C43"/>
    <w:rsid w:val="00996D98"/>
    <w:rsid w:val="00997090"/>
    <w:rsid w:val="009972D1"/>
    <w:rsid w:val="0099756A"/>
    <w:rsid w:val="009976D3"/>
    <w:rsid w:val="00997B48"/>
    <w:rsid w:val="009A0146"/>
    <w:rsid w:val="009A0C44"/>
    <w:rsid w:val="009A0D2D"/>
    <w:rsid w:val="009A1D83"/>
    <w:rsid w:val="009A1F9A"/>
    <w:rsid w:val="009A2098"/>
    <w:rsid w:val="009A2AAE"/>
    <w:rsid w:val="009A491F"/>
    <w:rsid w:val="009A549D"/>
    <w:rsid w:val="009A54C3"/>
    <w:rsid w:val="009A5763"/>
    <w:rsid w:val="009A5E74"/>
    <w:rsid w:val="009A6652"/>
    <w:rsid w:val="009A74FC"/>
    <w:rsid w:val="009A7644"/>
    <w:rsid w:val="009B0814"/>
    <w:rsid w:val="009B0B3A"/>
    <w:rsid w:val="009B131F"/>
    <w:rsid w:val="009B1C8E"/>
    <w:rsid w:val="009B2A92"/>
    <w:rsid w:val="009B37BD"/>
    <w:rsid w:val="009B3C2A"/>
    <w:rsid w:val="009B459C"/>
    <w:rsid w:val="009B4872"/>
    <w:rsid w:val="009B538D"/>
    <w:rsid w:val="009B5A12"/>
    <w:rsid w:val="009B5D75"/>
    <w:rsid w:val="009B5FC2"/>
    <w:rsid w:val="009B6333"/>
    <w:rsid w:val="009B6648"/>
    <w:rsid w:val="009B6917"/>
    <w:rsid w:val="009B6D4C"/>
    <w:rsid w:val="009B700A"/>
    <w:rsid w:val="009B7370"/>
    <w:rsid w:val="009B7468"/>
    <w:rsid w:val="009C0320"/>
    <w:rsid w:val="009C0627"/>
    <w:rsid w:val="009C08A9"/>
    <w:rsid w:val="009C0B73"/>
    <w:rsid w:val="009C10A9"/>
    <w:rsid w:val="009C12F1"/>
    <w:rsid w:val="009C1CC0"/>
    <w:rsid w:val="009C1D7C"/>
    <w:rsid w:val="009C20B0"/>
    <w:rsid w:val="009C229C"/>
    <w:rsid w:val="009C270A"/>
    <w:rsid w:val="009C293A"/>
    <w:rsid w:val="009C37C3"/>
    <w:rsid w:val="009C3D06"/>
    <w:rsid w:val="009C403A"/>
    <w:rsid w:val="009C4222"/>
    <w:rsid w:val="009C4875"/>
    <w:rsid w:val="009C4996"/>
    <w:rsid w:val="009C4AC2"/>
    <w:rsid w:val="009C4D37"/>
    <w:rsid w:val="009C51FC"/>
    <w:rsid w:val="009C6388"/>
    <w:rsid w:val="009C6771"/>
    <w:rsid w:val="009C7008"/>
    <w:rsid w:val="009C7405"/>
    <w:rsid w:val="009C7665"/>
    <w:rsid w:val="009C793B"/>
    <w:rsid w:val="009C7B38"/>
    <w:rsid w:val="009D0586"/>
    <w:rsid w:val="009D0DFC"/>
    <w:rsid w:val="009D1177"/>
    <w:rsid w:val="009D1925"/>
    <w:rsid w:val="009D2D5C"/>
    <w:rsid w:val="009D2FC4"/>
    <w:rsid w:val="009D3A7D"/>
    <w:rsid w:val="009D4069"/>
    <w:rsid w:val="009D4087"/>
    <w:rsid w:val="009D49B5"/>
    <w:rsid w:val="009D59EB"/>
    <w:rsid w:val="009D5C01"/>
    <w:rsid w:val="009D61C8"/>
    <w:rsid w:val="009D6459"/>
    <w:rsid w:val="009D6539"/>
    <w:rsid w:val="009D674C"/>
    <w:rsid w:val="009D7006"/>
    <w:rsid w:val="009D7C33"/>
    <w:rsid w:val="009E0729"/>
    <w:rsid w:val="009E0874"/>
    <w:rsid w:val="009E0F52"/>
    <w:rsid w:val="009E1BD3"/>
    <w:rsid w:val="009E1C7A"/>
    <w:rsid w:val="009E1DEC"/>
    <w:rsid w:val="009E20E9"/>
    <w:rsid w:val="009E2251"/>
    <w:rsid w:val="009E27CD"/>
    <w:rsid w:val="009E283A"/>
    <w:rsid w:val="009E3079"/>
    <w:rsid w:val="009E30FF"/>
    <w:rsid w:val="009E37E3"/>
    <w:rsid w:val="009E3B97"/>
    <w:rsid w:val="009E3E8F"/>
    <w:rsid w:val="009E425F"/>
    <w:rsid w:val="009E49B0"/>
    <w:rsid w:val="009E549A"/>
    <w:rsid w:val="009E58F2"/>
    <w:rsid w:val="009E59F3"/>
    <w:rsid w:val="009E5B76"/>
    <w:rsid w:val="009E5D17"/>
    <w:rsid w:val="009E6293"/>
    <w:rsid w:val="009E654F"/>
    <w:rsid w:val="009E7550"/>
    <w:rsid w:val="009E756F"/>
    <w:rsid w:val="009E75B0"/>
    <w:rsid w:val="009E78F4"/>
    <w:rsid w:val="009F062D"/>
    <w:rsid w:val="009F13F9"/>
    <w:rsid w:val="009F192F"/>
    <w:rsid w:val="009F26FD"/>
    <w:rsid w:val="009F3C62"/>
    <w:rsid w:val="009F3CC1"/>
    <w:rsid w:val="009F47A2"/>
    <w:rsid w:val="009F4A2E"/>
    <w:rsid w:val="009F4C39"/>
    <w:rsid w:val="009F4DCC"/>
    <w:rsid w:val="009F4EBB"/>
    <w:rsid w:val="009F4FB5"/>
    <w:rsid w:val="009F5DA3"/>
    <w:rsid w:val="009F6934"/>
    <w:rsid w:val="009F702B"/>
    <w:rsid w:val="009F746A"/>
    <w:rsid w:val="009F7723"/>
    <w:rsid w:val="00A00495"/>
    <w:rsid w:val="00A00BFB"/>
    <w:rsid w:val="00A01009"/>
    <w:rsid w:val="00A01846"/>
    <w:rsid w:val="00A01D0A"/>
    <w:rsid w:val="00A0292B"/>
    <w:rsid w:val="00A032E1"/>
    <w:rsid w:val="00A03CE8"/>
    <w:rsid w:val="00A04177"/>
    <w:rsid w:val="00A041B1"/>
    <w:rsid w:val="00A04F1E"/>
    <w:rsid w:val="00A05700"/>
    <w:rsid w:val="00A05E92"/>
    <w:rsid w:val="00A05F27"/>
    <w:rsid w:val="00A06837"/>
    <w:rsid w:val="00A06E8C"/>
    <w:rsid w:val="00A06F5B"/>
    <w:rsid w:val="00A078B4"/>
    <w:rsid w:val="00A1045E"/>
    <w:rsid w:val="00A10657"/>
    <w:rsid w:val="00A1107F"/>
    <w:rsid w:val="00A11987"/>
    <w:rsid w:val="00A11BF4"/>
    <w:rsid w:val="00A128A2"/>
    <w:rsid w:val="00A13490"/>
    <w:rsid w:val="00A1390C"/>
    <w:rsid w:val="00A146C2"/>
    <w:rsid w:val="00A14C5F"/>
    <w:rsid w:val="00A14EAE"/>
    <w:rsid w:val="00A157C0"/>
    <w:rsid w:val="00A15985"/>
    <w:rsid w:val="00A163EE"/>
    <w:rsid w:val="00A172F6"/>
    <w:rsid w:val="00A17300"/>
    <w:rsid w:val="00A2044C"/>
    <w:rsid w:val="00A20C83"/>
    <w:rsid w:val="00A20F6F"/>
    <w:rsid w:val="00A21279"/>
    <w:rsid w:val="00A21B08"/>
    <w:rsid w:val="00A228D6"/>
    <w:rsid w:val="00A22A65"/>
    <w:rsid w:val="00A2323C"/>
    <w:rsid w:val="00A233C5"/>
    <w:rsid w:val="00A23B4B"/>
    <w:rsid w:val="00A24011"/>
    <w:rsid w:val="00A243C3"/>
    <w:rsid w:val="00A249CA"/>
    <w:rsid w:val="00A250C4"/>
    <w:rsid w:val="00A253FA"/>
    <w:rsid w:val="00A25892"/>
    <w:rsid w:val="00A263A9"/>
    <w:rsid w:val="00A26B65"/>
    <w:rsid w:val="00A26BAF"/>
    <w:rsid w:val="00A27433"/>
    <w:rsid w:val="00A27DA2"/>
    <w:rsid w:val="00A30130"/>
    <w:rsid w:val="00A30E9C"/>
    <w:rsid w:val="00A31B0A"/>
    <w:rsid w:val="00A31C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729C"/>
    <w:rsid w:val="00A37831"/>
    <w:rsid w:val="00A40E58"/>
    <w:rsid w:val="00A41025"/>
    <w:rsid w:val="00A41319"/>
    <w:rsid w:val="00A41489"/>
    <w:rsid w:val="00A41D7C"/>
    <w:rsid w:val="00A42670"/>
    <w:rsid w:val="00A42811"/>
    <w:rsid w:val="00A42AC9"/>
    <w:rsid w:val="00A431CA"/>
    <w:rsid w:val="00A44313"/>
    <w:rsid w:val="00A447A9"/>
    <w:rsid w:val="00A44C46"/>
    <w:rsid w:val="00A450B0"/>
    <w:rsid w:val="00A45516"/>
    <w:rsid w:val="00A4629E"/>
    <w:rsid w:val="00A468D2"/>
    <w:rsid w:val="00A46D25"/>
    <w:rsid w:val="00A47A61"/>
    <w:rsid w:val="00A47D70"/>
    <w:rsid w:val="00A509CA"/>
    <w:rsid w:val="00A51111"/>
    <w:rsid w:val="00A5184C"/>
    <w:rsid w:val="00A51981"/>
    <w:rsid w:val="00A51E98"/>
    <w:rsid w:val="00A5206E"/>
    <w:rsid w:val="00A524B2"/>
    <w:rsid w:val="00A53781"/>
    <w:rsid w:val="00A53DDC"/>
    <w:rsid w:val="00A53F56"/>
    <w:rsid w:val="00A546EA"/>
    <w:rsid w:val="00A54895"/>
    <w:rsid w:val="00A5505D"/>
    <w:rsid w:val="00A5627E"/>
    <w:rsid w:val="00A562F2"/>
    <w:rsid w:val="00A56624"/>
    <w:rsid w:val="00A56887"/>
    <w:rsid w:val="00A56B8B"/>
    <w:rsid w:val="00A608FA"/>
    <w:rsid w:val="00A60D52"/>
    <w:rsid w:val="00A60F10"/>
    <w:rsid w:val="00A61C94"/>
    <w:rsid w:val="00A62701"/>
    <w:rsid w:val="00A62B7B"/>
    <w:rsid w:val="00A64349"/>
    <w:rsid w:val="00A64FBA"/>
    <w:rsid w:val="00A652AF"/>
    <w:rsid w:val="00A6534E"/>
    <w:rsid w:val="00A6658E"/>
    <w:rsid w:val="00A66FF6"/>
    <w:rsid w:val="00A7003B"/>
    <w:rsid w:val="00A70174"/>
    <w:rsid w:val="00A701E0"/>
    <w:rsid w:val="00A70294"/>
    <w:rsid w:val="00A70307"/>
    <w:rsid w:val="00A70494"/>
    <w:rsid w:val="00A71C70"/>
    <w:rsid w:val="00A74899"/>
    <w:rsid w:val="00A75F57"/>
    <w:rsid w:val="00A7722B"/>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FCC"/>
    <w:rsid w:val="00A90782"/>
    <w:rsid w:val="00A91E31"/>
    <w:rsid w:val="00A9224F"/>
    <w:rsid w:val="00A92D47"/>
    <w:rsid w:val="00A938AD"/>
    <w:rsid w:val="00A9395A"/>
    <w:rsid w:val="00A93C0A"/>
    <w:rsid w:val="00A93FFC"/>
    <w:rsid w:val="00A94043"/>
    <w:rsid w:val="00A943BC"/>
    <w:rsid w:val="00A952A2"/>
    <w:rsid w:val="00A95C76"/>
    <w:rsid w:val="00A95EC5"/>
    <w:rsid w:val="00A96251"/>
    <w:rsid w:val="00A96604"/>
    <w:rsid w:val="00A9661D"/>
    <w:rsid w:val="00A969E1"/>
    <w:rsid w:val="00A97A69"/>
    <w:rsid w:val="00A97EE0"/>
    <w:rsid w:val="00AA013F"/>
    <w:rsid w:val="00AA0510"/>
    <w:rsid w:val="00AA0F5B"/>
    <w:rsid w:val="00AA1216"/>
    <w:rsid w:val="00AA1741"/>
    <w:rsid w:val="00AA1C74"/>
    <w:rsid w:val="00AA1DCF"/>
    <w:rsid w:val="00AA21A2"/>
    <w:rsid w:val="00AA2406"/>
    <w:rsid w:val="00AA2649"/>
    <w:rsid w:val="00AA266E"/>
    <w:rsid w:val="00AA2906"/>
    <w:rsid w:val="00AA3B23"/>
    <w:rsid w:val="00AA3E4D"/>
    <w:rsid w:val="00AA4855"/>
    <w:rsid w:val="00AA510F"/>
    <w:rsid w:val="00AA53F4"/>
    <w:rsid w:val="00AA5565"/>
    <w:rsid w:val="00AA594C"/>
    <w:rsid w:val="00AA62F8"/>
    <w:rsid w:val="00AA6670"/>
    <w:rsid w:val="00AA6F22"/>
    <w:rsid w:val="00AA71A5"/>
    <w:rsid w:val="00AB0CC3"/>
    <w:rsid w:val="00AB0DA3"/>
    <w:rsid w:val="00AB1101"/>
    <w:rsid w:val="00AB15DA"/>
    <w:rsid w:val="00AB1A5F"/>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85"/>
    <w:rsid w:val="00AC0B7D"/>
    <w:rsid w:val="00AC0DCB"/>
    <w:rsid w:val="00AC0F2E"/>
    <w:rsid w:val="00AC117B"/>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94D"/>
    <w:rsid w:val="00AC5400"/>
    <w:rsid w:val="00AC55E5"/>
    <w:rsid w:val="00AC6322"/>
    <w:rsid w:val="00AC63AC"/>
    <w:rsid w:val="00AC6A4D"/>
    <w:rsid w:val="00AC7675"/>
    <w:rsid w:val="00AC7C71"/>
    <w:rsid w:val="00AD0A74"/>
    <w:rsid w:val="00AD0B0F"/>
    <w:rsid w:val="00AD0E94"/>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459E"/>
    <w:rsid w:val="00AD512F"/>
    <w:rsid w:val="00AD52D4"/>
    <w:rsid w:val="00AD5474"/>
    <w:rsid w:val="00AD5C53"/>
    <w:rsid w:val="00AD5F97"/>
    <w:rsid w:val="00AD68D3"/>
    <w:rsid w:val="00AD74F2"/>
    <w:rsid w:val="00AD7E79"/>
    <w:rsid w:val="00AE0207"/>
    <w:rsid w:val="00AE0A9E"/>
    <w:rsid w:val="00AE0C49"/>
    <w:rsid w:val="00AE0D4F"/>
    <w:rsid w:val="00AE12AF"/>
    <w:rsid w:val="00AE1D1B"/>
    <w:rsid w:val="00AE2E2B"/>
    <w:rsid w:val="00AE328C"/>
    <w:rsid w:val="00AE3661"/>
    <w:rsid w:val="00AE3DB7"/>
    <w:rsid w:val="00AE436A"/>
    <w:rsid w:val="00AE4481"/>
    <w:rsid w:val="00AE46C3"/>
    <w:rsid w:val="00AE4722"/>
    <w:rsid w:val="00AE4AB2"/>
    <w:rsid w:val="00AE505E"/>
    <w:rsid w:val="00AE5538"/>
    <w:rsid w:val="00AE5DC2"/>
    <w:rsid w:val="00AE5EED"/>
    <w:rsid w:val="00AE6160"/>
    <w:rsid w:val="00AE65A7"/>
    <w:rsid w:val="00AE673D"/>
    <w:rsid w:val="00AE6761"/>
    <w:rsid w:val="00AE6B03"/>
    <w:rsid w:val="00AE7672"/>
    <w:rsid w:val="00AF04BC"/>
    <w:rsid w:val="00AF04C7"/>
    <w:rsid w:val="00AF09E8"/>
    <w:rsid w:val="00AF0A2C"/>
    <w:rsid w:val="00AF1394"/>
    <w:rsid w:val="00AF2213"/>
    <w:rsid w:val="00AF24B7"/>
    <w:rsid w:val="00AF2738"/>
    <w:rsid w:val="00AF278A"/>
    <w:rsid w:val="00AF27D5"/>
    <w:rsid w:val="00AF32BB"/>
    <w:rsid w:val="00AF46C5"/>
    <w:rsid w:val="00AF501D"/>
    <w:rsid w:val="00AF5B9E"/>
    <w:rsid w:val="00AF6B73"/>
    <w:rsid w:val="00AF6FF1"/>
    <w:rsid w:val="00AF763B"/>
    <w:rsid w:val="00B000D4"/>
    <w:rsid w:val="00B002A0"/>
    <w:rsid w:val="00B00466"/>
    <w:rsid w:val="00B007CB"/>
    <w:rsid w:val="00B00FC2"/>
    <w:rsid w:val="00B014A5"/>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653"/>
    <w:rsid w:val="00B05855"/>
    <w:rsid w:val="00B05EB5"/>
    <w:rsid w:val="00B06019"/>
    <w:rsid w:val="00B067B0"/>
    <w:rsid w:val="00B06B88"/>
    <w:rsid w:val="00B06F59"/>
    <w:rsid w:val="00B07093"/>
    <w:rsid w:val="00B07295"/>
    <w:rsid w:val="00B0730E"/>
    <w:rsid w:val="00B078BD"/>
    <w:rsid w:val="00B079A2"/>
    <w:rsid w:val="00B10385"/>
    <w:rsid w:val="00B108B9"/>
    <w:rsid w:val="00B10BB6"/>
    <w:rsid w:val="00B10F6F"/>
    <w:rsid w:val="00B12054"/>
    <w:rsid w:val="00B12737"/>
    <w:rsid w:val="00B12B91"/>
    <w:rsid w:val="00B12C9F"/>
    <w:rsid w:val="00B1313F"/>
    <w:rsid w:val="00B13F04"/>
    <w:rsid w:val="00B13F95"/>
    <w:rsid w:val="00B1416C"/>
    <w:rsid w:val="00B1417C"/>
    <w:rsid w:val="00B143A2"/>
    <w:rsid w:val="00B146DB"/>
    <w:rsid w:val="00B15A90"/>
    <w:rsid w:val="00B15CE3"/>
    <w:rsid w:val="00B15F48"/>
    <w:rsid w:val="00B16175"/>
    <w:rsid w:val="00B16945"/>
    <w:rsid w:val="00B17181"/>
    <w:rsid w:val="00B175B6"/>
    <w:rsid w:val="00B17B6A"/>
    <w:rsid w:val="00B17DE4"/>
    <w:rsid w:val="00B2049E"/>
    <w:rsid w:val="00B20E96"/>
    <w:rsid w:val="00B21601"/>
    <w:rsid w:val="00B221AC"/>
    <w:rsid w:val="00B221E8"/>
    <w:rsid w:val="00B2270F"/>
    <w:rsid w:val="00B23471"/>
    <w:rsid w:val="00B23C34"/>
    <w:rsid w:val="00B24E2B"/>
    <w:rsid w:val="00B2552A"/>
    <w:rsid w:val="00B25E46"/>
    <w:rsid w:val="00B2620F"/>
    <w:rsid w:val="00B263D4"/>
    <w:rsid w:val="00B266D2"/>
    <w:rsid w:val="00B27234"/>
    <w:rsid w:val="00B27592"/>
    <w:rsid w:val="00B27EC4"/>
    <w:rsid w:val="00B30D38"/>
    <w:rsid w:val="00B31114"/>
    <w:rsid w:val="00B311EF"/>
    <w:rsid w:val="00B323D8"/>
    <w:rsid w:val="00B325F6"/>
    <w:rsid w:val="00B338AA"/>
    <w:rsid w:val="00B33DF2"/>
    <w:rsid w:val="00B3436C"/>
    <w:rsid w:val="00B3482A"/>
    <w:rsid w:val="00B34C74"/>
    <w:rsid w:val="00B35030"/>
    <w:rsid w:val="00B3615E"/>
    <w:rsid w:val="00B36A25"/>
    <w:rsid w:val="00B37277"/>
    <w:rsid w:val="00B37C49"/>
    <w:rsid w:val="00B402D7"/>
    <w:rsid w:val="00B4213F"/>
    <w:rsid w:val="00B426EE"/>
    <w:rsid w:val="00B430EC"/>
    <w:rsid w:val="00B43D89"/>
    <w:rsid w:val="00B443E6"/>
    <w:rsid w:val="00B4541E"/>
    <w:rsid w:val="00B45559"/>
    <w:rsid w:val="00B45930"/>
    <w:rsid w:val="00B45A9F"/>
    <w:rsid w:val="00B45E3A"/>
    <w:rsid w:val="00B461CD"/>
    <w:rsid w:val="00B467D0"/>
    <w:rsid w:val="00B4681F"/>
    <w:rsid w:val="00B473BD"/>
    <w:rsid w:val="00B475B4"/>
    <w:rsid w:val="00B47D3C"/>
    <w:rsid w:val="00B50133"/>
    <w:rsid w:val="00B50260"/>
    <w:rsid w:val="00B511FC"/>
    <w:rsid w:val="00B512BC"/>
    <w:rsid w:val="00B51569"/>
    <w:rsid w:val="00B51A84"/>
    <w:rsid w:val="00B522EC"/>
    <w:rsid w:val="00B52A70"/>
    <w:rsid w:val="00B52FDB"/>
    <w:rsid w:val="00B5342B"/>
    <w:rsid w:val="00B53E21"/>
    <w:rsid w:val="00B5413C"/>
    <w:rsid w:val="00B544F3"/>
    <w:rsid w:val="00B545D7"/>
    <w:rsid w:val="00B54A1F"/>
    <w:rsid w:val="00B55263"/>
    <w:rsid w:val="00B552CF"/>
    <w:rsid w:val="00B55E31"/>
    <w:rsid w:val="00B5619F"/>
    <w:rsid w:val="00B5623B"/>
    <w:rsid w:val="00B5694B"/>
    <w:rsid w:val="00B57111"/>
    <w:rsid w:val="00B5749A"/>
    <w:rsid w:val="00B600D6"/>
    <w:rsid w:val="00B601D5"/>
    <w:rsid w:val="00B60ECE"/>
    <w:rsid w:val="00B60F80"/>
    <w:rsid w:val="00B61270"/>
    <w:rsid w:val="00B614C0"/>
    <w:rsid w:val="00B6228C"/>
    <w:rsid w:val="00B627C3"/>
    <w:rsid w:val="00B62AF1"/>
    <w:rsid w:val="00B62C9E"/>
    <w:rsid w:val="00B63A9F"/>
    <w:rsid w:val="00B64950"/>
    <w:rsid w:val="00B64A62"/>
    <w:rsid w:val="00B655F1"/>
    <w:rsid w:val="00B67205"/>
    <w:rsid w:val="00B67DA6"/>
    <w:rsid w:val="00B67DBF"/>
    <w:rsid w:val="00B70C82"/>
    <w:rsid w:val="00B710E9"/>
    <w:rsid w:val="00B711AE"/>
    <w:rsid w:val="00B7173A"/>
    <w:rsid w:val="00B71E06"/>
    <w:rsid w:val="00B71E8A"/>
    <w:rsid w:val="00B722E1"/>
    <w:rsid w:val="00B729DB"/>
    <w:rsid w:val="00B72EB9"/>
    <w:rsid w:val="00B73B5A"/>
    <w:rsid w:val="00B74189"/>
    <w:rsid w:val="00B74E98"/>
    <w:rsid w:val="00B75677"/>
    <w:rsid w:val="00B7577C"/>
    <w:rsid w:val="00B75AFC"/>
    <w:rsid w:val="00B75F7A"/>
    <w:rsid w:val="00B7657A"/>
    <w:rsid w:val="00B77B52"/>
    <w:rsid w:val="00B77CFC"/>
    <w:rsid w:val="00B77F3C"/>
    <w:rsid w:val="00B812A4"/>
    <w:rsid w:val="00B813B9"/>
    <w:rsid w:val="00B81470"/>
    <w:rsid w:val="00B82020"/>
    <w:rsid w:val="00B82D52"/>
    <w:rsid w:val="00B83206"/>
    <w:rsid w:val="00B838D2"/>
    <w:rsid w:val="00B841F2"/>
    <w:rsid w:val="00B8427C"/>
    <w:rsid w:val="00B85039"/>
    <w:rsid w:val="00B860A8"/>
    <w:rsid w:val="00B86272"/>
    <w:rsid w:val="00B862E4"/>
    <w:rsid w:val="00B86B84"/>
    <w:rsid w:val="00B86C26"/>
    <w:rsid w:val="00B86DB0"/>
    <w:rsid w:val="00B8713A"/>
    <w:rsid w:val="00B877F0"/>
    <w:rsid w:val="00B87E65"/>
    <w:rsid w:val="00B901A4"/>
    <w:rsid w:val="00B90398"/>
    <w:rsid w:val="00B908A5"/>
    <w:rsid w:val="00B90B0C"/>
    <w:rsid w:val="00B911B8"/>
    <w:rsid w:val="00B913C8"/>
    <w:rsid w:val="00B920D7"/>
    <w:rsid w:val="00B938DC"/>
    <w:rsid w:val="00B93BF2"/>
    <w:rsid w:val="00B94693"/>
    <w:rsid w:val="00B95066"/>
    <w:rsid w:val="00B9509F"/>
    <w:rsid w:val="00B953FC"/>
    <w:rsid w:val="00B95719"/>
    <w:rsid w:val="00B9634C"/>
    <w:rsid w:val="00B9673B"/>
    <w:rsid w:val="00B96B3E"/>
    <w:rsid w:val="00B975B0"/>
    <w:rsid w:val="00B97E21"/>
    <w:rsid w:val="00BA04A4"/>
    <w:rsid w:val="00BA06C9"/>
    <w:rsid w:val="00BA0953"/>
    <w:rsid w:val="00BA0BD1"/>
    <w:rsid w:val="00BA10AC"/>
    <w:rsid w:val="00BA196D"/>
    <w:rsid w:val="00BA20EE"/>
    <w:rsid w:val="00BA2110"/>
    <w:rsid w:val="00BA2D37"/>
    <w:rsid w:val="00BA35B9"/>
    <w:rsid w:val="00BA3BFE"/>
    <w:rsid w:val="00BA42B4"/>
    <w:rsid w:val="00BA4485"/>
    <w:rsid w:val="00BA4BDD"/>
    <w:rsid w:val="00BA54E8"/>
    <w:rsid w:val="00BA5590"/>
    <w:rsid w:val="00BA5B1D"/>
    <w:rsid w:val="00BA5C3B"/>
    <w:rsid w:val="00BA5CD6"/>
    <w:rsid w:val="00BA6799"/>
    <w:rsid w:val="00BA6B1B"/>
    <w:rsid w:val="00BA6FB1"/>
    <w:rsid w:val="00BA76FF"/>
    <w:rsid w:val="00BB1797"/>
    <w:rsid w:val="00BB2002"/>
    <w:rsid w:val="00BB2555"/>
    <w:rsid w:val="00BB29EE"/>
    <w:rsid w:val="00BB2A95"/>
    <w:rsid w:val="00BB3497"/>
    <w:rsid w:val="00BB39AA"/>
    <w:rsid w:val="00BB4262"/>
    <w:rsid w:val="00BB436F"/>
    <w:rsid w:val="00BB4C2D"/>
    <w:rsid w:val="00BB56D4"/>
    <w:rsid w:val="00BB5DC6"/>
    <w:rsid w:val="00BB5EE7"/>
    <w:rsid w:val="00BB5F1F"/>
    <w:rsid w:val="00BB62FF"/>
    <w:rsid w:val="00BB679F"/>
    <w:rsid w:val="00BB75BD"/>
    <w:rsid w:val="00BB7855"/>
    <w:rsid w:val="00BB7C0E"/>
    <w:rsid w:val="00BB7EFC"/>
    <w:rsid w:val="00BC0047"/>
    <w:rsid w:val="00BC0274"/>
    <w:rsid w:val="00BC03D8"/>
    <w:rsid w:val="00BC15A0"/>
    <w:rsid w:val="00BC18E6"/>
    <w:rsid w:val="00BC21AA"/>
    <w:rsid w:val="00BC23AB"/>
    <w:rsid w:val="00BC2AF6"/>
    <w:rsid w:val="00BC3110"/>
    <w:rsid w:val="00BC3112"/>
    <w:rsid w:val="00BC321C"/>
    <w:rsid w:val="00BC35E3"/>
    <w:rsid w:val="00BC36D3"/>
    <w:rsid w:val="00BC4512"/>
    <w:rsid w:val="00BC4516"/>
    <w:rsid w:val="00BC49B6"/>
    <w:rsid w:val="00BC4B2C"/>
    <w:rsid w:val="00BC4BB6"/>
    <w:rsid w:val="00BC4E11"/>
    <w:rsid w:val="00BC55A3"/>
    <w:rsid w:val="00BC5917"/>
    <w:rsid w:val="00BC596E"/>
    <w:rsid w:val="00BC5D34"/>
    <w:rsid w:val="00BC6E14"/>
    <w:rsid w:val="00BC6EC2"/>
    <w:rsid w:val="00BC71C6"/>
    <w:rsid w:val="00BC7774"/>
    <w:rsid w:val="00BC7CCF"/>
    <w:rsid w:val="00BC7E30"/>
    <w:rsid w:val="00BD0185"/>
    <w:rsid w:val="00BD04D7"/>
    <w:rsid w:val="00BD05CB"/>
    <w:rsid w:val="00BD18A6"/>
    <w:rsid w:val="00BD2523"/>
    <w:rsid w:val="00BD2807"/>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E052B"/>
    <w:rsid w:val="00BE1259"/>
    <w:rsid w:val="00BE13AF"/>
    <w:rsid w:val="00BE185F"/>
    <w:rsid w:val="00BE189A"/>
    <w:rsid w:val="00BE1A78"/>
    <w:rsid w:val="00BE1D83"/>
    <w:rsid w:val="00BE2594"/>
    <w:rsid w:val="00BE26E9"/>
    <w:rsid w:val="00BE29F3"/>
    <w:rsid w:val="00BE2DAA"/>
    <w:rsid w:val="00BE34B8"/>
    <w:rsid w:val="00BE356C"/>
    <w:rsid w:val="00BE3B6F"/>
    <w:rsid w:val="00BE449C"/>
    <w:rsid w:val="00BE4ABE"/>
    <w:rsid w:val="00BE5509"/>
    <w:rsid w:val="00BE5539"/>
    <w:rsid w:val="00BE696D"/>
    <w:rsid w:val="00BE6E06"/>
    <w:rsid w:val="00BE6F12"/>
    <w:rsid w:val="00BE714A"/>
    <w:rsid w:val="00BE7F91"/>
    <w:rsid w:val="00BF09BA"/>
    <w:rsid w:val="00BF0A88"/>
    <w:rsid w:val="00BF0B5B"/>
    <w:rsid w:val="00BF1628"/>
    <w:rsid w:val="00BF22C5"/>
    <w:rsid w:val="00BF2858"/>
    <w:rsid w:val="00BF28F2"/>
    <w:rsid w:val="00BF2E2E"/>
    <w:rsid w:val="00BF2FA6"/>
    <w:rsid w:val="00BF4412"/>
    <w:rsid w:val="00BF4A9A"/>
    <w:rsid w:val="00BF4AD7"/>
    <w:rsid w:val="00BF4BA8"/>
    <w:rsid w:val="00BF508A"/>
    <w:rsid w:val="00BF5200"/>
    <w:rsid w:val="00BF5A71"/>
    <w:rsid w:val="00BF688A"/>
    <w:rsid w:val="00BF71B9"/>
    <w:rsid w:val="00BF74E0"/>
    <w:rsid w:val="00C01984"/>
    <w:rsid w:val="00C01E97"/>
    <w:rsid w:val="00C01F7B"/>
    <w:rsid w:val="00C01FD2"/>
    <w:rsid w:val="00C02C5A"/>
    <w:rsid w:val="00C03309"/>
    <w:rsid w:val="00C03B3D"/>
    <w:rsid w:val="00C03E96"/>
    <w:rsid w:val="00C04FDC"/>
    <w:rsid w:val="00C052B2"/>
    <w:rsid w:val="00C0532B"/>
    <w:rsid w:val="00C05AA5"/>
    <w:rsid w:val="00C065E7"/>
    <w:rsid w:val="00C06A00"/>
    <w:rsid w:val="00C0778B"/>
    <w:rsid w:val="00C07A32"/>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40E9"/>
    <w:rsid w:val="00C144C8"/>
    <w:rsid w:val="00C14501"/>
    <w:rsid w:val="00C14E86"/>
    <w:rsid w:val="00C1662A"/>
    <w:rsid w:val="00C16E2A"/>
    <w:rsid w:val="00C17097"/>
    <w:rsid w:val="00C172AF"/>
    <w:rsid w:val="00C17306"/>
    <w:rsid w:val="00C174EF"/>
    <w:rsid w:val="00C204B6"/>
    <w:rsid w:val="00C20722"/>
    <w:rsid w:val="00C20BAE"/>
    <w:rsid w:val="00C20D6F"/>
    <w:rsid w:val="00C210D4"/>
    <w:rsid w:val="00C21D56"/>
    <w:rsid w:val="00C21D84"/>
    <w:rsid w:val="00C22927"/>
    <w:rsid w:val="00C230A4"/>
    <w:rsid w:val="00C23A5B"/>
    <w:rsid w:val="00C2453B"/>
    <w:rsid w:val="00C2483A"/>
    <w:rsid w:val="00C2500D"/>
    <w:rsid w:val="00C2570C"/>
    <w:rsid w:val="00C25DB2"/>
    <w:rsid w:val="00C25E9A"/>
    <w:rsid w:val="00C25EF0"/>
    <w:rsid w:val="00C263FC"/>
    <w:rsid w:val="00C2667C"/>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AC7"/>
    <w:rsid w:val="00C32C09"/>
    <w:rsid w:val="00C32E76"/>
    <w:rsid w:val="00C330E5"/>
    <w:rsid w:val="00C33162"/>
    <w:rsid w:val="00C331B2"/>
    <w:rsid w:val="00C33781"/>
    <w:rsid w:val="00C33BD6"/>
    <w:rsid w:val="00C3411A"/>
    <w:rsid w:val="00C34882"/>
    <w:rsid w:val="00C34C57"/>
    <w:rsid w:val="00C34CA2"/>
    <w:rsid w:val="00C34E13"/>
    <w:rsid w:val="00C35BF7"/>
    <w:rsid w:val="00C35E3E"/>
    <w:rsid w:val="00C36827"/>
    <w:rsid w:val="00C36DEC"/>
    <w:rsid w:val="00C37693"/>
    <w:rsid w:val="00C40E78"/>
    <w:rsid w:val="00C412B1"/>
    <w:rsid w:val="00C41ABA"/>
    <w:rsid w:val="00C41B20"/>
    <w:rsid w:val="00C41DD7"/>
    <w:rsid w:val="00C422A0"/>
    <w:rsid w:val="00C42384"/>
    <w:rsid w:val="00C42952"/>
    <w:rsid w:val="00C42A92"/>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754"/>
    <w:rsid w:val="00C47B74"/>
    <w:rsid w:val="00C47D87"/>
    <w:rsid w:val="00C500C3"/>
    <w:rsid w:val="00C5021D"/>
    <w:rsid w:val="00C50397"/>
    <w:rsid w:val="00C51015"/>
    <w:rsid w:val="00C51348"/>
    <w:rsid w:val="00C515E7"/>
    <w:rsid w:val="00C518DA"/>
    <w:rsid w:val="00C51B47"/>
    <w:rsid w:val="00C51CF5"/>
    <w:rsid w:val="00C52492"/>
    <w:rsid w:val="00C52664"/>
    <w:rsid w:val="00C5397B"/>
    <w:rsid w:val="00C54321"/>
    <w:rsid w:val="00C5445C"/>
    <w:rsid w:val="00C5533A"/>
    <w:rsid w:val="00C55AFB"/>
    <w:rsid w:val="00C566D3"/>
    <w:rsid w:val="00C567F9"/>
    <w:rsid w:val="00C56BAF"/>
    <w:rsid w:val="00C56C31"/>
    <w:rsid w:val="00C56DDF"/>
    <w:rsid w:val="00C57133"/>
    <w:rsid w:val="00C573D6"/>
    <w:rsid w:val="00C6001F"/>
    <w:rsid w:val="00C600F3"/>
    <w:rsid w:val="00C6048A"/>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67FE5"/>
    <w:rsid w:val="00C70351"/>
    <w:rsid w:val="00C71DCB"/>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44ED"/>
    <w:rsid w:val="00C84D2A"/>
    <w:rsid w:val="00C85A08"/>
    <w:rsid w:val="00C85B55"/>
    <w:rsid w:val="00C86709"/>
    <w:rsid w:val="00C86A23"/>
    <w:rsid w:val="00C870EF"/>
    <w:rsid w:val="00C871F1"/>
    <w:rsid w:val="00C878A9"/>
    <w:rsid w:val="00C909F2"/>
    <w:rsid w:val="00C90D8F"/>
    <w:rsid w:val="00C90DCC"/>
    <w:rsid w:val="00C91334"/>
    <w:rsid w:val="00C91412"/>
    <w:rsid w:val="00C920A1"/>
    <w:rsid w:val="00C9238B"/>
    <w:rsid w:val="00C93309"/>
    <w:rsid w:val="00C9389B"/>
    <w:rsid w:val="00C94293"/>
    <w:rsid w:val="00C9450E"/>
    <w:rsid w:val="00C9469B"/>
    <w:rsid w:val="00C952F4"/>
    <w:rsid w:val="00C953F2"/>
    <w:rsid w:val="00C954F1"/>
    <w:rsid w:val="00C95BE5"/>
    <w:rsid w:val="00C95D55"/>
    <w:rsid w:val="00C9678D"/>
    <w:rsid w:val="00C96A2D"/>
    <w:rsid w:val="00C96F34"/>
    <w:rsid w:val="00C97163"/>
    <w:rsid w:val="00C979A3"/>
    <w:rsid w:val="00CA0278"/>
    <w:rsid w:val="00CA04F7"/>
    <w:rsid w:val="00CA08EF"/>
    <w:rsid w:val="00CA1645"/>
    <w:rsid w:val="00CA1758"/>
    <w:rsid w:val="00CA1AEA"/>
    <w:rsid w:val="00CA1C32"/>
    <w:rsid w:val="00CA2077"/>
    <w:rsid w:val="00CA3ED7"/>
    <w:rsid w:val="00CA408A"/>
    <w:rsid w:val="00CA425D"/>
    <w:rsid w:val="00CA4536"/>
    <w:rsid w:val="00CA49E5"/>
    <w:rsid w:val="00CA4A2F"/>
    <w:rsid w:val="00CA521D"/>
    <w:rsid w:val="00CA558A"/>
    <w:rsid w:val="00CA6005"/>
    <w:rsid w:val="00CA61EC"/>
    <w:rsid w:val="00CA638B"/>
    <w:rsid w:val="00CA695C"/>
    <w:rsid w:val="00CA75FE"/>
    <w:rsid w:val="00CA7F47"/>
    <w:rsid w:val="00CB00C6"/>
    <w:rsid w:val="00CB093B"/>
    <w:rsid w:val="00CB0A2E"/>
    <w:rsid w:val="00CB0D22"/>
    <w:rsid w:val="00CB0E61"/>
    <w:rsid w:val="00CB0EF3"/>
    <w:rsid w:val="00CB1FCD"/>
    <w:rsid w:val="00CB208C"/>
    <w:rsid w:val="00CB2164"/>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F5A"/>
    <w:rsid w:val="00CC201C"/>
    <w:rsid w:val="00CC22E6"/>
    <w:rsid w:val="00CC25A6"/>
    <w:rsid w:val="00CC277A"/>
    <w:rsid w:val="00CC2B0B"/>
    <w:rsid w:val="00CC2C04"/>
    <w:rsid w:val="00CC2CF0"/>
    <w:rsid w:val="00CC2FAE"/>
    <w:rsid w:val="00CC3111"/>
    <w:rsid w:val="00CC46FC"/>
    <w:rsid w:val="00CC5D5D"/>
    <w:rsid w:val="00CC68AE"/>
    <w:rsid w:val="00CC70AC"/>
    <w:rsid w:val="00CC7EC1"/>
    <w:rsid w:val="00CD0BA6"/>
    <w:rsid w:val="00CD1030"/>
    <w:rsid w:val="00CD1052"/>
    <w:rsid w:val="00CD10C1"/>
    <w:rsid w:val="00CD193D"/>
    <w:rsid w:val="00CD27EA"/>
    <w:rsid w:val="00CD2E87"/>
    <w:rsid w:val="00CD2F34"/>
    <w:rsid w:val="00CD3062"/>
    <w:rsid w:val="00CD347D"/>
    <w:rsid w:val="00CD38D6"/>
    <w:rsid w:val="00CD3A24"/>
    <w:rsid w:val="00CD3A58"/>
    <w:rsid w:val="00CD3A69"/>
    <w:rsid w:val="00CD3E3A"/>
    <w:rsid w:val="00CD3E63"/>
    <w:rsid w:val="00CD41C7"/>
    <w:rsid w:val="00CD499E"/>
    <w:rsid w:val="00CD4B6E"/>
    <w:rsid w:val="00CD51D8"/>
    <w:rsid w:val="00CD59F4"/>
    <w:rsid w:val="00CD5AEE"/>
    <w:rsid w:val="00CD6DF4"/>
    <w:rsid w:val="00CD6F47"/>
    <w:rsid w:val="00CD71BE"/>
    <w:rsid w:val="00CD73A4"/>
    <w:rsid w:val="00CD7702"/>
    <w:rsid w:val="00CD78A0"/>
    <w:rsid w:val="00CD7BDD"/>
    <w:rsid w:val="00CD7EBC"/>
    <w:rsid w:val="00CE0112"/>
    <w:rsid w:val="00CE0998"/>
    <w:rsid w:val="00CE0D0A"/>
    <w:rsid w:val="00CE1A93"/>
    <w:rsid w:val="00CE321A"/>
    <w:rsid w:val="00CE321E"/>
    <w:rsid w:val="00CE3B45"/>
    <w:rsid w:val="00CE402A"/>
    <w:rsid w:val="00CE4128"/>
    <w:rsid w:val="00CE4D4D"/>
    <w:rsid w:val="00CE4E95"/>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541"/>
    <w:rsid w:val="00CF2A79"/>
    <w:rsid w:val="00CF313C"/>
    <w:rsid w:val="00CF3170"/>
    <w:rsid w:val="00CF3994"/>
    <w:rsid w:val="00CF4187"/>
    <w:rsid w:val="00CF495F"/>
    <w:rsid w:val="00CF49FC"/>
    <w:rsid w:val="00CF5730"/>
    <w:rsid w:val="00CF5963"/>
    <w:rsid w:val="00CF6663"/>
    <w:rsid w:val="00CF684F"/>
    <w:rsid w:val="00CF6B60"/>
    <w:rsid w:val="00CF6DBA"/>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649"/>
    <w:rsid w:val="00D047A3"/>
    <w:rsid w:val="00D04C41"/>
    <w:rsid w:val="00D04EEE"/>
    <w:rsid w:val="00D04F4B"/>
    <w:rsid w:val="00D05F42"/>
    <w:rsid w:val="00D073D6"/>
    <w:rsid w:val="00D07698"/>
    <w:rsid w:val="00D102D7"/>
    <w:rsid w:val="00D104E1"/>
    <w:rsid w:val="00D10870"/>
    <w:rsid w:val="00D108FA"/>
    <w:rsid w:val="00D10BB0"/>
    <w:rsid w:val="00D114BB"/>
    <w:rsid w:val="00D116D4"/>
    <w:rsid w:val="00D1189D"/>
    <w:rsid w:val="00D118E9"/>
    <w:rsid w:val="00D12494"/>
    <w:rsid w:val="00D12837"/>
    <w:rsid w:val="00D12A22"/>
    <w:rsid w:val="00D12C10"/>
    <w:rsid w:val="00D12EC4"/>
    <w:rsid w:val="00D13FC3"/>
    <w:rsid w:val="00D1424C"/>
    <w:rsid w:val="00D14A53"/>
    <w:rsid w:val="00D14BE1"/>
    <w:rsid w:val="00D1639C"/>
    <w:rsid w:val="00D16A21"/>
    <w:rsid w:val="00D174C0"/>
    <w:rsid w:val="00D1782E"/>
    <w:rsid w:val="00D17895"/>
    <w:rsid w:val="00D20822"/>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4B1"/>
    <w:rsid w:val="00D24C89"/>
    <w:rsid w:val="00D2506B"/>
    <w:rsid w:val="00D2721F"/>
    <w:rsid w:val="00D27BF8"/>
    <w:rsid w:val="00D27DFE"/>
    <w:rsid w:val="00D30501"/>
    <w:rsid w:val="00D3052E"/>
    <w:rsid w:val="00D30C02"/>
    <w:rsid w:val="00D3197D"/>
    <w:rsid w:val="00D321AF"/>
    <w:rsid w:val="00D324BD"/>
    <w:rsid w:val="00D32D88"/>
    <w:rsid w:val="00D33057"/>
    <w:rsid w:val="00D33417"/>
    <w:rsid w:val="00D33A18"/>
    <w:rsid w:val="00D34779"/>
    <w:rsid w:val="00D353A7"/>
    <w:rsid w:val="00D356A4"/>
    <w:rsid w:val="00D35734"/>
    <w:rsid w:val="00D363FE"/>
    <w:rsid w:val="00D36801"/>
    <w:rsid w:val="00D3719B"/>
    <w:rsid w:val="00D374EE"/>
    <w:rsid w:val="00D37647"/>
    <w:rsid w:val="00D37B71"/>
    <w:rsid w:val="00D37D36"/>
    <w:rsid w:val="00D410FB"/>
    <w:rsid w:val="00D4114E"/>
    <w:rsid w:val="00D41786"/>
    <w:rsid w:val="00D42019"/>
    <w:rsid w:val="00D420BB"/>
    <w:rsid w:val="00D4242D"/>
    <w:rsid w:val="00D42505"/>
    <w:rsid w:val="00D42C8F"/>
    <w:rsid w:val="00D44110"/>
    <w:rsid w:val="00D4418D"/>
    <w:rsid w:val="00D441B7"/>
    <w:rsid w:val="00D44546"/>
    <w:rsid w:val="00D44C13"/>
    <w:rsid w:val="00D44F7F"/>
    <w:rsid w:val="00D45BED"/>
    <w:rsid w:val="00D4620A"/>
    <w:rsid w:val="00D473AE"/>
    <w:rsid w:val="00D4763C"/>
    <w:rsid w:val="00D500FE"/>
    <w:rsid w:val="00D50586"/>
    <w:rsid w:val="00D508B5"/>
    <w:rsid w:val="00D50953"/>
    <w:rsid w:val="00D511F0"/>
    <w:rsid w:val="00D51A78"/>
    <w:rsid w:val="00D52A55"/>
    <w:rsid w:val="00D52EA8"/>
    <w:rsid w:val="00D544F1"/>
    <w:rsid w:val="00D54599"/>
    <w:rsid w:val="00D54DC5"/>
    <w:rsid w:val="00D54ED6"/>
    <w:rsid w:val="00D5516E"/>
    <w:rsid w:val="00D55493"/>
    <w:rsid w:val="00D55EE7"/>
    <w:rsid w:val="00D5611A"/>
    <w:rsid w:val="00D56CAF"/>
    <w:rsid w:val="00D56D04"/>
    <w:rsid w:val="00D570EB"/>
    <w:rsid w:val="00D577F8"/>
    <w:rsid w:val="00D57A59"/>
    <w:rsid w:val="00D57BA8"/>
    <w:rsid w:val="00D601D0"/>
    <w:rsid w:val="00D603EF"/>
    <w:rsid w:val="00D61189"/>
    <w:rsid w:val="00D61505"/>
    <w:rsid w:val="00D617FE"/>
    <w:rsid w:val="00D6190A"/>
    <w:rsid w:val="00D61C99"/>
    <w:rsid w:val="00D61CEB"/>
    <w:rsid w:val="00D62033"/>
    <w:rsid w:val="00D626BE"/>
    <w:rsid w:val="00D62E5C"/>
    <w:rsid w:val="00D6300C"/>
    <w:rsid w:val="00D63040"/>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202C"/>
    <w:rsid w:val="00D73068"/>
    <w:rsid w:val="00D7384F"/>
    <w:rsid w:val="00D739DF"/>
    <w:rsid w:val="00D7479A"/>
    <w:rsid w:val="00D748FD"/>
    <w:rsid w:val="00D74C6E"/>
    <w:rsid w:val="00D76DA5"/>
    <w:rsid w:val="00D77918"/>
    <w:rsid w:val="00D802CA"/>
    <w:rsid w:val="00D805A8"/>
    <w:rsid w:val="00D8072A"/>
    <w:rsid w:val="00D80913"/>
    <w:rsid w:val="00D809AE"/>
    <w:rsid w:val="00D809EB"/>
    <w:rsid w:val="00D80AFB"/>
    <w:rsid w:val="00D81278"/>
    <w:rsid w:val="00D8193C"/>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5267"/>
    <w:rsid w:val="00D854CC"/>
    <w:rsid w:val="00D86085"/>
    <w:rsid w:val="00D861CE"/>
    <w:rsid w:val="00D875DA"/>
    <w:rsid w:val="00D877BE"/>
    <w:rsid w:val="00D878B3"/>
    <w:rsid w:val="00D87A1D"/>
    <w:rsid w:val="00D87DE9"/>
    <w:rsid w:val="00D909E2"/>
    <w:rsid w:val="00D90B49"/>
    <w:rsid w:val="00D90D70"/>
    <w:rsid w:val="00D912FF"/>
    <w:rsid w:val="00D9176C"/>
    <w:rsid w:val="00D91A27"/>
    <w:rsid w:val="00D92B75"/>
    <w:rsid w:val="00D92E03"/>
    <w:rsid w:val="00D92EA3"/>
    <w:rsid w:val="00D930E1"/>
    <w:rsid w:val="00D946D2"/>
    <w:rsid w:val="00D94AA9"/>
    <w:rsid w:val="00D954EF"/>
    <w:rsid w:val="00D955BB"/>
    <w:rsid w:val="00D9560B"/>
    <w:rsid w:val="00D95D27"/>
    <w:rsid w:val="00D95D61"/>
    <w:rsid w:val="00D96772"/>
    <w:rsid w:val="00D96BFF"/>
    <w:rsid w:val="00D96E09"/>
    <w:rsid w:val="00D970F0"/>
    <w:rsid w:val="00D97791"/>
    <w:rsid w:val="00D9781B"/>
    <w:rsid w:val="00D97B2B"/>
    <w:rsid w:val="00D97CF9"/>
    <w:rsid w:val="00D97D0C"/>
    <w:rsid w:val="00D97F3F"/>
    <w:rsid w:val="00DA0149"/>
    <w:rsid w:val="00DA18F4"/>
    <w:rsid w:val="00DA1B07"/>
    <w:rsid w:val="00DA1D0E"/>
    <w:rsid w:val="00DA22F7"/>
    <w:rsid w:val="00DA2363"/>
    <w:rsid w:val="00DA2423"/>
    <w:rsid w:val="00DA2A6E"/>
    <w:rsid w:val="00DA3057"/>
    <w:rsid w:val="00DA383F"/>
    <w:rsid w:val="00DA3F2F"/>
    <w:rsid w:val="00DA416B"/>
    <w:rsid w:val="00DA4203"/>
    <w:rsid w:val="00DA4888"/>
    <w:rsid w:val="00DA491E"/>
    <w:rsid w:val="00DA4E45"/>
    <w:rsid w:val="00DA55C2"/>
    <w:rsid w:val="00DA57D5"/>
    <w:rsid w:val="00DA6032"/>
    <w:rsid w:val="00DA66D1"/>
    <w:rsid w:val="00DA6EA8"/>
    <w:rsid w:val="00DA76A2"/>
    <w:rsid w:val="00DA78BC"/>
    <w:rsid w:val="00DA7AB4"/>
    <w:rsid w:val="00DB0033"/>
    <w:rsid w:val="00DB0858"/>
    <w:rsid w:val="00DB08AC"/>
    <w:rsid w:val="00DB08DD"/>
    <w:rsid w:val="00DB0D5D"/>
    <w:rsid w:val="00DB0D64"/>
    <w:rsid w:val="00DB0F01"/>
    <w:rsid w:val="00DB1449"/>
    <w:rsid w:val="00DB2133"/>
    <w:rsid w:val="00DB2139"/>
    <w:rsid w:val="00DB28F0"/>
    <w:rsid w:val="00DB297B"/>
    <w:rsid w:val="00DB2B50"/>
    <w:rsid w:val="00DB3146"/>
    <w:rsid w:val="00DB3ECD"/>
    <w:rsid w:val="00DB3F4A"/>
    <w:rsid w:val="00DB4268"/>
    <w:rsid w:val="00DB4443"/>
    <w:rsid w:val="00DB4817"/>
    <w:rsid w:val="00DB4F4D"/>
    <w:rsid w:val="00DB500E"/>
    <w:rsid w:val="00DB5CE5"/>
    <w:rsid w:val="00DB60BA"/>
    <w:rsid w:val="00DC02AE"/>
    <w:rsid w:val="00DC033F"/>
    <w:rsid w:val="00DC0DF3"/>
    <w:rsid w:val="00DC1A22"/>
    <w:rsid w:val="00DC1F08"/>
    <w:rsid w:val="00DC2683"/>
    <w:rsid w:val="00DC2A7C"/>
    <w:rsid w:val="00DC2A90"/>
    <w:rsid w:val="00DC3899"/>
    <w:rsid w:val="00DC4065"/>
    <w:rsid w:val="00DC4E88"/>
    <w:rsid w:val="00DC5279"/>
    <w:rsid w:val="00DC5604"/>
    <w:rsid w:val="00DC5730"/>
    <w:rsid w:val="00DC701A"/>
    <w:rsid w:val="00DC7090"/>
    <w:rsid w:val="00DC7542"/>
    <w:rsid w:val="00DC7C64"/>
    <w:rsid w:val="00DD0546"/>
    <w:rsid w:val="00DD16B6"/>
    <w:rsid w:val="00DD18A5"/>
    <w:rsid w:val="00DD190D"/>
    <w:rsid w:val="00DD1AD1"/>
    <w:rsid w:val="00DD1CA5"/>
    <w:rsid w:val="00DD2697"/>
    <w:rsid w:val="00DD2A61"/>
    <w:rsid w:val="00DD2D2B"/>
    <w:rsid w:val="00DD3340"/>
    <w:rsid w:val="00DD349B"/>
    <w:rsid w:val="00DD37F6"/>
    <w:rsid w:val="00DD3901"/>
    <w:rsid w:val="00DD40D1"/>
    <w:rsid w:val="00DD425E"/>
    <w:rsid w:val="00DD428E"/>
    <w:rsid w:val="00DD466B"/>
    <w:rsid w:val="00DD4BF3"/>
    <w:rsid w:val="00DD4FCC"/>
    <w:rsid w:val="00DD503E"/>
    <w:rsid w:val="00DD5094"/>
    <w:rsid w:val="00DD5ADF"/>
    <w:rsid w:val="00DD5F5F"/>
    <w:rsid w:val="00DD63E3"/>
    <w:rsid w:val="00DD70A3"/>
    <w:rsid w:val="00DD74BE"/>
    <w:rsid w:val="00DD7BD0"/>
    <w:rsid w:val="00DD7DE1"/>
    <w:rsid w:val="00DE028F"/>
    <w:rsid w:val="00DE04F9"/>
    <w:rsid w:val="00DE0B85"/>
    <w:rsid w:val="00DE1F3D"/>
    <w:rsid w:val="00DE25D7"/>
    <w:rsid w:val="00DE2B53"/>
    <w:rsid w:val="00DE2BE5"/>
    <w:rsid w:val="00DE34F0"/>
    <w:rsid w:val="00DE3856"/>
    <w:rsid w:val="00DE41B8"/>
    <w:rsid w:val="00DE46D2"/>
    <w:rsid w:val="00DE4C47"/>
    <w:rsid w:val="00DE52E2"/>
    <w:rsid w:val="00DE53C9"/>
    <w:rsid w:val="00DE555F"/>
    <w:rsid w:val="00DE5640"/>
    <w:rsid w:val="00DE5E08"/>
    <w:rsid w:val="00DE60B2"/>
    <w:rsid w:val="00DE65F2"/>
    <w:rsid w:val="00DE6E1B"/>
    <w:rsid w:val="00DE6E6F"/>
    <w:rsid w:val="00DE77E3"/>
    <w:rsid w:val="00DF0495"/>
    <w:rsid w:val="00DF0AEC"/>
    <w:rsid w:val="00DF1361"/>
    <w:rsid w:val="00DF18E5"/>
    <w:rsid w:val="00DF25B9"/>
    <w:rsid w:val="00DF25F3"/>
    <w:rsid w:val="00DF2D0F"/>
    <w:rsid w:val="00DF322C"/>
    <w:rsid w:val="00DF3333"/>
    <w:rsid w:val="00DF36F9"/>
    <w:rsid w:val="00DF3CE2"/>
    <w:rsid w:val="00DF5094"/>
    <w:rsid w:val="00DF5325"/>
    <w:rsid w:val="00DF5B03"/>
    <w:rsid w:val="00DF5C24"/>
    <w:rsid w:val="00DF5EC3"/>
    <w:rsid w:val="00DF6831"/>
    <w:rsid w:val="00DF6B59"/>
    <w:rsid w:val="00DF7FA9"/>
    <w:rsid w:val="00E0016B"/>
    <w:rsid w:val="00E005B0"/>
    <w:rsid w:val="00E01C36"/>
    <w:rsid w:val="00E023F7"/>
    <w:rsid w:val="00E02FE0"/>
    <w:rsid w:val="00E036AE"/>
    <w:rsid w:val="00E03718"/>
    <w:rsid w:val="00E03BF5"/>
    <w:rsid w:val="00E03FEF"/>
    <w:rsid w:val="00E0429D"/>
    <w:rsid w:val="00E04EFA"/>
    <w:rsid w:val="00E058D7"/>
    <w:rsid w:val="00E05D09"/>
    <w:rsid w:val="00E06376"/>
    <w:rsid w:val="00E064E5"/>
    <w:rsid w:val="00E067AD"/>
    <w:rsid w:val="00E06E3B"/>
    <w:rsid w:val="00E07181"/>
    <w:rsid w:val="00E10FEF"/>
    <w:rsid w:val="00E114C0"/>
    <w:rsid w:val="00E11770"/>
    <w:rsid w:val="00E11AD8"/>
    <w:rsid w:val="00E11DED"/>
    <w:rsid w:val="00E11E5D"/>
    <w:rsid w:val="00E1228B"/>
    <w:rsid w:val="00E1228C"/>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FA6"/>
    <w:rsid w:val="00E2014A"/>
    <w:rsid w:val="00E202E8"/>
    <w:rsid w:val="00E204CC"/>
    <w:rsid w:val="00E204F6"/>
    <w:rsid w:val="00E20B38"/>
    <w:rsid w:val="00E21DE5"/>
    <w:rsid w:val="00E227B7"/>
    <w:rsid w:val="00E229C2"/>
    <w:rsid w:val="00E23050"/>
    <w:rsid w:val="00E236CC"/>
    <w:rsid w:val="00E241C4"/>
    <w:rsid w:val="00E24850"/>
    <w:rsid w:val="00E2589E"/>
    <w:rsid w:val="00E3019D"/>
    <w:rsid w:val="00E307BE"/>
    <w:rsid w:val="00E3156A"/>
    <w:rsid w:val="00E3158C"/>
    <w:rsid w:val="00E315E9"/>
    <w:rsid w:val="00E318B2"/>
    <w:rsid w:val="00E31B35"/>
    <w:rsid w:val="00E31C05"/>
    <w:rsid w:val="00E32AA9"/>
    <w:rsid w:val="00E32E31"/>
    <w:rsid w:val="00E32F4C"/>
    <w:rsid w:val="00E33469"/>
    <w:rsid w:val="00E335B5"/>
    <w:rsid w:val="00E338DC"/>
    <w:rsid w:val="00E3413D"/>
    <w:rsid w:val="00E34160"/>
    <w:rsid w:val="00E344EA"/>
    <w:rsid w:val="00E34A10"/>
    <w:rsid w:val="00E34F7C"/>
    <w:rsid w:val="00E3585A"/>
    <w:rsid w:val="00E35910"/>
    <w:rsid w:val="00E359D6"/>
    <w:rsid w:val="00E362F3"/>
    <w:rsid w:val="00E368C5"/>
    <w:rsid w:val="00E374F2"/>
    <w:rsid w:val="00E37E59"/>
    <w:rsid w:val="00E37F7B"/>
    <w:rsid w:val="00E4041D"/>
    <w:rsid w:val="00E40B87"/>
    <w:rsid w:val="00E40CDE"/>
    <w:rsid w:val="00E415C4"/>
    <w:rsid w:val="00E4194F"/>
    <w:rsid w:val="00E41C90"/>
    <w:rsid w:val="00E41E2A"/>
    <w:rsid w:val="00E41E4D"/>
    <w:rsid w:val="00E41FDC"/>
    <w:rsid w:val="00E42432"/>
    <w:rsid w:val="00E42470"/>
    <w:rsid w:val="00E428DB"/>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107C"/>
    <w:rsid w:val="00E51B96"/>
    <w:rsid w:val="00E51D77"/>
    <w:rsid w:val="00E53166"/>
    <w:rsid w:val="00E53636"/>
    <w:rsid w:val="00E53CBA"/>
    <w:rsid w:val="00E53EA9"/>
    <w:rsid w:val="00E542AB"/>
    <w:rsid w:val="00E54D4F"/>
    <w:rsid w:val="00E54D80"/>
    <w:rsid w:val="00E550FB"/>
    <w:rsid w:val="00E562CB"/>
    <w:rsid w:val="00E565CB"/>
    <w:rsid w:val="00E569A1"/>
    <w:rsid w:val="00E56A61"/>
    <w:rsid w:val="00E56CB7"/>
    <w:rsid w:val="00E5750A"/>
    <w:rsid w:val="00E60F36"/>
    <w:rsid w:val="00E619CD"/>
    <w:rsid w:val="00E629D8"/>
    <w:rsid w:val="00E638FB"/>
    <w:rsid w:val="00E638FC"/>
    <w:rsid w:val="00E64295"/>
    <w:rsid w:val="00E649D5"/>
    <w:rsid w:val="00E64C84"/>
    <w:rsid w:val="00E64F23"/>
    <w:rsid w:val="00E64FF4"/>
    <w:rsid w:val="00E6581D"/>
    <w:rsid w:val="00E65951"/>
    <w:rsid w:val="00E65F13"/>
    <w:rsid w:val="00E6698D"/>
    <w:rsid w:val="00E66D8A"/>
    <w:rsid w:val="00E66E80"/>
    <w:rsid w:val="00E6797C"/>
    <w:rsid w:val="00E70025"/>
    <w:rsid w:val="00E7011F"/>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6654"/>
    <w:rsid w:val="00E76C38"/>
    <w:rsid w:val="00E778EC"/>
    <w:rsid w:val="00E77CC0"/>
    <w:rsid w:val="00E77E21"/>
    <w:rsid w:val="00E8003B"/>
    <w:rsid w:val="00E80E20"/>
    <w:rsid w:val="00E817EB"/>
    <w:rsid w:val="00E822EA"/>
    <w:rsid w:val="00E823B6"/>
    <w:rsid w:val="00E82E85"/>
    <w:rsid w:val="00E83277"/>
    <w:rsid w:val="00E83CEB"/>
    <w:rsid w:val="00E8542B"/>
    <w:rsid w:val="00E85BC2"/>
    <w:rsid w:val="00E85FE3"/>
    <w:rsid w:val="00E86AF4"/>
    <w:rsid w:val="00E87771"/>
    <w:rsid w:val="00E87B12"/>
    <w:rsid w:val="00E87FBF"/>
    <w:rsid w:val="00E91428"/>
    <w:rsid w:val="00E919A6"/>
    <w:rsid w:val="00E91EDD"/>
    <w:rsid w:val="00E92395"/>
    <w:rsid w:val="00E929EF"/>
    <w:rsid w:val="00E936ED"/>
    <w:rsid w:val="00E93B70"/>
    <w:rsid w:val="00E93C54"/>
    <w:rsid w:val="00E9403D"/>
    <w:rsid w:val="00E9446C"/>
    <w:rsid w:val="00E944EA"/>
    <w:rsid w:val="00E94917"/>
    <w:rsid w:val="00E95E67"/>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4A1B"/>
    <w:rsid w:val="00EA4AD0"/>
    <w:rsid w:val="00EA4C58"/>
    <w:rsid w:val="00EA4F8D"/>
    <w:rsid w:val="00EA53F5"/>
    <w:rsid w:val="00EA5FA6"/>
    <w:rsid w:val="00EA6894"/>
    <w:rsid w:val="00EA77FA"/>
    <w:rsid w:val="00EA78B7"/>
    <w:rsid w:val="00EA796F"/>
    <w:rsid w:val="00EA7B7F"/>
    <w:rsid w:val="00EB0458"/>
    <w:rsid w:val="00EB04CF"/>
    <w:rsid w:val="00EB13A4"/>
    <w:rsid w:val="00EB1AA1"/>
    <w:rsid w:val="00EB1EE3"/>
    <w:rsid w:val="00EB21D2"/>
    <w:rsid w:val="00EB24CD"/>
    <w:rsid w:val="00EB2E3A"/>
    <w:rsid w:val="00EB3518"/>
    <w:rsid w:val="00EB40A6"/>
    <w:rsid w:val="00EB4337"/>
    <w:rsid w:val="00EB4562"/>
    <w:rsid w:val="00EB4899"/>
    <w:rsid w:val="00EB534D"/>
    <w:rsid w:val="00EB5856"/>
    <w:rsid w:val="00EB5D3C"/>
    <w:rsid w:val="00EB630D"/>
    <w:rsid w:val="00EB7495"/>
    <w:rsid w:val="00EB7AF1"/>
    <w:rsid w:val="00EC0F67"/>
    <w:rsid w:val="00EC110F"/>
    <w:rsid w:val="00EC1912"/>
    <w:rsid w:val="00EC19B0"/>
    <w:rsid w:val="00EC1DB4"/>
    <w:rsid w:val="00EC1DE7"/>
    <w:rsid w:val="00EC2CE6"/>
    <w:rsid w:val="00EC2E2F"/>
    <w:rsid w:val="00EC34C9"/>
    <w:rsid w:val="00EC3811"/>
    <w:rsid w:val="00EC432C"/>
    <w:rsid w:val="00EC4D0E"/>
    <w:rsid w:val="00EC505A"/>
    <w:rsid w:val="00EC5D8C"/>
    <w:rsid w:val="00EC790D"/>
    <w:rsid w:val="00EC7D38"/>
    <w:rsid w:val="00ED00B2"/>
    <w:rsid w:val="00ED0346"/>
    <w:rsid w:val="00ED07AA"/>
    <w:rsid w:val="00ED1C29"/>
    <w:rsid w:val="00ED25C5"/>
    <w:rsid w:val="00ED2A4E"/>
    <w:rsid w:val="00ED33A7"/>
    <w:rsid w:val="00ED3E3A"/>
    <w:rsid w:val="00ED43B0"/>
    <w:rsid w:val="00ED52CD"/>
    <w:rsid w:val="00ED5553"/>
    <w:rsid w:val="00ED5837"/>
    <w:rsid w:val="00ED6368"/>
    <w:rsid w:val="00ED6473"/>
    <w:rsid w:val="00ED68E5"/>
    <w:rsid w:val="00ED6AD4"/>
    <w:rsid w:val="00ED706D"/>
    <w:rsid w:val="00ED7256"/>
    <w:rsid w:val="00ED7A4D"/>
    <w:rsid w:val="00EE0024"/>
    <w:rsid w:val="00EE1E6E"/>
    <w:rsid w:val="00EE205B"/>
    <w:rsid w:val="00EE231D"/>
    <w:rsid w:val="00EE2D48"/>
    <w:rsid w:val="00EE300D"/>
    <w:rsid w:val="00EE324A"/>
    <w:rsid w:val="00EE345E"/>
    <w:rsid w:val="00EE3BC7"/>
    <w:rsid w:val="00EE4836"/>
    <w:rsid w:val="00EE5717"/>
    <w:rsid w:val="00EE58E8"/>
    <w:rsid w:val="00EE5B84"/>
    <w:rsid w:val="00EE6510"/>
    <w:rsid w:val="00EE66B5"/>
    <w:rsid w:val="00EE677D"/>
    <w:rsid w:val="00EE6E10"/>
    <w:rsid w:val="00EE7016"/>
    <w:rsid w:val="00EE774B"/>
    <w:rsid w:val="00EF06F3"/>
    <w:rsid w:val="00EF112E"/>
    <w:rsid w:val="00EF1891"/>
    <w:rsid w:val="00EF1C46"/>
    <w:rsid w:val="00EF2032"/>
    <w:rsid w:val="00EF24AD"/>
    <w:rsid w:val="00EF2E00"/>
    <w:rsid w:val="00EF34C1"/>
    <w:rsid w:val="00EF395E"/>
    <w:rsid w:val="00EF467A"/>
    <w:rsid w:val="00EF4E23"/>
    <w:rsid w:val="00EF594F"/>
    <w:rsid w:val="00EF5AD7"/>
    <w:rsid w:val="00EF638C"/>
    <w:rsid w:val="00EF6760"/>
    <w:rsid w:val="00EF6C0A"/>
    <w:rsid w:val="00EF6ECC"/>
    <w:rsid w:val="00EF7B64"/>
    <w:rsid w:val="00EF7D7E"/>
    <w:rsid w:val="00F009B4"/>
    <w:rsid w:val="00F00F67"/>
    <w:rsid w:val="00F01030"/>
    <w:rsid w:val="00F0174B"/>
    <w:rsid w:val="00F01F17"/>
    <w:rsid w:val="00F02287"/>
    <w:rsid w:val="00F024BC"/>
    <w:rsid w:val="00F02C4C"/>
    <w:rsid w:val="00F02F4D"/>
    <w:rsid w:val="00F035FD"/>
    <w:rsid w:val="00F03682"/>
    <w:rsid w:val="00F039C2"/>
    <w:rsid w:val="00F04355"/>
    <w:rsid w:val="00F0458C"/>
    <w:rsid w:val="00F05202"/>
    <w:rsid w:val="00F0602E"/>
    <w:rsid w:val="00F06334"/>
    <w:rsid w:val="00F06B01"/>
    <w:rsid w:val="00F06BD7"/>
    <w:rsid w:val="00F07322"/>
    <w:rsid w:val="00F073D1"/>
    <w:rsid w:val="00F07D42"/>
    <w:rsid w:val="00F102AB"/>
    <w:rsid w:val="00F10637"/>
    <w:rsid w:val="00F11626"/>
    <w:rsid w:val="00F116E6"/>
    <w:rsid w:val="00F11B14"/>
    <w:rsid w:val="00F11EB7"/>
    <w:rsid w:val="00F121BD"/>
    <w:rsid w:val="00F12499"/>
    <w:rsid w:val="00F12503"/>
    <w:rsid w:val="00F125C2"/>
    <w:rsid w:val="00F1273E"/>
    <w:rsid w:val="00F12B2A"/>
    <w:rsid w:val="00F138C6"/>
    <w:rsid w:val="00F141C9"/>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7B4"/>
    <w:rsid w:val="00F229B9"/>
    <w:rsid w:val="00F22A91"/>
    <w:rsid w:val="00F22F19"/>
    <w:rsid w:val="00F231E7"/>
    <w:rsid w:val="00F24547"/>
    <w:rsid w:val="00F24BF6"/>
    <w:rsid w:val="00F24E4B"/>
    <w:rsid w:val="00F24EF6"/>
    <w:rsid w:val="00F251AD"/>
    <w:rsid w:val="00F257C1"/>
    <w:rsid w:val="00F268B3"/>
    <w:rsid w:val="00F271DF"/>
    <w:rsid w:val="00F27402"/>
    <w:rsid w:val="00F27432"/>
    <w:rsid w:val="00F27505"/>
    <w:rsid w:val="00F277F9"/>
    <w:rsid w:val="00F300B6"/>
    <w:rsid w:val="00F30BED"/>
    <w:rsid w:val="00F30D34"/>
    <w:rsid w:val="00F30E52"/>
    <w:rsid w:val="00F315ED"/>
    <w:rsid w:val="00F31AD1"/>
    <w:rsid w:val="00F31C0F"/>
    <w:rsid w:val="00F3262B"/>
    <w:rsid w:val="00F32661"/>
    <w:rsid w:val="00F328E9"/>
    <w:rsid w:val="00F33435"/>
    <w:rsid w:val="00F33689"/>
    <w:rsid w:val="00F33C23"/>
    <w:rsid w:val="00F34029"/>
    <w:rsid w:val="00F348D2"/>
    <w:rsid w:val="00F34ED4"/>
    <w:rsid w:val="00F3596D"/>
    <w:rsid w:val="00F35DF3"/>
    <w:rsid w:val="00F35F8B"/>
    <w:rsid w:val="00F36751"/>
    <w:rsid w:val="00F36B1C"/>
    <w:rsid w:val="00F37A32"/>
    <w:rsid w:val="00F37F41"/>
    <w:rsid w:val="00F422BE"/>
    <w:rsid w:val="00F4260E"/>
    <w:rsid w:val="00F42840"/>
    <w:rsid w:val="00F42B6E"/>
    <w:rsid w:val="00F430F4"/>
    <w:rsid w:val="00F43256"/>
    <w:rsid w:val="00F43322"/>
    <w:rsid w:val="00F4384C"/>
    <w:rsid w:val="00F43B36"/>
    <w:rsid w:val="00F44DC3"/>
    <w:rsid w:val="00F44FAE"/>
    <w:rsid w:val="00F4602F"/>
    <w:rsid w:val="00F46601"/>
    <w:rsid w:val="00F46689"/>
    <w:rsid w:val="00F4690A"/>
    <w:rsid w:val="00F46DCD"/>
    <w:rsid w:val="00F47040"/>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F95"/>
    <w:rsid w:val="00F61038"/>
    <w:rsid w:val="00F61EC5"/>
    <w:rsid w:val="00F62FEE"/>
    <w:rsid w:val="00F63788"/>
    <w:rsid w:val="00F63CDA"/>
    <w:rsid w:val="00F63D39"/>
    <w:rsid w:val="00F642C5"/>
    <w:rsid w:val="00F64928"/>
    <w:rsid w:val="00F64AAB"/>
    <w:rsid w:val="00F64C25"/>
    <w:rsid w:val="00F64CFF"/>
    <w:rsid w:val="00F656D7"/>
    <w:rsid w:val="00F6591B"/>
    <w:rsid w:val="00F65A18"/>
    <w:rsid w:val="00F662BE"/>
    <w:rsid w:val="00F6767C"/>
    <w:rsid w:val="00F67688"/>
    <w:rsid w:val="00F700D9"/>
    <w:rsid w:val="00F7024D"/>
    <w:rsid w:val="00F704B9"/>
    <w:rsid w:val="00F70A43"/>
    <w:rsid w:val="00F70FEC"/>
    <w:rsid w:val="00F71044"/>
    <w:rsid w:val="00F71310"/>
    <w:rsid w:val="00F71C98"/>
    <w:rsid w:val="00F72274"/>
    <w:rsid w:val="00F7234C"/>
    <w:rsid w:val="00F7284F"/>
    <w:rsid w:val="00F7292E"/>
    <w:rsid w:val="00F72A51"/>
    <w:rsid w:val="00F72B8B"/>
    <w:rsid w:val="00F72BF4"/>
    <w:rsid w:val="00F72FD7"/>
    <w:rsid w:val="00F73154"/>
    <w:rsid w:val="00F732A1"/>
    <w:rsid w:val="00F74184"/>
    <w:rsid w:val="00F74852"/>
    <w:rsid w:val="00F749CB"/>
    <w:rsid w:val="00F74CDB"/>
    <w:rsid w:val="00F758B3"/>
    <w:rsid w:val="00F75E4B"/>
    <w:rsid w:val="00F763EA"/>
    <w:rsid w:val="00F76FE8"/>
    <w:rsid w:val="00F7728C"/>
    <w:rsid w:val="00F772BD"/>
    <w:rsid w:val="00F77C74"/>
    <w:rsid w:val="00F80434"/>
    <w:rsid w:val="00F8048F"/>
    <w:rsid w:val="00F8074F"/>
    <w:rsid w:val="00F81287"/>
    <w:rsid w:val="00F81B1C"/>
    <w:rsid w:val="00F81EAC"/>
    <w:rsid w:val="00F82A47"/>
    <w:rsid w:val="00F82B9B"/>
    <w:rsid w:val="00F84366"/>
    <w:rsid w:val="00F84576"/>
    <w:rsid w:val="00F848FA"/>
    <w:rsid w:val="00F84FDF"/>
    <w:rsid w:val="00F859F2"/>
    <w:rsid w:val="00F86A38"/>
    <w:rsid w:val="00F87156"/>
    <w:rsid w:val="00F87A07"/>
    <w:rsid w:val="00F87A7A"/>
    <w:rsid w:val="00F87A8A"/>
    <w:rsid w:val="00F90842"/>
    <w:rsid w:val="00F90C3C"/>
    <w:rsid w:val="00F90C6F"/>
    <w:rsid w:val="00F90F88"/>
    <w:rsid w:val="00F921A7"/>
    <w:rsid w:val="00F92EED"/>
    <w:rsid w:val="00F93354"/>
    <w:rsid w:val="00F933F4"/>
    <w:rsid w:val="00F939CD"/>
    <w:rsid w:val="00F94219"/>
    <w:rsid w:val="00F9429C"/>
    <w:rsid w:val="00F9436A"/>
    <w:rsid w:val="00F949C3"/>
    <w:rsid w:val="00F94E17"/>
    <w:rsid w:val="00F951FF"/>
    <w:rsid w:val="00F9552D"/>
    <w:rsid w:val="00F96275"/>
    <w:rsid w:val="00F96434"/>
    <w:rsid w:val="00F96602"/>
    <w:rsid w:val="00FA08A9"/>
    <w:rsid w:val="00FA0DF4"/>
    <w:rsid w:val="00FA0E94"/>
    <w:rsid w:val="00FA317A"/>
    <w:rsid w:val="00FA31B7"/>
    <w:rsid w:val="00FA357E"/>
    <w:rsid w:val="00FA35A6"/>
    <w:rsid w:val="00FA3905"/>
    <w:rsid w:val="00FA3B99"/>
    <w:rsid w:val="00FA41C3"/>
    <w:rsid w:val="00FA44DD"/>
    <w:rsid w:val="00FA4E4A"/>
    <w:rsid w:val="00FA58BA"/>
    <w:rsid w:val="00FA612A"/>
    <w:rsid w:val="00FA6210"/>
    <w:rsid w:val="00FA6713"/>
    <w:rsid w:val="00FA6C8C"/>
    <w:rsid w:val="00FA75C5"/>
    <w:rsid w:val="00FA78C9"/>
    <w:rsid w:val="00FB0175"/>
    <w:rsid w:val="00FB0F46"/>
    <w:rsid w:val="00FB175A"/>
    <w:rsid w:val="00FB23F9"/>
    <w:rsid w:val="00FB245E"/>
    <w:rsid w:val="00FB26F3"/>
    <w:rsid w:val="00FB282E"/>
    <w:rsid w:val="00FB2E91"/>
    <w:rsid w:val="00FB3586"/>
    <w:rsid w:val="00FB3A0F"/>
    <w:rsid w:val="00FB3C7F"/>
    <w:rsid w:val="00FB3D0F"/>
    <w:rsid w:val="00FB41A2"/>
    <w:rsid w:val="00FB48E4"/>
    <w:rsid w:val="00FB4BBC"/>
    <w:rsid w:val="00FB509C"/>
    <w:rsid w:val="00FB5221"/>
    <w:rsid w:val="00FB669F"/>
    <w:rsid w:val="00FB756D"/>
    <w:rsid w:val="00FB7D06"/>
    <w:rsid w:val="00FC09B7"/>
    <w:rsid w:val="00FC10F1"/>
    <w:rsid w:val="00FC2789"/>
    <w:rsid w:val="00FC2FE7"/>
    <w:rsid w:val="00FC37A6"/>
    <w:rsid w:val="00FC3C01"/>
    <w:rsid w:val="00FC3CAD"/>
    <w:rsid w:val="00FC41DB"/>
    <w:rsid w:val="00FC48BA"/>
    <w:rsid w:val="00FC49E2"/>
    <w:rsid w:val="00FC4FA6"/>
    <w:rsid w:val="00FC4FAB"/>
    <w:rsid w:val="00FC60E0"/>
    <w:rsid w:val="00FC62B9"/>
    <w:rsid w:val="00FC6333"/>
    <w:rsid w:val="00FC6E43"/>
    <w:rsid w:val="00FC6F59"/>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45EB"/>
    <w:rsid w:val="00FD464A"/>
    <w:rsid w:val="00FD488C"/>
    <w:rsid w:val="00FD4EB7"/>
    <w:rsid w:val="00FD4ED3"/>
    <w:rsid w:val="00FD520F"/>
    <w:rsid w:val="00FD5750"/>
    <w:rsid w:val="00FD5E19"/>
    <w:rsid w:val="00FD7A38"/>
    <w:rsid w:val="00FE01BA"/>
    <w:rsid w:val="00FE02E1"/>
    <w:rsid w:val="00FE07B9"/>
    <w:rsid w:val="00FE089F"/>
    <w:rsid w:val="00FE0C4B"/>
    <w:rsid w:val="00FE15A9"/>
    <w:rsid w:val="00FE1D41"/>
    <w:rsid w:val="00FE1E6E"/>
    <w:rsid w:val="00FE1F9E"/>
    <w:rsid w:val="00FE20FF"/>
    <w:rsid w:val="00FE2224"/>
    <w:rsid w:val="00FE2255"/>
    <w:rsid w:val="00FE242B"/>
    <w:rsid w:val="00FE2BA8"/>
    <w:rsid w:val="00FE2C1A"/>
    <w:rsid w:val="00FE3123"/>
    <w:rsid w:val="00FE4459"/>
    <w:rsid w:val="00FE45A4"/>
    <w:rsid w:val="00FE480E"/>
    <w:rsid w:val="00FE4862"/>
    <w:rsid w:val="00FE4A05"/>
    <w:rsid w:val="00FE52A7"/>
    <w:rsid w:val="00FE53AA"/>
    <w:rsid w:val="00FE5799"/>
    <w:rsid w:val="00FE5DAC"/>
    <w:rsid w:val="00FE5F8D"/>
    <w:rsid w:val="00FE6DF0"/>
    <w:rsid w:val="00FE7193"/>
    <w:rsid w:val="00FE7242"/>
    <w:rsid w:val="00FE7393"/>
    <w:rsid w:val="00FE76B2"/>
    <w:rsid w:val="00FF0125"/>
    <w:rsid w:val="00FF082F"/>
    <w:rsid w:val="00FF0B32"/>
    <w:rsid w:val="00FF0E9D"/>
    <w:rsid w:val="00FF0EF6"/>
    <w:rsid w:val="00FF1756"/>
    <w:rsid w:val="00FF201E"/>
    <w:rsid w:val="00FF23ED"/>
    <w:rsid w:val="00FF245F"/>
    <w:rsid w:val="00FF26D0"/>
    <w:rsid w:val="00FF26D9"/>
    <w:rsid w:val="00FF28B4"/>
    <w:rsid w:val="00FF2FAB"/>
    <w:rsid w:val="00FF314B"/>
    <w:rsid w:val="00FF3547"/>
    <w:rsid w:val="00FF3B3E"/>
    <w:rsid w:val="00FF3C4C"/>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pPr>
      <w:spacing w:line="260" w:lineRule="exact"/>
    </w:pPr>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uiPriority w:val="99"/>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uiPriority w:val="99"/>
    <w:rsid w:val="000B7B87"/>
    <w:rPr>
      <w:szCs w:val="20"/>
    </w:rPr>
  </w:style>
  <w:style w:type="character" w:customStyle="1" w:styleId="Sprotnaopomba-besediloZnak">
    <w:name w:val="Sprotna opomba - besedilo Znak"/>
    <w:basedOn w:val="Privzetapisavaodstavka"/>
    <w:link w:val="Sprotnaopomba-besedilo"/>
    <w:uiPriority w:val="99"/>
    <w:locked/>
    <w:rsid w:val="000B7B87"/>
    <w:rPr>
      <w:rFonts w:ascii="Arial" w:hAnsi="Arial" w:cs="Times New Roman"/>
      <w:sz w:val="20"/>
      <w:szCs w:val="20"/>
    </w:rPr>
  </w:style>
  <w:style w:type="character" w:styleId="Sprotnaopomba-sklic">
    <w:name w:val="footnote reference"/>
    <w:basedOn w:val="Privzetapisavaodstavka"/>
    <w:uiPriority w:val="99"/>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paragraph" w:customStyle="1" w:styleId="ZnakZnak">
    <w:name w:val="Znak Znak"/>
    <w:basedOn w:val="Navaden"/>
    <w:rsid w:val="003357C0"/>
    <w:pPr>
      <w:spacing w:after="160" w:line="240" w:lineRule="exact"/>
    </w:pPr>
    <w:rPr>
      <w:rFonts w:ascii="Tahoma" w:eastAsia="MS Mincho" w:hAnsi="Tahoma" w:cs="Tahoma"/>
      <w:sz w:val="24"/>
      <w:szCs w:val="20"/>
      <w:lang w:val="en-US" w:eastAsia="sl-SI"/>
    </w:rPr>
  </w:style>
  <w:style w:type="table" w:styleId="Navadnatabela4">
    <w:name w:val="Plain Table 4"/>
    <w:basedOn w:val="Navadnatabela"/>
    <w:uiPriority w:val="44"/>
    <w:rsid w:val="00CA49E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4-01-3093" TargetMode="External"/><Relationship Id="rId13" Type="http://schemas.openxmlformats.org/officeDocument/2006/relationships/hyperlink" Target="http://www.uradni-list.si/1/objava.jsp?sop=2017-01-0729" TargetMode="External"/><Relationship Id="rId18" Type="http://schemas.openxmlformats.org/officeDocument/2006/relationships/hyperlink" Target="mailto:ue.ljutomer@gov.s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5-01-3269" TargetMode="External"/><Relationship Id="rId17" Type="http://schemas.openxmlformats.org/officeDocument/2006/relationships/hyperlink" Target="mailto:gp.ijs@gov.s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06-01-0272" TargetMode="External"/><Relationship Id="rId20" Type="http://schemas.openxmlformats.org/officeDocument/2006/relationships/hyperlink" Target="mailto:gp.mnz@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3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03-01-072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11-01-3835"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list.si/1/objava.jsp?sop=2007-01-5025" TargetMode="External"/><Relationship Id="rId14" Type="http://schemas.openxmlformats.org/officeDocument/2006/relationships/hyperlink" Target="http://www.uradni-list.si/1/objava.jsp?sop=2018-01-1349"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5-01-0505" TargetMode="External"/><Relationship Id="rId13" Type="http://schemas.openxmlformats.org/officeDocument/2006/relationships/hyperlink" Target="http://www.uradni-list.si/1/objava.jsp?sop=2016-01-3928" TargetMode="External"/><Relationship Id="rId18" Type="http://schemas.openxmlformats.org/officeDocument/2006/relationships/hyperlink" Target="http://www.uradni-list.si/1/objava.jsp?sop=2014-01-1068" TargetMode="External"/><Relationship Id="rId26" Type="http://schemas.openxmlformats.org/officeDocument/2006/relationships/hyperlink" Target="http://www.uradni-list.si/1/objava.jsp?sop=2019-01-3186" TargetMode="External"/><Relationship Id="rId3" Type="http://schemas.openxmlformats.org/officeDocument/2006/relationships/hyperlink" Target="http://www.uradni-list.si/1/objava.jsp?sop=2012-01-1700" TargetMode="External"/><Relationship Id="rId21" Type="http://schemas.openxmlformats.org/officeDocument/2006/relationships/hyperlink" Target="http://www.uradni-list.si/1/objava.jsp?sop=2018-01-0587" TargetMode="External"/><Relationship Id="rId7" Type="http://schemas.openxmlformats.org/officeDocument/2006/relationships/hyperlink" Target="http://www.uradni-list.si/1/objava.jsp?sop=2013-01-3548" TargetMode="External"/><Relationship Id="rId12" Type="http://schemas.openxmlformats.org/officeDocument/2006/relationships/hyperlink" Target="http://www.uradni-list.si/1/objava.jsp?sop=2016-01-2254" TargetMode="External"/><Relationship Id="rId17" Type="http://schemas.openxmlformats.org/officeDocument/2006/relationships/hyperlink" Target="http://www.uradni-list.si/1/objava.jsp?sop=2019-01-2286" TargetMode="External"/><Relationship Id="rId25" Type="http://schemas.openxmlformats.org/officeDocument/2006/relationships/hyperlink" Target="http://www.uradni-list.si/1/objava.jsp?sop=2019-01-2761" TargetMode="External"/><Relationship Id="rId2" Type="http://schemas.openxmlformats.org/officeDocument/2006/relationships/hyperlink" Target="http://www.uradni-list.si/1/objava.jsp?sop=2011-01-1910" TargetMode="External"/><Relationship Id="rId16" Type="http://schemas.openxmlformats.org/officeDocument/2006/relationships/hyperlink" Target="http://www.uradni-list.si/1/objava.jsp?sop=2018-01-3752" TargetMode="External"/><Relationship Id="rId20" Type="http://schemas.openxmlformats.org/officeDocument/2006/relationships/hyperlink" Target="http://www.uradni-list.si/1/objava.jsp?sop=2017-01-3595" TargetMode="External"/><Relationship Id="rId1" Type="http://schemas.openxmlformats.org/officeDocument/2006/relationships/hyperlink" Target="http://www.uradni-list.si/1/objava.jsp?sop=2010-01-3387" TargetMode="External"/><Relationship Id="rId6" Type="http://schemas.openxmlformats.org/officeDocument/2006/relationships/hyperlink" Target="http://www.uradni-list.si/1/objava.jsp?sop=2013-01-2139" TargetMode="External"/><Relationship Id="rId11" Type="http://schemas.openxmlformats.org/officeDocument/2006/relationships/hyperlink" Target="http://www.uradni-list.si/1/objava.jsp?sop=2016-01-1639" TargetMode="External"/><Relationship Id="rId24" Type="http://schemas.openxmlformats.org/officeDocument/2006/relationships/hyperlink" Target="http://www.uradni-list.si/1/objava.jsp?sop=2018-21-0408" TargetMode="External"/><Relationship Id="rId5" Type="http://schemas.openxmlformats.org/officeDocument/2006/relationships/hyperlink" Target="http://www.uradni-list.si/1/objava.jsp?sop=2013-01-0370" TargetMode="External"/><Relationship Id="rId15" Type="http://schemas.openxmlformats.org/officeDocument/2006/relationships/hyperlink" Target="http://www.uradni-list.si/1/objava.jsp?sop=2017-01-3595" TargetMode="External"/><Relationship Id="rId23" Type="http://schemas.openxmlformats.org/officeDocument/2006/relationships/hyperlink" Target="http://www.uradni-list.si/1/objava.jsp?sop=2018-01-0001" TargetMode="External"/><Relationship Id="rId28" Type="http://schemas.openxmlformats.org/officeDocument/2006/relationships/hyperlink" Target="http://www.uradni-list.si/1/objava.jsp?sop=2019-01-2749" TargetMode="External"/><Relationship Id="rId10" Type="http://schemas.openxmlformats.org/officeDocument/2006/relationships/hyperlink" Target="http://www.uradni-list.si/1/objava.jsp?sop=2015-01-3503" TargetMode="External"/><Relationship Id="rId19" Type="http://schemas.openxmlformats.org/officeDocument/2006/relationships/hyperlink" Target="http://www.uradni-list.si/1/objava.jsp?sop=2015-01-3502" TargetMode="External"/><Relationship Id="rId4" Type="http://schemas.openxmlformats.org/officeDocument/2006/relationships/hyperlink" Target="http://www.uradni-list.si/1/objava.jsp?sop=2012-01-2410" TargetMode="External"/><Relationship Id="rId9" Type="http://schemas.openxmlformats.org/officeDocument/2006/relationships/hyperlink" Target="http://www.uradni-list.si/1/objava.jsp?sop=2015-01-2374" TargetMode="External"/><Relationship Id="rId14" Type="http://schemas.openxmlformats.org/officeDocument/2006/relationships/hyperlink" Target="http://www.uradni-list.si/1/objava.jsp?sop=2017-01-2917" TargetMode="External"/><Relationship Id="rId22" Type="http://schemas.openxmlformats.org/officeDocument/2006/relationships/hyperlink" Target="http://www.uradni-list.si/1/objava.jsp?sop=2019-01-3720" TargetMode="External"/><Relationship Id="rId27" Type="http://schemas.openxmlformats.org/officeDocument/2006/relationships/hyperlink" Target="http://www.uradni-list.si/1/objava.jsp?sop=2013-01-0314"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34F7-1198-4253-99D6-BF9DFE85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10290</Words>
  <Characters>58658</Characters>
  <Application>Microsoft Office Word</Application>
  <DocSecurity>0</DocSecurity>
  <Lines>488</Lines>
  <Paragraphs>137</Paragraphs>
  <ScaleCrop>false</ScaleCrop>
  <HeadingPairs>
    <vt:vector size="2" baseType="variant">
      <vt:variant>
        <vt:lpstr>Naslov</vt:lpstr>
      </vt:variant>
      <vt:variant>
        <vt:i4>1</vt:i4>
      </vt:variant>
    </vt:vector>
  </HeadingPairs>
  <TitlesOfParts>
    <vt:vector size="1" baseType="lpstr">
      <vt:lpstr>0610-82-2020-20_UE Ljutomer</vt:lpstr>
    </vt:vector>
  </TitlesOfParts>
  <Company>Ministrstvo za javno upravo</Company>
  <LinksUpToDate>false</LinksUpToDate>
  <CharactersWithSpaces>68811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0610-82-2020-20_UE Ljutomer</dc:title>
  <dc:creator>Mateja Jaklič</dc:creator>
  <cp:lastModifiedBy>Tatjana Turnšek</cp:lastModifiedBy>
  <cp:revision>4</cp:revision>
  <cp:lastPrinted>2020-11-09T12:17:00Z</cp:lastPrinted>
  <dcterms:created xsi:type="dcterms:W3CDTF">2021-04-19T06:58:00Z</dcterms:created>
  <dcterms:modified xsi:type="dcterms:W3CDTF">2021-04-22T12:05:00Z</dcterms:modified>
</cp:coreProperties>
</file>