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AA7F" w14:textId="77777777" w:rsidR="00B87578" w:rsidRPr="00FD3FBA" w:rsidRDefault="00B87578" w:rsidP="00B87578">
      <w:pPr>
        <w:spacing w:line="240" w:lineRule="auto"/>
      </w:pPr>
    </w:p>
    <w:p w14:paraId="3D476A35" w14:textId="77777777" w:rsidR="00B87578" w:rsidRPr="00705472" w:rsidRDefault="00B87578" w:rsidP="00B87578">
      <w:pPr>
        <w:spacing w:line="240" w:lineRule="auto"/>
        <w:rPr>
          <w:rFonts w:cs="Arial"/>
          <w:b/>
          <w:szCs w:val="20"/>
        </w:rPr>
      </w:pPr>
    </w:p>
    <w:p w14:paraId="77C24333" w14:textId="5755D99D" w:rsidR="00B87578" w:rsidRPr="001524D7" w:rsidRDefault="00B87578" w:rsidP="00B87578">
      <w:pPr>
        <w:pStyle w:val="datumtevilka"/>
      </w:pPr>
      <w:r w:rsidRPr="00561868">
        <w:t xml:space="preserve">Datum:  </w:t>
      </w:r>
      <w:r w:rsidR="00561868" w:rsidRPr="00561868">
        <w:t>16</w:t>
      </w:r>
      <w:r w:rsidRPr="00561868">
        <w:t xml:space="preserve">. </w:t>
      </w:r>
      <w:r w:rsidR="003F364C">
        <w:t>3</w:t>
      </w:r>
      <w:r w:rsidRPr="00561868">
        <w:t>. 2026</w:t>
      </w:r>
    </w:p>
    <w:p w14:paraId="7298F475" w14:textId="77777777" w:rsidR="00B87578" w:rsidRPr="001524D7" w:rsidRDefault="00B87578" w:rsidP="00B87578">
      <w:pPr>
        <w:pStyle w:val="datumtevilka"/>
      </w:pPr>
    </w:p>
    <w:p w14:paraId="70E7334C" w14:textId="77777777" w:rsidR="00B87578" w:rsidRDefault="00B87578" w:rsidP="00B87578">
      <w:pPr>
        <w:jc w:val="both"/>
        <w:rPr>
          <w:rFonts w:cs="Arial"/>
          <w:szCs w:val="20"/>
        </w:rPr>
      </w:pPr>
    </w:p>
    <w:p w14:paraId="70A7E21E" w14:textId="77777777" w:rsidR="00B87578" w:rsidRDefault="00B87578" w:rsidP="00B87578">
      <w:pPr>
        <w:jc w:val="both"/>
        <w:rPr>
          <w:rFonts w:cs="Arial"/>
          <w:szCs w:val="20"/>
        </w:rPr>
      </w:pPr>
    </w:p>
    <w:p w14:paraId="739A8E4F" w14:textId="77777777" w:rsidR="00B87578" w:rsidRDefault="00B87578" w:rsidP="00B87578">
      <w:pPr>
        <w:jc w:val="both"/>
        <w:rPr>
          <w:rFonts w:cs="Arial"/>
          <w:szCs w:val="20"/>
        </w:rPr>
      </w:pPr>
    </w:p>
    <w:p w14:paraId="0B525ED2" w14:textId="77777777" w:rsidR="00B87578" w:rsidRDefault="00B87578" w:rsidP="00B87578">
      <w:pPr>
        <w:jc w:val="both"/>
        <w:rPr>
          <w:rFonts w:cs="Arial"/>
          <w:szCs w:val="20"/>
        </w:rPr>
      </w:pPr>
    </w:p>
    <w:p w14:paraId="720C43FA" w14:textId="77777777" w:rsidR="00B87578" w:rsidRDefault="00B87578" w:rsidP="00B87578">
      <w:pPr>
        <w:jc w:val="both"/>
        <w:rPr>
          <w:rFonts w:cs="Arial"/>
          <w:szCs w:val="20"/>
        </w:rPr>
      </w:pPr>
    </w:p>
    <w:p w14:paraId="5B98B5AB" w14:textId="6A8A7594" w:rsidR="00B87578" w:rsidRPr="00281DF2" w:rsidRDefault="00B87578" w:rsidP="00B87578">
      <w:pPr>
        <w:jc w:val="both"/>
        <w:rPr>
          <w:rFonts w:cs="Arial"/>
          <w:b/>
          <w:bCs/>
          <w:szCs w:val="20"/>
        </w:rPr>
      </w:pPr>
      <w:r w:rsidRPr="00281DF2">
        <w:rPr>
          <w:rFonts w:cs="Arial"/>
          <w:b/>
          <w:bCs/>
          <w:szCs w:val="20"/>
        </w:rPr>
        <w:t>Poročilo o sistemskih nadzorih Inšpekcij</w:t>
      </w:r>
      <w:r w:rsidR="006F4696">
        <w:rPr>
          <w:rFonts w:cs="Arial"/>
          <w:b/>
          <w:bCs/>
          <w:szCs w:val="20"/>
        </w:rPr>
        <w:t>e</w:t>
      </w:r>
      <w:r w:rsidRPr="00281DF2">
        <w:rPr>
          <w:rFonts w:cs="Arial"/>
          <w:b/>
          <w:bCs/>
          <w:szCs w:val="20"/>
        </w:rPr>
        <w:t xml:space="preserve"> za sistem javnih uslužbencev in plačni sistem v letu 202</w:t>
      </w:r>
      <w:r>
        <w:rPr>
          <w:rFonts w:cs="Arial"/>
          <w:b/>
          <w:bCs/>
          <w:szCs w:val="20"/>
        </w:rPr>
        <w:t>5</w:t>
      </w:r>
    </w:p>
    <w:p w14:paraId="0C7E5809" w14:textId="77777777" w:rsidR="00B87578" w:rsidRDefault="00B87578" w:rsidP="00B87578">
      <w:pPr>
        <w:jc w:val="both"/>
        <w:rPr>
          <w:rFonts w:cs="Arial"/>
          <w:szCs w:val="20"/>
        </w:rPr>
      </w:pPr>
    </w:p>
    <w:p w14:paraId="66040EDC" w14:textId="5F769F4D" w:rsidR="00B87578" w:rsidRPr="005149DF" w:rsidRDefault="00B87578" w:rsidP="00B87578">
      <w:pPr>
        <w:jc w:val="both"/>
        <w:rPr>
          <w:rFonts w:cs="Arial"/>
          <w:szCs w:val="20"/>
        </w:rPr>
      </w:pPr>
      <w:r w:rsidRPr="00974C63">
        <w:rPr>
          <w:rFonts w:cs="Arial"/>
          <w:szCs w:val="20"/>
        </w:rPr>
        <w:t xml:space="preserve">Inšpekcija za sistem javnih uslužbencev in plačni sistem (ISJU) je v letu 2025 izvedla sistemske inšpekcijske nadzore s poudarkom na prevedbi delovnih mest in javnih uslužbencev po ZSTSPJS pri zavezancih, pri katerih je bilo po podatkih portala plač ugotovljeno, da povzemajo delovna mesta iz kolektivne pogodbe javnega zavoda RTV Slovenija ter </w:t>
      </w:r>
      <w:r w:rsidR="00974C63" w:rsidRPr="00974C63">
        <w:rPr>
          <w:rFonts w:cs="Arial"/>
          <w:szCs w:val="20"/>
        </w:rPr>
        <w:t>nadzore nad prevedbo delovnih mest in javnih uslužbencev po ZSTSPJS</w:t>
      </w:r>
      <w:r w:rsidRPr="00974C63">
        <w:rPr>
          <w:rFonts w:cs="Arial"/>
          <w:szCs w:val="20"/>
        </w:rPr>
        <w:t>.</w:t>
      </w:r>
    </w:p>
    <w:p w14:paraId="44BAF399" w14:textId="77777777" w:rsidR="00B87578" w:rsidRDefault="00B87578" w:rsidP="00B87578">
      <w:pPr>
        <w:jc w:val="both"/>
        <w:rPr>
          <w:rFonts w:cs="Arial"/>
          <w:szCs w:val="20"/>
        </w:rPr>
      </w:pPr>
    </w:p>
    <w:p w14:paraId="42ED63CE" w14:textId="5B19404C" w:rsidR="00B87578" w:rsidRPr="00B87578" w:rsidRDefault="00B87578" w:rsidP="00974C63">
      <w:pPr>
        <w:pStyle w:val="Naslov4"/>
        <w:numPr>
          <w:ilvl w:val="0"/>
          <w:numId w:val="7"/>
        </w:numPr>
        <w:spacing w:before="0" w:after="0" w:line="260" w:lineRule="atLeast"/>
        <w:jc w:val="both"/>
        <w:rPr>
          <w:rFonts w:cs="Arial"/>
          <w:b/>
          <w:bCs/>
          <w:color w:val="auto"/>
          <w:szCs w:val="20"/>
        </w:rPr>
      </w:pPr>
      <w:bookmarkStart w:id="0" w:name="_Toc65077771"/>
      <w:bookmarkStart w:id="1" w:name="_Toc65137353"/>
      <w:bookmarkStart w:id="2" w:name="_Toc65139238"/>
      <w:r w:rsidRPr="00B87578">
        <w:rPr>
          <w:rFonts w:cs="Arial"/>
          <w:b/>
          <w:bCs/>
          <w:color w:val="auto"/>
          <w:szCs w:val="20"/>
        </w:rPr>
        <w:t xml:space="preserve">Nadzori </w:t>
      </w:r>
      <w:r>
        <w:rPr>
          <w:rFonts w:cs="Arial"/>
          <w:b/>
          <w:bCs/>
          <w:color w:val="auto"/>
          <w:szCs w:val="20"/>
        </w:rPr>
        <w:t xml:space="preserve">nad </w:t>
      </w:r>
      <w:r w:rsidRPr="00B87578">
        <w:rPr>
          <w:rFonts w:cs="Arial"/>
          <w:b/>
          <w:bCs/>
          <w:color w:val="auto"/>
          <w:szCs w:val="20"/>
        </w:rPr>
        <w:t>prevedb</w:t>
      </w:r>
      <w:r>
        <w:rPr>
          <w:rFonts w:cs="Arial"/>
          <w:b/>
          <w:bCs/>
          <w:color w:val="auto"/>
          <w:szCs w:val="20"/>
        </w:rPr>
        <w:t>o</w:t>
      </w:r>
      <w:r w:rsidRPr="00B87578">
        <w:rPr>
          <w:rFonts w:cs="Arial"/>
          <w:b/>
          <w:bCs/>
          <w:color w:val="auto"/>
          <w:szCs w:val="20"/>
        </w:rPr>
        <w:t xml:space="preserve"> delovnih mest in javnih uslužbencev po ZSTSPJS pri zavezancih, pri katerih je bilo po podatkih portala plač ugotovljeno, da povzemajo delovna mesta iz kolektivne pogodbe javnega zavoda RTV Slovenija</w:t>
      </w:r>
    </w:p>
    <w:p w14:paraId="281AB42C" w14:textId="77777777" w:rsidR="00B87578" w:rsidRPr="008F09A7" w:rsidRDefault="00B87578" w:rsidP="00B87578">
      <w:pPr>
        <w:rPr>
          <w:rFonts w:cs="Arial"/>
          <w:szCs w:val="20"/>
        </w:rPr>
      </w:pPr>
    </w:p>
    <w:p w14:paraId="237EC9C3" w14:textId="77777777" w:rsidR="00B87578" w:rsidRPr="008F09A7" w:rsidRDefault="00B87578" w:rsidP="00B87578">
      <w:pPr>
        <w:jc w:val="both"/>
        <w:rPr>
          <w:rFonts w:cs="Arial"/>
          <w:szCs w:val="20"/>
        </w:rPr>
      </w:pPr>
      <w:r w:rsidRPr="008F09A7">
        <w:rPr>
          <w:rFonts w:cs="Arial"/>
          <w:szCs w:val="20"/>
        </w:rPr>
        <w:t>ISJU je opravila nadzore po tej tematiki pri 6 inšpekcijskih zavezancih. V inšpekcijskih nadzorih je ugotovila sledeče nepravilnosti:</w:t>
      </w:r>
    </w:p>
    <w:p w14:paraId="520F0625" w14:textId="77777777" w:rsidR="00B87578" w:rsidRPr="008F09A7" w:rsidRDefault="00B87578" w:rsidP="00B87578">
      <w:pPr>
        <w:rPr>
          <w:rFonts w:cs="Arial"/>
          <w:szCs w:val="20"/>
        </w:rPr>
      </w:pPr>
      <w:r w:rsidRPr="008F09A7">
        <w:rPr>
          <w:rFonts w:cs="Arial"/>
          <w:szCs w:val="20"/>
        </w:rPr>
        <w:tab/>
      </w:r>
    </w:p>
    <w:p w14:paraId="256B9E26" w14:textId="77777777" w:rsidR="00B87578" w:rsidRPr="008F09A7" w:rsidRDefault="00B87578" w:rsidP="00B87578">
      <w:pPr>
        <w:jc w:val="both"/>
        <w:rPr>
          <w:rFonts w:cs="Arial"/>
          <w:b/>
          <w:bCs/>
          <w:szCs w:val="20"/>
        </w:rPr>
      </w:pPr>
      <w:r w:rsidRPr="008F09A7">
        <w:rPr>
          <w:rFonts w:cs="Arial"/>
          <w:b/>
          <w:bCs/>
          <w:szCs w:val="20"/>
        </w:rPr>
        <w:t>Zavod za pokojninsko in invalidsko zavarovanje Slovenije (ZPIZ)</w:t>
      </w:r>
    </w:p>
    <w:p w14:paraId="2C9ED014" w14:textId="77777777" w:rsidR="00B87578" w:rsidRPr="008F09A7" w:rsidRDefault="00B87578" w:rsidP="00B87578">
      <w:pPr>
        <w:jc w:val="both"/>
        <w:rPr>
          <w:rFonts w:cs="Arial"/>
          <w:b/>
          <w:bCs/>
          <w:szCs w:val="20"/>
        </w:rPr>
      </w:pPr>
    </w:p>
    <w:p w14:paraId="63A1528D"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eastAsia="sl-SI"/>
        </w:rPr>
      </w:pPr>
      <w:r w:rsidRPr="008F09A7">
        <w:rPr>
          <w:rFonts w:cs="Arial"/>
          <w:b w:val="0"/>
          <w:bCs/>
          <w:szCs w:val="20"/>
          <w:lang w:val="sl-SI" w:eastAsia="sl-SI"/>
        </w:rPr>
        <w:t xml:space="preserve">ZPIZ za izvedbo prevedbe in določitve postopne pridobitve pravice do plače v prehodnem obdobju ni uporabil aplikacije, določene v 103. členu ZSTSPJS. </w:t>
      </w:r>
    </w:p>
    <w:p w14:paraId="3EE8C968"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rPr>
      </w:pPr>
    </w:p>
    <w:p w14:paraId="038380FD"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rPr>
      </w:pPr>
      <w:r w:rsidRPr="008F09A7">
        <w:rPr>
          <w:rFonts w:cs="Arial"/>
          <w:b w:val="0"/>
          <w:bCs/>
          <w:szCs w:val="20"/>
          <w:lang w:val="sl-SI"/>
        </w:rPr>
        <w:t xml:space="preserve">Javnemu uslužbencu od 1. 1. 2025, na delovnem mestu K017017 strokovni svetovalec III, razlika med vrednostjo plačnega razreda v katerega se je uvrstil na dan 1. 1. 2025, in vrednostjo plačnega razreda, v katerega je bil na istem delovnem mestu uvrščen na dan 31. 12. 2024, ni bila določena v skladu z drugim odstavkom 96. člena ZSTSPJS. </w:t>
      </w:r>
    </w:p>
    <w:p w14:paraId="66F81418" w14:textId="77777777" w:rsidR="00B87578" w:rsidRPr="008F09A7" w:rsidRDefault="00B87578" w:rsidP="00B87578">
      <w:pPr>
        <w:pStyle w:val="ZADEVA"/>
        <w:tabs>
          <w:tab w:val="clear" w:pos="1701"/>
          <w:tab w:val="left" w:pos="0"/>
        </w:tabs>
        <w:spacing w:line="260" w:lineRule="atLeast"/>
        <w:ind w:left="0" w:firstLine="0"/>
        <w:jc w:val="both"/>
        <w:rPr>
          <w:rFonts w:cs="Arial"/>
          <w:b w:val="0"/>
          <w:szCs w:val="20"/>
          <w:lang w:val="sl-SI"/>
        </w:rPr>
      </w:pPr>
    </w:p>
    <w:p w14:paraId="5627C0AC" w14:textId="77777777" w:rsidR="00B87578" w:rsidRPr="008F09A7" w:rsidRDefault="00B87578" w:rsidP="00B87578">
      <w:pPr>
        <w:jc w:val="both"/>
        <w:rPr>
          <w:rFonts w:cs="Arial"/>
          <w:szCs w:val="20"/>
        </w:rPr>
      </w:pPr>
      <w:r w:rsidRPr="008F09A7">
        <w:rPr>
          <w:rFonts w:cs="Arial"/>
          <w:szCs w:val="20"/>
        </w:rPr>
        <w:t>Odrejeni ukrepi predstojniku:</w:t>
      </w:r>
    </w:p>
    <w:p w14:paraId="4E176C29"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izdaja individualnega akta, ki javnemu uslužbencu zagotovi pravice v obsegu, kot so določene z zakonom in na njegovi podlagi izdanimi predpisi ter kolektivnimi pogodbami in splošnimi akti delodajalca,</w:t>
      </w:r>
    </w:p>
    <w:p w14:paraId="739D4D63"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ukrepanje v skladu s 6. členom ZSTSPJS (izplača plačo v pravilni višini v skladu s prvim odstavkom 6. člena ZSTSPJS),</w:t>
      </w:r>
    </w:p>
    <w:p w14:paraId="74AECFC4"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priporočilo da v bodoče pogodbe o zaposlitvi z zaposlenimi sklene pred potekom rokov, če so le-ti določeni v zakonu.</w:t>
      </w:r>
    </w:p>
    <w:p w14:paraId="71657555" w14:textId="77777777" w:rsidR="00B87578" w:rsidRPr="008F09A7" w:rsidRDefault="00B87578" w:rsidP="00B87578">
      <w:pPr>
        <w:pStyle w:val="ZADEVA"/>
        <w:tabs>
          <w:tab w:val="clear" w:pos="1701"/>
          <w:tab w:val="left" w:pos="0"/>
        </w:tabs>
        <w:spacing w:line="260" w:lineRule="atLeast"/>
        <w:ind w:left="360" w:firstLine="0"/>
        <w:jc w:val="both"/>
        <w:rPr>
          <w:rFonts w:cs="Arial"/>
          <w:szCs w:val="20"/>
          <w:lang w:val="sl-SI"/>
        </w:rPr>
      </w:pPr>
    </w:p>
    <w:p w14:paraId="5C5323B4" w14:textId="3D8C0309" w:rsidR="00B87578" w:rsidRPr="008F09A7" w:rsidRDefault="00B87578" w:rsidP="00B87578">
      <w:pPr>
        <w:jc w:val="both"/>
        <w:rPr>
          <w:rFonts w:cs="Arial"/>
          <w:szCs w:val="20"/>
        </w:rPr>
      </w:pPr>
      <w:r w:rsidRPr="008F09A7">
        <w:rPr>
          <w:rFonts w:cs="Arial"/>
          <w:szCs w:val="20"/>
        </w:rPr>
        <w:t xml:space="preserve">ZPIZ je odrejene ukrepe izvedel in z javnim uslužbencem sklenil novo pogodba o zaposlitvi za delovno mesto K017017 strokovni svetovalec III, v kateri je pravilno izračunana razlika za odpravo </w:t>
      </w:r>
      <w:r w:rsidRPr="008F09A7">
        <w:rPr>
          <w:rFonts w:cs="Arial"/>
          <w:szCs w:val="20"/>
        </w:rPr>
        <w:lastRenderedPageBreak/>
        <w:t xml:space="preserve">nesorazmerij med 40. plačnim razredom na dan 31. 12. 2024 in 25. plačnim razredom nove plačne lestvice na dan 1. 1. 2025. </w:t>
      </w:r>
    </w:p>
    <w:p w14:paraId="7C8DAAE5" w14:textId="77777777" w:rsidR="00B87578" w:rsidRPr="008F09A7" w:rsidRDefault="00B87578" w:rsidP="00B87578">
      <w:pPr>
        <w:rPr>
          <w:rFonts w:cs="Arial"/>
          <w:szCs w:val="20"/>
        </w:rPr>
      </w:pPr>
    </w:p>
    <w:p w14:paraId="61E212B8" w14:textId="77777777" w:rsidR="00B87578" w:rsidRPr="008F09A7" w:rsidRDefault="00B87578" w:rsidP="00B87578">
      <w:pPr>
        <w:jc w:val="both"/>
        <w:rPr>
          <w:rFonts w:cs="Arial"/>
          <w:b/>
          <w:szCs w:val="20"/>
        </w:rPr>
      </w:pPr>
      <w:r w:rsidRPr="008F09A7">
        <w:rPr>
          <w:rFonts w:cs="Arial"/>
          <w:b/>
          <w:szCs w:val="20"/>
        </w:rPr>
        <w:t>Center šolskih in obšolskih dejavnosti (CŠOD)</w:t>
      </w:r>
    </w:p>
    <w:p w14:paraId="38F4FCAE" w14:textId="77777777" w:rsidR="00B87578" w:rsidRPr="008F09A7" w:rsidRDefault="00B87578" w:rsidP="00B87578">
      <w:pPr>
        <w:jc w:val="both"/>
        <w:rPr>
          <w:rFonts w:cs="Arial"/>
          <w:b/>
          <w:bCs/>
          <w:szCs w:val="20"/>
        </w:rPr>
      </w:pPr>
    </w:p>
    <w:p w14:paraId="298E5EE7"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eastAsia="sl-SI"/>
        </w:rPr>
      </w:pPr>
      <w:r w:rsidRPr="008F09A7">
        <w:rPr>
          <w:rFonts w:cs="Arial"/>
          <w:b w:val="0"/>
          <w:bCs/>
          <w:szCs w:val="20"/>
          <w:lang w:val="sl-SI" w:eastAsia="sl-SI"/>
        </w:rPr>
        <w:t>CŠOD je pri dveh javnih uslužbencih za izvedbo prevedbe in določitve postopne pridobitve pravice do plače v prehodnem obdobju uporabil aplikacijo, določeno v 103. členu ZSTSPJS, vendar pa njene rezultate ni v celoti upošteval v novi pogodbi o zaposlitvi (odstopanja pri razliki B – A, razlika v osnovni plači po in pred prevedbo).</w:t>
      </w:r>
    </w:p>
    <w:p w14:paraId="55DB8687" w14:textId="77777777" w:rsidR="00B87578" w:rsidRPr="008F09A7" w:rsidRDefault="00B87578" w:rsidP="00B87578">
      <w:pPr>
        <w:pStyle w:val="ZADEVA"/>
        <w:tabs>
          <w:tab w:val="clear" w:pos="1701"/>
          <w:tab w:val="left" w:pos="0"/>
        </w:tabs>
        <w:spacing w:line="260" w:lineRule="atLeast"/>
        <w:ind w:left="0" w:firstLine="0"/>
        <w:jc w:val="both"/>
        <w:rPr>
          <w:rFonts w:cs="Arial"/>
          <w:b w:val="0"/>
          <w:szCs w:val="20"/>
          <w:lang w:val="sl-SI"/>
        </w:rPr>
      </w:pPr>
    </w:p>
    <w:p w14:paraId="61C4D53D" w14:textId="77777777" w:rsidR="00B87578" w:rsidRPr="008F09A7" w:rsidRDefault="00B87578" w:rsidP="00B87578">
      <w:pPr>
        <w:jc w:val="both"/>
        <w:rPr>
          <w:rFonts w:cs="Arial"/>
          <w:szCs w:val="20"/>
        </w:rPr>
      </w:pPr>
      <w:r w:rsidRPr="008F09A7">
        <w:rPr>
          <w:rFonts w:cs="Arial"/>
          <w:szCs w:val="20"/>
        </w:rPr>
        <w:t>Odrejeni ukrepi predstojniku:</w:t>
      </w:r>
    </w:p>
    <w:p w14:paraId="57356A16"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izdaja individualnega akta, ki javnima uslužbencema zagotovi pravice v obsegu, kot so določene z zakonom in na njegovi podlagi izdanimi predpisi ter kolektivnimi pogodbami in splošnimi akti delodajalca (upoštevajoč tudi spremembo minimalne plače za 2025).</w:t>
      </w:r>
    </w:p>
    <w:p w14:paraId="3733C188" w14:textId="77777777" w:rsidR="00B87578" w:rsidRPr="008F09A7" w:rsidRDefault="00B87578" w:rsidP="00B87578">
      <w:pPr>
        <w:pStyle w:val="ZADEVA"/>
        <w:tabs>
          <w:tab w:val="clear" w:pos="1701"/>
          <w:tab w:val="left" w:pos="0"/>
        </w:tabs>
        <w:spacing w:line="260" w:lineRule="atLeast"/>
        <w:jc w:val="both"/>
        <w:rPr>
          <w:rFonts w:cs="Arial"/>
          <w:szCs w:val="20"/>
          <w:lang w:val="sl-SI"/>
        </w:rPr>
      </w:pPr>
    </w:p>
    <w:p w14:paraId="57945BB1" w14:textId="77777777" w:rsidR="00B87578" w:rsidRPr="008F09A7" w:rsidRDefault="00B87578" w:rsidP="00B87578">
      <w:pPr>
        <w:jc w:val="both"/>
        <w:rPr>
          <w:rFonts w:cs="Arial"/>
          <w:szCs w:val="20"/>
        </w:rPr>
      </w:pPr>
      <w:r w:rsidRPr="008F09A7">
        <w:rPr>
          <w:rFonts w:cs="Arial"/>
          <w:szCs w:val="20"/>
        </w:rPr>
        <w:t xml:space="preserve">CŠOD je odrejen ukrep izvedel, javna uslužbenca, ki sta ob prevedbi plačnega sistema prejela novo pogodbo o zaposlitvi zaradi spremembe delovnega mesta in sta bila pred prevedbo uvrščena pod minimalno plačo sta v marcu 2025 podpisala nova aneksa k pogodbi o zaposlitvi, s katerima je bila nepravilnost odpravljena. </w:t>
      </w:r>
    </w:p>
    <w:p w14:paraId="718E749B" w14:textId="77777777" w:rsidR="00B87578" w:rsidRPr="008F09A7" w:rsidRDefault="00B87578" w:rsidP="00B87578">
      <w:pPr>
        <w:jc w:val="both"/>
        <w:rPr>
          <w:rFonts w:cs="Arial"/>
          <w:szCs w:val="20"/>
        </w:rPr>
      </w:pPr>
    </w:p>
    <w:p w14:paraId="011C6050" w14:textId="77777777" w:rsidR="00B87578" w:rsidRPr="008F09A7" w:rsidRDefault="00B87578" w:rsidP="00B87578">
      <w:pPr>
        <w:jc w:val="both"/>
        <w:rPr>
          <w:rFonts w:cs="Arial"/>
          <w:b/>
          <w:bCs/>
          <w:szCs w:val="20"/>
        </w:rPr>
      </w:pPr>
      <w:r w:rsidRPr="008F09A7">
        <w:rPr>
          <w:rFonts w:cs="Arial"/>
          <w:b/>
          <w:bCs/>
          <w:szCs w:val="20"/>
        </w:rPr>
        <w:t xml:space="preserve">Ministrstvo za obrambo </w:t>
      </w:r>
    </w:p>
    <w:p w14:paraId="38A7963C" w14:textId="77777777" w:rsidR="00B87578" w:rsidRPr="008F09A7" w:rsidRDefault="00B87578" w:rsidP="00B87578">
      <w:pPr>
        <w:jc w:val="both"/>
        <w:rPr>
          <w:rFonts w:cs="Arial"/>
          <w:b/>
          <w:bCs/>
          <w:szCs w:val="20"/>
        </w:rPr>
      </w:pPr>
    </w:p>
    <w:p w14:paraId="103B45FB" w14:textId="77777777" w:rsidR="00B87578" w:rsidRPr="008F09A7" w:rsidRDefault="00B87578" w:rsidP="00B87578">
      <w:pPr>
        <w:pStyle w:val="ZADEVA"/>
        <w:tabs>
          <w:tab w:val="clear" w:pos="1701"/>
        </w:tabs>
        <w:spacing w:line="260" w:lineRule="atLeast"/>
        <w:ind w:left="0" w:firstLine="0"/>
        <w:jc w:val="both"/>
        <w:rPr>
          <w:rFonts w:cs="Arial"/>
          <w:b w:val="0"/>
          <w:bCs/>
          <w:szCs w:val="20"/>
          <w:lang w:val="sl-SI" w:eastAsia="sl-SI"/>
        </w:rPr>
      </w:pPr>
      <w:r w:rsidRPr="008F09A7">
        <w:rPr>
          <w:rFonts w:cs="Arial"/>
          <w:b w:val="0"/>
          <w:szCs w:val="20"/>
          <w:lang w:val="sl-SI"/>
        </w:rPr>
        <w:t xml:space="preserve">Premestitev, ki sta jo javna uslužbenka in predstojnik izvedla s pogodbo o zaposlitvi, s katero je bila iz delovnega mesta J016071 »skrbnik podpore uporabnikom VI« (VI. tarifni razred) premeščena na delovno mesto C097003 »dokumentalist VII/1« (VII/1. tarifni razred) in uvrščena v 23. plačni razred, ni bila skladna s tretjim odstavkom 96. člena ZSTSPJS, ki določa, da se javnega uslužbenca, ki na dan 31. decembra 2024 zaseda delovno mesto, ki ga akt za uvrščanje, ki velja za uporabnika proračuna od 1. januarja 2025, ne vsebuje in ga v skladu s četrtim stavkom tretjega odstavka 14. člena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14. člena tega zakona. </w:t>
      </w:r>
    </w:p>
    <w:p w14:paraId="4CF86661" w14:textId="77777777" w:rsidR="00B87578" w:rsidRPr="008F09A7" w:rsidRDefault="00B87578" w:rsidP="00B87578">
      <w:pPr>
        <w:pStyle w:val="ZADEVA"/>
        <w:tabs>
          <w:tab w:val="clear" w:pos="1701"/>
          <w:tab w:val="left" w:pos="0"/>
        </w:tabs>
        <w:spacing w:line="260" w:lineRule="atLeast"/>
        <w:ind w:left="0" w:firstLine="0"/>
        <w:jc w:val="both"/>
        <w:rPr>
          <w:rFonts w:cs="Arial"/>
          <w:b w:val="0"/>
          <w:szCs w:val="20"/>
          <w:lang w:val="sl-SI"/>
        </w:rPr>
      </w:pPr>
    </w:p>
    <w:p w14:paraId="707C79EB" w14:textId="77777777" w:rsidR="00B87578" w:rsidRPr="008F09A7" w:rsidRDefault="00B87578" w:rsidP="00B87578">
      <w:pPr>
        <w:jc w:val="both"/>
        <w:rPr>
          <w:rFonts w:cs="Arial"/>
          <w:szCs w:val="20"/>
        </w:rPr>
      </w:pPr>
      <w:r w:rsidRPr="008F09A7">
        <w:rPr>
          <w:rFonts w:cs="Arial"/>
          <w:szCs w:val="20"/>
        </w:rPr>
        <w:t>Odrejeni ukrepi predstojniku:</w:t>
      </w:r>
    </w:p>
    <w:p w14:paraId="725E0EAD"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izdaja individualnega akta, ki javni uslužbenki zagotovil pravice v obsegu, kot so določene z zakonom in na njegovi podlagi izdanimi predpisi ter kolektivnimi pogodbami in splošnimi akti delodajalca (upoštevaje tretji odstavek 96. člena ZSTSPJS);</w:t>
      </w:r>
    </w:p>
    <w:p w14:paraId="1D65E8AD"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ukrepanje v skladu s 6. členom ZSTSPJS.</w:t>
      </w:r>
    </w:p>
    <w:p w14:paraId="699C08FD" w14:textId="77777777" w:rsidR="00B87578" w:rsidRPr="008F09A7" w:rsidRDefault="00B87578" w:rsidP="00B87578">
      <w:pPr>
        <w:pStyle w:val="ZADEVA"/>
        <w:tabs>
          <w:tab w:val="clear" w:pos="1701"/>
          <w:tab w:val="left" w:pos="0"/>
        </w:tabs>
        <w:spacing w:line="260" w:lineRule="atLeast"/>
        <w:ind w:left="360" w:firstLine="0"/>
        <w:jc w:val="both"/>
        <w:rPr>
          <w:rFonts w:cs="Arial"/>
          <w:szCs w:val="20"/>
          <w:lang w:val="sl-SI"/>
        </w:rPr>
      </w:pPr>
    </w:p>
    <w:p w14:paraId="2211D171" w14:textId="77777777" w:rsidR="00B87578" w:rsidRPr="008F09A7" w:rsidRDefault="00B87578" w:rsidP="00B87578">
      <w:pPr>
        <w:pStyle w:val="Telobesedila"/>
        <w:widowControl w:val="0"/>
        <w:suppressAutoHyphens/>
        <w:spacing w:after="0" w:line="260" w:lineRule="atLeast"/>
        <w:jc w:val="both"/>
        <w:rPr>
          <w:rFonts w:cs="Arial"/>
          <w:szCs w:val="20"/>
        </w:rPr>
      </w:pPr>
      <w:r w:rsidRPr="008F09A7">
        <w:rPr>
          <w:rFonts w:cs="Arial"/>
          <w:szCs w:val="20"/>
        </w:rPr>
        <w:t>Ministrstvo je odrejena ukrepa izvedlo, javna uslužbenka je bila na podlagi p</w:t>
      </w:r>
      <w:r w:rsidRPr="008F09A7">
        <w:rPr>
          <w:rFonts w:cs="Arial"/>
          <w:szCs w:val="20"/>
          <w:lang w:eastAsia="sl-SI"/>
        </w:rPr>
        <w:t xml:space="preserve">ogodbe o zaposlitvi </w:t>
      </w:r>
      <w:r w:rsidRPr="008F09A7">
        <w:rPr>
          <w:rFonts w:cs="Arial"/>
          <w:szCs w:val="20"/>
        </w:rPr>
        <w:t>premeščena na delovno mesto v VI. tarifnem razredu »administrator VI« C096016. Določen ji je bil 19. plačni razred. Za prevedbo plačnega razreda je bil v aplikacijo v rubriko »Plačni razred javnega uslužbenca, 31. 12. 2024« vnesen podatek 34. plačni razred (končni plačni razred delovnega mesta C096016 »administrator VI«).</w:t>
      </w:r>
    </w:p>
    <w:p w14:paraId="209C9560" w14:textId="77777777" w:rsidR="00B87578" w:rsidRPr="008F09A7" w:rsidRDefault="00B87578" w:rsidP="00B87578">
      <w:pPr>
        <w:jc w:val="both"/>
        <w:rPr>
          <w:rFonts w:cs="Arial"/>
          <w:szCs w:val="20"/>
        </w:rPr>
      </w:pPr>
    </w:p>
    <w:p w14:paraId="321B35A1" w14:textId="77777777" w:rsidR="00B87578" w:rsidRPr="008F09A7" w:rsidRDefault="00B87578" w:rsidP="00B87578">
      <w:pPr>
        <w:jc w:val="both"/>
        <w:rPr>
          <w:rFonts w:cs="Arial"/>
          <w:b/>
          <w:bCs/>
          <w:szCs w:val="20"/>
        </w:rPr>
      </w:pPr>
      <w:r w:rsidRPr="008F09A7">
        <w:rPr>
          <w:rFonts w:cs="Arial"/>
          <w:b/>
          <w:bCs/>
          <w:szCs w:val="20"/>
        </w:rPr>
        <w:t>Slovenska filharmonija (SF)</w:t>
      </w:r>
    </w:p>
    <w:p w14:paraId="58E52C57" w14:textId="77777777" w:rsidR="00B87578" w:rsidRPr="008F09A7" w:rsidRDefault="00B87578" w:rsidP="00B87578">
      <w:pPr>
        <w:jc w:val="both"/>
        <w:rPr>
          <w:rFonts w:cs="Arial"/>
          <w:b/>
          <w:bCs/>
          <w:szCs w:val="20"/>
        </w:rPr>
      </w:pPr>
    </w:p>
    <w:p w14:paraId="6AE2F10D" w14:textId="77777777" w:rsidR="00B87578" w:rsidRPr="008F09A7" w:rsidRDefault="00B87578" w:rsidP="00B87578">
      <w:pPr>
        <w:suppressAutoHyphens/>
        <w:contextualSpacing/>
        <w:jc w:val="both"/>
        <w:rPr>
          <w:rFonts w:cs="Arial"/>
          <w:bCs/>
          <w:szCs w:val="20"/>
          <w:lang w:eastAsia="ar-SA"/>
        </w:rPr>
      </w:pPr>
      <w:r w:rsidRPr="008F09A7">
        <w:rPr>
          <w:rFonts w:cs="Arial"/>
          <w:bCs/>
          <w:szCs w:val="20"/>
          <w:lang w:eastAsia="ar-SA"/>
        </w:rPr>
        <w:t xml:space="preserve">Iz obračunov plač javnih uslužbencev za december 2024 je izhajalo, da jim je bila osnovna plača obračunana in izplačana na delovnem mestu G017047 Vrhunski glasbenik, ki je opredeljeno v Kolektivni pogodbi Javnega zavoda RTV Slovenija (namesto G017037 Priznani solistični orkestrski glasbenik/Koncertni mojster), kar je bilo v nasprotju z določili KPKD ter določili Akta o </w:t>
      </w:r>
      <w:r w:rsidRPr="008F09A7">
        <w:rPr>
          <w:rFonts w:cs="Arial"/>
          <w:bCs/>
          <w:szCs w:val="20"/>
          <w:lang w:eastAsia="ar-SA"/>
        </w:rPr>
        <w:lastRenderedPageBreak/>
        <w:t xml:space="preserve">spremembah Akta o organizaciji in sistemizaciji delovnih mest z dne 30. 3. 2023, saj navedeno delovno mesto v teh aktih ni bilo zajeto. </w:t>
      </w:r>
    </w:p>
    <w:p w14:paraId="1F466BB2" w14:textId="77777777" w:rsidR="00B87578" w:rsidRPr="008F09A7" w:rsidRDefault="00B87578" w:rsidP="00B87578">
      <w:pPr>
        <w:pStyle w:val="ZADEVA"/>
        <w:tabs>
          <w:tab w:val="clear" w:pos="1701"/>
          <w:tab w:val="left" w:pos="0"/>
        </w:tabs>
        <w:spacing w:line="260" w:lineRule="atLeast"/>
        <w:ind w:left="0" w:firstLine="0"/>
        <w:jc w:val="both"/>
        <w:rPr>
          <w:rFonts w:cs="Arial"/>
          <w:b w:val="0"/>
          <w:szCs w:val="20"/>
          <w:lang w:val="sl-SI"/>
        </w:rPr>
      </w:pPr>
    </w:p>
    <w:p w14:paraId="6B9E5BC3"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rPr>
      </w:pPr>
      <w:r w:rsidRPr="008F09A7">
        <w:rPr>
          <w:rFonts w:cs="Arial"/>
          <w:b w:val="0"/>
          <w:bCs/>
          <w:szCs w:val="20"/>
          <w:lang w:val="sl-SI"/>
        </w:rPr>
        <w:t>Iz dveh pogodb o zaposlitvi niso izhajali vsi podatki o plači, ki jih določa prvi odstavek 4. člena ZSTSPJS (da jim je osnovna plača na delovnem mestu določena na podlagi določil 10. člena Aneksa h KPKD in/ali 48.a člena ZUJIK).</w:t>
      </w:r>
    </w:p>
    <w:p w14:paraId="35332859" w14:textId="77777777" w:rsidR="00B87578" w:rsidRPr="008F09A7" w:rsidRDefault="00B87578" w:rsidP="00B87578">
      <w:pPr>
        <w:pStyle w:val="ZADEVA"/>
        <w:tabs>
          <w:tab w:val="clear" w:pos="1701"/>
          <w:tab w:val="left" w:pos="0"/>
        </w:tabs>
        <w:spacing w:line="260" w:lineRule="atLeast"/>
        <w:ind w:left="0" w:firstLine="0"/>
        <w:jc w:val="both"/>
        <w:rPr>
          <w:rFonts w:cs="Arial"/>
          <w:b w:val="0"/>
          <w:szCs w:val="20"/>
          <w:lang w:val="sl-SI"/>
        </w:rPr>
      </w:pPr>
    </w:p>
    <w:p w14:paraId="069FB660" w14:textId="77777777" w:rsidR="00B87578" w:rsidRPr="008F09A7" w:rsidRDefault="00B87578" w:rsidP="00B87578">
      <w:pPr>
        <w:jc w:val="both"/>
        <w:rPr>
          <w:rFonts w:cs="Arial"/>
          <w:szCs w:val="20"/>
        </w:rPr>
      </w:pPr>
      <w:r w:rsidRPr="008F09A7">
        <w:rPr>
          <w:rFonts w:cs="Arial"/>
          <w:szCs w:val="20"/>
        </w:rPr>
        <w:t>Odrejeni ukrepi predstojniku:</w:t>
      </w:r>
    </w:p>
    <w:p w14:paraId="382444C3"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da dvema javnima uslužbenkama, pri katerih nepravilnosti še niso bile odpravljene, izda individualni akt, ki jim bo zagotovil pravice v obsegu, kot so določene z zakonom in na njegovi podlagi izdanimi predpisi ter kolektivnimi pogodbami in splošnimi akti delodajalca (iz katerega bo izhajala vsa pravna podlaga za določitev plače, tudi 10. člen Aneksa h KPKD in 48.a člena ZUJIK).</w:t>
      </w:r>
    </w:p>
    <w:p w14:paraId="626EB60B" w14:textId="77777777" w:rsidR="00B87578" w:rsidRPr="008F09A7" w:rsidRDefault="00B87578" w:rsidP="00B87578">
      <w:pPr>
        <w:tabs>
          <w:tab w:val="left" w:pos="0"/>
        </w:tabs>
        <w:suppressAutoHyphens/>
        <w:jc w:val="both"/>
        <w:rPr>
          <w:rFonts w:cs="Arial"/>
          <w:szCs w:val="20"/>
          <w:lang w:eastAsia="ar-SA"/>
        </w:rPr>
      </w:pPr>
      <w:r w:rsidRPr="008F09A7">
        <w:rPr>
          <w:rFonts w:cs="Arial"/>
          <w:szCs w:val="20"/>
          <w:lang w:eastAsia="ar-SA"/>
        </w:rPr>
        <w:t>SF je odrejen ukrep izvedla, javnima uslužbenkama je bil dne 20. 10. 2025 izdan ugotovitveni sklep. Iz sklepov izhaja pravna podlaga za določitev osnovne plače s 1. 1. 2025, in sicer: (1) da je v skladu s 96. in 97. členom ZSTSPJS, 48.a členom ZUJIK in 10. členom Aneksa h KPKD (Uradni list RS, št. 99/2024) na delovnem mestu G017037 Priznani solistični orkestrski glasbenik uvrščena v 49. plačni razred ter (2) da je v skladu s 96. in 97. členom ZSTSPJS in 10. členom Aneksa h KPKD (Uradni list RS, št. 99/2024) na delovnem mestu G017014 Koncertni mojster uvrščena v 48. plačni razred.</w:t>
      </w:r>
    </w:p>
    <w:p w14:paraId="4C4AAF98" w14:textId="77777777" w:rsidR="00B87578" w:rsidRPr="008F09A7" w:rsidRDefault="00B87578" w:rsidP="00B87578">
      <w:pPr>
        <w:jc w:val="both"/>
        <w:rPr>
          <w:rFonts w:cs="Arial"/>
          <w:b/>
          <w:szCs w:val="20"/>
        </w:rPr>
      </w:pPr>
    </w:p>
    <w:p w14:paraId="683F2DC3" w14:textId="10905637" w:rsidR="00B87578" w:rsidRPr="00974C63" w:rsidRDefault="00B87578" w:rsidP="00974C63">
      <w:pPr>
        <w:pStyle w:val="Odstavekseznama"/>
        <w:numPr>
          <w:ilvl w:val="0"/>
          <w:numId w:val="7"/>
        </w:numPr>
        <w:jc w:val="both"/>
        <w:rPr>
          <w:rFonts w:cs="Arial"/>
          <w:b/>
          <w:szCs w:val="20"/>
        </w:rPr>
      </w:pPr>
      <w:r w:rsidRPr="00974C63">
        <w:rPr>
          <w:rFonts w:cs="Arial"/>
          <w:b/>
          <w:bCs/>
          <w:i/>
          <w:szCs w:val="20"/>
          <w:lang w:eastAsia="sl-SI"/>
        </w:rPr>
        <w:t>Nadzori nad prevedbo delovnih mest in javnih uslužbencev po ZSTSPJS</w:t>
      </w:r>
    </w:p>
    <w:p w14:paraId="5ACB7FFC" w14:textId="77777777" w:rsidR="00B87578" w:rsidRPr="008F09A7" w:rsidRDefault="00B87578" w:rsidP="00B87578">
      <w:pPr>
        <w:jc w:val="both"/>
        <w:rPr>
          <w:rFonts w:cs="Arial"/>
          <w:szCs w:val="20"/>
        </w:rPr>
      </w:pPr>
    </w:p>
    <w:p w14:paraId="4BF9C0D6" w14:textId="77777777" w:rsidR="00B87578" w:rsidRPr="008F09A7" w:rsidRDefault="00B87578" w:rsidP="00B87578">
      <w:pPr>
        <w:jc w:val="both"/>
        <w:rPr>
          <w:rFonts w:cs="Arial"/>
          <w:szCs w:val="20"/>
        </w:rPr>
      </w:pPr>
      <w:r w:rsidRPr="008F09A7">
        <w:rPr>
          <w:rFonts w:cs="Arial"/>
          <w:szCs w:val="20"/>
        </w:rPr>
        <w:t>ISJU je opravila nadzore po tej tematiki pri 7 inšpekcijskih zavezancih. V inšpekcijskih nadzorih je ugotovila sledeče nepravilnosti:</w:t>
      </w:r>
    </w:p>
    <w:p w14:paraId="4767A6DC" w14:textId="77777777" w:rsidR="00B87578" w:rsidRPr="008F09A7" w:rsidRDefault="00B87578" w:rsidP="00B87578">
      <w:pPr>
        <w:jc w:val="both"/>
        <w:rPr>
          <w:rFonts w:cs="Arial"/>
          <w:szCs w:val="20"/>
        </w:rPr>
      </w:pPr>
    </w:p>
    <w:p w14:paraId="6E792CF2" w14:textId="77777777" w:rsidR="00B87578" w:rsidRPr="008F09A7" w:rsidRDefault="00B87578" w:rsidP="00B87578">
      <w:pPr>
        <w:jc w:val="both"/>
        <w:rPr>
          <w:rFonts w:cs="Arial"/>
          <w:b/>
          <w:bCs/>
          <w:szCs w:val="20"/>
        </w:rPr>
      </w:pPr>
      <w:r w:rsidRPr="008F09A7">
        <w:rPr>
          <w:rFonts w:cs="Arial"/>
          <w:b/>
          <w:bCs/>
          <w:szCs w:val="20"/>
        </w:rPr>
        <w:t xml:space="preserve">Pravna fakulteta Univerze v Ljubljani </w:t>
      </w:r>
    </w:p>
    <w:p w14:paraId="39BE36C0" w14:textId="77777777" w:rsidR="00B87578" w:rsidRPr="008F09A7" w:rsidRDefault="00B87578" w:rsidP="00B87578">
      <w:pPr>
        <w:jc w:val="both"/>
        <w:rPr>
          <w:rFonts w:cs="Arial"/>
          <w:b/>
          <w:bCs/>
          <w:szCs w:val="20"/>
        </w:rPr>
      </w:pPr>
    </w:p>
    <w:p w14:paraId="514740E3" w14:textId="77777777" w:rsidR="00B87578" w:rsidRPr="008F09A7" w:rsidRDefault="00B87578" w:rsidP="00B87578">
      <w:pPr>
        <w:pStyle w:val="ZADEVA"/>
        <w:tabs>
          <w:tab w:val="clear" w:pos="1701"/>
          <w:tab w:val="left" w:pos="0"/>
        </w:tabs>
        <w:spacing w:line="260" w:lineRule="atLeast"/>
        <w:ind w:left="0" w:firstLine="0"/>
        <w:jc w:val="both"/>
        <w:rPr>
          <w:rFonts w:cs="Arial"/>
          <w:b w:val="0"/>
          <w:szCs w:val="20"/>
          <w:lang w:val="sl-SI"/>
        </w:rPr>
      </w:pPr>
      <w:r w:rsidRPr="008F09A7">
        <w:rPr>
          <w:rFonts w:cs="Arial"/>
          <w:b w:val="0"/>
          <w:szCs w:val="20"/>
          <w:lang w:val="sl-SI"/>
        </w:rPr>
        <w:t>V nekaterih aneksih k pogodbam o zaposlitvah oz. v pogodbah o zaposlitvi za prehod na ZSTSPJS so bili n</w:t>
      </w:r>
      <w:r w:rsidRPr="008F09A7">
        <w:rPr>
          <w:rFonts w:cs="Arial"/>
          <w:b w:val="0"/>
          <w:bCs/>
          <w:szCs w:val="20"/>
          <w:lang w:val="sl-SI" w:eastAsia="sl-SI"/>
        </w:rPr>
        <w:t xml:space="preserve">epravilno določeni plačni razredi za prevedbo delovnega mesta, prevedeni plačni razredi delovnega mesta in višine posameznih obrokov. Ne glede na navedeno nepravilnost pa so bili javni uslužbenci na delovnih mestih pravilno uvrščeni v plačni razred, so imeli pravilno določeno razliko v osnovni plači po in pred prevedbo in </w:t>
      </w:r>
      <w:r w:rsidRPr="008F09A7">
        <w:rPr>
          <w:rFonts w:cs="Arial"/>
          <w:b w:val="0"/>
          <w:szCs w:val="20"/>
          <w:lang w:val="sl-SI"/>
        </w:rPr>
        <w:t>osnovno plačo skozi prehodno obdobje ter so imeli pravilno obračunano in izplačano plačo v januarju 2025.</w:t>
      </w:r>
    </w:p>
    <w:p w14:paraId="359115D7" w14:textId="77777777" w:rsidR="00B87578" w:rsidRPr="008F09A7" w:rsidRDefault="00B87578" w:rsidP="00B87578">
      <w:pPr>
        <w:rPr>
          <w:rFonts w:cs="Arial"/>
          <w:szCs w:val="20"/>
        </w:rPr>
      </w:pPr>
    </w:p>
    <w:p w14:paraId="19FF96A0" w14:textId="77777777" w:rsidR="00B87578" w:rsidRPr="008F09A7" w:rsidRDefault="00B87578" w:rsidP="00B87578">
      <w:pPr>
        <w:jc w:val="both"/>
        <w:rPr>
          <w:rFonts w:cs="Arial"/>
          <w:b/>
          <w:bCs/>
          <w:szCs w:val="20"/>
        </w:rPr>
      </w:pPr>
      <w:r w:rsidRPr="008F09A7">
        <w:rPr>
          <w:rFonts w:cs="Arial"/>
          <w:b/>
          <w:bCs/>
          <w:szCs w:val="20"/>
        </w:rPr>
        <w:t xml:space="preserve">Socialno varstveni zavod Hrastovec </w:t>
      </w:r>
    </w:p>
    <w:p w14:paraId="7D423078" w14:textId="77777777" w:rsidR="00B87578" w:rsidRPr="008F09A7" w:rsidRDefault="00B87578" w:rsidP="00B87578">
      <w:pPr>
        <w:jc w:val="both"/>
        <w:rPr>
          <w:rFonts w:cs="Arial"/>
          <w:b/>
          <w:bCs/>
          <w:szCs w:val="20"/>
        </w:rPr>
      </w:pPr>
    </w:p>
    <w:p w14:paraId="6F4A5C35"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rPr>
      </w:pPr>
      <w:r w:rsidRPr="008F09A7">
        <w:rPr>
          <w:rFonts w:cs="Arial"/>
          <w:b w:val="0"/>
          <w:bCs/>
          <w:szCs w:val="20"/>
          <w:lang w:val="sl-SI"/>
        </w:rPr>
        <w:t xml:space="preserve">Ravnanje SVZ Hrastovec, da javni uslužbenki  po uveljavitvi </w:t>
      </w:r>
      <w:r w:rsidRPr="008F09A7">
        <w:rPr>
          <w:rFonts w:cs="Arial"/>
          <w:b w:val="0"/>
          <w:bCs/>
          <w:szCs w:val="20"/>
          <w:lang w:val="sl-SI" w:eastAsia="sl-SI"/>
        </w:rPr>
        <w:t>Aneksa h Kolektivni pogodbi za dejavnost zdravstva in socialnega varstva Slovenije</w:t>
      </w:r>
      <w:r w:rsidRPr="008F09A7">
        <w:rPr>
          <w:rStyle w:val="Sprotnaopomba-sklic"/>
          <w:rFonts w:cs="Arial"/>
          <w:b w:val="0"/>
          <w:bCs/>
          <w:szCs w:val="20"/>
          <w:lang w:val="sl-SI" w:eastAsia="sl-SI"/>
        </w:rPr>
        <w:footnoteReference w:id="1"/>
      </w:r>
      <w:r w:rsidRPr="008F09A7">
        <w:rPr>
          <w:rFonts w:cs="Arial"/>
          <w:b w:val="0"/>
          <w:bCs/>
          <w:szCs w:val="20"/>
          <w:lang w:val="sl-SI" w:eastAsia="sl-SI"/>
        </w:rPr>
        <w:t>, zaradi spremembe plače (uvrstitve v 33. plačni razred), ni v podpis posredoval aneksa k pogodbi o zaposlitvi, s katerim bi bila v ta plačni razred uvrščena po 1. 4. 2023 (do 31. 12. 2024) je bilo v nasprotju s četrtim odstavkom 3. člena ZSPJS, ki je določal, da</w:t>
      </w:r>
      <w:r w:rsidRPr="008F09A7">
        <w:rPr>
          <w:rFonts w:cs="Arial"/>
          <w:b w:val="0"/>
          <w:bCs/>
          <w:szCs w:val="20"/>
          <w:lang w:val="sl-SI"/>
        </w:rPr>
        <w:t xml:space="preserve"> o spremembah plače, ki so posledica spremembe zakona, predpisa in drugega akta, izdanega na njihovi podlagi ali kolektivne pogodbe, obvesti delodajalec javnega uslužbenca oziroma funkcionarja s pisnim obvestilom in mu hkrati izroči pisni predlog ustreznega aneksa k pogodbi o zaposlitvi, odločbi oziroma sklepu, najkasneje v 15 dneh po uveljavitvi tega akta ali kolektivne pogodbe.</w:t>
      </w:r>
    </w:p>
    <w:p w14:paraId="12C05DC2" w14:textId="77777777" w:rsidR="00B87578" w:rsidRPr="008F09A7" w:rsidRDefault="00B87578" w:rsidP="00B87578">
      <w:pPr>
        <w:rPr>
          <w:rFonts w:cs="Arial"/>
          <w:szCs w:val="20"/>
        </w:rPr>
      </w:pPr>
    </w:p>
    <w:p w14:paraId="78D9A2BB" w14:textId="77777777" w:rsidR="00B87578" w:rsidRPr="008F09A7" w:rsidRDefault="00B87578" w:rsidP="00B87578">
      <w:pPr>
        <w:jc w:val="both"/>
        <w:rPr>
          <w:rFonts w:cs="Arial"/>
          <w:b/>
          <w:bCs/>
          <w:szCs w:val="20"/>
        </w:rPr>
      </w:pPr>
      <w:r w:rsidRPr="008F09A7">
        <w:rPr>
          <w:rFonts w:cs="Arial"/>
          <w:b/>
          <w:bCs/>
          <w:szCs w:val="20"/>
        </w:rPr>
        <w:t xml:space="preserve">Občina Rečica ob Savinji </w:t>
      </w:r>
    </w:p>
    <w:p w14:paraId="5044D62B" w14:textId="77777777" w:rsidR="00B87578" w:rsidRPr="008F09A7" w:rsidRDefault="00B87578" w:rsidP="00B87578">
      <w:pPr>
        <w:jc w:val="both"/>
        <w:rPr>
          <w:rFonts w:cs="Arial"/>
          <w:b/>
          <w:bCs/>
          <w:szCs w:val="20"/>
        </w:rPr>
      </w:pPr>
    </w:p>
    <w:p w14:paraId="7BD921BC" w14:textId="77777777" w:rsidR="00B87578" w:rsidRPr="008F09A7" w:rsidRDefault="00B87578" w:rsidP="00B87578">
      <w:pPr>
        <w:jc w:val="both"/>
        <w:rPr>
          <w:rFonts w:cs="Arial"/>
          <w:szCs w:val="20"/>
        </w:rPr>
      </w:pPr>
      <w:r w:rsidRPr="008F09A7">
        <w:rPr>
          <w:rFonts w:cs="Arial"/>
          <w:szCs w:val="20"/>
        </w:rPr>
        <w:t xml:space="preserve">Pri dveh javnih uslužbencih je bilo nepravilno sistemizirano uradniško delovno mesto »višji svetovalec«, in sicer je bil v sistemizaciji in posledično v individualnem aktu javnega uslužbenca </w:t>
      </w:r>
      <w:r w:rsidRPr="008F09A7">
        <w:rPr>
          <w:rFonts w:cs="Arial"/>
          <w:szCs w:val="20"/>
        </w:rPr>
        <w:lastRenderedPageBreak/>
        <w:t>določen tarifni razred VII/1, uporabljena pa šifra delovnega mesta »višji svetovalec«, ki je uvrščeno v VII/2. tarifni razred (C027010), namesto šifre C027013, ki je določena za delovno mesto v VII/1. tarifnem razredu v skladu s Kolektivno pogodbo za državno upravo, uprave pravosodnih organov in uprave samoupravnih lokalnih skupnosti – tarifni del</w:t>
      </w:r>
      <w:r w:rsidRPr="008F09A7">
        <w:rPr>
          <w:rStyle w:val="Sprotnaopomba-sklic"/>
          <w:rFonts w:cs="Arial"/>
          <w:szCs w:val="20"/>
        </w:rPr>
        <w:footnoteReference w:id="2"/>
      </w:r>
      <w:r w:rsidRPr="008F09A7">
        <w:rPr>
          <w:rFonts w:cs="Arial"/>
          <w:szCs w:val="20"/>
        </w:rPr>
        <w:t xml:space="preserve"> (v nadaljevanju: KPDU). Na podlagi ZSTSPJS sprejeta KPDU v plačni razred uvršča tako uradniško delovno mesto Višji svetovalec (šifra C027010), ki je uvrščeno v VII/2. tarifni razred, kot tudi novo uradniško delovno mesto Višji svetovalec (šifra C027013), ki je uvrščeno v VII/1. tarifni razred.</w:t>
      </w:r>
    </w:p>
    <w:p w14:paraId="53F01BA3" w14:textId="77777777" w:rsidR="00B87578" w:rsidRPr="008F09A7" w:rsidRDefault="00B87578" w:rsidP="00B87578">
      <w:pPr>
        <w:jc w:val="both"/>
        <w:rPr>
          <w:rFonts w:cs="Arial"/>
          <w:szCs w:val="20"/>
        </w:rPr>
      </w:pPr>
    </w:p>
    <w:p w14:paraId="3D611D3F" w14:textId="77777777" w:rsidR="00B87578" w:rsidRPr="008F09A7" w:rsidRDefault="00B87578" w:rsidP="00B87578">
      <w:pPr>
        <w:jc w:val="both"/>
        <w:rPr>
          <w:rFonts w:cs="Arial"/>
          <w:szCs w:val="20"/>
        </w:rPr>
      </w:pPr>
      <w:r w:rsidRPr="008F09A7">
        <w:rPr>
          <w:rFonts w:cs="Arial"/>
          <w:szCs w:val="20"/>
        </w:rPr>
        <w:t>Odrejeni ukrepi predstojniku:</w:t>
      </w:r>
    </w:p>
    <w:p w14:paraId="51ABDC57" w14:textId="77777777" w:rsidR="00B87578" w:rsidRPr="008F09A7" w:rsidRDefault="00B87578" w:rsidP="00B87578">
      <w:pPr>
        <w:pStyle w:val="Odstavekseznama"/>
        <w:numPr>
          <w:ilvl w:val="0"/>
          <w:numId w:val="6"/>
        </w:numPr>
        <w:spacing w:line="260" w:lineRule="atLeast"/>
        <w:ind w:left="567" w:hanging="283"/>
        <w:jc w:val="both"/>
        <w:rPr>
          <w:rFonts w:cs="Arial"/>
          <w:szCs w:val="20"/>
        </w:rPr>
      </w:pPr>
      <w:r w:rsidRPr="008F09A7">
        <w:rPr>
          <w:rFonts w:cs="Arial"/>
          <w:szCs w:val="20"/>
        </w:rPr>
        <w:t>da na podlagi 5. in 6. točke 91. člena ZSTSPJS kot odgovorna oseba vezano na nepravilnosti ugotovljene v sistemizaciji uradniškega delovnega mesta Višji svetovalec, spremeni akt o sistemizaciji tako, da sistemizira delovna mesta in nazive, ki so navedeni v aktih iz prvega odstavka 14. člena tega zakona, v skladu z drugim odstavkom 13. člena tega zakona, in da sistemizira delovna mesta in nazive v skladu z uvrstitvijo v kolektivni pogodbi za javni sektor in kolektivni pogodbi, ki velja za uporabnika proračuna, oziroma predpisom v skladu s tretjim odstavkom 14. člena ZSTSPJS, in sicer v konkretnem primeru pravilno sistemizira uradniško delovno mesto Višji svetovalec v skladu z uredbo in KPDU glede na tarifni razred tega uradniškega delovnega mesta in nato izda nov individualni akt, s katerim bodo javnemu uslužbencu zagotovljene pravice v obsegu, kot so določene z zakonom in na njegovi podlagi izdanimi predpisi ter kolektivnimi pogodbami in splošnimi akti delodajalca.</w:t>
      </w:r>
    </w:p>
    <w:p w14:paraId="4930E95F" w14:textId="77777777" w:rsidR="00B87578" w:rsidRPr="008F09A7" w:rsidRDefault="00B87578" w:rsidP="00B87578">
      <w:pPr>
        <w:jc w:val="both"/>
        <w:rPr>
          <w:rFonts w:cs="Arial"/>
          <w:szCs w:val="20"/>
        </w:rPr>
      </w:pPr>
    </w:p>
    <w:p w14:paraId="7475AD56" w14:textId="77777777" w:rsidR="00B87578" w:rsidRPr="008F09A7" w:rsidRDefault="00B87578" w:rsidP="00B87578">
      <w:pPr>
        <w:jc w:val="both"/>
        <w:rPr>
          <w:rFonts w:cs="Arial"/>
          <w:szCs w:val="20"/>
        </w:rPr>
      </w:pPr>
      <w:r w:rsidRPr="008F09A7">
        <w:rPr>
          <w:rFonts w:cs="Arial"/>
          <w:szCs w:val="20"/>
        </w:rPr>
        <w:t>Občina je odrejen ukrep izvedla, sprejela je bil Pravilnik o spremembah in dopolnitvah Pravilnika o notranji organizaciji in sistemizaciji delovnih mest v občinski upravi Občine Rečica ob Savinji, v katerem je bila odpravljena ugotovljena nepravilnost tako, da je pri uradniškem delovne mestu Višji svetovalec, ki je uvrščeno v VII/1. tarifni razred, navedena pravilna šifra delovnega mesta. Javnim uslužbencem so bili izdani individualni akti.</w:t>
      </w:r>
    </w:p>
    <w:p w14:paraId="6187B58D" w14:textId="77777777" w:rsidR="00B87578" w:rsidRPr="008F09A7" w:rsidRDefault="00B87578" w:rsidP="00B87578">
      <w:pPr>
        <w:rPr>
          <w:rFonts w:cs="Arial"/>
          <w:szCs w:val="20"/>
        </w:rPr>
      </w:pPr>
    </w:p>
    <w:p w14:paraId="2E4CBF0F" w14:textId="77777777" w:rsidR="00B87578" w:rsidRPr="008F09A7" w:rsidRDefault="00B87578" w:rsidP="00B87578">
      <w:pPr>
        <w:pStyle w:val="ZADEVA"/>
        <w:tabs>
          <w:tab w:val="clear" w:pos="1701"/>
          <w:tab w:val="left" w:pos="0"/>
        </w:tabs>
        <w:spacing w:line="260" w:lineRule="atLeast"/>
        <w:ind w:left="0" w:firstLine="0"/>
        <w:jc w:val="both"/>
        <w:rPr>
          <w:rFonts w:cs="Arial"/>
          <w:b w:val="0"/>
          <w:bCs/>
          <w:szCs w:val="20"/>
          <w:lang w:val="sl-SI" w:eastAsia="sl-SI"/>
        </w:rPr>
      </w:pPr>
      <w:r w:rsidRPr="008F09A7">
        <w:rPr>
          <w:rFonts w:cs="Arial"/>
          <w:b w:val="0"/>
          <w:szCs w:val="20"/>
          <w:lang w:val="sl-SI"/>
        </w:rPr>
        <w:t>IJS je v večini primerov izvedenih sistemskih nadzorov ugotovil, da so javni uslužbenci in predstojniki pogodbe o zaposlitvi za prehod na nov plačni sistem po določbah ZSTSPJS podpisali po</w:t>
      </w:r>
      <w:r w:rsidRPr="008F09A7">
        <w:rPr>
          <w:rFonts w:cs="Arial"/>
          <w:b w:val="0"/>
          <w:bCs/>
          <w:szCs w:val="20"/>
          <w:lang w:val="sl-SI" w:eastAsia="sl-SI"/>
        </w:rPr>
        <w:t xml:space="preserve"> roku iz prvega odstavka 99. člena ZSTSPJS (31. 12. 2024). </w:t>
      </w:r>
      <w:bookmarkEnd w:id="0"/>
      <w:bookmarkEnd w:id="1"/>
      <w:bookmarkEnd w:id="2"/>
    </w:p>
    <w:sectPr w:rsidR="00B87578" w:rsidRPr="008F09A7" w:rsidSect="00B87578">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033E" w14:textId="77777777" w:rsidR="00A00537" w:rsidRDefault="00A00537" w:rsidP="00B87578">
      <w:pPr>
        <w:spacing w:line="240" w:lineRule="auto"/>
      </w:pPr>
      <w:r>
        <w:separator/>
      </w:r>
    </w:p>
  </w:endnote>
  <w:endnote w:type="continuationSeparator" w:id="0">
    <w:p w14:paraId="25EA23EE" w14:textId="77777777" w:rsidR="00A00537" w:rsidRDefault="00A00537" w:rsidP="00B87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2217" w14:textId="77777777" w:rsidR="00B87578" w:rsidRDefault="00B87578" w:rsidP="005038F3">
    <w:pPr>
      <w:pStyle w:val="Noga"/>
      <w:framePr w:wrap="around" w:vAnchor="text" w:hAnchor="margin" w:xAlign="center" w:y="1"/>
      <w:rPr>
        <w:rStyle w:val="tevilkastrani"/>
        <w:rFonts w:eastAsia="SimSun"/>
      </w:rPr>
    </w:pPr>
    <w:r>
      <w:rPr>
        <w:rStyle w:val="tevilkastrani"/>
        <w:rFonts w:eastAsia="SimSun"/>
      </w:rPr>
      <w:fldChar w:fldCharType="begin"/>
    </w:r>
    <w:r>
      <w:rPr>
        <w:rStyle w:val="tevilkastrani"/>
        <w:rFonts w:eastAsia="SimSun"/>
      </w:rPr>
      <w:instrText xml:space="preserve">PAGE  </w:instrText>
    </w:r>
    <w:r>
      <w:rPr>
        <w:rStyle w:val="tevilkastrani"/>
        <w:rFonts w:eastAsia="SimSun"/>
      </w:rPr>
      <w:fldChar w:fldCharType="end"/>
    </w:r>
  </w:p>
  <w:p w14:paraId="3DC9BEEC" w14:textId="77777777" w:rsidR="00B87578" w:rsidRDefault="00B8757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740D" w14:textId="77777777" w:rsidR="00B87578" w:rsidRDefault="00B87578" w:rsidP="005038F3">
    <w:pPr>
      <w:pStyle w:val="Noga"/>
      <w:framePr w:wrap="around" w:vAnchor="text" w:hAnchor="margin" w:xAlign="center" w:y="1"/>
      <w:rPr>
        <w:rStyle w:val="tevilkastrani"/>
        <w:rFonts w:eastAsia="SimSun"/>
      </w:rPr>
    </w:pPr>
    <w:r>
      <w:rPr>
        <w:rStyle w:val="tevilkastrani"/>
        <w:rFonts w:eastAsia="SimSun"/>
      </w:rPr>
      <w:fldChar w:fldCharType="begin"/>
    </w:r>
    <w:r>
      <w:rPr>
        <w:rStyle w:val="tevilkastrani"/>
        <w:rFonts w:eastAsia="SimSun"/>
      </w:rPr>
      <w:instrText xml:space="preserve">PAGE  </w:instrText>
    </w:r>
    <w:r>
      <w:rPr>
        <w:rStyle w:val="tevilkastrani"/>
        <w:rFonts w:eastAsia="SimSun"/>
      </w:rPr>
      <w:fldChar w:fldCharType="separate"/>
    </w:r>
    <w:r>
      <w:rPr>
        <w:rStyle w:val="tevilkastrani"/>
        <w:rFonts w:eastAsia="SimSun"/>
        <w:noProof/>
      </w:rPr>
      <w:t>2</w:t>
    </w:r>
    <w:r>
      <w:rPr>
        <w:rStyle w:val="tevilkastrani"/>
        <w:rFonts w:eastAsia="SimSun"/>
        <w:noProof/>
      </w:rPr>
      <w:t>8</w:t>
    </w:r>
    <w:r>
      <w:rPr>
        <w:rStyle w:val="tevilkastrani"/>
        <w:rFonts w:eastAsia="SimSun"/>
      </w:rPr>
      <w:fldChar w:fldCharType="end"/>
    </w:r>
  </w:p>
  <w:p w14:paraId="2889ED91" w14:textId="77777777" w:rsidR="00B87578" w:rsidRDefault="00B875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A854" w14:textId="77777777" w:rsidR="00A00537" w:rsidRDefault="00A00537" w:rsidP="00B87578">
      <w:pPr>
        <w:spacing w:line="240" w:lineRule="auto"/>
      </w:pPr>
      <w:r>
        <w:separator/>
      </w:r>
    </w:p>
  </w:footnote>
  <w:footnote w:type="continuationSeparator" w:id="0">
    <w:p w14:paraId="2B715333" w14:textId="77777777" w:rsidR="00A00537" w:rsidRDefault="00A00537" w:rsidP="00B87578">
      <w:pPr>
        <w:spacing w:line="240" w:lineRule="auto"/>
      </w:pPr>
      <w:r>
        <w:continuationSeparator/>
      </w:r>
    </w:p>
  </w:footnote>
  <w:footnote w:id="1">
    <w:p w14:paraId="31DC9110" w14:textId="77777777" w:rsidR="00B87578" w:rsidRPr="001328CC" w:rsidRDefault="00B87578" w:rsidP="00B87578">
      <w:pPr>
        <w:pStyle w:val="Sprotnaopomba-besedilo"/>
        <w:rPr>
          <w:i/>
          <w:iCs/>
          <w:sz w:val="16"/>
          <w:szCs w:val="16"/>
        </w:rPr>
      </w:pPr>
      <w:r>
        <w:rPr>
          <w:rStyle w:val="Sprotnaopomba-sklic"/>
        </w:rPr>
        <w:footnoteRef/>
      </w:r>
      <w:r>
        <w:t xml:space="preserve"> </w:t>
      </w:r>
      <w:r w:rsidRPr="001328CC">
        <w:rPr>
          <w:i/>
          <w:iCs/>
          <w:sz w:val="16"/>
          <w:szCs w:val="16"/>
        </w:rPr>
        <w:t>Uradni list RS, št. 136/22.</w:t>
      </w:r>
    </w:p>
  </w:footnote>
  <w:footnote w:id="2">
    <w:p w14:paraId="75B5F005" w14:textId="77777777" w:rsidR="00B87578" w:rsidRPr="00275572" w:rsidRDefault="00B87578" w:rsidP="00B87578">
      <w:pPr>
        <w:pStyle w:val="Sprotnaopomba-besedilo"/>
        <w:rPr>
          <w:i/>
          <w:iCs/>
          <w:sz w:val="16"/>
          <w:szCs w:val="16"/>
        </w:rPr>
      </w:pPr>
      <w:r w:rsidRPr="00275572">
        <w:rPr>
          <w:rStyle w:val="Sprotnaopomba-sklic"/>
          <w:i/>
          <w:iCs/>
          <w:sz w:val="16"/>
          <w:szCs w:val="16"/>
        </w:rPr>
        <w:footnoteRef/>
      </w:r>
      <w:r w:rsidRPr="00275572">
        <w:rPr>
          <w:i/>
          <w:iCs/>
          <w:sz w:val="16"/>
          <w:szCs w:val="16"/>
        </w:rPr>
        <w:t xml:space="preserve"> Uradni list RS, št. 99/24 in 109/24 – </w:t>
      </w:r>
      <w:proofErr w:type="spellStart"/>
      <w:r w:rsidRPr="00275572">
        <w:rPr>
          <w:i/>
          <w:iCs/>
          <w:sz w:val="16"/>
          <w:szCs w:val="16"/>
        </w:rPr>
        <w:t>popr</w:t>
      </w:r>
      <w:proofErr w:type="spellEnd"/>
      <w:r w:rsidRPr="00275572">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64A4" w14:textId="77777777" w:rsidR="00B87578" w:rsidRPr="00110CBD" w:rsidRDefault="00B8757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B87578" w:rsidRPr="008F3500" w14:paraId="7FC92B2F"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12C3250" w14:textId="77777777" w:rsidR="00B87578" w:rsidRDefault="00B87578"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792E64D" w14:textId="77777777" w:rsidR="00B87578" w:rsidRPr="006D42D9" w:rsidRDefault="00B87578" w:rsidP="006D42D9">
          <w:pPr>
            <w:rPr>
              <w:rFonts w:ascii="Republika" w:hAnsi="Republika"/>
              <w:sz w:val="60"/>
              <w:szCs w:val="60"/>
            </w:rPr>
          </w:pPr>
        </w:p>
        <w:p w14:paraId="0999FD81" w14:textId="77777777" w:rsidR="00B87578" w:rsidRPr="006D42D9" w:rsidRDefault="00B87578" w:rsidP="006D42D9">
          <w:pPr>
            <w:rPr>
              <w:rFonts w:ascii="Republika" w:hAnsi="Republika"/>
              <w:sz w:val="60"/>
              <w:szCs w:val="60"/>
            </w:rPr>
          </w:pPr>
        </w:p>
        <w:p w14:paraId="739EF60F" w14:textId="77777777" w:rsidR="00B87578" w:rsidRPr="006D42D9" w:rsidRDefault="00B87578" w:rsidP="006D42D9">
          <w:pPr>
            <w:rPr>
              <w:rFonts w:ascii="Republika" w:hAnsi="Republika"/>
              <w:sz w:val="60"/>
              <w:szCs w:val="60"/>
            </w:rPr>
          </w:pPr>
        </w:p>
        <w:p w14:paraId="34528021" w14:textId="77777777" w:rsidR="00B87578" w:rsidRPr="006D42D9" w:rsidRDefault="00B87578" w:rsidP="006D42D9">
          <w:pPr>
            <w:rPr>
              <w:rFonts w:ascii="Republika" w:hAnsi="Republika"/>
              <w:sz w:val="60"/>
              <w:szCs w:val="60"/>
            </w:rPr>
          </w:pPr>
        </w:p>
        <w:p w14:paraId="5C0A545E" w14:textId="77777777" w:rsidR="00B87578" w:rsidRPr="006D42D9" w:rsidRDefault="00B87578" w:rsidP="006D42D9">
          <w:pPr>
            <w:rPr>
              <w:rFonts w:ascii="Republika" w:hAnsi="Republika"/>
              <w:sz w:val="60"/>
              <w:szCs w:val="60"/>
            </w:rPr>
          </w:pPr>
        </w:p>
        <w:p w14:paraId="135386F3" w14:textId="77777777" w:rsidR="00B87578" w:rsidRPr="006D42D9" w:rsidRDefault="00B87578" w:rsidP="006D42D9">
          <w:pPr>
            <w:rPr>
              <w:rFonts w:ascii="Republika" w:hAnsi="Republika"/>
              <w:sz w:val="60"/>
              <w:szCs w:val="60"/>
            </w:rPr>
          </w:pPr>
        </w:p>
        <w:p w14:paraId="066CC1DE" w14:textId="77777777" w:rsidR="00B87578" w:rsidRPr="006D42D9" w:rsidRDefault="00B87578" w:rsidP="006D42D9">
          <w:pPr>
            <w:rPr>
              <w:rFonts w:ascii="Republika" w:hAnsi="Republika"/>
              <w:sz w:val="60"/>
              <w:szCs w:val="60"/>
            </w:rPr>
          </w:pPr>
        </w:p>
        <w:p w14:paraId="15560DDC" w14:textId="77777777" w:rsidR="00B87578" w:rsidRPr="006D42D9" w:rsidRDefault="00B87578" w:rsidP="006D42D9">
          <w:pPr>
            <w:rPr>
              <w:rFonts w:ascii="Republika" w:hAnsi="Republika"/>
              <w:sz w:val="60"/>
              <w:szCs w:val="60"/>
            </w:rPr>
          </w:pPr>
        </w:p>
        <w:p w14:paraId="215E6AD8" w14:textId="77777777" w:rsidR="00B87578" w:rsidRPr="006D42D9" w:rsidRDefault="00B87578" w:rsidP="006D42D9">
          <w:pPr>
            <w:rPr>
              <w:rFonts w:ascii="Republika" w:hAnsi="Republika"/>
              <w:sz w:val="60"/>
              <w:szCs w:val="60"/>
            </w:rPr>
          </w:pPr>
        </w:p>
        <w:p w14:paraId="3E35A39B" w14:textId="77777777" w:rsidR="00B87578" w:rsidRPr="006D42D9" w:rsidRDefault="00B87578" w:rsidP="006D42D9">
          <w:pPr>
            <w:rPr>
              <w:rFonts w:ascii="Republika" w:hAnsi="Republika"/>
              <w:sz w:val="60"/>
              <w:szCs w:val="60"/>
            </w:rPr>
          </w:pPr>
        </w:p>
        <w:p w14:paraId="2AD2418F" w14:textId="77777777" w:rsidR="00B87578" w:rsidRPr="006D42D9" w:rsidRDefault="00B87578" w:rsidP="006D42D9">
          <w:pPr>
            <w:rPr>
              <w:rFonts w:ascii="Republika" w:hAnsi="Republika"/>
              <w:sz w:val="60"/>
              <w:szCs w:val="60"/>
            </w:rPr>
          </w:pPr>
        </w:p>
        <w:p w14:paraId="5F29D307" w14:textId="77777777" w:rsidR="00B87578" w:rsidRPr="006D42D9" w:rsidRDefault="00B87578" w:rsidP="006D42D9">
          <w:pPr>
            <w:rPr>
              <w:rFonts w:ascii="Republika" w:hAnsi="Republika"/>
              <w:sz w:val="60"/>
              <w:szCs w:val="60"/>
            </w:rPr>
          </w:pPr>
        </w:p>
        <w:p w14:paraId="6291A9B4" w14:textId="77777777" w:rsidR="00B87578" w:rsidRPr="006D42D9" w:rsidRDefault="00B87578" w:rsidP="006D42D9">
          <w:pPr>
            <w:rPr>
              <w:rFonts w:ascii="Republika" w:hAnsi="Republika"/>
              <w:sz w:val="60"/>
              <w:szCs w:val="60"/>
            </w:rPr>
          </w:pPr>
        </w:p>
        <w:p w14:paraId="09284964" w14:textId="77777777" w:rsidR="00B87578" w:rsidRPr="006D42D9" w:rsidRDefault="00B87578" w:rsidP="006D42D9">
          <w:pPr>
            <w:rPr>
              <w:rFonts w:ascii="Republika" w:hAnsi="Republika"/>
              <w:sz w:val="60"/>
              <w:szCs w:val="60"/>
            </w:rPr>
          </w:pPr>
        </w:p>
        <w:p w14:paraId="6994437D" w14:textId="77777777" w:rsidR="00B87578" w:rsidRPr="006D42D9" w:rsidRDefault="00B87578" w:rsidP="006D42D9">
          <w:pPr>
            <w:rPr>
              <w:rFonts w:ascii="Republika" w:hAnsi="Republika"/>
              <w:sz w:val="60"/>
              <w:szCs w:val="60"/>
            </w:rPr>
          </w:pPr>
        </w:p>
        <w:p w14:paraId="77EDFB28" w14:textId="77777777" w:rsidR="00B87578" w:rsidRPr="006D42D9" w:rsidRDefault="00B87578" w:rsidP="006D42D9">
          <w:pPr>
            <w:rPr>
              <w:rFonts w:ascii="Republika" w:hAnsi="Republika"/>
              <w:sz w:val="60"/>
              <w:szCs w:val="60"/>
            </w:rPr>
          </w:pPr>
        </w:p>
      </w:tc>
    </w:tr>
  </w:tbl>
  <w:p w14:paraId="638A9B70" w14:textId="77777777" w:rsidR="00B87578" w:rsidRPr="0009017D" w:rsidRDefault="00B87578" w:rsidP="00924E3C">
    <w:pPr>
      <w:autoSpaceDE w:val="0"/>
      <w:autoSpaceDN w:val="0"/>
      <w:adjustRightInd w:val="0"/>
      <w:spacing w:line="240" w:lineRule="auto"/>
      <w:rPr>
        <w:rFonts w:ascii="Republika" w:hAnsi="Republika"/>
      </w:rPr>
    </w:pPr>
    <w:r w:rsidRPr="0009017D">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66C12A6B" wp14:editId="1B854708">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67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09017D">
      <w:rPr>
        <w:rFonts w:ascii="Republika" w:hAnsi="Republika"/>
      </w:rPr>
      <w:t>REPUBLIKA SLOVENIJA</w:t>
    </w:r>
  </w:p>
  <w:p w14:paraId="577A1125" w14:textId="77777777" w:rsidR="00B87578" w:rsidRPr="0009017D" w:rsidRDefault="00B87578" w:rsidP="00924E3C">
    <w:pPr>
      <w:pStyle w:val="Glava"/>
      <w:tabs>
        <w:tab w:val="clear" w:pos="4320"/>
        <w:tab w:val="clear" w:pos="8640"/>
        <w:tab w:val="left" w:pos="5112"/>
      </w:tabs>
      <w:spacing w:after="120" w:line="240" w:lineRule="exact"/>
      <w:rPr>
        <w:rFonts w:ascii="Republika" w:hAnsi="Republika"/>
        <w:b/>
        <w:caps/>
      </w:rPr>
    </w:pPr>
    <w:r w:rsidRPr="0009017D">
      <w:rPr>
        <w:rFonts w:ascii="Republika" w:hAnsi="Republika"/>
        <w:b/>
        <w:caps/>
      </w:rPr>
      <w:t>MinIstrstvo za JAVNO UPRAVO</w:t>
    </w:r>
  </w:p>
  <w:p w14:paraId="00F0A325" w14:textId="77777777" w:rsidR="00B87578" w:rsidRPr="0009017D" w:rsidRDefault="00B87578" w:rsidP="00E92835">
    <w:pPr>
      <w:pStyle w:val="Glava"/>
      <w:tabs>
        <w:tab w:val="clear" w:pos="4320"/>
        <w:tab w:val="clear" w:pos="8640"/>
        <w:tab w:val="left" w:pos="5112"/>
      </w:tabs>
      <w:spacing w:after="120" w:line="240" w:lineRule="exact"/>
      <w:rPr>
        <w:rFonts w:ascii="Republika" w:hAnsi="Republika"/>
        <w:caps/>
      </w:rPr>
    </w:pPr>
    <w:r w:rsidRPr="0009017D">
      <w:rPr>
        <w:rFonts w:ascii="Republika" w:hAnsi="Republika"/>
        <w:caps/>
      </w:rPr>
      <w:t>Inšpektorat za javni sektor</w:t>
    </w:r>
  </w:p>
  <w:p w14:paraId="2AAF68BB" w14:textId="77777777" w:rsidR="00B87578" w:rsidRDefault="00B87578" w:rsidP="0002235B">
    <w:pPr>
      <w:pStyle w:val="Glava"/>
      <w:tabs>
        <w:tab w:val="clear" w:pos="4320"/>
        <w:tab w:val="clear" w:pos="8640"/>
        <w:tab w:val="left" w:pos="5112"/>
      </w:tabs>
      <w:spacing w:line="240" w:lineRule="exact"/>
      <w:rPr>
        <w:rFonts w:cs="Arial"/>
        <w:sz w:val="16"/>
      </w:rPr>
    </w:pPr>
    <w:r w:rsidRPr="0009017D">
      <w:rPr>
        <w:rFonts w:ascii="Republika" w:hAnsi="Republika" w:cs="Arial"/>
        <w:sz w:val="16"/>
      </w:rPr>
      <w:t>Tržaška cesta 21, 1000 Ljubljana</w:t>
    </w:r>
    <w:r w:rsidRPr="008F3500">
      <w:rPr>
        <w:rFonts w:cs="Arial"/>
        <w:sz w:val="16"/>
      </w:rPr>
      <w:tab/>
    </w:r>
  </w:p>
  <w:p w14:paraId="2651A0CF" w14:textId="77777777" w:rsidR="00B87578" w:rsidRDefault="00B87578" w:rsidP="0002235B">
    <w:pPr>
      <w:pStyle w:val="Glava"/>
      <w:tabs>
        <w:tab w:val="clear" w:pos="4320"/>
        <w:tab w:val="clear" w:pos="8640"/>
        <w:tab w:val="left" w:pos="5112"/>
      </w:tabs>
      <w:spacing w:line="240" w:lineRule="exact"/>
      <w:rPr>
        <w:rFonts w:cs="Arial"/>
        <w:sz w:val="16"/>
      </w:rPr>
    </w:pPr>
    <w:r>
      <w:rPr>
        <w:rFonts w:cs="Arial"/>
        <w:sz w:val="16"/>
      </w:rPr>
      <w:tab/>
    </w:r>
    <w:r w:rsidRPr="008F3500">
      <w:rPr>
        <w:rFonts w:cs="Arial"/>
        <w:sz w:val="16"/>
      </w:rPr>
      <w:t xml:space="preserve">E: </w:t>
    </w:r>
    <w:r>
      <w:rPr>
        <w:rFonts w:cs="Arial"/>
        <w:sz w:val="16"/>
      </w:rPr>
      <w:t>gp.ijs@gov.si</w:t>
    </w:r>
  </w:p>
  <w:p w14:paraId="2492E022" w14:textId="77777777" w:rsidR="00B87578" w:rsidRPr="008F3500" w:rsidRDefault="00B87578" w:rsidP="0002235B">
    <w:pPr>
      <w:pStyle w:val="Glava"/>
      <w:tabs>
        <w:tab w:val="clear" w:pos="4320"/>
        <w:tab w:val="clear" w:pos="8640"/>
        <w:tab w:val="left" w:pos="5112"/>
      </w:tabs>
      <w:spacing w:line="240" w:lineRule="exact"/>
      <w:rPr>
        <w:rFonts w:cs="Arial"/>
        <w:sz w:val="16"/>
      </w:rPr>
    </w:pPr>
    <w:r>
      <w:rPr>
        <w:rFonts w:cs="Arial"/>
        <w:sz w:val="16"/>
      </w:rPr>
      <w:tab/>
    </w:r>
    <w:r w:rsidRPr="008F3500">
      <w:rPr>
        <w:rFonts w:cs="Arial"/>
        <w:sz w:val="16"/>
      </w:rPr>
      <w:t xml:space="preserve">T: </w:t>
    </w:r>
    <w:r>
      <w:rPr>
        <w:rFonts w:cs="Arial"/>
        <w:sz w:val="16"/>
      </w:rPr>
      <w:t xml:space="preserve">01 478 83 84 </w:t>
    </w:r>
  </w:p>
  <w:p w14:paraId="31AD39A7" w14:textId="77777777" w:rsidR="00B87578" w:rsidRPr="008F3500" w:rsidRDefault="00B87578"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 </w:t>
    </w:r>
    <w:r>
      <w:rPr>
        <w:rFonts w:cs="Arial"/>
        <w:sz w:val="16"/>
      </w:rPr>
      <w:t xml:space="preserve">I: </w:t>
    </w:r>
    <w:hyperlink r:id="rId1" w:history="1">
      <w:r w:rsidRPr="004B0DCB">
        <w:rPr>
          <w:rStyle w:val="Hiperpovezava"/>
          <w:rFonts w:cs="Arial"/>
          <w:sz w:val="16"/>
        </w:rPr>
        <w:t>www.gov.si</w:t>
      </w:r>
    </w:hyperlink>
    <w:r>
      <w:rPr>
        <w:rFonts w:cs="Arial"/>
        <w:sz w:val="16"/>
      </w:rPr>
      <w:t xml:space="preserve"> </w:t>
    </w:r>
  </w:p>
  <w:p w14:paraId="5D898DD3" w14:textId="77777777" w:rsidR="00B87578" w:rsidRPr="008F3500" w:rsidRDefault="00B87578" w:rsidP="007D75CF">
    <w:pPr>
      <w:pStyle w:val="Glava"/>
      <w:tabs>
        <w:tab w:val="clear" w:pos="4320"/>
        <w:tab w:val="clear" w:pos="8640"/>
        <w:tab w:val="left" w:pos="5112"/>
      </w:tabs>
      <w:spacing w:line="240" w:lineRule="exact"/>
      <w:rPr>
        <w:rFonts w:cs="Arial"/>
        <w:sz w:val="16"/>
      </w:rPr>
    </w:pPr>
    <w:r w:rsidRPr="008F3500">
      <w:rPr>
        <w:rFonts w:cs="Arial"/>
        <w:sz w:val="16"/>
      </w:rPr>
      <w:tab/>
    </w:r>
  </w:p>
  <w:p w14:paraId="0112CB29" w14:textId="77777777" w:rsidR="00B87578" w:rsidRPr="008F3500" w:rsidRDefault="00B8757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3A2A"/>
    <w:multiLevelType w:val="hybridMultilevel"/>
    <w:tmpl w:val="FC24A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955D90"/>
    <w:multiLevelType w:val="hybridMultilevel"/>
    <w:tmpl w:val="13DAD332"/>
    <w:lvl w:ilvl="0" w:tplc="94F05BBA">
      <w:start w:val="4"/>
      <w:numFmt w:val="bullet"/>
      <w:lvlText w:val="-"/>
      <w:lvlJc w:val="left"/>
      <w:pPr>
        <w:ind w:left="360" w:hanging="360"/>
      </w:pPr>
      <w:rPr>
        <w:rFonts w:ascii="Aptos" w:eastAsiaTheme="minorHAnsi" w:hAnsi="Apto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BD2541"/>
    <w:multiLevelType w:val="hybridMultilevel"/>
    <w:tmpl w:val="AD9CC39E"/>
    <w:lvl w:ilvl="0" w:tplc="8E04B4BC">
      <w:start w:val="10"/>
      <w:numFmt w:val="bullet"/>
      <w:lvlText w:val="-"/>
      <w:lvlJc w:val="left"/>
      <w:pPr>
        <w:ind w:left="1080" w:hanging="360"/>
      </w:pPr>
      <w:rPr>
        <w:rFonts w:ascii="Arial" w:eastAsiaTheme="minorHAns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A0B4053"/>
    <w:multiLevelType w:val="hybridMultilevel"/>
    <w:tmpl w:val="0A000FA4"/>
    <w:lvl w:ilvl="0" w:tplc="8E04B4BC">
      <w:start w:val="1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FF3AC2"/>
    <w:multiLevelType w:val="hybridMultilevel"/>
    <w:tmpl w:val="D03E8628"/>
    <w:lvl w:ilvl="0" w:tplc="FFFFFFFF">
      <w:start w:val="10"/>
      <w:numFmt w:val="bullet"/>
      <w:lvlText w:val="-"/>
      <w:lvlJc w:val="left"/>
      <w:pPr>
        <w:ind w:left="1080" w:hanging="360"/>
      </w:pPr>
      <w:rPr>
        <w:rFonts w:ascii="Arial" w:eastAsiaTheme="minorHAnsi" w:hAnsi="Arial" w:cs="Arial" w:hint="default"/>
      </w:rPr>
    </w:lvl>
    <w:lvl w:ilvl="1" w:tplc="8E04B4BC">
      <w:start w:val="10"/>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FFD3142"/>
    <w:multiLevelType w:val="multilevel"/>
    <w:tmpl w:val="DEA2A392"/>
    <w:lvl w:ilvl="0">
      <w:start w:val="1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A7F03"/>
    <w:multiLevelType w:val="hybridMultilevel"/>
    <w:tmpl w:val="873695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26816842">
    <w:abstractNumId w:val="5"/>
  </w:num>
  <w:num w:numId="2" w16cid:durableId="1236890642">
    <w:abstractNumId w:val="2"/>
  </w:num>
  <w:num w:numId="3" w16cid:durableId="1722631832">
    <w:abstractNumId w:val="4"/>
  </w:num>
  <w:num w:numId="4" w16cid:durableId="58528678">
    <w:abstractNumId w:val="3"/>
  </w:num>
  <w:num w:numId="5" w16cid:durableId="671417749">
    <w:abstractNumId w:val="6"/>
  </w:num>
  <w:num w:numId="6" w16cid:durableId="405999960">
    <w:abstractNumId w:val="1"/>
  </w:num>
  <w:num w:numId="7" w16cid:durableId="17885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78"/>
    <w:rsid w:val="00002F18"/>
    <w:rsid w:val="002F7B2C"/>
    <w:rsid w:val="003A156A"/>
    <w:rsid w:val="003F364C"/>
    <w:rsid w:val="0051170B"/>
    <w:rsid w:val="00561868"/>
    <w:rsid w:val="00694F5E"/>
    <w:rsid w:val="006F4696"/>
    <w:rsid w:val="0076626F"/>
    <w:rsid w:val="00813B14"/>
    <w:rsid w:val="0096639F"/>
    <w:rsid w:val="00974C63"/>
    <w:rsid w:val="00A00537"/>
    <w:rsid w:val="00B05319"/>
    <w:rsid w:val="00B875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DF34"/>
  <w15:chartTrackingRefBased/>
  <w15:docId w15:val="{849A0D5E-052B-4253-9B3C-FD1C96E2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7578"/>
    <w:pPr>
      <w:spacing w:after="0" w:line="260" w:lineRule="exac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B8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8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8757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B8757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8757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8757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8757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8757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8757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8757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8757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8757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B8757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8757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8757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8757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8757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87578"/>
    <w:rPr>
      <w:rFonts w:eastAsiaTheme="majorEastAsia" w:cstheme="majorBidi"/>
      <w:color w:val="272727" w:themeColor="text1" w:themeTint="D8"/>
    </w:rPr>
  </w:style>
  <w:style w:type="paragraph" w:styleId="Naslov">
    <w:name w:val="Title"/>
    <w:basedOn w:val="Navaden"/>
    <w:next w:val="Navaden"/>
    <w:link w:val="NaslovZnak"/>
    <w:uiPriority w:val="10"/>
    <w:qFormat/>
    <w:rsid w:val="00B8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8757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8757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8757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87578"/>
    <w:pPr>
      <w:spacing w:before="160"/>
      <w:jc w:val="center"/>
    </w:pPr>
    <w:rPr>
      <w:i/>
      <w:iCs/>
      <w:color w:val="404040" w:themeColor="text1" w:themeTint="BF"/>
    </w:rPr>
  </w:style>
  <w:style w:type="character" w:customStyle="1" w:styleId="CitatZnak">
    <w:name w:val="Citat Znak"/>
    <w:basedOn w:val="Privzetapisavaodstavka"/>
    <w:link w:val="Citat"/>
    <w:uiPriority w:val="29"/>
    <w:rsid w:val="00B87578"/>
    <w:rPr>
      <w:i/>
      <w:iCs/>
      <w:color w:val="404040" w:themeColor="text1" w:themeTint="BF"/>
    </w:rPr>
  </w:style>
  <w:style w:type="paragraph" w:styleId="Odstavekseznama">
    <w:name w:val="List Paragraph"/>
    <w:aliases w:val="numbered list,Dot pt,F5 List Paragraph,List Paragraph1,body,Odsek zoznamu2,Odsek zoznamu1,Listaszerű bekezdés1,List Paragraph à moi,Colorful List - Accent 11,Medium Grid 1 - Accent 21,Listaszeru bekezdés1,-header,lista_2,No TOC,EC"/>
    <w:basedOn w:val="Navaden"/>
    <w:link w:val="OdstavekseznamaZnak"/>
    <w:uiPriority w:val="34"/>
    <w:qFormat/>
    <w:rsid w:val="00B87578"/>
    <w:pPr>
      <w:ind w:left="720"/>
      <w:contextualSpacing/>
    </w:pPr>
  </w:style>
  <w:style w:type="character" w:styleId="Intenzivenpoudarek">
    <w:name w:val="Intense Emphasis"/>
    <w:basedOn w:val="Privzetapisavaodstavka"/>
    <w:uiPriority w:val="21"/>
    <w:qFormat/>
    <w:rsid w:val="00B87578"/>
    <w:rPr>
      <w:i/>
      <w:iCs/>
      <w:color w:val="0F4761" w:themeColor="accent1" w:themeShade="BF"/>
    </w:rPr>
  </w:style>
  <w:style w:type="paragraph" w:styleId="Intenzivencitat">
    <w:name w:val="Intense Quote"/>
    <w:basedOn w:val="Navaden"/>
    <w:next w:val="Navaden"/>
    <w:link w:val="IntenzivencitatZnak"/>
    <w:uiPriority w:val="30"/>
    <w:qFormat/>
    <w:rsid w:val="00B8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87578"/>
    <w:rPr>
      <w:i/>
      <w:iCs/>
      <w:color w:val="0F4761" w:themeColor="accent1" w:themeShade="BF"/>
    </w:rPr>
  </w:style>
  <w:style w:type="character" w:styleId="Intenzivensklic">
    <w:name w:val="Intense Reference"/>
    <w:basedOn w:val="Privzetapisavaodstavka"/>
    <w:uiPriority w:val="32"/>
    <w:qFormat/>
    <w:rsid w:val="00B87578"/>
    <w:rPr>
      <w:b/>
      <w:bCs/>
      <w:smallCaps/>
      <w:color w:val="0F4761" w:themeColor="accent1" w:themeShade="BF"/>
      <w:spacing w:val="5"/>
    </w:rPr>
  </w:style>
  <w:style w:type="paragraph" w:styleId="Glava">
    <w:name w:val="header"/>
    <w:basedOn w:val="Navaden"/>
    <w:link w:val="GlavaZnak"/>
    <w:rsid w:val="00B87578"/>
    <w:pPr>
      <w:tabs>
        <w:tab w:val="center" w:pos="4320"/>
        <w:tab w:val="right" w:pos="8640"/>
      </w:tabs>
    </w:pPr>
  </w:style>
  <w:style w:type="character" w:customStyle="1" w:styleId="GlavaZnak">
    <w:name w:val="Glava Znak"/>
    <w:basedOn w:val="Privzetapisavaodstavka"/>
    <w:link w:val="Glava"/>
    <w:rsid w:val="00B87578"/>
    <w:rPr>
      <w:rFonts w:ascii="Arial" w:eastAsia="Times New Roman" w:hAnsi="Arial" w:cs="Times New Roman"/>
      <w:kern w:val="0"/>
      <w:sz w:val="20"/>
      <w:szCs w:val="24"/>
      <w14:ligatures w14:val="none"/>
    </w:rPr>
  </w:style>
  <w:style w:type="paragraph" w:styleId="Noga">
    <w:name w:val="footer"/>
    <w:basedOn w:val="Navaden"/>
    <w:link w:val="NogaZnak"/>
    <w:rsid w:val="00B87578"/>
    <w:pPr>
      <w:tabs>
        <w:tab w:val="center" w:pos="4320"/>
        <w:tab w:val="right" w:pos="8640"/>
      </w:tabs>
    </w:pPr>
    <w:rPr>
      <w:lang w:val="x-none"/>
    </w:rPr>
  </w:style>
  <w:style w:type="character" w:customStyle="1" w:styleId="NogaZnak">
    <w:name w:val="Noga Znak"/>
    <w:basedOn w:val="Privzetapisavaodstavka"/>
    <w:link w:val="Noga"/>
    <w:rsid w:val="00B87578"/>
    <w:rPr>
      <w:rFonts w:ascii="Arial" w:eastAsia="Times New Roman" w:hAnsi="Arial" w:cs="Times New Roman"/>
      <w:kern w:val="0"/>
      <w:sz w:val="20"/>
      <w:szCs w:val="24"/>
      <w:lang w:val="x-none"/>
      <w14:ligatures w14:val="none"/>
    </w:rPr>
  </w:style>
  <w:style w:type="character" w:styleId="tevilkastrani">
    <w:name w:val="page number"/>
    <w:basedOn w:val="Privzetapisavaodstavka"/>
    <w:rsid w:val="00B87578"/>
  </w:style>
  <w:style w:type="table" w:styleId="Navadnatabela4">
    <w:name w:val="Plain Table 4"/>
    <w:basedOn w:val="Navadnatabela"/>
    <w:uiPriority w:val="44"/>
    <w:rsid w:val="00B87578"/>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atumtevilka">
    <w:name w:val="datum številka"/>
    <w:basedOn w:val="Navaden"/>
    <w:qFormat/>
    <w:rsid w:val="00B87578"/>
    <w:pPr>
      <w:tabs>
        <w:tab w:val="left" w:pos="1701"/>
      </w:tabs>
    </w:pPr>
    <w:rPr>
      <w:szCs w:val="20"/>
      <w:lang w:eastAsia="sl-SI"/>
    </w:rPr>
  </w:style>
  <w:style w:type="character" w:customStyle="1" w:styleId="OdstavekseznamaZnak">
    <w:name w:val="Odstavek seznama Znak"/>
    <w:aliases w:val="numbered list Znak,Dot pt Znak,F5 List Paragraph Znak,List Paragraph1 Znak,body Znak,Odsek zoznamu2 Znak,Odsek zoznamu1 Znak,Listaszerű bekezdés1 Znak,List Paragraph à moi Znak,Colorful List - Accent 11 Znak,-header Znak,EC Znak"/>
    <w:basedOn w:val="Privzetapisavaodstavka"/>
    <w:link w:val="Odstavekseznama"/>
    <w:uiPriority w:val="34"/>
    <w:rsid w:val="00B87578"/>
  </w:style>
  <w:style w:type="character" w:styleId="Hiperpovezava">
    <w:name w:val="Hyperlink"/>
    <w:basedOn w:val="Privzetapisavaodstavka"/>
    <w:uiPriority w:val="99"/>
    <w:unhideWhenUsed/>
    <w:rsid w:val="00B87578"/>
    <w:rPr>
      <w:color w:val="467886" w:themeColor="hyperlink"/>
      <w:u w:val="single"/>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uiPriority w:val="99"/>
    <w:qFormat/>
    <w:rsid w:val="00B87578"/>
    <w:pPr>
      <w:spacing w:line="260" w:lineRule="atLeast"/>
    </w:pPr>
    <w:rPr>
      <w:szCs w:val="20"/>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uiPriority w:val="99"/>
    <w:qFormat/>
    <w:rsid w:val="00B87578"/>
    <w:rPr>
      <w:rFonts w:ascii="Arial" w:eastAsia="Times New Roman" w:hAnsi="Arial" w:cs="Times New Roman"/>
      <w:kern w:val="0"/>
      <w:sz w:val="20"/>
      <w:szCs w:val="20"/>
      <w14:ligatures w14:val="none"/>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qFormat/>
    <w:rsid w:val="00B87578"/>
    <w:rPr>
      <w:vertAlign w:val="superscript"/>
    </w:rPr>
  </w:style>
  <w:style w:type="paragraph" w:customStyle="1" w:styleId="ZADEVA">
    <w:name w:val="ZADEVA"/>
    <w:basedOn w:val="Navaden"/>
    <w:link w:val="ZADEVAZnak"/>
    <w:qFormat/>
    <w:rsid w:val="00B87578"/>
    <w:pPr>
      <w:tabs>
        <w:tab w:val="left" w:pos="1701"/>
      </w:tabs>
      <w:ind w:left="1701" w:hanging="1701"/>
    </w:pPr>
    <w:rPr>
      <w:b/>
      <w:lang w:val="it-IT"/>
    </w:rPr>
  </w:style>
  <w:style w:type="character" w:customStyle="1" w:styleId="ZADEVAZnak">
    <w:name w:val="ZADEVA Znak"/>
    <w:basedOn w:val="Privzetapisavaodstavka"/>
    <w:link w:val="ZADEVA"/>
    <w:rsid w:val="00B87578"/>
    <w:rPr>
      <w:rFonts w:ascii="Arial" w:eastAsia="Times New Roman" w:hAnsi="Arial" w:cs="Times New Roman"/>
      <w:b/>
      <w:kern w:val="0"/>
      <w:sz w:val="20"/>
      <w:szCs w:val="24"/>
      <w:lang w:val="it-IT"/>
      <w14:ligatures w14:val="none"/>
    </w:rPr>
  </w:style>
  <w:style w:type="paragraph" w:styleId="Telobesedila">
    <w:name w:val="Body Text"/>
    <w:basedOn w:val="Navaden"/>
    <w:link w:val="TelobesedilaZnak"/>
    <w:rsid w:val="00B87578"/>
    <w:pPr>
      <w:spacing w:after="120"/>
    </w:pPr>
  </w:style>
  <w:style w:type="character" w:customStyle="1" w:styleId="TelobesedilaZnak">
    <w:name w:val="Telo besedila Znak"/>
    <w:basedOn w:val="Privzetapisavaodstavka"/>
    <w:link w:val="Telobesedila"/>
    <w:rsid w:val="00B87578"/>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1624</Words>
  <Characters>9261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6</cp:revision>
  <dcterms:created xsi:type="dcterms:W3CDTF">2026-03-26T07:59:00Z</dcterms:created>
  <dcterms:modified xsi:type="dcterms:W3CDTF">2026-04-21T08:49:00Z</dcterms:modified>
</cp:coreProperties>
</file>