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59BF" w14:textId="5F3A14BD" w:rsidR="00BF1DF3" w:rsidRPr="009B2B46" w:rsidRDefault="00BF1DF3" w:rsidP="007D262B">
      <w:pPr>
        <w:pStyle w:val="datumtevilka"/>
        <w:tabs>
          <w:tab w:val="left" w:pos="284"/>
        </w:tabs>
        <w:spacing w:line="240" w:lineRule="exact"/>
        <w:jc w:val="both"/>
      </w:pPr>
      <w:r w:rsidRPr="009B2B46">
        <w:t>Številka:</w:t>
      </w:r>
      <w:r>
        <w:tab/>
        <w:t>0611-</w:t>
      </w:r>
      <w:r w:rsidR="00413776">
        <w:t>23</w:t>
      </w:r>
      <w:r>
        <w:t>/</w:t>
      </w:r>
      <w:r w:rsidR="00CE2F6C">
        <w:t>20</w:t>
      </w:r>
      <w:r w:rsidR="00116EF7">
        <w:t>2</w:t>
      </w:r>
      <w:r w:rsidR="00EA0708">
        <w:t>5</w:t>
      </w:r>
      <w:r w:rsidR="00413776">
        <w:t>-</w:t>
      </w:r>
      <w:r w:rsidR="00C008DB">
        <w:t>11</w:t>
      </w:r>
    </w:p>
    <w:p w14:paraId="645BB652" w14:textId="5BF7ACD5" w:rsidR="00BF1DF3" w:rsidRPr="009B2B46" w:rsidRDefault="00BF1DF3" w:rsidP="007D262B">
      <w:pPr>
        <w:pStyle w:val="datumtevilka"/>
        <w:tabs>
          <w:tab w:val="left" w:pos="284"/>
        </w:tabs>
        <w:spacing w:line="240" w:lineRule="exact"/>
        <w:jc w:val="both"/>
      </w:pPr>
      <w:r w:rsidRPr="009B2B46">
        <w:t xml:space="preserve">Datum: </w:t>
      </w:r>
      <w:r>
        <w:tab/>
      </w:r>
      <w:r w:rsidR="00C008DB">
        <w:t>3</w:t>
      </w:r>
      <w:r>
        <w:t>.</w:t>
      </w:r>
      <w:r w:rsidR="00116EF7">
        <w:t xml:space="preserve"> </w:t>
      </w:r>
      <w:r w:rsidR="00C008DB">
        <w:t>4</w:t>
      </w:r>
      <w:r>
        <w:t>.</w:t>
      </w:r>
      <w:r w:rsidR="00116EF7">
        <w:t xml:space="preserve"> 202</w:t>
      </w:r>
      <w:r w:rsidR="00EA0708">
        <w:t>5</w:t>
      </w:r>
    </w:p>
    <w:p w14:paraId="2D6E6200" w14:textId="77777777" w:rsidR="00BF1DF3" w:rsidRPr="009B2B46" w:rsidRDefault="00BF1DF3" w:rsidP="007D262B">
      <w:pPr>
        <w:pStyle w:val="ZADEVA"/>
        <w:tabs>
          <w:tab w:val="left" w:pos="284"/>
        </w:tabs>
        <w:spacing w:line="240" w:lineRule="exact"/>
        <w:ind w:left="0" w:firstLine="0"/>
        <w:jc w:val="both"/>
        <w:rPr>
          <w:szCs w:val="20"/>
          <w:lang w:val="sl-SI"/>
        </w:rPr>
      </w:pPr>
    </w:p>
    <w:p w14:paraId="7EB2574A" w14:textId="77777777" w:rsidR="00BF1DF3" w:rsidRDefault="00BF1DF3" w:rsidP="007D262B">
      <w:pPr>
        <w:pStyle w:val="Default"/>
        <w:spacing w:line="240" w:lineRule="exact"/>
        <w:jc w:val="center"/>
        <w:rPr>
          <w:rFonts w:ascii="Arial" w:hAnsi="Arial" w:cs="Arial"/>
          <w:b/>
          <w:bCs/>
          <w:sz w:val="20"/>
          <w:szCs w:val="20"/>
        </w:rPr>
      </w:pPr>
    </w:p>
    <w:p w14:paraId="1114A36B" w14:textId="5F799B39" w:rsidR="00BF1DF3" w:rsidRPr="009B2B46" w:rsidRDefault="00BF1DF3" w:rsidP="007D262B">
      <w:pPr>
        <w:tabs>
          <w:tab w:val="left" w:pos="284"/>
        </w:tabs>
        <w:spacing w:line="240" w:lineRule="exact"/>
        <w:jc w:val="both"/>
        <w:rPr>
          <w:b/>
          <w:szCs w:val="20"/>
        </w:rPr>
      </w:pPr>
      <w:r w:rsidRPr="00267703">
        <w:rPr>
          <w:szCs w:val="20"/>
        </w:rPr>
        <w:t xml:space="preserve">Na podlagi </w:t>
      </w:r>
      <w:r w:rsidR="00413776" w:rsidRPr="00FF5137">
        <w:rPr>
          <w:szCs w:val="20"/>
        </w:rPr>
        <w:t xml:space="preserve">88. in </w:t>
      </w:r>
      <w:r w:rsidR="00EA0708" w:rsidRPr="00FF5137">
        <w:rPr>
          <w:szCs w:val="20"/>
        </w:rPr>
        <w:t>89.</w:t>
      </w:r>
      <w:r w:rsidRPr="00FF5137">
        <w:rPr>
          <w:szCs w:val="20"/>
        </w:rPr>
        <w:t xml:space="preserve"> člena</w:t>
      </w:r>
      <w:r w:rsidRPr="00267703">
        <w:rPr>
          <w:szCs w:val="20"/>
        </w:rPr>
        <w:t xml:space="preserve"> Zakona o</w:t>
      </w:r>
      <w:r w:rsidR="00EA0708">
        <w:rPr>
          <w:szCs w:val="20"/>
        </w:rPr>
        <w:t xml:space="preserve"> skupnih temeljih</w:t>
      </w:r>
      <w:r w:rsidRPr="00267703">
        <w:rPr>
          <w:szCs w:val="20"/>
        </w:rPr>
        <w:t xml:space="preserve"> sistem</w:t>
      </w:r>
      <w:r w:rsidR="00EA0708">
        <w:rPr>
          <w:szCs w:val="20"/>
        </w:rPr>
        <w:t>a</w:t>
      </w:r>
      <w:r w:rsidRPr="00267703">
        <w:rPr>
          <w:szCs w:val="20"/>
        </w:rPr>
        <w:t xml:space="preserve"> plač v javnem sektorju (ZS</w:t>
      </w:r>
      <w:r w:rsidR="00EA0708">
        <w:rPr>
          <w:szCs w:val="20"/>
        </w:rPr>
        <w:t>TS</w:t>
      </w:r>
      <w:r w:rsidRPr="00267703">
        <w:rPr>
          <w:szCs w:val="20"/>
        </w:rPr>
        <w:t>PJS</w:t>
      </w:r>
      <w:r>
        <w:rPr>
          <w:szCs w:val="20"/>
        </w:rPr>
        <w:t>)</w:t>
      </w:r>
      <w:r>
        <w:rPr>
          <w:rStyle w:val="Sprotnaopomba-sklic"/>
          <w:szCs w:val="20"/>
        </w:rPr>
        <w:footnoteReference w:id="1"/>
      </w:r>
      <w:r>
        <w:rPr>
          <w:szCs w:val="20"/>
        </w:rPr>
        <w:t xml:space="preserve"> </w:t>
      </w:r>
      <w:r w:rsidRPr="00267703">
        <w:rPr>
          <w:szCs w:val="20"/>
        </w:rPr>
        <w:t>izdaja inšpektor</w:t>
      </w:r>
      <w:r w:rsidR="00745C0A">
        <w:rPr>
          <w:szCs w:val="20"/>
        </w:rPr>
        <w:t>ica</w:t>
      </w:r>
      <w:r w:rsidRPr="00267703">
        <w:rPr>
          <w:szCs w:val="20"/>
        </w:rPr>
        <w:t xml:space="preserve">, v postopku </w:t>
      </w:r>
      <w:r w:rsidRPr="00642FC6">
        <w:rPr>
          <w:bCs/>
          <w:szCs w:val="20"/>
        </w:rPr>
        <w:t xml:space="preserve">inšpekcijskega nadzora v </w:t>
      </w:r>
      <w:r w:rsidR="00745C0A" w:rsidRPr="00745C0A">
        <w:rPr>
          <w:b/>
          <w:szCs w:val="20"/>
        </w:rPr>
        <w:t>Nacionaln</w:t>
      </w:r>
      <w:r w:rsidR="00745C0A">
        <w:rPr>
          <w:b/>
          <w:szCs w:val="20"/>
        </w:rPr>
        <w:t>em</w:t>
      </w:r>
      <w:r w:rsidR="00745C0A" w:rsidRPr="00745C0A">
        <w:rPr>
          <w:b/>
          <w:szCs w:val="20"/>
        </w:rPr>
        <w:t xml:space="preserve"> inštitut</w:t>
      </w:r>
      <w:r w:rsidR="00745C0A">
        <w:rPr>
          <w:b/>
          <w:szCs w:val="20"/>
        </w:rPr>
        <w:t>u</w:t>
      </w:r>
      <w:r w:rsidR="00745C0A" w:rsidRPr="00745C0A">
        <w:rPr>
          <w:b/>
          <w:szCs w:val="20"/>
        </w:rPr>
        <w:t xml:space="preserve"> za biologijo</w:t>
      </w:r>
      <w:r w:rsidR="00745C0A">
        <w:rPr>
          <w:b/>
          <w:szCs w:val="20"/>
        </w:rPr>
        <w:t xml:space="preserve">, </w:t>
      </w:r>
      <w:r w:rsidR="00745C0A" w:rsidRPr="00745C0A">
        <w:rPr>
          <w:b/>
          <w:szCs w:val="20"/>
        </w:rPr>
        <w:t>Večna pot 121</w:t>
      </w:r>
      <w:r w:rsidR="00745C0A">
        <w:rPr>
          <w:b/>
          <w:szCs w:val="20"/>
        </w:rPr>
        <w:t xml:space="preserve">, </w:t>
      </w:r>
      <w:r w:rsidR="00745C0A" w:rsidRPr="00745C0A">
        <w:rPr>
          <w:b/>
          <w:szCs w:val="20"/>
        </w:rPr>
        <w:t>1000 Ljubljana</w:t>
      </w:r>
      <w:r w:rsidRPr="00267703">
        <w:rPr>
          <w:bCs/>
          <w:szCs w:val="20"/>
        </w:rPr>
        <w:t xml:space="preserve">, ki </w:t>
      </w:r>
      <w:r>
        <w:rPr>
          <w:bCs/>
          <w:szCs w:val="20"/>
        </w:rPr>
        <w:t>ga</w:t>
      </w:r>
      <w:r w:rsidRPr="00267703">
        <w:rPr>
          <w:bCs/>
          <w:szCs w:val="20"/>
        </w:rPr>
        <w:t xml:space="preserve"> zastopa</w:t>
      </w:r>
      <w:r w:rsidR="00FF3682">
        <w:rPr>
          <w:bCs/>
          <w:szCs w:val="20"/>
        </w:rPr>
        <w:t xml:space="preserve"> </w:t>
      </w:r>
      <w:r w:rsidR="006E25AE">
        <w:rPr>
          <w:bCs/>
          <w:szCs w:val="20"/>
        </w:rPr>
        <w:t>direktor</w:t>
      </w:r>
      <w:r w:rsidR="00745C0A">
        <w:rPr>
          <w:bCs/>
          <w:szCs w:val="20"/>
        </w:rPr>
        <w:t>ica</w:t>
      </w:r>
      <w:r w:rsidR="002D07AE">
        <w:rPr>
          <w:bCs/>
          <w:szCs w:val="20"/>
        </w:rPr>
        <w:t xml:space="preserve"> </w:t>
      </w:r>
      <w:r w:rsidR="00745C0A" w:rsidRPr="00745C0A">
        <w:rPr>
          <w:bCs/>
          <w:szCs w:val="20"/>
        </w:rPr>
        <w:t xml:space="preserve">prof. </w:t>
      </w:r>
      <w:r w:rsidR="00DA6BF5">
        <w:rPr>
          <w:bCs/>
          <w:szCs w:val="20"/>
        </w:rPr>
        <w:t>█</w:t>
      </w:r>
      <w:r w:rsidRPr="00267703">
        <w:rPr>
          <w:bCs/>
          <w:szCs w:val="20"/>
        </w:rPr>
        <w:t>, naslednji</w:t>
      </w:r>
      <w:r w:rsidR="00F15A7B">
        <w:rPr>
          <w:bCs/>
          <w:szCs w:val="20"/>
        </w:rPr>
        <w:t xml:space="preserve"> </w:t>
      </w:r>
    </w:p>
    <w:p w14:paraId="5FCDF96A" w14:textId="1DDB8D96" w:rsidR="00BF1DF3" w:rsidRDefault="00BF1DF3" w:rsidP="007D262B">
      <w:pPr>
        <w:tabs>
          <w:tab w:val="left" w:pos="284"/>
        </w:tabs>
        <w:spacing w:line="240" w:lineRule="exact"/>
        <w:jc w:val="both"/>
        <w:rPr>
          <w:szCs w:val="20"/>
        </w:rPr>
      </w:pPr>
    </w:p>
    <w:p w14:paraId="0AD3792E" w14:textId="77777777" w:rsidR="004D1BB0" w:rsidRDefault="004D1BB0" w:rsidP="007D262B">
      <w:pPr>
        <w:tabs>
          <w:tab w:val="left" w:pos="284"/>
        </w:tabs>
        <w:spacing w:line="240" w:lineRule="exact"/>
        <w:jc w:val="both"/>
        <w:rPr>
          <w:szCs w:val="20"/>
        </w:rPr>
      </w:pPr>
    </w:p>
    <w:p w14:paraId="3092566C" w14:textId="42C004F1" w:rsidR="00BF1DF3" w:rsidRDefault="001F7C59" w:rsidP="007D262B">
      <w:pPr>
        <w:tabs>
          <w:tab w:val="left" w:pos="1014"/>
        </w:tabs>
        <w:spacing w:line="240" w:lineRule="exact"/>
        <w:rPr>
          <w:b/>
          <w:bCs/>
          <w:sz w:val="28"/>
          <w:szCs w:val="28"/>
        </w:rPr>
      </w:pPr>
      <w:r>
        <w:rPr>
          <w:b/>
          <w:bCs/>
          <w:sz w:val="28"/>
          <w:szCs w:val="28"/>
        </w:rPr>
        <w:tab/>
      </w:r>
    </w:p>
    <w:p w14:paraId="625AAB4A" w14:textId="3BCB4D02" w:rsidR="00BF1DF3" w:rsidRPr="00267703" w:rsidRDefault="00BF1DF3" w:rsidP="007D262B">
      <w:pPr>
        <w:spacing w:line="240" w:lineRule="exact"/>
        <w:jc w:val="center"/>
        <w:rPr>
          <w:b/>
          <w:bCs/>
          <w:sz w:val="28"/>
          <w:szCs w:val="28"/>
        </w:rPr>
      </w:pPr>
      <w:r w:rsidRPr="00267703">
        <w:rPr>
          <w:b/>
          <w:bCs/>
          <w:sz w:val="28"/>
          <w:szCs w:val="28"/>
        </w:rPr>
        <w:t>Z A P I S N I K</w:t>
      </w:r>
    </w:p>
    <w:p w14:paraId="4B6A1797" w14:textId="77777777" w:rsidR="00BF1DF3" w:rsidRPr="00267703" w:rsidRDefault="00BF1DF3" w:rsidP="007D262B">
      <w:pPr>
        <w:spacing w:line="240" w:lineRule="exact"/>
        <w:jc w:val="center"/>
        <w:rPr>
          <w:b/>
          <w:bCs/>
          <w:sz w:val="28"/>
          <w:szCs w:val="28"/>
        </w:rPr>
      </w:pPr>
      <w:r w:rsidRPr="00267703">
        <w:rPr>
          <w:b/>
          <w:bCs/>
          <w:sz w:val="28"/>
          <w:szCs w:val="28"/>
        </w:rPr>
        <w:t>O INŠPEKCIJSKEM NADZORU</w:t>
      </w:r>
    </w:p>
    <w:p w14:paraId="4017D04D" w14:textId="77777777" w:rsidR="00BF1DF3" w:rsidRPr="00267703" w:rsidRDefault="00BF1DF3" w:rsidP="007D262B">
      <w:pPr>
        <w:spacing w:line="240" w:lineRule="exact"/>
        <w:rPr>
          <w:szCs w:val="20"/>
        </w:rPr>
      </w:pPr>
    </w:p>
    <w:p w14:paraId="6C9EE8A5" w14:textId="77777777" w:rsidR="00BF1DF3" w:rsidRPr="00267703" w:rsidRDefault="00BF1DF3" w:rsidP="007D262B">
      <w:pPr>
        <w:spacing w:line="240" w:lineRule="exact"/>
        <w:rPr>
          <w:szCs w:val="20"/>
        </w:rPr>
      </w:pPr>
    </w:p>
    <w:sdt>
      <w:sdtPr>
        <w:rPr>
          <w:rFonts w:ascii="Arial" w:eastAsia="Times New Roman" w:hAnsi="Arial" w:cs="Times New Roman"/>
          <w:color w:val="auto"/>
          <w:sz w:val="20"/>
          <w:szCs w:val="24"/>
          <w:lang w:eastAsia="en-US"/>
        </w:rPr>
        <w:id w:val="1358316861"/>
        <w:docPartObj>
          <w:docPartGallery w:val="Table of Contents"/>
          <w:docPartUnique/>
        </w:docPartObj>
      </w:sdtPr>
      <w:sdtEndPr>
        <w:rPr>
          <w:rFonts w:cs="Arial"/>
          <w:b/>
          <w:bCs/>
          <w:lang w:eastAsia="ar-SA"/>
        </w:rPr>
      </w:sdtEndPr>
      <w:sdtContent>
        <w:p w14:paraId="274FF781" w14:textId="77777777" w:rsidR="00BF1DF3" w:rsidRPr="00267703" w:rsidRDefault="00BF1DF3" w:rsidP="007D262B">
          <w:pPr>
            <w:pStyle w:val="NaslovTOC"/>
            <w:numPr>
              <w:ilvl w:val="0"/>
              <w:numId w:val="0"/>
            </w:numPr>
            <w:spacing w:line="240" w:lineRule="exact"/>
          </w:pPr>
          <w:r w:rsidRPr="00267703">
            <w:t>Vsebina</w:t>
          </w:r>
        </w:p>
        <w:p w14:paraId="30AFD4C8" w14:textId="4BBC7E62" w:rsidR="00BE0451" w:rsidRDefault="00BF1DF3">
          <w:pPr>
            <w:pStyle w:val="Kazalovsebine1"/>
            <w:tabs>
              <w:tab w:val="left" w:pos="400"/>
              <w:tab w:val="right" w:leader="dot" w:pos="8494"/>
            </w:tabs>
            <w:rPr>
              <w:rFonts w:asciiTheme="minorHAnsi" w:eastAsiaTheme="minorEastAsia" w:hAnsiTheme="minorHAnsi" w:cstheme="minorBidi"/>
              <w:noProof/>
              <w:kern w:val="2"/>
              <w:sz w:val="24"/>
              <w:lang w:eastAsia="sl-SI"/>
              <w14:ligatures w14:val="standardContextual"/>
            </w:rPr>
          </w:pPr>
          <w:r w:rsidRPr="00267703">
            <w:rPr>
              <w:rStyle w:val="Poudarek"/>
            </w:rPr>
            <w:fldChar w:fldCharType="begin"/>
          </w:r>
          <w:r w:rsidRPr="00267703">
            <w:rPr>
              <w:rStyle w:val="Poudarek"/>
            </w:rPr>
            <w:instrText xml:space="preserve"> TOC \o "1-3" \h \z \u </w:instrText>
          </w:r>
          <w:r w:rsidRPr="00267703">
            <w:rPr>
              <w:rStyle w:val="Poudarek"/>
            </w:rPr>
            <w:fldChar w:fldCharType="separate"/>
          </w:r>
          <w:hyperlink w:anchor="_Toc194583438" w:history="1">
            <w:r w:rsidR="00BE0451" w:rsidRPr="009D0221">
              <w:rPr>
                <w:rStyle w:val="Hiperpovezava"/>
                <w:noProof/>
              </w:rPr>
              <w:t>I.</w:t>
            </w:r>
            <w:r w:rsidR="00BE0451">
              <w:rPr>
                <w:rFonts w:asciiTheme="minorHAnsi" w:eastAsiaTheme="minorEastAsia" w:hAnsiTheme="minorHAnsi" w:cstheme="minorBidi"/>
                <w:noProof/>
                <w:kern w:val="2"/>
                <w:sz w:val="24"/>
                <w:lang w:eastAsia="sl-SI"/>
                <w14:ligatures w14:val="standardContextual"/>
              </w:rPr>
              <w:tab/>
            </w:r>
            <w:r w:rsidR="00BE0451" w:rsidRPr="009D0221">
              <w:rPr>
                <w:rStyle w:val="Hiperpovezava"/>
                <w:noProof/>
              </w:rPr>
              <w:t>Inšpekcijski nadzor</w:t>
            </w:r>
            <w:r w:rsidR="00BE0451">
              <w:rPr>
                <w:noProof/>
                <w:webHidden/>
              </w:rPr>
              <w:tab/>
            </w:r>
            <w:r w:rsidR="00BE0451">
              <w:rPr>
                <w:noProof/>
                <w:webHidden/>
              </w:rPr>
              <w:fldChar w:fldCharType="begin"/>
            </w:r>
            <w:r w:rsidR="00BE0451">
              <w:rPr>
                <w:noProof/>
                <w:webHidden/>
              </w:rPr>
              <w:instrText xml:space="preserve"> PAGEREF _Toc194583438 \h </w:instrText>
            </w:r>
            <w:r w:rsidR="00BE0451">
              <w:rPr>
                <w:noProof/>
                <w:webHidden/>
              </w:rPr>
            </w:r>
            <w:r w:rsidR="00BE0451">
              <w:rPr>
                <w:noProof/>
                <w:webHidden/>
              </w:rPr>
              <w:fldChar w:fldCharType="separate"/>
            </w:r>
            <w:r w:rsidR="00BE0451">
              <w:rPr>
                <w:noProof/>
                <w:webHidden/>
              </w:rPr>
              <w:t>2</w:t>
            </w:r>
            <w:r w:rsidR="00BE0451">
              <w:rPr>
                <w:noProof/>
                <w:webHidden/>
              </w:rPr>
              <w:fldChar w:fldCharType="end"/>
            </w:r>
          </w:hyperlink>
        </w:p>
        <w:p w14:paraId="6482B90C" w14:textId="7BF68E02" w:rsidR="00BE0451" w:rsidRDefault="00BE0451">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4583439" w:history="1">
            <w:r w:rsidRPr="009D0221">
              <w:rPr>
                <w:rStyle w:val="Hiperpovezava"/>
                <w:noProof/>
              </w:rPr>
              <w:t>II.</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Razlog inšpekcijskega nadzora</w:t>
            </w:r>
            <w:r>
              <w:rPr>
                <w:noProof/>
                <w:webHidden/>
              </w:rPr>
              <w:tab/>
            </w:r>
            <w:r>
              <w:rPr>
                <w:noProof/>
                <w:webHidden/>
              </w:rPr>
              <w:fldChar w:fldCharType="begin"/>
            </w:r>
            <w:r>
              <w:rPr>
                <w:noProof/>
                <w:webHidden/>
              </w:rPr>
              <w:instrText xml:space="preserve"> PAGEREF _Toc194583439 \h </w:instrText>
            </w:r>
            <w:r>
              <w:rPr>
                <w:noProof/>
                <w:webHidden/>
              </w:rPr>
            </w:r>
            <w:r>
              <w:rPr>
                <w:noProof/>
                <w:webHidden/>
              </w:rPr>
              <w:fldChar w:fldCharType="separate"/>
            </w:r>
            <w:r>
              <w:rPr>
                <w:noProof/>
                <w:webHidden/>
              </w:rPr>
              <w:t>2</w:t>
            </w:r>
            <w:r>
              <w:rPr>
                <w:noProof/>
                <w:webHidden/>
              </w:rPr>
              <w:fldChar w:fldCharType="end"/>
            </w:r>
          </w:hyperlink>
        </w:p>
        <w:p w14:paraId="0601EAA3" w14:textId="527EC8AB" w:rsidR="00BE0451" w:rsidRDefault="00BE0451">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4583440" w:history="1">
            <w:r w:rsidRPr="009D0221">
              <w:rPr>
                <w:rStyle w:val="Hiperpovezava"/>
                <w:noProof/>
              </w:rPr>
              <w:t>III.</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Ugotovitve inšpektorice</w:t>
            </w:r>
            <w:r>
              <w:rPr>
                <w:noProof/>
                <w:webHidden/>
              </w:rPr>
              <w:tab/>
            </w:r>
            <w:r>
              <w:rPr>
                <w:noProof/>
                <w:webHidden/>
              </w:rPr>
              <w:fldChar w:fldCharType="begin"/>
            </w:r>
            <w:r>
              <w:rPr>
                <w:noProof/>
                <w:webHidden/>
              </w:rPr>
              <w:instrText xml:space="preserve"> PAGEREF _Toc194583440 \h </w:instrText>
            </w:r>
            <w:r>
              <w:rPr>
                <w:noProof/>
                <w:webHidden/>
              </w:rPr>
            </w:r>
            <w:r>
              <w:rPr>
                <w:noProof/>
                <w:webHidden/>
              </w:rPr>
              <w:fldChar w:fldCharType="separate"/>
            </w:r>
            <w:r>
              <w:rPr>
                <w:noProof/>
                <w:webHidden/>
              </w:rPr>
              <w:t>3</w:t>
            </w:r>
            <w:r>
              <w:rPr>
                <w:noProof/>
                <w:webHidden/>
              </w:rPr>
              <w:fldChar w:fldCharType="end"/>
            </w:r>
          </w:hyperlink>
        </w:p>
        <w:p w14:paraId="12932A90" w14:textId="01B2E54F" w:rsidR="00BE0451" w:rsidRDefault="00BE0451">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4583441" w:history="1">
            <w:r w:rsidRPr="009D0221">
              <w:rPr>
                <w:rStyle w:val="Hiperpovezava"/>
                <w:noProof/>
              </w:rPr>
              <w:t>1.</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Pravne podlage</w:t>
            </w:r>
            <w:r>
              <w:rPr>
                <w:noProof/>
                <w:webHidden/>
              </w:rPr>
              <w:tab/>
            </w:r>
            <w:r>
              <w:rPr>
                <w:noProof/>
                <w:webHidden/>
              </w:rPr>
              <w:fldChar w:fldCharType="begin"/>
            </w:r>
            <w:r>
              <w:rPr>
                <w:noProof/>
                <w:webHidden/>
              </w:rPr>
              <w:instrText xml:space="preserve"> PAGEREF _Toc194583441 \h </w:instrText>
            </w:r>
            <w:r>
              <w:rPr>
                <w:noProof/>
                <w:webHidden/>
              </w:rPr>
            </w:r>
            <w:r>
              <w:rPr>
                <w:noProof/>
                <w:webHidden/>
              </w:rPr>
              <w:fldChar w:fldCharType="separate"/>
            </w:r>
            <w:r>
              <w:rPr>
                <w:noProof/>
                <w:webHidden/>
              </w:rPr>
              <w:t>3</w:t>
            </w:r>
            <w:r>
              <w:rPr>
                <w:noProof/>
                <w:webHidden/>
              </w:rPr>
              <w:fldChar w:fldCharType="end"/>
            </w:r>
          </w:hyperlink>
        </w:p>
        <w:p w14:paraId="32D48465" w14:textId="33360792" w:rsidR="00BE0451" w:rsidRDefault="00BE0451">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4583442" w:history="1">
            <w:r w:rsidRPr="009D0221">
              <w:rPr>
                <w:rStyle w:val="Hiperpovezava"/>
                <w:bCs/>
                <w:noProof/>
              </w:rPr>
              <w:t>1.1</w:t>
            </w:r>
            <w:r>
              <w:rPr>
                <w:rFonts w:asciiTheme="minorHAnsi" w:eastAsiaTheme="minorEastAsia" w:hAnsiTheme="minorHAnsi" w:cstheme="minorBidi"/>
                <w:noProof/>
                <w:kern w:val="2"/>
                <w:sz w:val="24"/>
                <w:lang w:eastAsia="sl-SI"/>
                <w14:ligatures w14:val="standardContextual"/>
              </w:rPr>
              <w:tab/>
            </w:r>
            <w:r w:rsidRPr="009D0221">
              <w:rPr>
                <w:rStyle w:val="Hiperpovezava"/>
                <w:bCs/>
                <w:noProof/>
              </w:rPr>
              <w:t>ZSTSPJS</w:t>
            </w:r>
            <w:r>
              <w:rPr>
                <w:noProof/>
                <w:webHidden/>
              </w:rPr>
              <w:tab/>
            </w:r>
            <w:r>
              <w:rPr>
                <w:noProof/>
                <w:webHidden/>
              </w:rPr>
              <w:fldChar w:fldCharType="begin"/>
            </w:r>
            <w:r>
              <w:rPr>
                <w:noProof/>
                <w:webHidden/>
              </w:rPr>
              <w:instrText xml:space="preserve"> PAGEREF _Toc194583442 \h </w:instrText>
            </w:r>
            <w:r>
              <w:rPr>
                <w:noProof/>
                <w:webHidden/>
              </w:rPr>
            </w:r>
            <w:r>
              <w:rPr>
                <w:noProof/>
                <w:webHidden/>
              </w:rPr>
              <w:fldChar w:fldCharType="separate"/>
            </w:r>
            <w:r>
              <w:rPr>
                <w:noProof/>
                <w:webHidden/>
              </w:rPr>
              <w:t>3</w:t>
            </w:r>
            <w:r>
              <w:rPr>
                <w:noProof/>
                <w:webHidden/>
              </w:rPr>
              <w:fldChar w:fldCharType="end"/>
            </w:r>
          </w:hyperlink>
        </w:p>
        <w:p w14:paraId="1DE7E55E" w14:textId="002D6384" w:rsidR="00BE0451" w:rsidRDefault="00BE0451">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4583443" w:history="1">
            <w:r w:rsidRPr="009D0221">
              <w:rPr>
                <w:rStyle w:val="Hiperpovezava"/>
                <w:bCs/>
                <w:noProof/>
              </w:rPr>
              <w:t>1.2</w:t>
            </w:r>
            <w:r>
              <w:rPr>
                <w:rFonts w:asciiTheme="minorHAnsi" w:eastAsiaTheme="minorEastAsia" w:hAnsiTheme="minorHAnsi" w:cstheme="minorBidi"/>
                <w:noProof/>
                <w:kern w:val="2"/>
                <w:sz w:val="24"/>
                <w:lang w:eastAsia="sl-SI"/>
                <w14:ligatures w14:val="standardContextual"/>
              </w:rPr>
              <w:tab/>
            </w:r>
            <w:r w:rsidRPr="009D0221">
              <w:rPr>
                <w:rStyle w:val="Hiperpovezava"/>
                <w:bCs/>
                <w:noProof/>
              </w:rPr>
              <w:t>Aneks h Kolektivni pogodbi za raziskovalno dejavnost</w:t>
            </w:r>
            <w:r>
              <w:rPr>
                <w:noProof/>
                <w:webHidden/>
              </w:rPr>
              <w:tab/>
            </w:r>
            <w:r>
              <w:rPr>
                <w:noProof/>
                <w:webHidden/>
              </w:rPr>
              <w:fldChar w:fldCharType="begin"/>
            </w:r>
            <w:r>
              <w:rPr>
                <w:noProof/>
                <w:webHidden/>
              </w:rPr>
              <w:instrText xml:space="preserve"> PAGEREF _Toc194583443 \h </w:instrText>
            </w:r>
            <w:r>
              <w:rPr>
                <w:noProof/>
                <w:webHidden/>
              </w:rPr>
            </w:r>
            <w:r>
              <w:rPr>
                <w:noProof/>
                <w:webHidden/>
              </w:rPr>
              <w:fldChar w:fldCharType="separate"/>
            </w:r>
            <w:r>
              <w:rPr>
                <w:noProof/>
                <w:webHidden/>
              </w:rPr>
              <w:t>4</w:t>
            </w:r>
            <w:r>
              <w:rPr>
                <w:noProof/>
                <w:webHidden/>
              </w:rPr>
              <w:fldChar w:fldCharType="end"/>
            </w:r>
          </w:hyperlink>
        </w:p>
        <w:p w14:paraId="64571659" w14:textId="545A687F" w:rsidR="00BE0451" w:rsidRDefault="00BE0451">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4583444" w:history="1">
            <w:r w:rsidRPr="009D0221">
              <w:rPr>
                <w:rStyle w:val="Hiperpovezava"/>
                <w:noProof/>
              </w:rPr>
              <w:t>2.</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Nadzor nad prevedbo delovnih mest in javnih uslužbencev</w:t>
            </w:r>
            <w:r>
              <w:rPr>
                <w:noProof/>
                <w:webHidden/>
              </w:rPr>
              <w:tab/>
            </w:r>
            <w:r>
              <w:rPr>
                <w:noProof/>
                <w:webHidden/>
              </w:rPr>
              <w:fldChar w:fldCharType="begin"/>
            </w:r>
            <w:r>
              <w:rPr>
                <w:noProof/>
                <w:webHidden/>
              </w:rPr>
              <w:instrText xml:space="preserve"> PAGEREF _Toc194583444 \h </w:instrText>
            </w:r>
            <w:r>
              <w:rPr>
                <w:noProof/>
                <w:webHidden/>
              </w:rPr>
            </w:r>
            <w:r>
              <w:rPr>
                <w:noProof/>
                <w:webHidden/>
              </w:rPr>
              <w:fldChar w:fldCharType="separate"/>
            </w:r>
            <w:r>
              <w:rPr>
                <w:noProof/>
                <w:webHidden/>
              </w:rPr>
              <w:t>6</w:t>
            </w:r>
            <w:r>
              <w:rPr>
                <w:noProof/>
                <w:webHidden/>
              </w:rPr>
              <w:fldChar w:fldCharType="end"/>
            </w:r>
          </w:hyperlink>
        </w:p>
        <w:p w14:paraId="7C012DF1" w14:textId="049CD186" w:rsidR="00BE0451" w:rsidRDefault="00BE0451">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4583445" w:history="1">
            <w:r w:rsidRPr="009D0221">
              <w:rPr>
                <w:rStyle w:val="Hiperpovezava"/>
                <w:bCs/>
                <w:noProof/>
              </w:rPr>
              <w:t>2.1</w:t>
            </w:r>
            <w:r>
              <w:rPr>
                <w:rFonts w:asciiTheme="minorHAnsi" w:eastAsiaTheme="minorEastAsia" w:hAnsiTheme="minorHAnsi" w:cstheme="minorBidi"/>
                <w:noProof/>
                <w:kern w:val="2"/>
                <w:sz w:val="24"/>
                <w:lang w:eastAsia="sl-SI"/>
                <w14:ligatures w14:val="standardContextual"/>
              </w:rPr>
              <w:tab/>
            </w:r>
            <w:r w:rsidRPr="009D0221">
              <w:rPr>
                <w:rStyle w:val="Hiperpovezava"/>
                <w:bCs/>
                <w:noProof/>
              </w:rPr>
              <w:t>Javna uslužbenka</w:t>
            </w:r>
            <w:r w:rsidRPr="009D0221">
              <w:rPr>
                <w:rStyle w:val="Hiperpovezava"/>
                <w:noProof/>
              </w:rPr>
              <w:t xml:space="preserve"> </w:t>
            </w:r>
            <w:r w:rsidR="00DA6BF5">
              <w:rPr>
                <w:rStyle w:val="Hiperpovezava"/>
                <w:bCs/>
                <w:noProof/>
              </w:rPr>
              <w:t>█</w:t>
            </w:r>
            <w:r>
              <w:rPr>
                <w:noProof/>
                <w:webHidden/>
              </w:rPr>
              <w:tab/>
            </w:r>
            <w:r>
              <w:rPr>
                <w:noProof/>
                <w:webHidden/>
              </w:rPr>
              <w:fldChar w:fldCharType="begin"/>
            </w:r>
            <w:r>
              <w:rPr>
                <w:noProof/>
                <w:webHidden/>
              </w:rPr>
              <w:instrText xml:space="preserve"> PAGEREF _Toc194583445 \h </w:instrText>
            </w:r>
            <w:r>
              <w:rPr>
                <w:noProof/>
                <w:webHidden/>
              </w:rPr>
            </w:r>
            <w:r>
              <w:rPr>
                <w:noProof/>
                <w:webHidden/>
              </w:rPr>
              <w:fldChar w:fldCharType="separate"/>
            </w:r>
            <w:r>
              <w:rPr>
                <w:noProof/>
                <w:webHidden/>
              </w:rPr>
              <w:t>6</w:t>
            </w:r>
            <w:r>
              <w:rPr>
                <w:noProof/>
                <w:webHidden/>
              </w:rPr>
              <w:fldChar w:fldCharType="end"/>
            </w:r>
          </w:hyperlink>
        </w:p>
        <w:p w14:paraId="544C800B" w14:textId="090574A1"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46" w:history="1">
            <w:r w:rsidRPr="009D0221">
              <w:rPr>
                <w:rStyle w:val="Hiperpovezava"/>
                <w:noProof/>
              </w:rPr>
              <w:t>2.1.1</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Pogodba o zaposlitvi</w:t>
            </w:r>
            <w:r>
              <w:rPr>
                <w:noProof/>
                <w:webHidden/>
              </w:rPr>
              <w:tab/>
            </w:r>
            <w:r>
              <w:rPr>
                <w:noProof/>
                <w:webHidden/>
              </w:rPr>
              <w:fldChar w:fldCharType="begin"/>
            </w:r>
            <w:r>
              <w:rPr>
                <w:noProof/>
                <w:webHidden/>
              </w:rPr>
              <w:instrText xml:space="preserve"> PAGEREF _Toc194583446 \h </w:instrText>
            </w:r>
            <w:r>
              <w:rPr>
                <w:noProof/>
                <w:webHidden/>
              </w:rPr>
            </w:r>
            <w:r>
              <w:rPr>
                <w:noProof/>
                <w:webHidden/>
              </w:rPr>
              <w:fldChar w:fldCharType="separate"/>
            </w:r>
            <w:r>
              <w:rPr>
                <w:noProof/>
                <w:webHidden/>
              </w:rPr>
              <w:t>6</w:t>
            </w:r>
            <w:r>
              <w:rPr>
                <w:noProof/>
                <w:webHidden/>
              </w:rPr>
              <w:fldChar w:fldCharType="end"/>
            </w:r>
          </w:hyperlink>
        </w:p>
        <w:p w14:paraId="15D90BD4" w14:textId="7B8EA6BF"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47" w:history="1">
            <w:r w:rsidRPr="009D0221">
              <w:rPr>
                <w:rStyle w:val="Hiperpovezava"/>
                <w:noProof/>
              </w:rPr>
              <w:t>2.1.2</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Plačilne liste</w:t>
            </w:r>
            <w:r>
              <w:rPr>
                <w:noProof/>
                <w:webHidden/>
              </w:rPr>
              <w:tab/>
            </w:r>
            <w:r>
              <w:rPr>
                <w:noProof/>
                <w:webHidden/>
              </w:rPr>
              <w:fldChar w:fldCharType="begin"/>
            </w:r>
            <w:r>
              <w:rPr>
                <w:noProof/>
                <w:webHidden/>
              </w:rPr>
              <w:instrText xml:space="preserve"> PAGEREF _Toc194583447 \h </w:instrText>
            </w:r>
            <w:r>
              <w:rPr>
                <w:noProof/>
                <w:webHidden/>
              </w:rPr>
            </w:r>
            <w:r>
              <w:rPr>
                <w:noProof/>
                <w:webHidden/>
              </w:rPr>
              <w:fldChar w:fldCharType="separate"/>
            </w:r>
            <w:r>
              <w:rPr>
                <w:noProof/>
                <w:webHidden/>
              </w:rPr>
              <w:t>7</w:t>
            </w:r>
            <w:r>
              <w:rPr>
                <w:noProof/>
                <w:webHidden/>
              </w:rPr>
              <w:fldChar w:fldCharType="end"/>
            </w:r>
          </w:hyperlink>
        </w:p>
        <w:p w14:paraId="42A771B9" w14:textId="6B87F410"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48" w:history="1">
            <w:r w:rsidRPr="009D0221">
              <w:rPr>
                <w:rStyle w:val="Hiperpovezava"/>
                <w:noProof/>
              </w:rPr>
              <w:t>2.1.3</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Aplikacija za izvedbo prevedbe</w:t>
            </w:r>
            <w:r>
              <w:rPr>
                <w:noProof/>
                <w:webHidden/>
              </w:rPr>
              <w:tab/>
            </w:r>
            <w:r>
              <w:rPr>
                <w:noProof/>
                <w:webHidden/>
              </w:rPr>
              <w:fldChar w:fldCharType="begin"/>
            </w:r>
            <w:r>
              <w:rPr>
                <w:noProof/>
                <w:webHidden/>
              </w:rPr>
              <w:instrText xml:space="preserve"> PAGEREF _Toc194583448 \h </w:instrText>
            </w:r>
            <w:r>
              <w:rPr>
                <w:noProof/>
                <w:webHidden/>
              </w:rPr>
            </w:r>
            <w:r>
              <w:rPr>
                <w:noProof/>
                <w:webHidden/>
              </w:rPr>
              <w:fldChar w:fldCharType="separate"/>
            </w:r>
            <w:r>
              <w:rPr>
                <w:noProof/>
                <w:webHidden/>
              </w:rPr>
              <w:t>8</w:t>
            </w:r>
            <w:r>
              <w:rPr>
                <w:noProof/>
                <w:webHidden/>
              </w:rPr>
              <w:fldChar w:fldCharType="end"/>
            </w:r>
          </w:hyperlink>
        </w:p>
        <w:p w14:paraId="2CC29868" w14:textId="0EDA940A"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49" w:history="1">
            <w:r w:rsidRPr="009D0221">
              <w:rPr>
                <w:rStyle w:val="Hiperpovezava"/>
                <w:noProof/>
              </w:rPr>
              <w:t>2.1.4</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Ugotovitve inšpektorice</w:t>
            </w:r>
            <w:r>
              <w:rPr>
                <w:noProof/>
                <w:webHidden/>
              </w:rPr>
              <w:tab/>
            </w:r>
            <w:r>
              <w:rPr>
                <w:noProof/>
                <w:webHidden/>
              </w:rPr>
              <w:fldChar w:fldCharType="begin"/>
            </w:r>
            <w:r>
              <w:rPr>
                <w:noProof/>
                <w:webHidden/>
              </w:rPr>
              <w:instrText xml:space="preserve"> PAGEREF _Toc194583449 \h </w:instrText>
            </w:r>
            <w:r>
              <w:rPr>
                <w:noProof/>
                <w:webHidden/>
              </w:rPr>
            </w:r>
            <w:r>
              <w:rPr>
                <w:noProof/>
                <w:webHidden/>
              </w:rPr>
              <w:fldChar w:fldCharType="separate"/>
            </w:r>
            <w:r>
              <w:rPr>
                <w:noProof/>
                <w:webHidden/>
              </w:rPr>
              <w:t>9</w:t>
            </w:r>
            <w:r>
              <w:rPr>
                <w:noProof/>
                <w:webHidden/>
              </w:rPr>
              <w:fldChar w:fldCharType="end"/>
            </w:r>
          </w:hyperlink>
        </w:p>
        <w:p w14:paraId="405D8B39" w14:textId="63189FC1"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50" w:history="1">
            <w:r w:rsidRPr="009D0221">
              <w:rPr>
                <w:rStyle w:val="Hiperpovezava"/>
                <w:noProof/>
              </w:rPr>
              <w:t>2.1.5</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Odrejeni ukrepi in priporočila inšpektorice</w:t>
            </w:r>
            <w:r>
              <w:rPr>
                <w:noProof/>
                <w:webHidden/>
              </w:rPr>
              <w:tab/>
            </w:r>
            <w:r>
              <w:rPr>
                <w:noProof/>
                <w:webHidden/>
              </w:rPr>
              <w:fldChar w:fldCharType="begin"/>
            </w:r>
            <w:r>
              <w:rPr>
                <w:noProof/>
                <w:webHidden/>
              </w:rPr>
              <w:instrText xml:space="preserve"> PAGEREF _Toc194583450 \h </w:instrText>
            </w:r>
            <w:r>
              <w:rPr>
                <w:noProof/>
                <w:webHidden/>
              </w:rPr>
            </w:r>
            <w:r>
              <w:rPr>
                <w:noProof/>
                <w:webHidden/>
              </w:rPr>
              <w:fldChar w:fldCharType="separate"/>
            </w:r>
            <w:r>
              <w:rPr>
                <w:noProof/>
                <w:webHidden/>
              </w:rPr>
              <w:t>14</w:t>
            </w:r>
            <w:r>
              <w:rPr>
                <w:noProof/>
                <w:webHidden/>
              </w:rPr>
              <w:fldChar w:fldCharType="end"/>
            </w:r>
          </w:hyperlink>
        </w:p>
        <w:p w14:paraId="5FB2E172" w14:textId="269482AA" w:rsidR="00BE0451" w:rsidRDefault="00BE0451">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4583451" w:history="1">
            <w:r w:rsidRPr="009D0221">
              <w:rPr>
                <w:rStyle w:val="Hiperpovezava"/>
                <w:bCs/>
                <w:noProof/>
              </w:rPr>
              <w:t>2.2</w:t>
            </w:r>
            <w:r>
              <w:rPr>
                <w:rFonts w:asciiTheme="minorHAnsi" w:eastAsiaTheme="minorEastAsia" w:hAnsiTheme="minorHAnsi" w:cstheme="minorBidi"/>
                <w:noProof/>
                <w:kern w:val="2"/>
                <w:sz w:val="24"/>
                <w:lang w:eastAsia="sl-SI"/>
                <w14:ligatures w14:val="standardContextual"/>
              </w:rPr>
              <w:tab/>
            </w:r>
            <w:r w:rsidRPr="009D0221">
              <w:rPr>
                <w:rStyle w:val="Hiperpovezava"/>
                <w:bCs/>
                <w:noProof/>
              </w:rPr>
              <w:t xml:space="preserve">Javna uslužbenka </w:t>
            </w:r>
            <w:r w:rsidR="00DA6BF5">
              <w:rPr>
                <w:rStyle w:val="Hiperpovezava"/>
                <w:bCs/>
                <w:noProof/>
              </w:rPr>
              <w:t>█</w:t>
            </w:r>
            <w:r>
              <w:rPr>
                <w:noProof/>
                <w:webHidden/>
              </w:rPr>
              <w:tab/>
            </w:r>
            <w:r>
              <w:rPr>
                <w:noProof/>
                <w:webHidden/>
              </w:rPr>
              <w:fldChar w:fldCharType="begin"/>
            </w:r>
            <w:r>
              <w:rPr>
                <w:noProof/>
                <w:webHidden/>
              </w:rPr>
              <w:instrText xml:space="preserve"> PAGEREF _Toc194583451 \h </w:instrText>
            </w:r>
            <w:r>
              <w:rPr>
                <w:noProof/>
                <w:webHidden/>
              </w:rPr>
            </w:r>
            <w:r>
              <w:rPr>
                <w:noProof/>
                <w:webHidden/>
              </w:rPr>
              <w:fldChar w:fldCharType="separate"/>
            </w:r>
            <w:r>
              <w:rPr>
                <w:noProof/>
                <w:webHidden/>
              </w:rPr>
              <w:t>14</w:t>
            </w:r>
            <w:r>
              <w:rPr>
                <w:noProof/>
                <w:webHidden/>
              </w:rPr>
              <w:fldChar w:fldCharType="end"/>
            </w:r>
          </w:hyperlink>
        </w:p>
        <w:p w14:paraId="6C7FC726" w14:textId="3330337C"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52" w:history="1">
            <w:r w:rsidRPr="009D0221">
              <w:rPr>
                <w:rStyle w:val="Hiperpovezava"/>
                <w:noProof/>
              </w:rPr>
              <w:t>2.2.1</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Pogodba o zaposlitvi</w:t>
            </w:r>
            <w:r>
              <w:rPr>
                <w:noProof/>
                <w:webHidden/>
              </w:rPr>
              <w:tab/>
            </w:r>
            <w:r>
              <w:rPr>
                <w:noProof/>
                <w:webHidden/>
              </w:rPr>
              <w:fldChar w:fldCharType="begin"/>
            </w:r>
            <w:r>
              <w:rPr>
                <w:noProof/>
                <w:webHidden/>
              </w:rPr>
              <w:instrText xml:space="preserve"> PAGEREF _Toc194583452 \h </w:instrText>
            </w:r>
            <w:r>
              <w:rPr>
                <w:noProof/>
                <w:webHidden/>
              </w:rPr>
            </w:r>
            <w:r>
              <w:rPr>
                <w:noProof/>
                <w:webHidden/>
              </w:rPr>
              <w:fldChar w:fldCharType="separate"/>
            </w:r>
            <w:r>
              <w:rPr>
                <w:noProof/>
                <w:webHidden/>
              </w:rPr>
              <w:t>14</w:t>
            </w:r>
            <w:r>
              <w:rPr>
                <w:noProof/>
                <w:webHidden/>
              </w:rPr>
              <w:fldChar w:fldCharType="end"/>
            </w:r>
          </w:hyperlink>
        </w:p>
        <w:p w14:paraId="7D07FCDB" w14:textId="5EF84812"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53" w:history="1">
            <w:r w:rsidRPr="009D0221">
              <w:rPr>
                <w:rStyle w:val="Hiperpovezava"/>
                <w:noProof/>
              </w:rPr>
              <w:t>2.2.2</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Plačilne liste</w:t>
            </w:r>
            <w:r>
              <w:rPr>
                <w:noProof/>
                <w:webHidden/>
              </w:rPr>
              <w:tab/>
            </w:r>
            <w:r>
              <w:rPr>
                <w:noProof/>
                <w:webHidden/>
              </w:rPr>
              <w:fldChar w:fldCharType="begin"/>
            </w:r>
            <w:r>
              <w:rPr>
                <w:noProof/>
                <w:webHidden/>
              </w:rPr>
              <w:instrText xml:space="preserve"> PAGEREF _Toc194583453 \h </w:instrText>
            </w:r>
            <w:r>
              <w:rPr>
                <w:noProof/>
                <w:webHidden/>
              </w:rPr>
            </w:r>
            <w:r>
              <w:rPr>
                <w:noProof/>
                <w:webHidden/>
              </w:rPr>
              <w:fldChar w:fldCharType="separate"/>
            </w:r>
            <w:r>
              <w:rPr>
                <w:noProof/>
                <w:webHidden/>
              </w:rPr>
              <w:t>15</w:t>
            </w:r>
            <w:r>
              <w:rPr>
                <w:noProof/>
                <w:webHidden/>
              </w:rPr>
              <w:fldChar w:fldCharType="end"/>
            </w:r>
          </w:hyperlink>
        </w:p>
        <w:p w14:paraId="367C47BC" w14:textId="75D847DE"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54" w:history="1">
            <w:r w:rsidRPr="009D0221">
              <w:rPr>
                <w:rStyle w:val="Hiperpovezava"/>
                <w:noProof/>
              </w:rPr>
              <w:t>2.2.3</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Aplikacija za izvedbo prevedbe</w:t>
            </w:r>
            <w:r>
              <w:rPr>
                <w:noProof/>
                <w:webHidden/>
              </w:rPr>
              <w:tab/>
            </w:r>
            <w:r>
              <w:rPr>
                <w:noProof/>
                <w:webHidden/>
              </w:rPr>
              <w:fldChar w:fldCharType="begin"/>
            </w:r>
            <w:r>
              <w:rPr>
                <w:noProof/>
                <w:webHidden/>
              </w:rPr>
              <w:instrText xml:space="preserve"> PAGEREF _Toc194583454 \h </w:instrText>
            </w:r>
            <w:r>
              <w:rPr>
                <w:noProof/>
                <w:webHidden/>
              </w:rPr>
            </w:r>
            <w:r>
              <w:rPr>
                <w:noProof/>
                <w:webHidden/>
              </w:rPr>
              <w:fldChar w:fldCharType="separate"/>
            </w:r>
            <w:r>
              <w:rPr>
                <w:noProof/>
                <w:webHidden/>
              </w:rPr>
              <w:t>15</w:t>
            </w:r>
            <w:r>
              <w:rPr>
                <w:noProof/>
                <w:webHidden/>
              </w:rPr>
              <w:fldChar w:fldCharType="end"/>
            </w:r>
          </w:hyperlink>
        </w:p>
        <w:p w14:paraId="58D8B99B" w14:textId="1B5DF7D2"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55" w:history="1">
            <w:r w:rsidRPr="009D0221">
              <w:rPr>
                <w:rStyle w:val="Hiperpovezava"/>
                <w:noProof/>
              </w:rPr>
              <w:t>2.2.4</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Ugotovitve inšpektorice</w:t>
            </w:r>
            <w:r>
              <w:rPr>
                <w:noProof/>
                <w:webHidden/>
              </w:rPr>
              <w:tab/>
            </w:r>
            <w:r>
              <w:rPr>
                <w:noProof/>
                <w:webHidden/>
              </w:rPr>
              <w:fldChar w:fldCharType="begin"/>
            </w:r>
            <w:r>
              <w:rPr>
                <w:noProof/>
                <w:webHidden/>
              </w:rPr>
              <w:instrText xml:space="preserve"> PAGEREF _Toc194583455 \h </w:instrText>
            </w:r>
            <w:r>
              <w:rPr>
                <w:noProof/>
                <w:webHidden/>
              </w:rPr>
            </w:r>
            <w:r>
              <w:rPr>
                <w:noProof/>
                <w:webHidden/>
              </w:rPr>
              <w:fldChar w:fldCharType="separate"/>
            </w:r>
            <w:r>
              <w:rPr>
                <w:noProof/>
                <w:webHidden/>
              </w:rPr>
              <w:t>16</w:t>
            </w:r>
            <w:r>
              <w:rPr>
                <w:noProof/>
                <w:webHidden/>
              </w:rPr>
              <w:fldChar w:fldCharType="end"/>
            </w:r>
          </w:hyperlink>
        </w:p>
        <w:p w14:paraId="0D556600" w14:textId="13F7075D"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56" w:history="1">
            <w:r w:rsidRPr="009D0221">
              <w:rPr>
                <w:rStyle w:val="Hiperpovezava"/>
                <w:noProof/>
              </w:rPr>
              <w:t>2.2.5</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Odrejeni ukrepi in priporočila inšpektorice</w:t>
            </w:r>
            <w:r>
              <w:rPr>
                <w:noProof/>
                <w:webHidden/>
              </w:rPr>
              <w:tab/>
            </w:r>
            <w:r>
              <w:rPr>
                <w:noProof/>
                <w:webHidden/>
              </w:rPr>
              <w:fldChar w:fldCharType="begin"/>
            </w:r>
            <w:r>
              <w:rPr>
                <w:noProof/>
                <w:webHidden/>
              </w:rPr>
              <w:instrText xml:space="preserve"> PAGEREF _Toc194583456 \h </w:instrText>
            </w:r>
            <w:r>
              <w:rPr>
                <w:noProof/>
                <w:webHidden/>
              </w:rPr>
            </w:r>
            <w:r>
              <w:rPr>
                <w:noProof/>
                <w:webHidden/>
              </w:rPr>
              <w:fldChar w:fldCharType="separate"/>
            </w:r>
            <w:r>
              <w:rPr>
                <w:noProof/>
                <w:webHidden/>
              </w:rPr>
              <w:t>19</w:t>
            </w:r>
            <w:r>
              <w:rPr>
                <w:noProof/>
                <w:webHidden/>
              </w:rPr>
              <w:fldChar w:fldCharType="end"/>
            </w:r>
          </w:hyperlink>
        </w:p>
        <w:p w14:paraId="2036B6B0" w14:textId="1207BA03" w:rsidR="00BE0451" w:rsidRDefault="00BE0451">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4583457" w:history="1">
            <w:r w:rsidRPr="009D0221">
              <w:rPr>
                <w:rStyle w:val="Hiperpovezava"/>
                <w:bCs/>
                <w:noProof/>
              </w:rPr>
              <w:t>2.3</w:t>
            </w:r>
            <w:r>
              <w:rPr>
                <w:rFonts w:asciiTheme="minorHAnsi" w:eastAsiaTheme="minorEastAsia" w:hAnsiTheme="minorHAnsi" w:cstheme="minorBidi"/>
                <w:noProof/>
                <w:kern w:val="2"/>
                <w:sz w:val="24"/>
                <w:lang w:eastAsia="sl-SI"/>
                <w14:ligatures w14:val="standardContextual"/>
              </w:rPr>
              <w:tab/>
            </w:r>
            <w:r w:rsidRPr="009D0221">
              <w:rPr>
                <w:rStyle w:val="Hiperpovezava"/>
                <w:bCs/>
                <w:noProof/>
              </w:rPr>
              <w:t xml:space="preserve">Javna uslužbenka </w:t>
            </w:r>
            <w:r w:rsidR="00DA6BF5">
              <w:rPr>
                <w:rStyle w:val="Hiperpovezava"/>
                <w:bCs/>
                <w:noProof/>
              </w:rPr>
              <w:t>█</w:t>
            </w:r>
            <w:r>
              <w:rPr>
                <w:noProof/>
                <w:webHidden/>
              </w:rPr>
              <w:tab/>
            </w:r>
            <w:r>
              <w:rPr>
                <w:noProof/>
                <w:webHidden/>
              </w:rPr>
              <w:fldChar w:fldCharType="begin"/>
            </w:r>
            <w:r>
              <w:rPr>
                <w:noProof/>
                <w:webHidden/>
              </w:rPr>
              <w:instrText xml:space="preserve"> PAGEREF _Toc194583457 \h </w:instrText>
            </w:r>
            <w:r>
              <w:rPr>
                <w:noProof/>
                <w:webHidden/>
              </w:rPr>
            </w:r>
            <w:r>
              <w:rPr>
                <w:noProof/>
                <w:webHidden/>
              </w:rPr>
              <w:fldChar w:fldCharType="separate"/>
            </w:r>
            <w:r>
              <w:rPr>
                <w:noProof/>
                <w:webHidden/>
              </w:rPr>
              <w:t>19</w:t>
            </w:r>
            <w:r>
              <w:rPr>
                <w:noProof/>
                <w:webHidden/>
              </w:rPr>
              <w:fldChar w:fldCharType="end"/>
            </w:r>
          </w:hyperlink>
        </w:p>
        <w:p w14:paraId="6E0B499D" w14:textId="3E077FC4"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58" w:history="1">
            <w:r w:rsidRPr="009D0221">
              <w:rPr>
                <w:rStyle w:val="Hiperpovezava"/>
                <w:noProof/>
              </w:rPr>
              <w:t>2.3.1</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Pogodba o zaposlitvi</w:t>
            </w:r>
            <w:r>
              <w:rPr>
                <w:noProof/>
                <w:webHidden/>
              </w:rPr>
              <w:tab/>
            </w:r>
            <w:r>
              <w:rPr>
                <w:noProof/>
                <w:webHidden/>
              </w:rPr>
              <w:fldChar w:fldCharType="begin"/>
            </w:r>
            <w:r>
              <w:rPr>
                <w:noProof/>
                <w:webHidden/>
              </w:rPr>
              <w:instrText xml:space="preserve"> PAGEREF _Toc194583458 \h </w:instrText>
            </w:r>
            <w:r>
              <w:rPr>
                <w:noProof/>
                <w:webHidden/>
              </w:rPr>
            </w:r>
            <w:r>
              <w:rPr>
                <w:noProof/>
                <w:webHidden/>
              </w:rPr>
              <w:fldChar w:fldCharType="separate"/>
            </w:r>
            <w:r>
              <w:rPr>
                <w:noProof/>
                <w:webHidden/>
              </w:rPr>
              <w:t>19</w:t>
            </w:r>
            <w:r>
              <w:rPr>
                <w:noProof/>
                <w:webHidden/>
              </w:rPr>
              <w:fldChar w:fldCharType="end"/>
            </w:r>
          </w:hyperlink>
        </w:p>
        <w:p w14:paraId="4213F768" w14:textId="2BED8904"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59" w:history="1">
            <w:r w:rsidRPr="009D0221">
              <w:rPr>
                <w:rStyle w:val="Hiperpovezava"/>
                <w:noProof/>
              </w:rPr>
              <w:t>2.3.2</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Plačilne liste</w:t>
            </w:r>
            <w:r>
              <w:rPr>
                <w:noProof/>
                <w:webHidden/>
              </w:rPr>
              <w:tab/>
            </w:r>
            <w:r>
              <w:rPr>
                <w:noProof/>
                <w:webHidden/>
              </w:rPr>
              <w:fldChar w:fldCharType="begin"/>
            </w:r>
            <w:r>
              <w:rPr>
                <w:noProof/>
                <w:webHidden/>
              </w:rPr>
              <w:instrText xml:space="preserve"> PAGEREF _Toc194583459 \h </w:instrText>
            </w:r>
            <w:r>
              <w:rPr>
                <w:noProof/>
                <w:webHidden/>
              </w:rPr>
            </w:r>
            <w:r>
              <w:rPr>
                <w:noProof/>
                <w:webHidden/>
              </w:rPr>
              <w:fldChar w:fldCharType="separate"/>
            </w:r>
            <w:r>
              <w:rPr>
                <w:noProof/>
                <w:webHidden/>
              </w:rPr>
              <w:t>19</w:t>
            </w:r>
            <w:r>
              <w:rPr>
                <w:noProof/>
                <w:webHidden/>
              </w:rPr>
              <w:fldChar w:fldCharType="end"/>
            </w:r>
          </w:hyperlink>
        </w:p>
        <w:p w14:paraId="130735DD" w14:textId="4F49544A"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60" w:history="1">
            <w:r w:rsidRPr="009D0221">
              <w:rPr>
                <w:rStyle w:val="Hiperpovezava"/>
                <w:noProof/>
              </w:rPr>
              <w:t>2.3.3</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Aplikacija za izvedbo prevedbe</w:t>
            </w:r>
            <w:r>
              <w:rPr>
                <w:noProof/>
                <w:webHidden/>
              </w:rPr>
              <w:tab/>
            </w:r>
            <w:r>
              <w:rPr>
                <w:noProof/>
                <w:webHidden/>
              </w:rPr>
              <w:fldChar w:fldCharType="begin"/>
            </w:r>
            <w:r>
              <w:rPr>
                <w:noProof/>
                <w:webHidden/>
              </w:rPr>
              <w:instrText xml:space="preserve"> PAGEREF _Toc194583460 \h </w:instrText>
            </w:r>
            <w:r>
              <w:rPr>
                <w:noProof/>
                <w:webHidden/>
              </w:rPr>
            </w:r>
            <w:r>
              <w:rPr>
                <w:noProof/>
                <w:webHidden/>
              </w:rPr>
              <w:fldChar w:fldCharType="separate"/>
            </w:r>
            <w:r>
              <w:rPr>
                <w:noProof/>
                <w:webHidden/>
              </w:rPr>
              <w:t>20</w:t>
            </w:r>
            <w:r>
              <w:rPr>
                <w:noProof/>
                <w:webHidden/>
              </w:rPr>
              <w:fldChar w:fldCharType="end"/>
            </w:r>
          </w:hyperlink>
        </w:p>
        <w:p w14:paraId="16AA140A" w14:textId="341749F6"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61" w:history="1">
            <w:r w:rsidRPr="009D0221">
              <w:rPr>
                <w:rStyle w:val="Hiperpovezava"/>
                <w:noProof/>
              </w:rPr>
              <w:t>2.3.4</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Ugotovitve inšpektorice</w:t>
            </w:r>
            <w:r>
              <w:rPr>
                <w:noProof/>
                <w:webHidden/>
              </w:rPr>
              <w:tab/>
            </w:r>
            <w:r>
              <w:rPr>
                <w:noProof/>
                <w:webHidden/>
              </w:rPr>
              <w:fldChar w:fldCharType="begin"/>
            </w:r>
            <w:r>
              <w:rPr>
                <w:noProof/>
                <w:webHidden/>
              </w:rPr>
              <w:instrText xml:space="preserve"> PAGEREF _Toc194583461 \h </w:instrText>
            </w:r>
            <w:r>
              <w:rPr>
                <w:noProof/>
                <w:webHidden/>
              </w:rPr>
            </w:r>
            <w:r>
              <w:rPr>
                <w:noProof/>
                <w:webHidden/>
              </w:rPr>
              <w:fldChar w:fldCharType="separate"/>
            </w:r>
            <w:r>
              <w:rPr>
                <w:noProof/>
                <w:webHidden/>
              </w:rPr>
              <w:t>21</w:t>
            </w:r>
            <w:r>
              <w:rPr>
                <w:noProof/>
                <w:webHidden/>
              </w:rPr>
              <w:fldChar w:fldCharType="end"/>
            </w:r>
          </w:hyperlink>
        </w:p>
        <w:p w14:paraId="15CF7251" w14:textId="353A99F4"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62" w:history="1">
            <w:r w:rsidRPr="009D0221">
              <w:rPr>
                <w:rStyle w:val="Hiperpovezava"/>
                <w:noProof/>
              </w:rPr>
              <w:t>2.3.5</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Odrejeni ukrepi in priporočila inšpektorice</w:t>
            </w:r>
            <w:r>
              <w:rPr>
                <w:noProof/>
                <w:webHidden/>
              </w:rPr>
              <w:tab/>
            </w:r>
            <w:r>
              <w:rPr>
                <w:noProof/>
                <w:webHidden/>
              </w:rPr>
              <w:fldChar w:fldCharType="begin"/>
            </w:r>
            <w:r>
              <w:rPr>
                <w:noProof/>
                <w:webHidden/>
              </w:rPr>
              <w:instrText xml:space="preserve"> PAGEREF _Toc194583462 \h </w:instrText>
            </w:r>
            <w:r>
              <w:rPr>
                <w:noProof/>
                <w:webHidden/>
              </w:rPr>
            </w:r>
            <w:r>
              <w:rPr>
                <w:noProof/>
                <w:webHidden/>
              </w:rPr>
              <w:fldChar w:fldCharType="separate"/>
            </w:r>
            <w:r>
              <w:rPr>
                <w:noProof/>
                <w:webHidden/>
              </w:rPr>
              <w:t>23</w:t>
            </w:r>
            <w:r>
              <w:rPr>
                <w:noProof/>
                <w:webHidden/>
              </w:rPr>
              <w:fldChar w:fldCharType="end"/>
            </w:r>
          </w:hyperlink>
        </w:p>
        <w:p w14:paraId="5261471F" w14:textId="0515C2AC" w:rsidR="00BE0451" w:rsidRDefault="00BE0451">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4583463" w:history="1">
            <w:r w:rsidRPr="009D0221">
              <w:rPr>
                <w:rStyle w:val="Hiperpovezava"/>
                <w:bCs/>
                <w:noProof/>
              </w:rPr>
              <w:t>2.4</w:t>
            </w:r>
            <w:r>
              <w:rPr>
                <w:rFonts w:asciiTheme="minorHAnsi" w:eastAsiaTheme="minorEastAsia" w:hAnsiTheme="minorHAnsi" w:cstheme="minorBidi"/>
                <w:noProof/>
                <w:kern w:val="2"/>
                <w:sz w:val="24"/>
                <w:lang w:eastAsia="sl-SI"/>
                <w14:ligatures w14:val="standardContextual"/>
              </w:rPr>
              <w:tab/>
            </w:r>
            <w:r w:rsidRPr="009D0221">
              <w:rPr>
                <w:rStyle w:val="Hiperpovezava"/>
                <w:bCs/>
                <w:noProof/>
              </w:rPr>
              <w:t xml:space="preserve">Javna uslužbenka </w:t>
            </w:r>
            <w:r w:rsidR="00DA6BF5">
              <w:rPr>
                <w:rStyle w:val="Hiperpovezava"/>
                <w:bCs/>
                <w:noProof/>
              </w:rPr>
              <w:t>█</w:t>
            </w:r>
            <w:r>
              <w:rPr>
                <w:noProof/>
                <w:webHidden/>
              </w:rPr>
              <w:tab/>
            </w:r>
            <w:r>
              <w:rPr>
                <w:noProof/>
                <w:webHidden/>
              </w:rPr>
              <w:fldChar w:fldCharType="begin"/>
            </w:r>
            <w:r>
              <w:rPr>
                <w:noProof/>
                <w:webHidden/>
              </w:rPr>
              <w:instrText xml:space="preserve"> PAGEREF _Toc194583463 \h </w:instrText>
            </w:r>
            <w:r>
              <w:rPr>
                <w:noProof/>
                <w:webHidden/>
              </w:rPr>
            </w:r>
            <w:r>
              <w:rPr>
                <w:noProof/>
                <w:webHidden/>
              </w:rPr>
              <w:fldChar w:fldCharType="separate"/>
            </w:r>
            <w:r>
              <w:rPr>
                <w:noProof/>
                <w:webHidden/>
              </w:rPr>
              <w:t>24</w:t>
            </w:r>
            <w:r>
              <w:rPr>
                <w:noProof/>
                <w:webHidden/>
              </w:rPr>
              <w:fldChar w:fldCharType="end"/>
            </w:r>
          </w:hyperlink>
        </w:p>
        <w:p w14:paraId="78F244DA" w14:textId="247BFC26"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64" w:history="1">
            <w:r w:rsidRPr="009D0221">
              <w:rPr>
                <w:rStyle w:val="Hiperpovezava"/>
                <w:noProof/>
              </w:rPr>
              <w:t>2.4.1</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Pogodba o zaposlitvi</w:t>
            </w:r>
            <w:r>
              <w:rPr>
                <w:noProof/>
                <w:webHidden/>
              </w:rPr>
              <w:tab/>
            </w:r>
            <w:r>
              <w:rPr>
                <w:noProof/>
                <w:webHidden/>
              </w:rPr>
              <w:fldChar w:fldCharType="begin"/>
            </w:r>
            <w:r>
              <w:rPr>
                <w:noProof/>
                <w:webHidden/>
              </w:rPr>
              <w:instrText xml:space="preserve"> PAGEREF _Toc194583464 \h </w:instrText>
            </w:r>
            <w:r>
              <w:rPr>
                <w:noProof/>
                <w:webHidden/>
              </w:rPr>
            </w:r>
            <w:r>
              <w:rPr>
                <w:noProof/>
                <w:webHidden/>
              </w:rPr>
              <w:fldChar w:fldCharType="separate"/>
            </w:r>
            <w:r>
              <w:rPr>
                <w:noProof/>
                <w:webHidden/>
              </w:rPr>
              <w:t>24</w:t>
            </w:r>
            <w:r>
              <w:rPr>
                <w:noProof/>
                <w:webHidden/>
              </w:rPr>
              <w:fldChar w:fldCharType="end"/>
            </w:r>
          </w:hyperlink>
        </w:p>
        <w:p w14:paraId="0148622D" w14:textId="59BAFEC3"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65" w:history="1">
            <w:r w:rsidRPr="009D0221">
              <w:rPr>
                <w:rStyle w:val="Hiperpovezava"/>
                <w:noProof/>
              </w:rPr>
              <w:t>2.4.2</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Plačilne liste</w:t>
            </w:r>
            <w:r>
              <w:rPr>
                <w:noProof/>
                <w:webHidden/>
              </w:rPr>
              <w:tab/>
            </w:r>
            <w:r>
              <w:rPr>
                <w:noProof/>
                <w:webHidden/>
              </w:rPr>
              <w:fldChar w:fldCharType="begin"/>
            </w:r>
            <w:r>
              <w:rPr>
                <w:noProof/>
                <w:webHidden/>
              </w:rPr>
              <w:instrText xml:space="preserve"> PAGEREF _Toc194583465 \h </w:instrText>
            </w:r>
            <w:r>
              <w:rPr>
                <w:noProof/>
                <w:webHidden/>
              </w:rPr>
            </w:r>
            <w:r>
              <w:rPr>
                <w:noProof/>
                <w:webHidden/>
              </w:rPr>
              <w:fldChar w:fldCharType="separate"/>
            </w:r>
            <w:r>
              <w:rPr>
                <w:noProof/>
                <w:webHidden/>
              </w:rPr>
              <w:t>24</w:t>
            </w:r>
            <w:r>
              <w:rPr>
                <w:noProof/>
                <w:webHidden/>
              </w:rPr>
              <w:fldChar w:fldCharType="end"/>
            </w:r>
          </w:hyperlink>
        </w:p>
        <w:p w14:paraId="50EAF8F1" w14:textId="79C9683B"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66" w:history="1">
            <w:r w:rsidRPr="009D0221">
              <w:rPr>
                <w:rStyle w:val="Hiperpovezava"/>
                <w:noProof/>
              </w:rPr>
              <w:t>2.4.3</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Aplikacija za izvedbo prevedbe</w:t>
            </w:r>
            <w:r>
              <w:rPr>
                <w:noProof/>
                <w:webHidden/>
              </w:rPr>
              <w:tab/>
            </w:r>
            <w:r>
              <w:rPr>
                <w:noProof/>
                <w:webHidden/>
              </w:rPr>
              <w:fldChar w:fldCharType="begin"/>
            </w:r>
            <w:r>
              <w:rPr>
                <w:noProof/>
                <w:webHidden/>
              </w:rPr>
              <w:instrText xml:space="preserve"> PAGEREF _Toc194583466 \h </w:instrText>
            </w:r>
            <w:r>
              <w:rPr>
                <w:noProof/>
                <w:webHidden/>
              </w:rPr>
            </w:r>
            <w:r>
              <w:rPr>
                <w:noProof/>
                <w:webHidden/>
              </w:rPr>
              <w:fldChar w:fldCharType="separate"/>
            </w:r>
            <w:r>
              <w:rPr>
                <w:noProof/>
                <w:webHidden/>
              </w:rPr>
              <w:t>24</w:t>
            </w:r>
            <w:r>
              <w:rPr>
                <w:noProof/>
                <w:webHidden/>
              </w:rPr>
              <w:fldChar w:fldCharType="end"/>
            </w:r>
          </w:hyperlink>
        </w:p>
        <w:p w14:paraId="615D0FEA" w14:textId="33DC3500"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67" w:history="1">
            <w:r w:rsidRPr="009D0221">
              <w:rPr>
                <w:rStyle w:val="Hiperpovezava"/>
                <w:noProof/>
              </w:rPr>
              <w:t>2.4.4</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Ugotovitve inšpektorice</w:t>
            </w:r>
            <w:r>
              <w:rPr>
                <w:noProof/>
                <w:webHidden/>
              </w:rPr>
              <w:tab/>
            </w:r>
            <w:r>
              <w:rPr>
                <w:noProof/>
                <w:webHidden/>
              </w:rPr>
              <w:fldChar w:fldCharType="begin"/>
            </w:r>
            <w:r>
              <w:rPr>
                <w:noProof/>
                <w:webHidden/>
              </w:rPr>
              <w:instrText xml:space="preserve"> PAGEREF _Toc194583467 \h </w:instrText>
            </w:r>
            <w:r>
              <w:rPr>
                <w:noProof/>
                <w:webHidden/>
              </w:rPr>
            </w:r>
            <w:r>
              <w:rPr>
                <w:noProof/>
                <w:webHidden/>
              </w:rPr>
              <w:fldChar w:fldCharType="separate"/>
            </w:r>
            <w:r>
              <w:rPr>
                <w:noProof/>
                <w:webHidden/>
              </w:rPr>
              <w:t>25</w:t>
            </w:r>
            <w:r>
              <w:rPr>
                <w:noProof/>
                <w:webHidden/>
              </w:rPr>
              <w:fldChar w:fldCharType="end"/>
            </w:r>
          </w:hyperlink>
        </w:p>
        <w:p w14:paraId="4A386B8F" w14:textId="01D15858"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68" w:history="1">
            <w:r w:rsidRPr="009D0221">
              <w:rPr>
                <w:rStyle w:val="Hiperpovezava"/>
                <w:noProof/>
              </w:rPr>
              <w:t>2.4.5</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Odrejeni ukrepi inšpektorice</w:t>
            </w:r>
            <w:r>
              <w:rPr>
                <w:noProof/>
                <w:webHidden/>
              </w:rPr>
              <w:tab/>
            </w:r>
            <w:r>
              <w:rPr>
                <w:noProof/>
                <w:webHidden/>
              </w:rPr>
              <w:fldChar w:fldCharType="begin"/>
            </w:r>
            <w:r>
              <w:rPr>
                <w:noProof/>
                <w:webHidden/>
              </w:rPr>
              <w:instrText xml:space="preserve"> PAGEREF _Toc194583468 \h </w:instrText>
            </w:r>
            <w:r>
              <w:rPr>
                <w:noProof/>
                <w:webHidden/>
              </w:rPr>
            </w:r>
            <w:r>
              <w:rPr>
                <w:noProof/>
                <w:webHidden/>
              </w:rPr>
              <w:fldChar w:fldCharType="separate"/>
            </w:r>
            <w:r>
              <w:rPr>
                <w:noProof/>
                <w:webHidden/>
              </w:rPr>
              <w:t>26</w:t>
            </w:r>
            <w:r>
              <w:rPr>
                <w:noProof/>
                <w:webHidden/>
              </w:rPr>
              <w:fldChar w:fldCharType="end"/>
            </w:r>
          </w:hyperlink>
        </w:p>
        <w:p w14:paraId="718327D6" w14:textId="78183111" w:rsidR="00BE0451" w:rsidRDefault="00BE0451">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4583469" w:history="1">
            <w:r w:rsidRPr="009D0221">
              <w:rPr>
                <w:rStyle w:val="Hiperpovezava"/>
                <w:bCs/>
                <w:noProof/>
              </w:rPr>
              <w:t>2.5</w:t>
            </w:r>
            <w:r>
              <w:rPr>
                <w:rFonts w:asciiTheme="minorHAnsi" w:eastAsiaTheme="minorEastAsia" w:hAnsiTheme="minorHAnsi" w:cstheme="minorBidi"/>
                <w:noProof/>
                <w:kern w:val="2"/>
                <w:sz w:val="24"/>
                <w:lang w:eastAsia="sl-SI"/>
                <w14:ligatures w14:val="standardContextual"/>
              </w:rPr>
              <w:tab/>
            </w:r>
            <w:r w:rsidRPr="009D0221">
              <w:rPr>
                <w:rStyle w:val="Hiperpovezava"/>
                <w:bCs/>
                <w:noProof/>
              </w:rPr>
              <w:t xml:space="preserve">Javna uslužbenka </w:t>
            </w:r>
            <w:r w:rsidR="00DA6BF5">
              <w:rPr>
                <w:rStyle w:val="Hiperpovezava"/>
                <w:bCs/>
                <w:noProof/>
              </w:rPr>
              <w:t>█</w:t>
            </w:r>
            <w:r>
              <w:rPr>
                <w:noProof/>
                <w:webHidden/>
              </w:rPr>
              <w:tab/>
            </w:r>
            <w:r>
              <w:rPr>
                <w:noProof/>
                <w:webHidden/>
              </w:rPr>
              <w:fldChar w:fldCharType="begin"/>
            </w:r>
            <w:r>
              <w:rPr>
                <w:noProof/>
                <w:webHidden/>
              </w:rPr>
              <w:instrText xml:space="preserve"> PAGEREF _Toc194583469 \h </w:instrText>
            </w:r>
            <w:r>
              <w:rPr>
                <w:noProof/>
                <w:webHidden/>
              </w:rPr>
            </w:r>
            <w:r>
              <w:rPr>
                <w:noProof/>
                <w:webHidden/>
              </w:rPr>
              <w:fldChar w:fldCharType="separate"/>
            </w:r>
            <w:r>
              <w:rPr>
                <w:noProof/>
                <w:webHidden/>
              </w:rPr>
              <w:t>26</w:t>
            </w:r>
            <w:r>
              <w:rPr>
                <w:noProof/>
                <w:webHidden/>
              </w:rPr>
              <w:fldChar w:fldCharType="end"/>
            </w:r>
          </w:hyperlink>
        </w:p>
        <w:p w14:paraId="4F9C233E" w14:textId="0E8395ED"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70" w:history="1">
            <w:r w:rsidRPr="009D0221">
              <w:rPr>
                <w:rStyle w:val="Hiperpovezava"/>
                <w:noProof/>
              </w:rPr>
              <w:t>2.5.1</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Pogodba o zaposlitvi</w:t>
            </w:r>
            <w:r>
              <w:rPr>
                <w:noProof/>
                <w:webHidden/>
              </w:rPr>
              <w:tab/>
            </w:r>
            <w:r>
              <w:rPr>
                <w:noProof/>
                <w:webHidden/>
              </w:rPr>
              <w:fldChar w:fldCharType="begin"/>
            </w:r>
            <w:r>
              <w:rPr>
                <w:noProof/>
                <w:webHidden/>
              </w:rPr>
              <w:instrText xml:space="preserve"> PAGEREF _Toc194583470 \h </w:instrText>
            </w:r>
            <w:r>
              <w:rPr>
                <w:noProof/>
                <w:webHidden/>
              </w:rPr>
            </w:r>
            <w:r>
              <w:rPr>
                <w:noProof/>
                <w:webHidden/>
              </w:rPr>
              <w:fldChar w:fldCharType="separate"/>
            </w:r>
            <w:r>
              <w:rPr>
                <w:noProof/>
                <w:webHidden/>
              </w:rPr>
              <w:t>26</w:t>
            </w:r>
            <w:r>
              <w:rPr>
                <w:noProof/>
                <w:webHidden/>
              </w:rPr>
              <w:fldChar w:fldCharType="end"/>
            </w:r>
          </w:hyperlink>
        </w:p>
        <w:p w14:paraId="3400EDF2" w14:textId="47C8834D"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71" w:history="1">
            <w:r w:rsidRPr="009D0221">
              <w:rPr>
                <w:rStyle w:val="Hiperpovezava"/>
                <w:noProof/>
              </w:rPr>
              <w:t>2.5.2</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Plačilne liste</w:t>
            </w:r>
            <w:r>
              <w:rPr>
                <w:noProof/>
                <w:webHidden/>
              </w:rPr>
              <w:tab/>
            </w:r>
            <w:r>
              <w:rPr>
                <w:noProof/>
                <w:webHidden/>
              </w:rPr>
              <w:fldChar w:fldCharType="begin"/>
            </w:r>
            <w:r>
              <w:rPr>
                <w:noProof/>
                <w:webHidden/>
              </w:rPr>
              <w:instrText xml:space="preserve"> PAGEREF _Toc194583471 \h </w:instrText>
            </w:r>
            <w:r>
              <w:rPr>
                <w:noProof/>
                <w:webHidden/>
              </w:rPr>
            </w:r>
            <w:r>
              <w:rPr>
                <w:noProof/>
                <w:webHidden/>
              </w:rPr>
              <w:fldChar w:fldCharType="separate"/>
            </w:r>
            <w:r>
              <w:rPr>
                <w:noProof/>
                <w:webHidden/>
              </w:rPr>
              <w:t>27</w:t>
            </w:r>
            <w:r>
              <w:rPr>
                <w:noProof/>
                <w:webHidden/>
              </w:rPr>
              <w:fldChar w:fldCharType="end"/>
            </w:r>
          </w:hyperlink>
        </w:p>
        <w:p w14:paraId="22B53063" w14:textId="2DE5D138"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72" w:history="1">
            <w:r w:rsidRPr="009D0221">
              <w:rPr>
                <w:rStyle w:val="Hiperpovezava"/>
                <w:noProof/>
              </w:rPr>
              <w:t>2.5.3</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Aplikacija za izvedbo prevedbe</w:t>
            </w:r>
            <w:r>
              <w:rPr>
                <w:noProof/>
                <w:webHidden/>
              </w:rPr>
              <w:tab/>
            </w:r>
            <w:r>
              <w:rPr>
                <w:noProof/>
                <w:webHidden/>
              </w:rPr>
              <w:fldChar w:fldCharType="begin"/>
            </w:r>
            <w:r>
              <w:rPr>
                <w:noProof/>
                <w:webHidden/>
              </w:rPr>
              <w:instrText xml:space="preserve"> PAGEREF _Toc194583472 \h </w:instrText>
            </w:r>
            <w:r>
              <w:rPr>
                <w:noProof/>
                <w:webHidden/>
              </w:rPr>
            </w:r>
            <w:r>
              <w:rPr>
                <w:noProof/>
                <w:webHidden/>
              </w:rPr>
              <w:fldChar w:fldCharType="separate"/>
            </w:r>
            <w:r>
              <w:rPr>
                <w:noProof/>
                <w:webHidden/>
              </w:rPr>
              <w:t>27</w:t>
            </w:r>
            <w:r>
              <w:rPr>
                <w:noProof/>
                <w:webHidden/>
              </w:rPr>
              <w:fldChar w:fldCharType="end"/>
            </w:r>
          </w:hyperlink>
        </w:p>
        <w:p w14:paraId="1C0E06C8" w14:textId="13469D53"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73" w:history="1">
            <w:r w:rsidRPr="009D0221">
              <w:rPr>
                <w:rStyle w:val="Hiperpovezava"/>
                <w:noProof/>
              </w:rPr>
              <w:t>2.5.4</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Ugotovitve inšpektorice</w:t>
            </w:r>
            <w:r>
              <w:rPr>
                <w:noProof/>
                <w:webHidden/>
              </w:rPr>
              <w:tab/>
            </w:r>
            <w:r>
              <w:rPr>
                <w:noProof/>
                <w:webHidden/>
              </w:rPr>
              <w:fldChar w:fldCharType="begin"/>
            </w:r>
            <w:r>
              <w:rPr>
                <w:noProof/>
                <w:webHidden/>
              </w:rPr>
              <w:instrText xml:space="preserve"> PAGEREF _Toc194583473 \h </w:instrText>
            </w:r>
            <w:r>
              <w:rPr>
                <w:noProof/>
                <w:webHidden/>
              </w:rPr>
            </w:r>
            <w:r>
              <w:rPr>
                <w:noProof/>
                <w:webHidden/>
              </w:rPr>
              <w:fldChar w:fldCharType="separate"/>
            </w:r>
            <w:r>
              <w:rPr>
                <w:noProof/>
                <w:webHidden/>
              </w:rPr>
              <w:t>28</w:t>
            </w:r>
            <w:r>
              <w:rPr>
                <w:noProof/>
                <w:webHidden/>
              </w:rPr>
              <w:fldChar w:fldCharType="end"/>
            </w:r>
          </w:hyperlink>
        </w:p>
        <w:p w14:paraId="6126DEB3" w14:textId="03546AFA" w:rsidR="00BE0451" w:rsidRDefault="00BE0451">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4583474" w:history="1">
            <w:r w:rsidRPr="009D0221">
              <w:rPr>
                <w:rStyle w:val="Hiperpovezava"/>
                <w:noProof/>
              </w:rPr>
              <w:t>2.5.5</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Odrejeni ukrepi in priporočila inšpektorice</w:t>
            </w:r>
            <w:r>
              <w:rPr>
                <w:noProof/>
                <w:webHidden/>
              </w:rPr>
              <w:tab/>
            </w:r>
            <w:r>
              <w:rPr>
                <w:noProof/>
                <w:webHidden/>
              </w:rPr>
              <w:fldChar w:fldCharType="begin"/>
            </w:r>
            <w:r>
              <w:rPr>
                <w:noProof/>
                <w:webHidden/>
              </w:rPr>
              <w:instrText xml:space="preserve"> PAGEREF _Toc194583474 \h </w:instrText>
            </w:r>
            <w:r>
              <w:rPr>
                <w:noProof/>
                <w:webHidden/>
              </w:rPr>
            </w:r>
            <w:r>
              <w:rPr>
                <w:noProof/>
                <w:webHidden/>
              </w:rPr>
              <w:fldChar w:fldCharType="separate"/>
            </w:r>
            <w:r>
              <w:rPr>
                <w:noProof/>
                <w:webHidden/>
              </w:rPr>
              <w:t>28</w:t>
            </w:r>
            <w:r>
              <w:rPr>
                <w:noProof/>
                <w:webHidden/>
              </w:rPr>
              <w:fldChar w:fldCharType="end"/>
            </w:r>
          </w:hyperlink>
        </w:p>
        <w:p w14:paraId="2B3A7423" w14:textId="397ABBF0" w:rsidR="00BE0451" w:rsidRDefault="00BE0451">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4583475" w:history="1">
            <w:r w:rsidRPr="009D0221">
              <w:rPr>
                <w:rStyle w:val="Hiperpovezava"/>
                <w:noProof/>
              </w:rPr>
              <w:t>IV.</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Skupne ugotovitve</w:t>
            </w:r>
            <w:r>
              <w:rPr>
                <w:noProof/>
                <w:webHidden/>
              </w:rPr>
              <w:tab/>
            </w:r>
            <w:r>
              <w:rPr>
                <w:noProof/>
                <w:webHidden/>
              </w:rPr>
              <w:fldChar w:fldCharType="begin"/>
            </w:r>
            <w:r>
              <w:rPr>
                <w:noProof/>
                <w:webHidden/>
              </w:rPr>
              <w:instrText xml:space="preserve"> PAGEREF _Toc194583475 \h </w:instrText>
            </w:r>
            <w:r>
              <w:rPr>
                <w:noProof/>
                <w:webHidden/>
              </w:rPr>
            </w:r>
            <w:r>
              <w:rPr>
                <w:noProof/>
                <w:webHidden/>
              </w:rPr>
              <w:fldChar w:fldCharType="separate"/>
            </w:r>
            <w:r>
              <w:rPr>
                <w:noProof/>
                <w:webHidden/>
              </w:rPr>
              <w:t>28</w:t>
            </w:r>
            <w:r>
              <w:rPr>
                <w:noProof/>
                <w:webHidden/>
              </w:rPr>
              <w:fldChar w:fldCharType="end"/>
            </w:r>
          </w:hyperlink>
        </w:p>
        <w:p w14:paraId="7C8626E5" w14:textId="6DBB0B64" w:rsidR="00BE0451" w:rsidRDefault="00BE0451">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4583476" w:history="1">
            <w:r w:rsidRPr="009D0221">
              <w:rPr>
                <w:rStyle w:val="Hiperpovezava"/>
                <w:noProof/>
              </w:rPr>
              <w:t>V.</w:t>
            </w:r>
            <w:r>
              <w:rPr>
                <w:rFonts w:asciiTheme="minorHAnsi" w:eastAsiaTheme="minorEastAsia" w:hAnsiTheme="minorHAnsi" w:cstheme="minorBidi"/>
                <w:noProof/>
                <w:kern w:val="2"/>
                <w:sz w:val="24"/>
                <w:lang w:eastAsia="sl-SI"/>
                <w14:ligatures w14:val="standardContextual"/>
              </w:rPr>
              <w:tab/>
            </w:r>
            <w:r w:rsidRPr="009D0221">
              <w:rPr>
                <w:rStyle w:val="Hiperpovezava"/>
                <w:bCs/>
                <w:noProof/>
              </w:rPr>
              <w:t>Odrejeni ukrepi in priporočila inšpektorice</w:t>
            </w:r>
            <w:r>
              <w:rPr>
                <w:noProof/>
                <w:webHidden/>
              </w:rPr>
              <w:tab/>
            </w:r>
            <w:r>
              <w:rPr>
                <w:noProof/>
                <w:webHidden/>
              </w:rPr>
              <w:fldChar w:fldCharType="begin"/>
            </w:r>
            <w:r>
              <w:rPr>
                <w:noProof/>
                <w:webHidden/>
              </w:rPr>
              <w:instrText xml:space="preserve"> PAGEREF _Toc194583476 \h </w:instrText>
            </w:r>
            <w:r>
              <w:rPr>
                <w:noProof/>
                <w:webHidden/>
              </w:rPr>
            </w:r>
            <w:r>
              <w:rPr>
                <w:noProof/>
                <w:webHidden/>
              </w:rPr>
              <w:fldChar w:fldCharType="separate"/>
            </w:r>
            <w:r>
              <w:rPr>
                <w:noProof/>
                <w:webHidden/>
              </w:rPr>
              <w:t>29</w:t>
            </w:r>
            <w:r>
              <w:rPr>
                <w:noProof/>
                <w:webHidden/>
              </w:rPr>
              <w:fldChar w:fldCharType="end"/>
            </w:r>
          </w:hyperlink>
        </w:p>
        <w:p w14:paraId="418F2AA2" w14:textId="57F3F583" w:rsidR="00BE0451" w:rsidRDefault="00BE0451">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4583477" w:history="1">
            <w:r w:rsidRPr="009D0221">
              <w:rPr>
                <w:rStyle w:val="Hiperpovezava"/>
                <w:noProof/>
              </w:rPr>
              <w:t>VI.</w:t>
            </w:r>
            <w:r>
              <w:rPr>
                <w:rFonts w:asciiTheme="minorHAnsi" w:eastAsiaTheme="minorEastAsia" w:hAnsiTheme="minorHAnsi" w:cstheme="minorBidi"/>
                <w:noProof/>
                <w:kern w:val="2"/>
                <w:sz w:val="24"/>
                <w:lang w:eastAsia="sl-SI"/>
                <w14:ligatures w14:val="standardContextual"/>
              </w:rPr>
              <w:tab/>
            </w:r>
            <w:r w:rsidRPr="009D0221">
              <w:rPr>
                <w:rStyle w:val="Hiperpovezava"/>
                <w:noProof/>
              </w:rPr>
              <w:t>Pouk o pravnem sredstvu</w:t>
            </w:r>
            <w:r>
              <w:rPr>
                <w:noProof/>
                <w:webHidden/>
              </w:rPr>
              <w:tab/>
            </w:r>
            <w:r>
              <w:rPr>
                <w:noProof/>
                <w:webHidden/>
              </w:rPr>
              <w:fldChar w:fldCharType="begin"/>
            </w:r>
            <w:r>
              <w:rPr>
                <w:noProof/>
                <w:webHidden/>
              </w:rPr>
              <w:instrText xml:space="preserve"> PAGEREF _Toc194583477 \h </w:instrText>
            </w:r>
            <w:r>
              <w:rPr>
                <w:noProof/>
                <w:webHidden/>
              </w:rPr>
            </w:r>
            <w:r>
              <w:rPr>
                <w:noProof/>
                <w:webHidden/>
              </w:rPr>
              <w:fldChar w:fldCharType="separate"/>
            </w:r>
            <w:r>
              <w:rPr>
                <w:noProof/>
                <w:webHidden/>
              </w:rPr>
              <w:t>29</w:t>
            </w:r>
            <w:r>
              <w:rPr>
                <w:noProof/>
                <w:webHidden/>
              </w:rPr>
              <w:fldChar w:fldCharType="end"/>
            </w:r>
          </w:hyperlink>
        </w:p>
        <w:p w14:paraId="7C5B26CA" w14:textId="2C63640A" w:rsidR="00CF4AEE" w:rsidRDefault="00BF1DF3" w:rsidP="007D262B">
          <w:pPr>
            <w:spacing w:line="240" w:lineRule="exact"/>
          </w:pPr>
          <w:r w:rsidRPr="00267703">
            <w:rPr>
              <w:rStyle w:val="Poudarek"/>
            </w:rPr>
            <w:fldChar w:fldCharType="end"/>
          </w:r>
        </w:p>
      </w:sdtContent>
    </w:sdt>
    <w:p w14:paraId="4927FC93" w14:textId="25B06D3B" w:rsidR="00BF1DF3" w:rsidRPr="00267703" w:rsidRDefault="00BF1DF3" w:rsidP="007D262B">
      <w:pPr>
        <w:pStyle w:val="Naslov1"/>
        <w:spacing w:line="240" w:lineRule="exact"/>
      </w:pPr>
      <w:bookmarkStart w:id="0" w:name="_Toc194583438"/>
      <w:r w:rsidRPr="00267703">
        <w:t>Inšpekcijski nadzor</w:t>
      </w:r>
      <w:bookmarkEnd w:id="0"/>
    </w:p>
    <w:p w14:paraId="1E117988" w14:textId="77777777" w:rsidR="00BF1DF3" w:rsidRPr="00267703" w:rsidRDefault="00BF1DF3" w:rsidP="007D262B">
      <w:pPr>
        <w:spacing w:line="240" w:lineRule="exact"/>
        <w:jc w:val="both"/>
        <w:rPr>
          <w:szCs w:val="20"/>
        </w:rPr>
      </w:pPr>
    </w:p>
    <w:p w14:paraId="1F701FFD" w14:textId="6F9DF621" w:rsidR="00BF1DF3" w:rsidRPr="00116EF7" w:rsidRDefault="00116EF7" w:rsidP="007D262B">
      <w:pPr>
        <w:spacing w:line="240" w:lineRule="exact"/>
        <w:jc w:val="both"/>
        <w:rPr>
          <w:bCs/>
          <w:szCs w:val="20"/>
        </w:rPr>
      </w:pPr>
      <w:r w:rsidRPr="00116EF7">
        <w:rPr>
          <w:bCs/>
          <w:szCs w:val="20"/>
        </w:rPr>
        <w:t>Inšpektor</w:t>
      </w:r>
      <w:r w:rsidR="00745C0A">
        <w:rPr>
          <w:bCs/>
          <w:szCs w:val="20"/>
        </w:rPr>
        <w:t>ica</w:t>
      </w:r>
      <w:r w:rsidRPr="00116EF7">
        <w:rPr>
          <w:bCs/>
          <w:szCs w:val="20"/>
        </w:rPr>
        <w:t xml:space="preserve"> </w:t>
      </w:r>
      <w:r w:rsidR="00745C0A">
        <w:rPr>
          <w:bCs/>
          <w:szCs w:val="20"/>
        </w:rPr>
        <w:t>Nina Štefe</w:t>
      </w:r>
      <w:r w:rsidRPr="00116EF7">
        <w:rPr>
          <w:bCs/>
          <w:szCs w:val="20"/>
        </w:rPr>
        <w:t>, inšpektor</w:t>
      </w:r>
      <w:r w:rsidR="00FE68D8">
        <w:rPr>
          <w:bCs/>
          <w:szCs w:val="20"/>
        </w:rPr>
        <w:t>ica</w:t>
      </w:r>
      <w:r w:rsidRPr="00116EF7">
        <w:rPr>
          <w:bCs/>
          <w:szCs w:val="20"/>
        </w:rPr>
        <w:t xml:space="preserve"> višj</w:t>
      </w:r>
      <w:r w:rsidR="00FE68D8">
        <w:rPr>
          <w:bCs/>
          <w:szCs w:val="20"/>
        </w:rPr>
        <w:t>a</w:t>
      </w:r>
      <w:r w:rsidRPr="00116EF7">
        <w:rPr>
          <w:bCs/>
          <w:szCs w:val="20"/>
        </w:rPr>
        <w:t xml:space="preserve"> svetni</w:t>
      </w:r>
      <w:r w:rsidR="00FE68D8">
        <w:rPr>
          <w:bCs/>
          <w:szCs w:val="20"/>
        </w:rPr>
        <w:t>ca</w:t>
      </w:r>
      <w:r w:rsidRPr="00116EF7">
        <w:rPr>
          <w:bCs/>
          <w:szCs w:val="20"/>
        </w:rPr>
        <w:t xml:space="preserve"> (v nadaljevanju: inšpektor</w:t>
      </w:r>
      <w:r w:rsidR="00FE68D8">
        <w:rPr>
          <w:bCs/>
          <w:szCs w:val="20"/>
        </w:rPr>
        <w:t>ica</w:t>
      </w:r>
      <w:r w:rsidRPr="00116EF7">
        <w:rPr>
          <w:bCs/>
          <w:szCs w:val="20"/>
        </w:rPr>
        <w:t xml:space="preserve">), je v </w:t>
      </w:r>
      <w:r w:rsidR="003556CD" w:rsidRPr="003556CD">
        <w:rPr>
          <w:bCs/>
          <w:szCs w:val="20"/>
        </w:rPr>
        <w:t>Nacionalnem inštitutu za biologijo</w:t>
      </w:r>
      <w:r w:rsidRPr="00116EF7">
        <w:rPr>
          <w:bCs/>
          <w:szCs w:val="20"/>
        </w:rPr>
        <w:t xml:space="preserve"> (v nadaljevanju: </w:t>
      </w:r>
      <w:r w:rsidR="003556CD">
        <w:rPr>
          <w:bCs/>
          <w:szCs w:val="20"/>
        </w:rPr>
        <w:t>NIB</w:t>
      </w:r>
      <w:r w:rsidRPr="00116EF7">
        <w:rPr>
          <w:bCs/>
          <w:szCs w:val="20"/>
        </w:rPr>
        <w:t>) opravil</w:t>
      </w:r>
      <w:r w:rsidR="003556CD">
        <w:rPr>
          <w:bCs/>
          <w:szCs w:val="20"/>
        </w:rPr>
        <w:t>a</w:t>
      </w:r>
      <w:r w:rsidRPr="00116EF7">
        <w:rPr>
          <w:bCs/>
          <w:szCs w:val="20"/>
        </w:rPr>
        <w:t xml:space="preserve"> inšpekcijski nadzor na podlagi določ</w:t>
      </w:r>
      <w:r w:rsidR="008128FE">
        <w:rPr>
          <w:bCs/>
          <w:szCs w:val="20"/>
        </w:rPr>
        <w:t>b</w:t>
      </w:r>
      <w:r w:rsidRPr="00116EF7">
        <w:rPr>
          <w:bCs/>
          <w:szCs w:val="20"/>
        </w:rPr>
        <w:t xml:space="preserve"> ZS</w:t>
      </w:r>
      <w:r w:rsidR="00BF3D56">
        <w:rPr>
          <w:bCs/>
          <w:szCs w:val="20"/>
        </w:rPr>
        <w:t>TS</w:t>
      </w:r>
      <w:r w:rsidRPr="00116EF7">
        <w:rPr>
          <w:bCs/>
          <w:szCs w:val="20"/>
        </w:rPr>
        <w:t>PJS.</w:t>
      </w:r>
    </w:p>
    <w:p w14:paraId="2B87EEA0" w14:textId="77777777" w:rsidR="00BF1DF3" w:rsidRPr="00267703" w:rsidRDefault="00BF1DF3" w:rsidP="007D262B">
      <w:pPr>
        <w:spacing w:line="240" w:lineRule="exact"/>
        <w:jc w:val="both"/>
        <w:rPr>
          <w:szCs w:val="20"/>
        </w:rPr>
      </w:pPr>
    </w:p>
    <w:p w14:paraId="3E09030B" w14:textId="717BB506" w:rsidR="007719FF" w:rsidRPr="00AF693A" w:rsidRDefault="00BF1DF3" w:rsidP="00E17286">
      <w:pPr>
        <w:spacing w:line="240" w:lineRule="auto"/>
        <w:jc w:val="both"/>
        <w:rPr>
          <w:szCs w:val="20"/>
        </w:rPr>
      </w:pPr>
      <w:r w:rsidRPr="00AF62E1">
        <w:rPr>
          <w:szCs w:val="20"/>
        </w:rPr>
        <w:t xml:space="preserve">Inšpekcijski nadzor je </w:t>
      </w:r>
      <w:r w:rsidRPr="00FF5137">
        <w:rPr>
          <w:szCs w:val="20"/>
        </w:rPr>
        <w:t>inšpektor</w:t>
      </w:r>
      <w:r w:rsidR="003556CD" w:rsidRPr="00FF5137">
        <w:rPr>
          <w:szCs w:val="20"/>
        </w:rPr>
        <w:t>ica</w:t>
      </w:r>
      <w:r w:rsidRPr="00FF5137">
        <w:rPr>
          <w:szCs w:val="20"/>
        </w:rPr>
        <w:t xml:space="preserve"> opravil</w:t>
      </w:r>
      <w:r w:rsidR="00504D25" w:rsidRPr="00FF5137">
        <w:rPr>
          <w:szCs w:val="20"/>
        </w:rPr>
        <w:t>a</w:t>
      </w:r>
      <w:r w:rsidRPr="00FF5137">
        <w:rPr>
          <w:szCs w:val="20"/>
        </w:rPr>
        <w:t xml:space="preserve"> </w:t>
      </w:r>
      <w:r w:rsidR="002F2C05" w:rsidRPr="00FF5137">
        <w:rPr>
          <w:szCs w:val="20"/>
        </w:rPr>
        <w:t>10. 3., 11. 3.</w:t>
      </w:r>
      <w:r w:rsidR="00BC7771" w:rsidRPr="00FF5137">
        <w:rPr>
          <w:szCs w:val="20"/>
        </w:rPr>
        <w:t>,</w:t>
      </w:r>
      <w:r w:rsidR="002F2C05" w:rsidRPr="00FF5137">
        <w:rPr>
          <w:szCs w:val="20"/>
        </w:rPr>
        <w:t xml:space="preserve"> 18</w:t>
      </w:r>
      <w:r w:rsidRPr="00FF5137">
        <w:rPr>
          <w:szCs w:val="20"/>
        </w:rPr>
        <w:t xml:space="preserve">. </w:t>
      </w:r>
      <w:r w:rsidR="002F2C05" w:rsidRPr="00FF5137">
        <w:rPr>
          <w:szCs w:val="20"/>
        </w:rPr>
        <w:t>3</w:t>
      </w:r>
      <w:r w:rsidRPr="00FF5137">
        <w:rPr>
          <w:szCs w:val="20"/>
        </w:rPr>
        <w:t>.</w:t>
      </w:r>
      <w:r w:rsidR="00FF5137" w:rsidRPr="00FF5137">
        <w:rPr>
          <w:szCs w:val="20"/>
        </w:rPr>
        <w:t xml:space="preserve">, </w:t>
      </w:r>
      <w:r w:rsidR="00BC7771" w:rsidRPr="00FF5137">
        <w:rPr>
          <w:szCs w:val="20"/>
        </w:rPr>
        <w:t>19. 3.</w:t>
      </w:r>
      <w:r w:rsidRPr="00FF5137">
        <w:rPr>
          <w:szCs w:val="20"/>
        </w:rPr>
        <w:t xml:space="preserve"> 202</w:t>
      </w:r>
      <w:r w:rsidR="00BF3D56" w:rsidRPr="00FF5137">
        <w:rPr>
          <w:szCs w:val="20"/>
        </w:rPr>
        <w:t>5</w:t>
      </w:r>
      <w:r w:rsidR="00FF5137" w:rsidRPr="00FF5137">
        <w:rPr>
          <w:szCs w:val="20"/>
        </w:rPr>
        <w:t xml:space="preserve"> in 27. 3. 2025</w:t>
      </w:r>
      <w:r w:rsidRPr="00FF5137">
        <w:rPr>
          <w:szCs w:val="20"/>
        </w:rPr>
        <w:t xml:space="preserve"> v prostorih Inšpektorata za javni sektor, Tržaška 21, </w:t>
      </w:r>
      <w:r w:rsidRPr="00AF693A">
        <w:rPr>
          <w:szCs w:val="20"/>
        </w:rPr>
        <w:t>Ljubljana</w:t>
      </w:r>
      <w:r w:rsidR="007719FF" w:rsidRPr="00AF693A">
        <w:rPr>
          <w:szCs w:val="20"/>
        </w:rPr>
        <w:t xml:space="preserve"> in dne </w:t>
      </w:r>
      <w:r w:rsidR="00E17286" w:rsidRPr="00AF693A">
        <w:rPr>
          <w:szCs w:val="20"/>
        </w:rPr>
        <w:t>28</w:t>
      </w:r>
      <w:r w:rsidR="007719FF" w:rsidRPr="00AF693A">
        <w:rPr>
          <w:szCs w:val="20"/>
        </w:rPr>
        <w:t xml:space="preserve">. </w:t>
      </w:r>
      <w:r w:rsidR="00E17286" w:rsidRPr="00AF693A">
        <w:rPr>
          <w:szCs w:val="20"/>
        </w:rPr>
        <w:t>3</w:t>
      </w:r>
      <w:r w:rsidR="007719FF" w:rsidRPr="00AF693A">
        <w:rPr>
          <w:szCs w:val="20"/>
        </w:rPr>
        <w:t>. 2025 izdelala Osnutek zapisnika o inšpekcijskem nadzoru</w:t>
      </w:r>
      <w:r w:rsidR="00E17286" w:rsidRPr="00AF693A">
        <w:t xml:space="preserve"> </w:t>
      </w:r>
      <w:r w:rsidR="00E17286" w:rsidRPr="00AF693A">
        <w:rPr>
          <w:szCs w:val="20"/>
        </w:rPr>
        <w:t>(</w:t>
      </w:r>
      <w:bookmarkStart w:id="1" w:name="_Hlk194561449"/>
      <w:r w:rsidR="00E17286" w:rsidRPr="00AF693A">
        <w:rPr>
          <w:szCs w:val="20"/>
        </w:rPr>
        <w:t>št. 0611-23/2025-3131-7</w:t>
      </w:r>
      <w:bookmarkEnd w:id="1"/>
      <w:r w:rsidR="00E17286" w:rsidRPr="00AF693A">
        <w:rPr>
          <w:szCs w:val="20"/>
        </w:rPr>
        <w:t>)</w:t>
      </w:r>
      <w:r w:rsidR="007719FF" w:rsidRPr="00AF693A">
        <w:rPr>
          <w:szCs w:val="20"/>
        </w:rPr>
        <w:t xml:space="preserve">, ki je bil še istega dne poslan predstojnici </w:t>
      </w:r>
      <w:r w:rsidR="00E17286" w:rsidRPr="00AF693A">
        <w:rPr>
          <w:szCs w:val="20"/>
        </w:rPr>
        <w:t>NIB</w:t>
      </w:r>
      <w:r w:rsidR="007719FF" w:rsidRPr="00AF693A">
        <w:rPr>
          <w:szCs w:val="20"/>
        </w:rPr>
        <w:t xml:space="preserve"> (v prilogi dopisa, št.</w:t>
      </w:r>
      <w:r w:rsidR="00E17286" w:rsidRPr="00AF693A">
        <w:rPr>
          <w:szCs w:val="20"/>
        </w:rPr>
        <w:t xml:space="preserve"> 0611-23/2025-3131-8</w:t>
      </w:r>
      <w:r w:rsidR="007719FF" w:rsidRPr="00AF693A">
        <w:rPr>
          <w:szCs w:val="20"/>
        </w:rPr>
        <w:t xml:space="preserve">) na elektronski naslov: </w:t>
      </w:r>
      <w:r w:rsidR="00DA6BF5">
        <w:t>█</w:t>
      </w:r>
      <w:r w:rsidR="007719FF" w:rsidRPr="00AF693A">
        <w:rPr>
          <w:szCs w:val="20"/>
        </w:rPr>
        <w:t>.</w:t>
      </w:r>
      <w:r w:rsidR="00E17286" w:rsidRPr="00AF693A">
        <w:rPr>
          <w:szCs w:val="20"/>
        </w:rPr>
        <w:t xml:space="preserve"> </w:t>
      </w:r>
    </w:p>
    <w:p w14:paraId="7AC692F0" w14:textId="77777777" w:rsidR="007719FF" w:rsidRPr="00AF693A" w:rsidRDefault="007719FF" w:rsidP="007719FF">
      <w:pPr>
        <w:spacing w:line="240" w:lineRule="auto"/>
        <w:jc w:val="both"/>
        <w:rPr>
          <w:szCs w:val="20"/>
        </w:rPr>
      </w:pPr>
    </w:p>
    <w:p w14:paraId="5701A358" w14:textId="44EC5EB3" w:rsidR="007719FF" w:rsidRDefault="007719FF" w:rsidP="007D262B">
      <w:pPr>
        <w:spacing w:line="240" w:lineRule="exact"/>
        <w:jc w:val="both"/>
        <w:rPr>
          <w:szCs w:val="20"/>
        </w:rPr>
      </w:pPr>
      <w:r w:rsidRPr="00AF693A">
        <w:rPr>
          <w:szCs w:val="20"/>
        </w:rPr>
        <w:t xml:space="preserve">Predstojnici </w:t>
      </w:r>
      <w:r w:rsidR="00E17286" w:rsidRPr="00AF693A">
        <w:rPr>
          <w:szCs w:val="20"/>
        </w:rPr>
        <w:t>NIB</w:t>
      </w:r>
      <w:r w:rsidRPr="00AF693A">
        <w:rPr>
          <w:szCs w:val="20"/>
        </w:rPr>
        <w:t xml:space="preserve"> je bila s tem dana možnost podati pripombe na osnutek zapisnika oziroma podati pripombe na ugotovitve inšpektorice, in sicer v roku </w:t>
      </w:r>
      <w:r w:rsidR="00E17286" w:rsidRPr="00AF693A">
        <w:rPr>
          <w:szCs w:val="20"/>
        </w:rPr>
        <w:t>petih</w:t>
      </w:r>
      <w:r w:rsidRPr="00AF693A">
        <w:rPr>
          <w:szCs w:val="20"/>
        </w:rPr>
        <w:t xml:space="preserve"> delovnih dni po prejemu osnutka zapisnika. Inšpektorat za javni sektor je dne </w:t>
      </w:r>
      <w:r w:rsidR="00E17286" w:rsidRPr="00AF693A">
        <w:rPr>
          <w:szCs w:val="20"/>
        </w:rPr>
        <w:t>2</w:t>
      </w:r>
      <w:r w:rsidRPr="00AF693A">
        <w:rPr>
          <w:szCs w:val="20"/>
        </w:rPr>
        <w:t xml:space="preserve">. </w:t>
      </w:r>
      <w:r w:rsidR="00E17286" w:rsidRPr="00AF693A">
        <w:rPr>
          <w:szCs w:val="20"/>
        </w:rPr>
        <w:t>4</w:t>
      </w:r>
      <w:r w:rsidRPr="00AF693A">
        <w:rPr>
          <w:szCs w:val="20"/>
        </w:rPr>
        <w:t xml:space="preserve">. 2025 prejel obvestilo </w:t>
      </w:r>
      <w:r w:rsidR="00E17286" w:rsidRPr="00AF693A">
        <w:rPr>
          <w:szCs w:val="20"/>
        </w:rPr>
        <w:t>NIB</w:t>
      </w:r>
      <w:r w:rsidRPr="00AF693A">
        <w:rPr>
          <w:szCs w:val="20"/>
        </w:rPr>
        <w:t>, da na osnutek zapisnika nima pripomb</w:t>
      </w:r>
      <w:r w:rsidR="00E17286" w:rsidRPr="00AF693A">
        <w:rPr>
          <w:szCs w:val="20"/>
        </w:rPr>
        <w:t xml:space="preserve"> in, da so odpravili </w:t>
      </w:r>
      <w:r w:rsidR="0050679C" w:rsidRPr="00AF693A">
        <w:rPr>
          <w:szCs w:val="20"/>
        </w:rPr>
        <w:t xml:space="preserve">ugotovljene </w:t>
      </w:r>
      <w:r w:rsidR="00E17286" w:rsidRPr="00AF693A">
        <w:rPr>
          <w:szCs w:val="20"/>
        </w:rPr>
        <w:t>nepravilnost iz točke 2.2.5 osnutka zapisnika</w:t>
      </w:r>
      <w:r w:rsidR="00E7152C" w:rsidRPr="00AF693A">
        <w:rPr>
          <w:szCs w:val="20"/>
        </w:rPr>
        <w:t>, kar je inšpektorica upoštevala v zapisniku</w:t>
      </w:r>
      <w:r w:rsidR="00E17286" w:rsidRPr="00AF693A">
        <w:rPr>
          <w:szCs w:val="20"/>
        </w:rPr>
        <w:t>.</w:t>
      </w:r>
    </w:p>
    <w:p w14:paraId="5F5E7C0F" w14:textId="77777777" w:rsidR="00BF1DF3" w:rsidRPr="00C1085E" w:rsidRDefault="00BF1DF3" w:rsidP="007D262B">
      <w:pPr>
        <w:spacing w:line="240" w:lineRule="exact"/>
        <w:jc w:val="both"/>
        <w:rPr>
          <w:szCs w:val="20"/>
        </w:rPr>
      </w:pPr>
    </w:p>
    <w:p w14:paraId="46CA2CA2" w14:textId="77777777" w:rsidR="00BF1DF3" w:rsidRPr="00C1085E" w:rsidRDefault="00BF1DF3" w:rsidP="007D262B">
      <w:pPr>
        <w:pStyle w:val="Naslov1"/>
        <w:spacing w:line="240" w:lineRule="exact"/>
      </w:pPr>
      <w:bookmarkStart w:id="2" w:name="_Toc194583439"/>
      <w:r w:rsidRPr="00C1085E">
        <w:t>Razlog inšpekcijskega nadzora</w:t>
      </w:r>
      <w:bookmarkEnd w:id="2"/>
    </w:p>
    <w:p w14:paraId="551F0CE1" w14:textId="77777777" w:rsidR="00BF1DF3" w:rsidRPr="00C1085E" w:rsidRDefault="00BF1DF3" w:rsidP="007D262B">
      <w:pPr>
        <w:spacing w:line="240" w:lineRule="exact"/>
        <w:jc w:val="both"/>
        <w:rPr>
          <w:szCs w:val="20"/>
        </w:rPr>
      </w:pPr>
    </w:p>
    <w:p w14:paraId="4495A3FA" w14:textId="4B342805" w:rsidR="004666FA" w:rsidRDefault="00116EF7" w:rsidP="007D262B">
      <w:pPr>
        <w:spacing w:line="240" w:lineRule="exact"/>
        <w:jc w:val="both"/>
        <w:rPr>
          <w:bCs/>
          <w:szCs w:val="20"/>
        </w:rPr>
      </w:pPr>
      <w:r w:rsidRPr="00116EF7">
        <w:rPr>
          <w:bCs/>
          <w:szCs w:val="20"/>
        </w:rPr>
        <w:t>Inšpektorat za javni sektor je</w:t>
      </w:r>
      <w:r w:rsidR="002D07AE">
        <w:rPr>
          <w:bCs/>
          <w:szCs w:val="20"/>
        </w:rPr>
        <w:t xml:space="preserve"> </w:t>
      </w:r>
      <w:r w:rsidR="00BF3D56">
        <w:rPr>
          <w:bCs/>
          <w:szCs w:val="20"/>
        </w:rPr>
        <w:t xml:space="preserve">v </w:t>
      </w:r>
      <w:r w:rsidR="005A53FB">
        <w:rPr>
          <w:bCs/>
          <w:szCs w:val="20"/>
        </w:rPr>
        <w:t>L</w:t>
      </w:r>
      <w:r w:rsidR="00BF3D56">
        <w:rPr>
          <w:bCs/>
          <w:szCs w:val="20"/>
        </w:rPr>
        <w:t xml:space="preserve">etni načrt dela </w:t>
      </w:r>
      <w:r w:rsidR="005A53FB">
        <w:rPr>
          <w:bCs/>
          <w:szCs w:val="20"/>
        </w:rPr>
        <w:t xml:space="preserve">za leto 2025 </w:t>
      </w:r>
      <w:r w:rsidR="00BF3D56">
        <w:rPr>
          <w:bCs/>
          <w:szCs w:val="20"/>
        </w:rPr>
        <w:t xml:space="preserve">vključil tudi sistemske inšpekcijske nadzore </w:t>
      </w:r>
      <w:r w:rsidR="00504D25">
        <w:rPr>
          <w:bCs/>
          <w:szCs w:val="20"/>
        </w:rPr>
        <w:t>prevedbe</w:t>
      </w:r>
      <w:r w:rsidR="00BF3D56">
        <w:rPr>
          <w:bCs/>
          <w:szCs w:val="20"/>
        </w:rPr>
        <w:t xml:space="preserve"> delovnih mest in javnih uslužbencev, pri zavezancih, ki so v letu 2024 </w:t>
      </w:r>
      <w:r w:rsidR="00BF3D56">
        <w:rPr>
          <w:bCs/>
          <w:szCs w:val="20"/>
        </w:rPr>
        <w:lastRenderedPageBreak/>
        <w:t>povzemali delovna mesta iz Kolektivne pogodbe Javnega zavoda RTV Slovenija</w:t>
      </w:r>
      <w:r w:rsidR="00227B33">
        <w:rPr>
          <w:bCs/>
          <w:szCs w:val="20"/>
        </w:rPr>
        <w:t>, med drugim tudi v NIB</w:t>
      </w:r>
      <w:r w:rsidR="0027740F">
        <w:rPr>
          <w:bCs/>
          <w:szCs w:val="20"/>
        </w:rPr>
        <w:t>.</w:t>
      </w:r>
    </w:p>
    <w:p w14:paraId="1C7679EB" w14:textId="77777777" w:rsidR="00BF1DF3" w:rsidRPr="00C1085E" w:rsidRDefault="00BF1DF3" w:rsidP="007D262B">
      <w:pPr>
        <w:spacing w:line="240" w:lineRule="exact"/>
        <w:jc w:val="both"/>
        <w:rPr>
          <w:szCs w:val="20"/>
        </w:rPr>
      </w:pPr>
    </w:p>
    <w:p w14:paraId="082FF847" w14:textId="5F5E1014" w:rsidR="00BF1DF3" w:rsidRPr="00C1085E" w:rsidRDefault="00BF1DF3" w:rsidP="007D262B">
      <w:pPr>
        <w:pStyle w:val="Naslov1"/>
        <w:spacing w:line="240" w:lineRule="exact"/>
      </w:pPr>
      <w:bookmarkStart w:id="3" w:name="_Toc194583440"/>
      <w:r w:rsidRPr="00C1085E">
        <w:t>Ugotovitve inšpektor</w:t>
      </w:r>
      <w:r w:rsidR="003556CD">
        <w:t>ice</w:t>
      </w:r>
      <w:bookmarkEnd w:id="3"/>
    </w:p>
    <w:p w14:paraId="33546F58" w14:textId="77777777" w:rsidR="00BF1DF3" w:rsidRPr="00C1085E" w:rsidRDefault="00BF1DF3" w:rsidP="007D262B">
      <w:pPr>
        <w:spacing w:line="240" w:lineRule="exact"/>
        <w:jc w:val="both"/>
        <w:rPr>
          <w:szCs w:val="20"/>
        </w:rPr>
      </w:pPr>
    </w:p>
    <w:p w14:paraId="69D0FDD9" w14:textId="36FE4338" w:rsidR="00116EF7" w:rsidRPr="0084205F" w:rsidRDefault="00116EF7" w:rsidP="007D262B">
      <w:pPr>
        <w:spacing w:line="240" w:lineRule="exact"/>
        <w:jc w:val="both"/>
        <w:rPr>
          <w:b/>
          <w:szCs w:val="20"/>
        </w:rPr>
      </w:pPr>
      <w:r w:rsidRPr="00116EF7">
        <w:rPr>
          <w:bCs/>
          <w:szCs w:val="20"/>
        </w:rPr>
        <w:t>Inšpektor</w:t>
      </w:r>
      <w:r w:rsidR="003556CD">
        <w:rPr>
          <w:bCs/>
          <w:szCs w:val="20"/>
        </w:rPr>
        <w:t>ica</w:t>
      </w:r>
      <w:r w:rsidRPr="00116EF7">
        <w:rPr>
          <w:bCs/>
          <w:szCs w:val="20"/>
        </w:rPr>
        <w:t xml:space="preserve"> je v okviru inšpekcijskega nadzora v </w:t>
      </w:r>
      <w:r w:rsidR="003556CD">
        <w:rPr>
          <w:bCs/>
          <w:szCs w:val="20"/>
        </w:rPr>
        <w:t>NIB</w:t>
      </w:r>
      <w:r w:rsidRPr="00116EF7">
        <w:rPr>
          <w:bCs/>
          <w:szCs w:val="20"/>
        </w:rPr>
        <w:t xml:space="preserve"> opravil</w:t>
      </w:r>
      <w:r w:rsidR="003556CD">
        <w:rPr>
          <w:bCs/>
          <w:szCs w:val="20"/>
        </w:rPr>
        <w:t>a</w:t>
      </w:r>
      <w:r w:rsidRPr="00116EF7">
        <w:rPr>
          <w:bCs/>
          <w:szCs w:val="20"/>
        </w:rPr>
        <w:t xml:space="preserve"> nadzor nad</w:t>
      </w:r>
      <w:r w:rsidR="00BF3D56">
        <w:rPr>
          <w:bCs/>
          <w:szCs w:val="20"/>
        </w:rPr>
        <w:t xml:space="preserve"> prevedbo delovnih mest in javnih uslužbencev, ki so v avgustu leta 2024 zasedali delovna mesta povzeta iz Kolektivne pogodbe Javnega zavoda RTV Slovenija, in sicer za naslednje javne uslužben</w:t>
      </w:r>
      <w:r w:rsidR="00F22CE5">
        <w:rPr>
          <w:bCs/>
          <w:szCs w:val="20"/>
        </w:rPr>
        <w:t>ke</w:t>
      </w:r>
      <w:r w:rsidR="00BF3D56">
        <w:rPr>
          <w:bCs/>
          <w:szCs w:val="20"/>
        </w:rPr>
        <w:t>:</w:t>
      </w:r>
      <w:r w:rsidR="00F22CE5" w:rsidRPr="00F22CE5">
        <w:rPr>
          <w:bCs/>
          <w:szCs w:val="20"/>
        </w:rPr>
        <w:t xml:space="preserve"> </w:t>
      </w:r>
      <w:r w:rsidR="00DA6BF5">
        <w:rPr>
          <w:b/>
          <w:szCs w:val="20"/>
        </w:rPr>
        <w:t>█</w:t>
      </w:r>
      <w:r w:rsidR="00F22CE5" w:rsidRPr="0084205F">
        <w:rPr>
          <w:b/>
          <w:szCs w:val="20"/>
        </w:rPr>
        <w:t xml:space="preserve">, </w:t>
      </w:r>
      <w:r w:rsidR="00DA6BF5">
        <w:rPr>
          <w:b/>
          <w:szCs w:val="20"/>
        </w:rPr>
        <w:t>█</w:t>
      </w:r>
      <w:r w:rsidR="00F22CE5" w:rsidRPr="0084205F">
        <w:rPr>
          <w:b/>
          <w:szCs w:val="20"/>
        </w:rPr>
        <w:t xml:space="preserve">, </w:t>
      </w:r>
      <w:r w:rsidR="00DA6BF5">
        <w:rPr>
          <w:b/>
          <w:szCs w:val="20"/>
        </w:rPr>
        <w:t>█</w:t>
      </w:r>
      <w:r w:rsidR="00F22CE5" w:rsidRPr="0084205F">
        <w:rPr>
          <w:b/>
          <w:szCs w:val="20"/>
        </w:rPr>
        <w:t xml:space="preserve">, </w:t>
      </w:r>
      <w:r w:rsidR="00DA6BF5">
        <w:rPr>
          <w:b/>
          <w:szCs w:val="20"/>
        </w:rPr>
        <w:t>█</w:t>
      </w:r>
      <w:r w:rsidR="00F22CE5" w:rsidRPr="0084205F">
        <w:rPr>
          <w:b/>
          <w:szCs w:val="20"/>
        </w:rPr>
        <w:t xml:space="preserve"> in </w:t>
      </w:r>
      <w:r w:rsidR="00DA6BF5">
        <w:rPr>
          <w:b/>
          <w:szCs w:val="20"/>
        </w:rPr>
        <w:t>█</w:t>
      </w:r>
      <w:r w:rsidR="00BF3D56" w:rsidRPr="0084205F">
        <w:rPr>
          <w:b/>
          <w:szCs w:val="20"/>
        </w:rPr>
        <w:t>.</w:t>
      </w:r>
      <w:r w:rsidRPr="0084205F">
        <w:rPr>
          <w:b/>
          <w:szCs w:val="20"/>
        </w:rPr>
        <w:t xml:space="preserve"> </w:t>
      </w:r>
    </w:p>
    <w:p w14:paraId="450744F1" w14:textId="77777777" w:rsidR="00BF1DF3" w:rsidRPr="00C1085E" w:rsidRDefault="00BF1DF3" w:rsidP="007D262B">
      <w:pPr>
        <w:spacing w:line="240" w:lineRule="exact"/>
        <w:jc w:val="both"/>
        <w:rPr>
          <w:szCs w:val="20"/>
        </w:rPr>
      </w:pPr>
    </w:p>
    <w:p w14:paraId="42ECA027" w14:textId="3AE85726" w:rsidR="00BF1DF3" w:rsidRDefault="003556CD" w:rsidP="007D262B">
      <w:pPr>
        <w:spacing w:line="240" w:lineRule="exact"/>
        <w:jc w:val="both"/>
        <w:rPr>
          <w:szCs w:val="20"/>
        </w:rPr>
      </w:pPr>
      <w:r>
        <w:rPr>
          <w:szCs w:val="20"/>
        </w:rPr>
        <w:t>NIB</w:t>
      </w:r>
      <w:r w:rsidR="00BF1DF3">
        <w:rPr>
          <w:szCs w:val="20"/>
        </w:rPr>
        <w:t xml:space="preserve"> </w:t>
      </w:r>
      <w:r w:rsidR="00BF1DF3" w:rsidRPr="00C1085E">
        <w:rPr>
          <w:szCs w:val="20"/>
        </w:rPr>
        <w:t>je bil pozvan k dostavi vse</w:t>
      </w:r>
      <w:r w:rsidR="00CF4AEE">
        <w:rPr>
          <w:szCs w:val="20"/>
        </w:rPr>
        <w:t>,</w:t>
      </w:r>
      <w:r w:rsidR="00BF1DF3" w:rsidRPr="00C1085E">
        <w:rPr>
          <w:szCs w:val="20"/>
        </w:rPr>
        <w:t xml:space="preserve"> za predmet nadzora</w:t>
      </w:r>
      <w:r w:rsidR="00CF4AEE">
        <w:rPr>
          <w:szCs w:val="20"/>
        </w:rPr>
        <w:t>,</w:t>
      </w:r>
      <w:r w:rsidR="00BF1DF3" w:rsidRPr="00C1085E">
        <w:rPr>
          <w:szCs w:val="20"/>
        </w:rPr>
        <w:t xml:space="preserve"> pomembne dokumentacije</w:t>
      </w:r>
      <w:r w:rsidR="00E31547">
        <w:rPr>
          <w:szCs w:val="20"/>
        </w:rPr>
        <w:t>, in sicer:</w:t>
      </w:r>
    </w:p>
    <w:p w14:paraId="61231105" w14:textId="77777777" w:rsidR="00E31547" w:rsidRPr="00C1085E" w:rsidRDefault="00E31547" w:rsidP="007D262B">
      <w:pPr>
        <w:spacing w:line="240" w:lineRule="exact"/>
        <w:jc w:val="both"/>
        <w:rPr>
          <w:szCs w:val="20"/>
        </w:rPr>
      </w:pPr>
    </w:p>
    <w:p w14:paraId="25E10E78" w14:textId="5F2D9E95" w:rsidR="00E31547" w:rsidRPr="00E31547" w:rsidRDefault="00E31547" w:rsidP="007D262B">
      <w:pPr>
        <w:pStyle w:val="Odstavekseznama"/>
        <w:numPr>
          <w:ilvl w:val="0"/>
          <w:numId w:val="12"/>
        </w:numPr>
        <w:spacing w:line="240" w:lineRule="exact"/>
        <w:jc w:val="both"/>
        <w:rPr>
          <w:szCs w:val="20"/>
        </w:rPr>
      </w:pPr>
      <w:r w:rsidRPr="00E31547">
        <w:rPr>
          <w:szCs w:val="20"/>
        </w:rPr>
        <w:t>izseke iz sistemizacije delovnih mest, ki so jih javni uslužbenci zasedali v decembru 2024,</w:t>
      </w:r>
    </w:p>
    <w:p w14:paraId="45F4DCBF" w14:textId="6E50C105" w:rsidR="00E31547" w:rsidRPr="00E31547" w:rsidRDefault="00E31547" w:rsidP="007D262B">
      <w:pPr>
        <w:pStyle w:val="Odstavekseznama"/>
        <w:numPr>
          <w:ilvl w:val="0"/>
          <w:numId w:val="12"/>
        </w:numPr>
        <w:spacing w:line="240" w:lineRule="exact"/>
        <w:jc w:val="both"/>
        <w:rPr>
          <w:szCs w:val="20"/>
        </w:rPr>
      </w:pPr>
      <w:bookmarkStart w:id="4" w:name="_Hlk191384025"/>
      <w:r w:rsidRPr="00E31547">
        <w:rPr>
          <w:szCs w:val="20"/>
        </w:rPr>
        <w:t>pogodbe o zaposlitvi, veljavne na dan 1. 12. 2024,</w:t>
      </w:r>
    </w:p>
    <w:bookmarkEnd w:id="4"/>
    <w:p w14:paraId="5DC56C58" w14:textId="703C40C2" w:rsidR="00E31547" w:rsidRPr="00E31547" w:rsidRDefault="00E31547" w:rsidP="007D262B">
      <w:pPr>
        <w:pStyle w:val="Odstavekseznama"/>
        <w:numPr>
          <w:ilvl w:val="0"/>
          <w:numId w:val="12"/>
        </w:numPr>
        <w:spacing w:line="240" w:lineRule="exact"/>
        <w:jc w:val="both"/>
        <w:rPr>
          <w:szCs w:val="20"/>
        </w:rPr>
      </w:pPr>
      <w:r w:rsidRPr="00E31547">
        <w:rPr>
          <w:szCs w:val="20"/>
        </w:rPr>
        <w:t>plačilne liste za december 2024,</w:t>
      </w:r>
    </w:p>
    <w:p w14:paraId="79DA4774" w14:textId="5E347E82" w:rsidR="00E31547" w:rsidRPr="00E31547" w:rsidRDefault="00E31547" w:rsidP="007D262B">
      <w:pPr>
        <w:pStyle w:val="Odstavekseznama"/>
        <w:numPr>
          <w:ilvl w:val="0"/>
          <w:numId w:val="12"/>
        </w:numPr>
        <w:spacing w:line="240" w:lineRule="exact"/>
        <w:jc w:val="both"/>
        <w:rPr>
          <w:szCs w:val="20"/>
        </w:rPr>
      </w:pPr>
      <w:r w:rsidRPr="00E31547">
        <w:rPr>
          <w:szCs w:val="20"/>
        </w:rPr>
        <w:t>izsek iz sistemizacije delovnih mest, ki jih javni uslužbenci zasedajo od januarja 2025 dalje,</w:t>
      </w:r>
    </w:p>
    <w:p w14:paraId="45F42507" w14:textId="0C5A181C" w:rsidR="00E31547" w:rsidRPr="00E31547" w:rsidRDefault="00E31547" w:rsidP="007D262B">
      <w:pPr>
        <w:pStyle w:val="Odstavekseznama"/>
        <w:numPr>
          <w:ilvl w:val="0"/>
          <w:numId w:val="12"/>
        </w:numPr>
        <w:spacing w:line="240" w:lineRule="exact"/>
        <w:jc w:val="both"/>
        <w:rPr>
          <w:szCs w:val="20"/>
        </w:rPr>
      </w:pPr>
      <w:r w:rsidRPr="00E31547">
        <w:rPr>
          <w:szCs w:val="20"/>
        </w:rPr>
        <w:t>anekse k pogodbam o zaposlitvi oziroma nove pogodbe o zaposlitvi, veljavne od 1. 1. 2025 dalje (po prehodu na nov plačni sistem),</w:t>
      </w:r>
    </w:p>
    <w:p w14:paraId="423D48FF" w14:textId="005EDC12" w:rsidR="00E31547" w:rsidRPr="00E31547" w:rsidRDefault="00E31547" w:rsidP="007D262B">
      <w:pPr>
        <w:pStyle w:val="Odstavekseznama"/>
        <w:numPr>
          <w:ilvl w:val="0"/>
          <w:numId w:val="12"/>
        </w:numPr>
        <w:spacing w:line="240" w:lineRule="exact"/>
        <w:jc w:val="both"/>
        <w:rPr>
          <w:szCs w:val="20"/>
        </w:rPr>
      </w:pPr>
      <w:r w:rsidRPr="00E31547">
        <w:rPr>
          <w:szCs w:val="20"/>
        </w:rPr>
        <w:t>plačilne liste za januar 2025,</w:t>
      </w:r>
    </w:p>
    <w:p w14:paraId="0AC8C067" w14:textId="704DB826" w:rsidR="00BF1DF3" w:rsidRPr="00E31547" w:rsidRDefault="00E31547" w:rsidP="007D262B">
      <w:pPr>
        <w:pStyle w:val="Odstavekseznama"/>
        <w:numPr>
          <w:ilvl w:val="0"/>
          <w:numId w:val="12"/>
        </w:numPr>
        <w:spacing w:line="240" w:lineRule="exact"/>
        <w:jc w:val="both"/>
        <w:rPr>
          <w:szCs w:val="20"/>
        </w:rPr>
      </w:pPr>
      <w:r w:rsidRPr="00E31547">
        <w:rPr>
          <w:szCs w:val="20"/>
        </w:rPr>
        <w:t>izpise iz aplikacije za izvedbo prevedbe in določitve postopne pridobitve pravice do plače v prehodnem obdobju za javne uslužbence, ki ste jo bili dolžni uporabiti na podlagi 103. člena ZSTSPJS.</w:t>
      </w:r>
    </w:p>
    <w:p w14:paraId="322E5996" w14:textId="77777777" w:rsidR="00E31547" w:rsidRPr="00C1085E" w:rsidRDefault="00E31547" w:rsidP="007D262B">
      <w:pPr>
        <w:spacing w:line="240" w:lineRule="exact"/>
        <w:jc w:val="both"/>
        <w:rPr>
          <w:szCs w:val="20"/>
        </w:rPr>
      </w:pPr>
    </w:p>
    <w:p w14:paraId="20949DB0" w14:textId="2AD50DE5" w:rsidR="00CF4AEE" w:rsidRDefault="00BF1DF3" w:rsidP="007D262B">
      <w:pPr>
        <w:spacing w:line="240" w:lineRule="exact"/>
        <w:jc w:val="both"/>
        <w:rPr>
          <w:szCs w:val="20"/>
        </w:rPr>
      </w:pPr>
      <w:r w:rsidRPr="00C1085E">
        <w:rPr>
          <w:szCs w:val="20"/>
        </w:rPr>
        <w:t>Ustanovitelj</w:t>
      </w:r>
      <w:r w:rsidR="00116EF7">
        <w:rPr>
          <w:szCs w:val="20"/>
        </w:rPr>
        <w:t>ica</w:t>
      </w:r>
      <w:r w:rsidRPr="00C1085E">
        <w:rPr>
          <w:szCs w:val="20"/>
        </w:rPr>
        <w:t xml:space="preserve"> </w:t>
      </w:r>
      <w:r w:rsidR="003556CD">
        <w:rPr>
          <w:szCs w:val="20"/>
        </w:rPr>
        <w:t>NIB</w:t>
      </w:r>
      <w:r w:rsidRPr="00C1085E">
        <w:rPr>
          <w:szCs w:val="20"/>
        </w:rPr>
        <w:t xml:space="preserve"> je </w:t>
      </w:r>
      <w:r w:rsidR="002D07AE">
        <w:rPr>
          <w:szCs w:val="20"/>
        </w:rPr>
        <w:t>Republika Slovenija</w:t>
      </w:r>
      <w:r w:rsidRPr="00C1085E">
        <w:rPr>
          <w:szCs w:val="20"/>
        </w:rPr>
        <w:t xml:space="preserve">. </w:t>
      </w:r>
      <w:r>
        <w:rPr>
          <w:szCs w:val="20"/>
        </w:rPr>
        <w:t xml:space="preserve">Ustanoviteljske pravice uresničuje </w:t>
      </w:r>
      <w:r w:rsidR="002D07AE">
        <w:rPr>
          <w:szCs w:val="20"/>
        </w:rPr>
        <w:t>Vlada Republike Slovenije</w:t>
      </w:r>
      <w:r>
        <w:rPr>
          <w:szCs w:val="20"/>
        </w:rPr>
        <w:t xml:space="preserve">. </w:t>
      </w:r>
    </w:p>
    <w:p w14:paraId="34CFDF25" w14:textId="77777777" w:rsidR="00CF4AEE" w:rsidRDefault="00CF4AEE" w:rsidP="007D262B">
      <w:pPr>
        <w:spacing w:line="240" w:lineRule="exact"/>
        <w:jc w:val="both"/>
        <w:rPr>
          <w:szCs w:val="20"/>
        </w:rPr>
      </w:pPr>
    </w:p>
    <w:p w14:paraId="1660DC9F" w14:textId="7B1BDD9D" w:rsidR="00BF1DF3" w:rsidRDefault="002D07AE" w:rsidP="007D262B">
      <w:pPr>
        <w:spacing w:line="240" w:lineRule="exact"/>
        <w:jc w:val="both"/>
        <w:rPr>
          <w:bCs/>
          <w:szCs w:val="20"/>
        </w:rPr>
      </w:pPr>
      <w:bookmarkStart w:id="5" w:name="_Toc150260843"/>
      <w:bookmarkEnd w:id="5"/>
      <w:r w:rsidRPr="002D07AE">
        <w:rPr>
          <w:bCs/>
          <w:szCs w:val="20"/>
        </w:rPr>
        <w:t>Predstojni</w:t>
      </w:r>
      <w:r w:rsidR="00504D25">
        <w:rPr>
          <w:bCs/>
          <w:szCs w:val="20"/>
        </w:rPr>
        <w:t>ca</w:t>
      </w:r>
      <w:r w:rsidRPr="002D07AE">
        <w:rPr>
          <w:bCs/>
          <w:szCs w:val="20"/>
        </w:rPr>
        <w:t xml:space="preserve"> </w:t>
      </w:r>
      <w:r w:rsidR="00504D25">
        <w:rPr>
          <w:bCs/>
          <w:szCs w:val="20"/>
        </w:rPr>
        <w:t>NIB</w:t>
      </w:r>
      <w:r w:rsidRPr="002D07AE">
        <w:rPr>
          <w:bCs/>
          <w:szCs w:val="20"/>
        </w:rPr>
        <w:t xml:space="preserve"> je</w:t>
      </w:r>
      <w:r w:rsidR="00FF3682">
        <w:rPr>
          <w:bCs/>
          <w:szCs w:val="20"/>
        </w:rPr>
        <w:t xml:space="preserve"> </w:t>
      </w:r>
      <w:r w:rsidRPr="002D07AE">
        <w:rPr>
          <w:bCs/>
          <w:szCs w:val="20"/>
        </w:rPr>
        <w:t>direktor</w:t>
      </w:r>
      <w:r w:rsidR="00504D25">
        <w:rPr>
          <w:bCs/>
          <w:szCs w:val="20"/>
        </w:rPr>
        <w:t>ica</w:t>
      </w:r>
      <w:r w:rsidRPr="002D07AE">
        <w:rPr>
          <w:bCs/>
          <w:szCs w:val="20"/>
        </w:rPr>
        <w:t xml:space="preserve"> </w:t>
      </w:r>
      <w:r w:rsidR="00DA6BF5">
        <w:rPr>
          <w:bCs/>
          <w:szCs w:val="20"/>
        </w:rPr>
        <w:t>█</w:t>
      </w:r>
      <w:r w:rsidR="00504D25">
        <w:rPr>
          <w:bCs/>
          <w:szCs w:val="20"/>
        </w:rPr>
        <w:t>.</w:t>
      </w:r>
    </w:p>
    <w:p w14:paraId="0D1D60FE" w14:textId="77777777" w:rsidR="0095709F" w:rsidRDefault="0095709F" w:rsidP="007D262B">
      <w:pPr>
        <w:spacing w:line="240" w:lineRule="exact"/>
        <w:jc w:val="both"/>
        <w:rPr>
          <w:lang w:eastAsia="en-US"/>
        </w:rPr>
      </w:pPr>
      <w:bookmarkStart w:id="6" w:name="_Toc150260845"/>
      <w:bookmarkStart w:id="7" w:name="_Toc153366062"/>
      <w:bookmarkEnd w:id="6"/>
    </w:p>
    <w:p w14:paraId="1C3FF4ED" w14:textId="12A1BF42" w:rsidR="00202F67" w:rsidRDefault="00927032" w:rsidP="007D262B">
      <w:pPr>
        <w:pStyle w:val="Naslov3"/>
        <w:numPr>
          <w:ilvl w:val="0"/>
          <w:numId w:val="4"/>
        </w:numPr>
        <w:tabs>
          <w:tab w:val="num" w:pos="360"/>
        </w:tabs>
        <w:spacing w:line="240" w:lineRule="exact"/>
        <w:ind w:left="0" w:firstLine="0"/>
      </w:pPr>
      <w:bookmarkStart w:id="8" w:name="_Toc194583441"/>
      <w:r>
        <w:rPr>
          <w:szCs w:val="20"/>
        </w:rPr>
        <w:t>Pravne</w:t>
      </w:r>
      <w:r w:rsidR="00202F67">
        <w:rPr>
          <w:szCs w:val="20"/>
        </w:rPr>
        <w:t xml:space="preserve"> podlage</w:t>
      </w:r>
      <w:bookmarkEnd w:id="8"/>
    </w:p>
    <w:p w14:paraId="1CD8546D" w14:textId="77777777" w:rsidR="00202F67" w:rsidRDefault="00202F67" w:rsidP="007D262B">
      <w:pPr>
        <w:spacing w:line="240" w:lineRule="exact"/>
        <w:jc w:val="both"/>
        <w:rPr>
          <w:lang w:eastAsia="en-US"/>
        </w:rPr>
      </w:pPr>
    </w:p>
    <w:p w14:paraId="36C91766" w14:textId="2A42F540" w:rsidR="00202F67" w:rsidRPr="006D3611" w:rsidRDefault="00202F67" w:rsidP="007D262B">
      <w:pPr>
        <w:pStyle w:val="ZADEVA"/>
        <w:numPr>
          <w:ilvl w:val="1"/>
          <w:numId w:val="8"/>
        </w:numPr>
        <w:tabs>
          <w:tab w:val="clear" w:pos="1701"/>
          <w:tab w:val="left" w:pos="0"/>
        </w:tabs>
        <w:suppressAutoHyphens w:val="0"/>
        <w:spacing w:line="240" w:lineRule="exact"/>
        <w:jc w:val="both"/>
        <w:outlineLvl w:val="1"/>
        <w:rPr>
          <w:bCs/>
          <w:szCs w:val="20"/>
          <w:lang w:val="sl-SI"/>
        </w:rPr>
      </w:pPr>
      <w:bookmarkStart w:id="9" w:name="_Toc194583442"/>
      <w:r>
        <w:rPr>
          <w:bCs/>
          <w:szCs w:val="20"/>
          <w:lang w:val="sl-SI"/>
        </w:rPr>
        <w:t>ZSTSPJS</w:t>
      </w:r>
      <w:bookmarkEnd w:id="9"/>
    </w:p>
    <w:p w14:paraId="7555CC11" w14:textId="77777777" w:rsidR="00202F67" w:rsidRDefault="00202F67" w:rsidP="007D262B">
      <w:pPr>
        <w:spacing w:line="240" w:lineRule="exact"/>
        <w:jc w:val="both"/>
        <w:rPr>
          <w:lang w:eastAsia="en-US"/>
        </w:rPr>
      </w:pPr>
    </w:p>
    <w:p w14:paraId="48255EC8" w14:textId="282AC829" w:rsidR="00202F67" w:rsidRDefault="00202F67" w:rsidP="007D262B">
      <w:pPr>
        <w:spacing w:line="240" w:lineRule="exact"/>
        <w:jc w:val="both"/>
        <w:rPr>
          <w:szCs w:val="20"/>
        </w:rPr>
      </w:pPr>
      <w:r>
        <w:rPr>
          <w:lang w:eastAsia="en-US"/>
        </w:rPr>
        <w:t xml:space="preserve">ZSTSPJS v tretjem odstavku 14. člena določa, da se </w:t>
      </w:r>
      <w:r w:rsidRPr="00202F67">
        <w:rPr>
          <w:szCs w:val="20"/>
        </w:rPr>
        <w:t xml:space="preserve">delovna mesta oziroma nazivi in plačni razredi v akte o sistemizaciji povzame iz aktov iz prvega odstavka tega člena, ki veljajo za uporabnika proračuna. </w:t>
      </w:r>
      <w:r w:rsidRPr="00202F67">
        <w:rPr>
          <w:szCs w:val="20"/>
          <w:u w:val="single"/>
        </w:rPr>
        <w:t>V aktih o sistemizaciji se izjemoma lahko določi delovno mesto oziroma naziv, ki ga ureja kolektivna pogodba oziroma uredba za drugo dejavnost,</w:t>
      </w:r>
      <w:r w:rsidRPr="00202F67">
        <w:rPr>
          <w:szCs w:val="20"/>
        </w:rPr>
        <w:t xml:space="preserve"> in sicer če gre za delovno mesto, ki ga kolektivna pogodba za dejavnost oziroma uredba, ki velja za uporabnika proračuna, </w:t>
      </w:r>
      <w:r w:rsidRPr="00202F67">
        <w:rPr>
          <w:szCs w:val="20"/>
          <w:u w:val="single"/>
        </w:rPr>
        <w:t>ne vsebuje</w:t>
      </w:r>
      <w:r w:rsidRPr="00202F67">
        <w:rPr>
          <w:szCs w:val="20"/>
        </w:rPr>
        <w:t xml:space="preserve"> in ga delodajalec nujno potrebuje za izvajanje nalog. Pri tem se v aktu o sistemizaciji upošteva uvrstitev v plačni razred iz te kolektivne pogodbe oziroma uredbe. </w:t>
      </w:r>
      <w:r w:rsidRPr="00202F67">
        <w:rPr>
          <w:szCs w:val="20"/>
          <w:u w:val="single"/>
        </w:rPr>
        <w:t>Določbi drugega in tretjega stavka ne veljata za delovna mesta v plačnih podskupinah strokovno - tehničnih in administrativnih delovnih mest</w:t>
      </w:r>
      <w:r w:rsidRPr="00202F67">
        <w:rPr>
          <w:szCs w:val="20"/>
        </w:rPr>
        <w:t xml:space="preserve">, ki jih urejajo kolektivne pogodbe oziroma uredbe za drugo dejavnost, </w:t>
      </w:r>
      <w:r w:rsidRPr="00202F67">
        <w:rPr>
          <w:szCs w:val="20"/>
          <w:u w:val="single"/>
        </w:rPr>
        <w:t>ter za delovna mesta in nazive, ki jih urejajo zavodske kolektivne pogodbe</w:t>
      </w:r>
      <w:r w:rsidRPr="00202F67">
        <w:rPr>
          <w:szCs w:val="20"/>
        </w:rPr>
        <w:t xml:space="preserve"> in splošni akti drugih državnih organov.</w:t>
      </w:r>
    </w:p>
    <w:p w14:paraId="2339D186" w14:textId="77777777" w:rsidR="00202F67" w:rsidRDefault="00202F67" w:rsidP="007D262B">
      <w:pPr>
        <w:spacing w:line="240" w:lineRule="exact"/>
        <w:jc w:val="both"/>
        <w:rPr>
          <w:szCs w:val="20"/>
        </w:rPr>
      </w:pPr>
    </w:p>
    <w:p w14:paraId="04DBB57F" w14:textId="1CC6C3D8" w:rsidR="00202F67" w:rsidRDefault="00202F67" w:rsidP="007D262B">
      <w:pPr>
        <w:spacing w:line="240" w:lineRule="exact"/>
        <w:jc w:val="both"/>
        <w:rPr>
          <w:szCs w:val="20"/>
          <w:lang w:eastAsia="sl-SI"/>
        </w:rPr>
      </w:pPr>
      <w:r>
        <w:rPr>
          <w:szCs w:val="20"/>
        </w:rPr>
        <w:t xml:space="preserve">Prvi odstavek 14. člena ZSTSPJS določa, da se </w:t>
      </w:r>
      <w:r w:rsidR="00A5439F" w:rsidRPr="00A5439F">
        <w:rPr>
          <w:szCs w:val="20"/>
          <w:lang w:eastAsia="sl-SI"/>
        </w:rPr>
        <w:t>d</w:t>
      </w:r>
      <w:r w:rsidRPr="00A5439F">
        <w:rPr>
          <w:szCs w:val="20"/>
          <w:lang w:eastAsia="sl-SI"/>
        </w:rPr>
        <w:t>elovna mesta in nazivi uvrščajo v plačne razrede s kolektivno pogodbo, z uredbo vlade ali z aktom državnega organa, upoštevaje določbe tega zakona, ki veljajo za posamezne plačne stebre</w:t>
      </w:r>
      <w:r w:rsidR="00A5439F" w:rsidRPr="00A5439F">
        <w:rPr>
          <w:szCs w:val="20"/>
          <w:lang w:eastAsia="sl-SI"/>
        </w:rPr>
        <w:t>.</w:t>
      </w:r>
    </w:p>
    <w:p w14:paraId="48014412" w14:textId="77777777" w:rsidR="00A5439F" w:rsidRDefault="00A5439F" w:rsidP="007D262B">
      <w:pPr>
        <w:spacing w:line="240" w:lineRule="exact"/>
        <w:jc w:val="both"/>
        <w:rPr>
          <w:szCs w:val="20"/>
          <w:lang w:eastAsia="sl-SI"/>
        </w:rPr>
      </w:pPr>
    </w:p>
    <w:p w14:paraId="28470A78" w14:textId="7E7FBBC8" w:rsidR="00A5439F" w:rsidRDefault="00A5439F" w:rsidP="007D262B">
      <w:pPr>
        <w:spacing w:line="240" w:lineRule="exact"/>
        <w:jc w:val="both"/>
        <w:rPr>
          <w:szCs w:val="20"/>
          <w:shd w:val="clear" w:color="auto" w:fill="FFFFFF"/>
        </w:rPr>
      </w:pPr>
      <w:r>
        <w:rPr>
          <w:szCs w:val="20"/>
        </w:rPr>
        <w:t xml:space="preserve">Tretji odstavek 96. člena ZSTSPJS določa, da se </w:t>
      </w:r>
      <w:r w:rsidRPr="00A5439F">
        <w:rPr>
          <w:szCs w:val="20"/>
          <w:shd w:val="clear" w:color="auto" w:fill="FFFFFF"/>
        </w:rPr>
        <w:t>javnega uslužbenca, ki na dan 31. decembra 2024 zaseda delovno mesto, ki ga akt za uvrščanje, ki velja za uporabnika proračuna od 1. januarja 2025, ne vsebuje in ga v skladu s četrtim stavkom tretjega odstavka </w:t>
      </w:r>
      <w:r w:rsidRPr="00A5439F">
        <w:rPr>
          <w:szCs w:val="20"/>
        </w:rPr>
        <w:t>14. člena</w:t>
      </w:r>
      <w:r w:rsidRPr="00A5439F">
        <w:rPr>
          <w:szCs w:val="20"/>
          <w:shd w:val="clear" w:color="auto" w:fill="FFFFFF"/>
        </w:rPr>
        <w:t xml:space="preserve">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w:t>
      </w:r>
      <w:r w:rsidRPr="00A5439F">
        <w:rPr>
          <w:szCs w:val="20"/>
          <w:shd w:val="clear" w:color="auto" w:fill="FFFFFF"/>
        </w:rPr>
        <w:lastRenderedPageBreak/>
        <w:t>skladno z drugim stavkom tretjega odstavka </w:t>
      </w:r>
      <w:r w:rsidRPr="00A5439F">
        <w:rPr>
          <w:szCs w:val="20"/>
        </w:rPr>
        <w:t>14. člena</w:t>
      </w:r>
      <w:r w:rsidRPr="00A5439F">
        <w:rPr>
          <w:szCs w:val="20"/>
          <w:shd w:val="clear" w:color="auto" w:fill="FFFFFF"/>
        </w:rPr>
        <w:t> tega zakona. Javnemu uslužbencu se plačni razred, ki je podlaga za prevedbo, določi v skladu s prejšnjim odstavkom</w:t>
      </w:r>
      <w:r>
        <w:rPr>
          <w:szCs w:val="20"/>
          <w:shd w:val="clear" w:color="auto" w:fill="FFFFFF"/>
        </w:rPr>
        <w:t>.</w:t>
      </w:r>
    </w:p>
    <w:p w14:paraId="7D4947CE" w14:textId="77777777" w:rsidR="00A5439F" w:rsidRDefault="00A5439F" w:rsidP="007D262B">
      <w:pPr>
        <w:spacing w:line="240" w:lineRule="exact"/>
        <w:jc w:val="both"/>
        <w:rPr>
          <w:szCs w:val="20"/>
          <w:shd w:val="clear" w:color="auto" w:fill="FFFFFF"/>
        </w:rPr>
      </w:pPr>
    </w:p>
    <w:p w14:paraId="6C250184" w14:textId="04FDBB3B" w:rsidR="00A5439F" w:rsidRDefault="00A5439F" w:rsidP="007D262B">
      <w:pPr>
        <w:spacing w:line="240" w:lineRule="exact"/>
        <w:jc w:val="both"/>
        <w:rPr>
          <w:color w:val="000000"/>
          <w:szCs w:val="20"/>
          <w:lang w:eastAsia="sl-SI"/>
        </w:rPr>
      </w:pPr>
      <w:r>
        <w:rPr>
          <w:szCs w:val="20"/>
          <w:shd w:val="clear" w:color="auto" w:fill="FFFFFF"/>
        </w:rPr>
        <w:t>Prejšnji, to je drugi odstavek 96. člena ZSTSPJS določa, da se</w:t>
      </w:r>
      <w:r w:rsidR="00930864">
        <w:rPr>
          <w:szCs w:val="20"/>
          <w:shd w:val="clear" w:color="auto" w:fill="FFFFFF"/>
        </w:rPr>
        <w:t xml:space="preserve"> </w:t>
      </w:r>
      <w:r w:rsidRPr="00A5439F">
        <w:rPr>
          <w:color w:val="000000"/>
          <w:szCs w:val="20"/>
          <w:lang w:eastAsia="sl-SI"/>
        </w:rPr>
        <w:t xml:space="preserve">javni uslužbenec, ki na dan </w:t>
      </w:r>
      <w:r w:rsidRPr="00930864">
        <w:rPr>
          <w:color w:val="000000"/>
          <w:szCs w:val="20"/>
          <w:lang w:eastAsia="sl-SI"/>
        </w:rPr>
        <w:t>31. decembra 2024 zaseda delovno mesto oziroma je imenovan v naziv, ki se s 1. januarjem 2025 ukine, s 1. januarjem 2025 v skladu z aktom za uvrščanje premesti ali sklene pogodbo o zaposlitvi za drugo delovno mesto (v nadaljnjem besedilu: delovno mesto po premestitvi). Ne</w:t>
      </w:r>
      <w:r w:rsidRPr="00A5439F">
        <w:rPr>
          <w:color w:val="000000"/>
          <w:szCs w:val="20"/>
          <w:lang w:eastAsia="sl-SI"/>
        </w:rPr>
        <w:t xml:space="preserve"> glede na prejšnji odstavek se temu javnemu uslužbencu plačni razred, ki je podlaga za prevedbo, določi tako, da se upošteva plačni razred delovnega mesta ali naziva po premestitvi, kot je veljal 31. decembra 2024 oziroma kot je bil za nova delovna mesta določen v skladu s prvim odstavkom 95. člena tega zakona. Plačnemu razredu iz prejšnjega stavka se prišteje število plačnih razredov napredovanj, ki jih javni uslužbenec v skladu s 17. členom tega zakona lahko prenese na delovno mesto po premestitvi, in število plačnih razredov, pridobljenih zaradi odprave nesorazmerij v osnovnih plačah na tem drugem delovnem mestu oziroma v nazivu, določenih v aktu za uvrščanje. V primerih, ko se s 1. januarjem 2025 delovno mesto z več nazivi ukine in se namesto tega za vsak naziv uvede samostojno delovno mesto, se plačnemu razredu iz drugega stavka tega odstavka prišteje število plačnih razredov napredovanj, doseženih v tem nazivu, in število plačnih razredov, pridobljenih zaradi odprave nesorazmerij v osnovnih plačah, določenih v aktu za uvrščanje</w:t>
      </w:r>
      <w:r w:rsidR="00930864">
        <w:rPr>
          <w:color w:val="000000"/>
          <w:szCs w:val="20"/>
          <w:lang w:eastAsia="sl-SI"/>
        </w:rPr>
        <w:t>.</w:t>
      </w:r>
    </w:p>
    <w:p w14:paraId="65F12665" w14:textId="77777777" w:rsidR="00930864" w:rsidRDefault="00930864" w:rsidP="007D262B">
      <w:pPr>
        <w:spacing w:line="240" w:lineRule="exact"/>
        <w:jc w:val="both"/>
        <w:rPr>
          <w:color w:val="000000"/>
          <w:szCs w:val="20"/>
          <w:lang w:eastAsia="sl-SI"/>
        </w:rPr>
      </w:pPr>
    </w:p>
    <w:p w14:paraId="0BF5941A" w14:textId="566C86F8" w:rsidR="00930864" w:rsidRDefault="00930864" w:rsidP="007D262B">
      <w:pPr>
        <w:spacing w:line="240" w:lineRule="exact"/>
        <w:jc w:val="both"/>
        <w:rPr>
          <w:color w:val="000000"/>
          <w:szCs w:val="20"/>
          <w:lang w:eastAsia="sl-SI"/>
        </w:rPr>
      </w:pPr>
      <w:r>
        <w:rPr>
          <w:color w:val="000000"/>
          <w:szCs w:val="20"/>
          <w:lang w:eastAsia="sl-SI"/>
        </w:rPr>
        <w:t xml:space="preserve">ZSTSPJS v 8. členu določa plačne skupine in plačne podskupine, med drugim v plačni skupini </w:t>
      </w:r>
    </w:p>
    <w:p w14:paraId="6C6FB5D4" w14:textId="3AD969AD" w:rsidR="00420C49" w:rsidRDefault="00EC2900" w:rsidP="007D262B">
      <w:pPr>
        <w:spacing w:line="240" w:lineRule="exact"/>
        <w:jc w:val="both"/>
        <w:rPr>
          <w:color w:val="000000"/>
          <w:szCs w:val="20"/>
          <w:lang w:eastAsia="sl-SI"/>
        </w:rPr>
      </w:pPr>
      <w:r>
        <w:rPr>
          <w:color w:val="000000"/>
          <w:szCs w:val="20"/>
          <w:u w:val="single"/>
          <w:lang w:eastAsia="sl-SI"/>
        </w:rPr>
        <w:t>H</w:t>
      </w:r>
      <w:r w:rsidR="00930864" w:rsidRPr="00930864">
        <w:rPr>
          <w:color w:val="000000"/>
          <w:szCs w:val="20"/>
          <w:u w:val="single"/>
          <w:lang w:eastAsia="sl-SI"/>
        </w:rPr>
        <w:t xml:space="preserve"> – </w:t>
      </w:r>
      <w:r w:rsidRPr="00EC2900">
        <w:rPr>
          <w:color w:val="000000"/>
          <w:szCs w:val="20"/>
          <w:u w:val="single"/>
          <w:lang w:eastAsia="sl-SI"/>
        </w:rPr>
        <w:t>Delovna mesta in nazivi na področju znanosti</w:t>
      </w:r>
      <w:r>
        <w:rPr>
          <w:color w:val="000000"/>
          <w:szCs w:val="20"/>
          <w:u w:val="single"/>
          <w:lang w:eastAsia="sl-SI"/>
        </w:rPr>
        <w:t xml:space="preserve"> </w:t>
      </w:r>
      <w:r w:rsidR="00930864">
        <w:rPr>
          <w:color w:val="000000"/>
          <w:szCs w:val="20"/>
          <w:lang w:eastAsia="sl-SI"/>
        </w:rPr>
        <w:t>določa</w:t>
      </w:r>
      <w:r w:rsidR="00420C49">
        <w:rPr>
          <w:color w:val="000000"/>
          <w:szCs w:val="20"/>
          <w:lang w:eastAsia="sl-SI"/>
        </w:rPr>
        <w:t xml:space="preserve"> naslednje plačne podskupine:</w:t>
      </w:r>
    </w:p>
    <w:p w14:paraId="34B81CB6" w14:textId="1A333917" w:rsidR="00420C49" w:rsidRPr="00420C49" w:rsidRDefault="00420C49" w:rsidP="00420C49">
      <w:pPr>
        <w:pStyle w:val="Odstavekseznama"/>
        <w:numPr>
          <w:ilvl w:val="0"/>
          <w:numId w:val="18"/>
        </w:numPr>
        <w:spacing w:line="240" w:lineRule="exact"/>
        <w:jc w:val="both"/>
        <w:rPr>
          <w:color w:val="000000"/>
          <w:szCs w:val="20"/>
          <w:lang w:eastAsia="sl-SI"/>
        </w:rPr>
      </w:pPr>
      <w:r w:rsidRPr="00420C49">
        <w:rPr>
          <w:color w:val="000000"/>
          <w:szCs w:val="20"/>
          <w:lang w:eastAsia="sl-SI"/>
        </w:rPr>
        <w:t>H1 – Raziskovalci</w:t>
      </w:r>
      <w:r>
        <w:rPr>
          <w:color w:val="000000"/>
          <w:szCs w:val="20"/>
          <w:lang w:eastAsia="sl-SI"/>
        </w:rPr>
        <w:t>,</w:t>
      </w:r>
      <w:r w:rsidRPr="00420C49">
        <w:rPr>
          <w:color w:val="000000"/>
          <w:szCs w:val="20"/>
          <w:lang w:eastAsia="sl-SI"/>
        </w:rPr>
        <w:t xml:space="preserve"> </w:t>
      </w:r>
    </w:p>
    <w:p w14:paraId="16325181" w14:textId="3A21E625" w:rsidR="00420C49" w:rsidRPr="00420C49" w:rsidRDefault="00420C49" w:rsidP="00420C49">
      <w:pPr>
        <w:pStyle w:val="Odstavekseznama"/>
        <w:numPr>
          <w:ilvl w:val="0"/>
          <w:numId w:val="18"/>
        </w:numPr>
        <w:spacing w:line="240" w:lineRule="exact"/>
        <w:jc w:val="both"/>
        <w:rPr>
          <w:color w:val="000000"/>
          <w:szCs w:val="20"/>
          <w:lang w:eastAsia="sl-SI"/>
        </w:rPr>
      </w:pPr>
      <w:r w:rsidRPr="00420C49">
        <w:rPr>
          <w:color w:val="000000"/>
          <w:szCs w:val="20"/>
          <w:lang w:eastAsia="sl-SI"/>
        </w:rPr>
        <w:t>H2 – Strokovni sodelavci</w:t>
      </w:r>
      <w:r>
        <w:rPr>
          <w:color w:val="000000"/>
          <w:szCs w:val="20"/>
          <w:lang w:eastAsia="sl-SI"/>
        </w:rPr>
        <w:t>,</w:t>
      </w:r>
      <w:r w:rsidRPr="00420C49">
        <w:rPr>
          <w:color w:val="000000"/>
          <w:szCs w:val="20"/>
          <w:lang w:eastAsia="sl-SI"/>
        </w:rPr>
        <w:t xml:space="preserve"> </w:t>
      </w:r>
    </w:p>
    <w:p w14:paraId="236D7E1C" w14:textId="726C1499" w:rsidR="00420C49" w:rsidRPr="00420C49" w:rsidRDefault="00420C49" w:rsidP="00420C49">
      <w:pPr>
        <w:pStyle w:val="Odstavekseznama"/>
        <w:numPr>
          <w:ilvl w:val="0"/>
          <w:numId w:val="18"/>
        </w:numPr>
        <w:spacing w:line="240" w:lineRule="exact"/>
        <w:jc w:val="both"/>
        <w:rPr>
          <w:color w:val="000000"/>
          <w:szCs w:val="20"/>
          <w:lang w:eastAsia="sl-SI"/>
        </w:rPr>
      </w:pPr>
      <w:r w:rsidRPr="00420C49">
        <w:rPr>
          <w:color w:val="000000"/>
          <w:szCs w:val="20"/>
          <w:lang w:eastAsia="sl-SI"/>
        </w:rPr>
        <w:t xml:space="preserve">H3 – Specifična delovna mesta na področju znanosti </w:t>
      </w:r>
      <w:r>
        <w:rPr>
          <w:color w:val="000000"/>
          <w:szCs w:val="20"/>
          <w:lang w:eastAsia="sl-SI"/>
        </w:rPr>
        <w:t>in</w:t>
      </w:r>
    </w:p>
    <w:p w14:paraId="44C21D20" w14:textId="375F3861" w:rsidR="00420C49" w:rsidRPr="00420C49" w:rsidRDefault="00420C49" w:rsidP="00420C49">
      <w:pPr>
        <w:pStyle w:val="Odstavekseznama"/>
        <w:numPr>
          <w:ilvl w:val="0"/>
          <w:numId w:val="18"/>
        </w:numPr>
        <w:spacing w:line="240" w:lineRule="exact"/>
        <w:jc w:val="both"/>
        <w:rPr>
          <w:color w:val="000000"/>
          <w:szCs w:val="20"/>
          <w:lang w:eastAsia="sl-SI"/>
        </w:rPr>
      </w:pPr>
      <w:r w:rsidRPr="00420C49">
        <w:rPr>
          <w:color w:val="000000"/>
          <w:szCs w:val="20"/>
          <w:lang w:eastAsia="sl-SI"/>
        </w:rPr>
        <w:t>H9 – Administrativni, računovodski, tehnični in ostali delavci na področju znanosti</w:t>
      </w:r>
      <w:r>
        <w:rPr>
          <w:color w:val="000000"/>
          <w:szCs w:val="20"/>
          <w:lang w:eastAsia="sl-SI"/>
        </w:rPr>
        <w:t>.</w:t>
      </w:r>
    </w:p>
    <w:p w14:paraId="7B37353A" w14:textId="77777777" w:rsidR="00A5439F" w:rsidRDefault="00A5439F" w:rsidP="007D262B">
      <w:pPr>
        <w:spacing w:line="240" w:lineRule="exact"/>
        <w:jc w:val="both"/>
        <w:rPr>
          <w:szCs w:val="20"/>
        </w:rPr>
      </w:pPr>
    </w:p>
    <w:p w14:paraId="4EA35141" w14:textId="5D1DF1AF" w:rsidR="00930864" w:rsidRDefault="00930864" w:rsidP="007D262B">
      <w:pPr>
        <w:spacing w:line="240" w:lineRule="exact"/>
        <w:jc w:val="both"/>
        <w:rPr>
          <w:color w:val="000000"/>
          <w:szCs w:val="20"/>
          <w:lang w:eastAsia="sl-SI"/>
        </w:rPr>
      </w:pPr>
      <w:r>
        <w:rPr>
          <w:szCs w:val="20"/>
        </w:rPr>
        <w:t xml:space="preserve">V četrti steber, v skladu s 75. členom ZSTSPJS sodijo </w:t>
      </w:r>
      <w:r w:rsidRPr="00930864">
        <w:rPr>
          <w:color w:val="000000"/>
          <w:szCs w:val="20"/>
          <w:lang w:eastAsia="sl-SI"/>
        </w:rPr>
        <w:t>javni uslužbenci v raziskovalni dejavnosti, izobraževanju in kulturi, ki sodijo v plačne skupine D, G, H in javni uslužbenci plačne skupine B v teh uporabnikih proračuna</w:t>
      </w:r>
      <w:r>
        <w:rPr>
          <w:color w:val="000000"/>
          <w:szCs w:val="20"/>
          <w:lang w:eastAsia="sl-SI"/>
        </w:rPr>
        <w:t>.</w:t>
      </w:r>
    </w:p>
    <w:p w14:paraId="5CC942B8" w14:textId="77777777" w:rsidR="00930864" w:rsidRDefault="00930864" w:rsidP="007D262B">
      <w:pPr>
        <w:spacing w:line="240" w:lineRule="exact"/>
        <w:jc w:val="both"/>
        <w:rPr>
          <w:color w:val="000000"/>
          <w:szCs w:val="20"/>
          <w:lang w:eastAsia="sl-SI"/>
        </w:rPr>
      </w:pPr>
    </w:p>
    <w:p w14:paraId="150B998B" w14:textId="119109F8" w:rsidR="00930864" w:rsidRDefault="00930864" w:rsidP="007D262B">
      <w:pPr>
        <w:spacing w:line="240" w:lineRule="exact"/>
        <w:jc w:val="both"/>
        <w:rPr>
          <w:color w:val="000000"/>
          <w:szCs w:val="20"/>
          <w:lang w:eastAsia="sl-SI"/>
        </w:rPr>
      </w:pPr>
      <w:r>
        <w:rPr>
          <w:color w:val="000000"/>
          <w:szCs w:val="20"/>
          <w:lang w:eastAsia="sl-SI"/>
        </w:rPr>
        <w:t xml:space="preserve">Prvi odstavek 76. člena ZSTSPJS določa, da </w:t>
      </w:r>
      <w:r w:rsidR="00192F64">
        <w:rPr>
          <w:color w:val="000000"/>
          <w:szCs w:val="20"/>
          <w:lang w:eastAsia="sl-SI"/>
        </w:rPr>
        <w:t xml:space="preserve">se </w:t>
      </w:r>
      <w:r w:rsidR="00192F64" w:rsidRPr="00192F64">
        <w:rPr>
          <w:color w:val="000000"/>
          <w:szCs w:val="20"/>
          <w:lang w:eastAsia="sl-SI"/>
        </w:rPr>
        <w:t>d</w:t>
      </w:r>
      <w:r w:rsidRPr="00192F64">
        <w:rPr>
          <w:color w:val="000000"/>
          <w:szCs w:val="20"/>
          <w:lang w:eastAsia="sl-SI"/>
        </w:rPr>
        <w:t>elovna mesta oziroma nazivi v plačnih skupinah D, G in H uvrščajo v plačne razrede s kolektivno pogodbo dejavnosti, delovna mesta poklicnih novinarjev pa s kolektivno pogodbo poklica, ki jo za novinarje, zaposlene v javnem sektorju, skleneta v imenu delodajalca uprava javnega zavoda Radiotelevizije Slovenija in v imenu javnih uslužbencev poklicni reprezentativni sindikati, primerljivo glede na uvrstitev drugih delovnih mest v tem plačnem stebru</w:t>
      </w:r>
      <w:r w:rsidR="00192F64">
        <w:rPr>
          <w:color w:val="000000"/>
          <w:szCs w:val="20"/>
          <w:lang w:eastAsia="sl-SI"/>
        </w:rPr>
        <w:t>.</w:t>
      </w:r>
    </w:p>
    <w:p w14:paraId="7828B17E" w14:textId="77777777" w:rsidR="00192F64" w:rsidRDefault="00192F64" w:rsidP="007D262B">
      <w:pPr>
        <w:spacing w:line="240" w:lineRule="exact"/>
        <w:jc w:val="both"/>
        <w:rPr>
          <w:color w:val="000000"/>
          <w:szCs w:val="20"/>
          <w:lang w:eastAsia="sl-SI"/>
        </w:rPr>
      </w:pPr>
    </w:p>
    <w:p w14:paraId="116B87DC" w14:textId="210DA440" w:rsidR="00E03925" w:rsidRPr="006D3611" w:rsidRDefault="00E03925" w:rsidP="007D262B">
      <w:pPr>
        <w:pStyle w:val="ZADEVA"/>
        <w:numPr>
          <w:ilvl w:val="1"/>
          <w:numId w:val="8"/>
        </w:numPr>
        <w:tabs>
          <w:tab w:val="clear" w:pos="1701"/>
          <w:tab w:val="left" w:pos="0"/>
        </w:tabs>
        <w:suppressAutoHyphens w:val="0"/>
        <w:spacing w:line="240" w:lineRule="exact"/>
        <w:jc w:val="both"/>
        <w:outlineLvl w:val="1"/>
        <w:rPr>
          <w:bCs/>
          <w:szCs w:val="20"/>
          <w:lang w:val="sl-SI"/>
        </w:rPr>
      </w:pPr>
      <w:bookmarkStart w:id="10" w:name="_Toc194583443"/>
      <w:r>
        <w:rPr>
          <w:bCs/>
          <w:szCs w:val="20"/>
          <w:lang w:val="sl-SI"/>
        </w:rPr>
        <w:t>Aneks</w:t>
      </w:r>
      <w:r w:rsidR="00495CEE" w:rsidRPr="00495CEE">
        <w:rPr>
          <w:bCs/>
          <w:szCs w:val="20"/>
          <w:lang w:val="sl-SI"/>
        </w:rPr>
        <w:t xml:space="preserve"> h Kolektivni pogodbi za raziskovalno dejavnost</w:t>
      </w:r>
      <w:bookmarkEnd w:id="10"/>
    </w:p>
    <w:p w14:paraId="298A7F0B" w14:textId="77777777" w:rsidR="00E03925" w:rsidRDefault="00E03925" w:rsidP="007D262B">
      <w:pPr>
        <w:spacing w:line="240" w:lineRule="exact"/>
        <w:jc w:val="both"/>
        <w:rPr>
          <w:color w:val="000000"/>
          <w:szCs w:val="20"/>
          <w:lang w:eastAsia="sl-SI"/>
        </w:rPr>
      </w:pPr>
    </w:p>
    <w:p w14:paraId="38D39F5C" w14:textId="511A0C9B" w:rsidR="00CC38AB" w:rsidRPr="00CC38AB" w:rsidRDefault="00CC38AB" w:rsidP="007D262B">
      <w:pPr>
        <w:spacing w:line="240" w:lineRule="exact"/>
        <w:jc w:val="both"/>
        <w:rPr>
          <w:color w:val="000000"/>
          <w:szCs w:val="20"/>
          <w:lang w:eastAsia="sl-SI"/>
        </w:rPr>
      </w:pPr>
      <w:r w:rsidRPr="00CC38AB">
        <w:rPr>
          <w:color w:val="000000"/>
          <w:szCs w:val="20"/>
          <w:lang w:eastAsia="sl-SI"/>
        </w:rPr>
        <w:t>Aneks h Kolektivni pogodbi za raziskovalno dejavnost (</w:t>
      </w:r>
      <w:r>
        <w:rPr>
          <w:color w:val="000000"/>
          <w:szCs w:val="20"/>
          <w:lang w:eastAsia="sl-SI"/>
        </w:rPr>
        <w:t>Aneks h KP</w:t>
      </w:r>
      <w:r w:rsidRPr="00CC38AB">
        <w:rPr>
          <w:color w:val="000000"/>
          <w:szCs w:val="20"/>
          <w:lang w:eastAsia="sl-SI"/>
        </w:rPr>
        <w:t>)</w:t>
      </w:r>
      <w:r>
        <w:rPr>
          <w:rStyle w:val="Sprotnaopomba-sklic"/>
          <w:color w:val="000000"/>
          <w:szCs w:val="20"/>
          <w:lang w:eastAsia="sl-SI"/>
        </w:rPr>
        <w:footnoteReference w:id="2"/>
      </w:r>
      <w:r>
        <w:rPr>
          <w:color w:val="000000"/>
          <w:szCs w:val="20"/>
          <w:lang w:eastAsia="sl-SI"/>
        </w:rPr>
        <w:t xml:space="preserve"> </w:t>
      </w:r>
      <w:r w:rsidR="00E03925">
        <w:rPr>
          <w:color w:val="000000"/>
          <w:szCs w:val="20"/>
          <w:lang w:eastAsia="sl-SI"/>
        </w:rPr>
        <w:t>v 2. členu</w:t>
      </w:r>
      <w:r>
        <w:rPr>
          <w:color w:val="000000"/>
          <w:szCs w:val="20"/>
          <w:lang w:eastAsia="sl-SI"/>
        </w:rPr>
        <w:t xml:space="preserve"> določa</w:t>
      </w:r>
      <w:r w:rsidR="00E03925">
        <w:rPr>
          <w:color w:val="000000"/>
          <w:szCs w:val="20"/>
          <w:lang w:eastAsia="sl-SI"/>
        </w:rPr>
        <w:t xml:space="preserve">, da se </w:t>
      </w:r>
      <w:r w:rsidR="00E03925" w:rsidRPr="00E03925">
        <w:rPr>
          <w:color w:val="000000"/>
          <w:szCs w:val="20"/>
          <w:lang w:eastAsia="sl-SI"/>
        </w:rPr>
        <w:t xml:space="preserve">s tem aneksom </w:t>
      </w:r>
      <w:r w:rsidRPr="00CC38AB">
        <w:rPr>
          <w:color w:val="000000"/>
          <w:szCs w:val="20"/>
          <w:lang w:eastAsia="sl-SI"/>
        </w:rPr>
        <w:t>uvrščajo v plačne razrede delovna mesta in nazivi plačne skupine H – Delovna mesta in nazivi na področju znanosti, v naslednjih plačnih podskupinah:</w:t>
      </w:r>
    </w:p>
    <w:p w14:paraId="29955D7F" w14:textId="5A05F283" w:rsidR="00CC38AB" w:rsidRPr="00CC38AB" w:rsidRDefault="00CC38AB" w:rsidP="007D262B">
      <w:pPr>
        <w:pStyle w:val="Odstavekseznama"/>
        <w:numPr>
          <w:ilvl w:val="0"/>
          <w:numId w:val="10"/>
        </w:numPr>
        <w:spacing w:line="240" w:lineRule="exact"/>
        <w:jc w:val="both"/>
        <w:rPr>
          <w:color w:val="000000"/>
          <w:szCs w:val="20"/>
          <w:lang w:eastAsia="sl-SI"/>
        </w:rPr>
      </w:pPr>
      <w:r w:rsidRPr="00CC38AB">
        <w:rPr>
          <w:color w:val="000000"/>
          <w:szCs w:val="20"/>
          <w:lang w:eastAsia="sl-SI"/>
        </w:rPr>
        <w:t>H1 – Raziskovalci;</w:t>
      </w:r>
    </w:p>
    <w:p w14:paraId="62309924" w14:textId="4D709D6C" w:rsidR="00CC38AB" w:rsidRPr="00CC38AB" w:rsidRDefault="00CC38AB" w:rsidP="007D262B">
      <w:pPr>
        <w:pStyle w:val="Odstavekseznama"/>
        <w:numPr>
          <w:ilvl w:val="0"/>
          <w:numId w:val="10"/>
        </w:numPr>
        <w:spacing w:line="240" w:lineRule="exact"/>
        <w:jc w:val="both"/>
        <w:rPr>
          <w:color w:val="000000"/>
          <w:szCs w:val="20"/>
          <w:lang w:eastAsia="sl-SI"/>
        </w:rPr>
      </w:pPr>
      <w:r w:rsidRPr="00CC38AB">
        <w:rPr>
          <w:color w:val="000000"/>
          <w:szCs w:val="20"/>
          <w:lang w:eastAsia="sl-SI"/>
        </w:rPr>
        <w:t>H2 – Strokovni sodelavci;</w:t>
      </w:r>
    </w:p>
    <w:p w14:paraId="7D6FE945" w14:textId="36EB67A5" w:rsidR="00CC38AB" w:rsidRPr="00CC38AB" w:rsidRDefault="00CC38AB" w:rsidP="007D262B">
      <w:pPr>
        <w:pStyle w:val="Odstavekseznama"/>
        <w:numPr>
          <w:ilvl w:val="0"/>
          <w:numId w:val="10"/>
        </w:numPr>
        <w:spacing w:line="240" w:lineRule="exact"/>
        <w:jc w:val="both"/>
        <w:rPr>
          <w:color w:val="000000"/>
          <w:szCs w:val="20"/>
          <w:lang w:eastAsia="sl-SI"/>
        </w:rPr>
      </w:pPr>
      <w:r w:rsidRPr="00CC38AB">
        <w:rPr>
          <w:color w:val="000000"/>
          <w:szCs w:val="20"/>
          <w:lang w:eastAsia="sl-SI"/>
        </w:rPr>
        <w:t>H3 – Specifična delovna mesta na področju znanosti;</w:t>
      </w:r>
    </w:p>
    <w:p w14:paraId="7FBD0F95" w14:textId="2B75FB57" w:rsidR="00396B42" w:rsidRDefault="00CC38AB" w:rsidP="000939D9">
      <w:pPr>
        <w:pStyle w:val="Odstavekseznama"/>
        <w:numPr>
          <w:ilvl w:val="0"/>
          <w:numId w:val="10"/>
        </w:numPr>
        <w:spacing w:line="240" w:lineRule="exact"/>
        <w:jc w:val="both"/>
        <w:rPr>
          <w:color w:val="000000"/>
          <w:szCs w:val="20"/>
          <w:lang w:eastAsia="sl-SI"/>
        </w:rPr>
      </w:pPr>
      <w:r w:rsidRPr="00CC38AB">
        <w:rPr>
          <w:color w:val="000000"/>
          <w:szCs w:val="20"/>
          <w:lang w:eastAsia="sl-SI"/>
        </w:rPr>
        <w:t>H9 – Administrativni, računovodski, tehnični in ostali delavci na področju znanosti</w:t>
      </w:r>
      <w:r>
        <w:rPr>
          <w:color w:val="000000"/>
          <w:szCs w:val="20"/>
          <w:lang w:eastAsia="sl-SI"/>
        </w:rPr>
        <w:t>.</w:t>
      </w:r>
    </w:p>
    <w:p w14:paraId="49BE15DF" w14:textId="77777777" w:rsidR="000939D9" w:rsidRPr="000939D9" w:rsidRDefault="000939D9" w:rsidP="000939D9">
      <w:pPr>
        <w:pStyle w:val="Odstavekseznama"/>
        <w:spacing w:line="240" w:lineRule="exact"/>
        <w:jc w:val="both"/>
        <w:rPr>
          <w:color w:val="000000"/>
          <w:szCs w:val="20"/>
          <w:lang w:eastAsia="sl-SI"/>
        </w:rPr>
      </w:pPr>
    </w:p>
    <w:p w14:paraId="1C8B1B45" w14:textId="06889694" w:rsidR="00CC38AB" w:rsidRDefault="00E03925" w:rsidP="007D262B">
      <w:pPr>
        <w:spacing w:line="240" w:lineRule="exact"/>
        <w:jc w:val="both"/>
        <w:rPr>
          <w:color w:val="000000"/>
          <w:szCs w:val="20"/>
          <w:lang w:eastAsia="sl-SI"/>
        </w:rPr>
      </w:pPr>
      <w:r w:rsidRPr="00E03925">
        <w:rPr>
          <w:color w:val="000000"/>
          <w:szCs w:val="20"/>
          <w:lang w:eastAsia="sl-SI"/>
        </w:rPr>
        <w:t xml:space="preserve">Delovna mesta in nazivi </w:t>
      </w:r>
      <w:r w:rsidR="00CC38AB" w:rsidRPr="00CC38AB">
        <w:rPr>
          <w:color w:val="000000"/>
          <w:szCs w:val="20"/>
          <w:lang w:eastAsia="sl-SI"/>
        </w:rPr>
        <w:t xml:space="preserve">plačnih podskupin H1, H2, H3 in H9 </w:t>
      </w:r>
      <w:r w:rsidRPr="00E03925">
        <w:rPr>
          <w:color w:val="000000"/>
          <w:szCs w:val="20"/>
          <w:lang w:eastAsia="sl-SI"/>
        </w:rPr>
        <w:t xml:space="preserve">se v skladu s prvim odstavkom 3. člena Aneksa h KP </w:t>
      </w:r>
      <w:r w:rsidR="00CC38AB" w:rsidRPr="00CC38AB">
        <w:rPr>
          <w:color w:val="000000"/>
          <w:szCs w:val="20"/>
          <w:lang w:eastAsia="sl-SI"/>
        </w:rPr>
        <w:t>uvrstijo v plačne razrede v skladu s Prilogo 1</w:t>
      </w:r>
      <w:r w:rsidR="00915898">
        <w:rPr>
          <w:rStyle w:val="Sprotnaopomba-sklic"/>
          <w:color w:val="000000"/>
          <w:szCs w:val="20"/>
          <w:lang w:eastAsia="sl-SI"/>
        </w:rPr>
        <w:footnoteReference w:id="3"/>
      </w:r>
      <w:r w:rsidR="00CC38AB" w:rsidRPr="00CC38AB">
        <w:rPr>
          <w:color w:val="000000"/>
          <w:szCs w:val="20"/>
          <w:lang w:eastAsia="sl-SI"/>
        </w:rPr>
        <w:t xml:space="preserve"> tega aneksa.</w:t>
      </w:r>
      <w:r w:rsidR="00CC38AB">
        <w:rPr>
          <w:color w:val="000000"/>
          <w:szCs w:val="20"/>
          <w:lang w:eastAsia="sl-SI"/>
        </w:rPr>
        <w:t xml:space="preserve"> Drugi odstavek tega člena določa, da n</w:t>
      </w:r>
      <w:r w:rsidR="00CC38AB" w:rsidRPr="00CC38AB">
        <w:rPr>
          <w:color w:val="000000"/>
          <w:szCs w:val="20"/>
          <w:lang w:eastAsia="sl-SI"/>
        </w:rPr>
        <w:t xml:space="preserve">a delovnih mestih v plačni podskupini H1 ni možno napredovati v naziv, </w:t>
      </w:r>
      <w:r w:rsidR="00CC38AB" w:rsidRPr="00CC38AB">
        <w:rPr>
          <w:color w:val="000000"/>
          <w:szCs w:val="20"/>
          <w:lang w:eastAsia="sl-SI"/>
        </w:rPr>
        <w:lastRenderedPageBreak/>
        <w:t>zato je, skladno z določbo drugega odstavka 25. člena ZSTSPJS, na teh delovnih mestih možno napredovati za deset plačnih razredov.</w:t>
      </w:r>
    </w:p>
    <w:p w14:paraId="21C13D0A" w14:textId="77777777" w:rsidR="00CC38AB" w:rsidRDefault="00CC38AB" w:rsidP="007D262B">
      <w:pPr>
        <w:spacing w:line="240" w:lineRule="exact"/>
        <w:jc w:val="both"/>
        <w:rPr>
          <w:color w:val="000000"/>
          <w:szCs w:val="20"/>
          <w:lang w:eastAsia="sl-SI"/>
        </w:rPr>
      </w:pPr>
    </w:p>
    <w:p w14:paraId="6D4666D9" w14:textId="5AA92DCC" w:rsidR="004E232F" w:rsidRPr="004E232F" w:rsidRDefault="004E232F" w:rsidP="007D262B">
      <w:pPr>
        <w:spacing w:line="240" w:lineRule="exact"/>
        <w:jc w:val="both"/>
        <w:rPr>
          <w:color w:val="000000"/>
          <w:szCs w:val="20"/>
          <w:lang w:eastAsia="sl-SI"/>
        </w:rPr>
      </w:pPr>
      <w:r w:rsidRPr="004E232F">
        <w:rPr>
          <w:color w:val="000000"/>
          <w:szCs w:val="20"/>
          <w:lang w:eastAsia="sl-SI"/>
        </w:rPr>
        <w:t xml:space="preserve">Aneks h KP </w:t>
      </w:r>
      <w:r>
        <w:rPr>
          <w:color w:val="000000"/>
          <w:szCs w:val="20"/>
          <w:lang w:eastAsia="sl-SI"/>
        </w:rPr>
        <w:t xml:space="preserve">v </w:t>
      </w:r>
      <w:r w:rsidRPr="004E232F">
        <w:rPr>
          <w:color w:val="000000"/>
          <w:szCs w:val="20"/>
          <w:lang w:eastAsia="sl-SI"/>
        </w:rPr>
        <w:t>8. člen</w:t>
      </w:r>
      <w:r>
        <w:rPr>
          <w:color w:val="000000"/>
          <w:szCs w:val="20"/>
          <w:lang w:eastAsia="sl-SI"/>
        </w:rPr>
        <w:t xml:space="preserve">u vsebuje določbe glede </w:t>
      </w:r>
      <w:r w:rsidRPr="004E232F">
        <w:rPr>
          <w:color w:val="000000"/>
          <w:szCs w:val="20"/>
          <w:lang w:eastAsia="sl-SI"/>
        </w:rPr>
        <w:t>prevedb</w:t>
      </w:r>
      <w:r>
        <w:rPr>
          <w:color w:val="000000"/>
          <w:szCs w:val="20"/>
          <w:lang w:eastAsia="sl-SI"/>
        </w:rPr>
        <w:t>e</w:t>
      </w:r>
      <w:r w:rsidRPr="004E232F">
        <w:rPr>
          <w:color w:val="000000"/>
          <w:szCs w:val="20"/>
          <w:lang w:eastAsia="sl-SI"/>
        </w:rPr>
        <w:t xml:space="preserve"> plačnega razreda delovnega mesta in nazivov</w:t>
      </w:r>
      <w:r>
        <w:rPr>
          <w:color w:val="000000"/>
          <w:szCs w:val="20"/>
          <w:lang w:eastAsia="sl-SI"/>
        </w:rPr>
        <w:t xml:space="preserve"> in določa:</w:t>
      </w:r>
    </w:p>
    <w:p w14:paraId="40E48985" w14:textId="77777777" w:rsidR="004E232F" w:rsidRPr="004E232F" w:rsidRDefault="004E232F" w:rsidP="007D262B">
      <w:pPr>
        <w:spacing w:line="240" w:lineRule="exact"/>
        <w:jc w:val="both"/>
        <w:rPr>
          <w:color w:val="000000"/>
          <w:szCs w:val="20"/>
          <w:lang w:eastAsia="sl-SI"/>
        </w:rPr>
      </w:pPr>
      <w:r w:rsidRPr="004E232F">
        <w:rPr>
          <w:color w:val="000000"/>
          <w:szCs w:val="20"/>
          <w:lang w:eastAsia="sl-SI"/>
        </w:rPr>
        <w:t>(1) Prevedba plačnih razredov delovnih mest in nazivov plačnih podskupin H1 in H2 iz Kolektivne pogodbe za raziskovalno dejavnost (Uradni list RS, št. 45/92, 5/93, 18/94 – ZRPJZ, 50/94, 45/96, 73/98 – popr., 51/98, 39/99 – ZMPUPR, 106/99, 107/00, 85/01 – popr., 64/01, 84/01, 43/06 – ZKolP, 61/08, 67/08, 40/12, 46/13, 106/15, 46/17, 80/18, 160/20, 88/21, 136/22 in 11/23; v nadaljnjem besedilu: KPRD), izvedena na podlagi 95. člena ZSTSPJS, je Priloga 2 tega aneksa.</w:t>
      </w:r>
    </w:p>
    <w:p w14:paraId="1A7C825E" w14:textId="77777777" w:rsidR="004E232F" w:rsidRPr="004E232F" w:rsidRDefault="004E232F" w:rsidP="007D262B">
      <w:pPr>
        <w:spacing w:line="240" w:lineRule="exact"/>
        <w:jc w:val="both"/>
        <w:rPr>
          <w:color w:val="000000"/>
          <w:szCs w:val="20"/>
          <w:lang w:eastAsia="sl-SI"/>
        </w:rPr>
      </w:pPr>
      <w:r w:rsidRPr="004E232F">
        <w:rPr>
          <w:color w:val="000000"/>
          <w:szCs w:val="20"/>
          <w:lang w:eastAsia="sl-SI"/>
        </w:rPr>
        <w:t>(2) Prevedba plačnih razredov delovnih mest plačne skupine I, izvedena na podlagi 95. člena ZSTSPJS, je Priloga 3 tega aneksa.</w:t>
      </w:r>
    </w:p>
    <w:p w14:paraId="35A21BD4" w14:textId="77777777" w:rsidR="004E232F" w:rsidRPr="004E232F" w:rsidRDefault="004E232F" w:rsidP="007D262B">
      <w:pPr>
        <w:spacing w:line="240" w:lineRule="exact"/>
        <w:jc w:val="both"/>
        <w:rPr>
          <w:color w:val="000000"/>
          <w:szCs w:val="20"/>
          <w:lang w:eastAsia="sl-SI"/>
        </w:rPr>
      </w:pPr>
      <w:r w:rsidRPr="004E232F">
        <w:rPr>
          <w:color w:val="000000"/>
          <w:szCs w:val="20"/>
          <w:lang w:eastAsia="sl-SI"/>
        </w:rPr>
        <w:t>(3) Prevedba plačnih razredov delovnih mest plačne skupine J, izvedena na podlagi 95. člena ZSTSPJS, je Priloga 4 tega aneksa.</w:t>
      </w:r>
    </w:p>
    <w:p w14:paraId="3851128F" w14:textId="52E28423" w:rsidR="00CC38AB" w:rsidRDefault="004E232F" w:rsidP="007D262B">
      <w:pPr>
        <w:spacing w:line="240" w:lineRule="exact"/>
        <w:jc w:val="both"/>
        <w:rPr>
          <w:color w:val="000000"/>
          <w:szCs w:val="20"/>
          <w:lang w:eastAsia="sl-SI"/>
        </w:rPr>
      </w:pPr>
      <w:r w:rsidRPr="004E232F">
        <w:rPr>
          <w:color w:val="000000"/>
          <w:szCs w:val="20"/>
          <w:lang w:eastAsia="sl-SI"/>
        </w:rPr>
        <w:t>(4) Prevedba plačnih razredov delovnih mest in nazivov plačnih podskupin H1, H2, H3 in H9, ki so na novo določena s tem aneksom, izvedena na podlagi 95. člena ZSTSPJS, je Priloga 5</w:t>
      </w:r>
      <w:r w:rsidR="000650CF">
        <w:rPr>
          <w:rStyle w:val="Sprotnaopomba-sklic"/>
          <w:color w:val="000000"/>
          <w:szCs w:val="20"/>
          <w:lang w:eastAsia="sl-SI"/>
        </w:rPr>
        <w:footnoteReference w:id="4"/>
      </w:r>
      <w:r w:rsidRPr="004E232F">
        <w:rPr>
          <w:color w:val="000000"/>
          <w:szCs w:val="20"/>
          <w:lang w:eastAsia="sl-SI"/>
        </w:rPr>
        <w:t xml:space="preserve"> tega aneksa.</w:t>
      </w:r>
    </w:p>
    <w:p w14:paraId="0E8153E4" w14:textId="77777777" w:rsidR="00CC38AB" w:rsidRDefault="00CC38AB" w:rsidP="007D262B">
      <w:pPr>
        <w:spacing w:line="240" w:lineRule="exact"/>
        <w:jc w:val="both"/>
        <w:rPr>
          <w:color w:val="000000"/>
          <w:szCs w:val="20"/>
          <w:lang w:eastAsia="sl-SI"/>
        </w:rPr>
      </w:pPr>
    </w:p>
    <w:p w14:paraId="14D057FC" w14:textId="4DC08BB1" w:rsidR="004E232F" w:rsidRPr="004E232F" w:rsidRDefault="004E232F" w:rsidP="007D262B">
      <w:pPr>
        <w:spacing w:line="240" w:lineRule="exact"/>
        <w:jc w:val="both"/>
        <w:rPr>
          <w:color w:val="000000"/>
          <w:szCs w:val="20"/>
          <w:lang w:eastAsia="sl-SI"/>
        </w:rPr>
      </w:pPr>
      <w:r>
        <w:rPr>
          <w:color w:val="000000"/>
          <w:szCs w:val="20"/>
          <w:lang w:eastAsia="sl-SI"/>
        </w:rPr>
        <w:t xml:space="preserve">V 9. členu Aneks h KP vsebuje določbe glede </w:t>
      </w:r>
      <w:r w:rsidRPr="004E232F">
        <w:rPr>
          <w:color w:val="000000"/>
          <w:szCs w:val="20"/>
          <w:lang w:eastAsia="sl-SI"/>
        </w:rPr>
        <w:t>premestit</w:t>
      </w:r>
      <w:r>
        <w:rPr>
          <w:color w:val="000000"/>
          <w:szCs w:val="20"/>
          <w:lang w:eastAsia="sl-SI"/>
        </w:rPr>
        <w:t>ve</w:t>
      </w:r>
      <w:r w:rsidRPr="004E232F">
        <w:rPr>
          <w:color w:val="000000"/>
          <w:szCs w:val="20"/>
          <w:lang w:eastAsia="sl-SI"/>
        </w:rPr>
        <w:t xml:space="preserve"> javnih uslužbencev na delovna mesta</w:t>
      </w:r>
      <w:r>
        <w:rPr>
          <w:color w:val="000000"/>
          <w:szCs w:val="20"/>
          <w:lang w:eastAsia="sl-SI"/>
        </w:rPr>
        <w:t>:</w:t>
      </w:r>
      <w:r w:rsidRPr="004E232F">
        <w:rPr>
          <w:color w:val="000000"/>
          <w:szCs w:val="20"/>
          <w:lang w:eastAsia="sl-SI"/>
        </w:rPr>
        <w:t xml:space="preserve"> </w:t>
      </w:r>
    </w:p>
    <w:p w14:paraId="17CC1FD0" w14:textId="77777777" w:rsidR="004E232F" w:rsidRPr="004E232F" w:rsidRDefault="004E232F" w:rsidP="007D262B">
      <w:pPr>
        <w:spacing w:line="240" w:lineRule="exact"/>
        <w:jc w:val="both"/>
        <w:rPr>
          <w:color w:val="000000"/>
          <w:szCs w:val="20"/>
          <w:lang w:eastAsia="sl-SI"/>
        </w:rPr>
      </w:pPr>
      <w:r w:rsidRPr="004E232F">
        <w:rPr>
          <w:color w:val="000000"/>
          <w:szCs w:val="20"/>
          <w:lang w:eastAsia="sl-SI"/>
        </w:rPr>
        <w:t>(1) Javni uslužbenci, ki na dan 31. decembra 2024 zasedajo delovna mesta, določena in uvrščena v plačni razred s KPRD, ki jih ta aneks ne vsebuje več, se s 1. januarjem 2025 premestijo na nova delovna mesta in nazive iz tega aneksa skladno s Prilogo 6 tega aneksa.</w:t>
      </w:r>
    </w:p>
    <w:p w14:paraId="0CED2A0F" w14:textId="77777777" w:rsidR="004E232F" w:rsidRPr="004E232F" w:rsidRDefault="004E232F" w:rsidP="007D262B">
      <w:pPr>
        <w:spacing w:line="240" w:lineRule="exact"/>
        <w:jc w:val="both"/>
        <w:rPr>
          <w:color w:val="000000"/>
          <w:szCs w:val="20"/>
          <w:lang w:eastAsia="sl-SI"/>
        </w:rPr>
      </w:pPr>
      <w:r w:rsidRPr="004E232F">
        <w:rPr>
          <w:color w:val="000000"/>
          <w:szCs w:val="20"/>
          <w:lang w:eastAsia="sl-SI"/>
        </w:rPr>
        <w:t>(2) Javni uslužbenci, ki na dan 31. decembra 2024 zasedajo delovna mesta, določena in uvrščena v plačni razred s KPRD, ki jih ta aneks zgolj preimenuje in ohranijo isto šifro delovnega mesta, se ne premestijo na nova delovna mesta, ampak se prevedejo v plačni razred na preimenovanem delovnem mestu z isto šifro.</w:t>
      </w:r>
    </w:p>
    <w:p w14:paraId="01733D79" w14:textId="77777777" w:rsidR="004E232F" w:rsidRPr="00442DC4" w:rsidRDefault="004E232F" w:rsidP="007D262B">
      <w:pPr>
        <w:spacing w:line="240" w:lineRule="exact"/>
        <w:jc w:val="both"/>
        <w:rPr>
          <w:szCs w:val="20"/>
          <w:lang w:eastAsia="sl-SI"/>
        </w:rPr>
      </w:pPr>
      <w:r w:rsidRPr="00442DC4">
        <w:rPr>
          <w:szCs w:val="20"/>
          <w:lang w:eastAsia="sl-SI"/>
        </w:rPr>
        <w:t>(3) Javni uslužbenci, ki na dan 31. decembra 2024 zasedajo delovna mesta plačne skupine I in J, ki se jim s tem aneksom spremeni zgolj šifra delovnega mesta zaradi premika delovnega mesta iz plačne skupine I oziroma J v plačno skupino H, se ne premestijo na nova delovna mesta, ampak se prevedejo v plačni razred na istem delovnem mestu z novo šifro.</w:t>
      </w:r>
    </w:p>
    <w:p w14:paraId="3B2F59F0" w14:textId="77777777" w:rsidR="004E232F" w:rsidRDefault="004E232F" w:rsidP="007D262B">
      <w:pPr>
        <w:spacing w:line="240" w:lineRule="exact"/>
        <w:jc w:val="both"/>
        <w:rPr>
          <w:color w:val="000000"/>
          <w:szCs w:val="20"/>
          <w:lang w:eastAsia="sl-SI"/>
        </w:rPr>
      </w:pPr>
    </w:p>
    <w:p w14:paraId="5B7A6264" w14:textId="09B72A68" w:rsidR="00AE36BB" w:rsidRDefault="004E232F" w:rsidP="007D262B">
      <w:pPr>
        <w:spacing w:line="240" w:lineRule="exact"/>
        <w:jc w:val="both"/>
        <w:rPr>
          <w:color w:val="000000"/>
          <w:szCs w:val="20"/>
          <w:lang w:eastAsia="sl-SI"/>
        </w:rPr>
      </w:pPr>
      <w:r>
        <w:rPr>
          <w:color w:val="000000"/>
          <w:szCs w:val="20"/>
          <w:lang w:eastAsia="sl-SI"/>
        </w:rPr>
        <w:t xml:space="preserve">V </w:t>
      </w:r>
      <w:r w:rsidRPr="004E232F">
        <w:rPr>
          <w:color w:val="000000"/>
          <w:szCs w:val="20"/>
          <w:lang w:eastAsia="sl-SI"/>
        </w:rPr>
        <w:t>10. člen</w:t>
      </w:r>
      <w:r>
        <w:rPr>
          <w:color w:val="000000"/>
          <w:szCs w:val="20"/>
          <w:lang w:eastAsia="sl-SI"/>
        </w:rPr>
        <w:t xml:space="preserve">u </w:t>
      </w:r>
      <w:r w:rsidRPr="004E232F">
        <w:rPr>
          <w:color w:val="000000"/>
          <w:szCs w:val="20"/>
          <w:lang w:eastAsia="sl-SI"/>
        </w:rPr>
        <w:t>Aneks</w:t>
      </w:r>
      <w:r>
        <w:rPr>
          <w:color w:val="000000"/>
          <w:szCs w:val="20"/>
          <w:lang w:eastAsia="sl-SI"/>
        </w:rPr>
        <w:t>a</w:t>
      </w:r>
      <w:r w:rsidRPr="004E232F">
        <w:rPr>
          <w:color w:val="000000"/>
          <w:szCs w:val="20"/>
          <w:lang w:eastAsia="sl-SI"/>
        </w:rPr>
        <w:t xml:space="preserve"> h KP</w:t>
      </w:r>
      <w:r>
        <w:rPr>
          <w:color w:val="000000"/>
          <w:szCs w:val="20"/>
          <w:lang w:eastAsia="sl-SI"/>
        </w:rPr>
        <w:t xml:space="preserve"> je določeno pravilo glede </w:t>
      </w:r>
      <w:r w:rsidRPr="004E232F">
        <w:rPr>
          <w:color w:val="000000"/>
          <w:szCs w:val="20"/>
          <w:lang w:eastAsia="sl-SI"/>
        </w:rPr>
        <w:t>sistemizacij</w:t>
      </w:r>
      <w:r>
        <w:rPr>
          <w:color w:val="000000"/>
          <w:szCs w:val="20"/>
          <w:lang w:eastAsia="sl-SI"/>
        </w:rPr>
        <w:t>e</w:t>
      </w:r>
      <w:r w:rsidRPr="004E232F">
        <w:rPr>
          <w:color w:val="000000"/>
          <w:szCs w:val="20"/>
          <w:lang w:eastAsia="sl-SI"/>
        </w:rPr>
        <w:t xml:space="preserve"> administrativnih oziroma strokovno-tehničnih delovnih mest</w:t>
      </w:r>
      <w:r>
        <w:rPr>
          <w:color w:val="000000"/>
          <w:szCs w:val="20"/>
          <w:lang w:eastAsia="sl-SI"/>
        </w:rPr>
        <w:t>, in sicer je določeno, da d</w:t>
      </w:r>
      <w:r w:rsidRPr="004E232F">
        <w:rPr>
          <w:color w:val="000000"/>
          <w:szCs w:val="20"/>
          <w:lang w:eastAsia="sl-SI"/>
        </w:rPr>
        <w:t>elodajalec sistemizira administrativna oziroma strokovno-tehnična delovna mesta iz plačnih podskupin, ki so tipična za dejavnost, ki jo opravlja (H3 – Specifična delovna mesta na področju znanosti). Če v naboru delovnih mest iz plačne podskupine H3, ki so tipična za dejavnost, ni delovnih mest, ki bi ustrezala potrebam delodajalca, delodajalec sistemizira delovno mesto iz plačne podskupine H9 Administrativni, računovodski, tehnični in ostali delavci na področju znanosti.</w:t>
      </w:r>
    </w:p>
    <w:p w14:paraId="444F24C1" w14:textId="77777777" w:rsidR="003C3A5D" w:rsidRDefault="003C3A5D" w:rsidP="007D262B">
      <w:pPr>
        <w:spacing w:line="240" w:lineRule="exact"/>
        <w:jc w:val="both"/>
        <w:rPr>
          <w:color w:val="000000"/>
          <w:szCs w:val="20"/>
          <w:lang w:eastAsia="sl-SI"/>
        </w:rPr>
      </w:pPr>
    </w:p>
    <w:p w14:paraId="213DA8A0" w14:textId="2EF33BF0" w:rsidR="00915898" w:rsidRPr="00915898" w:rsidRDefault="00915898" w:rsidP="007D262B">
      <w:pPr>
        <w:spacing w:line="240" w:lineRule="exact"/>
        <w:jc w:val="both"/>
        <w:rPr>
          <w:color w:val="000000"/>
          <w:szCs w:val="20"/>
          <w:lang w:eastAsia="sl-SI"/>
        </w:rPr>
      </w:pPr>
      <w:r>
        <w:rPr>
          <w:color w:val="000000"/>
          <w:szCs w:val="20"/>
          <w:lang w:eastAsia="sl-SI"/>
        </w:rPr>
        <w:t>V okviru prehodnih in končnih določb VI. poglavja Aneksa h KP je v 12. členu določeno, da  d</w:t>
      </w:r>
      <w:r w:rsidRPr="00915898">
        <w:rPr>
          <w:color w:val="000000"/>
          <w:szCs w:val="20"/>
          <w:lang w:eastAsia="sl-SI"/>
        </w:rPr>
        <w:t>elodajalec z dnem uveljavitve tega aneksa zaposlenim javnim uslužbencem ponudi novo pogodbo o zaposlitvi, in sicer:</w:t>
      </w:r>
    </w:p>
    <w:p w14:paraId="557AB3A7"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1. na delovnih mestih s šifro I017945 VODJA SLUŽBE II, TR VII/2, ponudi novo pogodbo o zaposlitvi za novo delovno mesto H027036 VODJA SLUŽBE III, TR VII/2;</w:t>
      </w:r>
    </w:p>
    <w:p w14:paraId="5F4AE9FA"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2. na delovnih mestih s šifro I012002 DELAVEC V KMETIJSTVU IN RIBIŠTVU, TR II, ponudi novo pogodbo o zaposlitvi za novo delovno mesto H032001 STROKOVNI DELAVEC V RAZISKOVALNI DEJAVNOSTI II, TR II;</w:t>
      </w:r>
    </w:p>
    <w:p w14:paraId="57FF13A1"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3. na delovnih mestih s šifro G027926 VODJA SLUŽBE II, TR VII/2 ponudi novo pogodbo o zaposlitvi za novo delovno mesto H027035 VODJA SEKTORJA III, TR VII/2;</w:t>
      </w:r>
    </w:p>
    <w:p w14:paraId="6FA0F255"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lastRenderedPageBreak/>
        <w:t>4. na delovnih mestih s šifro I016002 DELOVODJA V KMETIJSTVU I, TR VI, ponudi novo pogodbo o zaposlitvi za novo delovno mesto H036002 STROKOVNI DELAVEC V RAZISKOVALNI DEJAVNOSTI VI-III, TR VI;</w:t>
      </w:r>
    </w:p>
    <w:p w14:paraId="0C7DA7D5"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5. na delovnih mestih s šifro J017206 INŽENIR LABORATORIJA SPECIALIST VII/1, TR VII/1, ponudi novo pogodbo o zaposlitvi za novo delovno mesto H027021 PODROČNI SVETOVALEC II, TR VII/1;</w:t>
      </w:r>
    </w:p>
    <w:p w14:paraId="4B9C6115"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6. na delovnih mestih s šifro J034005 DELAVEC V KMETIJSTVU IN RIBIŠTVU IV, TR IV, ponudi novo pogodbo o zaposlitvi za novo delovno mesto H034002 STROKOVNI DELAVEC V RAZISKOVALNI DEJAVNOSTI IV- II, TR IV;</w:t>
      </w:r>
    </w:p>
    <w:p w14:paraId="49454024"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7. na delovnih mestih s šifro J016064 OPERATIVNI INŽENIR VI, TR VI, ponudi novo pogodbo o zaposlitvi za novo delovno mesto H036004 STROKOVNI DELAVEC V RAZISKOVALNI DEJAVNOSTI VI-I, TR VI;</w:t>
      </w:r>
    </w:p>
    <w:p w14:paraId="00BA72EF"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8. na delovnih mestih s šifro J016071 SKRBNIK PODPORE UPORABNIKOM VI, TR VI, ponudi novo pogodbo o zaposlitvi za novo delovno mesto H036003 STROKOVNI DELAVEC V RAZISKOVALNI DEJAVNOSTI VI-II, TR VI;</w:t>
      </w:r>
    </w:p>
    <w:p w14:paraId="0BD7E3BD"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9. na delovnih mestih s šifro J016981 VODJA ENOSTAVNEJŠEGA PODROČJA/ENOTE II (Z DO 5 ZAPOSLENIMI) VI, TR VI, ponudi novo pogodbo o zaposlitvi za novo delovno mesto H036003 STROKOVNI DELAVEC V RAZISKOVALNI DEJAVNOSTI VI-II, TR VI;</w:t>
      </w:r>
    </w:p>
    <w:p w14:paraId="744883E1"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10. na delovnih mestih s šifro J016050 INŽENIR LABORATORIJA VI, TR VI, ponudi novo pogodbo o zaposlitvi za novo delovno mesto H036003 STROKOVNI DELAVEC V RAZISKOVALNI DEJAVNOSTI VI-II, TR VI;</w:t>
      </w:r>
    </w:p>
    <w:p w14:paraId="1CF83940"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11. na delovnih mestih s šifro J017063 ORGANIZATOR DELA VII/1, TR VII/1, ponudi novo pogodbo o zaposlitvi za novo delovno mesto H037001 STROKOVNI DELAVEC V RAZISKOVALNI DEJAVNOSTI VII/1-III, TR VII/1;</w:t>
      </w:r>
    </w:p>
    <w:p w14:paraId="79B91AB2"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12. na delovnih mestih s šifro J017135 STROKOVNI SODELAVEC VII/1, TR VI//1, ponudi novo pogodbo o zaposlitvi za novo delovno mesto H037001 STROKOVNI DELAVEC V RAZISKOVALNI DEJAVNOSTI VII/1-III, TR VII/1;</w:t>
      </w:r>
    </w:p>
    <w:p w14:paraId="4D4225AF"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13. na delovnih mestih s šifro J017137 STROKOVNI SODELAVEC VII/2 (II), TR VII/2, ponudi novo pogodbo o zaposlitvi za novo delovno mesto H037002 STROKOVNI DELAVEC V RAZISKOVALNI DEJAVNOSTI VII/2-II, TR VII/2;</w:t>
      </w:r>
    </w:p>
    <w:p w14:paraId="7DAC90B3"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14. na delovnih mestih s šifro J017113 SISTEMSKI ADMINISTRATOR VII/2 (I), TR VII/2, ponudi novo pogodbo o zaposlitvi za novo delovno mesto H037007 STROKOVNI DELAVEC V RAZISKOVALNI DEJAVNOSTI VII/2-I, TR VII/2;</w:t>
      </w:r>
    </w:p>
    <w:p w14:paraId="603812F8"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15. na delovnih mestih s šifro J017136 STROKOVNI SODELAVEC VII/2, TR VII/2, ponudi novo pogodbo o zaposlitvi za novo delovno mesto H037008 SAMOSTOJNI STROKOVNI SVETOVALEC PODROČJA V RAZISKOVALNI DEJAVNOSTI VII/2-II, TR VII/2;</w:t>
      </w:r>
    </w:p>
    <w:p w14:paraId="623C9C51"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16. na delovnih mestih s šifro J017227 SAMOSTOJNI STROKOVNI SODELAVEC ZA ORGANIZACIJO IN POSLOVANJE VII/2, TR VII/2, ponudi novo pogodbo o zaposlitvi za novo delovno mesto H037008 SAMOSTOJNI STROKOVNI SVETOVALEC PODROČJA V RAZISKOVALNI DEJAVNOSTI VII/2-II, TR VII/2;</w:t>
      </w:r>
    </w:p>
    <w:p w14:paraId="4A45C2AA" w14:textId="77777777"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17. na delovnih mestih s šifro J017225 SAMOSTOJNI STROKOVNI SODELAVEC ZA KADRE VII/2, TR VII/2, ponudi novo pogodbo o zaposlitvi za novo delovno mesto H037008 SAMOSTOJNI STROKOVNI SVETOVALEC PODROČJA V RAZISKOVALNI DEJAVNOSTI VII/2-II, TR VII/2;</w:t>
      </w:r>
    </w:p>
    <w:p w14:paraId="6551D3AA" w14:textId="7149DB88" w:rsidR="00915898" w:rsidRPr="00C905A3" w:rsidRDefault="00915898" w:rsidP="007D262B">
      <w:pPr>
        <w:spacing w:line="240" w:lineRule="exact"/>
        <w:jc w:val="both"/>
        <w:rPr>
          <w:i/>
          <w:iCs/>
          <w:color w:val="000000"/>
          <w:szCs w:val="20"/>
          <w:lang w:eastAsia="sl-SI"/>
        </w:rPr>
      </w:pPr>
      <w:r w:rsidRPr="00C905A3">
        <w:rPr>
          <w:i/>
          <w:iCs/>
          <w:color w:val="000000"/>
          <w:szCs w:val="20"/>
          <w:lang w:eastAsia="sl-SI"/>
        </w:rPr>
        <w:t>18. na delovnih mestih s šifro J017095 RAZVOJNI INŽENIR VII/2 (I), TR VII/2, ponudi novo pogodbo o zaposlitvi za novo delovno mesto H037009 SAMOSTOJNI STROKOVNI SVETOVALEC PODROČJA V RAZISKOVALNI DEJAVNOSTI VII/2-I, TR VII/2.</w:t>
      </w:r>
    </w:p>
    <w:p w14:paraId="259823CC" w14:textId="77777777" w:rsidR="00915898" w:rsidRPr="00E03925" w:rsidRDefault="00915898" w:rsidP="007D262B">
      <w:pPr>
        <w:spacing w:line="240" w:lineRule="exact"/>
        <w:jc w:val="both"/>
        <w:rPr>
          <w:color w:val="000000"/>
          <w:szCs w:val="20"/>
          <w:lang w:eastAsia="sl-SI"/>
        </w:rPr>
      </w:pPr>
    </w:p>
    <w:p w14:paraId="1CFC6DD8" w14:textId="1AB099CF" w:rsidR="00BF1DF3" w:rsidRDefault="00116EF7" w:rsidP="007D262B">
      <w:pPr>
        <w:pStyle w:val="Naslov3"/>
        <w:numPr>
          <w:ilvl w:val="0"/>
          <w:numId w:val="4"/>
        </w:numPr>
        <w:tabs>
          <w:tab w:val="num" w:pos="360"/>
        </w:tabs>
        <w:spacing w:line="240" w:lineRule="exact"/>
        <w:ind w:left="0" w:firstLine="0"/>
      </w:pPr>
      <w:bookmarkStart w:id="11" w:name="_Toc194583444"/>
      <w:r w:rsidRPr="004A7ECF">
        <w:rPr>
          <w:szCs w:val="20"/>
        </w:rPr>
        <w:t xml:space="preserve">Nadzor </w:t>
      </w:r>
      <w:bookmarkEnd w:id="7"/>
      <w:r w:rsidR="00CB6A50">
        <w:rPr>
          <w:szCs w:val="20"/>
        </w:rPr>
        <w:t>nad prevedbo delovnih mest in javnih uslužbencev</w:t>
      </w:r>
      <w:bookmarkEnd w:id="11"/>
    </w:p>
    <w:p w14:paraId="111AC5CE" w14:textId="77777777" w:rsidR="00CB6A50" w:rsidRDefault="00CB6A50" w:rsidP="007D262B">
      <w:pPr>
        <w:spacing w:line="240" w:lineRule="exact"/>
      </w:pPr>
    </w:p>
    <w:p w14:paraId="0B9E8B0F" w14:textId="3F539FC0" w:rsidR="00FD4BC8" w:rsidRPr="00E551CC" w:rsidRDefault="00F22CE5" w:rsidP="007D262B">
      <w:pPr>
        <w:pStyle w:val="ZADEVA"/>
        <w:numPr>
          <w:ilvl w:val="1"/>
          <w:numId w:val="9"/>
        </w:numPr>
        <w:tabs>
          <w:tab w:val="clear" w:pos="1701"/>
          <w:tab w:val="left" w:pos="0"/>
        </w:tabs>
        <w:suppressAutoHyphens w:val="0"/>
        <w:spacing w:line="240" w:lineRule="exact"/>
        <w:jc w:val="both"/>
        <w:outlineLvl w:val="1"/>
        <w:rPr>
          <w:bCs/>
          <w:szCs w:val="20"/>
          <w:lang w:val="sl-SI"/>
        </w:rPr>
      </w:pPr>
      <w:bookmarkStart w:id="12" w:name="_Toc194583445"/>
      <w:r>
        <w:rPr>
          <w:bCs/>
          <w:szCs w:val="20"/>
          <w:lang w:val="sl-SI"/>
        </w:rPr>
        <w:t>Javna uslužbenka</w:t>
      </w:r>
      <w:r w:rsidRPr="00F22CE5">
        <w:rPr>
          <w:lang w:val="sl-SI"/>
        </w:rPr>
        <w:t xml:space="preserve"> </w:t>
      </w:r>
      <w:bookmarkEnd w:id="12"/>
      <w:r w:rsidR="00DA6BF5">
        <w:rPr>
          <w:bCs/>
          <w:szCs w:val="20"/>
          <w:lang w:val="sl-SI"/>
        </w:rPr>
        <w:t>█</w:t>
      </w:r>
    </w:p>
    <w:p w14:paraId="36BA9D4E" w14:textId="77777777" w:rsidR="001B77C0" w:rsidRDefault="001B77C0" w:rsidP="007D262B">
      <w:pPr>
        <w:pStyle w:val="ZADEVA"/>
        <w:tabs>
          <w:tab w:val="clear" w:pos="1701"/>
          <w:tab w:val="left" w:pos="0"/>
        </w:tabs>
        <w:spacing w:line="240" w:lineRule="exact"/>
        <w:ind w:left="0" w:firstLine="0"/>
        <w:jc w:val="both"/>
        <w:rPr>
          <w:b w:val="0"/>
          <w:bCs/>
          <w:color w:val="000000"/>
          <w:szCs w:val="20"/>
          <w:lang w:val="sl-SI" w:eastAsia="sl-SI"/>
        </w:rPr>
      </w:pPr>
    </w:p>
    <w:p w14:paraId="4F698401" w14:textId="188AD409" w:rsidR="00CB6A50" w:rsidRPr="00E04965" w:rsidRDefault="00CB6A50"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13" w:name="_Toc194583446"/>
      <w:r w:rsidRPr="00E04965">
        <w:rPr>
          <w:b w:val="0"/>
          <w:szCs w:val="20"/>
          <w:u w:val="single"/>
          <w:lang w:val="sl-SI"/>
        </w:rPr>
        <w:t>Pogodba o zaposlitvi</w:t>
      </w:r>
      <w:bookmarkEnd w:id="13"/>
    </w:p>
    <w:p w14:paraId="7F468501" w14:textId="77777777" w:rsidR="00CB6A50" w:rsidRDefault="00CB6A50" w:rsidP="007D262B">
      <w:pPr>
        <w:pStyle w:val="ZADEVA"/>
        <w:tabs>
          <w:tab w:val="clear" w:pos="1701"/>
          <w:tab w:val="left" w:pos="0"/>
        </w:tabs>
        <w:spacing w:line="240" w:lineRule="exact"/>
        <w:ind w:left="0" w:firstLine="0"/>
        <w:jc w:val="both"/>
        <w:rPr>
          <w:b w:val="0"/>
          <w:bCs/>
          <w:color w:val="000000"/>
          <w:szCs w:val="20"/>
          <w:lang w:val="sl-SI" w:eastAsia="sl-SI"/>
        </w:rPr>
      </w:pPr>
    </w:p>
    <w:p w14:paraId="75289A34" w14:textId="63680B5E" w:rsidR="00CB6A50" w:rsidRDefault="00E87AEB"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NIB je</w:t>
      </w:r>
      <w:r w:rsidR="00E31547">
        <w:rPr>
          <w:b w:val="0"/>
          <w:bCs/>
          <w:color w:val="000000"/>
          <w:szCs w:val="20"/>
          <w:lang w:val="sl-SI" w:eastAsia="sl-SI"/>
        </w:rPr>
        <w:t xml:space="preserve"> za javno uslužbenko</w:t>
      </w:r>
      <w:r>
        <w:rPr>
          <w:b w:val="0"/>
          <w:bCs/>
          <w:color w:val="000000"/>
          <w:szCs w:val="20"/>
          <w:lang w:val="sl-SI" w:eastAsia="sl-SI"/>
        </w:rPr>
        <w:t xml:space="preserve"> posredoval:</w:t>
      </w:r>
    </w:p>
    <w:p w14:paraId="60B52DA9" w14:textId="334CC04D" w:rsidR="00E87AEB" w:rsidRPr="00E76C95" w:rsidRDefault="00E87AEB" w:rsidP="007D262B">
      <w:pPr>
        <w:pStyle w:val="ZADEVA"/>
        <w:numPr>
          <w:ilvl w:val="0"/>
          <w:numId w:val="11"/>
        </w:numPr>
        <w:tabs>
          <w:tab w:val="clear" w:pos="1701"/>
          <w:tab w:val="left" w:pos="0"/>
        </w:tabs>
        <w:spacing w:line="240" w:lineRule="exact"/>
        <w:jc w:val="both"/>
        <w:rPr>
          <w:b w:val="0"/>
          <w:bCs/>
          <w:szCs w:val="20"/>
          <w:lang w:val="sl-SI" w:eastAsia="sl-SI"/>
        </w:rPr>
      </w:pPr>
      <w:r w:rsidRPr="00E76C95">
        <w:rPr>
          <w:b w:val="0"/>
          <w:bCs/>
          <w:szCs w:val="20"/>
          <w:lang w:val="sl-SI" w:eastAsia="sl-SI"/>
        </w:rPr>
        <w:lastRenderedPageBreak/>
        <w:t xml:space="preserve">Pogodbo o zaposlitvi št. 1708/2022 z dne 6. 12. 2022 za nedoločen čas </w:t>
      </w:r>
      <w:r w:rsidR="00E31547" w:rsidRPr="00E76C95">
        <w:rPr>
          <w:b w:val="0"/>
          <w:bCs/>
          <w:szCs w:val="20"/>
          <w:lang w:val="sl-SI" w:eastAsia="sl-SI"/>
        </w:rPr>
        <w:t xml:space="preserve">od 1. 2. 2023 dalje </w:t>
      </w:r>
      <w:bookmarkStart w:id="14" w:name="_Hlk191386123"/>
      <w:r w:rsidRPr="00E76C95">
        <w:rPr>
          <w:b w:val="0"/>
          <w:bCs/>
          <w:szCs w:val="20"/>
          <w:lang w:val="sl-SI" w:eastAsia="sl-SI"/>
        </w:rPr>
        <w:t xml:space="preserve">za </w:t>
      </w:r>
      <w:bookmarkStart w:id="15" w:name="_Hlk192764548"/>
      <w:r w:rsidRPr="00E76C95">
        <w:rPr>
          <w:b w:val="0"/>
          <w:bCs/>
          <w:szCs w:val="20"/>
          <w:lang w:val="sl-SI" w:eastAsia="sl-SI"/>
        </w:rPr>
        <w:t xml:space="preserve">delovno mesto Samostojni strokovni sodelavec za kadre </w:t>
      </w:r>
      <w:r w:rsidR="003A2169" w:rsidRPr="00E76C95">
        <w:rPr>
          <w:b w:val="0"/>
          <w:bCs/>
          <w:szCs w:val="20"/>
          <w:lang w:val="sl-SI" w:eastAsia="sl-SI"/>
        </w:rPr>
        <w:t xml:space="preserve">VII/2 </w:t>
      </w:r>
      <w:r w:rsidRPr="00E76C95">
        <w:rPr>
          <w:b w:val="0"/>
          <w:bCs/>
          <w:szCs w:val="20"/>
          <w:lang w:val="sl-SI" w:eastAsia="sl-SI"/>
        </w:rPr>
        <w:t>(šifra J017225),</w:t>
      </w:r>
      <w:bookmarkEnd w:id="14"/>
      <w:r w:rsidR="003A2169" w:rsidRPr="00E76C95">
        <w:rPr>
          <w:lang w:val="sl-SI"/>
        </w:rPr>
        <w:t xml:space="preserve"> </w:t>
      </w:r>
      <w:bookmarkStart w:id="16" w:name="_Hlk192353824"/>
      <w:r w:rsidR="003A2169" w:rsidRPr="00E76C95">
        <w:rPr>
          <w:b w:val="0"/>
          <w:bCs/>
          <w:szCs w:val="20"/>
          <w:lang w:val="sl-SI" w:eastAsia="sl-SI"/>
        </w:rPr>
        <w:t>VII/2. tarifni razred</w:t>
      </w:r>
      <w:bookmarkEnd w:id="16"/>
      <w:r w:rsidR="003A2169" w:rsidRPr="00E76C95">
        <w:rPr>
          <w:b w:val="0"/>
          <w:bCs/>
          <w:szCs w:val="20"/>
          <w:lang w:val="sl-SI" w:eastAsia="sl-SI"/>
        </w:rPr>
        <w:t>,</w:t>
      </w:r>
      <w:bookmarkEnd w:id="15"/>
    </w:p>
    <w:p w14:paraId="04926784" w14:textId="37609311" w:rsidR="00E31547" w:rsidRPr="00ED719E" w:rsidRDefault="00E31547" w:rsidP="007D262B">
      <w:pPr>
        <w:pStyle w:val="ZADEVA"/>
        <w:numPr>
          <w:ilvl w:val="0"/>
          <w:numId w:val="11"/>
        </w:numPr>
        <w:tabs>
          <w:tab w:val="clear" w:pos="1701"/>
          <w:tab w:val="left" w:pos="0"/>
        </w:tabs>
        <w:spacing w:line="240" w:lineRule="exact"/>
        <w:jc w:val="both"/>
        <w:rPr>
          <w:b w:val="0"/>
          <w:bCs/>
          <w:szCs w:val="20"/>
          <w:lang w:val="sl-SI" w:eastAsia="sl-SI"/>
        </w:rPr>
      </w:pPr>
      <w:r w:rsidRPr="00ED719E">
        <w:rPr>
          <w:b w:val="0"/>
          <w:bCs/>
          <w:szCs w:val="20"/>
          <w:lang w:val="sl-SI" w:eastAsia="sl-SI"/>
        </w:rPr>
        <w:t xml:space="preserve">Aneks št. 2 k pogodbi o zaposlitvi št. 1708/2022 z dne 20. 12. 2022 </w:t>
      </w:r>
      <w:r w:rsidR="00811C90" w:rsidRPr="00ED719E">
        <w:rPr>
          <w:b w:val="0"/>
          <w:bCs/>
          <w:szCs w:val="20"/>
          <w:lang w:val="sl-SI" w:eastAsia="sl-SI"/>
        </w:rPr>
        <w:t xml:space="preserve">(aneks </w:t>
      </w:r>
      <w:r w:rsidRPr="00ED719E">
        <w:rPr>
          <w:b w:val="0"/>
          <w:bCs/>
          <w:szCs w:val="20"/>
          <w:lang w:val="sl-SI" w:eastAsia="sl-SI"/>
        </w:rPr>
        <w:t>št. 494/2023 z dne 31. 3. 2023</w:t>
      </w:r>
      <w:r w:rsidR="00811C90" w:rsidRPr="00ED719E">
        <w:rPr>
          <w:b w:val="0"/>
          <w:bCs/>
          <w:szCs w:val="20"/>
          <w:lang w:val="sl-SI" w:eastAsia="sl-SI"/>
        </w:rPr>
        <w:t>)</w:t>
      </w:r>
      <w:r w:rsidR="00165EE9" w:rsidRPr="00ED719E">
        <w:rPr>
          <w:b w:val="0"/>
          <w:bCs/>
          <w:szCs w:val="20"/>
          <w:lang w:val="sl-SI" w:eastAsia="sl-SI"/>
        </w:rPr>
        <w:t xml:space="preserve"> – sklenjen zaradi </w:t>
      </w:r>
      <w:r w:rsidR="00EF182F" w:rsidRPr="00ED719E">
        <w:rPr>
          <w:b w:val="0"/>
          <w:bCs/>
          <w:szCs w:val="20"/>
          <w:lang w:val="sl-SI" w:eastAsia="sl-SI"/>
        </w:rPr>
        <w:t>spremembe uvrstitve delovnega mesta Samostojni strokovni sodelavec za kadre VII/2 (šifra J017225) v plačni razred</w:t>
      </w:r>
      <w:r w:rsidRPr="00ED719E">
        <w:rPr>
          <w:b w:val="0"/>
          <w:bCs/>
          <w:szCs w:val="20"/>
          <w:lang w:val="sl-SI" w:eastAsia="sl-SI"/>
        </w:rPr>
        <w:t>,</w:t>
      </w:r>
      <w:r w:rsidR="00EF182F" w:rsidRPr="00ED719E">
        <w:rPr>
          <w:b w:val="0"/>
          <w:bCs/>
          <w:szCs w:val="20"/>
          <w:lang w:val="sl-SI" w:eastAsia="sl-SI"/>
        </w:rPr>
        <w:t xml:space="preserve"> </w:t>
      </w:r>
    </w:p>
    <w:p w14:paraId="160EC55B" w14:textId="301A1AB0" w:rsidR="00E31547" w:rsidRPr="00ED719E" w:rsidRDefault="00E31547" w:rsidP="007D262B">
      <w:pPr>
        <w:pStyle w:val="ZADEVA"/>
        <w:numPr>
          <w:ilvl w:val="0"/>
          <w:numId w:val="11"/>
        </w:numPr>
        <w:tabs>
          <w:tab w:val="clear" w:pos="1701"/>
          <w:tab w:val="left" w:pos="0"/>
        </w:tabs>
        <w:spacing w:line="240" w:lineRule="exact"/>
        <w:jc w:val="both"/>
        <w:rPr>
          <w:b w:val="0"/>
          <w:bCs/>
          <w:szCs w:val="20"/>
          <w:lang w:val="sl-SI" w:eastAsia="sl-SI"/>
        </w:rPr>
      </w:pPr>
      <w:r w:rsidRPr="00ED719E">
        <w:rPr>
          <w:b w:val="0"/>
          <w:bCs/>
          <w:szCs w:val="20"/>
          <w:lang w:val="sl-SI" w:eastAsia="sl-SI"/>
        </w:rPr>
        <w:t xml:space="preserve">Aneks št. 3 k pogodbi o zaposlitvi št. 1708/2022 z dne 6. 12. 2022 </w:t>
      </w:r>
      <w:r w:rsidR="00811C90" w:rsidRPr="00ED719E">
        <w:rPr>
          <w:b w:val="0"/>
          <w:bCs/>
          <w:szCs w:val="20"/>
          <w:lang w:val="sl-SI" w:eastAsia="sl-SI"/>
        </w:rPr>
        <w:t xml:space="preserve">(aneks </w:t>
      </w:r>
      <w:r w:rsidRPr="00ED719E">
        <w:rPr>
          <w:b w:val="0"/>
          <w:bCs/>
          <w:szCs w:val="20"/>
          <w:lang w:val="sl-SI" w:eastAsia="sl-SI"/>
        </w:rPr>
        <w:t>št. 1720-1/2023 z dne 22. 11. 2023</w:t>
      </w:r>
      <w:r w:rsidR="00811C90" w:rsidRPr="00ED719E">
        <w:rPr>
          <w:b w:val="0"/>
          <w:bCs/>
          <w:szCs w:val="20"/>
          <w:lang w:val="sl-SI" w:eastAsia="sl-SI"/>
        </w:rPr>
        <w:t>)</w:t>
      </w:r>
      <w:r w:rsidR="00165EE9" w:rsidRPr="00ED719E">
        <w:rPr>
          <w:b w:val="0"/>
          <w:bCs/>
          <w:szCs w:val="20"/>
          <w:lang w:val="sl-SI" w:eastAsia="sl-SI"/>
        </w:rPr>
        <w:t xml:space="preserve"> – sklenjen zaradi</w:t>
      </w:r>
      <w:r w:rsidR="00EF182F" w:rsidRPr="00ED719E">
        <w:rPr>
          <w:b w:val="0"/>
          <w:bCs/>
          <w:szCs w:val="20"/>
          <w:lang w:val="sl-SI" w:eastAsia="sl-SI"/>
        </w:rPr>
        <w:t xml:space="preserve"> napredovanja v višji plačni razred za dva plačna razreda</w:t>
      </w:r>
      <w:r w:rsidRPr="00ED719E">
        <w:rPr>
          <w:b w:val="0"/>
          <w:bCs/>
          <w:szCs w:val="20"/>
          <w:lang w:val="sl-SI" w:eastAsia="sl-SI"/>
        </w:rPr>
        <w:t>,</w:t>
      </w:r>
    </w:p>
    <w:p w14:paraId="41C9CC03" w14:textId="18B92A4B" w:rsidR="00E31547" w:rsidRPr="00ED719E" w:rsidRDefault="00E31547" w:rsidP="007D262B">
      <w:pPr>
        <w:pStyle w:val="Odstavekseznama"/>
        <w:numPr>
          <w:ilvl w:val="0"/>
          <w:numId w:val="11"/>
        </w:numPr>
        <w:spacing w:line="240" w:lineRule="exact"/>
        <w:jc w:val="both"/>
        <w:rPr>
          <w:bCs/>
          <w:szCs w:val="20"/>
          <w:lang w:eastAsia="sl-SI"/>
        </w:rPr>
      </w:pPr>
      <w:r w:rsidRPr="00ED719E">
        <w:rPr>
          <w:bCs/>
          <w:szCs w:val="20"/>
          <w:lang w:eastAsia="sl-SI"/>
        </w:rPr>
        <w:t xml:space="preserve">Pogodbo o zaposlitvi št. 1571/2024 z dne 30. 12. 2024 za nedoločen čas od </w:t>
      </w:r>
      <w:r w:rsidR="00811C90" w:rsidRPr="00ED719E">
        <w:rPr>
          <w:bCs/>
          <w:szCs w:val="20"/>
          <w:lang w:eastAsia="sl-SI"/>
        </w:rPr>
        <w:t>30</w:t>
      </w:r>
      <w:r w:rsidRPr="00ED719E">
        <w:rPr>
          <w:bCs/>
          <w:szCs w:val="20"/>
          <w:lang w:eastAsia="sl-SI"/>
        </w:rPr>
        <w:t xml:space="preserve">. </w:t>
      </w:r>
      <w:r w:rsidR="00811C90" w:rsidRPr="00ED719E">
        <w:rPr>
          <w:bCs/>
          <w:szCs w:val="20"/>
          <w:lang w:eastAsia="sl-SI"/>
        </w:rPr>
        <w:t>1</w:t>
      </w:r>
      <w:r w:rsidRPr="00ED719E">
        <w:rPr>
          <w:bCs/>
          <w:szCs w:val="20"/>
          <w:lang w:eastAsia="sl-SI"/>
        </w:rPr>
        <w:t>2. 202</w:t>
      </w:r>
      <w:r w:rsidR="00811C90" w:rsidRPr="00ED719E">
        <w:rPr>
          <w:bCs/>
          <w:szCs w:val="20"/>
          <w:lang w:eastAsia="sl-SI"/>
        </w:rPr>
        <w:t xml:space="preserve">4 </w:t>
      </w:r>
      <w:r w:rsidRPr="00ED719E">
        <w:rPr>
          <w:bCs/>
          <w:szCs w:val="20"/>
          <w:lang w:eastAsia="sl-SI"/>
        </w:rPr>
        <w:t xml:space="preserve">dalje za delovno mesto </w:t>
      </w:r>
      <w:r w:rsidR="00811C90" w:rsidRPr="00ED719E">
        <w:rPr>
          <w:bCs/>
          <w:szCs w:val="20"/>
          <w:lang w:eastAsia="sl-SI"/>
        </w:rPr>
        <w:t>Višji svetovalec področja I (</w:t>
      </w:r>
      <w:r w:rsidRPr="00ED719E">
        <w:rPr>
          <w:bCs/>
          <w:szCs w:val="20"/>
          <w:lang w:eastAsia="sl-SI"/>
        </w:rPr>
        <w:t xml:space="preserve">šifra </w:t>
      </w:r>
      <w:r w:rsidR="00811C90" w:rsidRPr="00ED719E">
        <w:rPr>
          <w:bCs/>
          <w:szCs w:val="20"/>
          <w:lang w:eastAsia="sl-SI"/>
        </w:rPr>
        <w:t>I017159</w:t>
      </w:r>
      <w:r w:rsidRPr="00ED719E">
        <w:rPr>
          <w:bCs/>
          <w:szCs w:val="20"/>
          <w:lang w:eastAsia="sl-SI"/>
        </w:rPr>
        <w:t>)</w:t>
      </w:r>
      <w:r w:rsidR="003A2169" w:rsidRPr="00ED719E">
        <w:t>,</w:t>
      </w:r>
      <w:r w:rsidR="005D6342">
        <w:t xml:space="preserve"> </w:t>
      </w:r>
      <w:r w:rsidR="003A2169" w:rsidRPr="00ED719E">
        <w:rPr>
          <w:bCs/>
          <w:szCs w:val="20"/>
          <w:lang w:eastAsia="sl-SI"/>
        </w:rPr>
        <w:t>VII/2. tarifni razred</w:t>
      </w:r>
      <w:r w:rsidRPr="00ED719E">
        <w:rPr>
          <w:bCs/>
          <w:szCs w:val="20"/>
          <w:lang w:eastAsia="sl-SI"/>
        </w:rPr>
        <w:t>,</w:t>
      </w:r>
    </w:p>
    <w:p w14:paraId="0DF07D95" w14:textId="28F9328B" w:rsidR="00E31547" w:rsidRPr="00910A1C" w:rsidRDefault="00811C90" w:rsidP="007D262B">
      <w:pPr>
        <w:pStyle w:val="ZADEVA"/>
        <w:numPr>
          <w:ilvl w:val="0"/>
          <w:numId w:val="11"/>
        </w:numPr>
        <w:tabs>
          <w:tab w:val="clear" w:pos="1701"/>
          <w:tab w:val="left" w:pos="0"/>
        </w:tabs>
        <w:spacing w:line="240" w:lineRule="exact"/>
        <w:jc w:val="both"/>
        <w:rPr>
          <w:b w:val="0"/>
          <w:bCs/>
          <w:szCs w:val="20"/>
          <w:lang w:val="sl-SI" w:eastAsia="sl-SI"/>
        </w:rPr>
      </w:pPr>
      <w:r w:rsidRPr="00910A1C">
        <w:rPr>
          <w:b w:val="0"/>
          <w:bCs/>
          <w:szCs w:val="20"/>
          <w:lang w:val="sl-SI" w:eastAsia="sl-SI"/>
        </w:rPr>
        <w:t>Aneks št. 1 k pogodbi o zaposlitvi</w:t>
      </w:r>
      <w:r w:rsidRPr="00910A1C">
        <w:rPr>
          <w:lang w:val="pl-PL"/>
        </w:rPr>
        <w:t xml:space="preserve"> </w:t>
      </w:r>
      <w:r w:rsidRPr="00910A1C">
        <w:rPr>
          <w:b w:val="0"/>
          <w:bCs/>
          <w:szCs w:val="20"/>
          <w:lang w:val="sl-SI" w:eastAsia="sl-SI"/>
        </w:rPr>
        <w:t>št. 1571/2024 z dne 30. 12. 2024 (aneks št. 1578-153/2024 z dne 30. 12. 2024)</w:t>
      </w:r>
      <w:r w:rsidR="00DE0295" w:rsidRPr="00910A1C">
        <w:rPr>
          <w:b w:val="0"/>
          <w:bCs/>
          <w:szCs w:val="20"/>
          <w:lang w:val="sl-SI" w:eastAsia="sl-SI"/>
        </w:rPr>
        <w:t xml:space="preserve"> – prevedba po ZSTSPJS</w:t>
      </w:r>
      <w:r w:rsidRPr="00910A1C">
        <w:rPr>
          <w:b w:val="0"/>
          <w:bCs/>
          <w:szCs w:val="20"/>
          <w:lang w:val="sl-SI" w:eastAsia="sl-SI"/>
        </w:rPr>
        <w:t>,</w:t>
      </w:r>
    </w:p>
    <w:p w14:paraId="02816A80" w14:textId="06B36F2D" w:rsidR="00442DC4" w:rsidRPr="00910A1C" w:rsidRDefault="00811C90" w:rsidP="007D262B">
      <w:pPr>
        <w:pStyle w:val="Odstavekseznama"/>
        <w:numPr>
          <w:ilvl w:val="0"/>
          <w:numId w:val="11"/>
        </w:numPr>
        <w:spacing w:line="240" w:lineRule="exact"/>
        <w:jc w:val="both"/>
        <w:rPr>
          <w:bCs/>
          <w:szCs w:val="20"/>
          <w:lang w:eastAsia="sl-SI"/>
        </w:rPr>
      </w:pPr>
      <w:r w:rsidRPr="00910A1C">
        <w:rPr>
          <w:bCs/>
          <w:szCs w:val="20"/>
          <w:lang w:eastAsia="sl-SI"/>
        </w:rPr>
        <w:t xml:space="preserve">Pogodbo o zaposlitvi št. 55/2025 z dne 3. 1. 2025 za nedoločen čas od 3. 1. 2025 dalje za delovno mesto </w:t>
      </w:r>
      <w:bookmarkStart w:id="17" w:name="_Hlk192063880"/>
      <w:r w:rsidRPr="00910A1C">
        <w:rPr>
          <w:bCs/>
          <w:szCs w:val="20"/>
          <w:lang w:eastAsia="sl-SI"/>
        </w:rPr>
        <w:t>Specialist področja v raziskovalni dejavnosti VII/2 (šifra H027012</w:t>
      </w:r>
      <w:bookmarkEnd w:id="17"/>
      <w:r w:rsidRPr="00910A1C">
        <w:rPr>
          <w:bCs/>
          <w:szCs w:val="20"/>
          <w:lang w:eastAsia="sl-SI"/>
        </w:rPr>
        <w:t>)</w:t>
      </w:r>
      <w:r w:rsidR="003A2169" w:rsidRPr="00910A1C">
        <w:rPr>
          <w:bCs/>
          <w:szCs w:val="20"/>
          <w:lang w:eastAsia="sl-SI"/>
        </w:rPr>
        <w:t>, VII/2. tarifni razred</w:t>
      </w:r>
      <w:r w:rsidRPr="00910A1C">
        <w:rPr>
          <w:bCs/>
          <w:szCs w:val="20"/>
          <w:lang w:eastAsia="sl-SI"/>
        </w:rPr>
        <w:t>.</w:t>
      </w:r>
    </w:p>
    <w:p w14:paraId="614A9F26" w14:textId="77777777" w:rsidR="00442DC4" w:rsidRDefault="00442DC4" w:rsidP="007D262B">
      <w:pPr>
        <w:spacing w:line="240" w:lineRule="exact"/>
        <w:jc w:val="both"/>
        <w:rPr>
          <w:bCs/>
          <w:color w:val="000000"/>
          <w:szCs w:val="20"/>
          <w:lang w:eastAsia="sl-SI"/>
        </w:rPr>
      </w:pPr>
    </w:p>
    <w:p w14:paraId="4A694B20" w14:textId="0D2CE74E" w:rsidR="00442DC4" w:rsidRPr="00442DC4" w:rsidRDefault="00442DC4" w:rsidP="007D262B">
      <w:pPr>
        <w:spacing w:line="240" w:lineRule="exact"/>
        <w:jc w:val="both"/>
        <w:rPr>
          <w:bCs/>
          <w:color w:val="000000"/>
          <w:szCs w:val="20"/>
          <w:lang w:eastAsia="sl-SI"/>
        </w:rPr>
      </w:pPr>
      <w:r w:rsidRPr="00ED719E">
        <w:rPr>
          <w:bCs/>
          <w:color w:val="000000"/>
          <w:szCs w:val="20"/>
          <w:lang w:eastAsia="sl-SI"/>
        </w:rPr>
        <w:t xml:space="preserve">Na dodatno zaprosilo je NIB dne 13. 3. 2025 posredoval Aneks št. 1 k pogodbi o zaposlitvi št. 1708/2022 z dne </w:t>
      </w:r>
      <w:r w:rsidR="004367E9">
        <w:rPr>
          <w:bCs/>
          <w:color w:val="000000"/>
          <w:szCs w:val="20"/>
          <w:lang w:eastAsia="sl-SI"/>
        </w:rPr>
        <w:t>6</w:t>
      </w:r>
      <w:r w:rsidRPr="00ED719E">
        <w:rPr>
          <w:bCs/>
          <w:color w:val="000000"/>
          <w:szCs w:val="20"/>
          <w:lang w:eastAsia="sl-SI"/>
        </w:rPr>
        <w:t xml:space="preserve">. 12. 2022 (aneks št. 1783/2022 </w:t>
      </w:r>
      <w:bookmarkStart w:id="18" w:name="_Hlk192764470"/>
      <w:r w:rsidRPr="00ED719E">
        <w:rPr>
          <w:bCs/>
          <w:color w:val="000000"/>
          <w:szCs w:val="20"/>
          <w:lang w:eastAsia="sl-SI"/>
        </w:rPr>
        <w:t>z dne 20. 12. 2022</w:t>
      </w:r>
      <w:bookmarkEnd w:id="18"/>
      <w:r w:rsidRPr="00ED719E">
        <w:rPr>
          <w:bCs/>
          <w:color w:val="000000"/>
          <w:szCs w:val="20"/>
          <w:lang w:eastAsia="sl-SI"/>
        </w:rPr>
        <w:t>) in Soglasje pristojnega ministra za uvrstitev v 42. plačni razred na podlagi drugega odstavka 19. člena ZSPJS na delovnem mestu Samostojni strokovni sodelavec za kadre VII/2 (šifra J017225), VII/2. tarifni razred</w:t>
      </w:r>
      <w:r w:rsidR="00046667" w:rsidRPr="00ED719E">
        <w:rPr>
          <w:bCs/>
          <w:color w:val="000000"/>
          <w:szCs w:val="20"/>
          <w:lang w:eastAsia="sl-SI"/>
        </w:rPr>
        <w:t xml:space="preserve"> (št. 1007-492/2022/2 z dne 16. 12. 2022).</w:t>
      </w:r>
    </w:p>
    <w:p w14:paraId="1D46A999" w14:textId="77777777" w:rsidR="00E551CC" w:rsidRDefault="00E551CC" w:rsidP="007D262B">
      <w:pPr>
        <w:spacing w:line="240" w:lineRule="exact"/>
        <w:jc w:val="both"/>
        <w:rPr>
          <w:bCs/>
          <w:color w:val="FF0000"/>
          <w:szCs w:val="20"/>
          <w:lang w:eastAsia="sl-SI"/>
        </w:rPr>
      </w:pPr>
    </w:p>
    <w:p w14:paraId="695DBC74" w14:textId="77777777" w:rsidR="00E551CC" w:rsidRDefault="00E551CC"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NIB je za javno uslužbenko posredoval izseke iz Pravilnika o notranji organizaciji in sistemizaciji delovnih mest v NIB – Priloga 4:</w:t>
      </w:r>
    </w:p>
    <w:p w14:paraId="4C13AFEA" w14:textId="77777777" w:rsidR="00E551CC" w:rsidRPr="006006B8" w:rsidRDefault="00E551CC" w:rsidP="007D262B">
      <w:pPr>
        <w:pStyle w:val="ZADEVA"/>
        <w:numPr>
          <w:ilvl w:val="0"/>
          <w:numId w:val="13"/>
        </w:numPr>
        <w:tabs>
          <w:tab w:val="clear" w:pos="1701"/>
          <w:tab w:val="left" w:pos="0"/>
        </w:tabs>
        <w:spacing w:line="240" w:lineRule="exact"/>
        <w:jc w:val="both"/>
        <w:rPr>
          <w:b w:val="0"/>
          <w:bCs/>
          <w:szCs w:val="20"/>
          <w:lang w:val="sl-SI" w:eastAsia="sl-SI"/>
        </w:rPr>
      </w:pPr>
      <w:r w:rsidRPr="006006B8">
        <w:rPr>
          <w:b w:val="0"/>
          <w:bCs/>
          <w:szCs w:val="20"/>
          <w:lang w:val="sl-SI" w:eastAsia="sl-SI"/>
        </w:rPr>
        <w:t>za delovno mesto Specialist področja v raziskovalni dejavnosti VII/2 (šifra H027012), VII/2. tarifni razred</w:t>
      </w:r>
      <w:r w:rsidRPr="006006B8">
        <w:rPr>
          <w:lang w:val="sl-SI"/>
        </w:rPr>
        <w:t xml:space="preserve"> </w:t>
      </w:r>
      <w:r w:rsidRPr="006006B8">
        <w:rPr>
          <w:b w:val="0"/>
          <w:bCs/>
          <w:szCs w:val="20"/>
          <w:lang w:val="sl-SI" w:eastAsia="sl-SI"/>
        </w:rPr>
        <w:t>– »januar«,</w:t>
      </w:r>
    </w:p>
    <w:p w14:paraId="2A5094ED" w14:textId="77777777" w:rsidR="00E551CC" w:rsidRPr="006006B8" w:rsidRDefault="00E551CC" w:rsidP="007D262B">
      <w:pPr>
        <w:pStyle w:val="ZADEVA"/>
        <w:numPr>
          <w:ilvl w:val="0"/>
          <w:numId w:val="13"/>
        </w:numPr>
        <w:tabs>
          <w:tab w:val="clear" w:pos="1701"/>
          <w:tab w:val="left" w:pos="0"/>
        </w:tabs>
        <w:spacing w:line="240" w:lineRule="exact"/>
        <w:jc w:val="both"/>
        <w:rPr>
          <w:b w:val="0"/>
          <w:bCs/>
          <w:szCs w:val="20"/>
          <w:lang w:val="sl-SI" w:eastAsia="sl-SI"/>
        </w:rPr>
      </w:pPr>
      <w:r w:rsidRPr="006006B8">
        <w:rPr>
          <w:b w:val="0"/>
          <w:bCs/>
          <w:szCs w:val="20"/>
          <w:lang w:val="sl-SI" w:eastAsia="sl-SI"/>
        </w:rPr>
        <w:t xml:space="preserve">za delovno mesto Višji svetovalec področja I (šifra H027026), VII/2. tarifni razred </w:t>
      </w:r>
      <w:bookmarkStart w:id="19" w:name="_Hlk192068585"/>
      <w:r w:rsidRPr="006006B8">
        <w:rPr>
          <w:b w:val="0"/>
          <w:bCs/>
          <w:szCs w:val="20"/>
          <w:lang w:val="sl-SI" w:eastAsia="sl-SI"/>
        </w:rPr>
        <w:t>– »januar«,</w:t>
      </w:r>
      <w:bookmarkEnd w:id="19"/>
    </w:p>
    <w:p w14:paraId="706E17AB" w14:textId="2E7255CE" w:rsidR="00E551CC" w:rsidRPr="006006B8" w:rsidRDefault="00E551CC" w:rsidP="007D262B">
      <w:pPr>
        <w:pStyle w:val="ZADEVA"/>
        <w:numPr>
          <w:ilvl w:val="0"/>
          <w:numId w:val="13"/>
        </w:numPr>
        <w:tabs>
          <w:tab w:val="clear" w:pos="1701"/>
          <w:tab w:val="left" w:pos="0"/>
        </w:tabs>
        <w:spacing w:line="240" w:lineRule="exact"/>
        <w:jc w:val="both"/>
        <w:rPr>
          <w:b w:val="0"/>
          <w:bCs/>
          <w:szCs w:val="20"/>
          <w:lang w:val="sl-SI" w:eastAsia="sl-SI"/>
        </w:rPr>
      </w:pPr>
      <w:r w:rsidRPr="006006B8">
        <w:rPr>
          <w:b w:val="0"/>
          <w:bCs/>
          <w:szCs w:val="20"/>
          <w:lang w:val="sl-SI" w:eastAsia="sl-SI"/>
        </w:rPr>
        <w:t>za delovno mesto Višji svetovalec področja I (šifra I017159)</w:t>
      </w:r>
      <w:r w:rsidR="000D2796">
        <w:rPr>
          <w:b w:val="0"/>
          <w:bCs/>
          <w:szCs w:val="20"/>
          <w:lang w:val="sl-SI" w:eastAsia="sl-SI"/>
        </w:rPr>
        <w:t>,</w:t>
      </w:r>
      <w:r w:rsidRPr="006006B8">
        <w:rPr>
          <w:b w:val="0"/>
          <w:bCs/>
          <w:szCs w:val="20"/>
          <w:lang w:val="sl-SI" w:eastAsia="sl-SI"/>
        </w:rPr>
        <w:t xml:space="preserve"> VII/2. tarifni razred – »december2«,</w:t>
      </w:r>
    </w:p>
    <w:p w14:paraId="4A8EF794" w14:textId="77777777" w:rsidR="00E551CC" w:rsidRPr="006006B8" w:rsidRDefault="00E551CC" w:rsidP="007D262B">
      <w:pPr>
        <w:pStyle w:val="ZADEVA"/>
        <w:numPr>
          <w:ilvl w:val="0"/>
          <w:numId w:val="13"/>
        </w:numPr>
        <w:tabs>
          <w:tab w:val="left" w:pos="0"/>
        </w:tabs>
        <w:spacing w:line="240" w:lineRule="exact"/>
        <w:jc w:val="both"/>
        <w:rPr>
          <w:b w:val="0"/>
          <w:bCs/>
          <w:szCs w:val="20"/>
          <w:lang w:val="sl-SI" w:eastAsia="sl-SI"/>
        </w:rPr>
      </w:pPr>
      <w:r w:rsidRPr="006006B8">
        <w:rPr>
          <w:b w:val="0"/>
          <w:bCs/>
          <w:szCs w:val="20"/>
          <w:lang w:val="sl-SI" w:eastAsia="sl-SI"/>
        </w:rPr>
        <w:t>za delovno mesto Samostojni strokovni sodelavec za kadre VII/2 (šifra J017225),</w:t>
      </w:r>
      <w:r w:rsidRPr="006006B8">
        <w:rPr>
          <w:lang w:val="sl-SI"/>
        </w:rPr>
        <w:t xml:space="preserve"> </w:t>
      </w:r>
      <w:r w:rsidRPr="006006B8">
        <w:rPr>
          <w:b w:val="0"/>
          <w:bCs/>
          <w:szCs w:val="20"/>
          <w:lang w:val="sl-SI" w:eastAsia="sl-SI"/>
        </w:rPr>
        <w:t>VII/2. tarifni razred – »december1«.</w:t>
      </w:r>
    </w:p>
    <w:p w14:paraId="39DB4733" w14:textId="77777777" w:rsidR="00811C90" w:rsidRDefault="00811C90" w:rsidP="007D262B">
      <w:pPr>
        <w:pStyle w:val="ZADEVA"/>
        <w:tabs>
          <w:tab w:val="clear" w:pos="1701"/>
          <w:tab w:val="left" w:pos="0"/>
        </w:tabs>
        <w:spacing w:line="240" w:lineRule="exact"/>
        <w:ind w:left="0" w:firstLine="0"/>
        <w:jc w:val="both"/>
        <w:rPr>
          <w:b w:val="0"/>
          <w:bCs/>
          <w:color w:val="000000"/>
          <w:szCs w:val="20"/>
          <w:lang w:val="sl-SI" w:eastAsia="sl-SI"/>
        </w:rPr>
      </w:pPr>
    </w:p>
    <w:p w14:paraId="2176A3F1" w14:textId="77777777" w:rsidR="004976CF" w:rsidRPr="000B3523" w:rsidRDefault="004976CF"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20" w:name="_Toc151375425"/>
      <w:bookmarkStart w:id="21" w:name="_Toc194583447"/>
      <w:r w:rsidRPr="000B3523">
        <w:rPr>
          <w:b w:val="0"/>
          <w:szCs w:val="20"/>
          <w:u w:val="single"/>
          <w:lang w:val="sl-SI"/>
        </w:rPr>
        <w:t>Plačilne liste</w:t>
      </w:r>
      <w:bookmarkEnd w:id="20"/>
      <w:bookmarkEnd w:id="21"/>
    </w:p>
    <w:p w14:paraId="5F7C15BD" w14:textId="77777777" w:rsidR="004976CF" w:rsidRDefault="004976CF" w:rsidP="007D262B">
      <w:pPr>
        <w:spacing w:line="240" w:lineRule="exact"/>
        <w:jc w:val="both"/>
        <w:rPr>
          <w:iCs/>
          <w:color w:val="000000"/>
          <w:szCs w:val="20"/>
        </w:rPr>
      </w:pPr>
    </w:p>
    <w:p w14:paraId="131367A8" w14:textId="1988009D" w:rsidR="00CB6A50" w:rsidRDefault="00EF182F" w:rsidP="007D262B">
      <w:pPr>
        <w:spacing w:line="240" w:lineRule="exact"/>
        <w:jc w:val="both"/>
        <w:rPr>
          <w:iCs/>
          <w:color w:val="000000"/>
          <w:szCs w:val="20"/>
        </w:rPr>
      </w:pPr>
      <w:r>
        <w:rPr>
          <w:iCs/>
          <w:color w:val="000000"/>
          <w:szCs w:val="20"/>
        </w:rPr>
        <w:t xml:space="preserve">NIB je posredoval plačilno listo za mesec december 2024 in </w:t>
      </w:r>
      <w:r w:rsidRPr="00EF182F">
        <w:rPr>
          <w:iCs/>
          <w:color w:val="000000"/>
          <w:szCs w:val="20"/>
        </w:rPr>
        <w:t xml:space="preserve">plačilno listo za mesec </w:t>
      </w:r>
      <w:r>
        <w:rPr>
          <w:iCs/>
          <w:color w:val="000000"/>
          <w:szCs w:val="20"/>
        </w:rPr>
        <w:t>januar 2025.</w:t>
      </w:r>
    </w:p>
    <w:p w14:paraId="1E9B776D" w14:textId="77777777" w:rsidR="00EF182F" w:rsidRDefault="00EF182F" w:rsidP="007D262B">
      <w:pPr>
        <w:spacing w:line="240" w:lineRule="exact"/>
        <w:jc w:val="both"/>
        <w:rPr>
          <w:iCs/>
          <w:color w:val="000000"/>
          <w:szCs w:val="20"/>
        </w:rPr>
      </w:pPr>
    </w:p>
    <w:p w14:paraId="58F807FA" w14:textId="678575D5" w:rsidR="004D6FD4" w:rsidRDefault="001A64C6" w:rsidP="007D262B">
      <w:pPr>
        <w:spacing w:line="240" w:lineRule="exact"/>
        <w:jc w:val="both"/>
        <w:rPr>
          <w:iCs/>
          <w:color w:val="000000"/>
          <w:szCs w:val="20"/>
        </w:rPr>
      </w:pPr>
      <w:r>
        <w:rPr>
          <w:iCs/>
          <w:color w:val="000000"/>
          <w:szCs w:val="20"/>
        </w:rPr>
        <w:t xml:space="preserve">Iz plačilne liste za mesec </w:t>
      </w:r>
      <w:r w:rsidRPr="001A64C6">
        <w:rPr>
          <w:iCs/>
          <w:color w:val="000000"/>
          <w:szCs w:val="20"/>
        </w:rPr>
        <w:t>december 2024</w:t>
      </w:r>
      <w:r>
        <w:rPr>
          <w:iCs/>
          <w:color w:val="000000"/>
          <w:szCs w:val="20"/>
        </w:rPr>
        <w:t xml:space="preserve"> izhaja, da je bila plača obračunana za </w:t>
      </w:r>
      <w:r w:rsidR="002F0964">
        <w:rPr>
          <w:iCs/>
          <w:color w:val="000000"/>
          <w:szCs w:val="20"/>
        </w:rPr>
        <w:t xml:space="preserve">delovno mesto </w:t>
      </w:r>
      <w:r w:rsidR="002F0964" w:rsidRPr="002F0964">
        <w:rPr>
          <w:iCs/>
          <w:color w:val="000000"/>
          <w:szCs w:val="20"/>
        </w:rPr>
        <w:t>Samostojni strokovni sodelavec za kadre VII/2 (šifra J017225)</w:t>
      </w:r>
      <w:r w:rsidR="002F0964">
        <w:rPr>
          <w:iCs/>
          <w:color w:val="000000"/>
          <w:szCs w:val="20"/>
        </w:rPr>
        <w:t xml:space="preserve"> in za </w:t>
      </w:r>
      <w:r w:rsidR="002F0964" w:rsidRPr="002F0964">
        <w:rPr>
          <w:iCs/>
          <w:color w:val="000000"/>
          <w:szCs w:val="20"/>
        </w:rPr>
        <w:t>delovno mesto Višji svetovalec področja I (šifra I017159)</w:t>
      </w:r>
      <w:r w:rsidR="00C54030">
        <w:rPr>
          <w:iCs/>
          <w:color w:val="000000"/>
          <w:szCs w:val="20"/>
        </w:rPr>
        <w:t xml:space="preserve">, kar je skladno z veljavnimi individualnimi delovnopravnimi akti veljavnimi v mesecu decembru 2024, in sicer od 1. 12. 2024 do vključno 29. 12. 2024 za 45. plačni razred dosežen na delovnem mestu </w:t>
      </w:r>
      <w:r w:rsidR="00C54030" w:rsidRPr="00C54030">
        <w:rPr>
          <w:iCs/>
          <w:color w:val="000000"/>
          <w:szCs w:val="20"/>
        </w:rPr>
        <w:t>Samostojni strokovni sodelavec za kadre VII/2 (šifra J017225</w:t>
      </w:r>
      <w:r w:rsidR="00C54030">
        <w:rPr>
          <w:iCs/>
          <w:color w:val="000000"/>
          <w:szCs w:val="20"/>
        </w:rPr>
        <w:t xml:space="preserve">) in od 30. 12. 2024 in 31. 12. 2024 za 44. plačni razred dosežen na </w:t>
      </w:r>
      <w:r w:rsidR="00C54030" w:rsidRPr="00C54030">
        <w:rPr>
          <w:iCs/>
          <w:color w:val="000000"/>
          <w:szCs w:val="20"/>
        </w:rPr>
        <w:t>delovn</w:t>
      </w:r>
      <w:r w:rsidR="00C54030">
        <w:rPr>
          <w:iCs/>
          <w:color w:val="000000"/>
          <w:szCs w:val="20"/>
        </w:rPr>
        <w:t xml:space="preserve">em </w:t>
      </w:r>
      <w:r w:rsidR="00C54030" w:rsidRPr="00C54030">
        <w:rPr>
          <w:iCs/>
          <w:color w:val="000000"/>
          <w:szCs w:val="20"/>
        </w:rPr>
        <w:t>mest</w:t>
      </w:r>
      <w:r w:rsidR="00C54030">
        <w:rPr>
          <w:iCs/>
          <w:color w:val="000000"/>
          <w:szCs w:val="20"/>
        </w:rPr>
        <w:t>u</w:t>
      </w:r>
      <w:r w:rsidR="00C54030" w:rsidRPr="00C54030">
        <w:rPr>
          <w:iCs/>
          <w:color w:val="000000"/>
          <w:szCs w:val="20"/>
        </w:rPr>
        <w:t xml:space="preserve"> Višji svetovalec področja I (šifra I017159)</w:t>
      </w:r>
      <w:r w:rsidR="00C54030">
        <w:rPr>
          <w:iCs/>
          <w:color w:val="000000"/>
          <w:szCs w:val="20"/>
        </w:rPr>
        <w:t>.</w:t>
      </w:r>
    </w:p>
    <w:p w14:paraId="4D5D2D64" w14:textId="77777777" w:rsidR="00C54030" w:rsidRDefault="00C54030" w:rsidP="007D262B">
      <w:pPr>
        <w:spacing w:line="240" w:lineRule="exact"/>
        <w:jc w:val="both"/>
        <w:rPr>
          <w:iCs/>
          <w:color w:val="000000"/>
          <w:szCs w:val="20"/>
        </w:rPr>
      </w:pPr>
    </w:p>
    <w:p w14:paraId="21996DB7" w14:textId="7B6CF2A5" w:rsidR="00D6212A" w:rsidRDefault="00C54030" w:rsidP="007D262B">
      <w:pPr>
        <w:spacing w:line="240" w:lineRule="exact"/>
        <w:jc w:val="both"/>
        <w:rPr>
          <w:iCs/>
          <w:szCs w:val="20"/>
        </w:rPr>
      </w:pPr>
      <w:r>
        <w:rPr>
          <w:iCs/>
          <w:color w:val="000000"/>
          <w:szCs w:val="20"/>
        </w:rPr>
        <w:t>Iz plačilne liste</w:t>
      </w:r>
      <w:r w:rsidRPr="00C54030">
        <w:t xml:space="preserve"> </w:t>
      </w:r>
      <w:r w:rsidRPr="00C54030">
        <w:rPr>
          <w:iCs/>
          <w:color w:val="000000"/>
          <w:szCs w:val="20"/>
        </w:rPr>
        <w:t>za mesec januar 2025</w:t>
      </w:r>
      <w:r>
        <w:rPr>
          <w:iCs/>
          <w:color w:val="000000"/>
          <w:szCs w:val="20"/>
        </w:rPr>
        <w:t xml:space="preserve"> izhaja, da je bila </w:t>
      </w:r>
      <w:r w:rsidRPr="00C54030">
        <w:rPr>
          <w:iCs/>
          <w:color w:val="000000"/>
          <w:szCs w:val="20"/>
        </w:rPr>
        <w:t>plača obračunana za delovno mesto</w:t>
      </w:r>
      <w:r>
        <w:rPr>
          <w:iCs/>
          <w:color w:val="000000"/>
          <w:szCs w:val="20"/>
        </w:rPr>
        <w:t xml:space="preserve"> </w:t>
      </w:r>
      <w:r w:rsidR="003D1A55" w:rsidRPr="003D1A55">
        <w:rPr>
          <w:iCs/>
          <w:color w:val="000000"/>
          <w:szCs w:val="20"/>
        </w:rPr>
        <w:t xml:space="preserve">delovno mesto Višji svetovalec področja I (šifra </w:t>
      </w:r>
      <w:r w:rsidR="003D1A55">
        <w:rPr>
          <w:iCs/>
          <w:color w:val="000000"/>
          <w:szCs w:val="20"/>
        </w:rPr>
        <w:t>H027026</w:t>
      </w:r>
      <w:r w:rsidR="003D1A55" w:rsidRPr="003D1A55">
        <w:rPr>
          <w:iCs/>
          <w:color w:val="000000"/>
          <w:szCs w:val="20"/>
        </w:rPr>
        <w:t>)</w:t>
      </w:r>
      <w:r w:rsidR="003D1A55">
        <w:rPr>
          <w:iCs/>
          <w:color w:val="000000"/>
          <w:szCs w:val="20"/>
        </w:rPr>
        <w:t xml:space="preserve"> </w:t>
      </w:r>
      <w:r w:rsidR="009903A6">
        <w:rPr>
          <w:iCs/>
          <w:color w:val="000000"/>
          <w:szCs w:val="20"/>
        </w:rPr>
        <w:t xml:space="preserve">in </w:t>
      </w:r>
      <w:r w:rsidR="003D1A55" w:rsidRPr="003D1A55">
        <w:rPr>
          <w:iCs/>
          <w:color w:val="000000"/>
          <w:szCs w:val="20"/>
        </w:rPr>
        <w:t>od 3. 1. 2025 dalje za delovno mesto Specialist področja v raziskovalni dejavnosti VII/2 (šifra H027012)</w:t>
      </w:r>
      <w:r w:rsidR="009903A6">
        <w:rPr>
          <w:iCs/>
          <w:color w:val="000000"/>
          <w:szCs w:val="20"/>
        </w:rPr>
        <w:t xml:space="preserve"> ob upoštevanju tako 101. kot 102. člena ZSTSPJS, ki določata način </w:t>
      </w:r>
      <w:r w:rsidR="009903A6" w:rsidRPr="009903A6">
        <w:rPr>
          <w:iCs/>
          <w:color w:val="000000"/>
          <w:szCs w:val="20"/>
        </w:rPr>
        <w:t>postopn</w:t>
      </w:r>
      <w:r w:rsidR="009903A6">
        <w:rPr>
          <w:iCs/>
          <w:color w:val="000000"/>
          <w:szCs w:val="20"/>
        </w:rPr>
        <w:t>e</w:t>
      </w:r>
      <w:r w:rsidR="009903A6" w:rsidRPr="009903A6">
        <w:rPr>
          <w:iCs/>
          <w:color w:val="000000"/>
          <w:szCs w:val="20"/>
        </w:rPr>
        <w:t xml:space="preserve"> pridobit</w:t>
      </w:r>
      <w:r w:rsidR="009903A6">
        <w:rPr>
          <w:iCs/>
          <w:color w:val="000000"/>
          <w:szCs w:val="20"/>
        </w:rPr>
        <w:t>ve</w:t>
      </w:r>
      <w:r w:rsidR="009903A6" w:rsidRPr="009903A6">
        <w:rPr>
          <w:iCs/>
          <w:color w:val="000000"/>
          <w:szCs w:val="20"/>
        </w:rPr>
        <w:t xml:space="preserve"> pravice do višje plače</w:t>
      </w:r>
      <w:r w:rsidR="009903A6">
        <w:rPr>
          <w:iCs/>
          <w:color w:val="000000"/>
          <w:szCs w:val="20"/>
        </w:rPr>
        <w:t xml:space="preserve"> </w:t>
      </w:r>
      <w:r w:rsidR="00C270B9">
        <w:rPr>
          <w:iCs/>
          <w:color w:val="000000"/>
          <w:szCs w:val="20"/>
        </w:rPr>
        <w:t xml:space="preserve">ob in </w:t>
      </w:r>
      <w:r w:rsidR="009903A6">
        <w:rPr>
          <w:iCs/>
          <w:color w:val="000000"/>
          <w:szCs w:val="20"/>
        </w:rPr>
        <w:t>po prehodu na plačni sistem po ZSTSPJS pri osnovni plači za obračun (</w:t>
      </w:r>
      <w:r w:rsidR="00B94D55">
        <w:rPr>
          <w:iCs/>
          <w:color w:val="000000"/>
          <w:szCs w:val="20"/>
        </w:rPr>
        <w:t xml:space="preserve">šifra </w:t>
      </w:r>
      <w:r w:rsidR="009903A6">
        <w:rPr>
          <w:iCs/>
          <w:color w:val="000000"/>
          <w:szCs w:val="20"/>
        </w:rPr>
        <w:t>Z108)</w:t>
      </w:r>
      <w:r w:rsidR="003A191A">
        <w:rPr>
          <w:rStyle w:val="Sprotnaopomba-sklic"/>
          <w:iCs/>
          <w:color w:val="000000"/>
          <w:szCs w:val="20"/>
        </w:rPr>
        <w:footnoteReference w:id="5"/>
      </w:r>
      <w:r w:rsidR="00914BF3">
        <w:rPr>
          <w:iCs/>
          <w:color w:val="000000"/>
          <w:szCs w:val="20"/>
        </w:rPr>
        <w:t>.</w:t>
      </w:r>
      <w:r w:rsidR="009903A6">
        <w:rPr>
          <w:iCs/>
          <w:color w:val="000000"/>
          <w:szCs w:val="20"/>
        </w:rPr>
        <w:t xml:space="preserve"> </w:t>
      </w:r>
      <w:r w:rsidR="008E5719">
        <w:rPr>
          <w:iCs/>
          <w:color w:val="000000"/>
          <w:szCs w:val="20"/>
        </w:rPr>
        <w:t>N</w:t>
      </w:r>
      <w:r w:rsidR="0089138D" w:rsidRPr="00094CD0">
        <w:rPr>
          <w:iCs/>
          <w:color w:val="000000"/>
          <w:szCs w:val="20"/>
        </w:rPr>
        <w:t>a plačilni listi</w:t>
      </w:r>
      <w:r w:rsidR="00E443BD" w:rsidRPr="00094CD0">
        <w:rPr>
          <w:iCs/>
          <w:color w:val="000000"/>
          <w:szCs w:val="20"/>
        </w:rPr>
        <w:t xml:space="preserve"> </w:t>
      </w:r>
      <w:r w:rsidR="008E5719">
        <w:rPr>
          <w:iCs/>
          <w:color w:val="000000"/>
          <w:szCs w:val="20"/>
        </w:rPr>
        <w:lastRenderedPageBreak/>
        <w:t xml:space="preserve">so </w:t>
      </w:r>
      <w:r w:rsidR="00E443BD" w:rsidRPr="00094CD0">
        <w:rPr>
          <w:iCs/>
          <w:color w:val="000000"/>
          <w:szCs w:val="20"/>
        </w:rPr>
        <w:t xml:space="preserve">uporabljene šifre, kot jih </w:t>
      </w:r>
      <w:r w:rsidR="0089138D" w:rsidRPr="00094CD0">
        <w:rPr>
          <w:iCs/>
          <w:color w:val="000000"/>
          <w:szCs w:val="20"/>
        </w:rPr>
        <w:t xml:space="preserve">na podlagi 50. člena ZSTSPJS </w:t>
      </w:r>
      <w:r w:rsidR="00E443BD" w:rsidRPr="00094CD0">
        <w:rPr>
          <w:iCs/>
          <w:color w:val="000000"/>
          <w:szCs w:val="20"/>
        </w:rPr>
        <w:t>določata Uredba o enotni metodologiji in obrazcih za obračun in izplačilo plač v javnem sektorju</w:t>
      </w:r>
      <w:r w:rsidR="00E666E4" w:rsidRPr="00094CD0">
        <w:rPr>
          <w:iCs/>
          <w:color w:val="000000"/>
          <w:szCs w:val="20"/>
        </w:rPr>
        <w:t xml:space="preserve"> (v nadaljevanju: Uredba)</w:t>
      </w:r>
      <w:r w:rsidR="00E443BD" w:rsidRPr="00094CD0">
        <w:rPr>
          <w:rStyle w:val="Sprotnaopomba-sklic"/>
          <w:iCs/>
          <w:color w:val="000000"/>
          <w:szCs w:val="20"/>
        </w:rPr>
        <w:footnoteReference w:id="6"/>
      </w:r>
      <w:r w:rsidR="00E443BD" w:rsidRPr="00094CD0">
        <w:rPr>
          <w:iCs/>
          <w:color w:val="000000"/>
          <w:szCs w:val="20"/>
        </w:rPr>
        <w:t xml:space="preserve"> in</w:t>
      </w:r>
      <w:r w:rsidR="00E443BD" w:rsidRPr="00094CD0">
        <w:t xml:space="preserve"> </w:t>
      </w:r>
      <w:r w:rsidR="00E443BD" w:rsidRPr="00094CD0">
        <w:rPr>
          <w:iCs/>
          <w:color w:val="000000"/>
          <w:szCs w:val="20"/>
        </w:rPr>
        <w:t xml:space="preserve">šifrant, ki se uporablja pri izplačilu plač in drugih </w:t>
      </w:r>
      <w:r w:rsidR="00E443BD" w:rsidRPr="00094CD0">
        <w:rPr>
          <w:iCs/>
          <w:szCs w:val="20"/>
        </w:rPr>
        <w:t xml:space="preserve">stroškov dela, ki ga je ministrstvo, pristojno za sistem plač, objavilo na svoji spletni strani </w:t>
      </w:r>
      <w:r w:rsidR="0089138D" w:rsidRPr="00094CD0">
        <w:rPr>
          <w:iCs/>
          <w:szCs w:val="20"/>
        </w:rPr>
        <w:t>dne 23. 1. 2025</w:t>
      </w:r>
      <w:r w:rsidR="0089138D" w:rsidRPr="00094CD0">
        <w:rPr>
          <w:rStyle w:val="Sprotnaopomba-sklic"/>
          <w:iCs/>
          <w:szCs w:val="20"/>
        </w:rPr>
        <w:footnoteReference w:id="7"/>
      </w:r>
      <w:r w:rsidR="00FC6CCD">
        <w:rPr>
          <w:iCs/>
          <w:szCs w:val="20"/>
        </w:rPr>
        <w:t>.</w:t>
      </w:r>
    </w:p>
    <w:p w14:paraId="387D6500" w14:textId="77777777" w:rsidR="00D6212A" w:rsidRDefault="00D6212A" w:rsidP="007D262B">
      <w:pPr>
        <w:spacing w:line="240" w:lineRule="exact"/>
        <w:jc w:val="both"/>
        <w:rPr>
          <w:iCs/>
          <w:szCs w:val="20"/>
        </w:rPr>
      </w:pPr>
    </w:p>
    <w:p w14:paraId="536548E9" w14:textId="7E435AB9" w:rsidR="00472183" w:rsidRDefault="00FC6CCD" w:rsidP="007D262B">
      <w:pPr>
        <w:spacing w:line="240" w:lineRule="exact"/>
        <w:jc w:val="both"/>
        <w:rPr>
          <w:iCs/>
          <w:szCs w:val="20"/>
        </w:rPr>
      </w:pPr>
      <w:r>
        <w:rPr>
          <w:iCs/>
          <w:szCs w:val="20"/>
        </w:rPr>
        <w:t>I</w:t>
      </w:r>
      <w:r w:rsidR="00472183">
        <w:rPr>
          <w:iCs/>
          <w:szCs w:val="20"/>
        </w:rPr>
        <w:t xml:space="preserve">n sicer </w:t>
      </w:r>
      <w:r>
        <w:rPr>
          <w:iCs/>
          <w:szCs w:val="20"/>
        </w:rPr>
        <w:t>je</w:t>
      </w:r>
      <w:r w:rsidR="003A191A">
        <w:rPr>
          <w:iCs/>
          <w:szCs w:val="20"/>
        </w:rPr>
        <w:t xml:space="preserve"> bila</w:t>
      </w:r>
      <w:r>
        <w:rPr>
          <w:iCs/>
          <w:szCs w:val="20"/>
        </w:rPr>
        <w:t xml:space="preserve"> </w:t>
      </w:r>
      <w:r w:rsidR="00472183">
        <w:rPr>
          <w:iCs/>
          <w:szCs w:val="20"/>
        </w:rPr>
        <w:t xml:space="preserve">na delovnem mestu Višji svetovalec področja I (šifra H027026) </w:t>
      </w:r>
      <w:r w:rsidR="00D6212A">
        <w:rPr>
          <w:iCs/>
          <w:szCs w:val="20"/>
        </w:rPr>
        <w:t xml:space="preserve">upoštevana uvrstitev </w:t>
      </w:r>
      <w:r w:rsidR="009E225A">
        <w:rPr>
          <w:iCs/>
          <w:szCs w:val="20"/>
        </w:rPr>
        <w:t xml:space="preserve">javne uslužbenke </w:t>
      </w:r>
      <w:r w:rsidR="00D6212A">
        <w:rPr>
          <w:iCs/>
          <w:szCs w:val="20"/>
        </w:rPr>
        <w:t>v 30. plačni razred</w:t>
      </w:r>
      <w:r w:rsidR="005C2EBD">
        <w:rPr>
          <w:iCs/>
          <w:szCs w:val="20"/>
        </w:rPr>
        <w:t xml:space="preserve">, </w:t>
      </w:r>
      <w:r>
        <w:rPr>
          <w:iCs/>
          <w:szCs w:val="20"/>
        </w:rPr>
        <w:t xml:space="preserve">razviden </w:t>
      </w:r>
      <w:bookmarkStart w:id="22" w:name="_Hlk193271328"/>
      <w:r w:rsidR="005C2EBD">
        <w:rPr>
          <w:iCs/>
          <w:szCs w:val="20"/>
        </w:rPr>
        <w:t xml:space="preserve">je </w:t>
      </w:r>
      <w:r w:rsidR="00472183">
        <w:rPr>
          <w:iCs/>
          <w:szCs w:val="20"/>
        </w:rPr>
        <w:t xml:space="preserve">Z108 </w:t>
      </w:r>
      <w:r>
        <w:rPr>
          <w:iCs/>
          <w:szCs w:val="20"/>
        </w:rPr>
        <w:t>–</w:t>
      </w:r>
      <w:r w:rsidR="00472183">
        <w:rPr>
          <w:iCs/>
          <w:szCs w:val="20"/>
        </w:rPr>
        <w:t xml:space="preserve"> </w:t>
      </w:r>
      <w:r w:rsidRPr="00FC6CCD">
        <w:rPr>
          <w:iCs/>
          <w:szCs w:val="20"/>
        </w:rPr>
        <w:t>osnovn</w:t>
      </w:r>
      <w:r>
        <w:rPr>
          <w:iCs/>
          <w:szCs w:val="20"/>
        </w:rPr>
        <w:t xml:space="preserve">a </w:t>
      </w:r>
      <w:r w:rsidRPr="00FC6CCD">
        <w:rPr>
          <w:iCs/>
          <w:szCs w:val="20"/>
        </w:rPr>
        <w:t>plač</w:t>
      </w:r>
      <w:r>
        <w:rPr>
          <w:iCs/>
          <w:szCs w:val="20"/>
        </w:rPr>
        <w:t>a</w:t>
      </w:r>
      <w:r w:rsidRPr="00FC6CCD">
        <w:rPr>
          <w:iCs/>
          <w:szCs w:val="20"/>
        </w:rPr>
        <w:t xml:space="preserve"> za obračun </w:t>
      </w:r>
      <w:bookmarkEnd w:id="22"/>
      <w:r>
        <w:rPr>
          <w:iCs/>
          <w:szCs w:val="20"/>
        </w:rPr>
        <w:t>v višini 2.668,8</w:t>
      </w:r>
      <w:r w:rsidR="005C2EBD">
        <w:rPr>
          <w:iCs/>
          <w:szCs w:val="20"/>
        </w:rPr>
        <w:t>1</w:t>
      </w:r>
      <w:r>
        <w:rPr>
          <w:iCs/>
          <w:szCs w:val="20"/>
        </w:rPr>
        <w:t xml:space="preserve"> evra bruto in </w:t>
      </w:r>
      <w:r w:rsidR="00D6212A">
        <w:rPr>
          <w:iCs/>
          <w:szCs w:val="20"/>
        </w:rPr>
        <w:t>n</w:t>
      </w:r>
      <w:r>
        <w:rPr>
          <w:iCs/>
          <w:szCs w:val="20"/>
        </w:rPr>
        <w:t xml:space="preserve">a </w:t>
      </w:r>
      <w:r w:rsidRPr="00FC6CCD">
        <w:rPr>
          <w:iCs/>
          <w:szCs w:val="20"/>
        </w:rPr>
        <w:t>delovn</w:t>
      </w:r>
      <w:r w:rsidR="00D6212A">
        <w:rPr>
          <w:iCs/>
          <w:szCs w:val="20"/>
        </w:rPr>
        <w:t>em</w:t>
      </w:r>
      <w:r w:rsidRPr="00FC6CCD">
        <w:rPr>
          <w:iCs/>
          <w:szCs w:val="20"/>
        </w:rPr>
        <w:t xml:space="preserve"> mest</w:t>
      </w:r>
      <w:r w:rsidR="00D6212A">
        <w:rPr>
          <w:iCs/>
          <w:szCs w:val="20"/>
        </w:rPr>
        <w:t>u</w:t>
      </w:r>
      <w:r w:rsidRPr="00FC6CCD">
        <w:rPr>
          <w:iCs/>
          <w:szCs w:val="20"/>
        </w:rPr>
        <w:t xml:space="preserve"> Specialist področja v raziskovalni dejavnosti VII/2 (šifra H027012)</w:t>
      </w:r>
      <w:r>
        <w:rPr>
          <w:iCs/>
          <w:szCs w:val="20"/>
        </w:rPr>
        <w:t xml:space="preserve"> </w:t>
      </w:r>
      <w:r w:rsidR="00D6212A">
        <w:rPr>
          <w:iCs/>
          <w:szCs w:val="20"/>
        </w:rPr>
        <w:t xml:space="preserve">upoštevana uvrstitev v 31. plačni razred </w:t>
      </w:r>
      <w:r w:rsidR="005C2EBD">
        <w:rPr>
          <w:iCs/>
          <w:szCs w:val="20"/>
        </w:rPr>
        <w:t>ter</w:t>
      </w:r>
      <w:r w:rsidR="00D6212A">
        <w:rPr>
          <w:iCs/>
          <w:szCs w:val="20"/>
        </w:rPr>
        <w:t xml:space="preserve"> razviden </w:t>
      </w:r>
      <w:r w:rsidR="00D6212A" w:rsidRPr="00D6212A">
        <w:rPr>
          <w:iCs/>
          <w:szCs w:val="20"/>
        </w:rPr>
        <w:t xml:space="preserve">Z108 – osnovna plača za obračun </w:t>
      </w:r>
      <w:r>
        <w:rPr>
          <w:iCs/>
          <w:szCs w:val="20"/>
        </w:rPr>
        <w:t>v višini 2.771,56 evra bruto</w:t>
      </w:r>
      <w:r w:rsidR="00D6212A">
        <w:rPr>
          <w:iCs/>
          <w:szCs w:val="20"/>
        </w:rPr>
        <w:t xml:space="preserve"> z upoštevanim 1. obrokom v višini 100 evrov pri obeh delovnih mestih</w:t>
      </w:r>
      <w:r>
        <w:rPr>
          <w:iCs/>
          <w:szCs w:val="20"/>
        </w:rPr>
        <w:t xml:space="preserve">. </w:t>
      </w:r>
    </w:p>
    <w:p w14:paraId="2C2F8F1F" w14:textId="77777777" w:rsidR="00EF182F" w:rsidRPr="00B94D55" w:rsidRDefault="00EF182F" w:rsidP="007D262B">
      <w:pPr>
        <w:spacing w:line="240" w:lineRule="exact"/>
        <w:jc w:val="both"/>
        <w:rPr>
          <w:iCs/>
          <w:color w:val="FF0000"/>
          <w:szCs w:val="20"/>
        </w:rPr>
      </w:pPr>
    </w:p>
    <w:p w14:paraId="6045623A" w14:textId="4D3A5EAB" w:rsidR="00CB6A50" w:rsidRPr="00C15374" w:rsidRDefault="00CB6A50"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23" w:name="_Toc194583448"/>
      <w:r w:rsidRPr="00C15374">
        <w:rPr>
          <w:b w:val="0"/>
          <w:szCs w:val="20"/>
          <w:u w:val="single"/>
          <w:lang w:val="sl-SI"/>
        </w:rPr>
        <w:t>Aplikacija za izvedbo prevedbe</w:t>
      </w:r>
      <w:bookmarkEnd w:id="23"/>
    </w:p>
    <w:p w14:paraId="53798C72" w14:textId="77777777" w:rsidR="003111FE" w:rsidRDefault="003111FE" w:rsidP="007D262B">
      <w:pPr>
        <w:pStyle w:val="ZADEVA"/>
        <w:tabs>
          <w:tab w:val="clear" w:pos="1701"/>
          <w:tab w:val="left" w:pos="0"/>
        </w:tabs>
        <w:spacing w:line="240" w:lineRule="exact"/>
        <w:ind w:left="0" w:firstLine="0"/>
        <w:jc w:val="both"/>
        <w:rPr>
          <w:b w:val="0"/>
          <w:bCs/>
          <w:color w:val="000000"/>
          <w:szCs w:val="20"/>
          <w:lang w:val="sl-SI" w:eastAsia="sl-SI"/>
        </w:rPr>
      </w:pPr>
    </w:p>
    <w:p w14:paraId="70408921" w14:textId="57626074" w:rsidR="00C15374" w:rsidRDefault="00C15374" w:rsidP="007D262B">
      <w:pPr>
        <w:spacing w:line="240" w:lineRule="exact"/>
        <w:jc w:val="both"/>
        <w:rPr>
          <w:bCs/>
          <w:color w:val="000000"/>
          <w:szCs w:val="20"/>
          <w:lang w:eastAsia="sl-SI"/>
        </w:rPr>
      </w:pPr>
      <w:r w:rsidRPr="00967BD0">
        <w:rPr>
          <w:color w:val="000000"/>
          <w:szCs w:val="20"/>
          <w:lang w:eastAsia="sl-SI"/>
        </w:rPr>
        <w:t xml:space="preserve">NIB je posredoval </w:t>
      </w:r>
      <w:r w:rsidR="00967BD0" w:rsidRPr="00967BD0">
        <w:rPr>
          <w:color w:val="000000"/>
          <w:szCs w:val="20"/>
          <w:lang w:eastAsia="sl-SI"/>
        </w:rPr>
        <w:t>izpis iz aplikacije za izvedbo prevedbe in določitve postopne pridobitve pravice do plače v prehodnem obdobju za javno uslužbenko, ki jo je bil dolžan uporabiti na podlagi 103. člena ZSTSPJS za delovno mesto Višji svetovalec področja I (šifr</w:t>
      </w:r>
      <w:r w:rsidR="005E2F51">
        <w:rPr>
          <w:color w:val="000000"/>
          <w:szCs w:val="20"/>
          <w:lang w:eastAsia="sl-SI"/>
        </w:rPr>
        <w:t>a</w:t>
      </w:r>
      <w:r w:rsidR="00967BD0" w:rsidRPr="00967BD0">
        <w:rPr>
          <w:color w:val="000000"/>
          <w:szCs w:val="20"/>
          <w:lang w:eastAsia="sl-SI"/>
        </w:rPr>
        <w:t xml:space="preserve"> DM H027026) </w:t>
      </w:r>
      <w:r w:rsidR="00967BD0">
        <w:rPr>
          <w:color w:val="000000"/>
          <w:szCs w:val="20"/>
          <w:lang w:eastAsia="sl-SI"/>
        </w:rPr>
        <w:t xml:space="preserve">v skladu s </w:t>
      </w:r>
      <w:r w:rsidR="00967BD0" w:rsidRPr="00967BD0">
        <w:rPr>
          <w:color w:val="000000"/>
          <w:szCs w:val="20"/>
          <w:lang w:eastAsia="sl-SI"/>
        </w:rPr>
        <w:t>Prilog</w:t>
      </w:r>
      <w:r w:rsidR="00967BD0">
        <w:rPr>
          <w:color w:val="000000"/>
          <w:szCs w:val="20"/>
          <w:lang w:eastAsia="sl-SI"/>
        </w:rPr>
        <w:t>o</w:t>
      </w:r>
      <w:r w:rsidR="00967BD0" w:rsidRPr="00967BD0">
        <w:rPr>
          <w:color w:val="000000"/>
          <w:szCs w:val="20"/>
          <w:lang w:eastAsia="sl-SI"/>
        </w:rPr>
        <w:t xml:space="preserve"> 3 </w:t>
      </w:r>
      <w:r w:rsidR="00967BD0" w:rsidRPr="000B3523">
        <w:rPr>
          <w:bCs/>
          <w:color w:val="000000"/>
          <w:szCs w:val="20"/>
          <w:lang w:eastAsia="sl-SI"/>
        </w:rPr>
        <w:t>Aneks</w:t>
      </w:r>
      <w:r w:rsidR="00967BD0">
        <w:rPr>
          <w:bCs/>
          <w:color w:val="000000"/>
          <w:szCs w:val="20"/>
          <w:lang w:eastAsia="sl-SI"/>
        </w:rPr>
        <w:t>a</w:t>
      </w:r>
      <w:r w:rsidR="00967BD0" w:rsidRPr="000B3523">
        <w:rPr>
          <w:bCs/>
          <w:color w:val="000000"/>
          <w:szCs w:val="20"/>
          <w:lang w:eastAsia="sl-SI"/>
        </w:rPr>
        <w:t xml:space="preserve"> h </w:t>
      </w:r>
      <w:r w:rsidR="00CF1C17">
        <w:rPr>
          <w:bCs/>
          <w:color w:val="000000"/>
          <w:szCs w:val="20"/>
          <w:lang w:eastAsia="sl-SI"/>
        </w:rPr>
        <w:t>KP</w:t>
      </w:r>
      <w:r w:rsidR="00FD0D92">
        <w:rPr>
          <w:bCs/>
          <w:color w:val="000000"/>
          <w:szCs w:val="20"/>
          <w:lang w:eastAsia="sl-SI"/>
        </w:rPr>
        <w:t>, iz katerega je razvidno</w:t>
      </w:r>
      <w:r w:rsidR="00B94D55">
        <w:rPr>
          <w:bCs/>
          <w:color w:val="000000"/>
          <w:szCs w:val="20"/>
          <w:lang w:eastAsia="sl-SI"/>
        </w:rPr>
        <w:t>:</w:t>
      </w:r>
      <w:r w:rsidR="00CD34DE">
        <w:rPr>
          <w:bCs/>
          <w:color w:val="000000"/>
          <w:szCs w:val="20"/>
          <w:lang w:eastAsia="sl-SI"/>
        </w:rPr>
        <w:t xml:space="preserve"> </w:t>
      </w:r>
    </w:p>
    <w:p w14:paraId="5484AC2C" w14:textId="77777777" w:rsidR="00B94D55" w:rsidRDefault="00B94D55" w:rsidP="007D262B">
      <w:pPr>
        <w:spacing w:line="240" w:lineRule="exact"/>
        <w:jc w:val="both"/>
        <w:rPr>
          <w:bCs/>
          <w:color w:val="000000"/>
          <w:szCs w:val="20"/>
          <w:lang w:eastAsia="sl-SI"/>
        </w:rPr>
      </w:pPr>
    </w:p>
    <w:tbl>
      <w:tblPr>
        <w:tblW w:w="8343" w:type="dxa"/>
        <w:tblCellMar>
          <w:left w:w="70" w:type="dxa"/>
          <w:right w:w="70" w:type="dxa"/>
        </w:tblCellMar>
        <w:tblLook w:val="04A0" w:firstRow="1" w:lastRow="0" w:firstColumn="1" w:lastColumn="0" w:noHBand="0" w:noVBand="1"/>
      </w:tblPr>
      <w:tblGrid>
        <w:gridCol w:w="2794"/>
        <w:gridCol w:w="2330"/>
        <w:gridCol w:w="3219"/>
      </w:tblGrid>
      <w:tr w:rsidR="000E412E" w:rsidRPr="004B7241" w14:paraId="5006D5F4"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6C2C5" w14:textId="77777777" w:rsidR="000E412E" w:rsidRPr="000E412E" w:rsidRDefault="000E412E" w:rsidP="007D262B">
            <w:pPr>
              <w:spacing w:line="240" w:lineRule="exact"/>
              <w:rPr>
                <w:color w:val="000000"/>
                <w:sz w:val="16"/>
                <w:szCs w:val="16"/>
                <w:lang w:eastAsia="sl-SI"/>
              </w:rPr>
            </w:pPr>
            <w:r w:rsidRPr="000E412E">
              <w:rPr>
                <w:color w:val="000000"/>
                <w:sz w:val="16"/>
                <w:szCs w:val="16"/>
                <w:lang w:eastAsia="sl-SI"/>
              </w:rPr>
              <w:t>Šifra delovnega mesta</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2690D" w14:textId="77777777" w:rsidR="000E412E" w:rsidRPr="000E412E" w:rsidRDefault="000E412E" w:rsidP="007D262B">
            <w:pPr>
              <w:spacing w:line="240" w:lineRule="exact"/>
              <w:jc w:val="center"/>
              <w:rPr>
                <w:color w:val="000000"/>
                <w:sz w:val="16"/>
                <w:szCs w:val="16"/>
                <w:lang w:eastAsia="sl-SI"/>
              </w:rPr>
            </w:pPr>
            <w:r w:rsidRPr="000E412E">
              <w:rPr>
                <w:color w:val="000000"/>
                <w:sz w:val="16"/>
                <w:szCs w:val="16"/>
                <w:lang w:eastAsia="sl-SI"/>
              </w:rPr>
              <w:t>H027026</w:t>
            </w:r>
          </w:p>
        </w:tc>
        <w:tc>
          <w:tcPr>
            <w:tcW w:w="3219" w:type="dxa"/>
            <w:tcBorders>
              <w:top w:val="nil"/>
              <w:left w:val="single" w:sz="4" w:space="0" w:color="auto"/>
              <w:bottom w:val="nil"/>
              <w:right w:val="nil"/>
            </w:tcBorders>
            <w:shd w:val="clear" w:color="auto" w:fill="auto"/>
            <w:noWrap/>
            <w:vAlign w:val="bottom"/>
            <w:hideMark/>
          </w:tcPr>
          <w:p w14:paraId="0C4BB90D" w14:textId="77777777" w:rsidR="000E412E" w:rsidRPr="000E412E" w:rsidRDefault="000E412E" w:rsidP="007D262B">
            <w:pPr>
              <w:spacing w:line="240" w:lineRule="exact"/>
              <w:rPr>
                <w:sz w:val="16"/>
                <w:szCs w:val="16"/>
                <w:lang w:eastAsia="sl-SI"/>
              </w:rPr>
            </w:pPr>
          </w:p>
        </w:tc>
      </w:tr>
      <w:tr w:rsidR="000E412E" w:rsidRPr="004B7241" w14:paraId="6C6A5569"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ACE41" w14:textId="77777777" w:rsidR="000E412E" w:rsidRPr="000E412E" w:rsidRDefault="000E412E" w:rsidP="007D262B">
            <w:pPr>
              <w:spacing w:line="240" w:lineRule="exact"/>
              <w:rPr>
                <w:color w:val="000000"/>
                <w:sz w:val="16"/>
                <w:szCs w:val="16"/>
                <w:lang w:eastAsia="sl-SI"/>
              </w:rPr>
            </w:pPr>
            <w:r w:rsidRPr="000E412E">
              <w:rPr>
                <w:color w:val="000000"/>
                <w:sz w:val="16"/>
                <w:szCs w:val="16"/>
                <w:lang w:eastAsia="sl-SI"/>
              </w:rPr>
              <w:t>Delovno mesto</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A6D66" w14:textId="77777777" w:rsidR="000E412E" w:rsidRPr="000E412E" w:rsidRDefault="000E412E" w:rsidP="007D262B">
            <w:pPr>
              <w:spacing w:line="240" w:lineRule="exact"/>
              <w:jc w:val="center"/>
              <w:rPr>
                <w:color w:val="000000"/>
                <w:sz w:val="16"/>
                <w:szCs w:val="16"/>
                <w:lang w:eastAsia="sl-SI"/>
              </w:rPr>
            </w:pPr>
            <w:r w:rsidRPr="000E412E">
              <w:rPr>
                <w:color w:val="000000"/>
                <w:sz w:val="16"/>
                <w:szCs w:val="16"/>
                <w:lang w:eastAsia="sl-SI"/>
              </w:rPr>
              <w:t>VIŠJI SVETOVALEC PODROČJA I</w:t>
            </w:r>
          </w:p>
        </w:tc>
        <w:tc>
          <w:tcPr>
            <w:tcW w:w="3219" w:type="dxa"/>
            <w:tcBorders>
              <w:top w:val="nil"/>
              <w:left w:val="single" w:sz="4" w:space="0" w:color="auto"/>
              <w:bottom w:val="nil"/>
              <w:right w:val="nil"/>
            </w:tcBorders>
            <w:shd w:val="clear" w:color="auto" w:fill="auto"/>
            <w:noWrap/>
            <w:vAlign w:val="bottom"/>
            <w:hideMark/>
          </w:tcPr>
          <w:p w14:paraId="20620BC5" w14:textId="77777777" w:rsidR="000E412E" w:rsidRPr="000E412E" w:rsidRDefault="000E412E" w:rsidP="007D262B">
            <w:pPr>
              <w:spacing w:line="240" w:lineRule="exact"/>
              <w:rPr>
                <w:sz w:val="16"/>
                <w:szCs w:val="16"/>
                <w:lang w:eastAsia="sl-SI"/>
              </w:rPr>
            </w:pPr>
          </w:p>
        </w:tc>
      </w:tr>
      <w:tr w:rsidR="000E412E" w:rsidRPr="004B7241" w14:paraId="767A5C9A"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B9CF9" w14:textId="77777777" w:rsidR="000E412E" w:rsidRPr="000E412E" w:rsidRDefault="000E412E" w:rsidP="007D262B">
            <w:pPr>
              <w:spacing w:line="240" w:lineRule="exact"/>
              <w:rPr>
                <w:color w:val="000000"/>
                <w:sz w:val="16"/>
                <w:szCs w:val="16"/>
                <w:lang w:eastAsia="sl-SI"/>
              </w:rPr>
            </w:pPr>
            <w:r w:rsidRPr="000E412E">
              <w:rPr>
                <w:color w:val="000000"/>
                <w:sz w:val="16"/>
                <w:szCs w:val="16"/>
                <w:lang w:eastAsia="sl-SI"/>
              </w:rPr>
              <w:t>Tarifni razred</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7B0B" w14:textId="6C51C379" w:rsidR="000E412E" w:rsidRPr="000E412E" w:rsidRDefault="00062157" w:rsidP="007D262B">
            <w:pPr>
              <w:spacing w:line="240" w:lineRule="exact"/>
              <w:jc w:val="center"/>
              <w:rPr>
                <w:color w:val="000000"/>
                <w:sz w:val="16"/>
                <w:szCs w:val="16"/>
                <w:lang w:eastAsia="sl-SI"/>
              </w:rPr>
            </w:pPr>
            <w:r>
              <w:rPr>
                <w:color w:val="000000"/>
                <w:sz w:val="16"/>
                <w:szCs w:val="16"/>
                <w:lang w:eastAsia="sl-SI"/>
              </w:rPr>
              <w:t>VII/2</w:t>
            </w:r>
          </w:p>
        </w:tc>
        <w:tc>
          <w:tcPr>
            <w:tcW w:w="3219" w:type="dxa"/>
            <w:tcBorders>
              <w:top w:val="nil"/>
              <w:left w:val="single" w:sz="4" w:space="0" w:color="auto"/>
              <w:bottom w:val="nil"/>
              <w:right w:val="nil"/>
            </w:tcBorders>
            <w:shd w:val="clear" w:color="auto" w:fill="auto"/>
            <w:noWrap/>
            <w:vAlign w:val="bottom"/>
            <w:hideMark/>
          </w:tcPr>
          <w:p w14:paraId="0282FEEC" w14:textId="77777777" w:rsidR="000E412E" w:rsidRPr="000E412E" w:rsidRDefault="000E412E" w:rsidP="007D262B">
            <w:pPr>
              <w:spacing w:line="240" w:lineRule="exact"/>
              <w:rPr>
                <w:sz w:val="16"/>
                <w:szCs w:val="16"/>
                <w:lang w:eastAsia="sl-SI"/>
              </w:rPr>
            </w:pPr>
          </w:p>
        </w:tc>
      </w:tr>
      <w:tr w:rsidR="000E412E" w:rsidRPr="004B7241" w14:paraId="1308954B"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F7AFB" w14:textId="77777777" w:rsidR="000E412E" w:rsidRPr="000E412E" w:rsidRDefault="000E412E" w:rsidP="007D262B">
            <w:pPr>
              <w:spacing w:line="240" w:lineRule="exact"/>
              <w:rPr>
                <w:color w:val="000000"/>
                <w:sz w:val="16"/>
                <w:szCs w:val="16"/>
                <w:lang w:eastAsia="sl-SI"/>
              </w:rPr>
            </w:pPr>
            <w:r w:rsidRPr="000E412E">
              <w:rPr>
                <w:color w:val="000000"/>
                <w:sz w:val="16"/>
                <w:szCs w:val="16"/>
                <w:lang w:eastAsia="sl-SI"/>
              </w:rPr>
              <w:t>Šifra naziva</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1066D" w14:textId="77777777" w:rsidR="000E412E" w:rsidRPr="000E412E" w:rsidRDefault="000E412E" w:rsidP="007D262B">
            <w:pPr>
              <w:spacing w:line="240" w:lineRule="exact"/>
              <w:jc w:val="center"/>
              <w:rPr>
                <w:color w:val="000000"/>
                <w:sz w:val="16"/>
                <w:szCs w:val="16"/>
                <w:lang w:eastAsia="sl-SI"/>
              </w:rPr>
            </w:pPr>
            <w:r w:rsidRPr="000E412E">
              <w:rPr>
                <w:color w:val="000000"/>
                <w:sz w:val="16"/>
                <w:szCs w:val="16"/>
                <w:lang w:eastAsia="sl-SI"/>
              </w:rPr>
              <w:t>0</w:t>
            </w:r>
          </w:p>
        </w:tc>
        <w:tc>
          <w:tcPr>
            <w:tcW w:w="3219" w:type="dxa"/>
            <w:tcBorders>
              <w:top w:val="nil"/>
              <w:left w:val="single" w:sz="4" w:space="0" w:color="auto"/>
              <w:bottom w:val="nil"/>
              <w:right w:val="nil"/>
            </w:tcBorders>
            <w:shd w:val="clear" w:color="auto" w:fill="auto"/>
            <w:noWrap/>
            <w:vAlign w:val="bottom"/>
            <w:hideMark/>
          </w:tcPr>
          <w:p w14:paraId="35F1A9B7" w14:textId="77777777" w:rsidR="000E412E" w:rsidRPr="000E412E" w:rsidRDefault="000E412E" w:rsidP="007D262B">
            <w:pPr>
              <w:spacing w:line="240" w:lineRule="exact"/>
              <w:rPr>
                <w:sz w:val="16"/>
                <w:szCs w:val="16"/>
                <w:lang w:eastAsia="sl-SI"/>
              </w:rPr>
            </w:pPr>
          </w:p>
        </w:tc>
      </w:tr>
      <w:tr w:rsidR="000E412E" w:rsidRPr="004B7241" w14:paraId="6F30899F"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4207B" w14:textId="77777777" w:rsidR="000E412E" w:rsidRPr="000E412E" w:rsidRDefault="000E412E" w:rsidP="007D262B">
            <w:pPr>
              <w:spacing w:line="240" w:lineRule="exact"/>
              <w:rPr>
                <w:color w:val="000000"/>
                <w:sz w:val="16"/>
                <w:szCs w:val="16"/>
                <w:lang w:eastAsia="sl-SI"/>
              </w:rPr>
            </w:pPr>
            <w:r w:rsidRPr="000E412E">
              <w:rPr>
                <w:color w:val="000000"/>
                <w:sz w:val="16"/>
                <w:szCs w:val="16"/>
                <w:lang w:eastAsia="sl-SI"/>
              </w:rPr>
              <w:t>Naziv</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28897" w14:textId="77777777" w:rsidR="000E412E" w:rsidRPr="000E412E" w:rsidRDefault="000E412E" w:rsidP="007D262B">
            <w:pPr>
              <w:spacing w:line="240" w:lineRule="exact"/>
              <w:jc w:val="center"/>
              <w:rPr>
                <w:color w:val="000000"/>
                <w:sz w:val="16"/>
                <w:szCs w:val="16"/>
                <w:lang w:eastAsia="sl-SI"/>
              </w:rPr>
            </w:pPr>
            <w:r w:rsidRPr="000E412E">
              <w:rPr>
                <w:color w:val="000000"/>
                <w:sz w:val="16"/>
                <w:szCs w:val="16"/>
                <w:lang w:eastAsia="sl-SI"/>
              </w:rPr>
              <w:t>0</w:t>
            </w:r>
          </w:p>
        </w:tc>
        <w:tc>
          <w:tcPr>
            <w:tcW w:w="3219" w:type="dxa"/>
            <w:tcBorders>
              <w:top w:val="nil"/>
              <w:left w:val="single" w:sz="4" w:space="0" w:color="auto"/>
              <w:bottom w:val="nil"/>
              <w:right w:val="nil"/>
            </w:tcBorders>
            <w:shd w:val="clear" w:color="auto" w:fill="auto"/>
            <w:noWrap/>
            <w:vAlign w:val="bottom"/>
            <w:hideMark/>
          </w:tcPr>
          <w:p w14:paraId="7883B12A" w14:textId="77777777" w:rsidR="000E412E" w:rsidRPr="000E412E" w:rsidRDefault="000E412E" w:rsidP="007D262B">
            <w:pPr>
              <w:spacing w:line="240" w:lineRule="exact"/>
              <w:rPr>
                <w:sz w:val="16"/>
                <w:szCs w:val="16"/>
                <w:lang w:eastAsia="sl-SI"/>
              </w:rPr>
            </w:pPr>
          </w:p>
        </w:tc>
      </w:tr>
      <w:tr w:rsidR="000E412E" w:rsidRPr="004B7241" w14:paraId="5DBA4776" w14:textId="77777777" w:rsidTr="000E412E">
        <w:trPr>
          <w:trHeight w:val="532"/>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C9239" w14:textId="77777777" w:rsidR="000E412E" w:rsidRPr="000E412E" w:rsidRDefault="000E412E" w:rsidP="007D262B">
            <w:pPr>
              <w:spacing w:line="240" w:lineRule="exact"/>
              <w:rPr>
                <w:color w:val="000000"/>
                <w:sz w:val="16"/>
                <w:szCs w:val="16"/>
                <w:lang w:eastAsia="sl-SI"/>
              </w:rPr>
            </w:pPr>
            <w:r w:rsidRPr="000E412E">
              <w:rPr>
                <w:color w:val="000000"/>
                <w:sz w:val="16"/>
                <w:szCs w:val="16"/>
                <w:lang w:eastAsia="sl-SI"/>
              </w:rPr>
              <w:t>Izhodiščni plačni razred oz. plačni razred pred odpravo nesorazmerij v osnovnih plačah 31. 12. 2024</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1A786" w14:textId="77777777" w:rsidR="000E412E" w:rsidRPr="000E412E" w:rsidRDefault="000E412E" w:rsidP="007D262B">
            <w:pPr>
              <w:spacing w:line="240" w:lineRule="exact"/>
              <w:jc w:val="center"/>
              <w:rPr>
                <w:color w:val="000000"/>
                <w:sz w:val="16"/>
                <w:szCs w:val="16"/>
                <w:lang w:eastAsia="sl-SI"/>
              </w:rPr>
            </w:pPr>
            <w:r w:rsidRPr="000E412E">
              <w:rPr>
                <w:color w:val="000000"/>
                <w:sz w:val="16"/>
                <w:szCs w:val="16"/>
                <w:lang w:eastAsia="sl-SI"/>
              </w:rPr>
              <w:t>40</w:t>
            </w:r>
          </w:p>
        </w:tc>
        <w:tc>
          <w:tcPr>
            <w:tcW w:w="3219" w:type="dxa"/>
            <w:tcBorders>
              <w:top w:val="nil"/>
              <w:left w:val="single" w:sz="4" w:space="0" w:color="auto"/>
              <w:bottom w:val="nil"/>
              <w:right w:val="nil"/>
            </w:tcBorders>
            <w:shd w:val="clear" w:color="auto" w:fill="auto"/>
            <w:noWrap/>
            <w:vAlign w:val="bottom"/>
            <w:hideMark/>
          </w:tcPr>
          <w:p w14:paraId="1E592A58" w14:textId="77777777" w:rsidR="000E412E" w:rsidRPr="000E412E" w:rsidRDefault="000E412E" w:rsidP="007D262B">
            <w:pPr>
              <w:spacing w:line="240" w:lineRule="exact"/>
              <w:rPr>
                <w:sz w:val="16"/>
                <w:szCs w:val="16"/>
                <w:lang w:eastAsia="sl-SI"/>
              </w:rPr>
            </w:pPr>
          </w:p>
        </w:tc>
      </w:tr>
      <w:tr w:rsidR="00330C8B" w:rsidRPr="004B7241" w14:paraId="7F925895" w14:textId="77777777" w:rsidTr="000E412E">
        <w:trPr>
          <w:trHeight w:val="532"/>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18774715" w14:textId="6208805C" w:rsidR="00330C8B" w:rsidRPr="000E412E" w:rsidRDefault="00330C8B" w:rsidP="007D262B">
            <w:pPr>
              <w:spacing w:line="240" w:lineRule="exact"/>
              <w:rPr>
                <w:color w:val="000000"/>
                <w:sz w:val="16"/>
                <w:szCs w:val="16"/>
                <w:lang w:eastAsia="sl-SI"/>
              </w:rPr>
            </w:pPr>
            <w:r>
              <w:rPr>
                <w:color w:val="000000"/>
                <w:sz w:val="16"/>
                <w:szCs w:val="16"/>
                <w:lang w:eastAsia="sl-SI"/>
              </w:rPr>
              <w:t>Končn</w:t>
            </w:r>
            <w:r w:rsidRPr="002A18C0">
              <w:rPr>
                <w:color w:val="000000"/>
                <w:sz w:val="16"/>
                <w:szCs w:val="16"/>
                <w:lang w:eastAsia="sl-SI"/>
              </w:rPr>
              <w:t>i plačni razred oz. plačni razred pred odpravo nesorazmerij v osnovnih plačah 31. 12. 2024</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E9D96" w14:textId="2BF3BB88" w:rsidR="00330C8B" w:rsidRPr="000E412E" w:rsidRDefault="00330C8B" w:rsidP="007D262B">
            <w:pPr>
              <w:spacing w:line="240" w:lineRule="exact"/>
              <w:jc w:val="center"/>
              <w:rPr>
                <w:color w:val="000000"/>
                <w:sz w:val="16"/>
                <w:szCs w:val="16"/>
                <w:lang w:eastAsia="sl-SI"/>
              </w:rPr>
            </w:pPr>
            <w:r>
              <w:rPr>
                <w:color w:val="000000"/>
                <w:sz w:val="16"/>
                <w:szCs w:val="16"/>
                <w:lang w:eastAsia="sl-SI"/>
              </w:rPr>
              <w:t>50</w:t>
            </w:r>
          </w:p>
        </w:tc>
        <w:tc>
          <w:tcPr>
            <w:tcW w:w="3219" w:type="dxa"/>
            <w:tcBorders>
              <w:top w:val="nil"/>
              <w:left w:val="single" w:sz="4" w:space="0" w:color="auto"/>
              <w:bottom w:val="nil"/>
              <w:right w:val="nil"/>
            </w:tcBorders>
            <w:shd w:val="clear" w:color="auto" w:fill="auto"/>
            <w:noWrap/>
            <w:vAlign w:val="bottom"/>
          </w:tcPr>
          <w:p w14:paraId="07205CBC" w14:textId="77777777" w:rsidR="00330C8B" w:rsidRPr="000E412E" w:rsidRDefault="00330C8B" w:rsidP="007D262B">
            <w:pPr>
              <w:spacing w:line="240" w:lineRule="exact"/>
              <w:rPr>
                <w:sz w:val="16"/>
                <w:szCs w:val="16"/>
                <w:lang w:eastAsia="sl-SI"/>
              </w:rPr>
            </w:pPr>
          </w:p>
        </w:tc>
      </w:tr>
      <w:tr w:rsidR="00330C8B" w:rsidRPr="004B7241" w14:paraId="24741681"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45D5F" w14:textId="77777777" w:rsidR="00330C8B" w:rsidRPr="000E412E" w:rsidRDefault="00330C8B" w:rsidP="007D262B">
            <w:pPr>
              <w:spacing w:line="240" w:lineRule="exact"/>
              <w:rPr>
                <w:color w:val="000000"/>
                <w:sz w:val="16"/>
                <w:szCs w:val="16"/>
                <w:lang w:eastAsia="sl-SI"/>
              </w:rPr>
            </w:pPr>
            <w:r w:rsidRPr="000E412E">
              <w:rPr>
                <w:color w:val="000000"/>
                <w:sz w:val="16"/>
                <w:szCs w:val="16"/>
                <w:lang w:eastAsia="sl-SI"/>
              </w:rPr>
              <w:t xml:space="preserve">Število plačnih razredov za odpravo nesorazmerij </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D42E2"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3</w:t>
            </w:r>
          </w:p>
        </w:tc>
        <w:tc>
          <w:tcPr>
            <w:tcW w:w="3219" w:type="dxa"/>
            <w:tcBorders>
              <w:top w:val="nil"/>
              <w:left w:val="single" w:sz="4" w:space="0" w:color="auto"/>
              <w:bottom w:val="nil"/>
              <w:right w:val="nil"/>
            </w:tcBorders>
            <w:shd w:val="clear" w:color="auto" w:fill="auto"/>
            <w:noWrap/>
            <w:vAlign w:val="bottom"/>
            <w:hideMark/>
          </w:tcPr>
          <w:p w14:paraId="2106FF12" w14:textId="77777777" w:rsidR="00330C8B" w:rsidRPr="000E412E" w:rsidRDefault="00330C8B" w:rsidP="007D262B">
            <w:pPr>
              <w:spacing w:line="240" w:lineRule="exact"/>
              <w:rPr>
                <w:sz w:val="16"/>
                <w:szCs w:val="16"/>
                <w:lang w:eastAsia="sl-SI"/>
              </w:rPr>
            </w:pPr>
          </w:p>
        </w:tc>
      </w:tr>
      <w:tr w:rsidR="00330C8B" w:rsidRPr="004B7241" w14:paraId="6C264570"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018D9" w14:textId="77777777" w:rsidR="00330C8B" w:rsidRPr="000E412E" w:rsidRDefault="00330C8B" w:rsidP="007D262B">
            <w:pPr>
              <w:spacing w:line="240" w:lineRule="exact"/>
              <w:rPr>
                <w:color w:val="000000"/>
                <w:sz w:val="16"/>
                <w:szCs w:val="16"/>
                <w:lang w:eastAsia="sl-SI"/>
              </w:rPr>
            </w:pPr>
            <w:r w:rsidRPr="000E412E">
              <w:rPr>
                <w:color w:val="000000"/>
                <w:sz w:val="16"/>
                <w:szCs w:val="16"/>
                <w:lang w:eastAsia="sl-SI"/>
              </w:rPr>
              <w:t>Plačni razred za prevedbo</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0ED2E"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43</w:t>
            </w:r>
          </w:p>
        </w:tc>
        <w:tc>
          <w:tcPr>
            <w:tcW w:w="3219" w:type="dxa"/>
            <w:tcBorders>
              <w:top w:val="nil"/>
              <w:left w:val="single" w:sz="4" w:space="0" w:color="auto"/>
              <w:bottom w:val="nil"/>
              <w:right w:val="nil"/>
            </w:tcBorders>
            <w:shd w:val="clear" w:color="auto" w:fill="auto"/>
            <w:noWrap/>
            <w:vAlign w:val="bottom"/>
            <w:hideMark/>
          </w:tcPr>
          <w:p w14:paraId="600648DE" w14:textId="77777777" w:rsidR="00330C8B" w:rsidRPr="000E412E" w:rsidRDefault="00330C8B" w:rsidP="007D262B">
            <w:pPr>
              <w:spacing w:line="240" w:lineRule="exact"/>
              <w:rPr>
                <w:sz w:val="16"/>
                <w:szCs w:val="16"/>
                <w:lang w:eastAsia="sl-SI"/>
              </w:rPr>
            </w:pPr>
          </w:p>
        </w:tc>
      </w:tr>
      <w:tr w:rsidR="00330C8B" w:rsidRPr="004B7241" w14:paraId="58167096"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2BCE5" w14:textId="77777777" w:rsidR="00330C8B" w:rsidRPr="000E412E" w:rsidRDefault="00330C8B" w:rsidP="007D262B">
            <w:pPr>
              <w:spacing w:line="240" w:lineRule="exact"/>
              <w:rPr>
                <w:color w:val="000000"/>
                <w:sz w:val="16"/>
                <w:szCs w:val="16"/>
                <w:lang w:eastAsia="sl-SI"/>
              </w:rPr>
            </w:pPr>
            <w:r w:rsidRPr="000E412E">
              <w:rPr>
                <w:color w:val="000000"/>
                <w:sz w:val="16"/>
                <w:szCs w:val="16"/>
                <w:lang w:eastAsia="sl-SI"/>
              </w:rPr>
              <w:t>Prevedeni plačni razred</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8E134"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25</w:t>
            </w:r>
          </w:p>
        </w:tc>
        <w:tc>
          <w:tcPr>
            <w:tcW w:w="3219" w:type="dxa"/>
            <w:tcBorders>
              <w:top w:val="nil"/>
              <w:left w:val="single" w:sz="4" w:space="0" w:color="auto"/>
              <w:bottom w:val="nil"/>
              <w:right w:val="nil"/>
            </w:tcBorders>
            <w:shd w:val="clear" w:color="auto" w:fill="auto"/>
            <w:noWrap/>
            <w:vAlign w:val="bottom"/>
            <w:hideMark/>
          </w:tcPr>
          <w:p w14:paraId="48ED710A" w14:textId="77777777" w:rsidR="00330C8B" w:rsidRPr="000E412E" w:rsidRDefault="00330C8B" w:rsidP="007D262B">
            <w:pPr>
              <w:spacing w:line="240" w:lineRule="exact"/>
              <w:rPr>
                <w:sz w:val="16"/>
                <w:szCs w:val="16"/>
                <w:lang w:eastAsia="sl-SI"/>
              </w:rPr>
            </w:pPr>
          </w:p>
        </w:tc>
      </w:tr>
      <w:tr w:rsidR="00330C8B" w:rsidRPr="004B7241" w14:paraId="0BCE5B13"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A102B" w14:textId="77777777" w:rsidR="00330C8B" w:rsidRPr="000E412E" w:rsidRDefault="00330C8B" w:rsidP="007D262B">
            <w:pPr>
              <w:spacing w:line="240" w:lineRule="exact"/>
              <w:rPr>
                <w:color w:val="000000"/>
                <w:sz w:val="16"/>
                <w:szCs w:val="16"/>
                <w:lang w:eastAsia="sl-SI"/>
              </w:rPr>
            </w:pPr>
            <w:r w:rsidRPr="000E412E">
              <w:rPr>
                <w:color w:val="000000"/>
                <w:sz w:val="16"/>
                <w:szCs w:val="16"/>
                <w:lang w:eastAsia="sl-SI"/>
              </w:rPr>
              <w:t>Korigirani plačni razred</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0F56" w14:textId="4C92721A" w:rsidR="00330C8B" w:rsidRPr="000E412E" w:rsidRDefault="00330C8B" w:rsidP="007D262B">
            <w:pPr>
              <w:spacing w:line="240" w:lineRule="exact"/>
              <w:jc w:val="center"/>
              <w:rPr>
                <w:color w:val="000000"/>
                <w:sz w:val="16"/>
                <w:szCs w:val="16"/>
                <w:lang w:eastAsia="sl-SI"/>
              </w:rPr>
            </w:pPr>
            <w:r>
              <w:rPr>
                <w:color w:val="000000"/>
                <w:sz w:val="16"/>
                <w:szCs w:val="16"/>
                <w:lang w:eastAsia="sl-SI"/>
              </w:rPr>
              <w:t>-</w:t>
            </w:r>
          </w:p>
        </w:tc>
        <w:tc>
          <w:tcPr>
            <w:tcW w:w="3219" w:type="dxa"/>
            <w:tcBorders>
              <w:top w:val="nil"/>
              <w:left w:val="single" w:sz="4" w:space="0" w:color="auto"/>
              <w:bottom w:val="nil"/>
              <w:right w:val="nil"/>
            </w:tcBorders>
            <w:shd w:val="clear" w:color="auto" w:fill="auto"/>
            <w:noWrap/>
            <w:vAlign w:val="bottom"/>
            <w:hideMark/>
          </w:tcPr>
          <w:p w14:paraId="6A8502EE" w14:textId="77777777" w:rsidR="00330C8B" w:rsidRPr="000E412E" w:rsidRDefault="00330C8B" w:rsidP="007D262B">
            <w:pPr>
              <w:spacing w:line="240" w:lineRule="exact"/>
              <w:rPr>
                <w:sz w:val="16"/>
                <w:szCs w:val="16"/>
                <w:lang w:eastAsia="sl-SI"/>
              </w:rPr>
            </w:pPr>
          </w:p>
        </w:tc>
      </w:tr>
      <w:tr w:rsidR="00330C8B" w:rsidRPr="004B7241" w14:paraId="3EB6E914"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AFFD" w14:textId="20B3BB62" w:rsidR="00330C8B" w:rsidRPr="000E412E" w:rsidRDefault="00330C8B" w:rsidP="007D262B">
            <w:pPr>
              <w:spacing w:line="240" w:lineRule="exact"/>
              <w:rPr>
                <w:color w:val="000000"/>
                <w:sz w:val="16"/>
                <w:szCs w:val="16"/>
                <w:lang w:eastAsia="sl-SI"/>
              </w:rPr>
            </w:pPr>
            <w:r w:rsidRPr="000E412E">
              <w:rPr>
                <w:color w:val="000000"/>
                <w:sz w:val="16"/>
                <w:szCs w:val="16"/>
                <w:lang w:eastAsia="sl-SI"/>
              </w:rPr>
              <w:t>Izhodiščni plačni razred delovnega mesta oziroma naziva</w:t>
            </w:r>
            <w:r>
              <w:rPr>
                <w:color w:val="000000"/>
                <w:sz w:val="16"/>
                <w:szCs w:val="16"/>
                <w:lang w:eastAsia="sl-SI"/>
              </w:rPr>
              <w:t xml:space="preserve"> 1. 1. 2025</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FE8F8"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25</w:t>
            </w:r>
          </w:p>
        </w:tc>
        <w:tc>
          <w:tcPr>
            <w:tcW w:w="3219" w:type="dxa"/>
            <w:tcBorders>
              <w:top w:val="nil"/>
              <w:left w:val="single" w:sz="4" w:space="0" w:color="auto"/>
              <w:bottom w:val="nil"/>
              <w:right w:val="nil"/>
            </w:tcBorders>
            <w:shd w:val="clear" w:color="auto" w:fill="auto"/>
            <w:noWrap/>
            <w:vAlign w:val="bottom"/>
            <w:hideMark/>
          </w:tcPr>
          <w:p w14:paraId="3FC68A5D" w14:textId="77777777" w:rsidR="00330C8B" w:rsidRPr="000E412E" w:rsidRDefault="00330C8B" w:rsidP="007D262B">
            <w:pPr>
              <w:spacing w:line="240" w:lineRule="exact"/>
              <w:rPr>
                <w:sz w:val="16"/>
                <w:szCs w:val="16"/>
                <w:lang w:eastAsia="sl-SI"/>
              </w:rPr>
            </w:pPr>
          </w:p>
        </w:tc>
      </w:tr>
      <w:tr w:rsidR="00330C8B" w:rsidRPr="004B7241" w14:paraId="7C80859E" w14:textId="77777777" w:rsidTr="000E412E">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86F33" w14:textId="7449337D" w:rsidR="00330C8B" w:rsidRPr="000E412E" w:rsidRDefault="00330C8B" w:rsidP="007D262B">
            <w:pPr>
              <w:spacing w:line="240" w:lineRule="exact"/>
              <w:rPr>
                <w:color w:val="000000"/>
                <w:sz w:val="16"/>
                <w:szCs w:val="16"/>
                <w:lang w:eastAsia="sl-SI"/>
              </w:rPr>
            </w:pPr>
            <w:r w:rsidRPr="000E412E">
              <w:rPr>
                <w:color w:val="000000"/>
                <w:sz w:val="16"/>
                <w:szCs w:val="16"/>
                <w:lang w:eastAsia="sl-SI"/>
              </w:rPr>
              <w:t>Končni plačni razred delovnega mesta oziroma naziva</w:t>
            </w:r>
            <w:r>
              <w:rPr>
                <w:color w:val="000000"/>
                <w:sz w:val="16"/>
                <w:szCs w:val="16"/>
                <w:lang w:eastAsia="sl-SI"/>
              </w:rPr>
              <w:t xml:space="preserve"> </w:t>
            </w:r>
            <w:r w:rsidRPr="00330C8B">
              <w:rPr>
                <w:color w:val="000000"/>
                <w:sz w:val="16"/>
                <w:szCs w:val="16"/>
                <w:lang w:eastAsia="sl-SI"/>
              </w:rPr>
              <w:t>1. 1. 2025</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2ED5"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35</w:t>
            </w:r>
          </w:p>
        </w:tc>
        <w:tc>
          <w:tcPr>
            <w:tcW w:w="3219" w:type="dxa"/>
            <w:tcBorders>
              <w:top w:val="nil"/>
              <w:left w:val="single" w:sz="4" w:space="0" w:color="auto"/>
              <w:bottom w:val="nil"/>
              <w:right w:val="nil"/>
            </w:tcBorders>
            <w:shd w:val="clear" w:color="auto" w:fill="auto"/>
            <w:noWrap/>
            <w:vAlign w:val="bottom"/>
            <w:hideMark/>
          </w:tcPr>
          <w:p w14:paraId="6AE8B54F" w14:textId="77777777" w:rsidR="00330C8B" w:rsidRPr="000E412E" w:rsidRDefault="00330C8B" w:rsidP="007D262B">
            <w:pPr>
              <w:spacing w:line="240" w:lineRule="exact"/>
              <w:rPr>
                <w:sz w:val="16"/>
                <w:szCs w:val="16"/>
                <w:lang w:eastAsia="sl-SI"/>
              </w:rPr>
            </w:pPr>
          </w:p>
        </w:tc>
      </w:tr>
      <w:tr w:rsidR="00330C8B" w:rsidRPr="004B7241" w14:paraId="4E108264" w14:textId="77777777" w:rsidTr="000E412E">
        <w:trPr>
          <w:trHeight w:val="303"/>
        </w:trPr>
        <w:tc>
          <w:tcPr>
            <w:tcW w:w="2794" w:type="dxa"/>
            <w:tcBorders>
              <w:top w:val="single" w:sz="4" w:space="0" w:color="auto"/>
              <w:left w:val="nil"/>
              <w:bottom w:val="nil"/>
              <w:right w:val="nil"/>
            </w:tcBorders>
            <w:shd w:val="clear" w:color="auto" w:fill="auto"/>
            <w:noWrap/>
            <w:vAlign w:val="bottom"/>
            <w:hideMark/>
          </w:tcPr>
          <w:p w14:paraId="6992EA38" w14:textId="77777777" w:rsidR="00330C8B" w:rsidRPr="000E412E" w:rsidRDefault="00330C8B" w:rsidP="007D262B">
            <w:pPr>
              <w:spacing w:line="240" w:lineRule="exact"/>
              <w:rPr>
                <w:sz w:val="16"/>
                <w:szCs w:val="16"/>
                <w:lang w:eastAsia="sl-SI"/>
              </w:rPr>
            </w:pPr>
          </w:p>
        </w:tc>
        <w:tc>
          <w:tcPr>
            <w:tcW w:w="2330" w:type="dxa"/>
            <w:tcBorders>
              <w:top w:val="single" w:sz="4" w:space="0" w:color="auto"/>
              <w:left w:val="nil"/>
              <w:bottom w:val="nil"/>
              <w:right w:val="nil"/>
            </w:tcBorders>
            <w:shd w:val="clear" w:color="auto" w:fill="auto"/>
            <w:noWrap/>
            <w:vAlign w:val="bottom"/>
            <w:hideMark/>
          </w:tcPr>
          <w:p w14:paraId="0C4E8367" w14:textId="77777777" w:rsidR="00330C8B" w:rsidRPr="000E412E" w:rsidRDefault="00330C8B" w:rsidP="007D262B">
            <w:pPr>
              <w:spacing w:line="240" w:lineRule="exact"/>
              <w:rPr>
                <w:sz w:val="16"/>
                <w:szCs w:val="16"/>
                <w:lang w:eastAsia="sl-SI"/>
              </w:rPr>
            </w:pPr>
          </w:p>
        </w:tc>
        <w:tc>
          <w:tcPr>
            <w:tcW w:w="3219" w:type="dxa"/>
            <w:tcBorders>
              <w:top w:val="nil"/>
              <w:left w:val="nil"/>
              <w:bottom w:val="nil"/>
              <w:right w:val="nil"/>
            </w:tcBorders>
            <w:shd w:val="clear" w:color="auto" w:fill="auto"/>
            <w:noWrap/>
            <w:vAlign w:val="bottom"/>
            <w:hideMark/>
          </w:tcPr>
          <w:p w14:paraId="7E6D9C42" w14:textId="77777777" w:rsidR="00330C8B" w:rsidRPr="000E412E" w:rsidRDefault="00330C8B" w:rsidP="007D262B">
            <w:pPr>
              <w:spacing w:line="240" w:lineRule="exact"/>
              <w:rPr>
                <w:sz w:val="16"/>
                <w:szCs w:val="16"/>
                <w:lang w:eastAsia="sl-SI"/>
              </w:rPr>
            </w:pPr>
          </w:p>
        </w:tc>
      </w:tr>
      <w:tr w:rsidR="00330C8B" w:rsidRPr="004B7241" w14:paraId="14F3D650" w14:textId="77777777" w:rsidTr="00362F5B">
        <w:trPr>
          <w:trHeight w:val="319"/>
        </w:trPr>
        <w:tc>
          <w:tcPr>
            <w:tcW w:w="2794" w:type="dxa"/>
            <w:tcBorders>
              <w:top w:val="nil"/>
              <w:left w:val="nil"/>
              <w:bottom w:val="single" w:sz="4" w:space="0" w:color="auto"/>
              <w:right w:val="nil"/>
            </w:tcBorders>
            <w:shd w:val="clear" w:color="auto" w:fill="auto"/>
            <w:noWrap/>
            <w:vAlign w:val="bottom"/>
            <w:hideMark/>
          </w:tcPr>
          <w:p w14:paraId="69936629" w14:textId="77777777" w:rsidR="00330C8B" w:rsidRPr="000E412E" w:rsidRDefault="00330C8B" w:rsidP="007D262B">
            <w:pPr>
              <w:spacing w:line="240" w:lineRule="exact"/>
              <w:rPr>
                <w:sz w:val="16"/>
                <w:szCs w:val="16"/>
                <w:lang w:eastAsia="sl-SI"/>
              </w:rPr>
            </w:pPr>
          </w:p>
        </w:tc>
        <w:tc>
          <w:tcPr>
            <w:tcW w:w="2330" w:type="dxa"/>
            <w:tcBorders>
              <w:top w:val="nil"/>
              <w:left w:val="nil"/>
              <w:bottom w:val="single" w:sz="4" w:space="0" w:color="auto"/>
              <w:right w:val="nil"/>
            </w:tcBorders>
            <w:shd w:val="clear" w:color="auto" w:fill="auto"/>
            <w:noWrap/>
            <w:vAlign w:val="bottom"/>
            <w:hideMark/>
          </w:tcPr>
          <w:p w14:paraId="144234AB" w14:textId="77777777" w:rsidR="00330C8B" w:rsidRPr="000E412E" w:rsidRDefault="00330C8B" w:rsidP="007D262B">
            <w:pPr>
              <w:spacing w:line="240" w:lineRule="exact"/>
              <w:rPr>
                <w:sz w:val="16"/>
                <w:szCs w:val="16"/>
                <w:lang w:eastAsia="sl-SI"/>
              </w:rPr>
            </w:pPr>
          </w:p>
        </w:tc>
        <w:tc>
          <w:tcPr>
            <w:tcW w:w="3219" w:type="dxa"/>
            <w:tcBorders>
              <w:top w:val="nil"/>
              <w:left w:val="nil"/>
              <w:bottom w:val="single" w:sz="4" w:space="0" w:color="auto"/>
              <w:right w:val="nil"/>
            </w:tcBorders>
            <w:shd w:val="clear" w:color="auto" w:fill="auto"/>
            <w:noWrap/>
            <w:vAlign w:val="bottom"/>
            <w:hideMark/>
          </w:tcPr>
          <w:p w14:paraId="401C3396" w14:textId="77777777" w:rsidR="00330C8B" w:rsidRPr="000E412E" w:rsidRDefault="00330C8B" w:rsidP="007D262B">
            <w:pPr>
              <w:spacing w:line="240" w:lineRule="exact"/>
              <w:rPr>
                <w:sz w:val="16"/>
                <w:szCs w:val="16"/>
                <w:lang w:eastAsia="sl-SI"/>
              </w:rPr>
            </w:pPr>
          </w:p>
        </w:tc>
      </w:tr>
      <w:tr w:rsidR="00330C8B" w:rsidRPr="004B7241" w14:paraId="52933932" w14:textId="77777777" w:rsidTr="00362F5B">
        <w:trPr>
          <w:trHeight w:val="532"/>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18637"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Vrednost plačnega razreda javnega uslužbenca na dan 31. 12. 2024 (A)</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0EEAD"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Vrednost plačnega razreda, v katerega je javni uslužbenec uvrščen s 1. 1. 2025 (B)</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2EBF8"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Razlika (B - A)</w:t>
            </w:r>
          </w:p>
        </w:tc>
      </w:tr>
      <w:tr w:rsidR="00330C8B" w:rsidRPr="004B7241" w14:paraId="0A9ECB8E" w14:textId="77777777" w:rsidTr="00362F5B">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62487"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2.568,81 €</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B6154"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2.954,90 €</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87D60"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386,09 €</w:t>
            </w:r>
          </w:p>
        </w:tc>
      </w:tr>
      <w:tr w:rsidR="00330C8B" w:rsidRPr="004B7241" w14:paraId="0111D802" w14:textId="77777777" w:rsidTr="00362F5B">
        <w:trPr>
          <w:trHeight w:val="303"/>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7F531" w14:textId="77777777" w:rsidR="00330C8B" w:rsidRPr="000E412E" w:rsidRDefault="00330C8B" w:rsidP="007D262B">
            <w:pPr>
              <w:spacing w:line="240" w:lineRule="exact"/>
              <w:rPr>
                <w:color w:val="000000"/>
                <w:sz w:val="16"/>
                <w:szCs w:val="16"/>
                <w:lang w:eastAsia="sl-SI"/>
              </w:rPr>
            </w:pPr>
            <w:r w:rsidRPr="000E412E">
              <w:rPr>
                <w:color w:val="000000"/>
                <w:sz w:val="16"/>
                <w:szCs w:val="16"/>
                <w:lang w:eastAsia="sl-SI"/>
              </w:rPr>
              <w:t> </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A1E4F"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Višina obroka</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5635D"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Osnovna plača</w:t>
            </w:r>
          </w:p>
        </w:tc>
      </w:tr>
      <w:tr w:rsidR="00330C8B" w:rsidRPr="004B7241" w14:paraId="01BD3631" w14:textId="77777777" w:rsidTr="00362F5B">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86373"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1.01.2025</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4C97E"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100,00 €</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AD228"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2.668,81 €</w:t>
            </w:r>
          </w:p>
        </w:tc>
      </w:tr>
      <w:tr w:rsidR="00330C8B" w:rsidRPr="004B7241" w14:paraId="0DD5292D" w14:textId="77777777" w:rsidTr="00362F5B">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4B5F0"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lastRenderedPageBreak/>
              <w:t>1.10.2025</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BDF25"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100,00 €</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D3C74"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2.768,81 €</w:t>
            </w:r>
          </w:p>
        </w:tc>
      </w:tr>
      <w:tr w:rsidR="00330C8B" w:rsidRPr="004B7241" w14:paraId="426C442F" w14:textId="77777777" w:rsidTr="00362F5B">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96090"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1.06.2026</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24555"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70,00 €</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073EF"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2.838,81 €</w:t>
            </w:r>
          </w:p>
        </w:tc>
      </w:tr>
      <w:tr w:rsidR="00330C8B" w:rsidRPr="004B7241" w14:paraId="73E2A417" w14:textId="77777777" w:rsidTr="00362F5B">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086EE"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1.12.2026</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418D8"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57,91 €</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D632E"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2.896,72 €</w:t>
            </w:r>
          </w:p>
        </w:tc>
      </w:tr>
      <w:tr w:rsidR="00330C8B" w:rsidRPr="004B7241" w14:paraId="5F7B2644" w14:textId="77777777" w:rsidTr="00362F5B">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DF207"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1.07.2027</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CFFA"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58,18 €</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0FF9D"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2.954,90 €</w:t>
            </w:r>
          </w:p>
        </w:tc>
      </w:tr>
      <w:tr w:rsidR="00330C8B" w:rsidRPr="004B7241" w14:paraId="345D75D5" w14:textId="77777777" w:rsidTr="00362F5B">
        <w:trPr>
          <w:trHeight w:val="319"/>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7DED7"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1.01.2028</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BEFD4"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0,00 €</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2B02C" w14:textId="77777777" w:rsidR="00330C8B" w:rsidRPr="000E412E" w:rsidRDefault="00330C8B" w:rsidP="007D262B">
            <w:pPr>
              <w:spacing w:line="240" w:lineRule="exact"/>
              <w:jc w:val="center"/>
              <w:rPr>
                <w:color w:val="000000"/>
                <w:sz w:val="16"/>
                <w:szCs w:val="16"/>
                <w:lang w:eastAsia="sl-SI"/>
              </w:rPr>
            </w:pPr>
            <w:r w:rsidRPr="000E412E">
              <w:rPr>
                <w:color w:val="000000"/>
                <w:sz w:val="16"/>
                <w:szCs w:val="16"/>
                <w:lang w:eastAsia="sl-SI"/>
              </w:rPr>
              <w:t>2.954,90 €</w:t>
            </w:r>
          </w:p>
        </w:tc>
      </w:tr>
    </w:tbl>
    <w:p w14:paraId="476A78F3" w14:textId="77777777" w:rsidR="006C4091" w:rsidRDefault="006C4091" w:rsidP="007D262B">
      <w:pPr>
        <w:spacing w:line="240" w:lineRule="exact"/>
        <w:jc w:val="both"/>
        <w:rPr>
          <w:bCs/>
          <w:color w:val="000000"/>
          <w:szCs w:val="20"/>
          <w:lang w:eastAsia="sl-SI"/>
        </w:rPr>
      </w:pPr>
    </w:p>
    <w:p w14:paraId="24B3E6FF" w14:textId="6F659B0C" w:rsidR="00035D10" w:rsidRDefault="006C4091" w:rsidP="007D262B">
      <w:pPr>
        <w:spacing w:line="240" w:lineRule="exact"/>
        <w:jc w:val="both"/>
        <w:rPr>
          <w:bCs/>
          <w:color w:val="000000"/>
          <w:szCs w:val="20"/>
          <w:lang w:eastAsia="sl-SI"/>
        </w:rPr>
      </w:pPr>
      <w:r>
        <w:rPr>
          <w:bCs/>
          <w:color w:val="000000"/>
          <w:szCs w:val="20"/>
          <w:lang w:eastAsia="sl-SI"/>
        </w:rPr>
        <w:t xml:space="preserve">NIB je posredoval </w:t>
      </w:r>
      <w:r w:rsidRPr="006C4091">
        <w:rPr>
          <w:bCs/>
          <w:color w:val="000000"/>
          <w:szCs w:val="20"/>
          <w:lang w:eastAsia="sl-SI"/>
        </w:rPr>
        <w:t>izpis iz aplikacije za izvedbo prevedbe in določitve postopne pridobitve pravice do plače v prehodnem obdobju za javno uslužbenko, ki jo je bil dolžan uporabiti na podlagi 103. člena ZSTSPJS</w:t>
      </w:r>
      <w:r>
        <w:rPr>
          <w:bCs/>
          <w:color w:val="000000"/>
          <w:szCs w:val="20"/>
          <w:lang w:eastAsia="sl-SI"/>
        </w:rPr>
        <w:t xml:space="preserve"> za </w:t>
      </w:r>
      <w:r w:rsidRPr="006C4091">
        <w:rPr>
          <w:bCs/>
          <w:color w:val="000000"/>
          <w:szCs w:val="20"/>
          <w:lang w:eastAsia="sl-SI"/>
        </w:rPr>
        <w:t>delovno mesto Specialist področja v raziskovalni dejavnosti VII/2 (šifra H027012)</w:t>
      </w:r>
      <w:r w:rsidR="00793A8F">
        <w:rPr>
          <w:bCs/>
          <w:color w:val="000000"/>
          <w:szCs w:val="20"/>
          <w:lang w:eastAsia="sl-SI"/>
        </w:rPr>
        <w:t>, iz katerega je razvidno</w:t>
      </w:r>
      <w:r w:rsidR="00035D10">
        <w:rPr>
          <w:bCs/>
          <w:color w:val="000000"/>
          <w:szCs w:val="20"/>
          <w:lang w:eastAsia="sl-SI"/>
        </w:rPr>
        <w:t>:</w:t>
      </w:r>
    </w:p>
    <w:p w14:paraId="032AC676" w14:textId="24B187B3" w:rsidR="006C4091" w:rsidRPr="007E69F2" w:rsidRDefault="00CD34DE" w:rsidP="007D262B">
      <w:pPr>
        <w:spacing w:line="240" w:lineRule="exact"/>
        <w:jc w:val="both"/>
        <w:rPr>
          <w:bCs/>
          <w:color w:val="000000"/>
          <w:sz w:val="16"/>
          <w:szCs w:val="16"/>
          <w:lang w:eastAsia="sl-SI"/>
        </w:rPr>
      </w:pPr>
      <w:r w:rsidRPr="00CD34DE">
        <w:rPr>
          <w:bCs/>
          <w:color w:val="000000"/>
          <w:szCs w:val="20"/>
          <w:lang w:eastAsia="sl-SI"/>
        </w:rPr>
        <w:t xml:space="preserve"> </w:t>
      </w:r>
    </w:p>
    <w:tbl>
      <w:tblPr>
        <w:tblStyle w:val="Tabelamrea"/>
        <w:tblW w:w="8537" w:type="dxa"/>
        <w:tblLook w:val="04A0" w:firstRow="1" w:lastRow="0" w:firstColumn="1" w:lastColumn="0" w:noHBand="0" w:noVBand="1"/>
      </w:tblPr>
      <w:tblGrid>
        <w:gridCol w:w="3970"/>
        <w:gridCol w:w="4567"/>
      </w:tblGrid>
      <w:tr w:rsidR="00793A8F" w:rsidRPr="00863969" w14:paraId="3037AD3E" w14:textId="77777777" w:rsidTr="00863969">
        <w:trPr>
          <w:trHeight w:val="620"/>
        </w:trPr>
        <w:tc>
          <w:tcPr>
            <w:tcW w:w="3970" w:type="dxa"/>
            <w:noWrap/>
            <w:hideMark/>
          </w:tcPr>
          <w:p w14:paraId="4EDAAEFF" w14:textId="77777777" w:rsidR="00793A8F" w:rsidRPr="00863969" w:rsidRDefault="00793A8F" w:rsidP="007D262B">
            <w:pPr>
              <w:spacing w:line="240" w:lineRule="exact"/>
              <w:rPr>
                <w:sz w:val="16"/>
                <w:szCs w:val="16"/>
              </w:rPr>
            </w:pPr>
            <w:r w:rsidRPr="00863969">
              <w:rPr>
                <w:sz w:val="16"/>
                <w:szCs w:val="16"/>
              </w:rPr>
              <w:t xml:space="preserve">Delovno mesto </w:t>
            </w:r>
          </w:p>
        </w:tc>
        <w:tc>
          <w:tcPr>
            <w:tcW w:w="4567" w:type="dxa"/>
            <w:hideMark/>
          </w:tcPr>
          <w:p w14:paraId="367845A7" w14:textId="77777777" w:rsidR="00793A8F" w:rsidRPr="00863969" w:rsidRDefault="00793A8F" w:rsidP="007D262B">
            <w:pPr>
              <w:spacing w:line="240" w:lineRule="exact"/>
              <w:jc w:val="center"/>
              <w:rPr>
                <w:sz w:val="16"/>
                <w:szCs w:val="16"/>
              </w:rPr>
            </w:pPr>
            <w:r w:rsidRPr="00863969">
              <w:rPr>
                <w:sz w:val="16"/>
                <w:szCs w:val="16"/>
              </w:rPr>
              <w:t>H027012-SPECIALIST PODROČJA V RAZISKOVALNI DEJAVNOSTI VII/2</w:t>
            </w:r>
          </w:p>
        </w:tc>
      </w:tr>
      <w:tr w:rsidR="00793A8F" w:rsidRPr="00863969" w14:paraId="3E192DCF" w14:textId="77777777" w:rsidTr="00863969">
        <w:trPr>
          <w:trHeight w:val="213"/>
        </w:trPr>
        <w:tc>
          <w:tcPr>
            <w:tcW w:w="3970" w:type="dxa"/>
            <w:noWrap/>
            <w:hideMark/>
          </w:tcPr>
          <w:p w14:paraId="62FDEBFA" w14:textId="77777777" w:rsidR="00793A8F" w:rsidRPr="00863969" w:rsidRDefault="00793A8F" w:rsidP="007D262B">
            <w:pPr>
              <w:spacing w:line="240" w:lineRule="exact"/>
              <w:rPr>
                <w:sz w:val="16"/>
                <w:szCs w:val="16"/>
              </w:rPr>
            </w:pPr>
            <w:r w:rsidRPr="00863969">
              <w:rPr>
                <w:sz w:val="16"/>
                <w:szCs w:val="16"/>
              </w:rPr>
              <w:t>Naziv (Šifra N)</w:t>
            </w:r>
          </w:p>
        </w:tc>
        <w:tc>
          <w:tcPr>
            <w:tcW w:w="4567" w:type="dxa"/>
            <w:noWrap/>
            <w:hideMark/>
          </w:tcPr>
          <w:p w14:paraId="4252C876" w14:textId="77777777" w:rsidR="00793A8F" w:rsidRPr="00863969" w:rsidRDefault="00793A8F" w:rsidP="007D262B">
            <w:pPr>
              <w:spacing w:line="240" w:lineRule="exact"/>
              <w:jc w:val="center"/>
              <w:rPr>
                <w:sz w:val="16"/>
                <w:szCs w:val="16"/>
              </w:rPr>
            </w:pPr>
            <w:r w:rsidRPr="00863969">
              <w:rPr>
                <w:sz w:val="16"/>
                <w:szCs w:val="16"/>
              </w:rPr>
              <w:t>0</w:t>
            </w:r>
          </w:p>
        </w:tc>
      </w:tr>
      <w:tr w:rsidR="00793A8F" w:rsidRPr="00863969" w14:paraId="711FF4CA" w14:textId="77777777" w:rsidTr="00863969">
        <w:trPr>
          <w:trHeight w:val="213"/>
        </w:trPr>
        <w:tc>
          <w:tcPr>
            <w:tcW w:w="3970" w:type="dxa"/>
            <w:noWrap/>
            <w:hideMark/>
          </w:tcPr>
          <w:p w14:paraId="66FF327E" w14:textId="77777777" w:rsidR="00793A8F" w:rsidRPr="00863969" w:rsidRDefault="00793A8F" w:rsidP="007D262B">
            <w:pPr>
              <w:spacing w:line="240" w:lineRule="exact"/>
              <w:rPr>
                <w:sz w:val="16"/>
                <w:szCs w:val="16"/>
              </w:rPr>
            </w:pPr>
            <w:r w:rsidRPr="00863969">
              <w:rPr>
                <w:sz w:val="16"/>
                <w:szCs w:val="16"/>
              </w:rPr>
              <w:t xml:space="preserve">Plačni razred  javnega  uslužbenca </w:t>
            </w:r>
          </w:p>
        </w:tc>
        <w:tc>
          <w:tcPr>
            <w:tcW w:w="4567" w:type="dxa"/>
            <w:noWrap/>
            <w:hideMark/>
          </w:tcPr>
          <w:p w14:paraId="6740F2DF" w14:textId="77777777" w:rsidR="00793A8F" w:rsidRPr="00863969" w:rsidRDefault="00793A8F" w:rsidP="007D262B">
            <w:pPr>
              <w:spacing w:line="240" w:lineRule="exact"/>
              <w:jc w:val="center"/>
              <w:rPr>
                <w:sz w:val="16"/>
                <w:szCs w:val="16"/>
              </w:rPr>
            </w:pPr>
            <w:r w:rsidRPr="00863969">
              <w:rPr>
                <w:sz w:val="16"/>
                <w:szCs w:val="16"/>
              </w:rPr>
              <w:t>31</w:t>
            </w:r>
          </w:p>
        </w:tc>
      </w:tr>
      <w:tr w:rsidR="00793A8F" w:rsidRPr="00863969" w14:paraId="19108FA3" w14:textId="77777777" w:rsidTr="00863969">
        <w:trPr>
          <w:trHeight w:val="701"/>
        </w:trPr>
        <w:tc>
          <w:tcPr>
            <w:tcW w:w="3970" w:type="dxa"/>
            <w:noWrap/>
            <w:hideMark/>
          </w:tcPr>
          <w:p w14:paraId="25533624" w14:textId="77777777" w:rsidR="00793A8F" w:rsidRPr="00863969" w:rsidRDefault="00793A8F" w:rsidP="007D262B">
            <w:pPr>
              <w:spacing w:line="240" w:lineRule="exact"/>
              <w:rPr>
                <w:sz w:val="16"/>
                <w:szCs w:val="16"/>
              </w:rPr>
            </w:pPr>
            <w:r w:rsidRPr="00863969">
              <w:rPr>
                <w:sz w:val="16"/>
                <w:szCs w:val="16"/>
              </w:rPr>
              <w:t xml:space="preserve">NAZIV </w:t>
            </w:r>
          </w:p>
        </w:tc>
        <w:tc>
          <w:tcPr>
            <w:tcW w:w="4567" w:type="dxa"/>
            <w:hideMark/>
          </w:tcPr>
          <w:p w14:paraId="0450C252" w14:textId="77777777" w:rsidR="00793A8F" w:rsidRPr="00863969" w:rsidRDefault="00793A8F" w:rsidP="007D262B">
            <w:pPr>
              <w:spacing w:line="240" w:lineRule="exact"/>
              <w:jc w:val="center"/>
              <w:rPr>
                <w:sz w:val="16"/>
                <w:szCs w:val="16"/>
              </w:rPr>
            </w:pPr>
            <w:r w:rsidRPr="00863969">
              <w:rPr>
                <w:sz w:val="16"/>
                <w:szCs w:val="16"/>
              </w:rPr>
              <w:t>BREZ NAZIVA</w:t>
            </w:r>
          </w:p>
        </w:tc>
      </w:tr>
      <w:tr w:rsidR="00793A8F" w:rsidRPr="00863969" w14:paraId="2AE94B33" w14:textId="77777777" w:rsidTr="00863969">
        <w:trPr>
          <w:trHeight w:val="257"/>
        </w:trPr>
        <w:tc>
          <w:tcPr>
            <w:tcW w:w="3970" w:type="dxa"/>
            <w:noWrap/>
            <w:hideMark/>
          </w:tcPr>
          <w:p w14:paraId="2B6326A6" w14:textId="77777777" w:rsidR="00793A8F" w:rsidRPr="00863969" w:rsidRDefault="00793A8F" w:rsidP="007D262B">
            <w:pPr>
              <w:spacing w:line="240" w:lineRule="exact"/>
              <w:rPr>
                <w:sz w:val="16"/>
                <w:szCs w:val="16"/>
              </w:rPr>
            </w:pPr>
            <w:r w:rsidRPr="00863969">
              <w:rPr>
                <w:sz w:val="16"/>
                <w:szCs w:val="16"/>
              </w:rPr>
              <w:t>Izhodiščni plačni razred delovnega mesta/naziva</w:t>
            </w:r>
          </w:p>
        </w:tc>
        <w:tc>
          <w:tcPr>
            <w:tcW w:w="4567" w:type="dxa"/>
            <w:noWrap/>
            <w:hideMark/>
          </w:tcPr>
          <w:p w14:paraId="15CE7E42" w14:textId="77777777" w:rsidR="00793A8F" w:rsidRPr="00863969" w:rsidRDefault="00793A8F" w:rsidP="007D262B">
            <w:pPr>
              <w:spacing w:line="240" w:lineRule="exact"/>
              <w:jc w:val="center"/>
              <w:rPr>
                <w:sz w:val="16"/>
                <w:szCs w:val="16"/>
              </w:rPr>
            </w:pPr>
            <w:r w:rsidRPr="00863969">
              <w:rPr>
                <w:sz w:val="16"/>
                <w:szCs w:val="16"/>
              </w:rPr>
              <w:t>26</w:t>
            </w:r>
          </w:p>
        </w:tc>
      </w:tr>
      <w:tr w:rsidR="00793A8F" w:rsidRPr="00863969" w14:paraId="6C125C33" w14:textId="77777777" w:rsidTr="00863969">
        <w:trPr>
          <w:trHeight w:val="228"/>
        </w:trPr>
        <w:tc>
          <w:tcPr>
            <w:tcW w:w="3970" w:type="dxa"/>
            <w:noWrap/>
            <w:hideMark/>
          </w:tcPr>
          <w:p w14:paraId="52F6AB9C" w14:textId="466CB8D6" w:rsidR="00793A8F" w:rsidRPr="00863969" w:rsidRDefault="00793A8F" w:rsidP="007D262B">
            <w:pPr>
              <w:spacing w:line="240" w:lineRule="exact"/>
              <w:rPr>
                <w:sz w:val="16"/>
                <w:szCs w:val="16"/>
              </w:rPr>
            </w:pPr>
            <w:r w:rsidRPr="00863969">
              <w:rPr>
                <w:sz w:val="16"/>
                <w:szCs w:val="16"/>
              </w:rPr>
              <w:t>Končni plačni razred delovnega mesta/naziva</w:t>
            </w:r>
          </w:p>
        </w:tc>
        <w:tc>
          <w:tcPr>
            <w:tcW w:w="4567" w:type="dxa"/>
            <w:noWrap/>
            <w:hideMark/>
          </w:tcPr>
          <w:p w14:paraId="5C224F78" w14:textId="77777777" w:rsidR="00793A8F" w:rsidRPr="00863969" w:rsidRDefault="00793A8F" w:rsidP="007D262B">
            <w:pPr>
              <w:spacing w:line="240" w:lineRule="exact"/>
              <w:jc w:val="center"/>
              <w:rPr>
                <w:sz w:val="16"/>
                <w:szCs w:val="16"/>
              </w:rPr>
            </w:pPr>
            <w:r w:rsidRPr="00863969">
              <w:rPr>
                <w:sz w:val="16"/>
                <w:szCs w:val="16"/>
              </w:rPr>
              <w:t>36</w:t>
            </w:r>
          </w:p>
        </w:tc>
      </w:tr>
      <w:tr w:rsidR="00793A8F" w:rsidRPr="00863969" w14:paraId="7667CC21" w14:textId="77777777" w:rsidTr="00863969">
        <w:trPr>
          <w:trHeight w:val="228"/>
        </w:trPr>
        <w:tc>
          <w:tcPr>
            <w:tcW w:w="3970" w:type="dxa"/>
            <w:noWrap/>
            <w:hideMark/>
          </w:tcPr>
          <w:p w14:paraId="4983860F" w14:textId="77777777" w:rsidR="00793A8F" w:rsidRPr="00863969" w:rsidRDefault="00793A8F" w:rsidP="007D262B">
            <w:pPr>
              <w:spacing w:line="240" w:lineRule="exact"/>
              <w:rPr>
                <w:sz w:val="16"/>
                <w:szCs w:val="16"/>
              </w:rPr>
            </w:pPr>
            <w:r w:rsidRPr="00863969">
              <w:rPr>
                <w:sz w:val="16"/>
                <w:szCs w:val="16"/>
              </w:rPr>
              <w:t>Vrednost plačnega razreda uslužbenca, 31.12.2024</w:t>
            </w:r>
          </w:p>
        </w:tc>
        <w:tc>
          <w:tcPr>
            <w:tcW w:w="4567" w:type="dxa"/>
            <w:noWrap/>
            <w:hideMark/>
          </w:tcPr>
          <w:p w14:paraId="55BABF32" w14:textId="77777777" w:rsidR="00793A8F" w:rsidRPr="00863969" w:rsidRDefault="00793A8F" w:rsidP="007D262B">
            <w:pPr>
              <w:spacing w:line="240" w:lineRule="exact"/>
              <w:jc w:val="center"/>
              <w:rPr>
                <w:sz w:val="16"/>
                <w:szCs w:val="16"/>
              </w:rPr>
            </w:pPr>
            <w:r w:rsidRPr="00863969">
              <w:rPr>
                <w:sz w:val="16"/>
                <w:szCs w:val="16"/>
              </w:rPr>
              <w:t>2.671,56 €</w:t>
            </w:r>
          </w:p>
        </w:tc>
      </w:tr>
      <w:tr w:rsidR="00793A8F" w:rsidRPr="00863969" w14:paraId="7DCC6DE8" w14:textId="77777777" w:rsidTr="00863969">
        <w:trPr>
          <w:trHeight w:val="228"/>
        </w:trPr>
        <w:tc>
          <w:tcPr>
            <w:tcW w:w="3970" w:type="dxa"/>
            <w:noWrap/>
            <w:hideMark/>
          </w:tcPr>
          <w:p w14:paraId="466ED91E" w14:textId="77777777" w:rsidR="00793A8F" w:rsidRPr="00863969" w:rsidRDefault="00793A8F" w:rsidP="007D262B">
            <w:pPr>
              <w:spacing w:line="240" w:lineRule="exact"/>
              <w:rPr>
                <w:sz w:val="16"/>
                <w:szCs w:val="16"/>
              </w:rPr>
            </w:pPr>
            <w:r w:rsidRPr="00863969">
              <w:rPr>
                <w:sz w:val="16"/>
                <w:szCs w:val="16"/>
              </w:rPr>
              <w:t>Vrednost plačnega razreda uslužbenca, 1.1.2025</w:t>
            </w:r>
          </w:p>
        </w:tc>
        <w:tc>
          <w:tcPr>
            <w:tcW w:w="4567" w:type="dxa"/>
            <w:noWrap/>
            <w:hideMark/>
          </w:tcPr>
          <w:p w14:paraId="258C3725" w14:textId="77777777" w:rsidR="00793A8F" w:rsidRPr="00863969" w:rsidRDefault="00793A8F" w:rsidP="007D262B">
            <w:pPr>
              <w:spacing w:line="240" w:lineRule="exact"/>
              <w:jc w:val="center"/>
              <w:rPr>
                <w:sz w:val="16"/>
                <w:szCs w:val="16"/>
              </w:rPr>
            </w:pPr>
            <w:r w:rsidRPr="00863969">
              <w:rPr>
                <w:sz w:val="16"/>
                <w:szCs w:val="16"/>
              </w:rPr>
              <w:t>3.043,54 €</w:t>
            </w:r>
          </w:p>
        </w:tc>
      </w:tr>
      <w:tr w:rsidR="00793A8F" w:rsidRPr="00863969" w14:paraId="10925B1D" w14:textId="77777777" w:rsidTr="00863969">
        <w:trPr>
          <w:trHeight w:val="228"/>
        </w:trPr>
        <w:tc>
          <w:tcPr>
            <w:tcW w:w="3970" w:type="dxa"/>
            <w:noWrap/>
            <w:hideMark/>
          </w:tcPr>
          <w:p w14:paraId="17B59661" w14:textId="77777777" w:rsidR="00793A8F" w:rsidRPr="00863969" w:rsidRDefault="00793A8F" w:rsidP="007D262B">
            <w:pPr>
              <w:spacing w:line="240" w:lineRule="exact"/>
              <w:rPr>
                <w:sz w:val="16"/>
                <w:szCs w:val="16"/>
              </w:rPr>
            </w:pPr>
            <w:r w:rsidRPr="00863969">
              <w:rPr>
                <w:sz w:val="16"/>
                <w:szCs w:val="16"/>
              </w:rPr>
              <w:t xml:space="preserve">Razlika </w:t>
            </w:r>
          </w:p>
        </w:tc>
        <w:tc>
          <w:tcPr>
            <w:tcW w:w="4567" w:type="dxa"/>
            <w:noWrap/>
            <w:hideMark/>
          </w:tcPr>
          <w:p w14:paraId="2C56BC24" w14:textId="77777777" w:rsidR="00793A8F" w:rsidRPr="00863969" w:rsidRDefault="00793A8F" w:rsidP="007D262B">
            <w:pPr>
              <w:spacing w:line="240" w:lineRule="exact"/>
              <w:jc w:val="center"/>
              <w:rPr>
                <w:sz w:val="16"/>
                <w:szCs w:val="16"/>
              </w:rPr>
            </w:pPr>
            <w:r w:rsidRPr="00863969">
              <w:rPr>
                <w:sz w:val="16"/>
                <w:szCs w:val="16"/>
              </w:rPr>
              <w:t>371,98 €</w:t>
            </w:r>
          </w:p>
        </w:tc>
      </w:tr>
      <w:tr w:rsidR="00793A8F" w:rsidRPr="00863969" w14:paraId="0635A4B4" w14:textId="77777777" w:rsidTr="00863969">
        <w:trPr>
          <w:trHeight w:val="228"/>
        </w:trPr>
        <w:tc>
          <w:tcPr>
            <w:tcW w:w="3970" w:type="dxa"/>
            <w:noWrap/>
            <w:hideMark/>
          </w:tcPr>
          <w:p w14:paraId="7F7677EB" w14:textId="77777777" w:rsidR="00793A8F" w:rsidRPr="00863969" w:rsidRDefault="00793A8F" w:rsidP="007D262B">
            <w:pPr>
              <w:spacing w:line="240" w:lineRule="exact"/>
              <w:rPr>
                <w:sz w:val="16"/>
                <w:szCs w:val="16"/>
              </w:rPr>
            </w:pPr>
            <w:r w:rsidRPr="00863969">
              <w:rPr>
                <w:sz w:val="16"/>
                <w:szCs w:val="16"/>
              </w:rPr>
              <w:t>1. OBROK  - 1.1.2025</w:t>
            </w:r>
          </w:p>
        </w:tc>
        <w:tc>
          <w:tcPr>
            <w:tcW w:w="4567" w:type="dxa"/>
            <w:noWrap/>
            <w:hideMark/>
          </w:tcPr>
          <w:p w14:paraId="7EE36E26" w14:textId="77777777" w:rsidR="00793A8F" w:rsidRPr="00863969" w:rsidRDefault="00793A8F" w:rsidP="007D262B">
            <w:pPr>
              <w:spacing w:line="240" w:lineRule="exact"/>
              <w:jc w:val="center"/>
              <w:rPr>
                <w:sz w:val="16"/>
                <w:szCs w:val="16"/>
              </w:rPr>
            </w:pPr>
            <w:r w:rsidRPr="00863969">
              <w:rPr>
                <w:sz w:val="16"/>
                <w:szCs w:val="16"/>
              </w:rPr>
              <w:t>100,00 €</w:t>
            </w:r>
          </w:p>
        </w:tc>
      </w:tr>
      <w:tr w:rsidR="00793A8F" w:rsidRPr="00863969" w14:paraId="448DE190" w14:textId="77777777" w:rsidTr="00863969">
        <w:trPr>
          <w:trHeight w:val="228"/>
        </w:trPr>
        <w:tc>
          <w:tcPr>
            <w:tcW w:w="3970" w:type="dxa"/>
            <w:noWrap/>
            <w:hideMark/>
          </w:tcPr>
          <w:p w14:paraId="52FC49B5" w14:textId="77777777" w:rsidR="00793A8F" w:rsidRPr="00863969" w:rsidRDefault="00793A8F" w:rsidP="007D262B">
            <w:pPr>
              <w:spacing w:line="240" w:lineRule="exact"/>
              <w:rPr>
                <w:sz w:val="16"/>
                <w:szCs w:val="16"/>
              </w:rPr>
            </w:pPr>
            <w:r w:rsidRPr="00863969">
              <w:rPr>
                <w:sz w:val="16"/>
                <w:szCs w:val="16"/>
              </w:rPr>
              <w:t>2. OBROK  -  1.10.2025</w:t>
            </w:r>
          </w:p>
        </w:tc>
        <w:tc>
          <w:tcPr>
            <w:tcW w:w="4567" w:type="dxa"/>
            <w:noWrap/>
            <w:hideMark/>
          </w:tcPr>
          <w:p w14:paraId="33A48710" w14:textId="77777777" w:rsidR="00793A8F" w:rsidRPr="00863969" w:rsidRDefault="00793A8F" w:rsidP="007D262B">
            <w:pPr>
              <w:spacing w:line="240" w:lineRule="exact"/>
              <w:jc w:val="center"/>
              <w:rPr>
                <w:sz w:val="16"/>
                <w:szCs w:val="16"/>
              </w:rPr>
            </w:pPr>
            <w:r w:rsidRPr="00863969">
              <w:rPr>
                <w:sz w:val="16"/>
                <w:szCs w:val="16"/>
              </w:rPr>
              <w:t>100,00 €</w:t>
            </w:r>
          </w:p>
        </w:tc>
      </w:tr>
      <w:tr w:rsidR="00793A8F" w:rsidRPr="00863969" w14:paraId="4A448907" w14:textId="77777777" w:rsidTr="00863969">
        <w:trPr>
          <w:trHeight w:val="228"/>
        </w:trPr>
        <w:tc>
          <w:tcPr>
            <w:tcW w:w="3970" w:type="dxa"/>
            <w:noWrap/>
            <w:hideMark/>
          </w:tcPr>
          <w:p w14:paraId="12133006" w14:textId="77777777" w:rsidR="00793A8F" w:rsidRPr="00863969" w:rsidRDefault="00793A8F" w:rsidP="007D262B">
            <w:pPr>
              <w:spacing w:line="240" w:lineRule="exact"/>
              <w:rPr>
                <w:sz w:val="16"/>
                <w:szCs w:val="16"/>
              </w:rPr>
            </w:pPr>
            <w:r w:rsidRPr="00863969">
              <w:rPr>
                <w:sz w:val="16"/>
                <w:szCs w:val="16"/>
              </w:rPr>
              <w:t>3. OBROK  - 1.6.2026</w:t>
            </w:r>
          </w:p>
        </w:tc>
        <w:tc>
          <w:tcPr>
            <w:tcW w:w="4567" w:type="dxa"/>
            <w:noWrap/>
            <w:hideMark/>
          </w:tcPr>
          <w:p w14:paraId="05262070" w14:textId="77777777" w:rsidR="00793A8F" w:rsidRPr="00863969" w:rsidRDefault="00793A8F" w:rsidP="007D262B">
            <w:pPr>
              <w:spacing w:line="240" w:lineRule="exact"/>
              <w:jc w:val="center"/>
              <w:rPr>
                <w:sz w:val="16"/>
                <w:szCs w:val="16"/>
              </w:rPr>
            </w:pPr>
            <w:r w:rsidRPr="00863969">
              <w:rPr>
                <w:sz w:val="16"/>
                <w:szCs w:val="16"/>
              </w:rPr>
              <w:t>70,00 €</w:t>
            </w:r>
          </w:p>
        </w:tc>
      </w:tr>
      <w:tr w:rsidR="00793A8F" w:rsidRPr="00863969" w14:paraId="75216A9B" w14:textId="77777777" w:rsidTr="00863969">
        <w:trPr>
          <w:trHeight w:val="228"/>
        </w:trPr>
        <w:tc>
          <w:tcPr>
            <w:tcW w:w="3970" w:type="dxa"/>
            <w:noWrap/>
            <w:hideMark/>
          </w:tcPr>
          <w:p w14:paraId="4249B918" w14:textId="77777777" w:rsidR="00793A8F" w:rsidRPr="00863969" w:rsidRDefault="00793A8F" w:rsidP="007D262B">
            <w:pPr>
              <w:spacing w:line="240" w:lineRule="exact"/>
              <w:rPr>
                <w:sz w:val="16"/>
                <w:szCs w:val="16"/>
              </w:rPr>
            </w:pPr>
            <w:r w:rsidRPr="00863969">
              <w:rPr>
                <w:sz w:val="16"/>
                <w:szCs w:val="16"/>
              </w:rPr>
              <w:t>4. OBROK   - 1.12.2026</w:t>
            </w:r>
          </w:p>
        </w:tc>
        <w:tc>
          <w:tcPr>
            <w:tcW w:w="4567" w:type="dxa"/>
            <w:noWrap/>
            <w:hideMark/>
          </w:tcPr>
          <w:p w14:paraId="214EA89C" w14:textId="77777777" w:rsidR="00793A8F" w:rsidRPr="00863969" w:rsidRDefault="00793A8F" w:rsidP="007D262B">
            <w:pPr>
              <w:spacing w:line="240" w:lineRule="exact"/>
              <w:jc w:val="center"/>
              <w:rPr>
                <w:sz w:val="16"/>
                <w:szCs w:val="16"/>
              </w:rPr>
            </w:pPr>
            <w:r w:rsidRPr="00863969">
              <w:rPr>
                <w:sz w:val="16"/>
                <w:szCs w:val="16"/>
              </w:rPr>
              <w:t>55,80 €</w:t>
            </w:r>
          </w:p>
        </w:tc>
      </w:tr>
      <w:tr w:rsidR="00793A8F" w:rsidRPr="00863969" w14:paraId="58B0B9D9" w14:textId="77777777" w:rsidTr="00863969">
        <w:trPr>
          <w:trHeight w:val="228"/>
        </w:trPr>
        <w:tc>
          <w:tcPr>
            <w:tcW w:w="3970" w:type="dxa"/>
            <w:noWrap/>
            <w:hideMark/>
          </w:tcPr>
          <w:p w14:paraId="1E03C129" w14:textId="77777777" w:rsidR="00793A8F" w:rsidRPr="00863969" w:rsidRDefault="00793A8F" w:rsidP="007D262B">
            <w:pPr>
              <w:spacing w:line="240" w:lineRule="exact"/>
              <w:rPr>
                <w:sz w:val="16"/>
                <w:szCs w:val="16"/>
              </w:rPr>
            </w:pPr>
            <w:r w:rsidRPr="00863969">
              <w:rPr>
                <w:sz w:val="16"/>
                <w:szCs w:val="16"/>
              </w:rPr>
              <w:t>5. OBROK  - 1.7.2027</w:t>
            </w:r>
          </w:p>
        </w:tc>
        <w:tc>
          <w:tcPr>
            <w:tcW w:w="4567" w:type="dxa"/>
            <w:noWrap/>
            <w:hideMark/>
          </w:tcPr>
          <w:p w14:paraId="1115F752" w14:textId="77777777" w:rsidR="00793A8F" w:rsidRPr="00863969" w:rsidRDefault="00793A8F" w:rsidP="007D262B">
            <w:pPr>
              <w:spacing w:line="240" w:lineRule="exact"/>
              <w:jc w:val="center"/>
              <w:rPr>
                <w:sz w:val="16"/>
                <w:szCs w:val="16"/>
              </w:rPr>
            </w:pPr>
            <w:r w:rsidRPr="00863969">
              <w:rPr>
                <w:sz w:val="16"/>
                <w:szCs w:val="16"/>
              </w:rPr>
              <w:t>46,18 €</w:t>
            </w:r>
          </w:p>
        </w:tc>
      </w:tr>
      <w:tr w:rsidR="00793A8F" w:rsidRPr="00863969" w14:paraId="4B2D25F6" w14:textId="77777777" w:rsidTr="00863969">
        <w:trPr>
          <w:trHeight w:val="228"/>
        </w:trPr>
        <w:tc>
          <w:tcPr>
            <w:tcW w:w="3970" w:type="dxa"/>
            <w:noWrap/>
            <w:hideMark/>
          </w:tcPr>
          <w:p w14:paraId="0ED6AD86" w14:textId="77777777" w:rsidR="00793A8F" w:rsidRPr="00863969" w:rsidRDefault="00793A8F" w:rsidP="007D262B">
            <w:pPr>
              <w:spacing w:line="240" w:lineRule="exact"/>
              <w:rPr>
                <w:sz w:val="16"/>
                <w:szCs w:val="16"/>
              </w:rPr>
            </w:pPr>
            <w:r w:rsidRPr="00863969">
              <w:rPr>
                <w:sz w:val="16"/>
                <w:szCs w:val="16"/>
              </w:rPr>
              <w:t>6. OBROK   - 1.1.2028</w:t>
            </w:r>
          </w:p>
        </w:tc>
        <w:tc>
          <w:tcPr>
            <w:tcW w:w="4567" w:type="dxa"/>
            <w:noWrap/>
            <w:hideMark/>
          </w:tcPr>
          <w:p w14:paraId="5CCBB28A" w14:textId="77777777" w:rsidR="00793A8F" w:rsidRPr="00863969" w:rsidRDefault="00793A8F" w:rsidP="007D262B">
            <w:pPr>
              <w:spacing w:line="240" w:lineRule="exact"/>
              <w:jc w:val="center"/>
              <w:rPr>
                <w:sz w:val="16"/>
                <w:szCs w:val="16"/>
              </w:rPr>
            </w:pPr>
            <w:r w:rsidRPr="00863969">
              <w:rPr>
                <w:sz w:val="16"/>
                <w:szCs w:val="16"/>
              </w:rPr>
              <w:t>0,00 €</w:t>
            </w:r>
          </w:p>
        </w:tc>
      </w:tr>
      <w:tr w:rsidR="00793A8F" w:rsidRPr="00863969" w14:paraId="6A23A0EC" w14:textId="77777777" w:rsidTr="00863969">
        <w:trPr>
          <w:trHeight w:val="228"/>
        </w:trPr>
        <w:tc>
          <w:tcPr>
            <w:tcW w:w="3970" w:type="dxa"/>
            <w:noWrap/>
            <w:hideMark/>
          </w:tcPr>
          <w:p w14:paraId="6D7D07E4" w14:textId="77777777" w:rsidR="00793A8F" w:rsidRPr="00863969" w:rsidRDefault="00793A8F" w:rsidP="007D262B">
            <w:pPr>
              <w:spacing w:line="240" w:lineRule="exact"/>
              <w:rPr>
                <w:sz w:val="16"/>
                <w:szCs w:val="16"/>
              </w:rPr>
            </w:pPr>
            <w:r w:rsidRPr="00863969">
              <w:rPr>
                <w:sz w:val="16"/>
                <w:szCs w:val="16"/>
              </w:rPr>
              <w:t>Osnovna plača  - 1.1.2025</w:t>
            </w:r>
          </w:p>
        </w:tc>
        <w:tc>
          <w:tcPr>
            <w:tcW w:w="4567" w:type="dxa"/>
            <w:noWrap/>
            <w:hideMark/>
          </w:tcPr>
          <w:p w14:paraId="70A4A385" w14:textId="77777777" w:rsidR="00793A8F" w:rsidRPr="00863969" w:rsidRDefault="00793A8F" w:rsidP="007D262B">
            <w:pPr>
              <w:spacing w:line="240" w:lineRule="exact"/>
              <w:jc w:val="center"/>
              <w:rPr>
                <w:sz w:val="16"/>
                <w:szCs w:val="16"/>
              </w:rPr>
            </w:pPr>
            <w:r w:rsidRPr="00863969">
              <w:rPr>
                <w:sz w:val="16"/>
                <w:szCs w:val="16"/>
              </w:rPr>
              <w:t>2.771,56 €</w:t>
            </w:r>
          </w:p>
        </w:tc>
      </w:tr>
      <w:tr w:rsidR="00793A8F" w:rsidRPr="00863969" w14:paraId="10B0E1CB" w14:textId="77777777" w:rsidTr="00863969">
        <w:trPr>
          <w:trHeight w:val="228"/>
        </w:trPr>
        <w:tc>
          <w:tcPr>
            <w:tcW w:w="3970" w:type="dxa"/>
            <w:noWrap/>
            <w:hideMark/>
          </w:tcPr>
          <w:p w14:paraId="73E1668E" w14:textId="77777777" w:rsidR="00793A8F" w:rsidRPr="00863969" w:rsidRDefault="00793A8F" w:rsidP="007D262B">
            <w:pPr>
              <w:spacing w:line="240" w:lineRule="exact"/>
              <w:rPr>
                <w:sz w:val="16"/>
                <w:szCs w:val="16"/>
              </w:rPr>
            </w:pPr>
            <w:r w:rsidRPr="00863969">
              <w:rPr>
                <w:sz w:val="16"/>
                <w:szCs w:val="16"/>
              </w:rPr>
              <w:t>Osnovna plača -  1.10.2025</w:t>
            </w:r>
          </w:p>
        </w:tc>
        <w:tc>
          <w:tcPr>
            <w:tcW w:w="4567" w:type="dxa"/>
            <w:noWrap/>
            <w:hideMark/>
          </w:tcPr>
          <w:p w14:paraId="29285A36" w14:textId="77777777" w:rsidR="00793A8F" w:rsidRPr="00863969" w:rsidRDefault="00793A8F" w:rsidP="007D262B">
            <w:pPr>
              <w:spacing w:line="240" w:lineRule="exact"/>
              <w:jc w:val="center"/>
              <w:rPr>
                <w:sz w:val="16"/>
                <w:szCs w:val="16"/>
              </w:rPr>
            </w:pPr>
            <w:r w:rsidRPr="00863969">
              <w:rPr>
                <w:sz w:val="16"/>
                <w:szCs w:val="16"/>
              </w:rPr>
              <w:t>2.871,56 €</w:t>
            </w:r>
          </w:p>
        </w:tc>
      </w:tr>
      <w:tr w:rsidR="00793A8F" w:rsidRPr="00863969" w14:paraId="22F95F4D" w14:textId="77777777" w:rsidTr="00863969">
        <w:trPr>
          <w:trHeight w:val="228"/>
        </w:trPr>
        <w:tc>
          <w:tcPr>
            <w:tcW w:w="3970" w:type="dxa"/>
            <w:noWrap/>
            <w:hideMark/>
          </w:tcPr>
          <w:p w14:paraId="6CD2D33A" w14:textId="77777777" w:rsidR="00793A8F" w:rsidRPr="00863969" w:rsidRDefault="00793A8F" w:rsidP="007D262B">
            <w:pPr>
              <w:spacing w:line="240" w:lineRule="exact"/>
              <w:rPr>
                <w:sz w:val="16"/>
                <w:szCs w:val="16"/>
              </w:rPr>
            </w:pPr>
            <w:r w:rsidRPr="00863969">
              <w:rPr>
                <w:sz w:val="16"/>
                <w:szCs w:val="16"/>
              </w:rPr>
              <w:t>Osnovna plača  - 1.6.2026</w:t>
            </w:r>
          </w:p>
        </w:tc>
        <w:tc>
          <w:tcPr>
            <w:tcW w:w="4567" w:type="dxa"/>
            <w:noWrap/>
            <w:hideMark/>
          </w:tcPr>
          <w:p w14:paraId="6EFE57E5" w14:textId="77777777" w:rsidR="00793A8F" w:rsidRPr="00863969" w:rsidRDefault="00793A8F" w:rsidP="007D262B">
            <w:pPr>
              <w:spacing w:line="240" w:lineRule="exact"/>
              <w:jc w:val="center"/>
              <w:rPr>
                <w:sz w:val="16"/>
                <w:szCs w:val="16"/>
              </w:rPr>
            </w:pPr>
            <w:r w:rsidRPr="00863969">
              <w:rPr>
                <w:sz w:val="16"/>
                <w:szCs w:val="16"/>
              </w:rPr>
              <w:t>2.941,56 €</w:t>
            </w:r>
          </w:p>
        </w:tc>
      </w:tr>
      <w:tr w:rsidR="00793A8F" w:rsidRPr="00863969" w14:paraId="3CF0870C" w14:textId="77777777" w:rsidTr="00863969">
        <w:trPr>
          <w:trHeight w:val="228"/>
        </w:trPr>
        <w:tc>
          <w:tcPr>
            <w:tcW w:w="3970" w:type="dxa"/>
            <w:noWrap/>
            <w:hideMark/>
          </w:tcPr>
          <w:p w14:paraId="53C9C638" w14:textId="7323D2B5" w:rsidR="00793A8F" w:rsidRPr="00863969" w:rsidRDefault="00793A8F" w:rsidP="007D262B">
            <w:pPr>
              <w:spacing w:line="240" w:lineRule="exact"/>
              <w:rPr>
                <w:sz w:val="16"/>
                <w:szCs w:val="16"/>
              </w:rPr>
            </w:pPr>
            <w:r w:rsidRPr="00863969">
              <w:rPr>
                <w:sz w:val="16"/>
                <w:szCs w:val="16"/>
              </w:rPr>
              <w:t>Osnovna plača  -</w:t>
            </w:r>
            <w:r w:rsidR="00CD5480">
              <w:rPr>
                <w:sz w:val="16"/>
                <w:szCs w:val="16"/>
              </w:rPr>
              <w:t xml:space="preserve"> </w:t>
            </w:r>
            <w:r w:rsidRPr="00863969">
              <w:rPr>
                <w:sz w:val="16"/>
                <w:szCs w:val="16"/>
              </w:rPr>
              <w:t>1.12.2026</w:t>
            </w:r>
          </w:p>
        </w:tc>
        <w:tc>
          <w:tcPr>
            <w:tcW w:w="4567" w:type="dxa"/>
            <w:noWrap/>
            <w:hideMark/>
          </w:tcPr>
          <w:p w14:paraId="7EC6237D" w14:textId="77777777" w:rsidR="00793A8F" w:rsidRPr="00863969" w:rsidRDefault="00793A8F" w:rsidP="007D262B">
            <w:pPr>
              <w:spacing w:line="240" w:lineRule="exact"/>
              <w:jc w:val="center"/>
              <w:rPr>
                <w:sz w:val="16"/>
                <w:szCs w:val="16"/>
              </w:rPr>
            </w:pPr>
            <w:r w:rsidRPr="00863969">
              <w:rPr>
                <w:sz w:val="16"/>
                <w:szCs w:val="16"/>
              </w:rPr>
              <w:t>2.997,36 €</w:t>
            </w:r>
          </w:p>
        </w:tc>
      </w:tr>
      <w:tr w:rsidR="00793A8F" w:rsidRPr="00863969" w14:paraId="3D85CE33" w14:textId="77777777" w:rsidTr="00863969">
        <w:trPr>
          <w:trHeight w:val="228"/>
        </w:trPr>
        <w:tc>
          <w:tcPr>
            <w:tcW w:w="3970" w:type="dxa"/>
            <w:noWrap/>
            <w:hideMark/>
          </w:tcPr>
          <w:p w14:paraId="7279AFC6" w14:textId="68A51F8F" w:rsidR="00793A8F" w:rsidRPr="00863969" w:rsidRDefault="00793A8F" w:rsidP="007D262B">
            <w:pPr>
              <w:spacing w:line="240" w:lineRule="exact"/>
              <w:rPr>
                <w:sz w:val="16"/>
                <w:szCs w:val="16"/>
              </w:rPr>
            </w:pPr>
            <w:r w:rsidRPr="00863969">
              <w:rPr>
                <w:sz w:val="16"/>
                <w:szCs w:val="16"/>
              </w:rPr>
              <w:t>Osnovna plača</w:t>
            </w:r>
            <w:r w:rsidR="00DA4885">
              <w:rPr>
                <w:sz w:val="16"/>
                <w:szCs w:val="16"/>
              </w:rPr>
              <w:t xml:space="preserve"> </w:t>
            </w:r>
            <w:r w:rsidRPr="00863969">
              <w:rPr>
                <w:sz w:val="16"/>
                <w:szCs w:val="16"/>
              </w:rPr>
              <w:t>-  1.7.2027</w:t>
            </w:r>
          </w:p>
        </w:tc>
        <w:tc>
          <w:tcPr>
            <w:tcW w:w="4567" w:type="dxa"/>
            <w:noWrap/>
            <w:hideMark/>
          </w:tcPr>
          <w:p w14:paraId="415925A8" w14:textId="77777777" w:rsidR="00793A8F" w:rsidRPr="00863969" w:rsidRDefault="00793A8F" w:rsidP="007D262B">
            <w:pPr>
              <w:spacing w:line="240" w:lineRule="exact"/>
              <w:jc w:val="center"/>
              <w:rPr>
                <w:sz w:val="16"/>
                <w:szCs w:val="16"/>
              </w:rPr>
            </w:pPr>
            <w:r w:rsidRPr="00863969">
              <w:rPr>
                <w:sz w:val="16"/>
                <w:szCs w:val="16"/>
              </w:rPr>
              <w:t>3.043,54 €</w:t>
            </w:r>
          </w:p>
        </w:tc>
      </w:tr>
      <w:tr w:rsidR="00793A8F" w:rsidRPr="00863969" w14:paraId="3F050C2B" w14:textId="77777777" w:rsidTr="00863969">
        <w:trPr>
          <w:trHeight w:val="228"/>
        </w:trPr>
        <w:tc>
          <w:tcPr>
            <w:tcW w:w="3970" w:type="dxa"/>
            <w:noWrap/>
            <w:hideMark/>
          </w:tcPr>
          <w:p w14:paraId="51445AA9" w14:textId="77777777" w:rsidR="00793A8F" w:rsidRPr="00863969" w:rsidRDefault="00793A8F" w:rsidP="007D262B">
            <w:pPr>
              <w:spacing w:line="240" w:lineRule="exact"/>
              <w:rPr>
                <w:sz w:val="16"/>
                <w:szCs w:val="16"/>
              </w:rPr>
            </w:pPr>
            <w:r w:rsidRPr="00863969">
              <w:rPr>
                <w:sz w:val="16"/>
                <w:szCs w:val="16"/>
              </w:rPr>
              <w:t>Osnovna plača  - 1.1.2028</w:t>
            </w:r>
          </w:p>
        </w:tc>
        <w:tc>
          <w:tcPr>
            <w:tcW w:w="4567" w:type="dxa"/>
            <w:noWrap/>
            <w:hideMark/>
          </w:tcPr>
          <w:p w14:paraId="4656E0F5" w14:textId="77777777" w:rsidR="00793A8F" w:rsidRPr="00863969" w:rsidRDefault="00793A8F" w:rsidP="007D262B">
            <w:pPr>
              <w:spacing w:line="240" w:lineRule="exact"/>
              <w:jc w:val="center"/>
              <w:rPr>
                <w:sz w:val="16"/>
                <w:szCs w:val="16"/>
              </w:rPr>
            </w:pPr>
            <w:r w:rsidRPr="00863969">
              <w:rPr>
                <w:sz w:val="16"/>
                <w:szCs w:val="16"/>
              </w:rPr>
              <w:t>3.043,54 €</w:t>
            </w:r>
          </w:p>
        </w:tc>
      </w:tr>
    </w:tbl>
    <w:p w14:paraId="53548958" w14:textId="77777777" w:rsidR="002A318A" w:rsidRPr="00863969" w:rsidRDefault="002A318A" w:rsidP="007D262B">
      <w:pPr>
        <w:spacing w:line="240" w:lineRule="exact"/>
        <w:jc w:val="both"/>
        <w:rPr>
          <w:color w:val="000000"/>
          <w:szCs w:val="20"/>
          <w:lang w:eastAsia="sl-SI"/>
        </w:rPr>
      </w:pPr>
    </w:p>
    <w:p w14:paraId="0C97784F" w14:textId="77777777" w:rsidR="00CB6A50" w:rsidRPr="009029D6" w:rsidRDefault="00CB6A50" w:rsidP="007D262B">
      <w:pPr>
        <w:pStyle w:val="ZADEVA"/>
        <w:tabs>
          <w:tab w:val="clear" w:pos="1701"/>
          <w:tab w:val="left" w:pos="0"/>
        </w:tabs>
        <w:spacing w:line="240" w:lineRule="exact"/>
        <w:ind w:left="0" w:firstLine="0"/>
        <w:jc w:val="both"/>
        <w:rPr>
          <w:b w:val="0"/>
          <w:bCs/>
          <w:color w:val="000000"/>
          <w:szCs w:val="20"/>
          <w:lang w:val="sl-SI" w:eastAsia="sl-SI"/>
        </w:rPr>
      </w:pPr>
    </w:p>
    <w:p w14:paraId="0452DF3F" w14:textId="11A5155F" w:rsidR="006732FD" w:rsidRDefault="004976CF" w:rsidP="007D262B">
      <w:pPr>
        <w:pStyle w:val="ZADEVA"/>
        <w:numPr>
          <w:ilvl w:val="2"/>
          <w:numId w:val="16"/>
        </w:numPr>
        <w:tabs>
          <w:tab w:val="clear" w:pos="1701"/>
          <w:tab w:val="left" w:pos="0"/>
        </w:tabs>
        <w:suppressAutoHyphens w:val="0"/>
        <w:spacing w:line="240" w:lineRule="exact"/>
        <w:jc w:val="both"/>
        <w:outlineLvl w:val="2"/>
        <w:rPr>
          <w:b w:val="0"/>
          <w:szCs w:val="20"/>
          <w:u w:val="single"/>
          <w:lang w:val="sl-SI"/>
        </w:rPr>
      </w:pPr>
      <w:bookmarkStart w:id="24" w:name="_Toc151375429"/>
      <w:bookmarkStart w:id="25" w:name="_Toc194583449"/>
      <w:r w:rsidRPr="003B3170">
        <w:rPr>
          <w:b w:val="0"/>
          <w:szCs w:val="20"/>
          <w:u w:val="single"/>
          <w:lang w:val="sl-SI"/>
        </w:rPr>
        <w:t>Ugotovitve inšpektor</w:t>
      </w:r>
      <w:bookmarkEnd w:id="24"/>
      <w:r w:rsidR="007A2B76" w:rsidRPr="003B3170">
        <w:rPr>
          <w:b w:val="0"/>
          <w:szCs w:val="20"/>
          <w:u w:val="single"/>
          <w:lang w:val="sl-SI"/>
        </w:rPr>
        <w:t>ice</w:t>
      </w:r>
      <w:bookmarkStart w:id="26" w:name="_Toc192767854"/>
      <w:bookmarkEnd w:id="25"/>
    </w:p>
    <w:bookmarkEnd w:id="26"/>
    <w:p w14:paraId="297FBE16" w14:textId="77777777" w:rsidR="00094CD0" w:rsidRDefault="00094CD0" w:rsidP="007D262B">
      <w:pPr>
        <w:suppressAutoHyphens w:val="0"/>
        <w:autoSpaceDE w:val="0"/>
        <w:autoSpaceDN w:val="0"/>
        <w:adjustRightInd w:val="0"/>
        <w:spacing w:line="240" w:lineRule="exact"/>
        <w:jc w:val="both"/>
        <w:rPr>
          <w:color w:val="000000"/>
          <w:szCs w:val="20"/>
          <w:lang w:eastAsia="sl-SI"/>
        </w:rPr>
      </w:pPr>
    </w:p>
    <w:p w14:paraId="21000EF0" w14:textId="1F5FDB24" w:rsidR="006006B8" w:rsidRDefault="006006B8" w:rsidP="007D262B">
      <w:pPr>
        <w:suppressAutoHyphens w:val="0"/>
        <w:autoSpaceDE w:val="0"/>
        <w:autoSpaceDN w:val="0"/>
        <w:adjustRightInd w:val="0"/>
        <w:spacing w:line="240" w:lineRule="exact"/>
        <w:jc w:val="both"/>
        <w:rPr>
          <w:color w:val="000000"/>
          <w:szCs w:val="20"/>
          <w:lang w:eastAsia="sl-SI"/>
        </w:rPr>
      </w:pPr>
      <w:r w:rsidRPr="006006B8">
        <w:rPr>
          <w:color w:val="000000"/>
          <w:szCs w:val="20"/>
          <w:lang w:eastAsia="sl-SI"/>
        </w:rPr>
        <w:t xml:space="preserve">Inšpektorica ugotavlja, da je bila na dan 1. 12. 2024 veljavna pogodba o zaposlitvi št. 1708/2022 z dne 6. 12. </w:t>
      </w:r>
      <w:r w:rsidRPr="004965B8">
        <w:rPr>
          <w:color w:val="000000"/>
          <w:szCs w:val="20"/>
          <w:lang w:eastAsia="sl-SI"/>
        </w:rPr>
        <w:t>2022 z aneksi z dne 20. 12. 2022, z dne 31. 3. 2023 in z dne 22. 11. 2023, in sicer za delovno mesto Samostojni strokovni sodelavec za kadre VII/2 (šifra J017225), VII/2. tarifni</w:t>
      </w:r>
      <w:r w:rsidRPr="006006B8">
        <w:rPr>
          <w:color w:val="000000"/>
          <w:szCs w:val="20"/>
          <w:lang w:eastAsia="sl-SI"/>
        </w:rPr>
        <w:t xml:space="preserve"> razred. Javna uslužbenka je bila na podlagi teh individualnih aktov na dan 1. 12. 202</w:t>
      </w:r>
      <w:r w:rsidR="00CB0F3C">
        <w:rPr>
          <w:color w:val="000000"/>
          <w:szCs w:val="20"/>
          <w:lang w:eastAsia="sl-SI"/>
        </w:rPr>
        <w:t>4</w:t>
      </w:r>
      <w:r w:rsidRPr="006006B8">
        <w:rPr>
          <w:color w:val="000000"/>
          <w:szCs w:val="20"/>
          <w:lang w:eastAsia="sl-SI"/>
        </w:rPr>
        <w:t xml:space="preserve"> uvrščena v 45. plačni razred.</w:t>
      </w:r>
      <w:r w:rsidR="005E5470">
        <w:rPr>
          <w:color w:val="000000"/>
          <w:szCs w:val="20"/>
          <w:lang w:eastAsia="sl-SI"/>
        </w:rPr>
        <w:t xml:space="preserve"> </w:t>
      </w:r>
      <w:r w:rsidRPr="006006B8">
        <w:rPr>
          <w:color w:val="000000"/>
          <w:szCs w:val="20"/>
          <w:lang w:eastAsia="sl-SI"/>
        </w:rPr>
        <w:t>Inšpektorica ugotavlja, da je delovno mesto Samostojni strokovni sodelavec za kadre VII/2 (šifra J017225) delovno mesto, ki je bilo uvrščeno v plačni razred z Aneksom št. 6 h Kolektivni pogodbi javnega zavoda RTV Slovenija</w:t>
      </w:r>
      <w:r w:rsidR="00FE538C">
        <w:rPr>
          <w:rStyle w:val="Sprotnaopomba-sklic"/>
          <w:color w:val="000000"/>
          <w:szCs w:val="20"/>
          <w:lang w:eastAsia="sl-SI"/>
        </w:rPr>
        <w:footnoteReference w:id="8"/>
      </w:r>
      <w:r w:rsidRPr="006006B8">
        <w:rPr>
          <w:color w:val="000000"/>
          <w:szCs w:val="20"/>
          <w:lang w:eastAsia="sl-SI"/>
        </w:rPr>
        <w:t xml:space="preserve"> in z Aneksom št. 14 h Kolektivni pogodbi javnega zavoda RTV Slovenija</w:t>
      </w:r>
      <w:r w:rsidR="00FE538C">
        <w:rPr>
          <w:rStyle w:val="Sprotnaopomba-sklic"/>
          <w:color w:val="000000"/>
          <w:szCs w:val="20"/>
          <w:lang w:eastAsia="sl-SI"/>
        </w:rPr>
        <w:footnoteReference w:id="9"/>
      </w:r>
      <w:r w:rsidRPr="006006B8">
        <w:rPr>
          <w:color w:val="000000"/>
          <w:szCs w:val="20"/>
          <w:lang w:eastAsia="sl-SI"/>
        </w:rPr>
        <w:t>, od 40. do 50. plačnega razreda, z Aneksom št. 15 h Kolektivni pogodbi javnega zavoda RTV Slovenija</w:t>
      </w:r>
      <w:r w:rsidR="00FE538C">
        <w:rPr>
          <w:rStyle w:val="Sprotnaopomba-sklic"/>
          <w:color w:val="000000"/>
          <w:szCs w:val="20"/>
          <w:lang w:eastAsia="sl-SI"/>
        </w:rPr>
        <w:footnoteReference w:id="10"/>
      </w:r>
      <w:r w:rsidRPr="006006B8">
        <w:rPr>
          <w:color w:val="000000"/>
          <w:szCs w:val="20"/>
          <w:lang w:eastAsia="sl-SI"/>
        </w:rPr>
        <w:t xml:space="preserve"> pa od 41. do 51. plačnega razreda od 1. 4. 2023 dalje in ne </w:t>
      </w:r>
      <w:r w:rsidR="00FE538C">
        <w:rPr>
          <w:color w:val="000000"/>
          <w:szCs w:val="20"/>
          <w:lang w:eastAsia="sl-SI"/>
        </w:rPr>
        <w:t>s</w:t>
      </w:r>
      <w:r w:rsidRPr="006006B8">
        <w:rPr>
          <w:color w:val="000000"/>
          <w:szCs w:val="20"/>
          <w:lang w:eastAsia="sl-SI"/>
        </w:rPr>
        <w:t xml:space="preserve"> Kolektivno pogodbo za raziskovalno dejavnost.</w:t>
      </w:r>
    </w:p>
    <w:p w14:paraId="107EEC4A" w14:textId="77777777" w:rsidR="006006B8" w:rsidRDefault="006006B8" w:rsidP="007D262B">
      <w:pPr>
        <w:suppressAutoHyphens w:val="0"/>
        <w:autoSpaceDE w:val="0"/>
        <w:autoSpaceDN w:val="0"/>
        <w:adjustRightInd w:val="0"/>
        <w:spacing w:line="240" w:lineRule="exact"/>
        <w:jc w:val="both"/>
        <w:rPr>
          <w:color w:val="000000"/>
          <w:szCs w:val="20"/>
          <w:lang w:eastAsia="sl-SI"/>
        </w:rPr>
      </w:pPr>
    </w:p>
    <w:p w14:paraId="4A3E58BD" w14:textId="4C9565EB" w:rsidR="00F15046" w:rsidRPr="00F15046" w:rsidRDefault="00F15046" w:rsidP="007D262B">
      <w:pPr>
        <w:suppressAutoHyphens w:val="0"/>
        <w:autoSpaceDE w:val="0"/>
        <w:autoSpaceDN w:val="0"/>
        <w:adjustRightInd w:val="0"/>
        <w:spacing w:line="240" w:lineRule="exact"/>
        <w:jc w:val="both"/>
        <w:rPr>
          <w:color w:val="000000"/>
          <w:szCs w:val="20"/>
          <w:lang w:eastAsia="sl-SI"/>
        </w:rPr>
      </w:pPr>
      <w:r>
        <w:rPr>
          <w:color w:val="000000"/>
          <w:szCs w:val="20"/>
          <w:lang w:eastAsia="sl-SI"/>
        </w:rPr>
        <w:lastRenderedPageBreak/>
        <w:t>G</w:t>
      </w:r>
      <w:r w:rsidRPr="00F15046">
        <w:rPr>
          <w:color w:val="000000"/>
          <w:szCs w:val="20"/>
          <w:lang w:eastAsia="sl-SI"/>
        </w:rPr>
        <w:t xml:space="preserve">lede povzemanja delovnih mest v akt o sistemizaciji iz drugih kolektivnih pogodb </w:t>
      </w:r>
      <w:r>
        <w:rPr>
          <w:color w:val="000000"/>
          <w:szCs w:val="20"/>
          <w:lang w:eastAsia="sl-SI"/>
        </w:rPr>
        <w:t>ob sklenitvi pogodbe o zaposlitvi</w:t>
      </w:r>
      <w:r w:rsidR="00926D06">
        <w:rPr>
          <w:color w:val="000000"/>
          <w:szCs w:val="20"/>
          <w:lang w:eastAsia="sl-SI"/>
        </w:rPr>
        <w:t>,</w:t>
      </w:r>
      <w:r w:rsidR="00FE538C">
        <w:rPr>
          <w:color w:val="000000"/>
          <w:szCs w:val="20"/>
          <w:lang w:eastAsia="sl-SI"/>
        </w:rPr>
        <w:t xml:space="preserve"> je</w:t>
      </w:r>
      <w:r>
        <w:rPr>
          <w:color w:val="000000"/>
          <w:szCs w:val="20"/>
          <w:lang w:eastAsia="sl-SI"/>
        </w:rPr>
        <w:t xml:space="preserve"> v letu 2022 veljavni </w:t>
      </w:r>
      <w:r w:rsidRPr="00F15046">
        <w:rPr>
          <w:color w:val="000000"/>
          <w:szCs w:val="20"/>
          <w:lang w:eastAsia="sl-SI"/>
        </w:rPr>
        <w:t>četrt</w:t>
      </w:r>
      <w:r>
        <w:rPr>
          <w:color w:val="000000"/>
          <w:szCs w:val="20"/>
          <w:lang w:eastAsia="sl-SI"/>
        </w:rPr>
        <w:t>i</w:t>
      </w:r>
      <w:r w:rsidRPr="00F15046">
        <w:rPr>
          <w:color w:val="000000"/>
          <w:szCs w:val="20"/>
          <w:lang w:eastAsia="sl-SI"/>
        </w:rPr>
        <w:t xml:space="preserve"> odstav</w:t>
      </w:r>
      <w:r>
        <w:rPr>
          <w:color w:val="000000"/>
          <w:szCs w:val="20"/>
          <w:lang w:eastAsia="sl-SI"/>
        </w:rPr>
        <w:t>ek</w:t>
      </w:r>
      <w:r w:rsidRPr="00F15046">
        <w:rPr>
          <w:color w:val="000000"/>
          <w:szCs w:val="20"/>
          <w:lang w:eastAsia="sl-SI"/>
        </w:rPr>
        <w:t xml:space="preserve"> 13. člena ZSPJS</w:t>
      </w:r>
      <w:r w:rsidR="001D3274">
        <w:rPr>
          <w:rStyle w:val="Sprotnaopomba-sklic"/>
          <w:color w:val="000000"/>
          <w:szCs w:val="20"/>
          <w:lang w:eastAsia="sl-SI"/>
        </w:rPr>
        <w:footnoteReference w:id="11"/>
      </w:r>
      <w:r>
        <w:rPr>
          <w:color w:val="000000"/>
          <w:szCs w:val="20"/>
          <w:lang w:eastAsia="sl-SI"/>
        </w:rPr>
        <w:t xml:space="preserve"> določal</w:t>
      </w:r>
      <w:r w:rsidRPr="00F15046">
        <w:rPr>
          <w:color w:val="000000"/>
          <w:szCs w:val="20"/>
          <w:lang w:eastAsia="sl-SI"/>
        </w:rPr>
        <w:t xml:space="preserve"> temeljno pravilo, da morajo uporabniki proračuna pri sistemizaciji delovnih mest v celoti upoštevati kolektivno pogodbo za njihovo dejavnost in v sistemizacijo vključiti delovna mesta, ki so predvidena v tej kolektivni pogodbi ter upoštevati uvrstitev v plačni razred iz te pogodbe. Povzemanje delovnih mest iz drugih kolektivnih pogodb v akt o sistemizaciji je</w:t>
      </w:r>
      <w:r>
        <w:rPr>
          <w:color w:val="000000"/>
          <w:szCs w:val="20"/>
          <w:lang w:eastAsia="sl-SI"/>
        </w:rPr>
        <w:t xml:space="preserve"> bilo</w:t>
      </w:r>
      <w:r w:rsidRPr="00F15046">
        <w:rPr>
          <w:color w:val="000000"/>
          <w:szCs w:val="20"/>
          <w:lang w:eastAsia="sl-SI"/>
        </w:rPr>
        <w:t xml:space="preserve"> dopuščeno zgolj izjemoma, ko je pri uporabniku proračuna zaradi izvajanja delovnih procesov potrebno določeno delovno mesto, ki za dejavnost uporabnika proračuna ni značilno in zato v kolektivni pogodbi dejavnosti, ni uvrščeno v plačni razred.</w:t>
      </w:r>
      <w:r>
        <w:rPr>
          <w:color w:val="000000"/>
          <w:szCs w:val="20"/>
          <w:lang w:eastAsia="sl-SI"/>
        </w:rPr>
        <w:t xml:space="preserve"> </w:t>
      </w:r>
      <w:r w:rsidRPr="00F15046">
        <w:rPr>
          <w:color w:val="000000"/>
          <w:szCs w:val="20"/>
          <w:lang w:eastAsia="sl-SI"/>
        </w:rPr>
        <w:t>V zvezi s to problematiko je tudi Vlada R</w:t>
      </w:r>
      <w:r w:rsidR="00C54880">
        <w:rPr>
          <w:color w:val="000000"/>
          <w:szCs w:val="20"/>
          <w:lang w:eastAsia="sl-SI"/>
        </w:rPr>
        <w:t xml:space="preserve">epublike </w:t>
      </w:r>
      <w:r w:rsidRPr="00F15046">
        <w:rPr>
          <w:color w:val="000000"/>
          <w:szCs w:val="20"/>
          <w:lang w:eastAsia="sl-SI"/>
        </w:rPr>
        <w:t>S</w:t>
      </w:r>
      <w:r w:rsidR="00C54880">
        <w:rPr>
          <w:color w:val="000000"/>
          <w:szCs w:val="20"/>
          <w:lang w:eastAsia="sl-SI"/>
        </w:rPr>
        <w:t>lovenije</w:t>
      </w:r>
      <w:r w:rsidRPr="00F15046">
        <w:rPr>
          <w:color w:val="000000"/>
          <w:szCs w:val="20"/>
          <w:lang w:eastAsia="sl-SI"/>
        </w:rPr>
        <w:t xml:space="preserve"> dne 17. 12. 2009 sprejela stališče v dokumentu z naslovom Informacija o ključnih nepravilnostih, ugotovljenih v nadzorih prehoda v nov plačni sistem v javnem sektorju, s stališči Vlade Republike Slovenije za odpravo nepravilnosti, št. 01002-3/2009/41, z dne 17. 12. 2009. Ena od ključnih nepravilnostih, ugotovljenih v zvezi s prehodom v nov plačni sistem, se je nanašala na povzemanje delovnih mest iz drugih kolektivnih pogodb v akte o sistemizaciji delovnih mest. </w:t>
      </w:r>
    </w:p>
    <w:p w14:paraId="2706A692" w14:textId="77777777" w:rsidR="001D3274" w:rsidRDefault="001D3274" w:rsidP="007D262B">
      <w:pPr>
        <w:suppressAutoHyphens w:val="0"/>
        <w:spacing w:line="240" w:lineRule="exact"/>
        <w:jc w:val="both"/>
        <w:rPr>
          <w:color w:val="000000"/>
          <w:szCs w:val="20"/>
          <w:lang w:eastAsia="sl-SI"/>
        </w:rPr>
      </w:pPr>
    </w:p>
    <w:p w14:paraId="01C3F1D5" w14:textId="5276A957" w:rsidR="00F026F0" w:rsidRDefault="00F15046" w:rsidP="007D262B">
      <w:pPr>
        <w:suppressAutoHyphens w:val="0"/>
        <w:spacing w:line="240" w:lineRule="exact"/>
        <w:jc w:val="both"/>
        <w:rPr>
          <w:color w:val="000000"/>
          <w:szCs w:val="20"/>
          <w:lang w:eastAsia="sl-SI"/>
        </w:rPr>
      </w:pPr>
      <w:r w:rsidRPr="00F15046">
        <w:rPr>
          <w:szCs w:val="20"/>
          <w:lang w:eastAsia="en-US"/>
        </w:rPr>
        <w:t>Kolektivno pogodbo javnega zavoda RTV Slovenija</w:t>
      </w:r>
      <w:r w:rsidR="001D3274">
        <w:rPr>
          <w:color w:val="000000"/>
          <w:szCs w:val="20"/>
          <w:lang w:eastAsia="sl-SI"/>
        </w:rPr>
        <w:t xml:space="preserve"> </w:t>
      </w:r>
      <w:r w:rsidRPr="00F15046">
        <w:rPr>
          <w:color w:val="000000"/>
          <w:szCs w:val="20"/>
          <w:lang w:eastAsia="sl-SI"/>
        </w:rPr>
        <w:t>v skladu s petim odstavkom 13. člena ZSPJS skle</w:t>
      </w:r>
      <w:r w:rsidR="001D3274">
        <w:rPr>
          <w:color w:val="000000"/>
          <w:szCs w:val="20"/>
          <w:lang w:eastAsia="sl-SI"/>
        </w:rPr>
        <w:t>pata</w:t>
      </w:r>
      <w:r w:rsidRPr="00F15046">
        <w:rPr>
          <w:color w:val="000000"/>
          <w:szCs w:val="20"/>
          <w:lang w:eastAsia="sl-SI"/>
        </w:rPr>
        <w:t xml:space="preserve"> v imenu delodajalca generalni direktor javnega zavoda in v imenu delojemalcev reprezentativni sindikati v javnem zavodu. Ne gre torej za kolektivno pogodbo dejavnosti, ampak kolektivno pogodbo, ki velja za konkreten javni zavod. Uporabniki proračuna </w:t>
      </w:r>
      <w:r w:rsidR="007120A9">
        <w:rPr>
          <w:color w:val="000000"/>
          <w:szCs w:val="20"/>
          <w:lang w:eastAsia="sl-SI"/>
        </w:rPr>
        <w:t xml:space="preserve">so </w:t>
      </w:r>
      <w:r w:rsidRPr="00F15046">
        <w:rPr>
          <w:color w:val="000000"/>
          <w:szCs w:val="20"/>
          <w:lang w:eastAsia="sl-SI"/>
        </w:rPr>
        <w:t>mora</w:t>
      </w:r>
      <w:r w:rsidR="007120A9">
        <w:rPr>
          <w:color w:val="000000"/>
          <w:szCs w:val="20"/>
          <w:lang w:eastAsia="sl-SI"/>
        </w:rPr>
        <w:t>li</w:t>
      </w:r>
      <w:r w:rsidRPr="00F15046">
        <w:rPr>
          <w:color w:val="000000"/>
          <w:szCs w:val="20"/>
          <w:lang w:eastAsia="sl-SI"/>
        </w:rPr>
        <w:t xml:space="preserve"> pri sistemizaciji delovnih mest v celoti upoštevati kolektivno pogodbo za njihovo dejavnost in v sistemizacijo vključiti delovna mesta, ki so predvidena v tej kolektivni pogodbi ter upoštevati uvrstitev v plačni razred iz te kolektivne pogodbe. </w:t>
      </w:r>
      <w:r w:rsidR="001D3274" w:rsidRPr="001D3274">
        <w:rPr>
          <w:color w:val="000000"/>
          <w:szCs w:val="20"/>
          <w:lang w:eastAsia="sl-SI"/>
        </w:rPr>
        <w:t xml:space="preserve">Ker četrti odstavek 13. člena ZSPJS določa, da če je v sistemizaciji predvideno delovno mesto oziroma naziv, ki ga ureja kolektivna pogodba za drugo dejavnost, se v sistemizaciji upošteva uvrstitev v plačni razred iz te kolektivne pogodbe, </w:t>
      </w:r>
      <w:r w:rsidR="001D3274">
        <w:rPr>
          <w:color w:val="000000"/>
          <w:szCs w:val="20"/>
          <w:lang w:eastAsia="sl-SI"/>
        </w:rPr>
        <w:t>inšpektorica ugotavlja,</w:t>
      </w:r>
      <w:r w:rsidR="001D3274" w:rsidRPr="001D3274">
        <w:rPr>
          <w:color w:val="000000"/>
          <w:szCs w:val="20"/>
          <w:lang w:eastAsia="sl-SI"/>
        </w:rPr>
        <w:t xml:space="preserve"> da </w:t>
      </w:r>
      <w:r w:rsidR="001D3274">
        <w:rPr>
          <w:color w:val="000000"/>
          <w:szCs w:val="20"/>
          <w:lang w:eastAsia="sl-SI"/>
        </w:rPr>
        <w:t xml:space="preserve">se </w:t>
      </w:r>
      <w:r w:rsidR="001D3274" w:rsidRPr="001D3274">
        <w:rPr>
          <w:color w:val="000000"/>
          <w:szCs w:val="20"/>
          <w:lang w:eastAsia="sl-SI"/>
        </w:rPr>
        <w:t>delovnega mesta iz kolektivne pogodbe javnega zavoda RTV, ne more povzeti.</w:t>
      </w:r>
      <w:r w:rsidR="00B81AD7">
        <w:rPr>
          <w:color w:val="000000"/>
          <w:szCs w:val="20"/>
          <w:lang w:eastAsia="sl-SI"/>
        </w:rPr>
        <w:t xml:space="preserve"> </w:t>
      </w:r>
    </w:p>
    <w:p w14:paraId="758DB75E" w14:textId="77777777" w:rsidR="00F026F0" w:rsidRDefault="00F026F0" w:rsidP="007D262B">
      <w:pPr>
        <w:suppressAutoHyphens w:val="0"/>
        <w:spacing w:line="240" w:lineRule="exact"/>
        <w:jc w:val="both"/>
        <w:rPr>
          <w:color w:val="000000"/>
          <w:szCs w:val="20"/>
          <w:lang w:eastAsia="sl-SI"/>
        </w:rPr>
      </w:pPr>
    </w:p>
    <w:p w14:paraId="0F265892" w14:textId="3E0A8E47" w:rsidR="00F15046" w:rsidRPr="00F15046" w:rsidRDefault="00F15046" w:rsidP="007D262B">
      <w:pPr>
        <w:suppressAutoHyphens w:val="0"/>
        <w:spacing w:line="240" w:lineRule="exact"/>
        <w:jc w:val="both"/>
        <w:rPr>
          <w:color w:val="000000"/>
          <w:szCs w:val="20"/>
          <w:lang w:eastAsia="sl-SI"/>
        </w:rPr>
      </w:pPr>
      <w:r w:rsidRPr="00F15046">
        <w:rPr>
          <w:color w:val="000000"/>
          <w:szCs w:val="20"/>
          <w:lang w:eastAsia="sl-SI"/>
        </w:rPr>
        <w:t xml:space="preserve">Povzemanje delovnih mest iz drugih kolektivnih pogodb v akt o sistemizaciji na podlagi četrtega odstavka 13. člena ZSPJS je </w:t>
      </w:r>
      <w:r w:rsidR="00204B7F">
        <w:rPr>
          <w:color w:val="000000"/>
          <w:szCs w:val="20"/>
          <w:lang w:eastAsia="sl-SI"/>
        </w:rPr>
        <w:t>bilo</w:t>
      </w:r>
      <w:r w:rsidRPr="00F15046">
        <w:rPr>
          <w:color w:val="000000"/>
          <w:szCs w:val="20"/>
          <w:lang w:eastAsia="sl-SI"/>
        </w:rPr>
        <w:t xml:space="preserve"> dopuščeno zgolj izjemoma, ko je pri uporabniku proračuna zaradi izvajanja delovnih procesov potrebno določeno delovno mesto, ki za dejavnost uporabnika proračuna ni značilno in ga zato v kolektivni pogodbi dejavnosti, ki zavezuje uporabnika proračuna, ni.</w:t>
      </w:r>
    </w:p>
    <w:p w14:paraId="4D20A517" w14:textId="77777777" w:rsidR="00F15046" w:rsidRPr="00F15046" w:rsidRDefault="00F15046" w:rsidP="007D262B">
      <w:pPr>
        <w:suppressAutoHyphens w:val="0"/>
        <w:autoSpaceDE w:val="0"/>
        <w:autoSpaceDN w:val="0"/>
        <w:adjustRightInd w:val="0"/>
        <w:spacing w:line="240" w:lineRule="exact"/>
        <w:jc w:val="both"/>
        <w:rPr>
          <w:color w:val="000000"/>
          <w:szCs w:val="20"/>
          <w:lang w:eastAsia="sl-SI"/>
        </w:rPr>
      </w:pPr>
    </w:p>
    <w:p w14:paraId="4446902E" w14:textId="6A64A424" w:rsidR="00F15046" w:rsidRPr="00F15046" w:rsidRDefault="00B81AD7" w:rsidP="007D262B">
      <w:pPr>
        <w:spacing w:line="240" w:lineRule="exact"/>
        <w:jc w:val="both"/>
        <w:rPr>
          <w:lang w:eastAsia="sl-SI"/>
        </w:rPr>
      </w:pPr>
      <w:r>
        <w:rPr>
          <w:lang w:eastAsia="sl-SI"/>
        </w:rPr>
        <w:t xml:space="preserve">Določitev delovnega mesta </w:t>
      </w:r>
      <w:r w:rsidRPr="00B81AD7">
        <w:rPr>
          <w:lang w:eastAsia="sl-SI"/>
        </w:rPr>
        <w:t>Samostojni strokovni sodelavec za kadre VII/2 (šifra J017225)</w:t>
      </w:r>
      <w:r>
        <w:rPr>
          <w:lang w:eastAsia="sl-SI"/>
        </w:rPr>
        <w:t xml:space="preserve"> v aktu o sistemizaciji NIB in sklenitev pogodbe o zaposlitvi z javno uslužbenko za to delovno mesto</w:t>
      </w:r>
      <w:r w:rsidR="00ED57E4">
        <w:rPr>
          <w:lang w:eastAsia="sl-SI"/>
        </w:rPr>
        <w:t>,</w:t>
      </w:r>
      <w:r>
        <w:rPr>
          <w:lang w:eastAsia="sl-SI"/>
        </w:rPr>
        <w:t xml:space="preserve"> je bilo neskladno z veljavnim 13. členom ZSPJS. </w:t>
      </w:r>
    </w:p>
    <w:p w14:paraId="42641846" w14:textId="77777777" w:rsidR="00094CD0" w:rsidRDefault="00094CD0" w:rsidP="007D262B">
      <w:pPr>
        <w:suppressAutoHyphens w:val="0"/>
        <w:autoSpaceDE w:val="0"/>
        <w:autoSpaceDN w:val="0"/>
        <w:adjustRightInd w:val="0"/>
        <w:spacing w:line="240" w:lineRule="exact"/>
        <w:jc w:val="both"/>
        <w:rPr>
          <w:color w:val="000000"/>
          <w:szCs w:val="20"/>
          <w:lang w:eastAsia="sl-SI"/>
        </w:rPr>
      </w:pPr>
    </w:p>
    <w:p w14:paraId="1503FD70" w14:textId="31F9F8E8" w:rsidR="00094CD0" w:rsidRDefault="00094CD0" w:rsidP="007D262B">
      <w:pPr>
        <w:spacing w:line="240" w:lineRule="exact"/>
        <w:jc w:val="both"/>
        <w:rPr>
          <w:bCs/>
          <w:color w:val="000000"/>
          <w:szCs w:val="20"/>
          <w:lang w:eastAsia="sl-SI"/>
        </w:rPr>
      </w:pPr>
      <w:r>
        <w:rPr>
          <w:bCs/>
          <w:color w:val="000000"/>
          <w:szCs w:val="20"/>
          <w:lang w:eastAsia="sl-SI"/>
        </w:rPr>
        <w:t xml:space="preserve">Dne </w:t>
      </w:r>
      <w:r w:rsidRPr="00EF6270">
        <w:rPr>
          <w:bCs/>
          <w:color w:val="000000"/>
          <w:szCs w:val="20"/>
          <w:lang w:eastAsia="sl-SI"/>
        </w:rPr>
        <w:t xml:space="preserve">30. 12. 2024 </w:t>
      </w:r>
      <w:r>
        <w:rPr>
          <w:bCs/>
          <w:color w:val="000000"/>
          <w:szCs w:val="20"/>
          <w:lang w:eastAsia="sl-SI"/>
        </w:rPr>
        <w:t xml:space="preserve">je bila sklenjena </w:t>
      </w:r>
      <w:r w:rsidRPr="00EF6270">
        <w:rPr>
          <w:bCs/>
          <w:color w:val="000000"/>
          <w:szCs w:val="20"/>
          <w:lang w:eastAsia="sl-SI"/>
        </w:rPr>
        <w:t>Pogodba o zaposlitvi št. 1571/2024 za nedoločen čas od 30. 12. 2024 dalje za delovno mesto Višji svetovalec področja I (šifra I017159)</w:t>
      </w:r>
      <w:r>
        <w:rPr>
          <w:bCs/>
          <w:color w:val="000000"/>
          <w:szCs w:val="20"/>
          <w:lang w:eastAsia="sl-SI"/>
        </w:rPr>
        <w:t xml:space="preserve"> z izhodiščnim 40. plačnim razredom. V 2. členu pogodbe je določeno</w:t>
      </w:r>
      <w:r w:rsidRPr="00ED57E4">
        <w:rPr>
          <w:bCs/>
          <w:szCs w:val="20"/>
          <w:lang w:eastAsia="sl-SI"/>
        </w:rPr>
        <w:t xml:space="preserve">, da se javna uslužbenka uvrsti v 44. plačni razred na podlagi prvega odstavka 20. člena ZSPJS ob upoštevanju že doseženih </w:t>
      </w:r>
      <w:r>
        <w:rPr>
          <w:bCs/>
          <w:color w:val="000000"/>
          <w:szCs w:val="20"/>
          <w:lang w:eastAsia="sl-SI"/>
        </w:rPr>
        <w:t>štirih plačnih razredov napredovanj ob opravljanju del na istovrstnih delovnih mestih.</w:t>
      </w:r>
    </w:p>
    <w:p w14:paraId="78A739DF" w14:textId="77777777" w:rsidR="00094CD0" w:rsidRDefault="00094CD0" w:rsidP="007D262B">
      <w:pPr>
        <w:pStyle w:val="ZADEVA"/>
        <w:tabs>
          <w:tab w:val="clear" w:pos="1701"/>
          <w:tab w:val="left" w:pos="0"/>
        </w:tabs>
        <w:spacing w:line="240" w:lineRule="exact"/>
        <w:ind w:left="0" w:firstLine="0"/>
        <w:jc w:val="both"/>
        <w:rPr>
          <w:b w:val="0"/>
          <w:bCs/>
          <w:color w:val="000000"/>
          <w:szCs w:val="20"/>
          <w:lang w:val="sl-SI" w:eastAsia="sl-SI"/>
        </w:rPr>
      </w:pPr>
    </w:p>
    <w:p w14:paraId="517027D9" w14:textId="178600E3" w:rsidR="00852051" w:rsidRDefault="00ED57E4"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I</w:t>
      </w:r>
      <w:r w:rsidR="004D24F7" w:rsidRPr="003D1A55">
        <w:rPr>
          <w:b w:val="0"/>
          <w:bCs/>
          <w:szCs w:val="20"/>
          <w:lang w:val="sl-SI" w:eastAsia="sl-SI"/>
        </w:rPr>
        <w:t xml:space="preserve">nšpektorica ugotavlja, da je bilo </w:t>
      </w:r>
      <w:r w:rsidRPr="004D24F7">
        <w:rPr>
          <w:b w:val="0"/>
          <w:bCs/>
          <w:color w:val="000000"/>
          <w:szCs w:val="20"/>
          <w:lang w:val="sl-SI" w:eastAsia="sl-SI"/>
        </w:rPr>
        <w:t>delovno mesto Višji svetovalec področja I (šifra I017159)</w:t>
      </w:r>
      <w:r>
        <w:rPr>
          <w:b w:val="0"/>
          <w:bCs/>
          <w:color w:val="000000"/>
          <w:szCs w:val="20"/>
          <w:lang w:val="sl-SI" w:eastAsia="sl-SI"/>
        </w:rPr>
        <w:t>,</w:t>
      </w:r>
      <w:r w:rsidRPr="00AE57A6">
        <w:rPr>
          <w:lang w:val="sl-SI"/>
        </w:rPr>
        <w:t xml:space="preserve"> </w:t>
      </w:r>
      <w:r w:rsidRPr="00AE57A6">
        <w:rPr>
          <w:b w:val="0"/>
          <w:bCs/>
          <w:color w:val="000000"/>
          <w:szCs w:val="20"/>
          <w:lang w:val="sl-SI" w:eastAsia="sl-SI"/>
        </w:rPr>
        <w:t>VII/2. tarifni razred</w:t>
      </w:r>
      <w:r>
        <w:rPr>
          <w:b w:val="0"/>
          <w:bCs/>
          <w:color w:val="000000"/>
          <w:szCs w:val="20"/>
          <w:lang w:val="sl-SI" w:eastAsia="sl-SI"/>
        </w:rPr>
        <w:t xml:space="preserve">, </w:t>
      </w:r>
      <w:r w:rsidR="004D24F7" w:rsidRPr="003D1A55">
        <w:rPr>
          <w:b w:val="0"/>
          <w:bCs/>
          <w:szCs w:val="20"/>
          <w:lang w:val="sl-SI" w:eastAsia="sl-SI"/>
        </w:rPr>
        <w:t xml:space="preserve">delovno mesto uvrščeno v plačni razred v skladu z drugim odstavkom 13. člena ZSPJS z Uredbo o uvrstitvi </w:t>
      </w:r>
      <w:r w:rsidR="004D24F7" w:rsidRPr="004D24F7">
        <w:rPr>
          <w:b w:val="0"/>
          <w:bCs/>
          <w:color w:val="000000"/>
          <w:szCs w:val="20"/>
          <w:lang w:val="sl-SI" w:eastAsia="sl-SI"/>
        </w:rPr>
        <w:t>delovnih mest v javnih agencijah, javnih skladih in javnih zavodih v plačne razrede</w:t>
      </w:r>
      <w:r w:rsidR="004D24F7">
        <w:rPr>
          <w:rStyle w:val="Sprotnaopomba-sklic"/>
          <w:b w:val="0"/>
          <w:bCs/>
          <w:color w:val="000000"/>
          <w:szCs w:val="20"/>
          <w:lang w:val="sl-SI" w:eastAsia="sl-SI"/>
        </w:rPr>
        <w:footnoteReference w:id="12"/>
      </w:r>
      <w:r w:rsidR="000B3523">
        <w:rPr>
          <w:b w:val="0"/>
          <w:bCs/>
          <w:color w:val="000000"/>
          <w:szCs w:val="20"/>
          <w:lang w:val="sl-SI" w:eastAsia="sl-SI"/>
        </w:rPr>
        <w:t xml:space="preserve"> od 40. do 50. plačnega razreda</w:t>
      </w:r>
      <w:r w:rsidR="004D24F7">
        <w:rPr>
          <w:b w:val="0"/>
          <w:bCs/>
          <w:color w:val="000000"/>
          <w:szCs w:val="20"/>
          <w:lang w:val="sl-SI" w:eastAsia="sl-SI"/>
        </w:rPr>
        <w:t xml:space="preserve">. Enako je </w:t>
      </w:r>
      <w:r w:rsidR="005E4156">
        <w:rPr>
          <w:b w:val="0"/>
          <w:bCs/>
          <w:color w:val="000000"/>
          <w:szCs w:val="20"/>
          <w:lang w:val="sl-SI" w:eastAsia="sl-SI"/>
        </w:rPr>
        <w:t xml:space="preserve">uvrščeno to delovno mesto v plačni razred na </w:t>
      </w:r>
      <w:r w:rsidR="005E4156" w:rsidRPr="005E4156">
        <w:rPr>
          <w:b w:val="0"/>
          <w:bCs/>
          <w:color w:val="000000"/>
          <w:szCs w:val="20"/>
          <w:lang w:val="sl-SI" w:eastAsia="sl-SI"/>
        </w:rPr>
        <w:t>podlagi prvega odstavka 80. člena</w:t>
      </w:r>
      <w:r w:rsidR="005E4156">
        <w:rPr>
          <w:b w:val="0"/>
          <w:bCs/>
          <w:color w:val="000000"/>
          <w:szCs w:val="20"/>
          <w:lang w:val="sl-SI" w:eastAsia="sl-SI"/>
        </w:rPr>
        <w:t xml:space="preserve"> ZSTSPJS v </w:t>
      </w:r>
      <w:r w:rsidR="005E4156" w:rsidRPr="005E4156">
        <w:rPr>
          <w:b w:val="0"/>
          <w:bCs/>
          <w:color w:val="000000"/>
          <w:szCs w:val="20"/>
          <w:lang w:val="sl-SI" w:eastAsia="sl-SI"/>
        </w:rPr>
        <w:t>Uredb</w:t>
      </w:r>
      <w:r w:rsidR="005E4156">
        <w:rPr>
          <w:b w:val="0"/>
          <w:bCs/>
          <w:color w:val="000000"/>
          <w:szCs w:val="20"/>
          <w:lang w:val="sl-SI" w:eastAsia="sl-SI"/>
        </w:rPr>
        <w:t xml:space="preserve">i </w:t>
      </w:r>
      <w:r w:rsidR="005E4156" w:rsidRPr="005E4156">
        <w:rPr>
          <w:b w:val="0"/>
          <w:bCs/>
          <w:color w:val="000000"/>
          <w:szCs w:val="20"/>
          <w:lang w:val="sl-SI" w:eastAsia="sl-SI"/>
        </w:rPr>
        <w:t>o uvrstitvi delovnih mest v javnih agencijah, javnih skladih in javnih zavodih v plačne razrede</w:t>
      </w:r>
      <w:r w:rsidR="005E4156">
        <w:rPr>
          <w:rStyle w:val="Sprotnaopomba-sklic"/>
          <w:b w:val="0"/>
          <w:bCs/>
          <w:color w:val="000000"/>
          <w:szCs w:val="20"/>
          <w:lang w:val="sl-SI" w:eastAsia="sl-SI"/>
        </w:rPr>
        <w:footnoteReference w:id="13"/>
      </w:r>
      <w:r w:rsidR="005E4156">
        <w:rPr>
          <w:b w:val="0"/>
          <w:bCs/>
          <w:color w:val="000000"/>
          <w:szCs w:val="20"/>
          <w:lang w:val="sl-SI" w:eastAsia="sl-SI"/>
        </w:rPr>
        <w:t xml:space="preserve"> v Prilogi 1 od 25. do 35. plačnega razreda.</w:t>
      </w:r>
    </w:p>
    <w:p w14:paraId="720D8CD4" w14:textId="77777777" w:rsidR="00094CD0" w:rsidRDefault="00094CD0" w:rsidP="007D262B">
      <w:pPr>
        <w:pStyle w:val="ZADEVA"/>
        <w:tabs>
          <w:tab w:val="clear" w:pos="1701"/>
          <w:tab w:val="left" w:pos="0"/>
        </w:tabs>
        <w:spacing w:line="240" w:lineRule="exact"/>
        <w:ind w:left="0" w:firstLine="0"/>
        <w:jc w:val="both"/>
        <w:rPr>
          <w:b w:val="0"/>
          <w:bCs/>
          <w:color w:val="000000"/>
          <w:szCs w:val="20"/>
          <w:lang w:val="sl-SI" w:eastAsia="sl-SI"/>
        </w:rPr>
      </w:pPr>
    </w:p>
    <w:p w14:paraId="41A33C23" w14:textId="01706F14" w:rsidR="00094CD0" w:rsidRPr="00B901A6" w:rsidRDefault="00094CD0" w:rsidP="007D262B">
      <w:pPr>
        <w:spacing w:line="240" w:lineRule="exact"/>
        <w:jc w:val="both"/>
        <w:rPr>
          <w:bCs/>
          <w:szCs w:val="20"/>
          <w:lang w:eastAsia="sl-SI"/>
        </w:rPr>
      </w:pPr>
      <w:r w:rsidRPr="00EF6270">
        <w:rPr>
          <w:bCs/>
          <w:color w:val="000000"/>
          <w:szCs w:val="20"/>
          <w:lang w:eastAsia="sl-SI"/>
        </w:rPr>
        <w:t>Na podlagi 99. člena ZSTSPJS in Kolektivn</w:t>
      </w:r>
      <w:r>
        <w:rPr>
          <w:bCs/>
          <w:color w:val="000000"/>
          <w:szCs w:val="20"/>
          <w:lang w:eastAsia="sl-SI"/>
        </w:rPr>
        <w:t>e</w:t>
      </w:r>
      <w:r w:rsidRPr="00EF6270">
        <w:rPr>
          <w:bCs/>
          <w:color w:val="000000"/>
          <w:szCs w:val="20"/>
          <w:lang w:eastAsia="sl-SI"/>
        </w:rPr>
        <w:t xml:space="preserve"> pogodb</w:t>
      </w:r>
      <w:r>
        <w:rPr>
          <w:bCs/>
          <w:color w:val="000000"/>
          <w:szCs w:val="20"/>
          <w:lang w:eastAsia="sl-SI"/>
        </w:rPr>
        <w:t>e</w:t>
      </w:r>
      <w:r w:rsidRPr="00EF6270">
        <w:rPr>
          <w:bCs/>
          <w:color w:val="000000"/>
          <w:szCs w:val="20"/>
          <w:lang w:eastAsia="sl-SI"/>
        </w:rPr>
        <w:t xml:space="preserve"> za raziskovalno </w:t>
      </w:r>
      <w:r w:rsidR="00B901A6">
        <w:rPr>
          <w:bCs/>
          <w:color w:val="000000"/>
          <w:szCs w:val="20"/>
          <w:lang w:eastAsia="sl-SI"/>
        </w:rPr>
        <w:t xml:space="preserve">dejavnost, </w:t>
      </w:r>
      <w:r w:rsidRPr="00EF6270">
        <w:rPr>
          <w:bCs/>
          <w:color w:val="000000"/>
          <w:szCs w:val="20"/>
          <w:lang w:eastAsia="sl-SI"/>
        </w:rPr>
        <w:t>je bil sklenjen Aneks št. 1 k pogodbi o zaposlitvi št. 1571/2024 z dne 30. 12. 2024 (aneks št. 1578-153/2024 z dne 30. 12. 2024), ki se je sklenil z namenom prevedbe plačnega razreda javnega uslužbenca v skladu s 96. in 97. členom ZSTSPJS in določitve postopne pridobitve pravice do višje osnovne plače v skladu s 101. členom ZSTSPJS</w:t>
      </w:r>
      <w:r>
        <w:rPr>
          <w:bCs/>
          <w:color w:val="000000"/>
          <w:szCs w:val="20"/>
          <w:lang w:eastAsia="sl-SI"/>
        </w:rPr>
        <w:t xml:space="preserve"> </w:t>
      </w:r>
      <w:r w:rsidRPr="002475D4">
        <w:rPr>
          <w:bCs/>
          <w:color w:val="000000"/>
          <w:szCs w:val="20"/>
          <w:lang w:eastAsia="sl-SI"/>
        </w:rPr>
        <w:t>za delovno mesto Višji svetovalec področja I (šifra I017159)</w:t>
      </w:r>
      <w:r>
        <w:rPr>
          <w:bCs/>
          <w:color w:val="000000"/>
          <w:szCs w:val="20"/>
          <w:lang w:eastAsia="sl-SI"/>
        </w:rPr>
        <w:t xml:space="preserve">. </w:t>
      </w:r>
      <w:r w:rsidRPr="00B901A6">
        <w:rPr>
          <w:bCs/>
          <w:szCs w:val="20"/>
          <w:lang w:eastAsia="sl-SI"/>
        </w:rPr>
        <w:t xml:space="preserve">V drugem odstavku 3. člena tega aneksa je navedeno, da se javna uslužbenka s 1. 1. 2025 uvrsti v 30. plačni razred po ZSTSPJS. </w:t>
      </w:r>
    </w:p>
    <w:p w14:paraId="32E6E4BA" w14:textId="77777777" w:rsidR="000B3523" w:rsidRDefault="000B3523" w:rsidP="007D262B">
      <w:pPr>
        <w:pStyle w:val="ZADEVA"/>
        <w:tabs>
          <w:tab w:val="clear" w:pos="1701"/>
          <w:tab w:val="left" w:pos="0"/>
        </w:tabs>
        <w:spacing w:line="240" w:lineRule="exact"/>
        <w:ind w:left="0" w:firstLine="0"/>
        <w:jc w:val="both"/>
        <w:rPr>
          <w:b w:val="0"/>
          <w:bCs/>
          <w:color w:val="000000"/>
          <w:szCs w:val="20"/>
          <w:lang w:val="sl-SI" w:eastAsia="sl-SI"/>
        </w:rPr>
      </w:pPr>
    </w:p>
    <w:p w14:paraId="156F2919" w14:textId="266DDDCB" w:rsidR="00CD3870" w:rsidRPr="00057BED" w:rsidRDefault="000B3523" w:rsidP="007D262B">
      <w:pPr>
        <w:spacing w:line="240" w:lineRule="exact"/>
        <w:jc w:val="both"/>
        <w:rPr>
          <w:bCs/>
          <w:color w:val="000000"/>
          <w:szCs w:val="20"/>
          <w:lang w:eastAsia="sl-SI"/>
        </w:rPr>
      </w:pPr>
      <w:r w:rsidRPr="000B3523">
        <w:rPr>
          <w:bCs/>
          <w:color w:val="000000"/>
          <w:szCs w:val="20"/>
          <w:lang w:eastAsia="sl-SI"/>
        </w:rPr>
        <w:t xml:space="preserve">Aneks h </w:t>
      </w:r>
      <w:r w:rsidR="00751BD7">
        <w:rPr>
          <w:bCs/>
          <w:color w:val="000000"/>
          <w:szCs w:val="20"/>
          <w:lang w:eastAsia="sl-SI"/>
        </w:rPr>
        <w:t>KP</w:t>
      </w:r>
      <w:r w:rsidR="00643F74">
        <w:rPr>
          <w:rStyle w:val="Sprotnaopomba-sklic"/>
          <w:bCs/>
          <w:color w:val="000000"/>
          <w:szCs w:val="20"/>
          <w:lang w:eastAsia="sl-SI"/>
        </w:rPr>
        <w:t xml:space="preserve"> </w:t>
      </w:r>
      <w:r w:rsidR="00643F74">
        <w:rPr>
          <w:bCs/>
          <w:color w:val="000000"/>
          <w:szCs w:val="20"/>
          <w:lang w:eastAsia="sl-SI"/>
        </w:rPr>
        <w:t>v</w:t>
      </w:r>
      <w:r>
        <w:rPr>
          <w:bCs/>
          <w:color w:val="000000"/>
          <w:szCs w:val="20"/>
          <w:lang w:eastAsia="sl-SI"/>
        </w:rPr>
        <w:t xml:space="preserve"> drugem odstavku 8. člena</w:t>
      </w:r>
      <w:r w:rsidR="0044724B">
        <w:rPr>
          <w:bCs/>
          <w:color w:val="000000"/>
          <w:szCs w:val="20"/>
          <w:lang w:eastAsia="sl-SI"/>
        </w:rPr>
        <w:t xml:space="preserve"> določ</w:t>
      </w:r>
      <w:r w:rsidR="00643F74">
        <w:rPr>
          <w:bCs/>
          <w:color w:val="000000"/>
          <w:szCs w:val="20"/>
          <w:lang w:eastAsia="sl-SI"/>
        </w:rPr>
        <w:t>a</w:t>
      </w:r>
      <w:r>
        <w:rPr>
          <w:bCs/>
          <w:color w:val="000000"/>
          <w:szCs w:val="20"/>
          <w:lang w:eastAsia="sl-SI"/>
        </w:rPr>
        <w:t>, da je</w:t>
      </w:r>
      <w:r w:rsidRPr="000B3523">
        <w:rPr>
          <w:bCs/>
          <w:color w:val="000000"/>
          <w:szCs w:val="20"/>
          <w:lang w:eastAsia="sl-SI"/>
        </w:rPr>
        <w:t xml:space="preserve"> </w:t>
      </w:r>
      <w:r>
        <w:rPr>
          <w:bCs/>
          <w:color w:val="000000"/>
          <w:szCs w:val="20"/>
          <w:lang w:eastAsia="sl-SI"/>
        </w:rPr>
        <w:t>p</w:t>
      </w:r>
      <w:r w:rsidRPr="000B3523">
        <w:rPr>
          <w:bCs/>
          <w:color w:val="000000"/>
          <w:szCs w:val="20"/>
          <w:lang w:eastAsia="sl-SI"/>
        </w:rPr>
        <w:t>revedba plačnih razredov delovnih mest plačne skupine I, izvedena na podlagi 95. člena ZSTSPJS, Priloga 3 tega aneksa.</w:t>
      </w:r>
      <w:r w:rsidR="00057BED">
        <w:rPr>
          <w:bCs/>
          <w:color w:val="000000"/>
          <w:szCs w:val="20"/>
          <w:lang w:eastAsia="sl-SI"/>
        </w:rPr>
        <w:t xml:space="preserve"> </w:t>
      </w:r>
      <w:r w:rsidR="00CD3870">
        <w:rPr>
          <w:bCs/>
          <w:color w:val="000000"/>
          <w:szCs w:val="20"/>
          <w:lang w:eastAsia="sl-SI"/>
        </w:rPr>
        <w:t>Ta pod zaporedno št. 9 določa za</w:t>
      </w:r>
      <w:r w:rsidR="00CD3870" w:rsidRPr="00CD3870">
        <w:rPr>
          <w:bCs/>
          <w:color w:val="000000"/>
          <w:szCs w:val="20"/>
          <w:lang w:eastAsia="sl-SI"/>
        </w:rPr>
        <w:t xml:space="preserve"> delovno mesto Višji svetovalec področja</w:t>
      </w:r>
      <w:r w:rsidR="00CD3870">
        <w:rPr>
          <w:bCs/>
          <w:color w:val="000000"/>
          <w:szCs w:val="20"/>
          <w:lang w:eastAsia="sl-SI"/>
        </w:rPr>
        <w:t xml:space="preserve"> I s šifro DM I017159, novo šifro DM H027026 in </w:t>
      </w:r>
      <w:r w:rsidR="00AE57A6">
        <w:rPr>
          <w:bCs/>
          <w:color w:val="000000"/>
          <w:szCs w:val="20"/>
          <w:lang w:eastAsia="sl-SI"/>
        </w:rPr>
        <w:t xml:space="preserve">druge </w:t>
      </w:r>
      <w:r w:rsidR="00CD3870">
        <w:rPr>
          <w:bCs/>
          <w:color w:val="000000"/>
          <w:szCs w:val="20"/>
          <w:lang w:eastAsia="sl-SI"/>
        </w:rPr>
        <w:t>podatke za prevedbo:</w:t>
      </w:r>
    </w:p>
    <w:p w14:paraId="11822532" w14:textId="77777777" w:rsidR="00CD3870" w:rsidRDefault="00CD3870" w:rsidP="007D262B">
      <w:pPr>
        <w:pStyle w:val="ZADEVA"/>
        <w:tabs>
          <w:tab w:val="clear" w:pos="1701"/>
          <w:tab w:val="left" w:pos="0"/>
        </w:tabs>
        <w:spacing w:line="240" w:lineRule="exact"/>
        <w:ind w:left="0" w:firstLine="0"/>
        <w:jc w:val="both"/>
        <w:rPr>
          <w:b w:val="0"/>
          <w:bCs/>
          <w:color w:val="000000"/>
          <w:szCs w:val="20"/>
          <w:lang w:val="sl-SI" w:eastAsia="sl-SI"/>
        </w:rPr>
      </w:pPr>
    </w:p>
    <w:tbl>
      <w:tblPr>
        <w:tblStyle w:val="TableGrid"/>
        <w:tblW w:w="8688" w:type="dxa"/>
        <w:tblInd w:w="-5" w:type="dxa"/>
        <w:tblCellMar>
          <w:top w:w="41" w:type="dxa"/>
          <w:left w:w="64" w:type="dxa"/>
          <w:bottom w:w="6" w:type="dxa"/>
          <w:right w:w="11" w:type="dxa"/>
        </w:tblCellMar>
        <w:tblLook w:val="04A0" w:firstRow="1" w:lastRow="0" w:firstColumn="1" w:lastColumn="0" w:noHBand="0" w:noVBand="1"/>
      </w:tblPr>
      <w:tblGrid>
        <w:gridCol w:w="582"/>
        <w:gridCol w:w="660"/>
        <w:gridCol w:w="732"/>
        <w:gridCol w:w="1144"/>
        <w:gridCol w:w="457"/>
        <w:gridCol w:w="1005"/>
        <w:gridCol w:w="1004"/>
        <w:gridCol w:w="749"/>
        <w:gridCol w:w="803"/>
        <w:gridCol w:w="758"/>
        <w:gridCol w:w="794"/>
      </w:tblGrid>
      <w:tr w:rsidR="008B1CF2" w14:paraId="050C4B12" w14:textId="77777777" w:rsidTr="008B1CF2">
        <w:trPr>
          <w:trHeight w:val="1647"/>
        </w:trPr>
        <w:tc>
          <w:tcPr>
            <w:tcW w:w="5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BCB0E0" w14:textId="04C9879A" w:rsidR="00CD3870" w:rsidRPr="00B658D2" w:rsidRDefault="00CD3870" w:rsidP="007D262B">
            <w:pPr>
              <w:spacing w:line="240" w:lineRule="exact"/>
              <w:ind w:left="10"/>
              <w:jc w:val="center"/>
              <w:rPr>
                <w:sz w:val="16"/>
                <w:szCs w:val="16"/>
              </w:rPr>
            </w:pPr>
            <w:r w:rsidRPr="00B658D2">
              <w:rPr>
                <w:sz w:val="16"/>
                <w:szCs w:val="16"/>
              </w:rPr>
              <w:t>Zap. št.</w:t>
            </w:r>
          </w:p>
          <w:p w14:paraId="57DA74EA" w14:textId="4263D4F8" w:rsidR="00CD3870" w:rsidRPr="00B658D2" w:rsidRDefault="00CD3870" w:rsidP="007D262B">
            <w:pPr>
              <w:spacing w:line="240" w:lineRule="exact"/>
              <w:ind w:left="98"/>
              <w:jc w:val="center"/>
              <w:rPr>
                <w:sz w:val="16"/>
                <w:szCs w:val="16"/>
              </w:rPr>
            </w:pPr>
            <w:r w:rsidRPr="00B658D2">
              <w:rPr>
                <w:sz w:val="16"/>
                <w:szCs w:val="16"/>
              </w:rPr>
              <w:t>DM/N</w:t>
            </w:r>
          </w:p>
        </w:tc>
        <w:tc>
          <w:tcPr>
            <w:tcW w:w="66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C41271" w14:textId="0AEE0683" w:rsidR="00CD3870" w:rsidRPr="00B658D2" w:rsidRDefault="00CD3870" w:rsidP="007D262B">
            <w:pPr>
              <w:spacing w:line="240" w:lineRule="exact"/>
              <w:ind w:right="51"/>
              <w:jc w:val="center"/>
              <w:rPr>
                <w:sz w:val="16"/>
                <w:szCs w:val="16"/>
              </w:rPr>
            </w:pPr>
            <w:r w:rsidRPr="00B658D2">
              <w:rPr>
                <w:sz w:val="16"/>
                <w:szCs w:val="16"/>
              </w:rPr>
              <w:t>Šifra</w:t>
            </w:r>
          </w:p>
          <w:p w14:paraId="6704664B" w14:textId="687C8FF3" w:rsidR="00CD3870" w:rsidRPr="00B658D2" w:rsidRDefault="00CD3870" w:rsidP="007D262B">
            <w:pPr>
              <w:spacing w:line="240" w:lineRule="exact"/>
              <w:ind w:right="50"/>
              <w:jc w:val="center"/>
              <w:rPr>
                <w:sz w:val="16"/>
                <w:szCs w:val="16"/>
              </w:rPr>
            </w:pPr>
            <w:r w:rsidRPr="00B658D2">
              <w:rPr>
                <w:sz w:val="16"/>
                <w:szCs w:val="16"/>
              </w:rPr>
              <w:t>DM</w:t>
            </w:r>
          </w:p>
        </w:tc>
        <w:tc>
          <w:tcPr>
            <w:tcW w:w="7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D54528" w14:textId="0DAB5E9B" w:rsidR="00CD3870" w:rsidRPr="00B658D2" w:rsidRDefault="00CD3870" w:rsidP="007D262B">
            <w:pPr>
              <w:spacing w:line="240" w:lineRule="exact"/>
              <w:jc w:val="center"/>
              <w:rPr>
                <w:sz w:val="16"/>
                <w:szCs w:val="16"/>
              </w:rPr>
            </w:pPr>
            <w:r w:rsidRPr="00B658D2">
              <w:rPr>
                <w:sz w:val="16"/>
                <w:szCs w:val="16"/>
              </w:rPr>
              <w:t>Nova šifra DM</w:t>
            </w:r>
          </w:p>
        </w:tc>
        <w:tc>
          <w:tcPr>
            <w:tcW w:w="11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CAD750" w14:textId="0259276B" w:rsidR="00CD3870" w:rsidRPr="00B658D2" w:rsidRDefault="00CD3870" w:rsidP="007D262B">
            <w:pPr>
              <w:spacing w:line="240" w:lineRule="exact"/>
              <w:ind w:right="51"/>
              <w:jc w:val="center"/>
              <w:rPr>
                <w:sz w:val="16"/>
                <w:szCs w:val="16"/>
              </w:rPr>
            </w:pPr>
            <w:r w:rsidRPr="00B658D2">
              <w:rPr>
                <w:sz w:val="16"/>
                <w:szCs w:val="16"/>
              </w:rPr>
              <w:t>Delovno mesto</w:t>
            </w:r>
          </w:p>
        </w:tc>
        <w:tc>
          <w:tcPr>
            <w:tcW w:w="4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B2F259" w14:textId="3149F5CF" w:rsidR="00CD3870" w:rsidRPr="00B658D2" w:rsidRDefault="00CD3870" w:rsidP="007D262B">
            <w:pPr>
              <w:spacing w:line="240" w:lineRule="exact"/>
              <w:ind w:right="50"/>
              <w:jc w:val="center"/>
              <w:rPr>
                <w:sz w:val="16"/>
                <w:szCs w:val="16"/>
              </w:rPr>
            </w:pPr>
            <w:r w:rsidRPr="00B658D2">
              <w:rPr>
                <w:sz w:val="16"/>
                <w:szCs w:val="16"/>
              </w:rPr>
              <w:t>TR</w:t>
            </w:r>
          </w:p>
        </w:tc>
        <w:tc>
          <w:tcPr>
            <w:tcW w:w="1010" w:type="dxa"/>
            <w:tcBorders>
              <w:top w:val="single" w:sz="4" w:space="0" w:color="000000"/>
              <w:left w:val="single" w:sz="4" w:space="0" w:color="000000"/>
              <w:bottom w:val="single" w:sz="4" w:space="0" w:color="000000"/>
              <w:right w:val="single" w:sz="4" w:space="0" w:color="000000"/>
            </w:tcBorders>
            <w:shd w:val="clear" w:color="auto" w:fill="F2F2F2"/>
          </w:tcPr>
          <w:p w14:paraId="62083BD0" w14:textId="7D67DA0B" w:rsidR="00CD3870" w:rsidRPr="00B658D2" w:rsidRDefault="00CD3870" w:rsidP="007D262B">
            <w:pPr>
              <w:spacing w:line="240" w:lineRule="exact"/>
              <w:ind w:right="52"/>
              <w:jc w:val="center"/>
              <w:rPr>
                <w:sz w:val="16"/>
                <w:szCs w:val="16"/>
              </w:rPr>
            </w:pPr>
            <w:r w:rsidRPr="00B658D2">
              <w:rPr>
                <w:sz w:val="16"/>
                <w:szCs w:val="16"/>
              </w:rPr>
              <w:t>Izhodiščni</w:t>
            </w:r>
          </w:p>
          <w:p w14:paraId="70EB8196" w14:textId="1AABD81C" w:rsidR="00CD3870" w:rsidRPr="00B658D2" w:rsidRDefault="00CD3870" w:rsidP="007D262B">
            <w:pPr>
              <w:spacing w:line="240" w:lineRule="exact"/>
              <w:jc w:val="center"/>
              <w:rPr>
                <w:sz w:val="16"/>
                <w:szCs w:val="16"/>
              </w:rPr>
            </w:pPr>
            <w:r w:rsidRPr="00B658D2">
              <w:rPr>
                <w:sz w:val="16"/>
                <w:szCs w:val="16"/>
              </w:rPr>
              <w:t>PR oz. PR pred</w:t>
            </w:r>
          </w:p>
          <w:p w14:paraId="15D74E55" w14:textId="4D8E7ACB" w:rsidR="00CD3870" w:rsidRPr="00B658D2" w:rsidRDefault="00CD3870" w:rsidP="007D262B">
            <w:pPr>
              <w:spacing w:line="240" w:lineRule="exact"/>
              <w:ind w:right="53"/>
              <w:jc w:val="center"/>
              <w:rPr>
                <w:sz w:val="16"/>
                <w:szCs w:val="16"/>
              </w:rPr>
            </w:pPr>
            <w:r w:rsidRPr="00B658D2">
              <w:rPr>
                <w:sz w:val="16"/>
                <w:szCs w:val="16"/>
              </w:rPr>
              <w:t>odpravo</w:t>
            </w:r>
          </w:p>
          <w:p w14:paraId="7FE4C9A6" w14:textId="6E09A8AB" w:rsidR="00CD3870" w:rsidRPr="00B658D2" w:rsidRDefault="00CD3870" w:rsidP="007D262B">
            <w:pPr>
              <w:spacing w:line="240" w:lineRule="exact"/>
              <w:ind w:left="2"/>
              <w:jc w:val="center"/>
              <w:rPr>
                <w:sz w:val="16"/>
                <w:szCs w:val="16"/>
              </w:rPr>
            </w:pPr>
            <w:r w:rsidRPr="00B658D2">
              <w:rPr>
                <w:sz w:val="16"/>
                <w:szCs w:val="16"/>
              </w:rPr>
              <w:t>nesorazmerij</w:t>
            </w:r>
          </w:p>
          <w:p w14:paraId="5FE4ACA9" w14:textId="039889AF" w:rsidR="00CD3870" w:rsidRPr="00B658D2" w:rsidRDefault="00CD3870" w:rsidP="007D262B">
            <w:pPr>
              <w:spacing w:line="240" w:lineRule="exact"/>
              <w:ind w:left="53"/>
              <w:jc w:val="center"/>
              <w:rPr>
                <w:sz w:val="16"/>
                <w:szCs w:val="16"/>
              </w:rPr>
            </w:pPr>
            <w:r w:rsidRPr="00B658D2">
              <w:rPr>
                <w:sz w:val="16"/>
                <w:szCs w:val="16"/>
              </w:rPr>
              <w:t>v OP 31. 12. 2024</w:t>
            </w:r>
          </w:p>
        </w:tc>
        <w:tc>
          <w:tcPr>
            <w:tcW w:w="10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C0BC0A" w14:textId="77777777" w:rsidR="00CD3870" w:rsidRPr="00B658D2" w:rsidRDefault="00CD3870" w:rsidP="007D262B">
            <w:pPr>
              <w:spacing w:line="240" w:lineRule="exact"/>
              <w:jc w:val="center"/>
              <w:rPr>
                <w:sz w:val="16"/>
                <w:szCs w:val="16"/>
              </w:rPr>
            </w:pPr>
            <w:r w:rsidRPr="00B658D2">
              <w:rPr>
                <w:sz w:val="16"/>
                <w:szCs w:val="16"/>
              </w:rPr>
              <w:t>Št. PR za odpravo nesorazmerij</w:t>
            </w:r>
          </w:p>
        </w:tc>
        <w:tc>
          <w:tcPr>
            <w:tcW w:w="7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FAB403" w14:textId="77777777" w:rsidR="00CD3870" w:rsidRPr="00B658D2" w:rsidRDefault="00CD3870" w:rsidP="007D262B">
            <w:pPr>
              <w:spacing w:line="240" w:lineRule="exact"/>
              <w:jc w:val="center"/>
              <w:rPr>
                <w:sz w:val="16"/>
                <w:szCs w:val="16"/>
              </w:rPr>
            </w:pPr>
            <w:r w:rsidRPr="00B658D2">
              <w:rPr>
                <w:sz w:val="16"/>
                <w:szCs w:val="16"/>
              </w:rPr>
              <w:t>PR za prevedbo</w:t>
            </w:r>
          </w:p>
        </w:tc>
        <w:tc>
          <w:tcPr>
            <w:tcW w:w="8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D88B8B" w14:textId="1424D2A8" w:rsidR="00CD3870" w:rsidRPr="00B658D2" w:rsidRDefault="00CD3870" w:rsidP="007D262B">
            <w:pPr>
              <w:spacing w:line="240" w:lineRule="exact"/>
              <w:jc w:val="center"/>
              <w:rPr>
                <w:sz w:val="16"/>
                <w:szCs w:val="16"/>
              </w:rPr>
            </w:pPr>
            <w:r w:rsidRPr="00B658D2">
              <w:rPr>
                <w:sz w:val="16"/>
                <w:szCs w:val="16"/>
              </w:rPr>
              <w:t>Prevedeni PR</w:t>
            </w:r>
          </w:p>
        </w:tc>
        <w:tc>
          <w:tcPr>
            <w:tcW w:w="7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6E0CAA" w14:textId="63B237D8" w:rsidR="00CD3870" w:rsidRPr="00B658D2" w:rsidRDefault="00CD3870" w:rsidP="007D262B">
            <w:pPr>
              <w:spacing w:line="240" w:lineRule="exact"/>
              <w:jc w:val="center"/>
              <w:rPr>
                <w:sz w:val="16"/>
                <w:szCs w:val="16"/>
              </w:rPr>
            </w:pPr>
            <w:r w:rsidRPr="00B658D2">
              <w:rPr>
                <w:sz w:val="16"/>
                <w:szCs w:val="16"/>
              </w:rPr>
              <w:t>Korigirani PR [1]</w:t>
            </w:r>
          </w:p>
        </w:tc>
        <w:tc>
          <w:tcPr>
            <w:tcW w:w="7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E8C64D" w14:textId="471537E1" w:rsidR="00CD3870" w:rsidRPr="00B658D2" w:rsidRDefault="00CD3870" w:rsidP="007D262B">
            <w:pPr>
              <w:spacing w:line="240" w:lineRule="exact"/>
              <w:jc w:val="center"/>
              <w:rPr>
                <w:sz w:val="16"/>
                <w:szCs w:val="16"/>
              </w:rPr>
            </w:pPr>
            <w:r w:rsidRPr="00B658D2">
              <w:rPr>
                <w:sz w:val="16"/>
                <w:szCs w:val="16"/>
              </w:rPr>
              <w:t>Izhodiščni PR</w:t>
            </w:r>
          </w:p>
        </w:tc>
      </w:tr>
      <w:tr w:rsidR="00CD3870" w14:paraId="175CBE4A" w14:textId="77777777" w:rsidTr="008B1CF2">
        <w:trPr>
          <w:trHeight w:val="284"/>
        </w:trPr>
        <w:tc>
          <w:tcPr>
            <w:tcW w:w="565" w:type="dxa"/>
            <w:tcBorders>
              <w:top w:val="single" w:sz="4" w:space="0" w:color="000000"/>
              <w:left w:val="single" w:sz="4" w:space="0" w:color="000000"/>
              <w:bottom w:val="single" w:sz="4" w:space="0" w:color="000000"/>
              <w:right w:val="single" w:sz="4" w:space="0" w:color="000000"/>
            </w:tcBorders>
          </w:tcPr>
          <w:p w14:paraId="5C3E38EE" w14:textId="140D877C" w:rsidR="00CD3870" w:rsidRPr="00B658D2" w:rsidRDefault="00CD3870" w:rsidP="007D262B">
            <w:pPr>
              <w:spacing w:line="240" w:lineRule="exact"/>
              <w:ind w:right="55"/>
              <w:jc w:val="center"/>
              <w:rPr>
                <w:sz w:val="16"/>
                <w:szCs w:val="16"/>
              </w:rPr>
            </w:pPr>
            <w:r w:rsidRPr="00B658D2">
              <w:rPr>
                <w:rFonts w:eastAsia="Arial"/>
                <w:sz w:val="16"/>
                <w:szCs w:val="16"/>
              </w:rPr>
              <w:t>9</w:t>
            </w:r>
          </w:p>
        </w:tc>
        <w:tc>
          <w:tcPr>
            <w:tcW w:w="661" w:type="dxa"/>
            <w:tcBorders>
              <w:top w:val="single" w:sz="4" w:space="0" w:color="000000"/>
              <w:left w:val="single" w:sz="4" w:space="0" w:color="000000"/>
              <w:bottom w:val="single" w:sz="4" w:space="0" w:color="000000"/>
              <w:right w:val="single" w:sz="4" w:space="0" w:color="000000"/>
            </w:tcBorders>
          </w:tcPr>
          <w:p w14:paraId="5A1AE25E" w14:textId="6613643B" w:rsidR="00CD3870" w:rsidRPr="00B658D2" w:rsidRDefault="00CD3870" w:rsidP="007D262B">
            <w:pPr>
              <w:spacing w:line="240" w:lineRule="exact"/>
              <w:ind w:left="2"/>
              <w:jc w:val="center"/>
              <w:rPr>
                <w:sz w:val="16"/>
                <w:szCs w:val="16"/>
              </w:rPr>
            </w:pPr>
            <w:r w:rsidRPr="00B658D2">
              <w:rPr>
                <w:rFonts w:eastAsia="Arial"/>
                <w:sz w:val="16"/>
                <w:szCs w:val="16"/>
              </w:rPr>
              <w:t>I017159</w:t>
            </w:r>
          </w:p>
        </w:tc>
        <w:tc>
          <w:tcPr>
            <w:tcW w:w="734" w:type="dxa"/>
            <w:tcBorders>
              <w:top w:val="single" w:sz="4" w:space="0" w:color="000000"/>
              <w:left w:val="single" w:sz="4" w:space="0" w:color="000000"/>
              <w:bottom w:val="single" w:sz="4" w:space="0" w:color="000000"/>
              <w:right w:val="single" w:sz="4" w:space="0" w:color="000000"/>
            </w:tcBorders>
          </w:tcPr>
          <w:p w14:paraId="546B1D2B" w14:textId="10F91084" w:rsidR="00CD3870" w:rsidRPr="00B658D2" w:rsidRDefault="00CD3870" w:rsidP="007D262B">
            <w:pPr>
              <w:spacing w:line="240" w:lineRule="exact"/>
              <w:ind w:left="1"/>
              <w:jc w:val="center"/>
              <w:rPr>
                <w:sz w:val="16"/>
                <w:szCs w:val="16"/>
              </w:rPr>
            </w:pPr>
            <w:r w:rsidRPr="00B658D2">
              <w:rPr>
                <w:rFonts w:eastAsia="Arial"/>
                <w:sz w:val="16"/>
                <w:szCs w:val="16"/>
              </w:rPr>
              <w:t>H027026</w:t>
            </w:r>
          </w:p>
        </w:tc>
        <w:tc>
          <w:tcPr>
            <w:tcW w:w="1150" w:type="dxa"/>
            <w:tcBorders>
              <w:top w:val="single" w:sz="4" w:space="0" w:color="000000"/>
              <w:left w:val="single" w:sz="4" w:space="0" w:color="000000"/>
              <w:bottom w:val="single" w:sz="4" w:space="0" w:color="000000"/>
              <w:right w:val="single" w:sz="4" w:space="0" w:color="000000"/>
            </w:tcBorders>
          </w:tcPr>
          <w:p w14:paraId="2C4ADF7A" w14:textId="0DE69EDF" w:rsidR="00CD3870" w:rsidRPr="00B658D2" w:rsidRDefault="00CD3870" w:rsidP="007D262B">
            <w:pPr>
              <w:spacing w:line="240" w:lineRule="exact"/>
              <w:jc w:val="center"/>
              <w:rPr>
                <w:sz w:val="16"/>
                <w:szCs w:val="16"/>
              </w:rPr>
            </w:pPr>
            <w:r w:rsidRPr="00B658D2">
              <w:rPr>
                <w:rFonts w:eastAsia="Arial"/>
                <w:sz w:val="16"/>
                <w:szCs w:val="16"/>
              </w:rPr>
              <w:t>VIŠJI SVETOVALEC PODROČJA I</w:t>
            </w:r>
          </w:p>
        </w:tc>
        <w:tc>
          <w:tcPr>
            <w:tcW w:w="445" w:type="dxa"/>
            <w:tcBorders>
              <w:top w:val="single" w:sz="4" w:space="0" w:color="000000"/>
              <w:left w:val="single" w:sz="4" w:space="0" w:color="000000"/>
              <w:bottom w:val="single" w:sz="4" w:space="0" w:color="000000"/>
              <w:right w:val="single" w:sz="4" w:space="0" w:color="000000"/>
            </w:tcBorders>
          </w:tcPr>
          <w:p w14:paraId="4F6C1187" w14:textId="3DFB4CB4" w:rsidR="00CD3870" w:rsidRPr="00B658D2" w:rsidRDefault="00CD3870" w:rsidP="007D262B">
            <w:pPr>
              <w:spacing w:line="240" w:lineRule="exact"/>
              <w:ind w:right="52"/>
              <w:jc w:val="center"/>
              <w:rPr>
                <w:sz w:val="16"/>
                <w:szCs w:val="16"/>
              </w:rPr>
            </w:pPr>
            <w:r w:rsidRPr="00B658D2">
              <w:rPr>
                <w:rFonts w:eastAsia="Arial"/>
                <w:sz w:val="16"/>
                <w:szCs w:val="16"/>
              </w:rPr>
              <w:t>VII/2</w:t>
            </w:r>
          </w:p>
        </w:tc>
        <w:tc>
          <w:tcPr>
            <w:tcW w:w="1010" w:type="dxa"/>
            <w:tcBorders>
              <w:top w:val="single" w:sz="4" w:space="0" w:color="000000"/>
              <w:left w:val="single" w:sz="4" w:space="0" w:color="000000"/>
              <w:bottom w:val="single" w:sz="4" w:space="0" w:color="000000"/>
              <w:right w:val="single" w:sz="4" w:space="0" w:color="000000"/>
            </w:tcBorders>
          </w:tcPr>
          <w:p w14:paraId="7FE94972" w14:textId="6CBA6A6F" w:rsidR="00CD3870" w:rsidRPr="00B658D2" w:rsidRDefault="00CD3870" w:rsidP="007D262B">
            <w:pPr>
              <w:spacing w:line="240" w:lineRule="exact"/>
              <w:ind w:right="52"/>
              <w:jc w:val="center"/>
              <w:rPr>
                <w:sz w:val="16"/>
                <w:szCs w:val="16"/>
              </w:rPr>
            </w:pPr>
            <w:r w:rsidRPr="00B658D2">
              <w:rPr>
                <w:rFonts w:eastAsia="Arial"/>
                <w:sz w:val="16"/>
                <w:szCs w:val="16"/>
              </w:rPr>
              <w:t>40</w:t>
            </w:r>
          </w:p>
        </w:tc>
        <w:tc>
          <w:tcPr>
            <w:tcW w:w="1009" w:type="dxa"/>
            <w:tcBorders>
              <w:top w:val="single" w:sz="4" w:space="0" w:color="000000"/>
              <w:left w:val="single" w:sz="4" w:space="0" w:color="000000"/>
              <w:bottom w:val="single" w:sz="4" w:space="0" w:color="000000"/>
              <w:right w:val="single" w:sz="4" w:space="0" w:color="000000"/>
            </w:tcBorders>
          </w:tcPr>
          <w:p w14:paraId="33B39FB6" w14:textId="46920462" w:rsidR="00CD3870" w:rsidRPr="00B658D2" w:rsidRDefault="00CD3870" w:rsidP="007D262B">
            <w:pPr>
              <w:spacing w:line="240" w:lineRule="exact"/>
              <w:ind w:right="54"/>
              <w:jc w:val="center"/>
              <w:rPr>
                <w:sz w:val="16"/>
                <w:szCs w:val="16"/>
              </w:rPr>
            </w:pPr>
            <w:r w:rsidRPr="00B658D2">
              <w:rPr>
                <w:rFonts w:eastAsia="Arial"/>
                <w:sz w:val="16"/>
                <w:szCs w:val="16"/>
              </w:rPr>
              <w:t>3</w:t>
            </w:r>
          </w:p>
        </w:tc>
        <w:tc>
          <w:tcPr>
            <w:tcW w:w="751" w:type="dxa"/>
            <w:tcBorders>
              <w:top w:val="single" w:sz="4" w:space="0" w:color="000000"/>
              <w:left w:val="single" w:sz="4" w:space="0" w:color="000000"/>
              <w:bottom w:val="single" w:sz="4" w:space="0" w:color="000000"/>
              <w:right w:val="single" w:sz="4" w:space="0" w:color="000000"/>
            </w:tcBorders>
          </w:tcPr>
          <w:p w14:paraId="0D02E85B" w14:textId="6ABEF858" w:rsidR="00CD3870" w:rsidRPr="00B658D2" w:rsidRDefault="00CD3870" w:rsidP="007D262B">
            <w:pPr>
              <w:spacing w:line="240" w:lineRule="exact"/>
              <w:ind w:right="51"/>
              <w:jc w:val="center"/>
              <w:rPr>
                <w:sz w:val="16"/>
                <w:szCs w:val="16"/>
              </w:rPr>
            </w:pPr>
            <w:r w:rsidRPr="00B658D2">
              <w:rPr>
                <w:rFonts w:eastAsia="Arial"/>
                <w:sz w:val="16"/>
                <w:szCs w:val="16"/>
              </w:rPr>
              <w:t>43</w:t>
            </w:r>
          </w:p>
        </w:tc>
        <w:tc>
          <w:tcPr>
            <w:tcW w:w="806" w:type="dxa"/>
            <w:tcBorders>
              <w:top w:val="single" w:sz="4" w:space="0" w:color="000000"/>
              <w:left w:val="single" w:sz="4" w:space="0" w:color="000000"/>
              <w:bottom w:val="single" w:sz="4" w:space="0" w:color="000000"/>
              <w:right w:val="single" w:sz="4" w:space="0" w:color="000000"/>
            </w:tcBorders>
          </w:tcPr>
          <w:p w14:paraId="4398995D" w14:textId="3B4A3284" w:rsidR="00CD3870" w:rsidRPr="00B658D2" w:rsidRDefault="00CD3870" w:rsidP="007D262B">
            <w:pPr>
              <w:spacing w:line="240" w:lineRule="exact"/>
              <w:ind w:right="51"/>
              <w:jc w:val="center"/>
              <w:rPr>
                <w:sz w:val="16"/>
                <w:szCs w:val="16"/>
              </w:rPr>
            </w:pPr>
            <w:r w:rsidRPr="00B658D2">
              <w:rPr>
                <w:rFonts w:eastAsia="Arial"/>
                <w:sz w:val="16"/>
                <w:szCs w:val="16"/>
              </w:rPr>
              <w:t>25</w:t>
            </w:r>
          </w:p>
        </w:tc>
        <w:tc>
          <w:tcPr>
            <w:tcW w:w="760" w:type="dxa"/>
            <w:tcBorders>
              <w:top w:val="single" w:sz="4" w:space="0" w:color="000000"/>
              <w:left w:val="single" w:sz="4" w:space="0" w:color="000000"/>
              <w:bottom w:val="single" w:sz="4" w:space="0" w:color="000000"/>
              <w:right w:val="single" w:sz="4" w:space="0" w:color="000000"/>
            </w:tcBorders>
          </w:tcPr>
          <w:p w14:paraId="5040685D" w14:textId="2880D708" w:rsidR="00CD3870" w:rsidRPr="00B658D2" w:rsidRDefault="00CD3870" w:rsidP="007D262B">
            <w:pPr>
              <w:spacing w:line="240" w:lineRule="exact"/>
              <w:ind w:right="50"/>
              <w:jc w:val="center"/>
              <w:rPr>
                <w:sz w:val="16"/>
                <w:szCs w:val="16"/>
              </w:rPr>
            </w:pPr>
            <w:r w:rsidRPr="00B658D2">
              <w:rPr>
                <w:rFonts w:eastAsia="Arial"/>
                <w:sz w:val="16"/>
                <w:szCs w:val="16"/>
              </w:rPr>
              <w:t>/</w:t>
            </w:r>
          </w:p>
        </w:tc>
        <w:tc>
          <w:tcPr>
            <w:tcW w:w="797" w:type="dxa"/>
            <w:tcBorders>
              <w:top w:val="single" w:sz="4" w:space="0" w:color="000000"/>
              <w:left w:val="single" w:sz="4" w:space="0" w:color="000000"/>
              <w:bottom w:val="single" w:sz="4" w:space="0" w:color="000000"/>
              <w:right w:val="single" w:sz="4" w:space="0" w:color="000000"/>
            </w:tcBorders>
          </w:tcPr>
          <w:p w14:paraId="51F0A0FC" w14:textId="71C62904" w:rsidR="00CD3870" w:rsidRPr="00B658D2" w:rsidRDefault="00CD3870" w:rsidP="007D262B">
            <w:pPr>
              <w:spacing w:line="240" w:lineRule="exact"/>
              <w:ind w:right="50"/>
              <w:jc w:val="center"/>
              <w:rPr>
                <w:sz w:val="16"/>
                <w:szCs w:val="16"/>
              </w:rPr>
            </w:pPr>
            <w:r w:rsidRPr="00B658D2">
              <w:rPr>
                <w:rFonts w:eastAsia="Arial"/>
                <w:sz w:val="16"/>
                <w:szCs w:val="16"/>
              </w:rPr>
              <w:t>25</w:t>
            </w:r>
          </w:p>
        </w:tc>
      </w:tr>
    </w:tbl>
    <w:p w14:paraId="63BF3707" w14:textId="77777777" w:rsidR="00CD3870" w:rsidRDefault="00CD3870" w:rsidP="007D262B">
      <w:pPr>
        <w:pStyle w:val="ZADEVA"/>
        <w:tabs>
          <w:tab w:val="clear" w:pos="1701"/>
          <w:tab w:val="left" w:pos="0"/>
        </w:tabs>
        <w:spacing w:line="240" w:lineRule="exact"/>
        <w:ind w:left="0" w:firstLine="0"/>
        <w:jc w:val="both"/>
        <w:rPr>
          <w:b w:val="0"/>
          <w:bCs/>
          <w:color w:val="000000"/>
          <w:szCs w:val="20"/>
          <w:lang w:val="sl-SI" w:eastAsia="sl-SI"/>
        </w:rPr>
      </w:pPr>
    </w:p>
    <w:p w14:paraId="609A06A6" w14:textId="77777777" w:rsidR="000B3523" w:rsidRDefault="000B3523" w:rsidP="007D262B">
      <w:pPr>
        <w:pStyle w:val="ZADEVA"/>
        <w:tabs>
          <w:tab w:val="clear" w:pos="1701"/>
          <w:tab w:val="left" w:pos="0"/>
        </w:tabs>
        <w:spacing w:line="240" w:lineRule="exact"/>
        <w:ind w:left="0" w:firstLine="0"/>
        <w:jc w:val="both"/>
        <w:rPr>
          <w:b w:val="0"/>
          <w:bCs/>
          <w:color w:val="000000"/>
          <w:szCs w:val="20"/>
          <w:lang w:val="sl-SI" w:eastAsia="sl-SI"/>
        </w:rPr>
      </w:pPr>
    </w:p>
    <w:p w14:paraId="1FB4C6EC" w14:textId="41968D87" w:rsidR="00C15374" w:rsidRDefault="00AE57A6"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 xml:space="preserve">Skladno s prvim odstavkom 3. člena tega aneksa se </w:t>
      </w:r>
      <w:r w:rsidRPr="00AE57A6">
        <w:rPr>
          <w:b w:val="0"/>
          <w:bCs/>
          <w:color w:val="000000"/>
          <w:szCs w:val="20"/>
          <w:lang w:val="sl-SI" w:eastAsia="sl-SI"/>
        </w:rPr>
        <w:t>delovna mesta in nazivi plačnih podskupin H1, H2, H3 in H9 uvrstijo v plačne razrede v skladu s Prilogo 1 tega aneksa</w:t>
      </w:r>
      <w:r>
        <w:rPr>
          <w:b w:val="0"/>
          <w:bCs/>
          <w:color w:val="000000"/>
          <w:szCs w:val="20"/>
          <w:lang w:val="sl-SI" w:eastAsia="sl-SI"/>
        </w:rPr>
        <w:t xml:space="preserve">, ki za </w:t>
      </w:r>
      <w:r w:rsidRPr="00AE57A6">
        <w:rPr>
          <w:b w:val="0"/>
          <w:bCs/>
          <w:color w:val="000000"/>
          <w:szCs w:val="20"/>
          <w:lang w:val="sl-SI" w:eastAsia="sl-SI"/>
        </w:rPr>
        <w:t>delovno mesto Višji svetovalec področja I s šifro DM H027026</w:t>
      </w:r>
      <w:r>
        <w:rPr>
          <w:b w:val="0"/>
          <w:bCs/>
          <w:color w:val="000000"/>
          <w:szCs w:val="20"/>
          <w:lang w:val="sl-SI" w:eastAsia="sl-SI"/>
        </w:rPr>
        <w:t xml:space="preserve">, VII/2. tarifni razred, </w:t>
      </w:r>
      <w:r w:rsidR="00662854">
        <w:rPr>
          <w:b w:val="0"/>
          <w:bCs/>
          <w:color w:val="000000"/>
          <w:szCs w:val="20"/>
          <w:lang w:val="sl-SI" w:eastAsia="sl-SI"/>
        </w:rPr>
        <w:t xml:space="preserve">v II. točki </w:t>
      </w:r>
      <w:r>
        <w:rPr>
          <w:b w:val="0"/>
          <w:bCs/>
          <w:color w:val="000000"/>
          <w:szCs w:val="20"/>
          <w:lang w:val="sl-SI" w:eastAsia="sl-SI"/>
        </w:rPr>
        <w:t>določa pod zap. št. 28, izhodiščni 25</w:t>
      </w:r>
      <w:r w:rsidR="00656023">
        <w:rPr>
          <w:b w:val="0"/>
          <w:bCs/>
          <w:color w:val="000000"/>
          <w:szCs w:val="20"/>
          <w:lang w:val="sl-SI" w:eastAsia="sl-SI"/>
        </w:rPr>
        <w:t>.</w:t>
      </w:r>
      <w:r>
        <w:rPr>
          <w:b w:val="0"/>
          <w:bCs/>
          <w:color w:val="000000"/>
          <w:szCs w:val="20"/>
          <w:lang w:val="sl-SI" w:eastAsia="sl-SI"/>
        </w:rPr>
        <w:t xml:space="preserve"> plačni razred in 35. končni plačni razred.</w:t>
      </w:r>
      <w:r w:rsidR="00C15374">
        <w:rPr>
          <w:b w:val="0"/>
          <w:bCs/>
          <w:color w:val="000000"/>
          <w:szCs w:val="20"/>
          <w:lang w:val="sl-SI" w:eastAsia="sl-SI"/>
        </w:rPr>
        <w:t xml:space="preserve"> </w:t>
      </w:r>
    </w:p>
    <w:p w14:paraId="3425C12B" w14:textId="77777777" w:rsidR="00C15374" w:rsidRDefault="00C15374" w:rsidP="007D262B">
      <w:pPr>
        <w:pStyle w:val="ZADEVA"/>
        <w:tabs>
          <w:tab w:val="clear" w:pos="1701"/>
          <w:tab w:val="left" w:pos="0"/>
        </w:tabs>
        <w:spacing w:line="240" w:lineRule="exact"/>
        <w:ind w:left="0" w:firstLine="0"/>
        <w:jc w:val="both"/>
        <w:rPr>
          <w:b w:val="0"/>
          <w:bCs/>
          <w:color w:val="000000"/>
          <w:szCs w:val="20"/>
          <w:lang w:val="sl-SI" w:eastAsia="sl-SI"/>
        </w:rPr>
      </w:pPr>
    </w:p>
    <w:p w14:paraId="0E3777D3" w14:textId="7F8D16B3" w:rsidR="0044724B" w:rsidRPr="0044724B" w:rsidRDefault="0044724B" w:rsidP="007D262B">
      <w:pPr>
        <w:spacing w:line="240" w:lineRule="exact"/>
        <w:jc w:val="both"/>
        <w:rPr>
          <w:bCs/>
          <w:color w:val="000000"/>
          <w:szCs w:val="20"/>
          <w:lang w:eastAsia="sl-SI"/>
        </w:rPr>
      </w:pPr>
      <w:r>
        <w:rPr>
          <w:bCs/>
          <w:color w:val="000000"/>
          <w:szCs w:val="20"/>
          <w:lang w:eastAsia="sl-SI"/>
        </w:rPr>
        <w:t>Tretji odstavek 9. člena tega aneksa določa, da se</w:t>
      </w:r>
      <w:r w:rsidRPr="0044724B">
        <w:rPr>
          <w:bCs/>
          <w:color w:val="000000"/>
          <w:szCs w:val="20"/>
          <w:lang w:eastAsia="sl-SI"/>
        </w:rPr>
        <w:t xml:space="preserve"> </w:t>
      </w:r>
      <w:r>
        <w:rPr>
          <w:bCs/>
          <w:color w:val="000000"/>
          <w:szCs w:val="20"/>
          <w:lang w:eastAsia="sl-SI"/>
        </w:rPr>
        <w:t>ja</w:t>
      </w:r>
      <w:r w:rsidRPr="0044724B">
        <w:rPr>
          <w:bCs/>
          <w:color w:val="000000"/>
          <w:szCs w:val="20"/>
          <w:lang w:eastAsia="sl-SI"/>
        </w:rPr>
        <w:t>vni uslužbenci, ki na dan 31. decembra 2024 zasedajo delovna mesta plačne skupine I in J, ki se jim s tem aneksom spremeni zgolj šifra delovnega mesta zaradi premika delovnega mesta iz plačne skupine I oziroma J v plačno skupino H, ne premestijo na nova delovna mesta, ampak se prevedejo v plačni razred na istem delovnem mestu z novo šifro.</w:t>
      </w:r>
    </w:p>
    <w:p w14:paraId="72CAA7A6" w14:textId="77777777" w:rsidR="0044724B" w:rsidRDefault="0044724B" w:rsidP="007D262B">
      <w:pPr>
        <w:pStyle w:val="ZADEVA"/>
        <w:tabs>
          <w:tab w:val="clear" w:pos="1701"/>
          <w:tab w:val="left" w:pos="0"/>
        </w:tabs>
        <w:spacing w:line="240" w:lineRule="exact"/>
        <w:ind w:left="0" w:firstLine="0"/>
        <w:jc w:val="both"/>
        <w:rPr>
          <w:b w:val="0"/>
          <w:bCs/>
          <w:color w:val="000000"/>
          <w:szCs w:val="20"/>
          <w:lang w:val="sl-SI" w:eastAsia="sl-SI"/>
        </w:rPr>
      </w:pPr>
    </w:p>
    <w:p w14:paraId="1C917138" w14:textId="0047383F" w:rsidR="00435328" w:rsidRPr="00656023" w:rsidRDefault="00435328"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NIB je uporabil vzorec aneksa</w:t>
      </w:r>
      <w:r w:rsidR="00E4772C">
        <w:rPr>
          <w:b w:val="0"/>
          <w:bCs/>
          <w:color w:val="000000"/>
          <w:szCs w:val="20"/>
          <w:lang w:val="sl-SI" w:eastAsia="sl-SI"/>
        </w:rPr>
        <w:t xml:space="preserve"> k pogodbi o zaposlitvi</w:t>
      </w:r>
      <w:r>
        <w:rPr>
          <w:b w:val="0"/>
          <w:bCs/>
          <w:color w:val="000000"/>
          <w:szCs w:val="20"/>
          <w:lang w:val="sl-SI" w:eastAsia="sl-SI"/>
        </w:rPr>
        <w:t xml:space="preserve">, ki ga je Ministrstvo za javno upravo priložilo dopisu </w:t>
      </w:r>
      <w:r w:rsidRPr="00435328">
        <w:rPr>
          <w:b w:val="0"/>
          <w:bCs/>
          <w:color w:val="000000"/>
          <w:szCs w:val="20"/>
          <w:lang w:val="sl-SI" w:eastAsia="sl-SI"/>
        </w:rPr>
        <w:t>Prenova plačnega sistema - implementacija</w:t>
      </w:r>
      <w:r>
        <w:rPr>
          <w:b w:val="0"/>
          <w:bCs/>
          <w:color w:val="000000"/>
          <w:szCs w:val="20"/>
          <w:lang w:val="sl-SI" w:eastAsia="sl-SI"/>
        </w:rPr>
        <w:t xml:space="preserve"> št. </w:t>
      </w:r>
      <w:r w:rsidRPr="00435328">
        <w:rPr>
          <w:b w:val="0"/>
          <w:bCs/>
          <w:color w:val="000000"/>
          <w:szCs w:val="20"/>
          <w:lang w:val="sl-SI" w:eastAsia="sl-SI"/>
        </w:rPr>
        <w:t>1002-1480/2024-3130-1</w:t>
      </w:r>
      <w:r>
        <w:rPr>
          <w:b w:val="0"/>
          <w:bCs/>
          <w:color w:val="000000"/>
          <w:szCs w:val="20"/>
          <w:lang w:val="sl-SI" w:eastAsia="sl-SI"/>
        </w:rPr>
        <w:t xml:space="preserve"> z dne </w:t>
      </w:r>
      <w:r w:rsidRPr="00656023">
        <w:rPr>
          <w:b w:val="0"/>
          <w:bCs/>
          <w:color w:val="000000"/>
          <w:szCs w:val="20"/>
          <w:lang w:val="sl-SI" w:eastAsia="sl-SI"/>
        </w:rPr>
        <w:t>6. 12. 2024</w:t>
      </w:r>
      <w:r>
        <w:rPr>
          <w:rStyle w:val="Sprotnaopomba-sklic"/>
          <w:b w:val="0"/>
          <w:bCs/>
          <w:color w:val="000000"/>
          <w:szCs w:val="20"/>
          <w:lang w:val="sl-SI" w:eastAsia="sl-SI"/>
        </w:rPr>
        <w:footnoteReference w:id="14"/>
      </w:r>
      <w:r>
        <w:rPr>
          <w:b w:val="0"/>
          <w:bCs/>
          <w:color w:val="000000"/>
          <w:szCs w:val="20"/>
          <w:lang w:val="sl-SI" w:eastAsia="sl-SI"/>
        </w:rPr>
        <w:t>.</w:t>
      </w:r>
    </w:p>
    <w:p w14:paraId="1575FB2F" w14:textId="77777777" w:rsidR="005E4156" w:rsidRDefault="005E4156" w:rsidP="007D262B">
      <w:pPr>
        <w:pStyle w:val="ZADEVA"/>
        <w:tabs>
          <w:tab w:val="clear" w:pos="1701"/>
          <w:tab w:val="left" w:pos="0"/>
        </w:tabs>
        <w:spacing w:line="240" w:lineRule="exact"/>
        <w:ind w:left="0" w:firstLine="0"/>
        <w:jc w:val="both"/>
        <w:rPr>
          <w:b w:val="0"/>
          <w:bCs/>
          <w:color w:val="000000"/>
          <w:szCs w:val="20"/>
          <w:lang w:val="sl-SI" w:eastAsia="sl-SI"/>
        </w:rPr>
      </w:pPr>
    </w:p>
    <w:p w14:paraId="2C3605DF" w14:textId="7099D090" w:rsidR="0044724B" w:rsidRPr="00236797" w:rsidRDefault="00355581" w:rsidP="007D262B">
      <w:pPr>
        <w:pStyle w:val="ZADEVA"/>
        <w:tabs>
          <w:tab w:val="clear" w:pos="1701"/>
          <w:tab w:val="left" w:pos="0"/>
        </w:tabs>
        <w:spacing w:line="240" w:lineRule="exact"/>
        <w:ind w:left="0" w:firstLine="0"/>
        <w:jc w:val="both"/>
        <w:rPr>
          <w:b w:val="0"/>
          <w:bCs/>
          <w:color w:val="000000" w:themeColor="text1"/>
          <w:szCs w:val="20"/>
          <w:lang w:val="sl-SI" w:eastAsia="sl-SI"/>
        </w:rPr>
      </w:pPr>
      <w:bookmarkStart w:id="27" w:name="_Hlk192393704"/>
      <w:r>
        <w:rPr>
          <w:b w:val="0"/>
          <w:bCs/>
          <w:color w:val="000000"/>
          <w:szCs w:val="20"/>
          <w:lang w:val="sl-SI" w:eastAsia="sl-SI"/>
        </w:rPr>
        <w:t xml:space="preserve">Inšpektorica ugotavlja, da je NIB upošteval </w:t>
      </w:r>
      <w:r w:rsidR="00656023" w:rsidRPr="00355581">
        <w:rPr>
          <w:b w:val="0"/>
          <w:bCs/>
          <w:color w:val="000000"/>
          <w:szCs w:val="20"/>
          <w:lang w:val="sl-SI" w:eastAsia="sl-SI"/>
        </w:rPr>
        <w:t>prevedb</w:t>
      </w:r>
      <w:r w:rsidR="00656023">
        <w:rPr>
          <w:b w:val="0"/>
          <w:bCs/>
          <w:color w:val="000000"/>
          <w:szCs w:val="20"/>
          <w:lang w:val="sl-SI" w:eastAsia="sl-SI"/>
        </w:rPr>
        <w:t>o</w:t>
      </w:r>
      <w:r w:rsidR="00656023" w:rsidRPr="00355581">
        <w:rPr>
          <w:b w:val="0"/>
          <w:bCs/>
          <w:color w:val="000000"/>
          <w:szCs w:val="20"/>
          <w:lang w:val="sl-SI" w:eastAsia="sl-SI"/>
        </w:rPr>
        <w:t xml:space="preserve"> plačnih razredov delovnih mest plačne skupine I</w:t>
      </w:r>
      <w:r w:rsidR="00656023">
        <w:rPr>
          <w:b w:val="0"/>
          <w:bCs/>
          <w:color w:val="000000"/>
          <w:szCs w:val="20"/>
          <w:lang w:val="sl-SI" w:eastAsia="sl-SI"/>
        </w:rPr>
        <w:t xml:space="preserve"> v skladu s </w:t>
      </w:r>
      <w:r>
        <w:rPr>
          <w:b w:val="0"/>
          <w:bCs/>
          <w:color w:val="000000"/>
          <w:szCs w:val="20"/>
          <w:lang w:val="sl-SI" w:eastAsia="sl-SI"/>
        </w:rPr>
        <w:t xml:space="preserve">Prilogo 3 </w:t>
      </w:r>
      <w:r w:rsidR="00C00316">
        <w:rPr>
          <w:b w:val="0"/>
          <w:bCs/>
          <w:color w:val="000000"/>
          <w:szCs w:val="20"/>
          <w:lang w:val="sl-SI" w:eastAsia="sl-SI"/>
        </w:rPr>
        <w:t>A</w:t>
      </w:r>
      <w:r>
        <w:rPr>
          <w:b w:val="0"/>
          <w:bCs/>
          <w:color w:val="000000"/>
          <w:szCs w:val="20"/>
          <w:lang w:val="sl-SI" w:eastAsia="sl-SI"/>
        </w:rPr>
        <w:t xml:space="preserve">neksa h </w:t>
      </w:r>
      <w:r w:rsidR="00C00316">
        <w:rPr>
          <w:b w:val="0"/>
          <w:bCs/>
          <w:color w:val="000000"/>
          <w:szCs w:val="20"/>
          <w:lang w:val="sl-SI" w:eastAsia="sl-SI"/>
        </w:rPr>
        <w:t>KP</w:t>
      </w:r>
      <w:r w:rsidR="00427222">
        <w:rPr>
          <w:b w:val="0"/>
          <w:bCs/>
          <w:color w:val="000000"/>
          <w:szCs w:val="20"/>
          <w:lang w:val="sl-SI" w:eastAsia="sl-SI"/>
        </w:rPr>
        <w:t>, kot jo določa drugi odstavek 8. člena tega aneksa</w:t>
      </w:r>
      <w:r w:rsidR="0044724B">
        <w:rPr>
          <w:b w:val="0"/>
          <w:bCs/>
          <w:color w:val="000000"/>
          <w:szCs w:val="20"/>
          <w:lang w:val="sl-SI" w:eastAsia="sl-SI"/>
        </w:rPr>
        <w:t xml:space="preserve"> in upoštevaje tretji odstavek 9. člena tega aneksa,</w:t>
      </w:r>
      <w:r w:rsidR="00236797">
        <w:rPr>
          <w:b w:val="0"/>
          <w:bCs/>
          <w:color w:val="000000"/>
          <w:szCs w:val="20"/>
          <w:lang w:val="sl-SI" w:eastAsia="sl-SI"/>
        </w:rPr>
        <w:t xml:space="preserve"> </w:t>
      </w:r>
      <w:r w:rsidR="0044724B">
        <w:rPr>
          <w:b w:val="0"/>
          <w:bCs/>
          <w:color w:val="000000"/>
          <w:szCs w:val="20"/>
          <w:lang w:val="sl-SI" w:eastAsia="sl-SI"/>
        </w:rPr>
        <w:t xml:space="preserve">ker je javna uslužbenka </w:t>
      </w:r>
      <w:r w:rsidR="00AC7FA8">
        <w:rPr>
          <w:b w:val="0"/>
          <w:bCs/>
          <w:color w:val="000000"/>
          <w:szCs w:val="20"/>
          <w:lang w:val="sl-SI" w:eastAsia="sl-SI"/>
        </w:rPr>
        <w:t xml:space="preserve">na dan 31. 12. 2024 </w:t>
      </w:r>
      <w:r w:rsidR="0044724B">
        <w:rPr>
          <w:b w:val="0"/>
          <w:bCs/>
          <w:color w:val="000000"/>
          <w:szCs w:val="20"/>
          <w:lang w:val="sl-SI" w:eastAsia="sl-SI"/>
        </w:rPr>
        <w:t xml:space="preserve">zasedala delovno mesto plačne skupine I, ni premestil na novo delovno mesto, ampak </w:t>
      </w:r>
      <w:r w:rsidR="00236797">
        <w:rPr>
          <w:b w:val="0"/>
          <w:bCs/>
          <w:color w:val="000000"/>
          <w:szCs w:val="20"/>
          <w:lang w:val="sl-SI" w:eastAsia="sl-SI"/>
        </w:rPr>
        <w:t xml:space="preserve">je </w:t>
      </w:r>
      <w:r w:rsidR="0044724B">
        <w:rPr>
          <w:b w:val="0"/>
          <w:bCs/>
          <w:color w:val="000000"/>
          <w:szCs w:val="20"/>
          <w:lang w:val="sl-SI" w:eastAsia="sl-SI"/>
        </w:rPr>
        <w:t xml:space="preserve">upošteval premik v plačno skupino H in spremembo šifre tega delovnega </w:t>
      </w:r>
      <w:r w:rsidR="0044724B" w:rsidRPr="00236797">
        <w:rPr>
          <w:b w:val="0"/>
          <w:bCs/>
          <w:szCs w:val="20"/>
          <w:lang w:val="sl-SI" w:eastAsia="sl-SI"/>
        </w:rPr>
        <w:t>mesta</w:t>
      </w:r>
      <w:r w:rsidR="008804EB" w:rsidRPr="00236797">
        <w:rPr>
          <w:b w:val="0"/>
          <w:bCs/>
          <w:szCs w:val="20"/>
          <w:lang w:val="sl-SI" w:eastAsia="sl-SI"/>
        </w:rPr>
        <w:t xml:space="preserve"> iz I017159 v H027026</w:t>
      </w:r>
      <w:r w:rsidR="0044724B" w:rsidRPr="00236797">
        <w:rPr>
          <w:b w:val="0"/>
          <w:bCs/>
          <w:szCs w:val="20"/>
          <w:lang w:val="sl-SI" w:eastAsia="sl-SI"/>
        </w:rPr>
        <w:t xml:space="preserve"> ter prevedel </w:t>
      </w:r>
      <w:r w:rsidR="0044724B">
        <w:rPr>
          <w:b w:val="0"/>
          <w:bCs/>
          <w:color w:val="000000"/>
          <w:szCs w:val="20"/>
          <w:lang w:val="sl-SI" w:eastAsia="sl-SI"/>
        </w:rPr>
        <w:t>javno uslužbenko na istem delovnem mestu z novo šifro</w:t>
      </w:r>
      <w:r w:rsidR="008804EB" w:rsidRPr="00236797">
        <w:rPr>
          <w:b w:val="0"/>
          <w:bCs/>
          <w:color w:val="000000" w:themeColor="text1"/>
          <w:szCs w:val="20"/>
          <w:lang w:val="sl-SI" w:eastAsia="sl-SI"/>
        </w:rPr>
        <w:t xml:space="preserve">, </w:t>
      </w:r>
      <w:r w:rsidR="00B45CCD" w:rsidRPr="00236797">
        <w:rPr>
          <w:b w:val="0"/>
          <w:bCs/>
          <w:color w:val="000000" w:themeColor="text1"/>
          <w:szCs w:val="20"/>
          <w:lang w:val="sl-SI" w:eastAsia="sl-SI"/>
        </w:rPr>
        <w:t xml:space="preserve">torej na delovnem mestu </w:t>
      </w:r>
      <w:r w:rsidR="008804EB" w:rsidRPr="00236797">
        <w:rPr>
          <w:b w:val="0"/>
          <w:bCs/>
          <w:color w:val="000000" w:themeColor="text1"/>
          <w:szCs w:val="20"/>
          <w:lang w:val="sl-SI" w:eastAsia="sl-SI"/>
        </w:rPr>
        <w:t>Višji svetovalec področja I (šifra H027026)</w:t>
      </w:r>
      <w:r w:rsidR="00427222" w:rsidRPr="00236797">
        <w:rPr>
          <w:b w:val="0"/>
          <w:bCs/>
          <w:color w:val="000000" w:themeColor="text1"/>
          <w:szCs w:val="20"/>
          <w:lang w:val="sl-SI" w:eastAsia="sl-SI"/>
        </w:rPr>
        <w:t xml:space="preserve"> v skladu s prvim odstavkom 96. člena ZSTSPJS. </w:t>
      </w:r>
      <w:r w:rsidR="008804EB" w:rsidRPr="00236797">
        <w:rPr>
          <w:b w:val="0"/>
          <w:bCs/>
          <w:color w:val="000000" w:themeColor="text1"/>
          <w:szCs w:val="20"/>
          <w:lang w:val="sl-SI" w:eastAsia="sl-SI"/>
        </w:rPr>
        <w:t xml:space="preserve"> </w:t>
      </w:r>
    </w:p>
    <w:p w14:paraId="2A40B41D" w14:textId="77777777" w:rsidR="0044724B" w:rsidRPr="00B45CCD" w:rsidRDefault="0044724B" w:rsidP="007D262B">
      <w:pPr>
        <w:pStyle w:val="ZADEVA"/>
        <w:tabs>
          <w:tab w:val="clear" w:pos="1701"/>
          <w:tab w:val="left" w:pos="0"/>
        </w:tabs>
        <w:spacing w:line="240" w:lineRule="exact"/>
        <w:ind w:left="0" w:firstLine="0"/>
        <w:jc w:val="both"/>
        <w:rPr>
          <w:b w:val="0"/>
          <w:bCs/>
          <w:color w:val="FF0000"/>
          <w:szCs w:val="20"/>
          <w:lang w:val="sl-SI" w:eastAsia="sl-SI"/>
        </w:rPr>
      </w:pPr>
      <w:bookmarkStart w:id="28" w:name="_Hlk192394394"/>
      <w:bookmarkEnd w:id="27"/>
    </w:p>
    <w:p w14:paraId="2AEFCD0E" w14:textId="322BE05F" w:rsidR="00355581" w:rsidRDefault="0044724B"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 xml:space="preserve">Slednje izhaja iz </w:t>
      </w:r>
      <w:r w:rsidR="00656023">
        <w:rPr>
          <w:b w:val="0"/>
          <w:bCs/>
          <w:color w:val="000000"/>
          <w:szCs w:val="20"/>
          <w:lang w:val="sl-SI" w:eastAsia="sl-SI"/>
        </w:rPr>
        <w:t>2. člen</w:t>
      </w:r>
      <w:r>
        <w:rPr>
          <w:b w:val="0"/>
          <w:bCs/>
          <w:color w:val="000000"/>
          <w:szCs w:val="20"/>
          <w:lang w:val="sl-SI" w:eastAsia="sl-SI"/>
        </w:rPr>
        <w:t>a</w:t>
      </w:r>
      <w:r w:rsidR="00656023">
        <w:rPr>
          <w:b w:val="0"/>
          <w:bCs/>
          <w:color w:val="000000"/>
          <w:szCs w:val="20"/>
          <w:lang w:val="sl-SI" w:eastAsia="sl-SI"/>
        </w:rPr>
        <w:t xml:space="preserve"> Aneksa št. 1 k Pogodbi o zaposlitvi z dne 30. 12. 2024</w:t>
      </w:r>
      <w:r>
        <w:rPr>
          <w:b w:val="0"/>
          <w:bCs/>
          <w:color w:val="000000"/>
          <w:szCs w:val="20"/>
          <w:lang w:val="sl-SI" w:eastAsia="sl-SI"/>
        </w:rPr>
        <w:t>, v katerem je NIB</w:t>
      </w:r>
      <w:r w:rsidR="00435328">
        <w:rPr>
          <w:b w:val="0"/>
          <w:bCs/>
          <w:color w:val="000000"/>
          <w:szCs w:val="20"/>
          <w:lang w:val="sl-SI" w:eastAsia="sl-SI"/>
        </w:rPr>
        <w:t xml:space="preserve"> javno uslužbenko</w:t>
      </w:r>
      <w:r w:rsidR="001702EA">
        <w:rPr>
          <w:b w:val="0"/>
          <w:bCs/>
          <w:color w:val="000000"/>
          <w:szCs w:val="20"/>
          <w:lang w:val="sl-SI" w:eastAsia="sl-SI"/>
        </w:rPr>
        <w:t>,</w:t>
      </w:r>
      <w:r w:rsidR="00435328">
        <w:rPr>
          <w:b w:val="0"/>
          <w:bCs/>
          <w:color w:val="000000"/>
          <w:szCs w:val="20"/>
          <w:lang w:val="sl-SI" w:eastAsia="sl-SI"/>
        </w:rPr>
        <w:t xml:space="preserve"> kot </w:t>
      </w:r>
      <w:r>
        <w:rPr>
          <w:b w:val="0"/>
          <w:bCs/>
          <w:color w:val="000000"/>
          <w:szCs w:val="20"/>
          <w:lang w:val="sl-SI" w:eastAsia="sl-SI"/>
        </w:rPr>
        <w:t xml:space="preserve">to </w:t>
      </w:r>
      <w:r w:rsidR="00435328">
        <w:rPr>
          <w:b w:val="0"/>
          <w:bCs/>
          <w:color w:val="000000"/>
          <w:szCs w:val="20"/>
          <w:lang w:val="sl-SI" w:eastAsia="sl-SI"/>
        </w:rPr>
        <w:t xml:space="preserve">določa drugi odstavek 3. člena </w:t>
      </w:r>
      <w:r w:rsidR="00435328" w:rsidRPr="00435328">
        <w:rPr>
          <w:b w:val="0"/>
          <w:bCs/>
          <w:color w:val="000000"/>
          <w:szCs w:val="20"/>
          <w:lang w:val="sl-SI" w:eastAsia="sl-SI"/>
        </w:rPr>
        <w:t>Aneksa št. 1 k Pogodbi o zaposlitvi z dne 30. 12. 2024</w:t>
      </w:r>
      <w:r w:rsidR="00435328">
        <w:rPr>
          <w:b w:val="0"/>
          <w:bCs/>
          <w:color w:val="000000"/>
          <w:szCs w:val="20"/>
          <w:lang w:val="sl-SI" w:eastAsia="sl-SI"/>
        </w:rPr>
        <w:t xml:space="preserve">, uvrstil </w:t>
      </w:r>
      <w:r w:rsidR="00435328" w:rsidRPr="00236797">
        <w:rPr>
          <w:b w:val="0"/>
          <w:bCs/>
          <w:color w:val="000000" w:themeColor="text1"/>
          <w:szCs w:val="20"/>
          <w:lang w:val="sl-SI" w:eastAsia="sl-SI"/>
        </w:rPr>
        <w:t>v 30. plačni razr</w:t>
      </w:r>
      <w:r w:rsidR="00435328">
        <w:rPr>
          <w:b w:val="0"/>
          <w:bCs/>
          <w:color w:val="000000"/>
          <w:szCs w:val="20"/>
          <w:lang w:val="sl-SI" w:eastAsia="sl-SI"/>
        </w:rPr>
        <w:t>ed plačne lestvice po ZSTSPJS</w:t>
      </w:r>
      <w:r w:rsidR="003B3170">
        <w:rPr>
          <w:b w:val="0"/>
          <w:bCs/>
          <w:color w:val="000000"/>
          <w:szCs w:val="20"/>
          <w:lang w:val="sl-SI" w:eastAsia="sl-SI"/>
        </w:rPr>
        <w:t>, kar je 5 plačnih razredov napredovanj višje od izhodiščnega plačnega razreda tega delovnega mesta.</w:t>
      </w:r>
      <w:r w:rsidR="00435328">
        <w:rPr>
          <w:b w:val="0"/>
          <w:bCs/>
          <w:color w:val="000000"/>
          <w:szCs w:val="20"/>
          <w:lang w:val="sl-SI" w:eastAsia="sl-SI"/>
        </w:rPr>
        <w:t xml:space="preserve"> </w:t>
      </w:r>
      <w:r w:rsidR="00435328" w:rsidRPr="00236797">
        <w:rPr>
          <w:b w:val="0"/>
          <w:bCs/>
          <w:color w:val="000000" w:themeColor="text1"/>
          <w:szCs w:val="20"/>
          <w:lang w:val="sl-SI" w:eastAsia="sl-SI"/>
        </w:rPr>
        <w:t xml:space="preserve">V 4. členu </w:t>
      </w:r>
      <w:r w:rsidR="00435328" w:rsidRPr="00236797">
        <w:rPr>
          <w:b w:val="0"/>
          <w:bCs/>
          <w:color w:val="000000" w:themeColor="text1"/>
          <w:szCs w:val="20"/>
          <w:lang w:val="sl-SI" w:eastAsia="sl-SI"/>
        </w:rPr>
        <w:lastRenderedPageBreak/>
        <w:t xml:space="preserve">tega </w:t>
      </w:r>
      <w:r w:rsidR="00435328">
        <w:rPr>
          <w:b w:val="0"/>
          <w:bCs/>
          <w:color w:val="000000"/>
          <w:szCs w:val="20"/>
          <w:lang w:val="sl-SI" w:eastAsia="sl-SI"/>
        </w:rPr>
        <w:t xml:space="preserve">aneksa pa je določena </w:t>
      </w:r>
      <w:r w:rsidR="00435328" w:rsidRPr="00435328">
        <w:rPr>
          <w:b w:val="0"/>
          <w:bCs/>
          <w:color w:val="000000"/>
          <w:szCs w:val="20"/>
          <w:lang w:val="sl-SI" w:eastAsia="sl-SI"/>
        </w:rPr>
        <w:t>osnovna plača javne uslužben</w:t>
      </w:r>
      <w:r w:rsidR="00435328">
        <w:rPr>
          <w:b w:val="0"/>
          <w:bCs/>
          <w:color w:val="000000"/>
          <w:szCs w:val="20"/>
          <w:lang w:val="sl-SI" w:eastAsia="sl-SI"/>
        </w:rPr>
        <w:t>ke</w:t>
      </w:r>
      <w:r w:rsidR="00435328" w:rsidRPr="00435328">
        <w:rPr>
          <w:b w:val="0"/>
          <w:bCs/>
          <w:color w:val="000000"/>
          <w:szCs w:val="20"/>
          <w:lang w:val="sl-SI" w:eastAsia="sl-SI"/>
        </w:rPr>
        <w:t xml:space="preserve"> in pridobitev pravice do višje plače v prehodnem obdobju</w:t>
      </w:r>
      <w:r w:rsidR="00435328">
        <w:rPr>
          <w:b w:val="0"/>
          <w:bCs/>
          <w:color w:val="000000"/>
          <w:szCs w:val="20"/>
          <w:lang w:val="sl-SI" w:eastAsia="sl-SI"/>
        </w:rPr>
        <w:t>.</w:t>
      </w:r>
    </w:p>
    <w:bookmarkEnd w:id="28"/>
    <w:p w14:paraId="40335321" w14:textId="77777777" w:rsidR="008165CB" w:rsidRDefault="008165CB" w:rsidP="007D262B">
      <w:pPr>
        <w:pStyle w:val="ZADEVA"/>
        <w:tabs>
          <w:tab w:val="left" w:pos="0"/>
        </w:tabs>
        <w:spacing w:line="240" w:lineRule="exact"/>
        <w:ind w:left="0" w:firstLine="0"/>
        <w:jc w:val="both"/>
        <w:rPr>
          <w:b w:val="0"/>
          <w:bCs/>
          <w:color w:val="000000"/>
          <w:szCs w:val="20"/>
          <w:lang w:val="sl-SI" w:eastAsia="sl-SI"/>
        </w:rPr>
      </w:pPr>
    </w:p>
    <w:p w14:paraId="0828D36E" w14:textId="76F68EDF" w:rsidR="008165CB" w:rsidRPr="00236797" w:rsidRDefault="00967BD0" w:rsidP="007D262B">
      <w:pPr>
        <w:pStyle w:val="ZADEVA"/>
        <w:tabs>
          <w:tab w:val="left" w:pos="0"/>
        </w:tabs>
        <w:spacing w:line="240" w:lineRule="exact"/>
        <w:ind w:left="0" w:firstLine="0"/>
        <w:jc w:val="both"/>
        <w:rPr>
          <w:b w:val="0"/>
          <w:bCs/>
          <w:color w:val="000000" w:themeColor="text1"/>
          <w:szCs w:val="20"/>
          <w:highlight w:val="yellow"/>
          <w:lang w:val="sl-SI"/>
        </w:rPr>
      </w:pPr>
      <w:r w:rsidRPr="00967BD0">
        <w:rPr>
          <w:b w:val="0"/>
          <w:bCs/>
          <w:szCs w:val="20"/>
          <w:lang w:val="sl-SI"/>
        </w:rPr>
        <w:t xml:space="preserve">Glede izpisa iz aplikacije za izvedbo prevedbe in določitve postopne pridobitve pravice do plače v prehodnem obdobju za javno uslužbenko, ki jo je bil </w:t>
      </w:r>
      <w:r w:rsidR="00987F44">
        <w:rPr>
          <w:b w:val="0"/>
          <w:bCs/>
          <w:szCs w:val="20"/>
          <w:lang w:val="sl-SI"/>
        </w:rPr>
        <w:t xml:space="preserve">NIB </w:t>
      </w:r>
      <w:r w:rsidRPr="00967BD0">
        <w:rPr>
          <w:b w:val="0"/>
          <w:bCs/>
          <w:szCs w:val="20"/>
          <w:lang w:val="sl-SI"/>
        </w:rPr>
        <w:t xml:space="preserve">dolžan uporabiti na podlagi 103. člena ZSTSPJS za </w:t>
      </w:r>
      <w:r w:rsidRPr="00236797">
        <w:rPr>
          <w:b w:val="0"/>
          <w:bCs/>
          <w:color w:val="000000" w:themeColor="text1"/>
          <w:szCs w:val="20"/>
          <w:lang w:val="sl-SI"/>
        </w:rPr>
        <w:t>delovno mesto Višji svetovalec področja I (šifra DM H027026), inšpektorica ne ugotavlja nepravilnosti</w:t>
      </w:r>
      <w:r w:rsidR="00987F44" w:rsidRPr="00236797">
        <w:rPr>
          <w:b w:val="0"/>
          <w:bCs/>
          <w:color w:val="000000" w:themeColor="text1"/>
          <w:szCs w:val="20"/>
          <w:lang w:val="sl-SI"/>
        </w:rPr>
        <w:t xml:space="preserve"> </w:t>
      </w:r>
      <w:bookmarkStart w:id="29" w:name="_Hlk192173908"/>
      <w:r w:rsidR="00987F44" w:rsidRPr="00236797">
        <w:rPr>
          <w:b w:val="0"/>
          <w:bCs/>
          <w:color w:val="000000" w:themeColor="text1"/>
          <w:szCs w:val="20"/>
          <w:lang w:val="sl-SI"/>
        </w:rPr>
        <w:t>glede na primerjavo z Aplikacijo za izvedbo prevedbe na dan 31. 12. 2024</w:t>
      </w:r>
      <w:r w:rsidR="008165CB" w:rsidRPr="00236797">
        <w:rPr>
          <w:b w:val="0"/>
          <w:bCs/>
          <w:color w:val="000000" w:themeColor="text1"/>
          <w:szCs w:val="20"/>
          <w:lang w:val="sl-SI"/>
        </w:rPr>
        <w:t>, ki jo je objavilo Ministrstvo za javno upravo</w:t>
      </w:r>
      <w:bookmarkEnd w:id="29"/>
      <w:r w:rsidR="00236797">
        <w:rPr>
          <w:b w:val="0"/>
          <w:bCs/>
          <w:color w:val="000000" w:themeColor="text1"/>
          <w:szCs w:val="20"/>
          <w:lang w:val="sl-SI"/>
        </w:rPr>
        <w:t xml:space="preserve"> (verzija </w:t>
      </w:r>
      <w:r w:rsidR="00A32BE7">
        <w:rPr>
          <w:b w:val="0"/>
          <w:bCs/>
          <w:color w:val="000000" w:themeColor="text1"/>
          <w:szCs w:val="20"/>
          <w:lang w:val="sl-SI"/>
        </w:rPr>
        <w:t>12. 3. 2025)</w:t>
      </w:r>
      <w:r w:rsidR="00236797">
        <w:rPr>
          <w:rStyle w:val="Sprotnaopomba-sklic"/>
          <w:b w:val="0"/>
          <w:bCs/>
          <w:color w:val="000000" w:themeColor="text1"/>
          <w:szCs w:val="20"/>
          <w:lang w:val="sl-SI"/>
        </w:rPr>
        <w:footnoteReference w:id="15"/>
      </w:r>
      <w:r w:rsidR="00236797" w:rsidRPr="00236797">
        <w:rPr>
          <w:b w:val="0"/>
          <w:bCs/>
          <w:color w:val="000000" w:themeColor="text1"/>
          <w:szCs w:val="20"/>
          <w:lang w:val="sl-SI"/>
        </w:rPr>
        <w:t>.</w:t>
      </w:r>
      <w:r w:rsidR="008165CB" w:rsidRPr="00FF5137">
        <w:rPr>
          <w:rFonts w:ascii="Republika" w:hAnsi="Republika" w:cs="Times New Roman"/>
          <w:color w:val="000000" w:themeColor="text1"/>
          <w:sz w:val="26"/>
          <w:szCs w:val="26"/>
          <w:highlight w:val="yellow"/>
          <w:lang w:val="sl-SI" w:eastAsia="sl-SI"/>
        </w:rPr>
        <w:t xml:space="preserve"> </w:t>
      </w:r>
    </w:p>
    <w:p w14:paraId="18B33A8B" w14:textId="77777777" w:rsidR="00987F44" w:rsidRDefault="00987F44" w:rsidP="007D262B">
      <w:pPr>
        <w:pStyle w:val="ZADEVA"/>
        <w:tabs>
          <w:tab w:val="clear" w:pos="1701"/>
          <w:tab w:val="left" w:pos="0"/>
        </w:tabs>
        <w:spacing w:line="240" w:lineRule="exact"/>
        <w:ind w:left="0" w:firstLine="0"/>
        <w:jc w:val="both"/>
        <w:rPr>
          <w:b w:val="0"/>
          <w:bCs/>
          <w:szCs w:val="20"/>
          <w:lang w:val="sl-SI"/>
        </w:rPr>
      </w:pPr>
    </w:p>
    <w:p w14:paraId="45C35C9F" w14:textId="0D76A084" w:rsidR="003B3170" w:rsidRPr="00175FB0" w:rsidRDefault="003B3170" w:rsidP="007D262B">
      <w:pPr>
        <w:pStyle w:val="ZADEVA"/>
        <w:tabs>
          <w:tab w:val="clear" w:pos="1701"/>
          <w:tab w:val="left" w:pos="0"/>
        </w:tabs>
        <w:spacing w:line="240" w:lineRule="exact"/>
        <w:ind w:left="0" w:firstLine="0"/>
        <w:jc w:val="both"/>
        <w:rPr>
          <w:b w:val="0"/>
          <w:bCs/>
          <w:szCs w:val="20"/>
          <w:lang w:val="sl-SI" w:eastAsia="sl-SI"/>
        </w:rPr>
      </w:pPr>
      <w:r>
        <w:rPr>
          <w:b w:val="0"/>
          <w:bCs/>
          <w:szCs w:val="20"/>
          <w:lang w:val="sl-SI"/>
        </w:rPr>
        <w:t xml:space="preserve">V izpisu je sicer napačno naveden IX. tarifni razred </w:t>
      </w:r>
      <w:r w:rsidRPr="003B3170">
        <w:rPr>
          <w:b w:val="0"/>
          <w:bCs/>
          <w:szCs w:val="20"/>
          <w:lang w:val="sl-SI"/>
        </w:rPr>
        <w:t>delovn</w:t>
      </w:r>
      <w:r>
        <w:rPr>
          <w:b w:val="0"/>
          <w:bCs/>
          <w:szCs w:val="20"/>
          <w:lang w:val="sl-SI"/>
        </w:rPr>
        <w:t>ega</w:t>
      </w:r>
      <w:r w:rsidRPr="003B3170">
        <w:rPr>
          <w:b w:val="0"/>
          <w:bCs/>
          <w:szCs w:val="20"/>
          <w:lang w:val="sl-SI"/>
        </w:rPr>
        <w:t xml:space="preserve"> mest</w:t>
      </w:r>
      <w:r>
        <w:rPr>
          <w:b w:val="0"/>
          <w:bCs/>
          <w:szCs w:val="20"/>
          <w:lang w:val="sl-SI"/>
        </w:rPr>
        <w:t>a</w:t>
      </w:r>
      <w:r w:rsidRPr="003B3170">
        <w:rPr>
          <w:b w:val="0"/>
          <w:bCs/>
          <w:szCs w:val="20"/>
          <w:lang w:val="sl-SI"/>
        </w:rPr>
        <w:t xml:space="preserve"> Višji svetovalec področja I (šifra DM H027026)</w:t>
      </w:r>
      <w:r>
        <w:rPr>
          <w:b w:val="0"/>
          <w:bCs/>
          <w:szCs w:val="20"/>
          <w:lang w:val="sl-SI"/>
        </w:rPr>
        <w:t xml:space="preserve">, namesto VII/2. tarifni razred, vendar je slednje za prevedbo nerelevantno, pravilni tarifni razred tega delovnega mesta pa je naveden tako v 2. členu </w:t>
      </w:r>
      <w:r w:rsidRPr="00175FB0">
        <w:rPr>
          <w:b w:val="0"/>
          <w:bCs/>
          <w:szCs w:val="20"/>
          <w:lang w:val="sl-SI"/>
        </w:rPr>
        <w:t xml:space="preserve">Aneksa št. 1 k Pogodbi o zaposlitvi z dne 30. 12. 2024, kot v </w:t>
      </w:r>
      <w:r w:rsidRPr="00175FB0">
        <w:rPr>
          <w:b w:val="0"/>
          <w:bCs/>
          <w:szCs w:val="20"/>
          <w:lang w:val="sl-SI" w:eastAsia="sl-SI"/>
        </w:rPr>
        <w:t>izseku iz Pravilnika o notranji organizaciji in sistemizaciji delovnih mest v NIB – Priloga 4 - za delovno mesto Višji svetovalec področja I (šifra H027026) – »januar«.</w:t>
      </w:r>
      <w:r w:rsidR="00062157">
        <w:rPr>
          <w:b w:val="0"/>
          <w:bCs/>
          <w:szCs w:val="20"/>
          <w:lang w:val="sl-SI" w:eastAsia="sl-SI"/>
        </w:rPr>
        <w:t xml:space="preserve"> </w:t>
      </w:r>
    </w:p>
    <w:p w14:paraId="0BC665CE" w14:textId="77777777" w:rsidR="00967BD0" w:rsidRPr="00175FB0" w:rsidRDefault="00967BD0" w:rsidP="007D262B">
      <w:pPr>
        <w:pStyle w:val="ZADEVA"/>
        <w:tabs>
          <w:tab w:val="clear" w:pos="1701"/>
          <w:tab w:val="left" w:pos="0"/>
        </w:tabs>
        <w:spacing w:line="240" w:lineRule="exact"/>
        <w:ind w:left="0" w:firstLine="0"/>
        <w:jc w:val="both"/>
        <w:rPr>
          <w:b w:val="0"/>
          <w:bCs/>
          <w:szCs w:val="20"/>
          <w:lang w:val="sl-SI"/>
        </w:rPr>
      </w:pPr>
    </w:p>
    <w:p w14:paraId="579D1C18" w14:textId="63D7EDD3" w:rsidR="00175FB0" w:rsidRDefault="003B3170" w:rsidP="007D262B">
      <w:pPr>
        <w:spacing w:line="240" w:lineRule="exact"/>
        <w:jc w:val="both"/>
        <w:rPr>
          <w:bCs/>
          <w:szCs w:val="20"/>
          <w:lang w:eastAsia="sl-SI"/>
        </w:rPr>
      </w:pPr>
      <w:r w:rsidRPr="00175FB0">
        <w:rPr>
          <w:bCs/>
          <w:szCs w:val="20"/>
          <w:lang w:eastAsia="sl-SI"/>
        </w:rPr>
        <w:t>Dne 3. 1. 2025 je bil</w:t>
      </w:r>
      <w:r w:rsidR="00C22D44" w:rsidRPr="00175FB0">
        <w:rPr>
          <w:bCs/>
          <w:szCs w:val="20"/>
          <w:lang w:eastAsia="sl-SI"/>
        </w:rPr>
        <w:t>a</w:t>
      </w:r>
      <w:r w:rsidRPr="00175FB0">
        <w:rPr>
          <w:bCs/>
          <w:szCs w:val="20"/>
          <w:lang w:eastAsia="sl-SI"/>
        </w:rPr>
        <w:t xml:space="preserve"> sklenjena pogodba o zaposlitvi št. 55/2025 za nedoločen čas od 3. 1. 2025 dalje za delovno mesto Specialist področja v raziskovalni dejavnosti VII/2 (šifra H027012)</w:t>
      </w:r>
      <w:r w:rsidR="00C22D44" w:rsidRPr="00175FB0">
        <w:rPr>
          <w:bCs/>
          <w:szCs w:val="20"/>
          <w:lang w:eastAsia="sl-SI"/>
        </w:rPr>
        <w:t xml:space="preserve">, ki v </w:t>
      </w:r>
      <w:r w:rsidR="00D4260E" w:rsidRPr="00175FB0">
        <w:rPr>
          <w:bCs/>
          <w:szCs w:val="20"/>
          <w:lang w:eastAsia="sl-SI"/>
        </w:rPr>
        <w:t>2</w:t>
      </w:r>
      <w:r w:rsidR="00C22D44" w:rsidRPr="00175FB0">
        <w:rPr>
          <w:bCs/>
          <w:szCs w:val="20"/>
          <w:lang w:eastAsia="sl-SI"/>
        </w:rPr>
        <w:t xml:space="preserve">. členu </w:t>
      </w:r>
      <w:r w:rsidR="00D4260E" w:rsidRPr="00175FB0">
        <w:rPr>
          <w:bCs/>
          <w:szCs w:val="20"/>
          <w:lang w:eastAsia="sl-SI"/>
        </w:rPr>
        <w:t xml:space="preserve">določa, da se javna uslužbenka upoštevaje dosežena napredovanja, </w:t>
      </w:r>
      <w:r w:rsidR="00D4260E" w:rsidRPr="00D65624">
        <w:rPr>
          <w:bCs/>
          <w:color w:val="000000" w:themeColor="text1"/>
          <w:szCs w:val="20"/>
          <w:lang w:eastAsia="sl-SI"/>
        </w:rPr>
        <w:t>uvršča v 3</w:t>
      </w:r>
      <w:r w:rsidR="00F50D44" w:rsidRPr="00D65624">
        <w:rPr>
          <w:bCs/>
          <w:color w:val="000000" w:themeColor="text1"/>
          <w:szCs w:val="20"/>
          <w:lang w:eastAsia="sl-SI"/>
        </w:rPr>
        <w:t>1</w:t>
      </w:r>
      <w:r w:rsidR="00D4260E" w:rsidRPr="00D65624">
        <w:rPr>
          <w:bCs/>
          <w:color w:val="000000" w:themeColor="text1"/>
          <w:szCs w:val="20"/>
          <w:lang w:eastAsia="sl-SI"/>
        </w:rPr>
        <w:t xml:space="preserve">. plačni </w:t>
      </w:r>
      <w:r w:rsidR="00D4260E" w:rsidRPr="00175FB0">
        <w:rPr>
          <w:bCs/>
          <w:szCs w:val="20"/>
          <w:lang w:eastAsia="sl-SI"/>
        </w:rPr>
        <w:t xml:space="preserve">razred.  </w:t>
      </w:r>
    </w:p>
    <w:p w14:paraId="3770CB3D" w14:textId="77777777" w:rsidR="00EC787B" w:rsidRPr="00175FB0" w:rsidRDefault="00EC787B" w:rsidP="007D262B">
      <w:pPr>
        <w:spacing w:line="240" w:lineRule="exact"/>
        <w:jc w:val="both"/>
        <w:rPr>
          <w:bCs/>
          <w:szCs w:val="20"/>
          <w:lang w:eastAsia="sl-SI"/>
        </w:rPr>
      </w:pPr>
    </w:p>
    <w:p w14:paraId="33C9FADF" w14:textId="6CFDA312" w:rsidR="00175FB0" w:rsidRDefault="00175FB0" w:rsidP="007D262B">
      <w:pPr>
        <w:spacing w:line="240" w:lineRule="exact"/>
        <w:jc w:val="both"/>
        <w:rPr>
          <w:bCs/>
          <w:szCs w:val="20"/>
          <w:lang w:eastAsia="sl-SI"/>
        </w:rPr>
      </w:pPr>
      <w:r w:rsidRPr="00175FB0">
        <w:rPr>
          <w:bCs/>
          <w:szCs w:val="20"/>
          <w:lang w:eastAsia="sl-SI"/>
        </w:rPr>
        <w:t xml:space="preserve">Inšpektorica ugotavlja, da je v skladu s 3. členom </w:t>
      </w:r>
      <w:r w:rsidR="00E15C3A">
        <w:rPr>
          <w:bCs/>
          <w:szCs w:val="20"/>
          <w:lang w:eastAsia="sl-SI"/>
        </w:rPr>
        <w:t>A</w:t>
      </w:r>
      <w:r w:rsidRPr="00175FB0">
        <w:rPr>
          <w:bCs/>
          <w:szCs w:val="20"/>
          <w:lang w:eastAsia="sl-SI"/>
        </w:rPr>
        <w:t>neksa</w:t>
      </w:r>
      <w:r w:rsidR="001702EA">
        <w:rPr>
          <w:bCs/>
          <w:szCs w:val="20"/>
          <w:lang w:eastAsia="sl-SI"/>
        </w:rPr>
        <w:t xml:space="preserve"> h KP</w:t>
      </w:r>
      <w:r w:rsidRPr="00175FB0">
        <w:rPr>
          <w:bCs/>
          <w:szCs w:val="20"/>
          <w:lang w:eastAsia="sl-SI"/>
        </w:rPr>
        <w:t xml:space="preserve">, ki v prvem odstavku določa, da se  delovna mesta in nazivi plačnih podskupin H1, H2, H3 in H9 uvrstijo v plačne razrede v skladu s Prilogo 1 tega aneksa, v tej prilogi </w:t>
      </w:r>
      <w:r w:rsidR="009338C9">
        <w:rPr>
          <w:bCs/>
          <w:szCs w:val="20"/>
          <w:lang w:eastAsia="sl-SI"/>
        </w:rPr>
        <w:t xml:space="preserve">pod točko II. – Uvrstitev delovnih mest plačne podskupine H2, </w:t>
      </w:r>
      <w:r w:rsidRPr="00175FB0">
        <w:rPr>
          <w:bCs/>
          <w:szCs w:val="20"/>
          <w:lang w:eastAsia="sl-SI"/>
        </w:rPr>
        <w:t xml:space="preserve">pod zaporedno št. 10, delovno mesto Specialist področja v raziskovalni dejavnosti VII/2 (šifra H027012), VII/2. tarifni razred, uvrščeno od 26. do 36. plačnega razreda. </w:t>
      </w:r>
    </w:p>
    <w:p w14:paraId="4B7CFD51" w14:textId="77777777" w:rsidR="0053053E" w:rsidRDefault="0053053E" w:rsidP="007D262B">
      <w:pPr>
        <w:spacing w:line="240" w:lineRule="exact"/>
        <w:jc w:val="both"/>
        <w:rPr>
          <w:bCs/>
          <w:szCs w:val="20"/>
          <w:lang w:eastAsia="sl-SI"/>
        </w:rPr>
      </w:pPr>
    </w:p>
    <w:p w14:paraId="7A3F725E" w14:textId="35E44B81" w:rsidR="0053053E" w:rsidRDefault="0053053E" w:rsidP="007D262B">
      <w:pPr>
        <w:spacing w:line="240" w:lineRule="exact"/>
        <w:jc w:val="both"/>
        <w:rPr>
          <w:bCs/>
          <w:szCs w:val="20"/>
          <w:lang w:eastAsia="sl-SI"/>
        </w:rPr>
      </w:pPr>
      <w:r>
        <w:rPr>
          <w:bCs/>
          <w:szCs w:val="20"/>
          <w:lang w:eastAsia="sl-SI"/>
        </w:rPr>
        <w:t xml:space="preserve">Gre za eno izmed novih delovni mest, ki jih je določil </w:t>
      </w:r>
      <w:r w:rsidR="00E15C3A">
        <w:rPr>
          <w:bCs/>
          <w:szCs w:val="20"/>
          <w:lang w:eastAsia="sl-SI"/>
        </w:rPr>
        <w:t>A</w:t>
      </w:r>
      <w:r>
        <w:rPr>
          <w:bCs/>
          <w:szCs w:val="20"/>
          <w:lang w:eastAsia="sl-SI"/>
        </w:rPr>
        <w:t>neks</w:t>
      </w:r>
      <w:r w:rsidR="00E15C3A">
        <w:rPr>
          <w:bCs/>
          <w:szCs w:val="20"/>
          <w:lang w:eastAsia="sl-SI"/>
        </w:rPr>
        <w:t xml:space="preserve"> h KP</w:t>
      </w:r>
      <w:r>
        <w:rPr>
          <w:bCs/>
          <w:szCs w:val="20"/>
          <w:lang w:eastAsia="sl-SI"/>
        </w:rPr>
        <w:t>, v zvezi s katerimi določa</w:t>
      </w:r>
      <w:r w:rsidR="007A4CD2">
        <w:rPr>
          <w:bCs/>
          <w:szCs w:val="20"/>
          <w:lang w:eastAsia="sl-SI"/>
        </w:rPr>
        <w:t xml:space="preserve"> njegov</w:t>
      </w:r>
      <w:r>
        <w:rPr>
          <w:bCs/>
          <w:szCs w:val="20"/>
          <w:lang w:eastAsia="sl-SI"/>
        </w:rPr>
        <w:t xml:space="preserve"> četrti odstavek 8. člena, da je</w:t>
      </w:r>
      <w:r w:rsidRPr="0053053E">
        <w:rPr>
          <w:bCs/>
          <w:szCs w:val="20"/>
          <w:lang w:eastAsia="sl-SI"/>
        </w:rPr>
        <w:t xml:space="preserve"> </w:t>
      </w:r>
      <w:r>
        <w:rPr>
          <w:bCs/>
          <w:szCs w:val="20"/>
          <w:lang w:eastAsia="sl-SI"/>
        </w:rPr>
        <w:t>p</w:t>
      </w:r>
      <w:r w:rsidRPr="0053053E">
        <w:rPr>
          <w:bCs/>
          <w:szCs w:val="20"/>
          <w:lang w:eastAsia="sl-SI"/>
        </w:rPr>
        <w:t>revedba plačnih razredov delovnih mest in nazivov plačnih podskupin H1, H2, H3 in H9, ki so na novo določena s tem aneksom, izvedena na podlagi 95. člena ZSTSPJS, Priloga 5 tega aneksa.</w:t>
      </w:r>
    </w:p>
    <w:p w14:paraId="36CC4007" w14:textId="77777777" w:rsidR="0053053E" w:rsidRDefault="0053053E" w:rsidP="007D262B">
      <w:pPr>
        <w:spacing w:line="240" w:lineRule="exact"/>
        <w:jc w:val="both"/>
        <w:rPr>
          <w:bCs/>
          <w:szCs w:val="20"/>
          <w:lang w:eastAsia="sl-SI"/>
        </w:rPr>
      </w:pPr>
    </w:p>
    <w:p w14:paraId="0CD3FE5A" w14:textId="1E54C565" w:rsidR="0053053E" w:rsidRDefault="0053053E" w:rsidP="007D262B">
      <w:pPr>
        <w:spacing w:line="240" w:lineRule="exact"/>
        <w:jc w:val="both"/>
        <w:rPr>
          <w:bCs/>
          <w:szCs w:val="20"/>
          <w:lang w:eastAsia="sl-SI"/>
        </w:rPr>
      </w:pPr>
      <w:r>
        <w:rPr>
          <w:bCs/>
          <w:szCs w:val="20"/>
          <w:lang w:eastAsia="sl-SI"/>
        </w:rPr>
        <w:t xml:space="preserve">Pod zaporedno številko 8. v Prilogi 5, so </w:t>
      </w:r>
      <w:r w:rsidR="006C4091">
        <w:rPr>
          <w:bCs/>
          <w:szCs w:val="20"/>
          <w:lang w:eastAsia="sl-SI"/>
        </w:rPr>
        <w:t>navedeni naslednji podatki za prevedbo:</w:t>
      </w:r>
    </w:p>
    <w:tbl>
      <w:tblPr>
        <w:tblStyle w:val="TableGrid"/>
        <w:tblW w:w="8611" w:type="dxa"/>
        <w:tblInd w:w="-44" w:type="dxa"/>
        <w:tblCellMar>
          <w:top w:w="41" w:type="dxa"/>
          <w:left w:w="65" w:type="dxa"/>
          <w:bottom w:w="5" w:type="dxa"/>
          <w:right w:w="13" w:type="dxa"/>
        </w:tblCellMar>
        <w:tblLook w:val="04A0" w:firstRow="1" w:lastRow="0" w:firstColumn="1" w:lastColumn="0" w:noHBand="0" w:noVBand="1"/>
      </w:tblPr>
      <w:tblGrid>
        <w:gridCol w:w="526"/>
        <w:gridCol w:w="768"/>
        <w:gridCol w:w="1311"/>
        <w:gridCol w:w="472"/>
        <w:gridCol w:w="422"/>
        <w:gridCol w:w="542"/>
        <w:gridCol w:w="1054"/>
        <w:gridCol w:w="1054"/>
        <w:gridCol w:w="785"/>
        <w:gridCol w:w="843"/>
        <w:gridCol w:w="834"/>
      </w:tblGrid>
      <w:tr w:rsidR="00F237CC" w14:paraId="1996C6D4" w14:textId="77777777" w:rsidTr="008B1CF2">
        <w:trPr>
          <w:trHeight w:val="1142"/>
        </w:trPr>
        <w:tc>
          <w:tcPr>
            <w:tcW w:w="5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4796F5" w14:textId="352574BB" w:rsidR="0053053E" w:rsidRPr="00B658D2" w:rsidRDefault="0053053E" w:rsidP="007D262B">
            <w:pPr>
              <w:spacing w:line="240" w:lineRule="exact"/>
              <w:jc w:val="center"/>
              <w:rPr>
                <w:sz w:val="16"/>
                <w:szCs w:val="16"/>
              </w:rPr>
            </w:pPr>
            <w:r w:rsidRPr="00B658D2">
              <w:rPr>
                <w:sz w:val="16"/>
                <w:szCs w:val="16"/>
              </w:rPr>
              <w:t>Zap. št.</w:t>
            </w:r>
          </w:p>
          <w:p w14:paraId="2C76FF69" w14:textId="78FBF6E2" w:rsidR="0053053E" w:rsidRPr="00B658D2" w:rsidRDefault="0053053E" w:rsidP="007D262B">
            <w:pPr>
              <w:spacing w:line="240" w:lineRule="exact"/>
              <w:ind w:left="21"/>
              <w:jc w:val="center"/>
              <w:rPr>
                <w:sz w:val="16"/>
                <w:szCs w:val="16"/>
              </w:rPr>
            </w:pPr>
            <w:r w:rsidRPr="00B658D2">
              <w:rPr>
                <w:sz w:val="16"/>
                <w:szCs w:val="16"/>
              </w:rPr>
              <w:t>DM/N</w:t>
            </w:r>
          </w:p>
        </w:tc>
        <w:tc>
          <w:tcPr>
            <w:tcW w:w="7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3120C8" w14:textId="753B2AD8" w:rsidR="0053053E" w:rsidRPr="00B658D2" w:rsidRDefault="0053053E" w:rsidP="007D262B">
            <w:pPr>
              <w:spacing w:line="240" w:lineRule="exact"/>
              <w:ind w:left="79"/>
              <w:jc w:val="center"/>
              <w:rPr>
                <w:sz w:val="16"/>
                <w:szCs w:val="16"/>
              </w:rPr>
            </w:pPr>
            <w:r w:rsidRPr="00B658D2">
              <w:rPr>
                <w:sz w:val="16"/>
                <w:szCs w:val="16"/>
              </w:rPr>
              <w:t>Šifra DM</w:t>
            </w:r>
          </w:p>
        </w:tc>
        <w:tc>
          <w:tcPr>
            <w:tcW w:w="13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C376FE" w14:textId="79E78C4A" w:rsidR="0053053E" w:rsidRPr="00B658D2" w:rsidRDefault="0053053E" w:rsidP="007D262B">
            <w:pPr>
              <w:spacing w:line="240" w:lineRule="exact"/>
              <w:ind w:right="48"/>
              <w:jc w:val="center"/>
              <w:rPr>
                <w:sz w:val="16"/>
                <w:szCs w:val="16"/>
              </w:rPr>
            </w:pPr>
            <w:r w:rsidRPr="00B658D2">
              <w:rPr>
                <w:sz w:val="16"/>
                <w:szCs w:val="16"/>
              </w:rPr>
              <w:t>Delovno mesto</w:t>
            </w:r>
          </w:p>
        </w:tc>
        <w:tc>
          <w:tcPr>
            <w:tcW w:w="4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B8BC1F" w14:textId="42FDDB68" w:rsidR="0053053E" w:rsidRPr="00B658D2" w:rsidRDefault="0053053E" w:rsidP="007D262B">
            <w:pPr>
              <w:spacing w:line="240" w:lineRule="exact"/>
              <w:ind w:right="49"/>
              <w:jc w:val="center"/>
              <w:rPr>
                <w:sz w:val="16"/>
                <w:szCs w:val="16"/>
              </w:rPr>
            </w:pPr>
            <w:r w:rsidRPr="00B658D2">
              <w:rPr>
                <w:sz w:val="16"/>
                <w:szCs w:val="16"/>
              </w:rPr>
              <w:t>TR</w:t>
            </w:r>
          </w:p>
        </w:tc>
        <w:tc>
          <w:tcPr>
            <w:tcW w:w="4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15E6E7" w14:textId="1FD70D9C" w:rsidR="0053053E" w:rsidRPr="00B658D2" w:rsidRDefault="0053053E" w:rsidP="007D262B">
            <w:pPr>
              <w:spacing w:line="240" w:lineRule="exact"/>
              <w:jc w:val="center"/>
              <w:rPr>
                <w:sz w:val="16"/>
                <w:szCs w:val="16"/>
              </w:rPr>
            </w:pPr>
            <w:r w:rsidRPr="00B658D2">
              <w:rPr>
                <w:sz w:val="16"/>
                <w:szCs w:val="16"/>
              </w:rPr>
              <w:t>Šifra N</w:t>
            </w:r>
          </w:p>
        </w:tc>
        <w:tc>
          <w:tcPr>
            <w:tcW w:w="5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47E64A" w14:textId="1831D192" w:rsidR="0053053E" w:rsidRPr="00B658D2" w:rsidRDefault="0053053E" w:rsidP="007D262B">
            <w:pPr>
              <w:spacing w:line="240" w:lineRule="exact"/>
              <w:ind w:right="51"/>
              <w:jc w:val="center"/>
              <w:rPr>
                <w:sz w:val="16"/>
                <w:szCs w:val="16"/>
              </w:rPr>
            </w:pPr>
            <w:r w:rsidRPr="00B658D2">
              <w:rPr>
                <w:sz w:val="16"/>
                <w:szCs w:val="16"/>
              </w:rPr>
              <w:t>Naziv</w:t>
            </w:r>
          </w:p>
        </w:tc>
        <w:tc>
          <w:tcPr>
            <w:tcW w:w="1054" w:type="dxa"/>
            <w:tcBorders>
              <w:top w:val="single" w:sz="4" w:space="0" w:color="000000"/>
              <w:left w:val="single" w:sz="4" w:space="0" w:color="000000"/>
              <w:bottom w:val="single" w:sz="4" w:space="0" w:color="000000"/>
              <w:right w:val="single" w:sz="4" w:space="0" w:color="000000"/>
            </w:tcBorders>
            <w:shd w:val="clear" w:color="auto" w:fill="F2F2F2"/>
          </w:tcPr>
          <w:p w14:paraId="0E5A6B78" w14:textId="4A4194D9" w:rsidR="0053053E" w:rsidRPr="00B658D2" w:rsidRDefault="0053053E" w:rsidP="007D262B">
            <w:pPr>
              <w:spacing w:line="240" w:lineRule="exact"/>
              <w:ind w:right="53"/>
              <w:jc w:val="center"/>
              <w:rPr>
                <w:sz w:val="16"/>
                <w:szCs w:val="16"/>
              </w:rPr>
            </w:pPr>
            <w:r w:rsidRPr="00B658D2">
              <w:rPr>
                <w:sz w:val="16"/>
                <w:szCs w:val="16"/>
              </w:rPr>
              <w:t>Izhodiščni</w:t>
            </w:r>
          </w:p>
          <w:p w14:paraId="3DD9921E" w14:textId="50F81542" w:rsidR="0053053E" w:rsidRPr="00B658D2" w:rsidRDefault="0053053E" w:rsidP="007D262B">
            <w:pPr>
              <w:spacing w:after="1" w:line="240" w:lineRule="exact"/>
              <w:jc w:val="center"/>
              <w:rPr>
                <w:sz w:val="16"/>
                <w:szCs w:val="16"/>
              </w:rPr>
            </w:pPr>
            <w:r w:rsidRPr="00B658D2">
              <w:rPr>
                <w:sz w:val="16"/>
                <w:szCs w:val="16"/>
              </w:rPr>
              <w:t>PR oz. PR pred odpravo</w:t>
            </w:r>
          </w:p>
          <w:p w14:paraId="5EC7533A" w14:textId="5854694E" w:rsidR="0053053E" w:rsidRPr="00B658D2" w:rsidRDefault="0053053E" w:rsidP="007D262B">
            <w:pPr>
              <w:spacing w:line="240" w:lineRule="exact"/>
              <w:jc w:val="center"/>
              <w:rPr>
                <w:sz w:val="16"/>
                <w:szCs w:val="16"/>
              </w:rPr>
            </w:pPr>
            <w:r w:rsidRPr="00B658D2">
              <w:rPr>
                <w:sz w:val="16"/>
                <w:szCs w:val="16"/>
              </w:rPr>
              <w:t>nesorazmerij v OP</w:t>
            </w:r>
          </w:p>
          <w:p w14:paraId="1FD0B91B" w14:textId="3958B77E" w:rsidR="0053053E" w:rsidRPr="00B658D2" w:rsidRDefault="0053053E" w:rsidP="007D262B">
            <w:pPr>
              <w:spacing w:line="240" w:lineRule="exact"/>
              <w:ind w:right="52"/>
              <w:jc w:val="center"/>
              <w:rPr>
                <w:sz w:val="16"/>
                <w:szCs w:val="16"/>
              </w:rPr>
            </w:pPr>
            <w:r w:rsidRPr="00B658D2">
              <w:rPr>
                <w:sz w:val="16"/>
                <w:szCs w:val="16"/>
              </w:rPr>
              <w:t>31.12.2024</w:t>
            </w:r>
          </w:p>
        </w:tc>
        <w:tc>
          <w:tcPr>
            <w:tcW w:w="10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59FCE7" w14:textId="77777777" w:rsidR="0053053E" w:rsidRPr="00B658D2" w:rsidRDefault="0053053E" w:rsidP="007D262B">
            <w:pPr>
              <w:spacing w:line="240" w:lineRule="exact"/>
              <w:jc w:val="center"/>
              <w:rPr>
                <w:sz w:val="16"/>
                <w:szCs w:val="16"/>
              </w:rPr>
            </w:pPr>
            <w:r w:rsidRPr="00B658D2">
              <w:rPr>
                <w:sz w:val="16"/>
                <w:szCs w:val="16"/>
              </w:rPr>
              <w:t>Št. PR za odpravo nesorazmerij</w:t>
            </w:r>
          </w:p>
        </w:tc>
        <w:tc>
          <w:tcPr>
            <w:tcW w:w="7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47F753" w14:textId="1B8434AB" w:rsidR="0053053E" w:rsidRPr="00B658D2" w:rsidRDefault="0053053E" w:rsidP="007D262B">
            <w:pPr>
              <w:spacing w:after="1" w:line="240" w:lineRule="exact"/>
              <w:jc w:val="center"/>
              <w:rPr>
                <w:sz w:val="16"/>
                <w:szCs w:val="16"/>
              </w:rPr>
            </w:pPr>
            <w:r w:rsidRPr="00B658D2">
              <w:rPr>
                <w:sz w:val="16"/>
                <w:szCs w:val="16"/>
              </w:rPr>
              <w:t>PR  za prevedbo</w:t>
            </w:r>
          </w:p>
          <w:p w14:paraId="4BE7D09E" w14:textId="39E53A12" w:rsidR="0053053E" w:rsidRPr="00B658D2" w:rsidRDefault="0053053E" w:rsidP="007D262B">
            <w:pPr>
              <w:spacing w:line="240" w:lineRule="exact"/>
              <w:jc w:val="center"/>
              <w:rPr>
                <w:sz w:val="16"/>
                <w:szCs w:val="16"/>
              </w:rPr>
            </w:pPr>
            <w:r w:rsidRPr="00B658D2">
              <w:rPr>
                <w:sz w:val="16"/>
                <w:szCs w:val="16"/>
              </w:rPr>
              <w:t>(v stari plačni lestvici)</w:t>
            </w:r>
          </w:p>
        </w:tc>
        <w:tc>
          <w:tcPr>
            <w:tcW w:w="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3B1059" w14:textId="29F195FD" w:rsidR="0053053E" w:rsidRPr="00B658D2" w:rsidRDefault="0053053E" w:rsidP="007D262B">
            <w:pPr>
              <w:spacing w:line="240" w:lineRule="exact"/>
              <w:jc w:val="center"/>
              <w:rPr>
                <w:sz w:val="16"/>
                <w:szCs w:val="16"/>
              </w:rPr>
            </w:pPr>
            <w:r w:rsidRPr="00B658D2">
              <w:rPr>
                <w:sz w:val="16"/>
                <w:szCs w:val="16"/>
              </w:rPr>
              <w:t>Prevedeni PR</w:t>
            </w:r>
          </w:p>
        </w:tc>
        <w:tc>
          <w:tcPr>
            <w:tcW w:w="8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EEDCBB" w14:textId="3413CF65" w:rsidR="0053053E" w:rsidRPr="00B658D2" w:rsidRDefault="0053053E" w:rsidP="007D262B">
            <w:pPr>
              <w:spacing w:line="240" w:lineRule="exact"/>
              <w:jc w:val="center"/>
              <w:rPr>
                <w:sz w:val="16"/>
                <w:szCs w:val="16"/>
              </w:rPr>
            </w:pPr>
            <w:r w:rsidRPr="00B658D2">
              <w:rPr>
                <w:sz w:val="16"/>
                <w:szCs w:val="16"/>
              </w:rPr>
              <w:t>Izhodiščni PR</w:t>
            </w:r>
          </w:p>
        </w:tc>
      </w:tr>
      <w:tr w:rsidR="00F237CC" w14:paraId="67CAFD7B" w14:textId="77777777" w:rsidTr="008B1CF2">
        <w:trPr>
          <w:trHeight w:val="427"/>
        </w:trPr>
        <w:tc>
          <w:tcPr>
            <w:tcW w:w="526" w:type="dxa"/>
            <w:tcBorders>
              <w:top w:val="single" w:sz="4" w:space="0" w:color="000000"/>
              <w:left w:val="single" w:sz="4" w:space="0" w:color="000000"/>
              <w:bottom w:val="single" w:sz="4" w:space="0" w:color="000000"/>
              <w:right w:val="single" w:sz="4" w:space="0" w:color="000000"/>
            </w:tcBorders>
            <w:vAlign w:val="bottom"/>
          </w:tcPr>
          <w:p w14:paraId="731B8C43" w14:textId="77083047" w:rsidR="006C4091" w:rsidRPr="00B658D2" w:rsidRDefault="006C4091" w:rsidP="007D262B">
            <w:pPr>
              <w:spacing w:line="240" w:lineRule="exact"/>
              <w:ind w:right="53"/>
              <w:jc w:val="center"/>
              <w:rPr>
                <w:sz w:val="16"/>
                <w:szCs w:val="16"/>
              </w:rPr>
            </w:pPr>
            <w:r w:rsidRPr="00B658D2">
              <w:rPr>
                <w:rFonts w:eastAsia="Arial"/>
                <w:sz w:val="16"/>
                <w:szCs w:val="16"/>
              </w:rPr>
              <w:t>8</w:t>
            </w:r>
          </w:p>
        </w:tc>
        <w:tc>
          <w:tcPr>
            <w:tcW w:w="768" w:type="dxa"/>
            <w:tcBorders>
              <w:top w:val="single" w:sz="4" w:space="0" w:color="000000"/>
              <w:left w:val="single" w:sz="4" w:space="0" w:color="000000"/>
              <w:bottom w:val="single" w:sz="4" w:space="0" w:color="000000"/>
              <w:right w:val="single" w:sz="4" w:space="0" w:color="000000"/>
            </w:tcBorders>
            <w:vAlign w:val="bottom"/>
          </w:tcPr>
          <w:p w14:paraId="02E0E8CB" w14:textId="103104CA" w:rsidR="006C4091" w:rsidRPr="00B658D2" w:rsidRDefault="006C4091" w:rsidP="007D262B">
            <w:pPr>
              <w:spacing w:line="240" w:lineRule="exact"/>
              <w:ind w:left="1"/>
              <w:jc w:val="center"/>
              <w:rPr>
                <w:sz w:val="16"/>
                <w:szCs w:val="16"/>
              </w:rPr>
            </w:pPr>
            <w:r w:rsidRPr="00B658D2">
              <w:rPr>
                <w:rFonts w:eastAsia="Arial"/>
                <w:sz w:val="16"/>
                <w:szCs w:val="16"/>
              </w:rPr>
              <w:t>H027012</w:t>
            </w:r>
          </w:p>
        </w:tc>
        <w:tc>
          <w:tcPr>
            <w:tcW w:w="1311" w:type="dxa"/>
            <w:tcBorders>
              <w:top w:val="single" w:sz="4" w:space="0" w:color="000000"/>
              <w:left w:val="single" w:sz="4" w:space="0" w:color="000000"/>
              <w:bottom w:val="single" w:sz="4" w:space="0" w:color="000000"/>
              <w:right w:val="single" w:sz="4" w:space="0" w:color="000000"/>
            </w:tcBorders>
          </w:tcPr>
          <w:p w14:paraId="094F705E" w14:textId="43916990" w:rsidR="006C4091" w:rsidRPr="00B658D2" w:rsidRDefault="006C4091" w:rsidP="007D262B">
            <w:pPr>
              <w:spacing w:line="240" w:lineRule="exact"/>
              <w:ind w:left="2"/>
              <w:jc w:val="center"/>
              <w:rPr>
                <w:sz w:val="16"/>
                <w:szCs w:val="16"/>
              </w:rPr>
            </w:pPr>
            <w:r w:rsidRPr="00B658D2">
              <w:rPr>
                <w:rFonts w:eastAsia="Arial"/>
                <w:sz w:val="16"/>
                <w:szCs w:val="16"/>
              </w:rPr>
              <w:t>SPECIALIST PODROČJA V</w:t>
            </w:r>
          </w:p>
          <w:p w14:paraId="4796779A" w14:textId="3C8B8B49" w:rsidR="006C4091" w:rsidRPr="00B658D2" w:rsidRDefault="006C4091" w:rsidP="007D262B">
            <w:pPr>
              <w:spacing w:line="240" w:lineRule="exact"/>
              <w:ind w:left="2"/>
              <w:jc w:val="center"/>
              <w:rPr>
                <w:sz w:val="16"/>
                <w:szCs w:val="16"/>
              </w:rPr>
            </w:pPr>
            <w:r w:rsidRPr="00B658D2">
              <w:rPr>
                <w:rFonts w:eastAsia="Arial"/>
                <w:sz w:val="16"/>
                <w:szCs w:val="16"/>
              </w:rPr>
              <w:t>RAZISKOVALNI DEJAVNOSTI VII/2</w:t>
            </w:r>
          </w:p>
        </w:tc>
        <w:tc>
          <w:tcPr>
            <w:tcW w:w="472" w:type="dxa"/>
            <w:tcBorders>
              <w:top w:val="single" w:sz="4" w:space="0" w:color="000000"/>
              <w:left w:val="single" w:sz="4" w:space="0" w:color="000000"/>
              <w:bottom w:val="single" w:sz="4" w:space="0" w:color="000000"/>
              <w:right w:val="single" w:sz="4" w:space="0" w:color="000000"/>
            </w:tcBorders>
            <w:vAlign w:val="bottom"/>
          </w:tcPr>
          <w:p w14:paraId="72773B48" w14:textId="506B3E6B" w:rsidR="006C4091" w:rsidRPr="00B658D2" w:rsidRDefault="006C4091" w:rsidP="007D262B">
            <w:pPr>
              <w:spacing w:line="240" w:lineRule="exact"/>
              <w:ind w:right="58"/>
              <w:jc w:val="center"/>
              <w:rPr>
                <w:sz w:val="16"/>
                <w:szCs w:val="16"/>
              </w:rPr>
            </w:pPr>
            <w:r w:rsidRPr="00B658D2">
              <w:rPr>
                <w:rFonts w:eastAsia="Arial"/>
                <w:sz w:val="16"/>
                <w:szCs w:val="16"/>
              </w:rPr>
              <w:t>VII/2</w:t>
            </w:r>
          </w:p>
        </w:tc>
        <w:tc>
          <w:tcPr>
            <w:tcW w:w="422" w:type="dxa"/>
            <w:tcBorders>
              <w:top w:val="single" w:sz="4" w:space="0" w:color="000000"/>
              <w:left w:val="single" w:sz="4" w:space="0" w:color="000000"/>
              <w:bottom w:val="single" w:sz="4" w:space="0" w:color="000000"/>
              <w:right w:val="single" w:sz="4" w:space="0" w:color="000000"/>
            </w:tcBorders>
            <w:vAlign w:val="bottom"/>
          </w:tcPr>
          <w:p w14:paraId="632A1CBC" w14:textId="3D4672FA" w:rsidR="006C4091" w:rsidRPr="00B658D2" w:rsidRDefault="006C4091" w:rsidP="007D262B">
            <w:pPr>
              <w:spacing w:line="240" w:lineRule="exact"/>
              <w:ind w:right="57"/>
              <w:jc w:val="center"/>
              <w:rPr>
                <w:sz w:val="16"/>
                <w:szCs w:val="16"/>
              </w:rPr>
            </w:pPr>
            <w:r w:rsidRPr="00B658D2">
              <w:rPr>
                <w:rFonts w:eastAsia="Arial"/>
                <w:sz w:val="16"/>
                <w:szCs w:val="16"/>
              </w:rPr>
              <w:t>0</w:t>
            </w:r>
          </w:p>
        </w:tc>
        <w:tc>
          <w:tcPr>
            <w:tcW w:w="542" w:type="dxa"/>
            <w:tcBorders>
              <w:top w:val="single" w:sz="4" w:space="0" w:color="000000"/>
              <w:left w:val="single" w:sz="4" w:space="0" w:color="000000"/>
              <w:bottom w:val="single" w:sz="4" w:space="0" w:color="000000"/>
              <w:right w:val="single" w:sz="4" w:space="0" w:color="000000"/>
            </w:tcBorders>
          </w:tcPr>
          <w:p w14:paraId="619D4192" w14:textId="77777777" w:rsidR="006C4091" w:rsidRPr="00B658D2" w:rsidRDefault="006C4091" w:rsidP="007D262B">
            <w:pPr>
              <w:spacing w:after="160" w:line="240" w:lineRule="exact"/>
              <w:jc w:val="center"/>
              <w:rPr>
                <w:sz w:val="16"/>
                <w:szCs w:val="16"/>
              </w:rPr>
            </w:pPr>
          </w:p>
        </w:tc>
        <w:tc>
          <w:tcPr>
            <w:tcW w:w="1054" w:type="dxa"/>
            <w:tcBorders>
              <w:top w:val="single" w:sz="4" w:space="0" w:color="000000"/>
              <w:left w:val="single" w:sz="4" w:space="0" w:color="000000"/>
              <w:bottom w:val="single" w:sz="4" w:space="0" w:color="000000"/>
              <w:right w:val="single" w:sz="4" w:space="0" w:color="000000"/>
            </w:tcBorders>
            <w:vAlign w:val="bottom"/>
          </w:tcPr>
          <w:p w14:paraId="68E95FBE" w14:textId="52B5AE12" w:rsidR="006C4091" w:rsidRPr="00B658D2" w:rsidRDefault="006C4091" w:rsidP="007D262B">
            <w:pPr>
              <w:spacing w:line="240" w:lineRule="exact"/>
              <w:ind w:right="54"/>
              <w:jc w:val="center"/>
              <w:rPr>
                <w:sz w:val="16"/>
                <w:szCs w:val="16"/>
              </w:rPr>
            </w:pPr>
            <w:r w:rsidRPr="00B658D2">
              <w:rPr>
                <w:rFonts w:eastAsia="Arial"/>
                <w:sz w:val="16"/>
                <w:szCs w:val="16"/>
              </w:rPr>
              <w:t>41</w:t>
            </w:r>
          </w:p>
        </w:tc>
        <w:tc>
          <w:tcPr>
            <w:tcW w:w="1054" w:type="dxa"/>
            <w:tcBorders>
              <w:top w:val="single" w:sz="4" w:space="0" w:color="000000"/>
              <w:left w:val="single" w:sz="4" w:space="0" w:color="000000"/>
              <w:bottom w:val="single" w:sz="4" w:space="0" w:color="000000"/>
              <w:right w:val="single" w:sz="4" w:space="0" w:color="000000"/>
            </w:tcBorders>
            <w:vAlign w:val="bottom"/>
          </w:tcPr>
          <w:p w14:paraId="5C0AF6D4" w14:textId="1EE3CCCC" w:rsidR="006C4091" w:rsidRPr="00B658D2" w:rsidRDefault="006C4091" w:rsidP="007D262B">
            <w:pPr>
              <w:spacing w:line="240" w:lineRule="exact"/>
              <w:ind w:right="55"/>
              <w:jc w:val="center"/>
              <w:rPr>
                <w:sz w:val="16"/>
                <w:szCs w:val="16"/>
              </w:rPr>
            </w:pPr>
            <w:r w:rsidRPr="00B658D2">
              <w:rPr>
                <w:rFonts w:eastAsia="Arial"/>
                <w:sz w:val="16"/>
                <w:szCs w:val="16"/>
              </w:rPr>
              <w:t>3</w:t>
            </w:r>
          </w:p>
        </w:tc>
        <w:tc>
          <w:tcPr>
            <w:tcW w:w="785" w:type="dxa"/>
            <w:tcBorders>
              <w:top w:val="single" w:sz="4" w:space="0" w:color="000000"/>
              <w:left w:val="single" w:sz="4" w:space="0" w:color="000000"/>
              <w:bottom w:val="single" w:sz="4" w:space="0" w:color="000000"/>
              <w:right w:val="single" w:sz="4" w:space="0" w:color="000000"/>
            </w:tcBorders>
            <w:vAlign w:val="bottom"/>
          </w:tcPr>
          <w:p w14:paraId="2BAC180E" w14:textId="243462F0" w:rsidR="006C4091" w:rsidRPr="00B658D2" w:rsidRDefault="006C4091" w:rsidP="007D262B">
            <w:pPr>
              <w:spacing w:line="240" w:lineRule="exact"/>
              <w:ind w:right="54"/>
              <w:jc w:val="center"/>
              <w:rPr>
                <w:sz w:val="16"/>
                <w:szCs w:val="16"/>
              </w:rPr>
            </w:pPr>
            <w:r w:rsidRPr="00B658D2">
              <w:rPr>
                <w:rFonts w:eastAsia="Arial"/>
                <w:sz w:val="16"/>
                <w:szCs w:val="16"/>
              </w:rPr>
              <w:t>44</w:t>
            </w:r>
          </w:p>
        </w:tc>
        <w:tc>
          <w:tcPr>
            <w:tcW w:w="843" w:type="dxa"/>
            <w:tcBorders>
              <w:top w:val="single" w:sz="4" w:space="0" w:color="000000"/>
              <w:left w:val="single" w:sz="4" w:space="0" w:color="000000"/>
              <w:bottom w:val="single" w:sz="4" w:space="0" w:color="000000"/>
              <w:right w:val="single" w:sz="4" w:space="0" w:color="000000"/>
            </w:tcBorders>
            <w:vAlign w:val="bottom"/>
          </w:tcPr>
          <w:p w14:paraId="0423A04A" w14:textId="08C446D7" w:rsidR="006C4091" w:rsidRPr="00B658D2" w:rsidRDefault="006C4091" w:rsidP="007D262B">
            <w:pPr>
              <w:spacing w:line="240" w:lineRule="exact"/>
              <w:ind w:right="51"/>
              <w:jc w:val="center"/>
              <w:rPr>
                <w:sz w:val="16"/>
                <w:szCs w:val="16"/>
              </w:rPr>
            </w:pPr>
            <w:r w:rsidRPr="00B658D2">
              <w:rPr>
                <w:rFonts w:eastAsia="Arial"/>
                <w:sz w:val="16"/>
                <w:szCs w:val="16"/>
              </w:rPr>
              <w:t>26</w:t>
            </w:r>
          </w:p>
        </w:tc>
        <w:tc>
          <w:tcPr>
            <w:tcW w:w="834" w:type="dxa"/>
            <w:tcBorders>
              <w:top w:val="single" w:sz="4" w:space="0" w:color="000000"/>
              <w:left w:val="single" w:sz="4" w:space="0" w:color="000000"/>
              <w:bottom w:val="single" w:sz="4" w:space="0" w:color="000000"/>
              <w:right w:val="single" w:sz="4" w:space="0" w:color="000000"/>
            </w:tcBorders>
            <w:vAlign w:val="bottom"/>
          </w:tcPr>
          <w:p w14:paraId="65C8EA22" w14:textId="6CDE5BAD" w:rsidR="006C4091" w:rsidRPr="00B658D2" w:rsidRDefault="006C4091" w:rsidP="007D262B">
            <w:pPr>
              <w:spacing w:line="240" w:lineRule="exact"/>
              <w:ind w:right="51"/>
              <w:jc w:val="center"/>
              <w:rPr>
                <w:sz w:val="16"/>
                <w:szCs w:val="16"/>
              </w:rPr>
            </w:pPr>
            <w:r w:rsidRPr="00B658D2">
              <w:rPr>
                <w:rFonts w:eastAsia="Arial"/>
                <w:sz w:val="16"/>
                <w:szCs w:val="16"/>
              </w:rPr>
              <w:t>26</w:t>
            </w:r>
          </w:p>
        </w:tc>
      </w:tr>
    </w:tbl>
    <w:p w14:paraId="7F50A218" w14:textId="77777777" w:rsidR="0053053E" w:rsidRDefault="0053053E" w:rsidP="007D262B">
      <w:pPr>
        <w:spacing w:line="240" w:lineRule="exact"/>
        <w:jc w:val="both"/>
        <w:rPr>
          <w:bCs/>
          <w:szCs w:val="20"/>
          <w:lang w:eastAsia="sl-SI"/>
        </w:rPr>
      </w:pPr>
    </w:p>
    <w:p w14:paraId="08D60F39" w14:textId="77777777" w:rsidR="00175FB0" w:rsidRPr="00175FB0" w:rsidRDefault="00175FB0" w:rsidP="007D262B">
      <w:pPr>
        <w:spacing w:line="240" w:lineRule="exact"/>
        <w:jc w:val="both"/>
        <w:rPr>
          <w:bCs/>
          <w:szCs w:val="20"/>
          <w:lang w:eastAsia="sl-SI"/>
        </w:rPr>
      </w:pPr>
    </w:p>
    <w:p w14:paraId="55FAC3B6" w14:textId="77777777" w:rsidR="00175FB0" w:rsidRPr="003E6737" w:rsidRDefault="00175FB0" w:rsidP="007D262B">
      <w:pPr>
        <w:spacing w:line="240" w:lineRule="exact"/>
        <w:jc w:val="both"/>
        <w:rPr>
          <w:bCs/>
          <w:szCs w:val="20"/>
          <w:lang w:eastAsia="sl-SI"/>
        </w:rPr>
      </w:pPr>
      <w:r w:rsidRPr="003E6737">
        <w:rPr>
          <w:bCs/>
          <w:szCs w:val="20"/>
          <w:lang w:eastAsia="sl-SI"/>
        </w:rPr>
        <w:t>Upoštevaje prvi dostavek 17. člena ZSTSPJS, ki določa:</w:t>
      </w:r>
    </w:p>
    <w:p w14:paraId="040CD57A" w14:textId="28EC7A67" w:rsidR="00175FB0" w:rsidRDefault="00175FB0" w:rsidP="007D262B">
      <w:pPr>
        <w:spacing w:line="240" w:lineRule="exact"/>
        <w:jc w:val="both"/>
        <w:rPr>
          <w:bCs/>
          <w:szCs w:val="20"/>
          <w:lang w:eastAsia="sl-SI"/>
        </w:rPr>
      </w:pPr>
      <w:r w:rsidRPr="003E6737">
        <w:rPr>
          <w:bCs/>
          <w:szCs w:val="20"/>
          <w:lang w:eastAsia="sl-SI"/>
        </w:rPr>
        <w:t>»</w:t>
      </w:r>
      <w:r w:rsidRPr="003E6737">
        <w:rPr>
          <w:bCs/>
          <w:i/>
          <w:iCs/>
          <w:szCs w:val="20"/>
          <w:lang w:eastAsia="sl-SI"/>
        </w:rPr>
        <w:t>(1) Ob premestitvi ali ob sklenitvi pogodbe o zaposlitvi za delovno mesto pri istem ali pri drugem delodajalcu se javnemu uslužbencu upoštevajo že dosežena napredovanja na prejšnjem delovnem mestu, ki je v istem ali višjem tarifnem razredu. Plačni razred se določi tako, da se število plačnih razredov napredovanj, ki jih je javni uslužbenec dosegel z napredovanjem na prejšnjem delovnem mestu, doda izhodiščnemu plačnemu razredu delovnega mesta. Kadar se naloge opravljajo v nazivu, se število plačnih razredov napredovanj, ki jih je javni uslužbenec dosegel v nazivu, doda plačnemu razredu naziva</w:t>
      </w:r>
      <w:r w:rsidRPr="003D1A55">
        <w:rPr>
          <w:bCs/>
          <w:szCs w:val="20"/>
          <w:lang w:eastAsia="sl-SI"/>
        </w:rPr>
        <w:t xml:space="preserve">.«, inšpektorica ugotavlja, da je javna </w:t>
      </w:r>
      <w:r w:rsidRPr="003D1A55">
        <w:rPr>
          <w:bCs/>
          <w:szCs w:val="20"/>
          <w:lang w:eastAsia="sl-SI"/>
        </w:rPr>
        <w:lastRenderedPageBreak/>
        <w:t>uslužbenka ohranila pet plačnih razredov napredovanj, ki jih je dosegla na delovne</w:t>
      </w:r>
      <w:r w:rsidR="007A4CD2" w:rsidRPr="003D1A55">
        <w:rPr>
          <w:bCs/>
          <w:szCs w:val="20"/>
          <w:lang w:eastAsia="sl-SI"/>
        </w:rPr>
        <w:t>m</w:t>
      </w:r>
      <w:r w:rsidRPr="003D1A55">
        <w:rPr>
          <w:bCs/>
          <w:szCs w:val="20"/>
          <w:lang w:eastAsia="sl-SI"/>
        </w:rPr>
        <w:t xml:space="preserve"> mestu Višji svetovalec področja I (šifra DM H027026), ki je tudi uvrščeno v VII/2. tarifni razred, javna uslužbenka pa je bila uvrščena v 3</w:t>
      </w:r>
      <w:r w:rsidR="00295BF5">
        <w:rPr>
          <w:bCs/>
          <w:szCs w:val="20"/>
          <w:lang w:eastAsia="sl-SI"/>
        </w:rPr>
        <w:t>1</w:t>
      </w:r>
      <w:r w:rsidRPr="003D1A55">
        <w:rPr>
          <w:bCs/>
          <w:szCs w:val="20"/>
          <w:lang w:eastAsia="sl-SI"/>
        </w:rPr>
        <w:t>. plačni razred.</w:t>
      </w:r>
    </w:p>
    <w:p w14:paraId="60B3E47A" w14:textId="77777777" w:rsidR="00C233CD" w:rsidRDefault="00C233CD" w:rsidP="007D262B">
      <w:pPr>
        <w:spacing w:line="240" w:lineRule="exact"/>
        <w:jc w:val="both"/>
        <w:rPr>
          <w:bCs/>
          <w:szCs w:val="20"/>
          <w:lang w:eastAsia="sl-SI"/>
        </w:rPr>
      </w:pPr>
    </w:p>
    <w:p w14:paraId="6D50D0F1" w14:textId="0C17A9A7" w:rsidR="00C233CD" w:rsidRPr="003D1A55" w:rsidRDefault="00C233CD" w:rsidP="007D262B">
      <w:pPr>
        <w:spacing w:line="240" w:lineRule="exact"/>
        <w:jc w:val="both"/>
        <w:rPr>
          <w:bCs/>
          <w:szCs w:val="20"/>
          <w:lang w:eastAsia="sl-SI"/>
        </w:rPr>
      </w:pPr>
      <w:r w:rsidRPr="00C233CD">
        <w:rPr>
          <w:bCs/>
          <w:szCs w:val="20"/>
          <w:lang w:eastAsia="sl-SI"/>
        </w:rPr>
        <w:t>Tretji odstavek 97. člena</w:t>
      </w:r>
      <w:r>
        <w:rPr>
          <w:bCs/>
          <w:szCs w:val="20"/>
          <w:lang w:eastAsia="sl-SI"/>
        </w:rPr>
        <w:t xml:space="preserve"> </w:t>
      </w:r>
      <w:r w:rsidRPr="00C233CD">
        <w:rPr>
          <w:bCs/>
          <w:szCs w:val="20"/>
          <w:lang w:eastAsia="sl-SI"/>
        </w:rPr>
        <w:t xml:space="preserve">ZSTSPJS </w:t>
      </w:r>
      <w:r>
        <w:rPr>
          <w:bCs/>
          <w:szCs w:val="20"/>
          <w:lang w:eastAsia="sl-SI"/>
        </w:rPr>
        <w:t>tudi</w:t>
      </w:r>
      <w:r w:rsidRPr="00C233CD">
        <w:rPr>
          <w:bCs/>
          <w:szCs w:val="20"/>
          <w:lang w:eastAsia="sl-SI"/>
        </w:rPr>
        <w:t xml:space="preserve"> določa, da se plačni razredi, pridobljeni s prevedbo ali korekcijo, ki presegajo izhodiščni plačni razred, delovnega mesta ali naziva, štejejo za napredovanje. Za napredovanje se štejejo tudi plačni razredi, pridobljeni s prevedbo ali korekcijo, ki presegajo končni plačni razred delovnega mesta ali naziva. Časovno obdobje za napredovanje se z višjo uvrstitvijo na podlagi prevedbe ali korekcije ne prekine. Za prenos plačnih razredov iz tega odstavka ne velja sedmi odstavek 17. člena v primeru, ko se javni uslužbenec premesti ali sklene pogodbo o zaposlitvi </w:t>
      </w:r>
      <w:r w:rsidRPr="00931434">
        <w:rPr>
          <w:bCs/>
          <w:szCs w:val="20"/>
          <w:u w:val="single"/>
          <w:lang w:eastAsia="sl-SI"/>
        </w:rPr>
        <w:t>za drugo delovno mesto v istem</w:t>
      </w:r>
      <w:r w:rsidRPr="00C233CD">
        <w:rPr>
          <w:bCs/>
          <w:szCs w:val="20"/>
          <w:lang w:eastAsia="sl-SI"/>
        </w:rPr>
        <w:t xml:space="preserve"> ali nižjem tarifnem razredu, </w:t>
      </w:r>
      <w:r w:rsidRPr="00C233CD">
        <w:rPr>
          <w:bCs/>
          <w:szCs w:val="20"/>
          <w:u w:val="single"/>
          <w:lang w:eastAsia="sl-SI"/>
        </w:rPr>
        <w:t>če je to delovno mesto v isti plačni podskupini</w:t>
      </w:r>
      <w:r w:rsidRPr="00C233CD">
        <w:rPr>
          <w:bCs/>
          <w:szCs w:val="20"/>
          <w:lang w:eastAsia="sl-SI"/>
        </w:rPr>
        <w:t xml:space="preserve"> ali gre za sorodno oziroma istovrstno delovnemu mestu v drugi plačni podskupini. V primeru napredovanja v višji naziv na istem delovnem mestu za plačne razrede iz tega odstavka ne velja omejitev iz drugega odstavka 20. člena tega zakona.</w:t>
      </w:r>
    </w:p>
    <w:p w14:paraId="4AF4D015" w14:textId="77777777" w:rsidR="003B3170" w:rsidRPr="003E6737" w:rsidRDefault="003B3170" w:rsidP="007D262B">
      <w:pPr>
        <w:pStyle w:val="ZADEVA"/>
        <w:tabs>
          <w:tab w:val="clear" w:pos="1701"/>
          <w:tab w:val="left" w:pos="0"/>
        </w:tabs>
        <w:spacing w:line="240" w:lineRule="exact"/>
        <w:ind w:left="0" w:firstLine="0"/>
        <w:jc w:val="both"/>
        <w:rPr>
          <w:b w:val="0"/>
          <w:bCs/>
          <w:szCs w:val="20"/>
          <w:lang w:val="sl-SI"/>
        </w:rPr>
      </w:pPr>
    </w:p>
    <w:p w14:paraId="49ED1E27" w14:textId="43397024" w:rsidR="00D4260E" w:rsidRPr="003E6737" w:rsidRDefault="007A4CD2" w:rsidP="007D262B">
      <w:pPr>
        <w:pStyle w:val="ZADEVA"/>
        <w:tabs>
          <w:tab w:val="clear" w:pos="1701"/>
          <w:tab w:val="left" w:pos="0"/>
        </w:tabs>
        <w:spacing w:line="240" w:lineRule="exact"/>
        <w:ind w:left="0" w:firstLine="0"/>
        <w:jc w:val="both"/>
        <w:rPr>
          <w:b w:val="0"/>
          <w:bCs/>
          <w:szCs w:val="20"/>
          <w:lang w:val="sl-SI"/>
        </w:rPr>
      </w:pPr>
      <w:r w:rsidRPr="003E6737">
        <w:rPr>
          <w:b w:val="0"/>
          <w:bCs/>
          <w:szCs w:val="20"/>
          <w:lang w:val="sl-SI"/>
        </w:rPr>
        <w:t xml:space="preserve">V 6. členu pogodbe o zaposlitvi za delovno mesto Specialist področja v raziskovalni dejavnosti VII/2 (šifra H027012), VII/2. tarifni razred, je določeno, da javna uslužbenka pridobi pravico do izplačila osnovne plače v vrednosti plačnega razreda iz 2. člena te pogodbe postopno, na način iz 3. točke prvega odstavka 101. člena ZSTSPJS. </w:t>
      </w:r>
    </w:p>
    <w:p w14:paraId="645AAFB9" w14:textId="77777777" w:rsidR="007A4CD2" w:rsidRPr="003E6737" w:rsidRDefault="007A4CD2" w:rsidP="007D262B">
      <w:pPr>
        <w:pStyle w:val="ZADEVA"/>
        <w:tabs>
          <w:tab w:val="clear" w:pos="1701"/>
          <w:tab w:val="left" w:pos="0"/>
        </w:tabs>
        <w:spacing w:line="240" w:lineRule="exact"/>
        <w:ind w:left="0" w:firstLine="0"/>
        <w:jc w:val="both"/>
        <w:rPr>
          <w:b w:val="0"/>
          <w:bCs/>
          <w:szCs w:val="20"/>
          <w:lang w:val="sl-SI"/>
        </w:rPr>
      </w:pPr>
    </w:p>
    <w:p w14:paraId="64F71D08" w14:textId="02DE8916" w:rsidR="00ED0A02" w:rsidRPr="003E6737" w:rsidRDefault="00ED0A02" w:rsidP="007D262B">
      <w:pPr>
        <w:pStyle w:val="ZADEVA"/>
        <w:tabs>
          <w:tab w:val="clear" w:pos="1701"/>
          <w:tab w:val="left" w:pos="0"/>
        </w:tabs>
        <w:spacing w:line="240" w:lineRule="exact"/>
        <w:ind w:left="0" w:firstLine="0"/>
        <w:jc w:val="both"/>
        <w:rPr>
          <w:b w:val="0"/>
          <w:bCs/>
          <w:szCs w:val="20"/>
          <w:lang w:val="sl-SI"/>
        </w:rPr>
      </w:pPr>
      <w:r w:rsidRPr="003E6737">
        <w:rPr>
          <w:b w:val="0"/>
          <w:bCs/>
          <w:szCs w:val="20"/>
          <w:lang w:val="sl-SI"/>
        </w:rPr>
        <w:t>V drugem odstavku tega člena pogodbe o zaposlitvi je naveden tretji odstavek 101. člena ZSTSPJS</w:t>
      </w:r>
      <w:r w:rsidR="00446F52" w:rsidRPr="003E6737">
        <w:rPr>
          <w:b w:val="0"/>
          <w:bCs/>
          <w:szCs w:val="20"/>
          <w:lang w:val="sl-SI"/>
        </w:rPr>
        <w:t>, in sicer: »</w:t>
      </w:r>
      <w:r w:rsidRPr="003E6737">
        <w:rPr>
          <w:b w:val="0"/>
          <w:bCs/>
          <w:szCs w:val="20"/>
          <w:lang w:val="sl-SI"/>
        </w:rPr>
        <w:t>Osnovna plača javnega uslužbenca in funkcionarja v obdobju od 1. januarja 2025 do vključno 31. decembra 2027 predstavlja seštevek vrednosti plačnega razreda, v katerega je bil ali bi bil na podlagi drugega in tretjega odstavka 96. člena tega zakona javni uslužbenec oziroma funkcionar uvrščen na dan 31. decembra 2024, dela razlike, ki jo postopno prejema v skladu s prvim odstavkom tega člena, in morebitne vrednosti uskladitve v skladu s 104. členom tega zakona.</w:t>
      </w:r>
      <w:r w:rsidR="00446F52" w:rsidRPr="003E6737">
        <w:rPr>
          <w:b w:val="0"/>
          <w:bCs/>
          <w:szCs w:val="20"/>
          <w:lang w:val="sl-SI"/>
        </w:rPr>
        <w:t xml:space="preserve">«. </w:t>
      </w:r>
    </w:p>
    <w:p w14:paraId="3F77E589" w14:textId="77777777" w:rsidR="00ED0A02" w:rsidRPr="003E6737" w:rsidRDefault="00ED0A02" w:rsidP="007D262B">
      <w:pPr>
        <w:pStyle w:val="ZADEVA"/>
        <w:tabs>
          <w:tab w:val="clear" w:pos="1701"/>
          <w:tab w:val="left" w:pos="0"/>
        </w:tabs>
        <w:spacing w:line="240" w:lineRule="exact"/>
        <w:ind w:left="0" w:firstLine="0"/>
        <w:jc w:val="both"/>
        <w:rPr>
          <w:b w:val="0"/>
          <w:bCs/>
          <w:szCs w:val="20"/>
          <w:lang w:val="sl-SI"/>
        </w:rPr>
      </w:pPr>
    </w:p>
    <w:p w14:paraId="536D32F0" w14:textId="7D31A505" w:rsidR="00ED0A02" w:rsidRPr="00ED0A02" w:rsidRDefault="00ED0A02" w:rsidP="007D262B">
      <w:pPr>
        <w:pStyle w:val="ZADEVA"/>
        <w:tabs>
          <w:tab w:val="clear" w:pos="1701"/>
          <w:tab w:val="left" w:pos="0"/>
        </w:tabs>
        <w:spacing w:line="240" w:lineRule="exact"/>
        <w:ind w:left="0" w:firstLine="0"/>
        <w:jc w:val="both"/>
        <w:rPr>
          <w:b w:val="0"/>
          <w:bCs/>
          <w:szCs w:val="20"/>
          <w:lang w:val="sl-SI"/>
        </w:rPr>
      </w:pPr>
      <w:r w:rsidRPr="003E6737">
        <w:rPr>
          <w:b w:val="0"/>
          <w:bCs/>
          <w:szCs w:val="20"/>
          <w:lang w:val="sl-SI"/>
        </w:rPr>
        <w:t xml:space="preserve">Inšpektorica ugotavlja, da bi </w:t>
      </w:r>
      <w:r w:rsidR="00357D2C">
        <w:rPr>
          <w:b w:val="0"/>
          <w:bCs/>
          <w:szCs w:val="20"/>
          <w:lang w:val="sl-SI"/>
        </w:rPr>
        <w:t xml:space="preserve">bil </w:t>
      </w:r>
      <w:r w:rsidR="00446F52" w:rsidRPr="003E6737">
        <w:rPr>
          <w:b w:val="0"/>
          <w:bCs/>
          <w:szCs w:val="20"/>
          <w:lang w:val="sl-SI"/>
        </w:rPr>
        <w:t xml:space="preserve">upoštevaje, da je bila sklenjena nova pogodba o zaposlitvi s 3. 1. 2025 </w:t>
      </w:r>
      <w:r w:rsidRPr="003E6737">
        <w:rPr>
          <w:b w:val="0"/>
          <w:bCs/>
          <w:szCs w:val="20"/>
          <w:lang w:val="sl-SI"/>
        </w:rPr>
        <w:t>v 6. členu pogodbe o zaposlitvi</w:t>
      </w:r>
      <w:r w:rsidR="00446F52" w:rsidRPr="003E6737">
        <w:rPr>
          <w:b w:val="0"/>
          <w:bCs/>
          <w:szCs w:val="20"/>
          <w:lang w:val="sl-SI"/>
        </w:rPr>
        <w:t xml:space="preserve"> primernejši</w:t>
      </w:r>
      <w:r w:rsidRPr="003E6737">
        <w:rPr>
          <w:b w:val="0"/>
          <w:bCs/>
          <w:szCs w:val="20"/>
          <w:lang w:val="sl-SI"/>
        </w:rPr>
        <w:t xml:space="preserve"> sklic na 102. člen ZSTSPJS (konkretno na prvi do vključno tretji ter osmi odstavek tega člena), ki ureja </w:t>
      </w:r>
      <w:r w:rsidRPr="00ED0A02">
        <w:rPr>
          <w:b w:val="0"/>
          <w:bCs/>
          <w:szCs w:val="20"/>
          <w:lang w:val="sl-SI" w:eastAsia="sl-SI"/>
        </w:rPr>
        <w:t xml:space="preserve">pridobitev pravice do višje plače v prehodnem obdobju </w:t>
      </w:r>
      <w:r w:rsidRPr="00ED0A02">
        <w:rPr>
          <w:b w:val="0"/>
          <w:bCs/>
          <w:szCs w:val="20"/>
          <w:u w:val="single"/>
          <w:lang w:val="sl-SI" w:eastAsia="sl-SI"/>
        </w:rPr>
        <w:t>po prehodu v nov plačni sistem</w:t>
      </w:r>
      <w:r w:rsidR="00D07F84">
        <w:rPr>
          <w:b w:val="0"/>
          <w:bCs/>
          <w:szCs w:val="20"/>
          <w:u w:val="single"/>
          <w:lang w:val="sl-SI" w:eastAsia="sl-SI"/>
        </w:rPr>
        <w:t>.</w:t>
      </w:r>
      <w:r w:rsidR="00D07F84" w:rsidRPr="00D07F84">
        <w:rPr>
          <w:b w:val="0"/>
          <w:bCs/>
          <w:szCs w:val="20"/>
          <w:lang w:val="sl-SI" w:eastAsia="sl-SI"/>
        </w:rPr>
        <w:t xml:space="preserve"> </w:t>
      </w:r>
      <w:r w:rsidR="00D07F84">
        <w:rPr>
          <w:b w:val="0"/>
          <w:bCs/>
          <w:szCs w:val="20"/>
          <w:lang w:val="sl-SI" w:eastAsia="sl-SI"/>
        </w:rPr>
        <w:t xml:space="preserve">102. člen ZSTSPJS </w:t>
      </w:r>
      <w:r w:rsidRPr="003E6737">
        <w:rPr>
          <w:b w:val="0"/>
          <w:bCs/>
          <w:szCs w:val="20"/>
          <w:lang w:val="sl-SI" w:eastAsia="sl-SI"/>
        </w:rPr>
        <w:t>določa v prvem odstavku, da o</w:t>
      </w:r>
      <w:r w:rsidRPr="00ED0A02">
        <w:rPr>
          <w:b w:val="0"/>
          <w:bCs/>
          <w:szCs w:val="20"/>
          <w:lang w:val="sl-SI" w:eastAsia="sl-SI"/>
        </w:rPr>
        <w:t>d vključno 1. januarja 2025 do vključno 31. decembra 2027 javni uslužbenci in funkcionarji v primeru</w:t>
      </w:r>
      <w:r w:rsidRPr="00ED0A02">
        <w:rPr>
          <w:szCs w:val="20"/>
          <w:lang w:val="sl-SI" w:eastAsia="sl-SI"/>
        </w:rPr>
        <w:t>:</w:t>
      </w:r>
    </w:p>
    <w:p w14:paraId="1F480A77" w14:textId="77777777" w:rsidR="00ED0A02" w:rsidRPr="00ED0A02" w:rsidRDefault="00ED0A02" w:rsidP="007D262B">
      <w:pPr>
        <w:shd w:val="clear" w:color="auto" w:fill="FFFFFF"/>
        <w:suppressAutoHyphens w:val="0"/>
        <w:spacing w:line="240" w:lineRule="exact"/>
        <w:ind w:left="425" w:hanging="425"/>
        <w:jc w:val="both"/>
        <w:rPr>
          <w:szCs w:val="20"/>
          <w:lang w:eastAsia="sl-SI"/>
        </w:rPr>
      </w:pPr>
      <w:r w:rsidRPr="00ED0A02">
        <w:rPr>
          <w:szCs w:val="20"/>
          <w:lang w:eastAsia="sl-SI"/>
        </w:rPr>
        <w:t>– nove zaposlitve ali nastopa funkcije,</w:t>
      </w:r>
    </w:p>
    <w:p w14:paraId="48E7F2EE" w14:textId="77777777" w:rsidR="004E1472" w:rsidRDefault="00ED0A02" w:rsidP="007D262B">
      <w:pPr>
        <w:shd w:val="clear" w:color="auto" w:fill="FFFFFF"/>
        <w:suppressAutoHyphens w:val="0"/>
        <w:spacing w:line="240" w:lineRule="exact"/>
        <w:ind w:left="425" w:hanging="425"/>
        <w:jc w:val="both"/>
        <w:rPr>
          <w:szCs w:val="20"/>
          <w:lang w:eastAsia="sl-SI"/>
        </w:rPr>
      </w:pPr>
      <w:r w:rsidRPr="00ED0A02">
        <w:rPr>
          <w:szCs w:val="20"/>
          <w:lang w:eastAsia="sl-SI"/>
        </w:rPr>
        <w:t>– premestitve ali sklenitve pogodbe o zaposlitvi za drugo delovno mesto, razen v primerih iz</w:t>
      </w:r>
    </w:p>
    <w:p w14:paraId="29C63293" w14:textId="5F11CCBA" w:rsidR="00ED0A02" w:rsidRPr="00ED0A02" w:rsidRDefault="00ED0A02" w:rsidP="007D262B">
      <w:pPr>
        <w:shd w:val="clear" w:color="auto" w:fill="FFFFFF"/>
        <w:suppressAutoHyphens w:val="0"/>
        <w:spacing w:line="240" w:lineRule="exact"/>
        <w:ind w:left="425" w:hanging="425"/>
        <w:jc w:val="both"/>
        <w:rPr>
          <w:szCs w:val="20"/>
          <w:lang w:eastAsia="sl-SI"/>
        </w:rPr>
      </w:pPr>
      <w:r w:rsidRPr="00ED0A02">
        <w:rPr>
          <w:szCs w:val="20"/>
          <w:lang w:eastAsia="sl-SI"/>
        </w:rPr>
        <w:t>drugega odstavka 96. člena tega zakona,</w:t>
      </w:r>
    </w:p>
    <w:p w14:paraId="338F05D9" w14:textId="77777777" w:rsidR="00ED0A02" w:rsidRPr="00ED0A02" w:rsidRDefault="00ED0A02" w:rsidP="007D262B">
      <w:pPr>
        <w:shd w:val="clear" w:color="auto" w:fill="FFFFFF"/>
        <w:suppressAutoHyphens w:val="0"/>
        <w:spacing w:line="240" w:lineRule="exact"/>
        <w:ind w:left="425" w:hanging="425"/>
        <w:jc w:val="both"/>
        <w:rPr>
          <w:szCs w:val="20"/>
          <w:lang w:eastAsia="sl-SI"/>
        </w:rPr>
      </w:pPr>
      <w:r w:rsidRPr="00ED0A02">
        <w:rPr>
          <w:szCs w:val="20"/>
          <w:lang w:eastAsia="sl-SI"/>
        </w:rPr>
        <w:t>– napredovanja v višji plačni razred ali višji naziv in</w:t>
      </w:r>
    </w:p>
    <w:p w14:paraId="10E02483" w14:textId="77777777" w:rsidR="00ED0A02" w:rsidRPr="00ED0A02" w:rsidRDefault="00ED0A02" w:rsidP="007D262B">
      <w:pPr>
        <w:shd w:val="clear" w:color="auto" w:fill="FFFFFF"/>
        <w:suppressAutoHyphens w:val="0"/>
        <w:spacing w:line="240" w:lineRule="exact"/>
        <w:ind w:left="425" w:hanging="425"/>
        <w:jc w:val="both"/>
        <w:rPr>
          <w:szCs w:val="20"/>
          <w:lang w:eastAsia="sl-SI"/>
        </w:rPr>
      </w:pPr>
      <w:r w:rsidRPr="00ED0A02">
        <w:rPr>
          <w:szCs w:val="20"/>
          <w:lang w:eastAsia="sl-SI"/>
        </w:rPr>
        <w:t>– v vsakem drugem primeru določitve novega plačnega razreda,</w:t>
      </w:r>
    </w:p>
    <w:p w14:paraId="01E55E6E" w14:textId="77777777" w:rsidR="00ED0A02" w:rsidRPr="00ED0A02" w:rsidRDefault="00ED0A02" w:rsidP="007D262B">
      <w:pPr>
        <w:shd w:val="clear" w:color="auto" w:fill="FFFFFF"/>
        <w:suppressAutoHyphens w:val="0"/>
        <w:spacing w:line="240" w:lineRule="exact"/>
        <w:rPr>
          <w:szCs w:val="20"/>
          <w:lang w:eastAsia="sl-SI"/>
        </w:rPr>
      </w:pPr>
      <w:r w:rsidRPr="00ED0A02">
        <w:rPr>
          <w:szCs w:val="20"/>
          <w:lang w:eastAsia="sl-SI"/>
        </w:rPr>
        <w:t>pridobijo pravico do izplačila višje plače v skladu s plačnim razredom, v katerega se uvrstijo na podlagi tega zakona, postopno na način in v časovnih rokih, kot so določeni v prejšnjem členu.</w:t>
      </w:r>
    </w:p>
    <w:p w14:paraId="2C1A10C4" w14:textId="77777777" w:rsidR="00ED0A02" w:rsidRPr="00CD34DE" w:rsidRDefault="00ED0A02" w:rsidP="007D262B">
      <w:pPr>
        <w:shd w:val="clear" w:color="auto" w:fill="FFFFFF"/>
        <w:suppressAutoHyphens w:val="0"/>
        <w:spacing w:line="240" w:lineRule="exact"/>
        <w:jc w:val="both"/>
        <w:rPr>
          <w:szCs w:val="20"/>
          <w:lang w:eastAsia="sl-SI"/>
        </w:rPr>
      </w:pPr>
    </w:p>
    <w:p w14:paraId="57645536" w14:textId="7AE6DB36" w:rsidR="00ED0A02" w:rsidRPr="00ED0A02" w:rsidRDefault="00ED0A02" w:rsidP="007D262B">
      <w:pPr>
        <w:shd w:val="clear" w:color="auto" w:fill="FFFFFF"/>
        <w:suppressAutoHyphens w:val="0"/>
        <w:spacing w:line="240" w:lineRule="exact"/>
        <w:jc w:val="both"/>
        <w:rPr>
          <w:szCs w:val="20"/>
          <w:lang w:eastAsia="sl-SI"/>
        </w:rPr>
      </w:pPr>
      <w:r w:rsidRPr="00CD34DE">
        <w:rPr>
          <w:szCs w:val="20"/>
          <w:lang w:eastAsia="sl-SI"/>
        </w:rPr>
        <w:t>Drugi odstavek 102. člena ZSTSPJS pa določa, da se r</w:t>
      </w:r>
      <w:r w:rsidRPr="00ED0A02">
        <w:rPr>
          <w:szCs w:val="20"/>
          <w:lang w:eastAsia="sl-SI"/>
        </w:rPr>
        <w:t>azlika v osnovni plači javnim uslužbencem izračuna glede na vrednost plačnega razreda, v katerega se uvrstijo v primerih iz prejšnjega odstavka, in vrednostjo plačnega razreda, ki bi bil podlaga za prevedbo, brez upoštevanja plačnih razredov odprave nesorazmerij, če bi na dan 31. decembra 2024 zasedali isto delovno mesto. Enako se razlika izračuna, ko javni uslužbenec zasede delovno mesto ali naziv, katerega izhodiščni plačni razred se korigira v skladu z drugim odstavkom 95. člena tega zakona.</w:t>
      </w:r>
    </w:p>
    <w:p w14:paraId="4187F371" w14:textId="77777777" w:rsidR="00ED0A02" w:rsidRPr="00CD34DE" w:rsidRDefault="00ED0A02" w:rsidP="007D262B">
      <w:pPr>
        <w:shd w:val="clear" w:color="auto" w:fill="FFFFFF"/>
        <w:suppressAutoHyphens w:val="0"/>
        <w:spacing w:line="240" w:lineRule="exact"/>
        <w:jc w:val="both"/>
        <w:rPr>
          <w:szCs w:val="20"/>
          <w:lang w:eastAsia="sl-SI"/>
        </w:rPr>
      </w:pPr>
    </w:p>
    <w:p w14:paraId="3F25DBC0" w14:textId="79450F98" w:rsidR="00ED0A02" w:rsidRPr="00ED0A02" w:rsidRDefault="00ED0A02" w:rsidP="007D262B">
      <w:pPr>
        <w:shd w:val="clear" w:color="auto" w:fill="FFFFFF"/>
        <w:suppressAutoHyphens w:val="0"/>
        <w:spacing w:line="240" w:lineRule="exact"/>
        <w:jc w:val="both"/>
        <w:rPr>
          <w:szCs w:val="20"/>
          <w:lang w:eastAsia="sl-SI"/>
        </w:rPr>
      </w:pPr>
      <w:r w:rsidRPr="00CD34DE">
        <w:rPr>
          <w:szCs w:val="20"/>
          <w:lang w:eastAsia="sl-SI"/>
        </w:rPr>
        <w:t>Nadalje tretji odstavek 102. člena ZSTSPJS določa, da č</w:t>
      </w:r>
      <w:r w:rsidRPr="00ED0A02">
        <w:rPr>
          <w:szCs w:val="20"/>
          <w:lang w:eastAsia="sl-SI"/>
        </w:rPr>
        <w:t xml:space="preserve">e je javni uslužbenec v primerih iz prvega odstavka tega člena uvrščen v plačni razred, ki v Prilogi 4 tega zakona v stolpcu »Prevedeni plačni razred« ne obstaja, se vrednost plačnega razreda, ki bi bil podlaga za prevedbo, brez upoštevanja plačnih razredov odprave nesorazmerij, določi v višini aritmetične sredine vrednosti predhodnega in naslednjega plačnega razreda iz plačne lestvice, ki se uporablja na dan 31. decembra 2024. Enako se določi vrednost plačnega razreda, ki bi bil podlaga za prevedbo, brez upoštevanja plačnih razredov odprave nesorazmerij, če javni uslužbenec zasede delovno mesto ali naziv, katerega izhodiščni plačni razred se korigira v skladu z drugim odstavkom 95. člena tega zakona, in v Prilogi 4 tega zakona v stolpcu »Prevedeni plačni razred« ni plačnega razreda, </w:t>
      </w:r>
      <w:r w:rsidRPr="00ED0A02">
        <w:rPr>
          <w:szCs w:val="20"/>
          <w:lang w:eastAsia="sl-SI"/>
        </w:rPr>
        <w:lastRenderedPageBreak/>
        <w:t>ki ga dobimo, če plačnemu razredu, v katerega je javni uslužbenec uvrščen, odštejemo oziroma prištejmo število plačnih razredov zaradi korekcije.</w:t>
      </w:r>
    </w:p>
    <w:p w14:paraId="12BFEE7B" w14:textId="7F76E916" w:rsidR="00ED0A02" w:rsidRPr="00CD34DE" w:rsidRDefault="00ED0A02" w:rsidP="007D262B">
      <w:pPr>
        <w:shd w:val="clear" w:color="auto" w:fill="FFFFFF"/>
        <w:suppressAutoHyphens w:val="0"/>
        <w:spacing w:line="240" w:lineRule="exact"/>
        <w:ind w:firstLine="1021"/>
        <w:jc w:val="both"/>
        <w:rPr>
          <w:szCs w:val="20"/>
          <w:lang w:eastAsia="sl-SI"/>
        </w:rPr>
      </w:pPr>
    </w:p>
    <w:p w14:paraId="68DAC926" w14:textId="019351D3" w:rsidR="00ED0A02" w:rsidRPr="00CD34DE" w:rsidRDefault="00BD6321" w:rsidP="007D262B">
      <w:pPr>
        <w:shd w:val="clear" w:color="auto" w:fill="FFFFFF"/>
        <w:suppressAutoHyphens w:val="0"/>
        <w:spacing w:line="240" w:lineRule="exact"/>
        <w:jc w:val="both"/>
        <w:rPr>
          <w:szCs w:val="20"/>
          <w:lang w:eastAsia="sl-SI"/>
        </w:rPr>
      </w:pPr>
      <w:r w:rsidRPr="00CD34DE">
        <w:rPr>
          <w:szCs w:val="20"/>
          <w:lang w:eastAsia="sl-SI"/>
        </w:rPr>
        <w:t>Osmi odstavek 102. člena ZSTSPJS pa določa, da se</w:t>
      </w:r>
      <w:r w:rsidR="00ED0A02" w:rsidRPr="00ED0A02">
        <w:rPr>
          <w:szCs w:val="20"/>
          <w:lang w:eastAsia="sl-SI"/>
        </w:rPr>
        <w:t xml:space="preserve"> </w:t>
      </w:r>
      <w:r w:rsidRPr="00CD34DE">
        <w:rPr>
          <w:szCs w:val="20"/>
          <w:lang w:eastAsia="sl-SI"/>
        </w:rPr>
        <w:t>z</w:t>
      </w:r>
      <w:r w:rsidR="00ED0A02" w:rsidRPr="00ED0A02">
        <w:rPr>
          <w:szCs w:val="20"/>
          <w:lang w:eastAsia="sl-SI"/>
        </w:rPr>
        <w:t>a izračun razlike iz tega člena uporablja plačna lestvica, ki se uporablja na dan 31. decembra 2024 in plačna lestvica, ki velja na dan 1. januarja 2025.</w:t>
      </w:r>
    </w:p>
    <w:p w14:paraId="0614F490" w14:textId="77777777" w:rsidR="00ED0A02" w:rsidRPr="00CD34DE" w:rsidRDefault="00ED0A02" w:rsidP="007D262B">
      <w:pPr>
        <w:pStyle w:val="ZADEVA"/>
        <w:tabs>
          <w:tab w:val="clear" w:pos="1701"/>
          <w:tab w:val="left" w:pos="0"/>
        </w:tabs>
        <w:spacing w:line="240" w:lineRule="exact"/>
        <w:ind w:left="0" w:firstLine="0"/>
        <w:jc w:val="both"/>
        <w:rPr>
          <w:b w:val="0"/>
          <w:bCs/>
          <w:szCs w:val="20"/>
          <w:lang w:val="sl-SI"/>
        </w:rPr>
      </w:pPr>
    </w:p>
    <w:p w14:paraId="5525940F" w14:textId="19734BBB" w:rsidR="00ED0A02" w:rsidRPr="00CD34DE" w:rsidRDefault="00446F52" w:rsidP="007D262B">
      <w:pPr>
        <w:pStyle w:val="ZADEVA"/>
        <w:tabs>
          <w:tab w:val="clear" w:pos="1701"/>
          <w:tab w:val="left" w:pos="0"/>
        </w:tabs>
        <w:spacing w:line="240" w:lineRule="exact"/>
        <w:ind w:left="0" w:firstLine="0"/>
        <w:jc w:val="both"/>
        <w:rPr>
          <w:b w:val="0"/>
          <w:bCs/>
          <w:szCs w:val="20"/>
          <w:lang w:val="sl-SI"/>
        </w:rPr>
      </w:pPr>
      <w:r w:rsidRPr="00CD34DE">
        <w:rPr>
          <w:b w:val="0"/>
          <w:bCs/>
          <w:szCs w:val="20"/>
          <w:lang w:val="sl-SI"/>
        </w:rPr>
        <w:t>101. člen ZSTSPJS se nanaša na prevedbo plačnega razreda</w:t>
      </w:r>
      <w:r w:rsidR="000364DF" w:rsidRPr="00CD34DE">
        <w:rPr>
          <w:b w:val="0"/>
          <w:bCs/>
          <w:szCs w:val="20"/>
          <w:lang w:val="sl-SI"/>
        </w:rPr>
        <w:t xml:space="preserve"> in uvrstitev</w:t>
      </w:r>
      <w:r w:rsidRPr="00CD34DE">
        <w:rPr>
          <w:b w:val="0"/>
          <w:bCs/>
          <w:szCs w:val="20"/>
          <w:lang w:val="sl-SI"/>
        </w:rPr>
        <w:t xml:space="preserve"> javnega uslužbenca ob prehodu v nov plačni </w:t>
      </w:r>
      <w:r w:rsidRPr="00D07F84">
        <w:rPr>
          <w:b w:val="0"/>
          <w:bCs/>
          <w:color w:val="000000" w:themeColor="text1"/>
          <w:szCs w:val="20"/>
          <w:lang w:val="sl-SI"/>
        </w:rPr>
        <w:t>sistem</w:t>
      </w:r>
      <w:r w:rsidR="000364DF" w:rsidRPr="00D07F84">
        <w:rPr>
          <w:b w:val="0"/>
          <w:bCs/>
          <w:color w:val="000000" w:themeColor="text1"/>
          <w:szCs w:val="20"/>
          <w:lang w:val="sl-SI"/>
        </w:rPr>
        <w:t xml:space="preserve"> vezano na</w:t>
      </w:r>
      <w:r w:rsidR="00EB40D9" w:rsidRPr="00D07F84">
        <w:rPr>
          <w:b w:val="0"/>
          <w:bCs/>
          <w:color w:val="000000" w:themeColor="text1"/>
          <w:szCs w:val="20"/>
          <w:lang w:val="sl-SI"/>
        </w:rPr>
        <w:t xml:space="preserve"> 96. in</w:t>
      </w:r>
      <w:r w:rsidR="000364DF" w:rsidRPr="00D07F84">
        <w:rPr>
          <w:b w:val="0"/>
          <w:bCs/>
          <w:color w:val="000000" w:themeColor="text1"/>
          <w:szCs w:val="20"/>
          <w:lang w:val="sl-SI"/>
        </w:rPr>
        <w:t xml:space="preserve"> 97. člen ZSTSPJS, zato inšpektorica </w:t>
      </w:r>
      <w:r w:rsidR="00377CA4" w:rsidRPr="00D07F84">
        <w:rPr>
          <w:b w:val="0"/>
          <w:bCs/>
          <w:color w:val="000000" w:themeColor="text1"/>
          <w:szCs w:val="20"/>
          <w:lang w:val="sl-SI"/>
        </w:rPr>
        <w:t>v primeru</w:t>
      </w:r>
      <w:r w:rsidR="00377CA4" w:rsidRPr="00D07F84">
        <w:rPr>
          <w:color w:val="000000" w:themeColor="text1"/>
          <w:lang w:val="sl-SI"/>
        </w:rPr>
        <w:t xml:space="preserve"> </w:t>
      </w:r>
      <w:r w:rsidR="00377CA4" w:rsidRPr="00D07F84">
        <w:rPr>
          <w:b w:val="0"/>
          <w:bCs/>
          <w:color w:val="000000" w:themeColor="text1"/>
          <w:szCs w:val="20"/>
          <w:lang w:val="sl-SI"/>
        </w:rPr>
        <w:t xml:space="preserve">določitve osnovne </w:t>
      </w:r>
      <w:r w:rsidR="00377CA4" w:rsidRPr="00CD34DE">
        <w:rPr>
          <w:b w:val="0"/>
          <w:bCs/>
          <w:szCs w:val="20"/>
          <w:lang w:val="sl-SI"/>
        </w:rPr>
        <w:t>plače javnim uslužbencem</w:t>
      </w:r>
      <w:r w:rsidR="00377CA4">
        <w:rPr>
          <w:b w:val="0"/>
          <w:bCs/>
          <w:szCs w:val="20"/>
          <w:lang w:val="sl-SI"/>
        </w:rPr>
        <w:t>,</w:t>
      </w:r>
      <w:r w:rsidR="00377CA4" w:rsidRPr="00CD34DE">
        <w:rPr>
          <w:b w:val="0"/>
          <w:bCs/>
          <w:szCs w:val="20"/>
          <w:lang w:val="sl-SI"/>
        </w:rPr>
        <w:t xml:space="preserve"> </w:t>
      </w:r>
      <w:r w:rsidR="00377CA4">
        <w:rPr>
          <w:b w:val="0"/>
          <w:bCs/>
          <w:szCs w:val="20"/>
          <w:lang w:val="sl-SI"/>
        </w:rPr>
        <w:t>ko</w:t>
      </w:r>
      <w:r w:rsidR="00377CA4" w:rsidRPr="00CD34DE">
        <w:rPr>
          <w:b w:val="0"/>
          <w:bCs/>
          <w:szCs w:val="20"/>
          <w:lang w:val="sl-SI"/>
        </w:rPr>
        <w:t xml:space="preserve"> sklen</w:t>
      </w:r>
      <w:r w:rsidR="00377CA4">
        <w:rPr>
          <w:b w:val="0"/>
          <w:bCs/>
          <w:szCs w:val="20"/>
          <w:lang w:val="sl-SI"/>
        </w:rPr>
        <w:t xml:space="preserve">ejo </w:t>
      </w:r>
      <w:r w:rsidR="00377CA4" w:rsidRPr="00CD34DE">
        <w:rPr>
          <w:b w:val="0"/>
          <w:bCs/>
          <w:szCs w:val="20"/>
          <w:lang w:val="sl-SI"/>
        </w:rPr>
        <w:t>pogodb</w:t>
      </w:r>
      <w:r w:rsidR="00377CA4">
        <w:rPr>
          <w:b w:val="0"/>
          <w:bCs/>
          <w:szCs w:val="20"/>
          <w:lang w:val="sl-SI"/>
        </w:rPr>
        <w:t>o</w:t>
      </w:r>
      <w:r w:rsidR="00377CA4" w:rsidRPr="00CD34DE">
        <w:rPr>
          <w:b w:val="0"/>
          <w:bCs/>
          <w:szCs w:val="20"/>
          <w:lang w:val="sl-SI"/>
        </w:rPr>
        <w:t xml:space="preserve"> o zaposlitvi za drugo delovno mesto od 1. 1. 2025 dalje</w:t>
      </w:r>
      <w:r w:rsidR="00377CA4">
        <w:rPr>
          <w:b w:val="0"/>
          <w:bCs/>
          <w:szCs w:val="20"/>
          <w:lang w:val="sl-SI"/>
        </w:rPr>
        <w:t xml:space="preserve">, </w:t>
      </w:r>
      <w:r w:rsidR="000364DF" w:rsidRPr="00D07F84">
        <w:rPr>
          <w:b w:val="0"/>
          <w:bCs/>
          <w:color w:val="000000" w:themeColor="text1"/>
          <w:szCs w:val="20"/>
          <w:lang w:val="sl-SI"/>
        </w:rPr>
        <w:t xml:space="preserve">priporoča sklic </w:t>
      </w:r>
      <w:r w:rsidR="005D262D">
        <w:rPr>
          <w:b w:val="0"/>
          <w:bCs/>
          <w:color w:val="000000" w:themeColor="text1"/>
          <w:szCs w:val="20"/>
          <w:lang w:val="sl-SI"/>
        </w:rPr>
        <w:t xml:space="preserve">tudi </w:t>
      </w:r>
      <w:r w:rsidR="000364DF" w:rsidRPr="00D07F84">
        <w:rPr>
          <w:b w:val="0"/>
          <w:bCs/>
          <w:color w:val="000000" w:themeColor="text1"/>
          <w:szCs w:val="20"/>
          <w:lang w:val="sl-SI"/>
        </w:rPr>
        <w:t>na določbo 102. člena ZSTSPJS</w:t>
      </w:r>
      <w:r w:rsidR="006925C6">
        <w:rPr>
          <w:b w:val="0"/>
          <w:bCs/>
          <w:color w:val="000000" w:themeColor="text1"/>
          <w:szCs w:val="20"/>
          <w:lang w:val="sl-SI"/>
        </w:rPr>
        <w:t>.</w:t>
      </w:r>
      <w:r w:rsidR="000364DF" w:rsidRPr="00D07F84">
        <w:rPr>
          <w:b w:val="0"/>
          <w:bCs/>
          <w:color w:val="000000" w:themeColor="text1"/>
          <w:szCs w:val="20"/>
          <w:lang w:val="sl-SI"/>
        </w:rPr>
        <w:t xml:space="preserve"> </w:t>
      </w:r>
    </w:p>
    <w:p w14:paraId="324301A2" w14:textId="77777777" w:rsidR="007A4CD2" w:rsidRPr="00CD34DE" w:rsidRDefault="007A4CD2" w:rsidP="007D262B">
      <w:pPr>
        <w:pStyle w:val="ZADEVA"/>
        <w:tabs>
          <w:tab w:val="clear" w:pos="1701"/>
          <w:tab w:val="left" w:pos="0"/>
        </w:tabs>
        <w:spacing w:line="240" w:lineRule="exact"/>
        <w:ind w:left="0" w:firstLine="0"/>
        <w:jc w:val="both"/>
        <w:rPr>
          <w:b w:val="0"/>
          <w:bCs/>
          <w:szCs w:val="20"/>
          <w:lang w:val="sl-SI"/>
        </w:rPr>
      </w:pPr>
    </w:p>
    <w:p w14:paraId="693EED65" w14:textId="6E27DEBA" w:rsidR="008165CB" w:rsidRPr="00763A47" w:rsidRDefault="00E63760" w:rsidP="007D262B">
      <w:pPr>
        <w:pStyle w:val="ZADEVA"/>
        <w:tabs>
          <w:tab w:val="left" w:pos="0"/>
        </w:tabs>
        <w:spacing w:line="240" w:lineRule="exact"/>
        <w:ind w:left="0" w:firstLine="0"/>
        <w:jc w:val="both"/>
        <w:rPr>
          <w:b w:val="0"/>
          <w:bCs/>
          <w:color w:val="000000" w:themeColor="text1"/>
          <w:szCs w:val="20"/>
          <w:lang w:val="sl-SI"/>
        </w:rPr>
      </w:pPr>
      <w:r w:rsidRPr="00CD34DE">
        <w:rPr>
          <w:b w:val="0"/>
          <w:bCs/>
          <w:szCs w:val="20"/>
          <w:lang w:val="sl-SI"/>
        </w:rPr>
        <w:t xml:space="preserve">V zvezi z izpisom iz aplikacije za izvedbo prevedbe in določitve postopne pridobitve pravice do plače v prehodnem obdobju za javno uslužbenko, ki jo je bil </w:t>
      </w:r>
      <w:r w:rsidR="008165CB" w:rsidRPr="00CD34DE">
        <w:rPr>
          <w:b w:val="0"/>
          <w:bCs/>
          <w:szCs w:val="20"/>
          <w:lang w:val="sl-SI"/>
        </w:rPr>
        <w:t xml:space="preserve">NIB </w:t>
      </w:r>
      <w:r w:rsidRPr="00CD34DE">
        <w:rPr>
          <w:b w:val="0"/>
          <w:bCs/>
          <w:szCs w:val="20"/>
          <w:lang w:val="sl-SI"/>
        </w:rPr>
        <w:t xml:space="preserve">dolžan uporabiti na podlagi 103. člena </w:t>
      </w:r>
      <w:r w:rsidRPr="003D1A55">
        <w:rPr>
          <w:b w:val="0"/>
          <w:bCs/>
          <w:szCs w:val="20"/>
          <w:lang w:val="sl-SI"/>
        </w:rPr>
        <w:t xml:space="preserve">ZSTSPJS, za delovno mesto Specialist področja v raziskovalni dejavnosti VII/2 (šifra H027012) inšpektorica </w:t>
      </w:r>
      <w:r w:rsidRPr="00763A47">
        <w:rPr>
          <w:b w:val="0"/>
          <w:bCs/>
          <w:color w:val="000000" w:themeColor="text1"/>
          <w:szCs w:val="20"/>
          <w:lang w:val="sl-SI"/>
        </w:rPr>
        <w:t xml:space="preserve">ugotavlja, da so podatki iz aplikacije povzeti v 6. členu pogodbe o zaposlitvi in ne ugotavlja nepravilnosti </w:t>
      </w:r>
      <w:r w:rsidR="008165CB" w:rsidRPr="00763A47">
        <w:rPr>
          <w:b w:val="0"/>
          <w:bCs/>
          <w:color w:val="000000" w:themeColor="text1"/>
          <w:szCs w:val="20"/>
          <w:lang w:val="sl-SI"/>
        </w:rPr>
        <w:t xml:space="preserve">glede na primerjavo z Aplikacijo </w:t>
      </w:r>
      <w:r w:rsidR="00440522" w:rsidRPr="00440522">
        <w:rPr>
          <w:b w:val="0"/>
          <w:bCs/>
          <w:color w:val="000000" w:themeColor="text1"/>
          <w:szCs w:val="20"/>
          <w:lang w:val="sl-SI"/>
        </w:rPr>
        <w:t>za spremembe plačnega razreda ali delovnega mesta od 1. 1. 2025</w:t>
      </w:r>
      <w:r w:rsidR="008165CB" w:rsidRPr="00763A47">
        <w:rPr>
          <w:b w:val="0"/>
          <w:bCs/>
          <w:color w:val="000000" w:themeColor="text1"/>
          <w:szCs w:val="20"/>
          <w:lang w:val="sl-SI"/>
        </w:rPr>
        <w:t>, ki jo je objavilo Ministrstvo za javno upravo</w:t>
      </w:r>
      <w:r w:rsidR="00763A47" w:rsidRPr="00763A47">
        <w:rPr>
          <w:b w:val="0"/>
          <w:bCs/>
          <w:color w:val="000000" w:themeColor="text1"/>
          <w:szCs w:val="20"/>
          <w:lang w:val="sl-SI"/>
        </w:rPr>
        <w:t xml:space="preserve"> (verzija 6. 3. 2025)</w:t>
      </w:r>
      <w:r w:rsidR="00D07F84" w:rsidRPr="00763A47">
        <w:rPr>
          <w:rStyle w:val="Sprotnaopomba-sklic"/>
          <w:b w:val="0"/>
          <w:bCs/>
          <w:color w:val="000000" w:themeColor="text1"/>
          <w:szCs w:val="20"/>
          <w:lang w:val="sl-SI"/>
        </w:rPr>
        <w:footnoteReference w:id="16"/>
      </w:r>
      <w:r w:rsidR="00A33D03">
        <w:rPr>
          <w:b w:val="0"/>
          <w:bCs/>
          <w:color w:val="000000" w:themeColor="text1"/>
          <w:szCs w:val="20"/>
          <w:lang w:val="sl-SI"/>
        </w:rPr>
        <w:t>.</w:t>
      </w:r>
    </w:p>
    <w:p w14:paraId="727DFA31" w14:textId="77777777" w:rsidR="008165CB" w:rsidRDefault="008165CB" w:rsidP="007D262B">
      <w:pPr>
        <w:pStyle w:val="ZADEVA"/>
        <w:tabs>
          <w:tab w:val="clear" w:pos="1701"/>
          <w:tab w:val="left" w:pos="0"/>
        </w:tabs>
        <w:spacing w:line="240" w:lineRule="exact"/>
        <w:ind w:left="0" w:firstLine="0"/>
        <w:jc w:val="both"/>
        <w:rPr>
          <w:b w:val="0"/>
          <w:bCs/>
          <w:szCs w:val="20"/>
          <w:lang w:val="sl-SI"/>
        </w:rPr>
      </w:pPr>
    </w:p>
    <w:p w14:paraId="2F25F347" w14:textId="55E5E0F7" w:rsidR="003B4FF4" w:rsidRPr="002E06BC" w:rsidRDefault="00FF5137"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30" w:name="_Toc158632887"/>
      <w:bookmarkStart w:id="31" w:name="_Toc194583450"/>
      <w:r>
        <w:rPr>
          <w:b w:val="0"/>
          <w:szCs w:val="20"/>
          <w:u w:val="single"/>
          <w:lang w:val="sl-SI"/>
        </w:rPr>
        <w:t>O</w:t>
      </w:r>
      <w:r w:rsidR="003B4FF4" w:rsidRPr="002E06BC">
        <w:rPr>
          <w:b w:val="0"/>
          <w:szCs w:val="20"/>
          <w:u w:val="single"/>
          <w:lang w:val="sl-SI"/>
        </w:rPr>
        <w:t xml:space="preserve">drejeni ukrepi </w:t>
      </w:r>
      <w:r>
        <w:rPr>
          <w:b w:val="0"/>
          <w:szCs w:val="20"/>
          <w:u w:val="single"/>
          <w:lang w:val="sl-SI"/>
        </w:rPr>
        <w:t xml:space="preserve">in priporočila </w:t>
      </w:r>
      <w:r w:rsidR="003B4FF4" w:rsidRPr="002E06BC">
        <w:rPr>
          <w:b w:val="0"/>
          <w:szCs w:val="20"/>
          <w:u w:val="single"/>
          <w:lang w:val="sl-SI"/>
        </w:rPr>
        <w:t>inšpektor</w:t>
      </w:r>
      <w:bookmarkEnd w:id="30"/>
      <w:r w:rsidR="00EF16BB" w:rsidRPr="002E06BC">
        <w:rPr>
          <w:b w:val="0"/>
          <w:szCs w:val="20"/>
          <w:u w:val="single"/>
          <w:lang w:val="sl-SI"/>
        </w:rPr>
        <w:t>ice</w:t>
      </w:r>
      <w:bookmarkEnd w:id="31"/>
    </w:p>
    <w:p w14:paraId="5DF2BFFC" w14:textId="77777777" w:rsidR="003B4FF4" w:rsidRDefault="003B4FF4" w:rsidP="007D262B">
      <w:pPr>
        <w:pStyle w:val="ZADEVA"/>
        <w:tabs>
          <w:tab w:val="clear" w:pos="1701"/>
          <w:tab w:val="left" w:pos="0"/>
        </w:tabs>
        <w:spacing w:line="240" w:lineRule="exact"/>
        <w:ind w:left="0" w:firstLine="0"/>
        <w:jc w:val="both"/>
        <w:rPr>
          <w:b w:val="0"/>
          <w:szCs w:val="20"/>
          <w:lang w:val="sl-SI"/>
        </w:rPr>
      </w:pPr>
    </w:p>
    <w:p w14:paraId="59F139E2" w14:textId="0A6937EE" w:rsidR="00A82CFA" w:rsidRPr="00466279" w:rsidRDefault="003B4FF4" w:rsidP="007D262B">
      <w:pPr>
        <w:pStyle w:val="ZADEVA"/>
        <w:tabs>
          <w:tab w:val="clear" w:pos="1701"/>
          <w:tab w:val="left" w:pos="0"/>
        </w:tabs>
        <w:spacing w:line="240" w:lineRule="exact"/>
        <w:ind w:left="0" w:firstLine="0"/>
        <w:jc w:val="both"/>
        <w:rPr>
          <w:bCs/>
          <w:szCs w:val="20"/>
          <w:lang w:val="sl-SI"/>
        </w:rPr>
      </w:pPr>
      <w:r w:rsidRPr="00466279">
        <w:rPr>
          <w:bCs/>
          <w:szCs w:val="20"/>
          <w:lang w:val="sl-SI"/>
        </w:rPr>
        <w:t>Inšpektor</w:t>
      </w:r>
      <w:r w:rsidR="003556CD" w:rsidRPr="00466279">
        <w:rPr>
          <w:bCs/>
          <w:szCs w:val="20"/>
          <w:lang w:val="sl-SI"/>
        </w:rPr>
        <w:t>ica</w:t>
      </w:r>
      <w:r w:rsidRPr="00466279">
        <w:rPr>
          <w:bCs/>
          <w:szCs w:val="20"/>
          <w:lang w:val="sl-SI"/>
        </w:rPr>
        <w:t xml:space="preserve"> </w:t>
      </w:r>
      <w:r w:rsidR="000364DF" w:rsidRPr="00466279">
        <w:rPr>
          <w:bCs/>
          <w:szCs w:val="20"/>
          <w:lang w:val="sl-SI"/>
        </w:rPr>
        <w:t>pri javni uslužbenki</w:t>
      </w:r>
      <w:r w:rsidR="003B3170" w:rsidRPr="00466279">
        <w:rPr>
          <w:bCs/>
          <w:szCs w:val="20"/>
          <w:lang w:val="sl-SI"/>
        </w:rPr>
        <w:t xml:space="preserve"> </w:t>
      </w:r>
      <w:r w:rsidR="002E06BC" w:rsidRPr="00466279">
        <w:rPr>
          <w:bCs/>
          <w:szCs w:val="20"/>
          <w:lang w:val="sl-SI"/>
        </w:rPr>
        <w:t>ni ugotovila nepravilnosti in ne odreja ukrepov.</w:t>
      </w:r>
    </w:p>
    <w:p w14:paraId="071E4411" w14:textId="77777777" w:rsidR="003B4FF4" w:rsidRDefault="003B4FF4" w:rsidP="007D262B">
      <w:pPr>
        <w:pStyle w:val="ZADEVA"/>
        <w:tabs>
          <w:tab w:val="clear" w:pos="1701"/>
          <w:tab w:val="left" w:pos="0"/>
        </w:tabs>
        <w:spacing w:line="240" w:lineRule="exact"/>
        <w:ind w:left="0" w:firstLine="0"/>
        <w:jc w:val="both"/>
        <w:rPr>
          <w:b w:val="0"/>
          <w:bCs/>
          <w:szCs w:val="20"/>
          <w:lang w:val="sl-SI"/>
        </w:rPr>
      </w:pPr>
    </w:p>
    <w:p w14:paraId="5F4D6C95" w14:textId="1855A87C" w:rsidR="00E63760" w:rsidRDefault="00AD247A" w:rsidP="007D262B">
      <w:pPr>
        <w:pStyle w:val="ZADEVA"/>
        <w:tabs>
          <w:tab w:val="clear" w:pos="1701"/>
          <w:tab w:val="left" w:pos="0"/>
        </w:tabs>
        <w:spacing w:line="240" w:lineRule="exact"/>
        <w:ind w:left="0" w:firstLine="0"/>
        <w:jc w:val="both"/>
        <w:rPr>
          <w:b w:val="0"/>
          <w:bCs/>
          <w:szCs w:val="20"/>
          <w:lang w:val="sl-SI"/>
        </w:rPr>
      </w:pPr>
      <w:r>
        <w:rPr>
          <w:b w:val="0"/>
          <w:bCs/>
          <w:szCs w:val="20"/>
          <w:lang w:val="sl-SI"/>
        </w:rPr>
        <w:t>V</w:t>
      </w:r>
      <w:r w:rsidR="00E63760">
        <w:rPr>
          <w:b w:val="0"/>
          <w:bCs/>
          <w:szCs w:val="20"/>
          <w:lang w:val="sl-SI"/>
        </w:rPr>
        <w:t xml:space="preserve"> primeru</w:t>
      </w:r>
      <w:r w:rsidR="00E63760" w:rsidRPr="000364DF">
        <w:rPr>
          <w:lang w:val="sl-SI"/>
        </w:rPr>
        <w:t xml:space="preserve"> </w:t>
      </w:r>
      <w:r w:rsidR="00E63760" w:rsidRPr="000364DF">
        <w:rPr>
          <w:b w:val="0"/>
          <w:bCs/>
          <w:szCs w:val="20"/>
          <w:lang w:val="sl-SI"/>
        </w:rPr>
        <w:t>določ</w:t>
      </w:r>
      <w:r w:rsidR="00612872">
        <w:rPr>
          <w:b w:val="0"/>
          <w:bCs/>
          <w:szCs w:val="20"/>
          <w:lang w:val="sl-SI"/>
        </w:rPr>
        <w:t>anja</w:t>
      </w:r>
      <w:r w:rsidR="00E63760" w:rsidRPr="000364DF">
        <w:rPr>
          <w:b w:val="0"/>
          <w:bCs/>
          <w:szCs w:val="20"/>
          <w:lang w:val="sl-SI"/>
        </w:rPr>
        <w:t xml:space="preserve"> osnovn</w:t>
      </w:r>
      <w:r w:rsidR="007D7CA6">
        <w:rPr>
          <w:b w:val="0"/>
          <w:bCs/>
          <w:szCs w:val="20"/>
          <w:lang w:val="sl-SI"/>
        </w:rPr>
        <w:t>e</w:t>
      </w:r>
      <w:r w:rsidR="00E63760" w:rsidRPr="000364DF">
        <w:rPr>
          <w:b w:val="0"/>
          <w:bCs/>
          <w:szCs w:val="20"/>
          <w:lang w:val="sl-SI"/>
        </w:rPr>
        <w:t xml:space="preserve"> plač</w:t>
      </w:r>
      <w:r w:rsidR="00E63760">
        <w:rPr>
          <w:b w:val="0"/>
          <w:bCs/>
          <w:szCs w:val="20"/>
          <w:lang w:val="sl-SI"/>
        </w:rPr>
        <w:t>e</w:t>
      </w:r>
      <w:r w:rsidR="00E63760" w:rsidRPr="000364DF">
        <w:rPr>
          <w:b w:val="0"/>
          <w:bCs/>
          <w:szCs w:val="20"/>
          <w:lang w:val="sl-SI"/>
        </w:rPr>
        <w:t xml:space="preserve"> javnim uslužbencem</w:t>
      </w:r>
      <w:r w:rsidR="005E2335">
        <w:rPr>
          <w:b w:val="0"/>
          <w:bCs/>
          <w:szCs w:val="20"/>
          <w:lang w:val="sl-SI"/>
        </w:rPr>
        <w:t xml:space="preserve">, ko se </w:t>
      </w:r>
      <w:r w:rsidR="00E63760" w:rsidRPr="00E63760">
        <w:rPr>
          <w:b w:val="0"/>
          <w:bCs/>
          <w:szCs w:val="20"/>
          <w:lang w:val="sl-SI"/>
        </w:rPr>
        <w:t>sklen</w:t>
      </w:r>
      <w:r w:rsidR="005E2335">
        <w:rPr>
          <w:b w:val="0"/>
          <w:bCs/>
          <w:szCs w:val="20"/>
          <w:lang w:val="sl-SI"/>
        </w:rPr>
        <w:t>e</w:t>
      </w:r>
      <w:r w:rsidR="00E63760" w:rsidRPr="00E63760">
        <w:rPr>
          <w:b w:val="0"/>
          <w:bCs/>
          <w:szCs w:val="20"/>
          <w:lang w:val="sl-SI"/>
        </w:rPr>
        <w:t xml:space="preserve"> pogodb</w:t>
      </w:r>
      <w:r w:rsidR="005E2335">
        <w:rPr>
          <w:b w:val="0"/>
          <w:bCs/>
          <w:szCs w:val="20"/>
          <w:lang w:val="sl-SI"/>
        </w:rPr>
        <w:t>a</w:t>
      </w:r>
      <w:r w:rsidR="00E63760" w:rsidRPr="00E63760">
        <w:rPr>
          <w:b w:val="0"/>
          <w:bCs/>
          <w:szCs w:val="20"/>
          <w:lang w:val="sl-SI"/>
        </w:rPr>
        <w:t xml:space="preserve"> o zaposlitvi za drugo delovno mesto </w:t>
      </w:r>
      <w:r w:rsidR="00E63760">
        <w:rPr>
          <w:b w:val="0"/>
          <w:bCs/>
          <w:szCs w:val="20"/>
          <w:lang w:val="sl-SI"/>
        </w:rPr>
        <w:t>in drugih primerih, kot jih določa prvi odstave</w:t>
      </w:r>
      <w:r w:rsidR="007F0803">
        <w:rPr>
          <w:b w:val="0"/>
          <w:bCs/>
          <w:szCs w:val="20"/>
          <w:lang w:val="sl-SI"/>
        </w:rPr>
        <w:t>k</w:t>
      </w:r>
      <w:r w:rsidR="00E63760">
        <w:rPr>
          <w:b w:val="0"/>
          <w:bCs/>
          <w:szCs w:val="20"/>
          <w:lang w:val="sl-SI"/>
        </w:rPr>
        <w:t xml:space="preserve"> 102. člena ZSTSPJS </w:t>
      </w:r>
      <w:r w:rsidR="00E63760" w:rsidRPr="000364DF">
        <w:rPr>
          <w:b w:val="0"/>
          <w:bCs/>
          <w:szCs w:val="20"/>
          <w:lang w:val="sl-SI"/>
        </w:rPr>
        <w:t>od 1. 1. 2025 dalje</w:t>
      </w:r>
      <w:r w:rsidR="00E63760">
        <w:rPr>
          <w:b w:val="0"/>
          <w:bCs/>
          <w:szCs w:val="20"/>
          <w:lang w:val="sl-SI"/>
        </w:rPr>
        <w:t xml:space="preserve"> </w:t>
      </w:r>
      <w:r w:rsidR="00E63760" w:rsidRPr="00E63760">
        <w:rPr>
          <w:b w:val="0"/>
          <w:bCs/>
          <w:szCs w:val="20"/>
          <w:lang w:val="sl-SI"/>
        </w:rPr>
        <w:t>v prehodnem obdobju do vključno 31. decembra 2027</w:t>
      </w:r>
      <w:r w:rsidR="00E63760">
        <w:rPr>
          <w:b w:val="0"/>
          <w:bCs/>
          <w:szCs w:val="20"/>
          <w:lang w:val="sl-SI"/>
        </w:rPr>
        <w:t xml:space="preserve"> </w:t>
      </w:r>
      <w:r w:rsidR="00E63760" w:rsidRPr="00E63760">
        <w:rPr>
          <w:b w:val="0"/>
          <w:bCs/>
          <w:szCs w:val="20"/>
          <w:lang w:val="sl-SI"/>
        </w:rPr>
        <w:t>po prehodu v plačni sistem</w:t>
      </w:r>
      <w:r w:rsidR="00C92598">
        <w:rPr>
          <w:b w:val="0"/>
          <w:bCs/>
          <w:szCs w:val="20"/>
          <w:lang w:val="sl-SI"/>
        </w:rPr>
        <w:t xml:space="preserve"> po ZSTSPJS</w:t>
      </w:r>
      <w:r>
        <w:rPr>
          <w:b w:val="0"/>
          <w:bCs/>
          <w:szCs w:val="20"/>
          <w:lang w:val="sl-SI"/>
        </w:rPr>
        <w:t>, inšpektorica priporoča</w:t>
      </w:r>
      <w:r w:rsidRPr="00AD247A">
        <w:rPr>
          <w:b w:val="0"/>
          <w:bCs/>
          <w:szCs w:val="20"/>
          <w:lang w:val="sl-SI"/>
        </w:rPr>
        <w:t xml:space="preserve"> </w:t>
      </w:r>
      <w:r>
        <w:rPr>
          <w:b w:val="0"/>
          <w:bCs/>
          <w:szCs w:val="20"/>
          <w:lang w:val="sl-SI"/>
        </w:rPr>
        <w:t>sklic tudi na določbo 102. člena ZSTSPJS.</w:t>
      </w:r>
    </w:p>
    <w:p w14:paraId="60DC9FCF" w14:textId="77777777" w:rsidR="00967BD0" w:rsidRDefault="00967BD0" w:rsidP="007D262B">
      <w:pPr>
        <w:pStyle w:val="ZADEVA"/>
        <w:tabs>
          <w:tab w:val="clear" w:pos="1701"/>
          <w:tab w:val="left" w:pos="0"/>
        </w:tabs>
        <w:spacing w:line="240" w:lineRule="exact"/>
        <w:ind w:left="0" w:firstLine="0"/>
        <w:jc w:val="both"/>
        <w:rPr>
          <w:b w:val="0"/>
          <w:bCs/>
          <w:szCs w:val="20"/>
          <w:lang w:val="sl-SI"/>
        </w:rPr>
      </w:pPr>
    </w:p>
    <w:p w14:paraId="0A6ABDB3" w14:textId="3F9BBFB9" w:rsidR="00927032" w:rsidRDefault="00F22CE5" w:rsidP="007D262B">
      <w:pPr>
        <w:pStyle w:val="ZADEVA"/>
        <w:numPr>
          <w:ilvl w:val="1"/>
          <w:numId w:val="9"/>
        </w:numPr>
        <w:tabs>
          <w:tab w:val="clear" w:pos="1701"/>
          <w:tab w:val="left" w:pos="0"/>
        </w:tabs>
        <w:suppressAutoHyphens w:val="0"/>
        <w:spacing w:line="240" w:lineRule="exact"/>
        <w:jc w:val="both"/>
        <w:outlineLvl w:val="1"/>
        <w:rPr>
          <w:bCs/>
          <w:szCs w:val="20"/>
          <w:lang w:val="sl-SI"/>
        </w:rPr>
      </w:pPr>
      <w:bookmarkStart w:id="32" w:name="_Toc194583451"/>
      <w:r w:rsidRPr="00F22CE5">
        <w:rPr>
          <w:bCs/>
          <w:szCs w:val="20"/>
          <w:lang w:val="sl-SI"/>
        </w:rPr>
        <w:t xml:space="preserve">Javna uslužbenka </w:t>
      </w:r>
      <w:bookmarkEnd w:id="32"/>
      <w:r w:rsidR="00DA6BF5">
        <w:rPr>
          <w:bCs/>
          <w:szCs w:val="20"/>
          <w:lang w:val="sl-SI"/>
        </w:rPr>
        <w:t>█</w:t>
      </w:r>
    </w:p>
    <w:p w14:paraId="57AF31D6" w14:textId="77777777" w:rsidR="00F22CE5"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p w14:paraId="7717C7A4" w14:textId="77777777" w:rsidR="00F22CE5" w:rsidRPr="007D1571"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33" w:name="_Toc194583452"/>
      <w:r w:rsidRPr="007D1571">
        <w:rPr>
          <w:b w:val="0"/>
          <w:szCs w:val="20"/>
          <w:u w:val="single"/>
          <w:lang w:val="sl-SI"/>
        </w:rPr>
        <w:t>Pogodba o zaposlitvi</w:t>
      </w:r>
      <w:bookmarkEnd w:id="33"/>
    </w:p>
    <w:p w14:paraId="6652C3CE" w14:textId="77777777" w:rsidR="00F22CE5"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p w14:paraId="6D832824" w14:textId="77777777" w:rsidR="00EA7D15" w:rsidRDefault="00EA7D15"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NIB je za javno uslužbenko posredoval:</w:t>
      </w:r>
    </w:p>
    <w:p w14:paraId="5BA7E2A4" w14:textId="19377633" w:rsidR="00EA7D15" w:rsidRPr="000A6200" w:rsidRDefault="00EA7D15" w:rsidP="007D262B">
      <w:pPr>
        <w:pStyle w:val="ZADEVA"/>
        <w:numPr>
          <w:ilvl w:val="0"/>
          <w:numId w:val="11"/>
        </w:numPr>
        <w:tabs>
          <w:tab w:val="clear" w:pos="1701"/>
          <w:tab w:val="left" w:pos="0"/>
        </w:tabs>
        <w:spacing w:line="240" w:lineRule="exact"/>
        <w:jc w:val="both"/>
        <w:rPr>
          <w:b w:val="0"/>
          <w:bCs/>
          <w:color w:val="000000" w:themeColor="text1"/>
          <w:szCs w:val="20"/>
          <w:lang w:val="sl-SI" w:eastAsia="sl-SI"/>
        </w:rPr>
      </w:pPr>
      <w:r w:rsidRPr="000A6200">
        <w:rPr>
          <w:b w:val="0"/>
          <w:bCs/>
          <w:color w:val="000000" w:themeColor="text1"/>
          <w:szCs w:val="20"/>
          <w:lang w:val="sl-SI" w:eastAsia="sl-SI"/>
        </w:rPr>
        <w:t xml:space="preserve">Pogodbo o zaposlitvi št. </w:t>
      </w:r>
      <w:r w:rsidR="003D08F7" w:rsidRPr="000A6200">
        <w:rPr>
          <w:b w:val="0"/>
          <w:bCs/>
          <w:color w:val="000000" w:themeColor="text1"/>
          <w:szCs w:val="20"/>
          <w:lang w:val="sl-SI" w:eastAsia="sl-SI"/>
        </w:rPr>
        <w:t>1459</w:t>
      </w:r>
      <w:r w:rsidRPr="000A6200">
        <w:rPr>
          <w:b w:val="0"/>
          <w:bCs/>
          <w:color w:val="000000" w:themeColor="text1"/>
          <w:szCs w:val="20"/>
          <w:lang w:val="sl-SI" w:eastAsia="sl-SI"/>
        </w:rPr>
        <w:t>/202</w:t>
      </w:r>
      <w:r w:rsidR="003D08F7" w:rsidRPr="000A6200">
        <w:rPr>
          <w:b w:val="0"/>
          <w:bCs/>
          <w:color w:val="000000" w:themeColor="text1"/>
          <w:szCs w:val="20"/>
          <w:lang w:val="sl-SI" w:eastAsia="sl-SI"/>
        </w:rPr>
        <w:t>3</w:t>
      </w:r>
      <w:r w:rsidRPr="000A6200">
        <w:rPr>
          <w:b w:val="0"/>
          <w:bCs/>
          <w:color w:val="000000" w:themeColor="text1"/>
          <w:szCs w:val="20"/>
          <w:lang w:val="sl-SI" w:eastAsia="sl-SI"/>
        </w:rPr>
        <w:t xml:space="preserve"> z dne </w:t>
      </w:r>
      <w:r w:rsidR="003D08F7" w:rsidRPr="000A6200">
        <w:rPr>
          <w:b w:val="0"/>
          <w:bCs/>
          <w:color w:val="000000" w:themeColor="text1"/>
          <w:szCs w:val="20"/>
          <w:lang w:val="sl-SI" w:eastAsia="sl-SI"/>
        </w:rPr>
        <w:t>9</w:t>
      </w:r>
      <w:r w:rsidRPr="000A6200">
        <w:rPr>
          <w:b w:val="0"/>
          <w:bCs/>
          <w:color w:val="000000" w:themeColor="text1"/>
          <w:szCs w:val="20"/>
          <w:lang w:val="sl-SI" w:eastAsia="sl-SI"/>
        </w:rPr>
        <w:t>. 1</w:t>
      </w:r>
      <w:r w:rsidR="003D08F7" w:rsidRPr="000A6200">
        <w:rPr>
          <w:b w:val="0"/>
          <w:bCs/>
          <w:color w:val="000000" w:themeColor="text1"/>
          <w:szCs w:val="20"/>
          <w:lang w:val="sl-SI" w:eastAsia="sl-SI"/>
        </w:rPr>
        <w:t>0</w:t>
      </w:r>
      <w:r w:rsidRPr="000A6200">
        <w:rPr>
          <w:b w:val="0"/>
          <w:bCs/>
          <w:color w:val="000000" w:themeColor="text1"/>
          <w:szCs w:val="20"/>
          <w:lang w:val="sl-SI" w:eastAsia="sl-SI"/>
        </w:rPr>
        <w:t>. 202</w:t>
      </w:r>
      <w:r w:rsidR="003D08F7" w:rsidRPr="000A6200">
        <w:rPr>
          <w:b w:val="0"/>
          <w:bCs/>
          <w:color w:val="000000" w:themeColor="text1"/>
          <w:szCs w:val="20"/>
          <w:lang w:val="sl-SI" w:eastAsia="sl-SI"/>
        </w:rPr>
        <w:t>3</w:t>
      </w:r>
      <w:r w:rsidRPr="000A6200">
        <w:rPr>
          <w:b w:val="0"/>
          <w:bCs/>
          <w:color w:val="000000" w:themeColor="text1"/>
          <w:szCs w:val="20"/>
          <w:lang w:val="sl-SI" w:eastAsia="sl-SI"/>
        </w:rPr>
        <w:t xml:space="preserve"> za nedoločen čas od </w:t>
      </w:r>
      <w:r w:rsidR="003D08F7" w:rsidRPr="000A6200">
        <w:rPr>
          <w:b w:val="0"/>
          <w:bCs/>
          <w:color w:val="000000" w:themeColor="text1"/>
          <w:szCs w:val="20"/>
          <w:lang w:val="sl-SI" w:eastAsia="sl-SI"/>
        </w:rPr>
        <w:t>6</w:t>
      </w:r>
      <w:r w:rsidRPr="000A6200">
        <w:rPr>
          <w:b w:val="0"/>
          <w:bCs/>
          <w:color w:val="000000" w:themeColor="text1"/>
          <w:szCs w:val="20"/>
          <w:lang w:val="sl-SI" w:eastAsia="sl-SI"/>
        </w:rPr>
        <w:t xml:space="preserve">. </w:t>
      </w:r>
      <w:r w:rsidR="003D08F7" w:rsidRPr="000A6200">
        <w:rPr>
          <w:b w:val="0"/>
          <w:bCs/>
          <w:color w:val="000000" w:themeColor="text1"/>
          <w:szCs w:val="20"/>
          <w:lang w:val="sl-SI" w:eastAsia="sl-SI"/>
        </w:rPr>
        <w:t>11</w:t>
      </w:r>
      <w:r w:rsidRPr="000A6200">
        <w:rPr>
          <w:b w:val="0"/>
          <w:bCs/>
          <w:color w:val="000000" w:themeColor="text1"/>
          <w:szCs w:val="20"/>
          <w:lang w:val="sl-SI" w:eastAsia="sl-SI"/>
        </w:rPr>
        <w:t xml:space="preserve">. 2023 dalje za delovno mesto Samostojni strokovni sodelavec za </w:t>
      </w:r>
      <w:r w:rsidR="003D08F7" w:rsidRPr="000A6200">
        <w:rPr>
          <w:b w:val="0"/>
          <w:bCs/>
          <w:color w:val="000000" w:themeColor="text1"/>
          <w:szCs w:val="20"/>
          <w:lang w:val="sl-SI" w:eastAsia="sl-SI"/>
        </w:rPr>
        <w:t>organizacijo in poslovanje VII/2</w:t>
      </w:r>
      <w:r w:rsidRPr="000A6200">
        <w:rPr>
          <w:b w:val="0"/>
          <w:bCs/>
          <w:color w:val="000000" w:themeColor="text1"/>
          <w:szCs w:val="20"/>
          <w:lang w:val="sl-SI" w:eastAsia="sl-SI"/>
        </w:rPr>
        <w:t xml:space="preserve"> (šifra J01722</w:t>
      </w:r>
      <w:r w:rsidR="003D08F7" w:rsidRPr="000A6200">
        <w:rPr>
          <w:b w:val="0"/>
          <w:bCs/>
          <w:color w:val="000000" w:themeColor="text1"/>
          <w:szCs w:val="20"/>
          <w:lang w:val="sl-SI" w:eastAsia="sl-SI"/>
        </w:rPr>
        <w:t>7</w:t>
      </w:r>
      <w:r w:rsidRPr="000A6200">
        <w:rPr>
          <w:b w:val="0"/>
          <w:bCs/>
          <w:color w:val="000000" w:themeColor="text1"/>
          <w:szCs w:val="20"/>
          <w:lang w:val="sl-SI" w:eastAsia="sl-SI"/>
        </w:rPr>
        <w:t>)</w:t>
      </w:r>
      <w:r w:rsidR="003A2169" w:rsidRPr="000A6200">
        <w:rPr>
          <w:b w:val="0"/>
          <w:bCs/>
          <w:color w:val="000000" w:themeColor="text1"/>
          <w:szCs w:val="20"/>
          <w:lang w:val="sl-SI" w:eastAsia="sl-SI"/>
        </w:rPr>
        <w:t>,</w:t>
      </w:r>
      <w:r w:rsidR="003A2169" w:rsidRPr="000A6200">
        <w:rPr>
          <w:color w:val="000000" w:themeColor="text1"/>
          <w:lang w:val="sl-SI"/>
        </w:rPr>
        <w:t xml:space="preserve"> </w:t>
      </w:r>
      <w:r w:rsidR="003A2169" w:rsidRPr="000A6200">
        <w:rPr>
          <w:b w:val="0"/>
          <w:bCs/>
          <w:color w:val="000000" w:themeColor="text1"/>
          <w:szCs w:val="20"/>
          <w:lang w:val="sl-SI" w:eastAsia="sl-SI"/>
        </w:rPr>
        <w:t>VII/2. tarifni razred</w:t>
      </w:r>
      <w:r w:rsidRPr="000A6200">
        <w:rPr>
          <w:b w:val="0"/>
          <w:bCs/>
          <w:color w:val="000000" w:themeColor="text1"/>
          <w:szCs w:val="20"/>
          <w:lang w:val="sl-SI" w:eastAsia="sl-SI"/>
        </w:rPr>
        <w:t>,</w:t>
      </w:r>
    </w:p>
    <w:p w14:paraId="62186CD3" w14:textId="01A08E5D" w:rsidR="003D08F7" w:rsidRPr="000A6200" w:rsidRDefault="003D08F7" w:rsidP="007D262B">
      <w:pPr>
        <w:pStyle w:val="ZADEVA"/>
        <w:numPr>
          <w:ilvl w:val="0"/>
          <w:numId w:val="11"/>
        </w:numPr>
        <w:tabs>
          <w:tab w:val="clear" w:pos="1701"/>
          <w:tab w:val="left" w:pos="0"/>
        </w:tabs>
        <w:spacing w:line="240" w:lineRule="exact"/>
        <w:jc w:val="both"/>
        <w:rPr>
          <w:b w:val="0"/>
          <w:bCs/>
          <w:szCs w:val="20"/>
          <w:lang w:val="sl-SI" w:eastAsia="sl-SI"/>
        </w:rPr>
      </w:pPr>
      <w:r w:rsidRPr="000A6200">
        <w:rPr>
          <w:b w:val="0"/>
          <w:bCs/>
          <w:szCs w:val="20"/>
          <w:lang w:val="sl-SI" w:eastAsia="sl-SI"/>
        </w:rPr>
        <w:t xml:space="preserve">Aneks št. 2 k pogodbi o zaposlitvi št. 1459/2023 – </w:t>
      </w:r>
      <w:bookmarkStart w:id="34" w:name="_Hlk192308997"/>
      <w:r w:rsidRPr="000A6200">
        <w:rPr>
          <w:b w:val="0"/>
          <w:bCs/>
          <w:szCs w:val="20"/>
          <w:lang w:val="sl-SI" w:eastAsia="sl-SI"/>
        </w:rPr>
        <w:t>delo s skrajšanim delovnim časom</w:t>
      </w:r>
      <w:bookmarkEnd w:id="34"/>
      <w:r w:rsidRPr="000A6200">
        <w:rPr>
          <w:b w:val="0"/>
          <w:bCs/>
          <w:szCs w:val="20"/>
          <w:lang w:val="sl-SI" w:eastAsia="sl-SI"/>
        </w:rPr>
        <w:t xml:space="preserve"> za delovno mesto Samostojni strokovni sodelavec za organizacijo in poslovanje VII/2 (šifra J017227)</w:t>
      </w:r>
      <w:r w:rsidRPr="000A6200">
        <w:rPr>
          <w:b w:val="0"/>
          <w:bCs/>
          <w:lang w:val="sl-SI"/>
        </w:rPr>
        <w:t xml:space="preserve"> (</w:t>
      </w:r>
      <w:r w:rsidRPr="000A6200">
        <w:rPr>
          <w:b w:val="0"/>
          <w:bCs/>
          <w:szCs w:val="20"/>
          <w:lang w:val="sl-SI" w:eastAsia="sl-SI"/>
        </w:rPr>
        <w:t>aneks št. 979/2024 z dne 6. 9. 2024),</w:t>
      </w:r>
    </w:p>
    <w:p w14:paraId="3B0740BF" w14:textId="7C45C130" w:rsidR="00341384" w:rsidRPr="000A6200" w:rsidRDefault="00341384" w:rsidP="007D262B">
      <w:pPr>
        <w:pStyle w:val="Odstavekseznama"/>
        <w:numPr>
          <w:ilvl w:val="0"/>
          <w:numId w:val="11"/>
        </w:numPr>
        <w:spacing w:line="240" w:lineRule="exact"/>
        <w:jc w:val="both"/>
        <w:rPr>
          <w:bCs/>
          <w:color w:val="000000"/>
          <w:szCs w:val="20"/>
          <w:lang w:eastAsia="sl-SI"/>
        </w:rPr>
      </w:pPr>
      <w:r w:rsidRPr="000A6200">
        <w:rPr>
          <w:bCs/>
          <w:color w:val="000000" w:themeColor="text1"/>
          <w:szCs w:val="20"/>
          <w:lang w:eastAsia="sl-SI"/>
        </w:rPr>
        <w:t xml:space="preserve">Pogodbo o zaposlitvi št. 1572/2024 z dne 30. 12. 2024 za nedoločen čas od </w:t>
      </w:r>
      <w:r w:rsidRPr="000A6200">
        <w:rPr>
          <w:bCs/>
          <w:color w:val="000000"/>
          <w:szCs w:val="20"/>
          <w:lang w:eastAsia="sl-SI"/>
        </w:rPr>
        <w:t>30. 12. 2024 dalje za delovno mesto Višji svetovalec področja I (šifra I017159)</w:t>
      </w:r>
      <w:r w:rsidR="003A2169" w:rsidRPr="000A6200">
        <w:rPr>
          <w:bCs/>
          <w:color w:val="000000"/>
          <w:szCs w:val="20"/>
          <w:lang w:eastAsia="sl-SI"/>
        </w:rPr>
        <w:t>, VII/2. tarifni razred</w:t>
      </w:r>
      <w:r w:rsidRPr="000A6200">
        <w:rPr>
          <w:bCs/>
          <w:color w:val="000000"/>
          <w:szCs w:val="20"/>
          <w:lang w:eastAsia="sl-SI"/>
        </w:rPr>
        <w:t>,</w:t>
      </w:r>
    </w:p>
    <w:p w14:paraId="5C43A6DD" w14:textId="1716FC23" w:rsidR="00DE0295" w:rsidRPr="000A6200" w:rsidRDefault="00DE0295" w:rsidP="007D262B">
      <w:pPr>
        <w:pStyle w:val="ZADEVA"/>
        <w:numPr>
          <w:ilvl w:val="0"/>
          <w:numId w:val="11"/>
        </w:numPr>
        <w:tabs>
          <w:tab w:val="clear" w:pos="1701"/>
          <w:tab w:val="left" w:pos="0"/>
        </w:tabs>
        <w:spacing w:line="240" w:lineRule="exact"/>
        <w:jc w:val="both"/>
        <w:rPr>
          <w:b w:val="0"/>
          <w:bCs/>
          <w:color w:val="000000"/>
          <w:szCs w:val="20"/>
          <w:lang w:val="sl-SI" w:eastAsia="sl-SI"/>
        </w:rPr>
      </w:pPr>
      <w:r w:rsidRPr="000A6200">
        <w:rPr>
          <w:b w:val="0"/>
          <w:bCs/>
          <w:color w:val="000000"/>
          <w:szCs w:val="20"/>
          <w:lang w:val="sl-SI" w:eastAsia="sl-SI"/>
        </w:rPr>
        <w:t>Aneks št. 1 k pogodbi o zaposlitvi</w:t>
      </w:r>
      <w:r w:rsidRPr="000A6200">
        <w:rPr>
          <w:lang w:val="pl-PL"/>
        </w:rPr>
        <w:t xml:space="preserve"> </w:t>
      </w:r>
      <w:r w:rsidRPr="000A6200">
        <w:rPr>
          <w:b w:val="0"/>
          <w:bCs/>
          <w:color w:val="000000"/>
          <w:szCs w:val="20"/>
          <w:lang w:val="sl-SI" w:eastAsia="sl-SI"/>
        </w:rPr>
        <w:t>št. 1572/2024 z dne 30. 12. 2024 (aneks št. 1574/2024 z dne 30. 12. 2024) – delo s skrajšanim delovnim časom,</w:t>
      </w:r>
    </w:p>
    <w:p w14:paraId="66F8485F" w14:textId="3EF95930" w:rsidR="00DE0295" w:rsidRPr="00DE0295" w:rsidRDefault="00DE0295" w:rsidP="007D262B">
      <w:pPr>
        <w:pStyle w:val="Odstavekseznama"/>
        <w:numPr>
          <w:ilvl w:val="0"/>
          <w:numId w:val="11"/>
        </w:numPr>
        <w:spacing w:line="240" w:lineRule="exact"/>
        <w:jc w:val="both"/>
        <w:rPr>
          <w:bCs/>
          <w:color w:val="000000"/>
          <w:szCs w:val="20"/>
          <w:lang w:eastAsia="sl-SI"/>
        </w:rPr>
      </w:pPr>
      <w:r w:rsidRPr="00DE0295">
        <w:rPr>
          <w:bCs/>
          <w:color w:val="000000"/>
          <w:szCs w:val="20"/>
          <w:lang w:eastAsia="sl-SI"/>
        </w:rPr>
        <w:t xml:space="preserve">Aneks št. </w:t>
      </w:r>
      <w:r>
        <w:rPr>
          <w:bCs/>
          <w:color w:val="000000"/>
          <w:szCs w:val="20"/>
          <w:lang w:eastAsia="sl-SI"/>
        </w:rPr>
        <w:t>2</w:t>
      </w:r>
      <w:r w:rsidRPr="00DE0295">
        <w:rPr>
          <w:bCs/>
          <w:color w:val="000000"/>
          <w:szCs w:val="20"/>
          <w:lang w:eastAsia="sl-SI"/>
        </w:rPr>
        <w:t xml:space="preserve"> k pogodbi o zaposlitvi št. 157</w:t>
      </w:r>
      <w:r>
        <w:rPr>
          <w:bCs/>
          <w:color w:val="000000"/>
          <w:szCs w:val="20"/>
          <w:lang w:eastAsia="sl-SI"/>
        </w:rPr>
        <w:t>2</w:t>
      </w:r>
      <w:r w:rsidRPr="00DE0295">
        <w:rPr>
          <w:bCs/>
          <w:color w:val="000000"/>
          <w:szCs w:val="20"/>
          <w:lang w:eastAsia="sl-SI"/>
        </w:rPr>
        <w:t>/2024 z dne 30. 12. 2024 (aneks št. 1578-1</w:t>
      </w:r>
      <w:r>
        <w:rPr>
          <w:bCs/>
          <w:color w:val="000000"/>
          <w:szCs w:val="20"/>
          <w:lang w:eastAsia="sl-SI"/>
        </w:rPr>
        <w:t>74</w:t>
      </w:r>
      <w:r w:rsidRPr="00DE0295">
        <w:rPr>
          <w:bCs/>
          <w:color w:val="000000"/>
          <w:szCs w:val="20"/>
          <w:lang w:eastAsia="sl-SI"/>
        </w:rPr>
        <w:t>/2024 z dne 30. 12. 2024)</w:t>
      </w:r>
      <w:r>
        <w:rPr>
          <w:bCs/>
          <w:color w:val="000000"/>
          <w:szCs w:val="20"/>
          <w:lang w:eastAsia="sl-SI"/>
        </w:rPr>
        <w:t xml:space="preserve"> – prevedba po ZSTSPJS</w:t>
      </w:r>
      <w:r w:rsidRPr="00DE0295">
        <w:rPr>
          <w:bCs/>
          <w:color w:val="000000"/>
          <w:szCs w:val="20"/>
          <w:lang w:eastAsia="sl-SI"/>
        </w:rPr>
        <w:t>,</w:t>
      </w:r>
    </w:p>
    <w:p w14:paraId="13CD212A" w14:textId="1FD5C1B1" w:rsidR="00E134D6" w:rsidRPr="00E134D6" w:rsidRDefault="00E134D6" w:rsidP="007D262B">
      <w:pPr>
        <w:pStyle w:val="Odstavekseznama"/>
        <w:numPr>
          <w:ilvl w:val="0"/>
          <w:numId w:val="11"/>
        </w:numPr>
        <w:spacing w:line="240" w:lineRule="exact"/>
        <w:jc w:val="both"/>
        <w:rPr>
          <w:bCs/>
          <w:color w:val="000000"/>
          <w:szCs w:val="20"/>
          <w:lang w:eastAsia="sl-SI"/>
        </w:rPr>
      </w:pPr>
      <w:r w:rsidRPr="000C086D">
        <w:rPr>
          <w:bCs/>
          <w:color w:val="000000" w:themeColor="text1"/>
          <w:szCs w:val="20"/>
          <w:lang w:eastAsia="sl-SI"/>
        </w:rPr>
        <w:t xml:space="preserve">Pogodbo o zaposlitvi št. 56/2025 z dne 3. </w:t>
      </w:r>
      <w:r w:rsidRPr="00E134D6">
        <w:rPr>
          <w:bCs/>
          <w:color w:val="000000"/>
          <w:szCs w:val="20"/>
          <w:lang w:eastAsia="sl-SI"/>
        </w:rPr>
        <w:t>1. 2025 za nedoločen čas od 3. 1. 2025 dalje za delovno mesto Specialist področja v raziskovalni dejavnosti VII/2 (šifra H027012)</w:t>
      </w:r>
      <w:r w:rsidR="003A2169">
        <w:rPr>
          <w:bCs/>
          <w:color w:val="000000"/>
          <w:szCs w:val="20"/>
          <w:lang w:eastAsia="sl-SI"/>
        </w:rPr>
        <w:t xml:space="preserve">, </w:t>
      </w:r>
      <w:r w:rsidR="003A2169" w:rsidRPr="003A2169">
        <w:rPr>
          <w:bCs/>
          <w:color w:val="000000"/>
          <w:szCs w:val="20"/>
          <w:lang w:eastAsia="sl-SI"/>
        </w:rPr>
        <w:t>VII/2. tarifni razred</w:t>
      </w:r>
      <w:r w:rsidR="003A2169">
        <w:rPr>
          <w:bCs/>
          <w:color w:val="000000"/>
          <w:szCs w:val="20"/>
          <w:lang w:eastAsia="sl-SI"/>
        </w:rPr>
        <w:t>,</w:t>
      </w:r>
    </w:p>
    <w:p w14:paraId="32982E77" w14:textId="3F5FB3A0" w:rsidR="00DE0295" w:rsidRDefault="00E134D6" w:rsidP="007D262B">
      <w:pPr>
        <w:pStyle w:val="ZADEVA"/>
        <w:numPr>
          <w:ilvl w:val="0"/>
          <w:numId w:val="11"/>
        </w:numPr>
        <w:tabs>
          <w:tab w:val="clear" w:pos="1701"/>
          <w:tab w:val="left" w:pos="0"/>
        </w:tabs>
        <w:spacing w:line="240" w:lineRule="exact"/>
        <w:jc w:val="both"/>
        <w:rPr>
          <w:b w:val="0"/>
          <w:bCs/>
          <w:color w:val="000000"/>
          <w:szCs w:val="20"/>
          <w:lang w:val="sl-SI" w:eastAsia="sl-SI"/>
        </w:rPr>
      </w:pPr>
      <w:bookmarkStart w:id="35" w:name="_Hlk192360106"/>
      <w:r w:rsidRPr="00811C90">
        <w:rPr>
          <w:b w:val="0"/>
          <w:bCs/>
          <w:color w:val="000000"/>
          <w:szCs w:val="20"/>
          <w:lang w:val="sl-SI" w:eastAsia="sl-SI"/>
        </w:rPr>
        <w:t xml:space="preserve">Aneks št. </w:t>
      </w:r>
      <w:r>
        <w:rPr>
          <w:b w:val="0"/>
          <w:bCs/>
          <w:color w:val="000000"/>
          <w:szCs w:val="20"/>
          <w:lang w:val="sl-SI" w:eastAsia="sl-SI"/>
        </w:rPr>
        <w:t>1</w:t>
      </w:r>
      <w:r w:rsidRPr="00811C90">
        <w:rPr>
          <w:b w:val="0"/>
          <w:bCs/>
          <w:color w:val="000000"/>
          <w:szCs w:val="20"/>
          <w:lang w:val="sl-SI" w:eastAsia="sl-SI"/>
        </w:rPr>
        <w:t xml:space="preserve"> k pogodbi o zaposlitvi</w:t>
      </w:r>
      <w:r w:rsidRPr="00811C90">
        <w:rPr>
          <w:lang w:val="pl-PL"/>
        </w:rPr>
        <w:t xml:space="preserve"> </w:t>
      </w:r>
      <w:r w:rsidRPr="00811C90">
        <w:rPr>
          <w:b w:val="0"/>
          <w:bCs/>
          <w:color w:val="000000"/>
          <w:szCs w:val="20"/>
          <w:lang w:val="sl-SI" w:eastAsia="sl-SI"/>
        </w:rPr>
        <w:t xml:space="preserve">št. </w:t>
      </w:r>
      <w:r>
        <w:rPr>
          <w:b w:val="0"/>
          <w:bCs/>
          <w:color w:val="000000"/>
          <w:szCs w:val="20"/>
          <w:lang w:val="sl-SI" w:eastAsia="sl-SI"/>
        </w:rPr>
        <w:t>56</w:t>
      </w:r>
      <w:r w:rsidRPr="00811C90">
        <w:rPr>
          <w:b w:val="0"/>
          <w:bCs/>
          <w:color w:val="000000"/>
          <w:szCs w:val="20"/>
          <w:lang w:val="sl-SI" w:eastAsia="sl-SI"/>
        </w:rPr>
        <w:t>/202</w:t>
      </w:r>
      <w:r>
        <w:rPr>
          <w:b w:val="0"/>
          <w:bCs/>
          <w:color w:val="000000"/>
          <w:szCs w:val="20"/>
          <w:lang w:val="sl-SI" w:eastAsia="sl-SI"/>
        </w:rPr>
        <w:t>5</w:t>
      </w:r>
      <w:r w:rsidRPr="00811C90">
        <w:rPr>
          <w:b w:val="0"/>
          <w:bCs/>
          <w:color w:val="000000"/>
          <w:szCs w:val="20"/>
          <w:lang w:val="sl-SI" w:eastAsia="sl-SI"/>
        </w:rPr>
        <w:t xml:space="preserve"> z dne 3. 1. 202</w:t>
      </w:r>
      <w:r>
        <w:rPr>
          <w:b w:val="0"/>
          <w:bCs/>
          <w:color w:val="000000"/>
          <w:szCs w:val="20"/>
          <w:lang w:val="sl-SI" w:eastAsia="sl-SI"/>
        </w:rPr>
        <w:t xml:space="preserve">5 (aneks št. 56-1/2025 z dne 3. 1. 2025) – </w:t>
      </w:r>
      <w:r w:rsidRPr="00DE0295">
        <w:rPr>
          <w:b w:val="0"/>
          <w:bCs/>
          <w:color w:val="000000"/>
          <w:szCs w:val="20"/>
          <w:lang w:val="sl-SI" w:eastAsia="sl-SI"/>
        </w:rPr>
        <w:t>delo s skrajšanim delovnim časom</w:t>
      </w:r>
      <w:r>
        <w:rPr>
          <w:b w:val="0"/>
          <w:bCs/>
          <w:color w:val="000000"/>
          <w:szCs w:val="20"/>
          <w:lang w:val="sl-SI" w:eastAsia="sl-SI"/>
        </w:rPr>
        <w:t>.</w:t>
      </w:r>
      <w:bookmarkEnd w:id="35"/>
    </w:p>
    <w:p w14:paraId="303F72AE" w14:textId="77777777" w:rsidR="00CC6A8A" w:rsidRDefault="00CC6A8A" w:rsidP="007D262B">
      <w:pPr>
        <w:pStyle w:val="ZADEVA"/>
        <w:tabs>
          <w:tab w:val="clear" w:pos="1701"/>
          <w:tab w:val="left" w:pos="0"/>
        </w:tabs>
        <w:spacing w:line="240" w:lineRule="exact"/>
        <w:jc w:val="both"/>
        <w:rPr>
          <w:b w:val="0"/>
          <w:bCs/>
          <w:color w:val="000000"/>
          <w:szCs w:val="20"/>
          <w:lang w:val="sl-SI" w:eastAsia="sl-SI"/>
        </w:rPr>
      </w:pPr>
    </w:p>
    <w:p w14:paraId="35680AB5" w14:textId="0C99BB11" w:rsidR="00CC6A8A" w:rsidRPr="00442DC4" w:rsidRDefault="00CC6A8A" w:rsidP="007D262B">
      <w:pPr>
        <w:spacing w:line="240" w:lineRule="exact"/>
        <w:jc w:val="both"/>
        <w:rPr>
          <w:bCs/>
          <w:color w:val="000000"/>
          <w:szCs w:val="20"/>
          <w:lang w:eastAsia="sl-SI"/>
        </w:rPr>
      </w:pPr>
      <w:r w:rsidRPr="000A6200">
        <w:rPr>
          <w:bCs/>
          <w:color w:val="000000"/>
          <w:szCs w:val="20"/>
          <w:lang w:eastAsia="sl-SI"/>
        </w:rPr>
        <w:t xml:space="preserve">Na dodatno zaprosilo je NIB dne 13. 3. 2025 posredoval Aneks št. 1 k pogodbi o zaposlitvi št. 1459/2023 z dne 9. 10. 2023 (aneks št. 1603/2023 z dne 2. 11. 2023) in Soglasje pristojnega ministra za uvrstitev v 45. plačni razred na podlagi drugega odstavka 19. člena ZSPJS na </w:t>
      </w:r>
      <w:r w:rsidRPr="000A6200">
        <w:rPr>
          <w:bCs/>
          <w:color w:val="000000"/>
          <w:szCs w:val="20"/>
          <w:lang w:eastAsia="sl-SI"/>
        </w:rPr>
        <w:lastRenderedPageBreak/>
        <w:t>delovnem mestu Samostojni strokovni sodelavec za organizacijo in poslovanje VII/2 (šifra J017227), VII/2. tarifni razred (št. 1007-381/2023-3360-2 z dne 27. 10. 2023).</w:t>
      </w:r>
    </w:p>
    <w:p w14:paraId="7E0815DE" w14:textId="77777777" w:rsidR="00527571" w:rsidRDefault="00527571" w:rsidP="007D262B">
      <w:pPr>
        <w:pStyle w:val="ZADEVA"/>
        <w:tabs>
          <w:tab w:val="clear" w:pos="1701"/>
          <w:tab w:val="left" w:pos="0"/>
        </w:tabs>
        <w:spacing w:line="240" w:lineRule="exact"/>
        <w:ind w:left="0" w:firstLine="0"/>
        <w:jc w:val="both"/>
        <w:rPr>
          <w:b w:val="0"/>
          <w:bCs/>
          <w:color w:val="000000"/>
          <w:szCs w:val="20"/>
          <w:lang w:val="sl-SI" w:eastAsia="sl-SI"/>
        </w:rPr>
      </w:pPr>
    </w:p>
    <w:p w14:paraId="173BDAFD" w14:textId="3C197B17" w:rsidR="00527571" w:rsidRPr="000A6200" w:rsidRDefault="00527571" w:rsidP="007D262B">
      <w:pPr>
        <w:pStyle w:val="ZADEVA"/>
        <w:tabs>
          <w:tab w:val="clear" w:pos="1701"/>
          <w:tab w:val="left" w:pos="0"/>
        </w:tabs>
        <w:spacing w:line="240" w:lineRule="exact"/>
        <w:ind w:left="0" w:firstLine="0"/>
        <w:jc w:val="both"/>
        <w:rPr>
          <w:b w:val="0"/>
          <w:bCs/>
          <w:color w:val="000000" w:themeColor="text1"/>
          <w:szCs w:val="20"/>
          <w:lang w:val="sl-SI" w:eastAsia="sl-SI"/>
        </w:rPr>
      </w:pPr>
      <w:r>
        <w:rPr>
          <w:b w:val="0"/>
          <w:bCs/>
          <w:color w:val="000000"/>
          <w:szCs w:val="20"/>
          <w:lang w:val="sl-SI" w:eastAsia="sl-SI"/>
        </w:rPr>
        <w:t xml:space="preserve">NIB je za javno uslužbenko posredoval tudi izseke iz Pravilnika o notranji organizaciji in </w:t>
      </w:r>
      <w:r w:rsidRPr="000A6200">
        <w:rPr>
          <w:b w:val="0"/>
          <w:bCs/>
          <w:color w:val="000000" w:themeColor="text1"/>
          <w:szCs w:val="20"/>
          <w:lang w:val="sl-SI" w:eastAsia="sl-SI"/>
        </w:rPr>
        <w:t>sistemizaciji delovnih mest v NIB – Priloga 4:</w:t>
      </w:r>
    </w:p>
    <w:p w14:paraId="6E4CE0C4" w14:textId="77777777" w:rsidR="00527571" w:rsidRPr="000A6200" w:rsidRDefault="00527571" w:rsidP="007D262B">
      <w:pPr>
        <w:pStyle w:val="ZADEVA"/>
        <w:numPr>
          <w:ilvl w:val="0"/>
          <w:numId w:val="13"/>
        </w:numPr>
        <w:tabs>
          <w:tab w:val="clear" w:pos="1701"/>
          <w:tab w:val="left" w:pos="0"/>
        </w:tabs>
        <w:spacing w:line="240" w:lineRule="exact"/>
        <w:jc w:val="both"/>
        <w:rPr>
          <w:b w:val="0"/>
          <w:bCs/>
          <w:color w:val="000000" w:themeColor="text1"/>
          <w:szCs w:val="20"/>
          <w:lang w:val="sl-SI" w:eastAsia="sl-SI"/>
        </w:rPr>
      </w:pPr>
      <w:r w:rsidRPr="000A6200">
        <w:rPr>
          <w:b w:val="0"/>
          <w:bCs/>
          <w:color w:val="000000" w:themeColor="text1"/>
          <w:szCs w:val="20"/>
          <w:lang w:val="sl-SI" w:eastAsia="sl-SI"/>
        </w:rPr>
        <w:t>za delovno mesto Specialist področja v raziskovalni dejavnosti VII/2 (šifra H027012),</w:t>
      </w:r>
      <w:r w:rsidRPr="000A6200">
        <w:rPr>
          <w:color w:val="000000" w:themeColor="text1"/>
          <w:lang w:val="sl-SI"/>
        </w:rPr>
        <w:t xml:space="preserve"> </w:t>
      </w:r>
      <w:r w:rsidRPr="000A6200">
        <w:rPr>
          <w:b w:val="0"/>
          <w:bCs/>
          <w:color w:val="000000" w:themeColor="text1"/>
          <w:lang w:val="sl-SI"/>
        </w:rPr>
        <w:t xml:space="preserve">VII/2. tarifni razred </w:t>
      </w:r>
      <w:r w:rsidRPr="000A6200">
        <w:rPr>
          <w:b w:val="0"/>
          <w:bCs/>
          <w:color w:val="000000" w:themeColor="text1"/>
          <w:szCs w:val="20"/>
          <w:lang w:val="sl-SI" w:eastAsia="sl-SI"/>
        </w:rPr>
        <w:t>– »januar«,</w:t>
      </w:r>
    </w:p>
    <w:p w14:paraId="1657BCA3" w14:textId="77777777" w:rsidR="00527571" w:rsidRPr="000C086D" w:rsidRDefault="00527571" w:rsidP="007D262B">
      <w:pPr>
        <w:pStyle w:val="ZADEVA"/>
        <w:numPr>
          <w:ilvl w:val="0"/>
          <w:numId w:val="13"/>
        </w:numPr>
        <w:tabs>
          <w:tab w:val="clear" w:pos="1701"/>
          <w:tab w:val="left" w:pos="0"/>
        </w:tabs>
        <w:spacing w:line="240" w:lineRule="exact"/>
        <w:jc w:val="both"/>
        <w:rPr>
          <w:b w:val="0"/>
          <w:bCs/>
          <w:color w:val="000000" w:themeColor="text1"/>
          <w:szCs w:val="20"/>
          <w:lang w:val="sl-SI" w:eastAsia="sl-SI"/>
        </w:rPr>
      </w:pPr>
      <w:r w:rsidRPr="000A6200">
        <w:rPr>
          <w:b w:val="0"/>
          <w:bCs/>
          <w:color w:val="000000" w:themeColor="text1"/>
          <w:szCs w:val="20"/>
          <w:lang w:val="sl-SI" w:eastAsia="sl-SI"/>
        </w:rPr>
        <w:t>za delovno mesto Višji svetovalec področja I (šifra H027026), VII/2. tarifni razred – »</w:t>
      </w:r>
      <w:r w:rsidRPr="000C086D">
        <w:rPr>
          <w:b w:val="0"/>
          <w:bCs/>
          <w:color w:val="000000" w:themeColor="text1"/>
          <w:szCs w:val="20"/>
          <w:lang w:val="sl-SI" w:eastAsia="sl-SI"/>
        </w:rPr>
        <w:t>januar«,</w:t>
      </w:r>
    </w:p>
    <w:p w14:paraId="3EEC6F63" w14:textId="77777777" w:rsidR="00527571" w:rsidRPr="000C086D" w:rsidRDefault="00527571" w:rsidP="007D262B">
      <w:pPr>
        <w:pStyle w:val="ZADEVA"/>
        <w:numPr>
          <w:ilvl w:val="0"/>
          <w:numId w:val="13"/>
        </w:numPr>
        <w:tabs>
          <w:tab w:val="clear" w:pos="1701"/>
          <w:tab w:val="left" w:pos="0"/>
        </w:tabs>
        <w:spacing w:line="240" w:lineRule="exact"/>
        <w:jc w:val="both"/>
        <w:rPr>
          <w:b w:val="0"/>
          <w:bCs/>
          <w:color w:val="000000" w:themeColor="text1"/>
          <w:szCs w:val="20"/>
          <w:lang w:val="sl-SI" w:eastAsia="sl-SI"/>
        </w:rPr>
      </w:pPr>
      <w:r w:rsidRPr="000C086D">
        <w:rPr>
          <w:b w:val="0"/>
          <w:bCs/>
          <w:color w:val="000000" w:themeColor="text1"/>
          <w:szCs w:val="20"/>
          <w:lang w:val="sl-SI" w:eastAsia="sl-SI"/>
        </w:rPr>
        <w:t>za delovno mesto Višji svetovalec področja I (šifra I017159), VII/2. tarifni razred – »december2«,</w:t>
      </w:r>
    </w:p>
    <w:p w14:paraId="0F7A0F52" w14:textId="77777777" w:rsidR="00527571" w:rsidRPr="000C086D" w:rsidRDefault="00527571" w:rsidP="007D262B">
      <w:pPr>
        <w:pStyle w:val="ZADEVA"/>
        <w:numPr>
          <w:ilvl w:val="0"/>
          <w:numId w:val="13"/>
        </w:numPr>
        <w:tabs>
          <w:tab w:val="left" w:pos="0"/>
        </w:tabs>
        <w:spacing w:line="240" w:lineRule="exact"/>
        <w:jc w:val="both"/>
        <w:rPr>
          <w:b w:val="0"/>
          <w:bCs/>
          <w:color w:val="000000" w:themeColor="text1"/>
          <w:szCs w:val="20"/>
          <w:lang w:val="sl-SI" w:eastAsia="sl-SI"/>
        </w:rPr>
      </w:pPr>
      <w:r w:rsidRPr="000C086D">
        <w:rPr>
          <w:b w:val="0"/>
          <w:bCs/>
          <w:color w:val="000000" w:themeColor="text1"/>
          <w:szCs w:val="20"/>
          <w:lang w:val="sl-SI" w:eastAsia="sl-SI"/>
        </w:rPr>
        <w:t>za delovno mesto Samostojni strokovni sodelavec za organizacijo in poslovanje VII/2/3 (šifra J017227), VII/2. tarifni razred – »december«.</w:t>
      </w:r>
    </w:p>
    <w:p w14:paraId="6BC94758" w14:textId="77777777" w:rsidR="00F159EF" w:rsidRPr="00F56D91" w:rsidRDefault="00F159EF" w:rsidP="007D262B">
      <w:pPr>
        <w:pStyle w:val="ZADEVA"/>
        <w:tabs>
          <w:tab w:val="clear" w:pos="1701"/>
          <w:tab w:val="left" w:pos="0"/>
        </w:tabs>
        <w:spacing w:line="240" w:lineRule="exact"/>
        <w:ind w:left="0" w:firstLine="0"/>
        <w:jc w:val="both"/>
        <w:rPr>
          <w:b w:val="0"/>
          <w:bCs/>
          <w:color w:val="000000"/>
          <w:szCs w:val="20"/>
          <w:u w:val="single"/>
          <w:lang w:val="sl-SI" w:eastAsia="sl-SI"/>
        </w:rPr>
      </w:pPr>
    </w:p>
    <w:p w14:paraId="67951723" w14:textId="77777777" w:rsidR="00F22CE5" w:rsidRPr="00F56D91"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36" w:name="_Toc194583453"/>
      <w:r w:rsidRPr="00F56D91">
        <w:rPr>
          <w:b w:val="0"/>
          <w:szCs w:val="20"/>
          <w:u w:val="single"/>
          <w:lang w:val="sl-SI"/>
        </w:rPr>
        <w:t>Plačilne liste</w:t>
      </w:r>
      <w:bookmarkEnd w:id="36"/>
    </w:p>
    <w:p w14:paraId="7E1F4890" w14:textId="77777777" w:rsidR="006E03C9" w:rsidRDefault="006E03C9" w:rsidP="007D262B">
      <w:pPr>
        <w:spacing w:line="240" w:lineRule="exact"/>
        <w:jc w:val="both"/>
        <w:rPr>
          <w:iCs/>
          <w:color w:val="000000"/>
          <w:szCs w:val="20"/>
        </w:rPr>
      </w:pPr>
    </w:p>
    <w:p w14:paraId="112FB447" w14:textId="77777777" w:rsidR="006E03C9" w:rsidRDefault="006E03C9" w:rsidP="007D262B">
      <w:pPr>
        <w:spacing w:line="240" w:lineRule="exact"/>
        <w:jc w:val="both"/>
        <w:rPr>
          <w:iCs/>
          <w:color w:val="000000"/>
          <w:szCs w:val="20"/>
        </w:rPr>
      </w:pPr>
      <w:r>
        <w:rPr>
          <w:iCs/>
          <w:color w:val="000000"/>
          <w:szCs w:val="20"/>
        </w:rPr>
        <w:t xml:space="preserve">NIB je posredoval plačilno listo za mesec december 2024 in </w:t>
      </w:r>
      <w:r w:rsidRPr="00EF182F">
        <w:rPr>
          <w:iCs/>
          <w:color w:val="000000"/>
          <w:szCs w:val="20"/>
        </w:rPr>
        <w:t xml:space="preserve">plačilno listo za mesec </w:t>
      </w:r>
      <w:r>
        <w:rPr>
          <w:iCs/>
          <w:color w:val="000000"/>
          <w:szCs w:val="20"/>
        </w:rPr>
        <w:t>januar 2025.</w:t>
      </w:r>
    </w:p>
    <w:p w14:paraId="6E23B3EC" w14:textId="77777777" w:rsidR="006E03C9" w:rsidRDefault="006E03C9" w:rsidP="007D262B">
      <w:pPr>
        <w:spacing w:line="240" w:lineRule="exact"/>
        <w:jc w:val="both"/>
        <w:rPr>
          <w:iCs/>
          <w:color w:val="000000"/>
          <w:szCs w:val="20"/>
        </w:rPr>
      </w:pPr>
    </w:p>
    <w:p w14:paraId="6ABA6469" w14:textId="2DB4C2C2" w:rsidR="006E03C9" w:rsidRPr="000C086D" w:rsidRDefault="006E03C9" w:rsidP="007D262B">
      <w:pPr>
        <w:spacing w:line="240" w:lineRule="exact"/>
        <w:jc w:val="both"/>
        <w:rPr>
          <w:iCs/>
          <w:color w:val="000000" w:themeColor="text1"/>
          <w:szCs w:val="20"/>
        </w:rPr>
      </w:pPr>
      <w:r w:rsidRPr="000C086D">
        <w:rPr>
          <w:iCs/>
          <w:color w:val="000000"/>
          <w:szCs w:val="20"/>
        </w:rPr>
        <w:t>Iz plačilne liste za mesec december 2024 izhaja, da je bila plača obračunana za delovno mesto Samostojni strokovni sodelavec za</w:t>
      </w:r>
      <w:r w:rsidR="00F159EF" w:rsidRPr="000C086D">
        <w:rPr>
          <w:iCs/>
          <w:color w:val="000000"/>
          <w:szCs w:val="20"/>
        </w:rPr>
        <w:t xml:space="preserve"> organizacijo in poslovanje VII/2 (šifra J017227) </w:t>
      </w:r>
      <w:r w:rsidRPr="000C086D">
        <w:rPr>
          <w:iCs/>
          <w:color w:val="000000"/>
          <w:szCs w:val="20"/>
        </w:rPr>
        <w:t xml:space="preserve">in za delovno mesto Višji svetovalec področja I (šifra I017159), kar je skladno z veljavnimi individualnimi </w:t>
      </w:r>
      <w:r w:rsidRPr="000C086D">
        <w:rPr>
          <w:iCs/>
          <w:color w:val="000000" w:themeColor="text1"/>
          <w:szCs w:val="20"/>
        </w:rPr>
        <w:t xml:space="preserve">delovnopravnimi akti veljavnimi v mesecu decembru 2024, in sicer od 1. 12. 2024 do vključno 29. 12. 2024 za 45. plačni razred dosežen na delovnem mestu Samostojni strokovni </w:t>
      </w:r>
      <w:r w:rsidR="00317A27" w:rsidRPr="000C086D">
        <w:rPr>
          <w:iCs/>
          <w:color w:val="000000" w:themeColor="text1"/>
          <w:szCs w:val="20"/>
        </w:rPr>
        <w:t xml:space="preserve">sodelavec </w:t>
      </w:r>
      <w:r w:rsidR="00A5349D" w:rsidRPr="000C086D">
        <w:rPr>
          <w:iCs/>
          <w:color w:val="000000" w:themeColor="text1"/>
          <w:szCs w:val="20"/>
        </w:rPr>
        <w:t>za organizacijo in poslovanje VII/2</w:t>
      </w:r>
      <w:r w:rsidRPr="000C086D">
        <w:rPr>
          <w:iCs/>
          <w:color w:val="000000" w:themeColor="text1"/>
          <w:szCs w:val="20"/>
        </w:rPr>
        <w:t xml:space="preserve"> (šifra J01722</w:t>
      </w:r>
      <w:r w:rsidR="00A5349D" w:rsidRPr="000C086D">
        <w:rPr>
          <w:iCs/>
          <w:color w:val="000000" w:themeColor="text1"/>
          <w:szCs w:val="20"/>
        </w:rPr>
        <w:t>7</w:t>
      </w:r>
      <w:r w:rsidRPr="000C086D">
        <w:rPr>
          <w:iCs/>
          <w:color w:val="000000" w:themeColor="text1"/>
          <w:szCs w:val="20"/>
        </w:rPr>
        <w:t>) in od 30. 12. 2024 in 31. 12. 2024 za 44. plačni razred</w:t>
      </w:r>
      <w:r w:rsidR="00D250E2">
        <w:rPr>
          <w:iCs/>
          <w:color w:val="000000" w:themeColor="text1"/>
          <w:szCs w:val="20"/>
        </w:rPr>
        <w:t>,</w:t>
      </w:r>
      <w:r w:rsidRPr="000C086D">
        <w:rPr>
          <w:iCs/>
          <w:color w:val="000000" w:themeColor="text1"/>
          <w:szCs w:val="20"/>
        </w:rPr>
        <w:t xml:space="preserve"> dosežen na delovnem mestu Višji svetovalec področja I (šifra I017159)</w:t>
      </w:r>
      <w:r w:rsidR="00A5349D" w:rsidRPr="000C086D">
        <w:rPr>
          <w:iCs/>
          <w:color w:val="000000" w:themeColor="text1"/>
          <w:szCs w:val="20"/>
        </w:rPr>
        <w:t xml:space="preserve"> ob upoštevanju opravljanja dela </w:t>
      </w:r>
      <w:r w:rsidR="00317A27" w:rsidRPr="000C086D">
        <w:rPr>
          <w:iCs/>
          <w:color w:val="000000" w:themeColor="text1"/>
          <w:szCs w:val="20"/>
        </w:rPr>
        <w:t>s skrajšanim delovnim časom (25 ur tedensko).</w:t>
      </w:r>
    </w:p>
    <w:p w14:paraId="0BAAFDC5" w14:textId="77777777" w:rsidR="006E03C9" w:rsidRDefault="006E03C9" w:rsidP="007D262B">
      <w:pPr>
        <w:spacing w:line="240" w:lineRule="exact"/>
        <w:jc w:val="both"/>
        <w:rPr>
          <w:iCs/>
          <w:color w:val="000000"/>
          <w:szCs w:val="20"/>
        </w:rPr>
      </w:pPr>
    </w:p>
    <w:p w14:paraId="3A75294A" w14:textId="06F3BAF3" w:rsidR="00E666E4" w:rsidRDefault="006E03C9" w:rsidP="007D262B">
      <w:pPr>
        <w:spacing w:line="240" w:lineRule="exact"/>
        <w:jc w:val="both"/>
        <w:rPr>
          <w:iCs/>
          <w:color w:val="000000" w:themeColor="text1"/>
          <w:szCs w:val="20"/>
        </w:rPr>
      </w:pPr>
      <w:r>
        <w:rPr>
          <w:iCs/>
          <w:color w:val="000000"/>
          <w:szCs w:val="20"/>
        </w:rPr>
        <w:t xml:space="preserve">Iz plačilne </w:t>
      </w:r>
      <w:r w:rsidRPr="000C086D">
        <w:rPr>
          <w:iCs/>
          <w:color w:val="000000" w:themeColor="text1"/>
          <w:szCs w:val="20"/>
        </w:rPr>
        <w:t>liste</w:t>
      </w:r>
      <w:r w:rsidRPr="000C086D">
        <w:rPr>
          <w:color w:val="000000" w:themeColor="text1"/>
        </w:rPr>
        <w:t xml:space="preserve"> </w:t>
      </w:r>
      <w:r w:rsidRPr="000C086D">
        <w:rPr>
          <w:iCs/>
          <w:color w:val="000000" w:themeColor="text1"/>
          <w:szCs w:val="20"/>
        </w:rPr>
        <w:t xml:space="preserve">za mesec januar 2025 izhaja, da je bila plača obračunana za delovno mesto delovno mesto Višji svetovalec področja I (šifra H027026) in od 3. 1. 2025 dalje za delovno mesto Specialist področja v raziskovalni dejavnosti VII/2 (šifra H027012) </w:t>
      </w:r>
      <w:r w:rsidR="00FF2AF6">
        <w:rPr>
          <w:iCs/>
          <w:color w:val="000000"/>
          <w:szCs w:val="20"/>
        </w:rPr>
        <w:t xml:space="preserve">ob upoštevanju tako 101. kot 102. člena ZSTSPJS, ki določata način </w:t>
      </w:r>
      <w:r w:rsidR="00FF2AF6" w:rsidRPr="009903A6">
        <w:rPr>
          <w:iCs/>
          <w:color w:val="000000"/>
          <w:szCs w:val="20"/>
        </w:rPr>
        <w:t>postopn</w:t>
      </w:r>
      <w:r w:rsidR="00FF2AF6">
        <w:rPr>
          <w:iCs/>
          <w:color w:val="000000"/>
          <w:szCs w:val="20"/>
        </w:rPr>
        <w:t>e</w:t>
      </w:r>
      <w:r w:rsidR="00FF2AF6" w:rsidRPr="009903A6">
        <w:rPr>
          <w:iCs/>
          <w:color w:val="000000"/>
          <w:szCs w:val="20"/>
        </w:rPr>
        <w:t xml:space="preserve"> pridobit</w:t>
      </w:r>
      <w:r w:rsidR="00FF2AF6">
        <w:rPr>
          <w:iCs/>
          <w:color w:val="000000"/>
          <w:szCs w:val="20"/>
        </w:rPr>
        <w:t>ve</w:t>
      </w:r>
      <w:r w:rsidR="00FF2AF6" w:rsidRPr="009903A6">
        <w:rPr>
          <w:iCs/>
          <w:color w:val="000000"/>
          <w:szCs w:val="20"/>
        </w:rPr>
        <w:t xml:space="preserve"> pravice do višje plače</w:t>
      </w:r>
      <w:r w:rsidR="00FF2AF6">
        <w:rPr>
          <w:iCs/>
          <w:color w:val="000000"/>
          <w:szCs w:val="20"/>
        </w:rPr>
        <w:t xml:space="preserve"> ob in po prehodu na plačni sistem po ZSTSPJS pri osnovni plači za obračun (šifra Z108)</w:t>
      </w:r>
      <w:r w:rsidR="004873AA">
        <w:rPr>
          <w:iCs/>
          <w:color w:val="000000" w:themeColor="text1"/>
          <w:szCs w:val="20"/>
        </w:rPr>
        <w:t>.</w:t>
      </w:r>
      <w:r w:rsidRPr="000C086D">
        <w:rPr>
          <w:iCs/>
          <w:color w:val="000000" w:themeColor="text1"/>
          <w:szCs w:val="20"/>
        </w:rPr>
        <w:t xml:space="preserve"> </w:t>
      </w:r>
      <w:r w:rsidR="004873AA">
        <w:rPr>
          <w:iCs/>
          <w:color w:val="000000" w:themeColor="text1"/>
          <w:szCs w:val="20"/>
        </w:rPr>
        <w:t>N</w:t>
      </w:r>
      <w:r w:rsidRPr="000C086D">
        <w:rPr>
          <w:iCs/>
          <w:color w:val="000000" w:themeColor="text1"/>
          <w:szCs w:val="20"/>
        </w:rPr>
        <w:t xml:space="preserve">a plačilni listi </w:t>
      </w:r>
      <w:r w:rsidR="004873AA">
        <w:rPr>
          <w:iCs/>
          <w:color w:val="000000" w:themeColor="text1"/>
          <w:szCs w:val="20"/>
        </w:rPr>
        <w:t xml:space="preserve">so </w:t>
      </w:r>
      <w:r w:rsidRPr="000C086D">
        <w:rPr>
          <w:iCs/>
          <w:color w:val="000000" w:themeColor="text1"/>
          <w:szCs w:val="20"/>
        </w:rPr>
        <w:t>uporabljene šifre, kot jih na podlagi 50. člena ZSTSPJS določata Uredba in</w:t>
      </w:r>
      <w:r w:rsidRPr="000C086D">
        <w:rPr>
          <w:color w:val="000000" w:themeColor="text1"/>
        </w:rPr>
        <w:t xml:space="preserve"> </w:t>
      </w:r>
      <w:r w:rsidRPr="000C086D">
        <w:rPr>
          <w:iCs/>
          <w:color w:val="000000" w:themeColor="text1"/>
          <w:szCs w:val="20"/>
        </w:rPr>
        <w:t>šifrant, ki se uporablja pri izplačilu plač in drugih stroškov dela, ki ga je ministrstvo, pristojno za sistem plač, objavilo na svoji spletni strani dne 23. 1. 2025</w:t>
      </w:r>
      <w:r w:rsidR="00B77274">
        <w:rPr>
          <w:iCs/>
          <w:color w:val="000000" w:themeColor="text1"/>
          <w:szCs w:val="20"/>
        </w:rPr>
        <w:t>.</w:t>
      </w:r>
    </w:p>
    <w:p w14:paraId="3BD28527" w14:textId="77777777" w:rsidR="00B77274" w:rsidRDefault="00B77274" w:rsidP="007D262B">
      <w:pPr>
        <w:spacing w:line="240" w:lineRule="exact"/>
        <w:jc w:val="both"/>
        <w:rPr>
          <w:iCs/>
          <w:color w:val="000000" w:themeColor="text1"/>
          <w:szCs w:val="20"/>
        </w:rPr>
      </w:pPr>
    </w:p>
    <w:p w14:paraId="1CA9ED70" w14:textId="0D7D26AB" w:rsidR="00B77274" w:rsidRDefault="00B77274" w:rsidP="007D262B">
      <w:pPr>
        <w:spacing w:line="240" w:lineRule="exact"/>
        <w:jc w:val="both"/>
        <w:rPr>
          <w:iCs/>
          <w:szCs w:val="20"/>
        </w:rPr>
      </w:pPr>
      <w:r>
        <w:rPr>
          <w:iCs/>
          <w:szCs w:val="20"/>
        </w:rPr>
        <w:t xml:space="preserve">In sicer je bila na delovnem mestu Višji svetovalec področja I (šifra H027026) upoštevana uvrstitev v 30. plačni razred javne uslužbenke, razviden je Z108 – </w:t>
      </w:r>
      <w:r w:rsidRPr="00FC6CCD">
        <w:rPr>
          <w:iCs/>
          <w:szCs w:val="20"/>
        </w:rPr>
        <w:t>osnovn</w:t>
      </w:r>
      <w:r>
        <w:rPr>
          <w:iCs/>
          <w:szCs w:val="20"/>
        </w:rPr>
        <w:t xml:space="preserve">a </w:t>
      </w:r>
      <w:r w:rsidRPr="00FC6CCD">
        <w:rPr>
          <w:iCs/>
          <w:szCs w:val="20"/>
        </w:rPr>
        <w:t>plač</w:t>
      </w:r>
      <w:r>
        <w:rPr>
          <w:iCs/>
          <w:szCs w:val="20"/>
        </w:rPr>
        <w:t>a</w:t>
      </w:r>
      <w:r w:rsidRPr="00FC6CCD">
        <w:rPr>
          <w:iCs/>
          <w:szCs w:val="20"/>
        </w:rPr>
        <w:t xml:space="preserve"> za obračun </w:t>
      </w:r>
      <w:r>
        <w:rPr>
          <w:iCs/>
          <w:szCs w:val="20"/>
        </w:rPr>
        <w:t xml:space="preserve">v višini 2.668,81 evra bruto in na </w:t>
      </w:r>
      <w:r w:rsidRPr="00FC6CCD">
        <w:rPr>
          <w:iCs/>
          <w:szCs w:val="20"/>
        </w:rPr>
        <w:t>delovn</w:t>
      </w:r>
      <w:r>
        <w:rPr>
          <w:iCs/>
          <w:szCs w:val="20"/>
        </w:rPr>
        <w:t>em</w:t>
      </w:r>
      <w:r w:rsidRPr="00FC6CCD">
        <w:rPr>
          <w:iCs/>
          <w:szCs w:val="20"/>
        </w:rPr>
        <w:t xml:space="preserve"> mest</w:t>
      </w:r>
      <w:r>
        <w:rPr>
          <w:iCs/>
          <w:szCs w:val="20"/>
        </w:rPr>
        <w:t>u</w:t>
      </w:r>
      <w:r w:rsidRPr="00FC6CCD">
        <w:rPr>
          <w:iCs/>
          <w:szCs w:val="20"/>
        </w:rPr>
        <w:t xml:space="preserve"> Specialist področja v raziskovalni dejavnosti VII/2 (šifra H027012)</w:t>
      </w:r>
      <w:r>
        <w:rPr>
          <w:iCs/>
          <w:szCs w:val="20"/>
        </w:rPr>
        <w:t xml:space="preserve"> upoštevana uvrstitev v 31. plačni razred ter razviden </w:t>
      </w:r>
      <w:r w:rsidRPr="00D6212A">
        <w:rPr>
          <w:iCs/>
          <w:szCs w:val="20"/>
        </w:rPr>
        <w:t xml:space="preserve">Z108 – osnovna plača za obračun </w:t>
      </w:r>
      <w:r>
        <w:rPr>
          <w:iCs/>
          <w:szCs w:val="20"/>
        </w:rPr>
        <w:t xml:space="preserve">v višini 2.771,56 evra bruto z upoštevanim 1. obrokom v višini 100 evrov pri obeh delovnih mestih. </w:t>
      </w:r>
    </w:p>
    <w:p w14:paraId="2FBC1B58" w14:textId="77777777" w:rsidR="00F22CE5" w:rsidRDefault="00F22CE5" w:rsidP="007D262B">
      <w:pPr>
        <w:spacing w:line="240" w:lineRule="exact"/>
        <w:jc w:val="both"/>
        <w:rPr>
          <w:iCs/>
          <w:color w:val="000000"/>
          <w:szCs w:val="20"/>
        </w:rPr>
      </w:pPr>
    </w:p>
    <w:p w14:paraId="5E71D536" w14:textId="77777777" w:rsidR="00F22CE5" w:rsidRPr="005B5A35"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37" w:name="_Toc194583454"/>
      <w:r w:rsidRPr="005B5A35">
        <w:rPr>
          <w:b w:val="0"/>
          <w:szCs w:val="20"/>
          <w:u w:val="single"/>
          <w:lang w:val="sl-SI"/>
        </w:rPr>
        <w:t>Aplikacija za izvedbo prevedbe</w:t>
      </w:r>
      <w:bookmarkEnd w:id="37"/>
    </w:p>
    <w:p w14:paraId="500D5514" w14:textId="77777777" w:rsidR="00F22CE5"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p w14:paraId="216189C3" w14:textId="2F3B2008" w:rsidR="00E11992" w:rsidRDefault="00E11992" w:rsidP="007D262B">
      <w:pPr>
        <w:spacing w:line="240" w:lineRule="exact"/>
        <w:jc w:val="both"/>
        <w:rPr>
          <w:bCs/>
          <w:color w:val="000000"/>
          <w:szCs w:val="20"/>
          <w:lang w:eastAsia="sl-SI"/>
        </w:rPr>
      </w:pPr>
      <w:r w:rsidRPr="00967BD0">
        <w:rPr>
          <w:color w:val="000000"/>
          <w:szCs w:val="20"/>
          <w:lang w:eastAsia="sl-SI"/>
        </w:rPr>
        <w:t xml:space="preserve">NIB je posredoval izpis iz aplikacije za izvedbo prevedbe in določitve postopne pridobitve pravice do plače v prehodnem obdobju za javno uslužbenko, ki jo je bil dolžan uporabiti na podlagi 103. člena ZSTSPJS za delovno mesto Višji svetovalec področja I (šifro DM H027026) </w:t>
      </w:r>
      <w:r>
        <w:rPr>
          <w:color w:val="000000"/>
          <w:szCs w:val="20"/>
          <w:lang w:eastAsia="sl-SI"/>
        </w:rPr>
        <w:t xml:space="preserve">v skladu s </w:t>
      </w:r>
      <w:r w:rsidRPr="00967BD0">
        <w:rPr>
          <w:color w:val="000000"/>
          <w:szCs w:val="20"/>
          <w:lang w:eastAsia="sl-SI"/>
        </w:rPr>
        <w:t>Prilog</w:t>
      </w:r>
      <w:r>
        <w:rPr>
          <w:color w:val="000000"/>
          <w:szCs w:val="20"/>
          <w:lang w:eastAsia="sl-SI"/>
        </w:rPr>
        <w:t>o</w:t>
      </w:r>
      <w:r w:rsidRPr="00967BD0">
        <w:rPr>
          <w:color w:val="000000"/>
          <w:szCs w:val="20"/>
          <w:lang w:eastAsia="sl-SI"/>
        </w:rPr>
        <w:t xml:space="preserve"> 3 </w:t>
      </w:r>
      <w:r w:rsidRPr="000B3523">
        <w:rPr>
          <w:bCs/>
          <w:color w:val="000000"/>
          <w:szCs w:val="20"/>
          <w:lang w:eastAsia="sl-SI"/>
        </w:rPr>
        <w:t>Aneks</w:t>
      </w:r>
      <w:r>
        <w:rPr>
          <w:bCs/>
          <w:color w:val="000000"/>
          <w:szCs w:val="20"/>
          <w:lang w:eastAsia="sl-SI"/>
        </w:rPr>
        <w:t>a</w:t>
      </w:r>
      <w:r w:rsidRPr="000B3523">
        <w:rPr>
          <w:bCs/>
          <w:color w:val="000000"/>
          <w:szCs w:val="20"/>
          <w:lang w:eastAsia="sl-SI"/>
        </w:rPr>
        <w:t xml:space="preserve"> h </w:t>
      </w:r>
      <w:r w:rsidR="005F19FE">
        <w:rPr>
          <w:bCs/>
          <w:color w:val="000000"/>
          <w:szCs w:val="20"/>
          <w:lang w:eastAsia="sl-SI"/>
        </w:rPr>
        <w:t>KP</w:t>
      </w:r>
      <w:r>
        <w:rPr>
          <w:rStyle w:val="Sprotnaopomba-sklic"/>
          <w:bCs/>
          <w:color w:val="000000"/>
          <w:szCs w:val="20"/>
          <w:lang w:eastAsia="sl-SI"/>
        </w:rPr>
        <w:footnoteReference w:id="17"/>
      </w:r>
      <w:r>
        <w:rPr>
          <w:bCs/>
          <w:color w:val="000000"/>
          <w:szCs w:val="20"/>
          <w:lang w:eastAsia="sl-SI"/>
        </w:rPr>
        <w:t xml:space="preserve">. </w:t>
      </w:r>
    </w:p>
    <w:p w14:paraId="1FF630E2" w14:textId="77777777" w:rsidR="00F56D91" w:rsidRDefault="00F56D91" w:rsidP="007D262B">
      <w:pPr>
        <w:spacing w:line="240" w:lineRule="exact"/>
        <w:jc w:val="both"/>
        <w:rPr>
          <w:bCs/>
          <w:color w:val="000000"/>
          <w:szCs w:val="20"/>
          <w:lang w:eastAsia="sl-SI"/>
        </w:rPr>
      </w:pPr>
    </w:p>
    <w:p w14:paraId="114ED9E9" w14:textId="2973B910" w:rsidR="00F56D91" w:rsidRDefault="00F56D91" w:rsidP="007D262B">
      <w:pPr>
        <w:spacing w:line="240" w:lineRule="exact"/>
        <w:jc w:val="both"/>
        <w:rPr>
          <w:bCs/>
          <w:color w:val="000000"/>
          <w:szCs w:val="20"/>
          <w:lang w:eastAsia="sl-SI"/>
        </w:rPr>
      </w:pPr>
      <w:r>
        <w:rPr>
          <w:bCs/>
          <w:color w:val="000000"/>
          <w:szCs w:val="20"/>
          <w:lang w:eastAsia="sl-SI"/>
        </w:rPr>
        <w:t>Izpis je identičen izpisu za javno uslužbenko pod točko 2.1.</w:t>
      </w:r>
      <w:r w:rsidR="00B04173">
        <w:rPr>
          <w:bCs/>
          <w:color w:val="000000"/>
          <w:szCs w:val="20"/>
          <w:lang w:eastAsia="sl-SI"/>
        </w:rPr>
        <w:t>3</w:t>
      </w:r>
      <w:r>
        <w:rPr>
          <w:bCs/>
          <w:color w:val="000000"/>
          <w:szCs w:val="20"/>
          <w:lang w:eastAsia="sl-SI"/>
        </w:rPr>
        <w:t>. in ni naveden ponovno.</w:t>
      </w:r>
    </w:p>
    <w:p w14:paraId="35EEC0E7" w14:textId="77777777" w:rsidR="00E11992" w:rsidRDefault="00E11992" w:rsidP="007D262B">
      <w:pPr>
        <w:spacing w:line="240" w:lineRule="exact"/>
        <w:jc w:val="both"/>
        <w:rPr>
          <w:bCs/>
          <w:color w:val="000000"/>
          <w:szCs w:val="20"/>
          <w:lang w:eastAsia="sl-SI"/>
        </w:rPr>
      </w:pPr>
    </w:p>
    <w:p w14:paraId="236B2733" w14:textId="40786FC7" w:rsidR="00E11992" w:rsidRPr="005F1D64" w:rsidRDefault="00E11992" w:rsidP="007D262B">
      <w:pPr>
        <w:spacing w:line="240" w:lineRule="exact"/>
        <w:jc w:val="both"/>
        <w:rPr>
          <w:color w:val="000000"/>
          <w:szCs w:val="20"/>
          <w:lang w:eastAsia="sl-SI"/>
        </w:rPr>
      </w:pPr>
      <w:r>
        <w:rPr>
          <w:bCs/>
          <w:color w:val="000000"/>
          <w:szCs w:val="20"/>
          <w:lang w:eastAsia="sl-SI"/>
        </w:rPr>
        <w:t xml:space="preserve">NIB je posredoval </w:t>
      </w:r>
      <w:r w:rsidRPr="006C4091">
        <w:rPr>
          <w:bCs/>
          <w:color w:val="000000"/>
          <w:szCs w:val="20"/>
          <w:lang w:eastAsia="sl-SI"/>
        </w:rPr>
        <w:t>izpis iz aplikacije za izvedbo prevedbe in določitve postopne pridobitve pravice do plače v prehodnem obdobju za javno uslužbenko, ki jo je bil dolžan uporabiti na podlagi 103. člena ZSTSPJS</w:t>
      </w:r>
      <w:r>
        <w:rPr>
          <w:bCs/>
          <w:color w:val="000000"/>
          <w:szCs w:val="20"/>
          <w:lang w:eastAsia="sl-SI"/>
        </w:rPr>
        <w:t xml:space="preserve"> za </w:t>
      </w:r>
      <w:r w:rsidRPr="006C4091">
        <w:rPr>
          <w:bCs/>
          <w:color w:val="000000"/>
          <w:szCs w:val="20"/>
          <w:lang w:eastAsia="sl-SI"/>
        </w:rPr>
        <w:t>delovno mesto Specialist področja v raziskovalni dejavnosti VII/2 (šifra H027012)</w:t>
      </w:r>
      <w:r>
        <w:rPr>
          <w:bCs/>
          <w:color w:val="000000"/>
          <w:szCs w:val="20"/>
          <w:lang w:eastAsia="sl-SI"/>
        </w:rPr>
        <w:t>.</w:t>
      </w:r>
      <w:r w:rsidRPr="00CD34DE">
        <w:rPr>
          <w:bCs/>
          <w:color w:val="000000"/>
          <w:szCs w:val="20"/>
          <w:lang w:eastAsia="sl-SI"/>
        </w:rPr>
        <w:t xml:space="preserve"> </w:t>
      </w:r>
    </w:p>
    <w:p w14:paraId="2CA2E1C4" w14:textId="77777777" w:rsidR="00F56D91" w:rsidRDefault="00F56D91" w:rsidP="007D262B">
      <w:pPr>
        <w:spacing w:line="240" w:lineRule="exact"/>
        <w:jc w:val="both"/>
        <w:rPr>
          <w:bCs/>
          <w:color w:val="000000"/>
          <w:szCs w:val="20"/>
          <w:lang w:eastAsia="sl-SI"/>
        </w:rPr>
      </w:pPr>
    </w:p>
    <w:p w14:paraId="66FEF9F2" w14:textId="05B63C39" w:rsidR="00F56D91" w:rsidRDefault="00F56D91" w:rsidP="007D262B">
      <w:pPr>
        <w:spacing w:line="240" w:lineRule="exact"/>
        <w:jc w:val="both"/>
        <w:rPr>
          <w:bCs/>
          <w:color w:val="000000"/>
          <w:szCs w:val="20"/>
          <w:lang w:eastAsia="sl-SI"/>
        </w:rPr>
      </w:pPr>
      <w:r>
        <w:rPr>
          <w:bCs/>
          <w:color w:val="000000"/>
          <w:szCs w:val="20"/>
          <w:lang w:eastAsia="sl-SI"/>
        </w:rPr>
        <w:t>Izpis je identičen izpisu za javno uslužbenko pod točko 2.1.</w:t>
      </w:r>
      <w:r w:rsidR="00442825">
        <w:rPr>
          <w:bCs/>
          <w:color w:val="000000"/>
          <w:szCs w:val="20"/>
          <w:lang w:eastAsia="sl-SI"/>
        </w:rPr>
        <w:t>3</w:t>
      </w:r>
      <w:r>
        <w:rPr>
          <w:bCs/>
          <w:color w:val="000000"/>
          <w:szCs w:val="20"/>
          <w:lang w:eastAsia="sl-SI"/>
        </w:rPr>
        <w:t>.</w:t>
      </w:r>
      <w:r w:rsidRPr="00F56D91">
        <w:t xml:space="preserve"> </w:t>
      </w:r>
      <w:r w:rsidRPr="00F56D91">
        <w:rPr>
          <w:bCs/>
          <w:color w:val="000000"/>
          <w:szCs w:val="20"/>
          <w:lang w:eastAsia="sl-SI"/>
        </w:rPr>
        <w:t>in ni naveden ponovno.</w:t>
      </w:r>
    </w:p>
    <w:p w14:paraId="2A85BFA7" w14:textId="77777777" w:rsidR="00F22CE5" w:rsidRPr="009029D6"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p w14:paraId="681625E8" w14:textId="77777777" w:rsidR="00F22CE5" w:rsidRPr="005B5A35"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38" w:name="_Toc194583455"/>
      <w:r w:rsidRPr="005B5A35">
        <w:rPr>
          <w:b w:val="0"/>
          <w:szCs w:val="20"/>
          <w:u w:val="single"/>
          <w:lang w:val="sl-SI"/>
        </w:rPr>
        <w:t>Ugotovitve inšpektorice</w:t>
      </w:r>
      <w:bookmarkEnd w:id="38"/>
    </w:p>
    <w:p w14:paraId="34B936FC" w14:textId="77777777" w:rsidR="00F22CE5" w:rsidRDefault="00F22CE5" w:rsidP="007D262B">
      <w:pPr>
        <w:pStyle w:val="ZADEVA"/>
        <w:tabs>
          <w:tab w:val="clear" w:pos="1701"/>
          <w:tab w:val="left" w:pos="0"/>
        </w:tabs>
        <w:spacing w:line="240" w:lineRule="exact"/>
        <w:ind w:left="0" w:firstLine="0"/>
        <w:jc w:val="both"/>
        <w:rPr>
          <w:b w:val="0"/>
          <w:szCs w:val="20"/>
          <w:lang w:val="sl-SI"/>
        </w:rPr>
      </w:pPr>
    </w:p>
    <w:p w14:paraId="029F0ABD" w14:textId="72CEE040" w:rsidR="000C086D" w:rsidRPr="00442825" w:rsidRDefault="006B2875" w:rsidP="007D262B">
      <w:pPr>
        <w:pStyle w:val="ZADEVA"/>
        <w:tabs>
          <w:tab w:val="clear" w:pos="1701"/>
          <w:tab w:val="left" w:pos="0"/>
        </w:tabs>
        <w:spacing w:line="240" w:lineRule="exact"/>
        <w:ind w:left="0" w:firstLine="0"/>
        <w:jc w:val="both"/>
        <w:rPr>
          <w:b w:val="0"/>
          <w:bCs/>
          <w:color w:val="000000" w:themeColor="text1"/>
          <w:szCs w:val="20"/>
          <w:lang w:val="sl-SI" w:eastAsia="sl-SI"/>
        </w:rPr>
      </w:pPr>
      <w:bookmarkStart w:id="39" w:name="_Hlk192357570"/>
      <w:r>
        <w:rPr>
          <w:b w:val="0"/>
          <w:bCs/>
          <w:color w:val="000000"/>
          <w:szCs w:val="20"/>
          <w:lang w:val="sl-SI" w:eastAsia="sl-SI"/>
        </w:rPr>
        <w:t xml:space="preserve">Inšpektorica ugotavlja, da je bila </w:t>
      </w:r>
      <w:r w:rsidRPr="00E31547">
        <w:rPr>
          <w:b w:val="0"/>
          <w:bCs/>
          <w:color w:val="000000"/>
          <w:szCs w:val="20"/>
          <w:lang w:val="sl-SI" w:eastAsia="sl-SI"/>
        </w:rPr>
        <w:t>na dan 1. 12. 2024 veljavn</w:t>
      </w:r>
      <w:r>
        <w:rPr>
          <w:b w:val="0"/>
          <w:bCs/>
          <w:color w:val="000000"/>
          <w:szCs w:val="20"/>
          <w:lang w:val="sl-SI" w:eastAsia="sl-SI"/>
        </w:rPr>
        <w:t>a</w:t>
      </w:r>
      <w:r w:rsidRPr="00E31547">
        <w:rPr>
          <w:b w:val="0"/>
          <w:bCs/>
          <w:color w:val="000000"/>
          <w:szCs w:val="20"/>
          <w:lang w:val="sl-SI" w:eastAsia="sl-SI"/>
        </w:rPr>
        <w:t xml:space="preserve"> pogodb</w:t>
      </w:r>
      <w:r>
        <w:rPr>
          <w:b w:val="0"/>
          <w:bCs/>
          <w:color w:val="000000"/>
          <w:szCs w:val="20"/>
          <w:lang w:val="sl-SI" w:eastAsia="sl-SI"/>
        </w:rPr>
        <w:t>a</w:t>
      </w:r>
      <w:r w:rsidRPr="00E31547">
        <w:rPr>
          <w:b w:val="0"/>
          <w:bCs/>
          <w:color w:val="000000"/>
          <w:szCs w:val="20"/>
          <w:lang w:val="sl-SI" w:eastAsia="sl-SI"/>
        </w:rPr>
        <w:t xml:space="preserve"> o zaposlitvi</w:t>
      </w:r>
      <w:r>
        <w:rPr>
          <w:b w:val="0"/>
          <w:bCs/>
          <w:color w:val="000000"/>
          <w:szCs w:val="20"/>
          <w:lang w:val="sl-SI" w:eastAsia="sl-SI"/>
        </w:rPr>
        <w:t xml:space="preserve"> </w:t>
      </w:r>
      <w:r w:rsidRPr="00811C90">
        <w:rPr>
          <w:b w:val="0"/>
          <w:bCs/>
          <w:color w:val="000000"/>
          <w:szCs w:val="20"/>
          <w:lang w:val="sl-SI" w:eastAsia="sl-SI"/>
        </w:rPr>
        <w:t xml:space="preserve">št. </w:t>
      </w:r>
      <w:r>
        <w:rPr>
          <w:b w:val="0"/>
          <w:bCs/>
          <w:color w:val="000000"/>
          <w:szCs w:val="20"/>
          <w:lang w:val="sl-SI" w:eastAsia="sl-SI"/>
        </w:rPr>
        <w:t>1459/2023</w:t>
      </w:r>
      <w:r w:rsidRPr="00811C90">
        <w:rPr>
          <w:b w:val="0"/>
          <w:bCs/>
          <w:color w:val="000000"/>
          <w:szCs w:val="20"/>
          <w:lang w:val="sl-SI" w:eastAsia="sl-SI"/>
        </w:rPr>
        <w:t xml:space="preserve"> z </w:t>
      </w:r>
      <w:r w:rsidRPr="00442825">
        <w:rPr>
          <w:b w:val="0"/>
          <w:bCs/>
          <w:color w:val="000000" w:themeColor="text1"/>
          <w:szCs w:val="20"/>
          <w:lang w:val="sl-SI" w:eastAsia="sl-SI"/>
        </w:rPr>
        <w:t>dne 9. 10. 2023 z aneksoma</w:t>
      </w:r>
      <w:r w:rsidRPr="00442825">
        <w:rPr>
          <w:color w:val="000000" w:themeColor="text1"/>
          <w:lang w:val="sl-SI"/>
        </w:rPr>
        <w:t xml:space="preserve"> </w:t>
      </w:r>
      <w:r w:rsidRPr="00442825">
        <w:rPr>
          <w:b w:val="0"/>
          <w:bCs/>
          <w:color w:val="000000" w:themeColor="text1"/>
          <w:szCs w:val="20"/>
          <w:lang w:val="sl-SI" w:eastAsia="sl-SI"/>
        </w:rPr>
        <w:t>z dne 2. 11. 2023 in</w:t>
      </w:r>
      <w:r w:rsidRPr="00442825">
        <w:rPr>
          <w:color w:val="000000" w:themeColor="text1"/>
          <w:lang w:val="sl-SI"/>
        </w:rPr>
        <w:t xml:space="preserve"> </w:t>
      </w:r>
      <w:r w:rsidRPr="00442825">
        <w:rPr>
          <w:b w:val="0"/>
          <w:bCs/>
          <w:color w:val="000000" w:themeColor="text1"/>
          <w:szCs w:val="20"/>
          <w:lang w:val="sl-SI" w:eastAsia="sl-SI"/>
        </w:rPr>
        <w:t xml:space="preserve">z dne 6. 9. 2024, in sicer </w:t>
      </w:r>
      <w:r>
        <w:rPr>
          <w:b w:val="0"/>
          <w:bCs/>
          <w:color w:val="000000"/>
          <w:szCs w:val="20"/>
          <w:lang w:val="sl-SI" w:eastAsia="sl-SI"/>
        </w:rPr>
        <w:t>za</w:t>
      </w:r>
      <w:r w:rsidRPr="00165EE9">
        <w:rPr>
          <w:b w:val="0"/>
          <w:bCs/>
          <w:color w:val="000000"/>
          <w:szCs w:val="20"/>
          <w:lang w:val="sl-SI" w:eastAsia="sl-SI"/>
        </w:rPr>
        <w:t xml:space="preserve"> delovno mesto </w:t>
      </w:r>
      <w:r w:rsidRPr="003A2169">
        <w:rPr>
          <w:b w:val="0"/>
          <w:bCs/>
          <w:color w:val="000000"/>
          <w:szCs w:val="20"/>
          <w:lang w:val="sl-SI" w:eastAsia="sl-SI"/>
        </w:rPr>
        <w:t>Samostojni strokovni sodelavec za organizacijo in poslovanje VII/2 (</w:t>
      </w:r>
      <w:r w:rsidRPr="00442825">
        <w:rPr>
          <w:b w:val="0"/>
          <w:bCs/>
          <w:color w:val="000000"/>
          <w:szCs w:val="20"/>
          <w:lang w:val="sl-SI" w:eastAsia="sl-SI"/>
        </w:rPr>
        <w:t xml:space="preserve">šifra J017227), VII/2. tarifni razred. Javna uslužbenka je bila na podlagi teh individualnih aktov na </w:t>
      </w:r>
      <w:r w:rsidRPr="00442825">
        <w:rPr>
          <w:b w:val="0"/>
          <w:bCs/>
          <w:color w:val="000000" w:themeColor="text1"/>
          <w:szCs w:val="20"/>
          <w:lang w:val="sl-SI" w:eastAsia="sl-SI"/>
        </w:rPr>
        <w:t>dan 1. 12. 202</w:t>
      </w:r>
      <w:r w:rsidR="00442825" w:rsidRPr="00442825">
        <w:rPr>
          <w:b w:val="0"/>
          <w:bCs/>
          <w:color w:val="000000" w:themeColor="text1"/>
          <w:szCs w:val="20"/>
          <w:lang w:val="sl-SI" w:eastAsia="sl-SI"/>
        </w:rPr>
        <w:t>4</w:t>
      </w:r>
      <w:r w:rsidRPr="00442825">
        <w:rPr>
          <w:b w:val="0"/>
          <w:bCs/>
          <w:color w:val="000000" w:themeColor="text1"/>
          <w:szCs w:val="20"/>
          <w:lang w:val="sl-SI" w:eastAsia="sl-SI"/>
        </w:rPr>
        <w:t xml:space="preserve"> uvrščena v 45. plačni razred.</w:t>
      </w:r>
      <w:bookmarkEnd w:id="39"/>
    </w:p>
    <w:p w14:paraId="6E196045" w14:textId="77777777" w:rsidR="00AD54C6" w:rsidRDefault="00AD54C6" w:rsidP="007D262B">
      <w:pPr>
        <w:spacing w:line="240" w:lineRule="exact"/>
        <w:jc w:val="both"/>
        <w:rPr>
          <w:lang w:eastAsia="sl-SI"/>
        </w:rPr>
      </w:pPr>
    </w:p>
    <w:p w14:paraId="3750C380" w14:textId="6129218C" w:rsidR="00AD54C6" w:rsidRDefault="00AD54C6" w:rsidP="007D262B">
      <w:pPr>
        <w:spacing w:line="240" w:lineRule="exact"/>
        <w:jc w:val="both"/>
        <w:rPr>
          <w:lang w:eastAsia="sl-SI"/>
        </w:rPr>
      </w:pPr>
      <w:r w:rsidRPr="00AD54C6">
        <w:rPr>
          <w:lang w:eastAsia="sl-SI"/>
        </w:rPr>
        <w:t>Inšpektorica ugotavlja, da je delovno mesto Samostojni strokovni sodelavec za organizacijo in poslovanje VII/2 (šifra J017227), VII/2. tarifni razred, delovno mesto, ki je bilo uvrščeno v plačni razred z Aneksom št. 15 h Kolektivni pogodbi javnega zavoda RTV Slovenija</w:t>
      </w:r>
      <w:r w:rsidR="007C6CA3">
        <w:rPr>
          <w:rStyle w:val="Sprotnaopomba-sklic"/>
          <w:lang w:eastAsia="sl-SI"/>
        </w:rPr>
        <w:footnoteReference w:id="18"/>
      </w:r>
      <w:r w:rsidRPr="00AD54C6">
        <w:rPr>
          <w:lang w:eastAsia="sl-SI"/>
        </w:rPr>
        <w:t xml:space="preserve"> </w:t>
      </w:r>
      <w:r w:rsidR="007C6CA3" w:rsidRPr="00AD54C6">
        <w:rPr>
          <w:lang w:eastAsia="sl-SI"/>
        </w:rPr>
        <w:t xml:space="preserve">od 1. 4. 2023 dalje </w:t>
      </w:r>
      <w:r w:rsidRPr="00AD54C6">
        <w:rPr>
          <w:lang w:eastAsia="sl-SI"/>
        </w:rPr>
        <w:t xml:space="preserve">od 41. do 51. plačnega razreda in ne </w:t>
      </w:r>
      <w:r w:rsidR="005B595E">
        <w:rPr>
          <w:lang w:eastAsia="sl-SI"/>
        </w:rPr>
        <w:t>s</w:t>
      </w:r>
      <w:r w:rsidRPr="00AD54C6">
        <w:rPr>
          <w:lang w:eastAsia="sl-SI"/>
        </w:rPr>
        <w:t xml:space="preserve"> Kolektivno pogodbo za raziskovalno dejavnost.</w:t>
      </w:r>
    </w:p>
    <w:p w14:paraId="10E34358" w14:textId="77777777" w:rsidR="00AD54C6" w:rsidRPr="00204B7F" w:rsidRDefault="00AD54C6" w:rsidP="007D262B">
      <w:pPr>
        <w:spacing w:line="240" w:lineRule="exact"/>
        <w:rPr>
          <w:lang w:eastAsia="sl-SI"/>
        </w:rPr>
      </w:pPr>
    </w:p>
    <w:p w14:paraId="66F2963D" w14:textId="563022E2" w:rsidR="007243E2" w:rsidRPr="005B595E" w:rsidRDefault="007243E2" w:rsidP="007D262B">
      <w:pPr>
        <w:suppressAutoHyphens w:val="0"/>
        <w:autoSpaceDE w:val="0"/>
        <w:autoSpaceDN w:val="0"/>
        <w:adjustRightInd w:val="0"/>
        <w:spacing w:line="240" w:lineRule="exact"/>
        <w:jc w:val="both"/>
        <w:rPr>
          <w:color w:val="000000"/>
          <w:szCs w:val="20"/>
          <w:lang w:eastAsia="sl-SI"/>
        </w:rPr>
      </w:pPr>
      <w:r>
        <w:rPr>
          <w:color w:val="000000"/>
          <w:szCs w:val="20"/>
          <w:lang w:eastAsia="sl-SI"/>
        </w:rPr>
        <w:t>G</w:t>
      </w:r>
      <w:r w:rsidRPr="00F15046">
        <w:rPr>
          <w:color w:val="000000"/>
          <w:szCs w:val="20"/>
          <w:lang w:eastAsia="sl-SI"/>
        </w:rPr>
        <w:t xml:space="preserve">lede povzemanja delovnih mest v akt o sistemizaciji iz drugih kolektivnih pogodb </w:t>
      </w:r>
      <w:r>
        <w:rPr>
          <w:color w:val="000000"/>
          <w:szCs w:val="20"/>
          <w:lang w:eastAsia="sl-SI"/>
        </w:rPr>
        <w:t xml:space="preserve">ob sklenitvi pogodbe o zaposlitvi </w:t>
      </w:r>
      <w:r w:rsidR="00B564BB">
        <w:rPr>
          <w:color w:val="000000"/>
          <w:szCs w:val="20"/>
          <w:lang w:eastAsia="sl-SI"/>
        </w:rPr>
        <w:t>inšpektorica izpostavlja enako kot pri prvi javni uslužbenki (</w:t>
      </w:r>
      <w:r w:rsidRPr="00F15046">
        <w:rPr>
          <w:color w:val="000000"/>
          <w:szCs w:val="20"/>
          <w:lang w:eastAsia="sl-SI"/>
        </w:rPr>
        <w:t>četrt</w:t>
      </w:r>
      <w:r>
        <w:rPr>
          <w:color w:val="000000"/>
          <w:szCs w:val="20"/>
          <w:lang w:eastAsia="sl-SI"/>
        </w:rPr>
        <w:t>i</w:t>
      </w:r>
      <w:r w:rsidRPr="00F15046">
        <w:rPr>
          <w:color w:val="000000"/>
          <w:szCs w:val="20"/>
          <w:lang w:eastAsia="sl-SI"/>
        </w:rPr>
        <w:t xml:space="preserve"> odstav</w:t>
      </w:r>
      <w:r>
        <w:rPr>
          <w:color w:val="000000"/>
          <w:szCs w:val="20"/>
          <w:lang w:eastAsia="sl-SI"/>
        </w:rPr>
        <w:t>ek</w:t>
      </w:r>
      <w:r w:rsidRPr="00F15046">
        <w:rPr>
          <w:color w:val="000000"/>
          <w:szCs w:val="20"/>
          <w:lang w:eastAsia="sl-SI"/>
        </w:rPr>
        <w:t xml:space="preserve"> 13. člena ZSPJS</w:t>
      </w:r>
      <w:r w:rsidR="00B564BB">
        <w:rPr>
          <w:color w:val="000000"/>
          <w:szCs w:val="20"/>
          <w:lang w:eastAsia="sl-SI"/>
        </w:rPr>
        <w:t xml:space="preserve">). </w:t>
      </w:r>
      <w:r>
        <w:rPr>
          <w:lang w:eastAsia="sl-SI"/>
        </w:rPr>
        <w:t xml:space="preserve">Določitev delovnega mesta </w:t>
      </w:r>
      <w:r w:rsidR="00B564BB" w:rsidRPr="00B564BB">
        <w:rPr>
          <w:lang w:eastAsia="sl-SI"/>
        </w:rPr>
        <w:t>Samostojni strokovni sodelavec za organizacijo in poslovanje VII/2 (šifra J017227), VII/2. tarifni razred</w:t>
      </w:r>
      <w:r w:rsidR="00B564BB">
        <w:rPr>
          <w:lang w:eastAsia="sl-SI"/>
        </w:rPr>
        <w:t xml:space="preserve">, </w:t>
      </w:r>
      <w:r>
        <w:rPr>
          <w:lang w:eastAsia="sl-SI"/>
        </w:rPr>
        <w:t>v aktu o sistemizaciji NIB in sklenitev pogodbe o zaposlitvi z javno uslužbenko za to delovno mesto</w:t>
      </w:r>
      <w:r w:rsidR="005B595E">
        <w:rPr>
          <w:lang w:eastAsia="sl-SI"/>
        </w:rPr>
        <w:t>,</w:t>
      </w:r>
      <w:r>
        <w:rPr>
          <w:lang w:eastAsia="sl-SI"/>
        </w:rPr>
        <w:t xml:space="preserve"> je bilo neskladno z veljavnim 13. členom ZSPJS. </w:t>
      </w:r>
    </w:p>
    <w:p w14:paraId="037A9EB2" w14:textId="77777777" w:rsidR="007243E2" w:rsidRDefault="007243E2" w:rsidP="007D262B">
      <w:pPr>
        <w:pStyle w:val="ZADEVA"/>
        <w:tabs>
          <w:tab w:val="clear" w:pos="1701"/>
          <w:tab w:val="left" w:pos="0"/>
        </w:tabs>
        <w:spacing w:line="240" w:lineRule="exact"/>
        <w:ind w:left="0" w:firstLine="0"/>
        <w:jc w:val="both"/>
        <w:rPr>
          <w:b w:val="0"/>
          <w:bCs/>
          <w:color w:val="000000"/>
          <w:szCs w:val="20"/>
          <w:lang w:val="sl-SI" w:eastAsia="sl-SI"/>
        </w:rPr>
      </w:pPr>
    </w:p>
    <w:p w14:paraId="35EDA1CE" w14:textId="0FB7123E" w:rsidR="000C086D" w:rsidRPr="005B595E" w:rsidRDefault="000C086D" w:rsidP="007D262B">
      <w:pPr>
        <w:spacing w:line="240" w:lineRule="exact"/>
        <w:jc w:val="both"/>
        <w:rPr>
          <w:bCs/>
          <w:color w:val="000000" w:themeColor="text1"/>
          <w:szCs w:val="20"/>
          <w:lang w:eastAsia="sl-SI"/>
        </w:rPr>
      </w:pPr>
      <w:r>
        <w:rPr>
          <w:bCs/>
          <w:color w:val="000000"/>
          <w:szCs w:val="20"/>
          <w:lang w:eastAsia="sl-SI"/>
        </w:rPr>
        <w:t xml:space="preserve">Dne </w:t>
      </w:r>
      <w:r w:rsidRPr="00EF6270">
        <w:rPr>
          <w:bCs/>
          <w:color w:val="000000"/>
          <w:szCs w:val="20"/>
          <w:lang w:eastAsia="sl-SI"/>
        </w:rPr>
        <w:t xml:space="preserve">30. 12. 2024 </w:t>
      </w:r>
      <w:r>
        <w:rPr>
          <w:bCs/>
          <w:color w:val="000000"/>
          <w:szCs w:val="20"/>
          <w:lang w:eastAsia="sl-SI"/>
        </w:rPr>
        <w:t xml:space="preserve">je bila sklenjena nova </w:t>
      </w:r>
      <w:r w:rsidRPr="00EF6270">
        <w:rPr>
          <w:bCs/>
          <w:color w:val="000000"/>
          <w:szCs w:val="20"/>
          <w:lang w:eastAsia="sl-SI"/>
        </w:rPr>
        <w:t>Pogodba o zaposlitvi št. 157</w:t>
      </w:r>
      <w:r>
        <w:rPr>
          <w:bCs/>
          <w:color w:val="000000"/>
          <w:szCs w:val="20"/>
          <w:lang w:eastAsia="sl-SI"/>
        </w:rPr>
        <w:t>2</w:t>
      </w:r>
      <w:r w:rsidRPr="00EF6270">
        <w:rPr>
          <w:bCs/>
          <w:color w:val="000000"/>
          <w:szCs w:val="20"/>
          <w:lang w:eastAsia="sl-SI"/>
        </w:rPr>
        <w:t>/2024 za nedoločen čas od 30. 12. 2024 dalje za delovno mesto Višji svetovalec področja I (šifra I017159</w:t>
      </w:r>
      <w:r w:rsidRPr="005B595E">
        <w:rPr>
          <w:bCs/>
          <w:color w:val="000000" w:themeColor="text1"/>
          <w:szCs w:val="20"/>
          <w:lang w:eastAsia="sl-SI"/>
        </w:rPr>
        <w:t>) z izhodiščnim 40. plačnim razredom. V 2. členu pogodbe je določeno, da se javna uslužbenka uvrsti v 44. plačni razred na podlagi prvega odstavka 20. člena ZSPJS ob upoštevanju že doseženih štirih plačnih razredov napredovanj ob opravljanju del na istovrstnih delovnih mestih.</w:t>
      </w:r>
    </w:p>
    <w:p w14:paraId="5EF2EC0A" w14:textId="77777777" w:rsidR="000C086D" w:rsidRDefault="000C086D" w:rsidP="007D262B">
      <w:pPr>
        <w:pStyle w:val="ZADEVA"/>
        <w:tabs>
          <w:tab w:val="clear" w:pos="1701"/>
          <w:tab w:val="left" w:pos="0"/>
        </w:tabs>
        <w:spacing w:line="240" w:lineRule="exact"/>
        <w:ind w:left="0" w:firstLine="0"/>
        <w:jc w:val="both"/>
        <w:rPr>
          <w:b w:val="0"/>
          <w:bCs/>
          <w:color w:val="000000"/>
          <w:szCs w:val="20"/>
          <w:lang w:val="sl-SI" w:eastAsia="sl-SI"/>
        </w:rPr>
      </w:pPr>
    </w:p>
    <w:p w14:paraId="7550D993" w14:textId="77777777" w:rsidR="000C086D" w:rsidRDefault="007243E2" w:rsidP="007D262B">
      <w:pPr>
        <w:spacing w:line="240" w:lineRule="exact"/>
        <w:jc w:val="both"/>
        <w:rPr>
          <w:bCs/>
          <w:color w:val="000000"/>
          <w:szCs w:val="20"/>
          <w:lang w:eastAsia="sl-SI"/>
        </w:rPr>
      </w:pPr>
      <w:r>
        <w:rPr>
          <w:bCs/>
          <w:color w:val="000000"/>
          <w:szCs w:val="20"/>
          <w:lang w:eastAsia="sl-SI"/>
        </w:rPr>
        <w:t>V zvezi z d</w:t>
      </w:r>
      <w:r w:rsidRPr="004D24F7">
        <w:rPr>
          <w:bCs/>
          <w:color w:val="000000"/>
          <w:szCs w:val="20"/>
          <w:lang w:eastAsia="sl-SI"/>
        </w:rPr>
        <w:t>ne 30. 12. 2024 sklenjen</w:t>
      </w:r>
      <w:r>
        <w:rPr>
          <w:bCs/>
          <w:color w:val="000000"/>
          <w:szCs w:val="20"/>
          <w:lang w:eastAsia="sl-SI"/>
        </w:rPr>
        <w:t>o</w:t>
      </w:r>
      <w:r w:rsidRPr="004D24F7">
        <w:rPr>
          <w:bCs/>
          <w:color w:val="000000"/>
          <w:szCs w:val="20"/>
          <w:lang w:eastAsia="sl-SI"/>
        </w:rPr>
        <w:t xml:space="preserve"> Pogodb</w:t>
      </w:r>
      <w:r>
        <w:rPr>
          <w:bCs/>
          <w:color w:val="000000"/>
          <w:szCs w:val="20"/>
          <w:lang w:eastAsia="sl-SI"/>
        </w:rPr>
        <w:t>o</w:t>
      </w:r>
      <w:r w:rsidRPr="004D24F7">
        <w:rPr>
          <w:bCs/>
          <w:color w:val="000000"/>
          <w:szCs w:val="20"/>
          <w:lang w:eastAsia="sl-SI"/>
        </w:rPr>
        <w:t xml:space="preserve"> o zaposlitvi št. </w:t>
      </w:r>
      <w:r w:rsidRPr="005B595E">
        <w:rPr>
          <w:bCs/>
          <w:color w:val="000000"/>
          <w:szCs w:val="20"/>
          <w:lang w:eastAsia="sl-SI"/>
        </w:rPr>
        <w:t>157</w:t>
      </w:r>
      <w:r w:rsidR="00B564BB" w:rsidRPr="005B595E">
        <w:rPr>
          <w:bCs/>
          <w:color w:val="000000"/>
          <w:szCs w:val="20"/>
          <w:lang w:eastAsia="sl-SI"/>
        </w:rPr>
        <w:t>2</w:t>
      </w:r>
      <w:r w:rsidRPr="005B595E">
        <w:rPr>
          <w:bCs/>
          <w:color w:val="000000"/>
          <w:szCs w:val="20"/>
          <w:lang w:eastAsia="sl-SI"/>
        </w:rPr>
        <w:t>/2024</w:t>
      </w:r>
      <w:r w:rsidRPr="004D24F7">
        <w:rPr>
          <w:bCs/>
          <w:color w:val="000000"/>
          <w:szCs w:val="20"/>
          <w:lang w:eastAsia="sl-SI"/>
        </w:rPr>
        <w:t xml:space="preserve"> za nedoločen čas od 30. 12. 2024 dalje za delovno mesto Višji svetovalec področja I (šifra I017159)</w:t>
      </w:r>
      <w:r>
        <w:rPr>
          <w:bCs/>
          <w:color w:val="000000"/>
          <w:szCs w:val="20"/>
          <w:lang w:eastAsia="sl-SI"/>
        </w:rPr>
        <w:t>,</w:t>
      </w:r>
      <w:r w:rsidRPr="00AE57A6">
        <w:t xml:space="preserve"> </w:t>
      </w:r>
      <w:r w:rsidRPr="00AE57A6">
        <w:rPr>
          <w:bCs/>
          <w:color w:val="000000"/>
          <w:szCs w:val="20"/>
          <w:lang w:eastAsia="sl-SI"/>
        </w:rPr>
        <w:t>VII/2. tarifni razred</w:t>
      </w:r>
      <w:r>
        <w:rPr>
          <w:bCs/>
          <w:color w:val="000000"/>
          <w:szCs w:val="20"/>
          <w:lang w:eastAsia="sl-SI"/>
        </w:rPr>
        <w:t xml:space="preserve">, </w:t>
      </w:r>
      <w:r w:rsidRPr="003D1A55">
        <w:rPr>
          <w:bCs/>
          <w:szCs w:val="20"/>
          <w:lang w:eastAsia="sl-SI"/>
        </w:rPr>
        <w:t xml:space="preserve">inšpektorica ugotavlja, da je bilo to delovno mesto uvrščeno v plačni razred v skladu z drugim odstavkom 13. člena ZSPJS z Uredbo o uvrstitvi </w:t>
      </w:r>
      <w:r w:rsidRPr="004D24F7">
        <w:rPr>
          <w:bCs/>
          <w:color w:val="000000"/>
          <w:szCs w:val="20"/>
          <w:lang w:eastAsia="sl-SI"/>
        </w:rPr>
        <w:t>delovnih mest v javnih agencijah, javnih skladih in javnih zavodih v plačne razrede</w:t>
      </w:r>
      <w:r>
        <w:rPr>
          <w:rStyle w:val="Sprotnaopomba-sklic"/>
          <w:bCs/>
          <w:color w:val="000000"/>
          <w:szCs w:val="20"/>
          <w:lang w:eastAsia="sl-SI"/>
        </w:rPr>
        <w:footnoteReference w:id="19"/>
      </w:r>
      <w:r>
        <w:rPr>
          <w:bCs/>
          <w:color w:val="000000"/>
          <w:szCs w:val="20"/>
          <w:lang w:eastAsia="sl-SI"/>
        </w:rPr>
        <w:t xml:space="preserve"> od 40. do 50. plačnega razreda. Enako je uvrščeno to delovno mesto v plačni razred na </w:t>
      </w:r>
      <w:r w:rsidRPr="005E4156">
        <w:rPr>
          <w:bCs/>
          <w:color w:val="000000"/>
          <w:szCs w:val="20"/>
          <w:lang w:eastAsia="sl-SI"/>
        </w:rPr>
        <w:t>podlagi prvega odstavka 80. člena</w:t>
      </w:r>
      <w:r>
        <w:rPr>
          <w:bCs/>
          <w:color w:val="000000"/>
          <w:szCs w:val="20"/>
          <w:lang w:eastAsia="sl-SI"/>
        </w:rPr>
        <w:t xml:space="preserve"> ZSTSPJS v </w:t>
      </w:r>
      <w:r w:rsidRPr="005E4156">
        <w:rPr>
          <w:bCs/>
          <w:color w:val="000000"/>
          <w:szCs w:val="20"/>
          <w:lang w:eastAsia="sl-SI"/>
        </w:rPr>
        <w:t>Uredb</w:t>
      </w:r>
      <w:r>
        <w:rPr>
          <w:bCs/>
          <w:color w:val="000000"/>
          <w:szCs w:val="20"/>
          <w:lang w:eastAsia="sl-SI"/>
        </w:rPr>
        <w:t xml:space="preserve">i </w:t>
      </w:r>
      <w:r w:rsidRPr="005E4156">
        <w:rPr>
          <w:bCs/>
          <w:color w:val="000000"/>
          <w:szCs w:val="20"/>
          <w:lang w:eastAsia="sl-SI"/>
        </w:rPr>
        <w:t>o uvrstitvi delovnih mest v javnih agencijah, javnih skladih in javnih zavodih v plačne razrede</w:t>
      </w:r>
      <w:r>
        <w:rPr>
          <w:rStyle w:val="Sprotnaopomba-sklic"/>
          <w:bCs/>
          <w:color w:val="000000"/>
          <w:szCs w:val="20"/>
          <w:lang w:eastAsia="sl-SI"/>
        </w:rPr>
        <w:footnoteReference w:id="20"/>
      </w:r>
      <w:r>
        <w:rPr>
          <w:bCs/>
          <w:color w:val="000000"/>
          <w:szCs w:val="20"/>
          <w:lang w:eastAsia="sl-SI"/>
        </w:rPr>
        <w:t xml:space="preserve"> v Prilogi 1 od 25. do 35. plačnega razreda.</w:t>
      </w:r>
      <w:r w:rsidR="000C086D" w:rsidRPr="000C086D">
        <w:rPr>
          <w:bCs/>
          <w:color w:val="000000"/>
          <w:szCs w:val="20"/>
          <w:lang w:eastAsia="sl-SI"/>
        </w:rPr>
        <w:t xml:space="preserve"> </w:t>
      </w:r>
    </w:p>
    <w:p w14:paraId="5D913850" w14:textId="77777777" w:rsidR="000C086D" w:rsidRDefault="000C086D" w:rsidP="007D262B">
      <w:pPr>
        <w:spacing w:line="240" w:lineRule="exact"/>
        <w:jc w:val="both"/>
        <w:rPr>
          <w:bCs/>
          <w:color w:val="000000"/>
          <w:szCs w:val="20"/>
          <w:lang w:eastAsia="sl-SI"/>
        </w:rPr>
      </w:pPr>
    </w:p>
    <w:p w14:paraId="1226C1CC" w14:textId="3155A531" w:rsidR="007243E2" w:rsidRPr="000C086D" w:rsidRDefault="000C086D" w:rsidP="007D262B">
      <w:pPr>
        <w:spacing w:line="240" w:lineRule="exact"/>
        <w:jc w:val="both"/>
        <w:rPr>
          <w:bCs/>
          <w:color w:val="FF0000"/>
          <w:szCs w:val="20"/>
          <w:lang w:eastAsia="sl-SI"/>
        </w:rPr>
      </w:pPr>
      <w:r>
        <w:rPr>
          <w:bCs/>
          <w:color w:val="000000"/>
          <w:szCs w:val="20"/>
          <w:lang w:eastAsia="sl-SI"/>
        </w:rPr>
        <w:t xml:space="preserve">Dne 30. 12. 2024 je bil </w:t>
      </w:r>
      <w:r w:rsidRPr="00F81B61">
        <w:rPr>
          <w:bCs/>
          <w:color w:val="000000"/>
          <w:szCs w:val="20"/>
          <w:lang w:eastAsia="sl-SI"/>
        </w:rPr>
        <w:t xml:space="preserve">sklenjen Aneks št. </w:t>
      </w:r>
      <w:r>
        <w:rPr>
          <w:bCs/>
          <w:color w:val="000000"/>
          <w:szCs w:val="20"/>
          <w:lang w:eastAsia="sl-SI"/>
        </w:rPr>
        <w:t>1</w:t>
      </w:r>
      <w:r w:rsidRPr="00F81B61">
        <w:rPr>
          <w:bCs/>
          <w:color w:val="000000"/>
          <w:szCs w:val="20"/>
          <w:lang w:eastAsia="sl-SI"/>
        </w:rPr>
        <w:t xml:space="preserve"> k pogodbi o zaposlitvi št. 1572/2024 z dne 30. 12. 2024</w:t>
      </w:r>
      <w:r>
        <w:rPr>
          <w:rStyle w:val="Sprotnaopomba-sklic"/>
          <w:bCs/>
          <w:color w:val="000000"/>
          <w:szCs w:val="20"/>
          <w:lang w:eastAsia="sl-SI"/>
        </w:rPr>
        <w:footnoteReference w:id="21"/>
      </w:r>
      <w:r>
        <w:rPr>
          <w:bCs/>
          <w:color w:val="000000"/>
          <w:szCs w:val="20"/>
          <w:lang w:eastAsia="sl-SI"/>
        </w:rPr>
        <w:t xml:space="preserve"> zaradi opravljanja </w:t>
      </w:r>
      <w:r w:rsidRPr="00F81B61">
        <w:rPr>
          <w:bCs/>
          <w:color w:val="000000"/>
          <w:szCs w:val="20"/>
          <w:lang w:eastAsia="sl-SI"/>
        </w:rPr>
        <w:t>del</w:t>
      </w:r>
      <w:r>
        <w:rPr>
          <w:bCs/>
          <w:color w:val="000000"/>
          <w:szCs w:val="20"/>
          <w:lang w:eastAsia="sl-SI"/>
        </w:rPr>
        <w:t>a</w:t>
      </w:r>
      <w:r w:rsidRPr="00F81B61">
        <w:rPr>
          <w:bCs/>
          <w:color w:val="000000"/>
          <w:szCs w:val="20"/>
          <w:lang w:eastAsia="sl-SI"/>
        </w:rPr>
        <w:t xml:space="preserve"> s skrajšanim delovnim časom</w:t>
      </w:r>
      <w:r>
        <w:rPr>
          <w:bCs/>
          <w:color w:val="000000"/>
          <w:szCs w:val="20"/>
          <w:lang w:eastAsia="sl-SI"/>
        </w:rPr>
        <w:t xml:space="preserve"> v skladu z Zakonom o starševskem varstvu in družinskih prejemkih</w:t>
      </w:r>
      <w:r w:rsidR="00B62E2A">
        <w:rPr>
          <w:rStyle w:val="Sprotnaopomba-sklic"/>
          <w:bCs/>
          <w:color w:val="000000"/>
          <w:szCs w:val="20"/>
          <w:lang w:eastAsia="sl-SI"/>
        </w:rPr>
        <w:footnoteReference w:id="22"/>
      </w:r>
      <w:r w:rsidRPr="005B595E">
        <w:rPr>
          <w:bCs/>
          <w:color w:val="000000"/>
          <w:szCs w:val="20"/>
          <w:lang w:eastAsia="sl-SI"/>
        </w:rPr>
        <w:t>. V 4. členu je navedeno, da je javna uslužbenka uvrščena v 44. plačni razred.</w:t>
      </w:r>
      <w:r>
        <w:rPr>
          <w:bCs/>
          <w:color w:val="000000"/>
          <w:szCs w:val="20"/>
          <w:lang w:eastAsia="sl-SI"/>
        </w:rPr>
        <w:t xml:space="preserve"> </w:t>
      </w:r>
    </w:p>
    <w:p w14:paraId="0FCEB477" w14:textId="77777777" w:rsidR="000C086D" w:rsidRDefault="000C086D" w:rsidP="007D262B">
      <w:pPr>
        <w:pStyle w:val="ZADEVA"/>
        <w:tabs>
          <w:tab w:val="clear" w:pos="1701"/>
          <w:tab w:val="left" w:pos="0"/>
        </w:tabs>
        <w:spacing w:line="240" w:lineRule="exact"/>
        <w:ind w:left="0" w:firstLine="0"/>
        <w:jc w:val="both"/>
        <w:rPr>
          <w:b w:val="0"/>
          <w:bCs/>
          <w:color w:val="000000"/>
          <w:szCs w:val="20"/>
          <w:lang w:val="sl-SI" w:eastAsia="sl-SI"/>
        </w:rPr>
      </w:pPr>
    </w:p>
    <w:p w14:paraId="69C4F880" w14:textId="77777777" w:rsidR="000C086D" w:rsidRPr="0005501D" w:rsidRDefault="000C086D" w:rsidP="007D262B">
      <w:pPr>
        <w:spacing w:line="240" w:lineRule="exact"/>
        <w:jc w:val="both"/>
        <w:rPr>
          <w:bCs/>
          <w:color w:val="000000"/>
          <w:szCs w:val="20"/>
          <w:lang w:eastAsia="sl-SI"/>
        </w:rPr>
      </w:pPr>
      <w:r w:rsidRPr="00EF6270">
        <w:rPr>
          <w:bCs/>
          <w:color w:val="000000"/>
          <w:szCs w:val="20"/>
          <w:lang w:eastAsia="sl-SI"/>
        </w:rPr>
        <w:t>Na podlagi 99. člena ZSTSPJS in Kolektivn</w:t>
      </w:r>
      <w:r>
        <w:rPr>
          <w:bCs/>
          <w:color w:val="000000"/>
          <w:szCs w:val="20"/>
          <w:lang w:eastAsia="sl-SI"/>
        </w:rPr>
        <w:t>e</w:t>
      </w:r>
      <w:r w:rsidRPr="00EF6270">
        <w:rPr>
          <w:bCs/>
          <w:color w:val="000000"/>
          <w:szCs w:val="20"/>
          <w:lang w:eastAsia="sl-SI"/>
        </w:rPr>
        <w:t xml:space="preserve"> pogodb</w:t>
      </w:r>
      <w:r>
        <w:rPr>
          <w:bCs/>
          <w:color w:val="000000"/>
          <w:szCs w:val="20"/>
          <w:lang w:eastAsia="sl-SI"/>
        </w:rPr>
        <w:t>e</w:t>
      </w:r>
      <w:r w:rsidRPr="00EF6270">
        <w:rPr>
          <w:bCs/>
          <w:color w:val="000000"/>
          <w:szCs w:val="20"/>
          <w:lang w:eastAsia="sl-SI"/>
        </w:rPr>
        <w:t xml:space="preserve"> za raziskovalno je bil sklenjen Aneks št. </w:t>
      </w:r>
      <w:r>
        <w:rPr>
          <w:bCs/>
          <w:color w:val="000000"/>
          <w:szCs w:val="20"/>
          <w:lang w:eastAsia="sl-SI"/>
        </w:rPr>
        <w:t>2</w:t>
      </w:r>
      <w:r w:rsidRPr="00EF6270">
        <w:rPr>
          <w:bCs/>
          <w:color w:val="000000"/>
          <w:szCs w:val="20"/>
          <w:lang w:eastAsia="sl-SI"/>
        </w:rPr>
        <w:t xml:space="preserve"> k pogodbi o zaposlitvi št. 157</w:t>
      </w:r>
      <w:r>
        <w:rPr>
          <w:bCs/>
          <w:color w:val="000000"/>
          <w:szCs w:val="20"/>
          <w:lang w:eastAsia="sl-SI"/>
        </w:rPr>
        <w:t>2</w:t>
      </w:r>
      <w:r w:rsidRPr="00EF6270">
        <w:rPr>
          <w:bCs/>
          <w:color w:val="000000"/>
          <w:szCs w:val="20"/>
          <w:lang w:eastAsia="sl-SI"/>
        </w:rPr>
        <w:t>/2024 z dne 30. 12</w:t>
      </w:r>
      <w:r w:rsidRPr="005B595E">
        <w:rPr>
          <w:bCs/>
          <w:color w:val="000000"/>
          <w:szCs w:val="20"/>
          <w:lang w:eastAsia="sl-SI"/>
        </w:rPr>
        <w:t>. 2024 (aneks št. 1578-174/2024 z dne 30. 12. 2024), ki se je sklenil z namenom prevedbe plačnega razreda javnega uslužbenca v skladu s 96. in 97. členom ZSTSPJS in določitve postopne pridobitve pravice do višje osnovne plače v skladu s 101. členom ZSTSPJS za delovno mesto Višji svetovalec področja I (šifra I017159).</w:t>
      </w:r>
      <w:r w:rsidRPr="005B595E">
        <w:t xml:space="preserve"> </w:t>
      </w:r>
      <w:r w:rsidRPr="005B595E">
        <w:rPr>
          <w:bCs/>
          <w:color w:val="000000"/>
          <w:szCs w:val="20"/>
          <w:lang w:eastAsia="sl-SI"/>
        </w:rPr>
        <w:t>V drugem odstavku 3. člena tega aneksa je navedeno, da se javna uslužbenka s 1. 1. 2025 uvrsti v 30. plačni razred po ZSTSPJS.</w:t>
      </w:r>
      <w:r w:rsidRPr="0005501D">
        <w:rPr>
          <w:bCs/>
          <w:color w:val="000000"/>
          <w:szCs w:val="20"/>
          <w:lang w:eastAsia="sl-SI"/>
        </w:rPr>
        <w:t xml:space="preserve"> </w:t>
      </w:r>
    </w:p>
    <w:p w14:paraId="71CD45EF" w14:textId="77777777" w:rsidR="005A7141" w:rsidRDefault="005A7141" w:rsidP="007D262B">
      <w:pPr>
        <w:pStyle w:val="ZADEVA"/>
        <w:tabs>
          <w:tab w:val="clear" w:pos="1701"/>
          <w:tab w:val="left" w:pos="0"/>
        </w:tabs>
        <w:spacing w:line="240" w:lineRule="exact"/>
        <w:ind w:left="0" w:firstLine="0"/>
        <w:jc w:val="both"/>
        <w:rPr>
          <w:b w:val="0"/>
          <w:bCs/>
          <w:color w:val="000000"/>
          <w:szCs w:val="20"/>
          <w:lang w:val="sl-SI" w:eastAsia="sl-SI"/>
        </w:rPr>
      </w:pPr>
    </w:p>
    <w:p w14:paraId="1AB4ADD3" w14:textId="3D03CB3C" w:rsidR="007243E2" w:rsidRPr="00FC4598" w:rsidRDefault="007243E2" w:rsidP="007D262B">
      <w:pPr>
        <w:spacing w:line="240" w:lineRule="exact"/>
        <w:jc w:val="both"/>
        <w:rPr>
          <w:bCs/>
          <w:color w:val="000000" w:themeColor="text1"/>
          <w:szCs w:val="20"/>
          <w:lang w:eastAsia="sl-SI"/>
        </w:rPr>
      </w:pPr>
      <w:r w:rsidRPr="000B3523">
        <w:rPr>
          <w:bCs/>
          <w:color w:val="000000"/>
          <w:szCs w:val="20"/>
          <w:lang w:eastAsia="sl-SI"/>
        </w:rPr>
        <w:lastRenderedPageBreak/>
        <w:t xml:space="preserve">Aneks h </w:t>
      </w:r>
      <w:r w:rsidR="00523254">
        <w:rPr>
          <w:bCs/>
          <w:color w:val="000000"/>
          <w:szCs w:val="20"/>
          <w:lang w:eastAsia="sl-SI"/>
        </w:rPr>
        <w:t>KP</w:t>
      </w:r>
      <w:r w:rsidRPr="000B3523">
        <w:rPr>
          <w:bCs/>
          <w:color w:val="000000"/>
          <w:szCs w:val="20"/>
          <w:lang w:eastAsia="sl-SI"/>
        </w:rPr>
        <w:t xml:space="preserve"> </w:t>
      </w:r>
      <w:r>
        <w:rPr>
          <w:bCs/>
          <w:color w:val="000000"/>
          <w:szCs w:val="20"/>
          <w:lang w:eastAsia="sl-SI"/>
        </w:rPr>
        <w:t>določa v drugem odstavku 8. člena, da je</w:t>
      </w:r>
      <w:r w:rsidRPr="000B3523">
        <w:rPr>
          <w:bCs/>
          <w:color w:val="000000"/>
          <w:szCs w:val="20"/>
          <w:lang w:eastAsia="sl-SI"/>
        </w:rPr>
        <w:t xml:space="preserve"> </w:t>
      </w:r>
      <w:r>
        <w:rPr>
          <w:bCs/>
          <w:color w:val="000000"/>
          <w:szCs w:val="20"/>
          <w:lang w:eastAsia="sl-SI"/>
        </w:rPr>
        <w:t>p</w:t>
      </w:r>
      <w:r w:rsidRPr="000B3523">
        <w:rPr>
          <w:bCs/>
          <w:color w:val="000000"/>
          <w:szCs w:val="20"/>
          <w:lang w:eastAsia="sl-SI"/>
        </w:rPr>
        <w:t>revedba plačnih razredov delovnih mest plačne skupine I, izvedena na podlagi 95. člena ZSTSPJS</w:t>
      </w:r>
      <w:r w:rsidRPr="00F50D44">
        <w:rPr>
          <w:bCs/>
          <w:color w:val="000000"/>
          <w:szCs w:val="20"/>
          <w:lang w:eastAsia="sl-SI"/>
        </w:rPr>
        <w:t>, Priloga 3 tega aneksa</w:t>
      </w:r>
      <w:r w:rsidRPr="00FC4598">
        <w:rPr>
          <w:bCs/>
          <w:color w:val="000000"/>
          <w:szCs w:val="20"/>
          <w:lang w:eastAsia="sl-SI"/>
        </w:rPr>
        <w:t>.</w:t>
      </w:r>
      <w:r w:rsidR="00F50D44" w:rsidRPr="00FC4598">
        <w:rPr>
          <w:bCs/>
          <w:color w:val="000000"/>
          <w:szCs w:val="20"/>
          <w:lang w:eastAsia="sl-SI"/>
        </w:rPr>
        <w:t xml:space="preserve"> </w:t>
      </w:r>
      <w:r w:rsidRPr="00FC4598">
        <w:rPr>
          <w:bCs/>
          <w:color w:val="000000"/>
          <w:szCs w:val="20"/>
          <w:lang w:eastAsia="sl-SI"/>
        </w:rPr>
        <w:t xml:space="preserve">Ta pod zaporedno št. 9 določa za delovno mesto Višji svetovalec področja I s šifro DM I017159, novo šifro DM H027026 in druge </w:t>
      </w:r>
      <w:r w:rsidRPr="00FC4598">
        <w:rPr>
          <w:bCs/>
          <w:color w:val="000000" w:themeColor="text1"/>
          <w:szCs w:val="20"/>
          <w:lang w:eastAsia="sl-SI"/>
        </w:rPr>
        <w:t>podatke za prevedbo</w:t>
      </w:r>
      <w:r w:rsidR="00F50D44" w:rsidRPr="00FC4598">
        <w:rPr>
          <w:bCs/>
          <w:color w:val="000000" w:themeColor="text1"/>
          <w:szCs w:val="20"/>
          <w:lang w:eastAsia="sl-SI"/>
        </w:rPr>
        <w:t xml:space="preserve">, kot so že navedeni pri predhodno pregledani javni uslužbenki </w:t>
      </w:r>
      <w:r w:rsidR="00DA6BF5">
        <w:rPr>
          <w:bCs/>
          <w:color w:val="000000" w:themeColor="text1"/>
          <w:szCs w:val="20"/>
          <w:lang w:eastAsia="sl-SI"/>
        </w:rPr>
        <w:t>█</w:t>
      </w:r>
      <w:r w:rsidR="00F50D44" w:rsidRPr="00FC4598">
        <w:rPr>
          <w:bCs/>
          <w:color w:val="000000" w:themeColor="text1"/>
          <w:szCs w:val="20"/>
          <w:lang w:eastAsia="sl-SI"/>
        </w:rPr>
        <w:t xml:space="preserve"> v točki</w:t>
      </w:r>
      <w:r w:rsidR="00F50D44" w:rsidRPr="00FC4598">
        <w:rPr>
          <w:color w:val="000000" w:themeColor="text1"/>
        </w:rPr>
        <w:t xml:space="preserve"> </w:t>
      </w:r>
      <w:r w:rsidR="00F50D44" w:rsidRPr="00FC4598">
        <w:rPr>
          <w:bCs/>
          <w:color w:val="000000" w:themeColor="text1"/>
          <w:szCs w:val="20"/>
          <w:lang w:eastAsia="sl-SI"/>
        </w:rPr>
        <w:t>2.1.</w:t>
      </w:r>
      <w:r w:rsidR="00FC4598" w:rsidRPr="00FC4598">
        <w:rPr>
          <w:bCs/>
          <w:color w:val="000000" w:themeColor="text1"/>
          <w:szCs w:val="20"/>
          <w:lang w:eastAsia="sl-SI"/>
        </w:rPr>
        <w:t>4</w:t>
      </w:r>
      <w:r w:rsidR="00F50D44" w:rsidRPr="00FC4598">
        <w:rPr>
          <w:bCs/>
          <w:color w:val="000000" w:themeColor="text1"/>
          <w:szCs w:val="20"/>
          <w:lang w:eastAsia="sl-SI"/>
        </w:rPr>
        <w:t>. tega zapisnika.</w:t>
      </w:r>
    </w:p>
    <w:p w14:paraId="207D2B6E" w14:textId="77777777" w:rsidR="007243E2" w:rsidRDefault="007243E2" w:rsidP="007D262B">
      <w:pPr>
        <w:pStyle w:val="ZADEVA"/>
        <w:tabs>
          <w:tab w:val="clear" w:pos="1701"/>
          <w:tab w:val="left" w:pos="0"/>
        </w:tabs>
        <w:spacing w:line="240" w:lineRule="exact"/>
        <w:ind w:left="0" w:firstLine="0"/>
        <w:jc w:val="both"/>
        <w:rPr>
          <w:b w:val="0"/>
          <w:bCs/>
          <w:color w:val="000000"/>
          <w:szCs w:val="20"/>
          <w:lang w:val="sl-SI" w:eastAsia="sl-SI"/>
        </w:rPr>
      </w:pPr>
    </w:p>
    <w:p w14:paraId="0F7698CE" w14:textId="64175BF4" w:rsidR="002A543D" w:rsidRPr="00440522" w:rsidRDefault="002A543D" w:rsidP="007D262B">
      <w:pPr>
        <w:pStyle w:val="ZADEVA"/>
        <w:tabs>
          <w:tab w:val="clear" w:pos="1701"/>
          <w:tab w:val="left" w:pos="0"/>
        </w:tabs>
        <w:spacing w:line="240" w:lineRule="exact"/>
        <w:ind w:left="0" w:firstLine="0"/>
        <w:jc w:val="both"/>
        <w:rPr>
          <w:b w:val="0"/>
          <w:bCs/>
          <w:color w:val="000000" w:themeColor="text1"/>
          <w:szCs w:val="20"/>
          <w:lang w:val="sl-SI" w:eastAsia="sl-SI"/>
        </w:rPr>
      </w:pPr>
      <w:r>
        <w:rPr>
          <w:b w:val="0"/>
          <w:bCs/>
          <w:color w:val="000000"/>
          <w:szCs w:val="20"/>
          <w:lang w:val="sl-SI" w:eastAsia="sl-SI"/>
        </w:rPr>
        <w:t xml:space="preserve">Inšpektorica ugotavlja, da je NIB upošteval </w:t>
      </w:r>
      <w:r w:rsidRPr="00355581">
        <w:rPr>
          <w:b w:val="0"/>
          <w:bCs/>
          <w:color w:val="000000"/>
          <w:szCs w:val="20"/>
          <w:lang w:val="sl-SI" w:eastAsia="sl-SI"/>
        </w:rPr>
        <w:t>prevedb</w:t>
      </w:r>
      <w:r>
        <w:rPr>
          <w:b w:val="0"/>
          <w:bCs/>
          <w:color w:val="000000"/>
          <w:szCs w:val="20"/>
          <w:lang w:val="sl-SI" w:eastAsia="sl-SI"/>
        </w:rPr>
        <w:t>o</w:t>
      </w:r>
      <w:r w:rsidRPr="00355581">
        <w:rPr>
          <w:b w:val="0"/>
          <w:bCs/>
          <w:color w:val="000000"/>
          <w:szCs w:val="20"/>
          <w:lang w:val="sl-SI" w:eastAsia="sl-SI"/>
        </w:rPr>
        <w:t xml:space="preserve"> plačnih razredov delovnih mest plačne skupine I</w:t>
      </w:r>
      <w:r>
        <w:rPr>
          <w:b w:val="0"/>
          <w:bCs/>
          <w:color w:val="000000"/>
          <w:szCs w:val="20"/>
          <w:lang w:val="sl-SI" w:eastAsia="sl-SI"/>
        </w:rPr>
        <w:t xml:space="preserve"> v skladu s Prilogo 3 </w:t>
      </w:r>
      <w:r w:rsidR="00387DD9">
        <w:rPr>
          <w:b w:val="0"/>
          <w:bCs/>
          <w:color w:val="000000"/>
          <w:szCs w:val="20"/>
          <w:lang w:val="sl-SI" w:eastAsia="sl-SI"/>
        </w:rPr>
        <w:t>A</w:t>
      </w:r>
      <w:r>
        <w:rPr>
          <w:b w:val="0"/>
          <w:bCs/>
          <w:color w:val="000000"/>
          <w:szCs w:val="20"/>
          <w:lang w:val="sl-SI" w:eastAsia="sl-SI"/>
        </w:rPr>
        <w:t xml:space="preserve">neksa h </w:t>
      </w:r>
      <w:r w:rsidR="00387DD9">
        <w:rPr>
          <w:b w:val="0"/>
          <w:bCs/>
          <w:color w:val="000000"/>
          <w:szCs w:val="20"/>
          <w:lang w:val="sl-SI" w:eastAsia="sl-SI"/>
        </w:rPr>
        <w:t>KP</w:t>
      </w:r>
      <w:r>
        <w:rPr>
          <w:b w:val="0"/>
          <w:bCs/>
          <w:color w:val="000000"/>
          <w:szCs w:val="20"/>
          <w:lang w:val="sl-SI" w:eastAsia="sl-SI"/>
        </w:rPr>
        <w:t xml:space="preserve">, kot jo določa drugi odstavek 8. člena tega aneksa in upoštevaje tretji odstavek 9. člena tega aneksa, ker je javna uslužbenka zasedala delovno mesto plačne skupine I, ni premestil na </w:t>
      </w:r>
      <w:r w:rsidRPr="00440522">
        <w:rPr>
          <w:b w:val="0"/>
          <w:bCs/>
          <w:color w:val="000000" w:themeColor="text1"/>
          <w:szCs w:val="20"/>
          <w:lang w:val="sl-SI" w:eastAsia="sl-SI"/>
        </w:rPr>
        <w:t xml:space="preserve">novo delovno mesto, ampak upošteval premik v plačno skupino H in spremembo šifre tega delovnega mesta iz I017159 v H027026 ter prevedel javno uslužbenko na istem delovnem mestu z novo šifro, torej na delovnem mestu Višji svetovalec področja I (šifra H027026) v skladu s prvim odstavkom 96. člena ZSTSPJS.  </w:t>
      </w:r>
    </w:p>
    <w:p w14:paraId="0E36E4D6" w14:textId="77777777" w:rsidR="00B45CCD" w:rsidRPr="00B45CCD" w:rsidRDefault="00B45CCD" w:rsidP="007D262B">
      <w:pPr>
        <w:pStyle w:val="ZADEVA"/>
        <w:tabs>
          <w:tab w:val="clear" w:pos="1701"/>
          <w:tab w:val="left" w:pos="0"/>
        </w:tabs>
        <w:spacing w:line="240" w:lineRule="exact"/>
        <w:ind w:left="0" w:firstLine="0"/>
        <w:jc w:val="both"/>
        <w:rPr>
          <w:b w:val="0"/>
          <w:bCs/>
          <w:color w:val="FF0000"/>
          <w:szCs w:val="20"/>
          <w:lang w:val="sl-SI" w:eastAsia="sl-SI"/>
        </w:rPr>
      </w:pPr>
    </w:p>
    <w:p w14:paraId="7CF7E224" w14:textId="55CB8D06" w:rsidR="007243E2" w:rsidRDefault="005A7141" w:rsidP="007D262B">
      <w:pPr>
        <w:pStyle w:val="ZADEVA"/>
        <w:tabs>
          <w:tab w:val="clear" w:pos="1701"/>
          <w:tab w:val="left" w:pos="0"/>
        </w:tabs>
        <w:spacing w:line="240" w:lineRule="exact"/>
        <w:ind w:left="0" w:firstLine="0"/>
        <w:jc w:val="both"/>
        <w:rPr>
          <w:b w:val="0"/>
          <w:bCs/>
          <w:color w:val="000000"/>
          <w:szCs w:val="20"/>
          <w:lang w:val="sl-SI" w:eastAsia="sl-SI"/>
        </w:rPr>
      </w:pPr>
      <w:r w:rsidRPr="005A7141">
        <w:rPr>
          <w:b w:val="0"/>
          <w:bCs/>
          <w:color w:val="000000"/>
          <w:szCs w:val="20"/>
          <w:lang w:val="sl-SI" w:eastAsia="sl-SI"/>
        </w:rPr>
        <w:t xml:space="preserve">Slednje izhaja iz </w:t>
      </w:r>
      <w:r w:rsidR="007243E2">
        <w:rPr>
          <w:b w:val="0"/>
          <w:bCs/>
          <w:color w:val="000000"/>
          <w:szCs w:val="20"/>
          <w:lang w:val="sl-SI" w:eastAsia="sl-SI"/>
        </w:rPr>
        <w:t>2. člen</w:t>
      </w:r>
      <w:r>
        <w:rPr>
          <w:b w:val="0"/>
          <w:bCs/>
          <w:color w:val="000000"/>
          <w:szCs w:val="20"/>
          <w:lang w:val="sl-SI" w:eastAsia="sl-SI"/>
        </w:rPr>
        <w:t>a</w:t>
      </w:r>
      <w:r w:rsidR="007243E2">
        <w:rPr>
          <w:b w:val="0"/>
          <w:bCs/>
          <w:color w:val="000000"/>
          <w:szCs w:val="20"/>
          <w:lang w:val="sl-SI" w:eastAsia="sl-SI"/>
        </w:rPr>
        <w:t xml:space="preserve"> </w:t>
      </w:r>
      <w:r w:rsidR="007243E2" w:rsidRPr="00440522">
        <w:rPr>
          <w:b w:val="0"/>
          <w:bCs/>
          <w:color w:val="000000" w:themeColor="text1"/>
          <w:szCs w:val="20"/>
          <w:lang w:val="sl-SI" w:eastAsia="sl-SI"/>
        </w:rPr>
        <w:t xml:space="preserve">Aneksa št. </w:t>
      </w:r>
      <w:r w:rsidR="00F50D44" w:rsidRPr="00440522">
        <w:rPr>
          <w:b w:val="0"/>
          <w:bCs/>
          <w:color w:val="000000" w:themeColor="text1"/>
          <w:szCs w:val="20"/>
          <w:lang w:val="sl-SI" w:eastAsia="sl-SI"/>
        </w:rPr>
        <w:t>2</w:t>
      </w:r>
      <w:r w:rsidR="007243E2" w:rsidRPr="00440522">
        <w:rPr>
          <w:b w:val="0"/>
          <w:bCs/>
          <w:color w:val="000000" w:themeColor="text1"/>
          <w:szCs w:val="20"/>
          <w:lang w:val="sl-SI" w:eastAsia="sl-SI"/>
        </w:rPr>
        <w:t xml:space="preserve"> k Pogodbi o zaposlitvi z dne 30. 12. 2024 </w:t>
      </w:r>
      <w:r w:rsidR="00B45CCD" w:rsidRPr="00440522">
        <w:rPr>
          <w:b w:val="0"/>
          <w:bCs/>
          <w:color w:val="000000" w:themeColor="text1"/>
          <w:szCs w:val="20"/>
          <w:lang w:val="sl-SI" w:eastAsia="sl-SI"/>
        </w:rPr>
        <w:t>v katerem je NIB javno uslužbenko,</w:t>
      </w:r>
      <w:r w:rsidR="007243E2" w:rsidRPr="00440522">
        <w:rPr>
          <w:b w:val="0"/>
          <w:bCs/>
          <w:color w:val="000000" w:themeColor="text1"/>
          <w:szCs w:val="20"/>
          <w:lang w:val="sl-SI" w:eastAsia="sl-SI"/>
        </w:rPr>
        <w:t xml:space="preserve"> kot</w:t>
      </w:r>
      <w:r w:rsidRPr="00440522">
        <w:rPr>
          <w:b w:val="0"/>
          <w:bCs/>
          <w:color w:val="000000" w:themeColor="text1"/>
          <w:szCs w:val="20"/>
          <w:lang w:val="sl-SI" w:eastAsia="sl-SI"/>
        </w:rPr>
        <w:t xml:space="preserve"> to</w:t>
      </w:r>
      <w:r w:rsidR="007243E2" w:rsidRPr="00440522">
        <w:rPr>
          <w:b w:val="0"/>
          <w:bCs/>
          <w:color w:val="000000" w:themeColor="text1"/>
          <w:szCs w:val="20"/>
          <w:lang w:val="sl-SI" w:eastAsia="sl-SI"/>
        </w:rPr>
        <w:t xml:space="preserve"> določa drugi odstavek 3. člena Aneksa št. 1 k Pogodbi o zaposlitvi z dne 30. 12. 2024, uvrstil v 30. plačni razred plačne </w:t>
      </w:r>
      <w:r w:rsidR="007243E2">
        <w:rPr>
          <w:b w:val="0"/>
          <w:bCs/>
          <w:color w:val="000000"/>
          <w:szCs w:val="20"/>
          <w:lang w:val="sl-SI" w:eastAsia="sl-SI"/>
        </w:rPr>
        <w:t xml:space="preserve">lestvice po </w:t>
      </w:r>
      <w:r w:rsidR="007243E2" w:rsidRPr="00440522">
        <w:rPr>
          <w:b w:val="0"/>
          <w:bCs/>
          <w:color w:val="000000" w:themeColor="text1"/>
          <w:szCs w:val="20"/>
          <w:lang w:val="sl-SI" w:eastAsia="sl-SI"/>
        </w:rPr>
        <w:t xml:space="preserve">ZSTSPJS, kar je 5 plačnih razredov napredovanj višje od izhodiščnega plačnega razreda tega delovnega mesta. V </w:t>
      </w:r>
      <w:r w:rsidR="002563D6" w:rsidRPr="00440522">
        <w:rPr>
          <w:b w:val="0"/>
          <w:bCs/>
          <w:color w:val="000000" w:themeColor="text1"/>
          <w:szCs w:val="20"/>
          <w:lang w:val="sl-SI" w:eastAsia="sl-SI"/>
        </w:rPr>
        <w:t>tretjem odstavku 3. člena</w:t>
      </w:r>
      <w:r w:rsidR="007243E2" w:rsidRPr="00440522">
        <w:rPr>
          <w:b w:val="0"/>
          <w:bCs/>
          <w:color w:val="000000" w:themeColor="text1"/>
          <w:szCs w:val="20"/>
          <w:lang w:val="sl-SI" w:eastAsia="sl-SI"/>
        </w:rPr>
        <w:t xml:space="preserve"> tega aneksa pa je določena osnovna plača javne uslužbenke in pridobitev pravice </w:t>
      </w:r>
      <w:r w:rsidR="007243E2" w:rsidRPr="00435328">
        <w:rPr>
          <w:b w:val="0"/>
          <w:bCs/>
          <w:color w:val="000000"/>
          <w:szCs w:val="20"/>
          <w:lang w:val="sl-SI" w:eastAsia="sl-SI"/>
        </w:rPr>
        <w:t>do višje plače v prehodnem obdobju</w:t>
      </w:r>
      <w:r w:rsidR="007243E2">
        <w:rPr>
          <w:b w:val="0"/>
          <w:bCs/>
          <w:color w:val="000000"/>
          <w:szCs w:val="20"/>
          <w:lang w:val="sl-SI" w:eastAsia="sl-SI"/>
        </w:rPr>
        <w:t>.</w:t>
      </w:r>
      <w:r w:rsidRPr="005A7141">
        <w:rPr>
          <w:b w:val="0"/>
          <w:bCs/>
          <w:color w:val="000000"/>
          <w:szCs w:val="20"/>
          <w:lang w:val="sl-SI" w:eastAsia="sl-SI"/>
        </w:rPr>
        <w:t xml:space="preserve"> </w:t>
      </w:r>
    </w:p>
    <w:p w14:paraId="4CAB6E59" w14:textId="77777777" w:rsidR="007243E2" w:rsidRDefault="007243E2" w:rsidP="007D262B">
      <w:pPr>
        <w:pStyle w:val="ZADEVA"/>
        <w:tabs>
          <w:tab w:val="left" w:pos="0"/>
        </w:tabs>
        <w:spacing w:line="240" w:lineRule="exact"/>
        <w:ind w:left="0" w:firstLine="0"/>
        <w:jc w:val="both"/>
        <w:rPr>
          <w:b w:val="0"/>
          <w:bCs/>
          <w:color w:val="000000"/>
          <w:szCs w:val="20"/>
          <w:lang w:val="sl-SI" w:eastAsia="sl-SI"/>
        </w:rPr>
      </w:pPr>
    </w:p>
    <w:p w14:paraId="20799647" w14:textId="7115F637" w:rsidR="007243E2" w:rsidRPr="000E2477" w:rsidRDefault="007243E2" w:rsidP="007D262B">
      <w:pPr>
        <w:pStyle w:val="ZADEVA"/>
        <w:tabs>
          <w:tab w:val="left" w:pos="0"/>
        </w:tabs>
        <w:spacing w:line="240" w:lineRule="exact"/>
        <w:ind w:left="0" w:firstLine="0"/>
        <w:jc w:val="both"/>
        <w:rPr>
          <w:b w:val="0"/>
          <w:bCs/>
          <w:color w:val="000000" w:themeColor="text1"/>
          <w:szCs w:val="20"/>
          <w:lang w:val="sl-SI"/>
        </w:rPr>
      </w:pPr>
      <w:r w:rsidRPr="00967BD0">
        <w:rPr>
          <w:b w:val="0"/>
          <w:bCs/>
          <w:szCs w:val="20"/>
          <w:lang w:val="sl-SI"/>
        </w:rPr>
        <w:t xml:space="preserve">Glede izpisa iz aplikacije za izvedbo prevedbe in določitve postopne pridobitve pravice do plače v prehodnem obdobju za javno uslužbenko, ki jo je bil </w:t>
      </w:r>
      <w:r>
        <w:rPr>
          <w:b w:val="0"/>
          <w:bCs/>
          <w:szCs w:val="20"/>
          <w:lang w:val="sl-SI"/>
        </w:rPr>
        <w:t xml:space="preserve">NIB </w:t>
      </w:r>
      <w:r w:rsidRPr="00967BD0">
        <w:rPr>
          <w:b w:val="0"/>
          <w:bCs/>
          <w:szCs w:val="20"/>
          <w:lang w:val="sl-SI"/>
        </w:rPr>
        <w:t xml:space="preserve">dolžan uporabiti na podlagi 103. člena </w:t>
      </w:r>
      <w:r w:rsidRPr="00440522">
        <w:rPr>
          <w:b w:val="0"/>
          <w:bCs/>
          <w:color w:val="000000" w:themeColor="text1"/>
          <w:szCs w:val="20"/>
          <w:lang w:val="sl-SI"/>
        </w:rPr>
        <w:t>ZSTSPJS za delovno mesto Višji svetovalec področja I (šifra DM H027026), inšpektorica ne ugotavlja nepravilnosti glede na primerjavo z Aplikacijo za izvedbo prevedbe na dan 31. 12. 2024, ki jo je objavilo Ministrstvo za javno upravo</w:t>
      </w:r>
      <w:r w:rsidR="00440522" w:rsidRPr="00440522">
        <w:rPr>
          <w:b w:val="0"/>
          <w:bCs/>
          <w:color w:val="000000" w:themeColor="text1"/>
          <w:szCs w:val="20"/>
          <w:lang w:val="sl-SI"/>
        </w:rPr>
        <w:t xml:space="preserve"> (verzija 12. 3. 2025)</w:t>
      </w:r>
      <w:r w:rsidR="007C6CA3">
        <w:rPr>
          <w:b w:val="0"/>
          <w:bCs/>
          <w:color w:val="000000" w:themeColor="text1"/>
          <w:szCs w:val="20"/>
          <w:lang w:val="sl-SI"/>
        </w:rPr>
        <w:t>.</w:t>
      </w:r>
      <w:r w:rsidR="000E2477">
        <w:rPr>
          <w:b w:val="0"/>
          <w:bCs/>
          <w:color w:val="000000" w:themeColor="text1"/>
          <w:szCs w:val="20"/>
          <w:lang w:val="sl-SI"/>
        </w:rPr>
        <w:t xml:space="preserve"> </w:t>
      </w:r>
      <w:r w:rsidRPr="00440522">
        <w:rPr>
          <w:b w:val="0"/>
          <w:bCs/>
          <w:color w:val="000000" w:themeColor="text1"/>
          <w:szCs w:val="20"/>
          <w:lang w:val="sl-SI"/>
        </w:rPr>
        <w:t xml:space="preserve">V izpisu je sicer napačno naveden IX. tarifni razred delovnega mesta Višji svetovalec področja I (šifra DM H027026), namesto VII/2. tarifni razred, vendar je slednje za prevedbo nerelevantno, pravilni tarifni razred tega delovnega mesta pa je naveden tako v 2. členu Aneksa št. </w:t>
      </w:r>
      <w:r w:rsidR="00F50D44" w:rsidRPr="00440522">
        <w:rPr>
          <w:b w:val="0"/>
          <w:bCs/>
          <w:color w:val="000000" w:themeColor="text1"/>
          <w:szCs w:val="20"/>
          <w:lang w:val="sl-SI"/>
        </w:rPr>
        <w:t>2</w:t>
      </w:r>
      <w:r w:rsidRPr="00440522">
        <w:rPr>
          <w:b w:val="0"/>
          <w:bCs/>
          <w:color w:val="000000" w:themeColor="text1"/>
          <w:szCs w:val="20"/>
          <w:lang w:val="sl-SI"/>
        </w:rPr>
        <w:t xml:space="preserve"> k Pogodbi o zaposlitvi z dne 30. 12. 2024, kot v </w:t>
      </w:r>
      <w:r w:rsidRPr="00440522">
        <w:rPr>
          <w:b w:val="0"/>
          <w:bCs/>
          <w:color w:val="000000" w:themeColor="text1"/>
          <w:szCs w:val="20"/>
          <w:lang w:val="sl-SI" w:eastAsia="sl-SI"/>
        </w:rPr>
        <w:t>izseku iz Pravilnika o notranji organizaciji in sistemizaciji delovnih mest v NIB – Priloga 4 - za delovno mesto Višji svetovalec področja I (šifra H027026</w:t>
      </w:r>
      <w:r w:rsidRPr="00175FB0">
        <w:rPr>
          <w:b w:val="0"/>
          <w:bCs/>
          <w:szCs w:val="20"/>
          <w:lang w:val="sl-SI" w:eastAsia="sl-SI"/>
        </w:rPr>
        <w:t>) – »januar«.</w:t>
      </w:r>
    </w:p>
    <w:p w14:paraId="7386EDD8" w14:textId="77777777" w:rsidR="007243E2" w:rsidRPr="00175FB0" w:rsidRDefault="007243E2" w:rsidP="007D262B">
      <w:pPr>
        <w:pStyle w:val="ZADEVA"/>
        <w:tabs>
          <w:tab w:val="clear" w:pos="1701"/>
          <w:tab w:val="left" w:pos="0"/>
        </w:tabs>
        <w:spacing w:line="240" w:lineRule="exact"/>
        <w:ind w:left="0" w:firstLine="0"/>
        <w:jc w:val="both"/>
        <w:rPr>
          <w:b w:val="0"/>
          <w:bCs/>
          <w:szCs w:val="20"/>
          <w:lang w:val="sl-SI"/>
        </w:rPr>
      </w:pPr>
    </w:p>
    <w:p w14:paraId="1A5F5F52" w14:textId="13C4178E" w:rsidR="007243E2" w:rsidRPr="00440522" w:rsidRDefault="007243E2" w:rsidP="007D262B">
      <w:pPr>
        <w:spacing w:line="240" w:lineRule="exact"/>
        <w:jc w:val="both"/>
        <w:rPr>
          <w:bCs/>
          <w:color w:val="000000" w:themeColor="text1"/>
          <w:szCs w:val="20"/>
          <w:lang w:eastAsia="sl-SI"/>
        </w:rPr>
      </w:pPr>
      <w:r w:rsidRPr="00175FB0">
        <w:rPr>
          <w:bCs/>
          <w:szCs w:val="20"/>
          <w:lang w:eastAsia="sl-SI"/>
        </w:rPr>
        <w:t>Dne 3. 1. 2025 je bila sklenjena pogodba o zaposlitvi št. 5</w:t>
      </w:r>
      <w:r w:rsidR="00F50D44">
        <w:rPr>
          <w:bCs/>
          <w:szCs w:val="20"/>
          <w:lang w:eastAsia="sl-SI"/>
        </w:rPr>
        <w:t>6</w:t>
      </w:r>
      <w:r w:rsidRPr="00175FB0">
        <w:rPr>
          <w:bCs/>
          <w:szCs w:val="20"/>
          <w:lang w:eastAsia="sl-SI"/>
        </w:rPr>
        <w:t xml:space="preserve">/2025 za nedoločen čas od 3. 1. 2025 dalje za delovno mesto Specialist področja v raziskovalni dejavnosti VII/2 (šifra </w:t>
      </w:r>
      <w:r w:rsidRPr="00440522">
        <w:rPr>
          <w:bCs/>
          <w:color w:val="000000" w:themeColor="text1"/>
          <w:szCs w:val="20"/>
          <w:lang w:eastAsia="sl-SI"/>
        </w:rPr>
        <w:t>H027012), ki v 2. členu določa, da se javna uslužbenka upoštevaje dosežena napredovanja, uvršča v 3</w:t>
      </w:r>
      <w:r w:rsidR="00F50D44" w:rsidRPr="00440522">
        <w:rPr>
          <w:bCs/>
          <w:color w:val="000000" w:themeColor="text1"/>
          <w:szCs w:val="20"/>
          <w:lang w:eastAsia="sl-SI"/>
        </w:rPr>
        <w:t>1</w:t>
      </w:r>
      <w:r w:rsidRPr="00440522">
        <w:rPr>
          <w:bCs/>
          <w:color w:val="000000" w:themeColor="text1"/>
          <w:szCs w:val="20"/>
          <w:lang w:eastAsia="sl-SI"/>
        </w:rPr>
        <w:t xml:space="preserve">. plačni razred.  </w:t>
      </w:r>
    </w:p>
    <w:p w14:paraId="57D89D56" w14:textId="77777777" w:rsidR="007243E2" w:rsidRPr="00440522" w:rsidRDefault="007243E2" w:rsidP="007D262B">
      <w:pPr>
        <w:spacing w:line="240" w:lineRule="exact"/>
        <w:jc w:val="both"/>
        <w:rPr>
          <w:bCs/>
          <w:color w:val="000000" w:themeColor="text1"/>
          <w:szCs w:val="20"/>
          <w:lang w:eastAsia="sl-SI"/>
        </w:rPr>
      </w:pPr>
    </w:p>
    <w:p w14:paraId="2C18D033" w14:textId="77777777" w:rsidR="007243E2" w:rsidRDefault="007243E2" w:rsidP="007D262B">
      <w:pPr>
        <w:spacing w:line="240" w:lineRule="exact"/>
        <w:jc w:val="both"/>
        <w:rPr>
          <w:bCs/>
          <w:szCs w:val="20"/>
          <w:lang w:eastAsia="sl-SI"/>
        </w:rPr>
      </w:pPr>
      <w:r w:rsidRPr="00440522">
        <w:rPr>
          <w:bCs/>
          <w:color w:val="000000" w:themeColor="text1"/>
          <w:szCs w:val="20"/>
          <w:lang w:eastAsia="sl-SI"/>
        </w:rPr>
        <w:t xml:space="preserve">Inšpektorica ugotavlja, da je v skladu s 3. členom aneksa, ki v prvem odstavku določa, da se  </w:t>
      </w:r>
      <w:r w:rsidRPr="00175FB0">
        <w:rPr>
          <w:bCs/>
          <w:szCs w:val="20"/>
          <w:lang w:eastAsia="sl-SI"/>
        </w:rPr>
        <w:t xml:space="preserve">delovna mesta in nazivi plačnih podskupin H1, H2, H3 in H9 uvrstijo v plačne razrede v skladu s Prilogo 1 tega aneksa, v tej prilogi pod zaporedno št. 10, delovno mesto Specialist področja v raziskovalni dejavnosti VII/2 (šifra H027012), VII/2. tarifni razred, uvrščeno od 26. do 36. plačnega razreda. </w:t>
      </w:r>
    </w:p>
    <w:p w14:paraId="4EF7F3D7" w14:textId="77777777" w:rsidR="007243E2" w:rsidRDefault="007243E2" w:rsidP="007D262B">
      <w:pPr>
        <w:spacing w:line="240" w:lineRule="exact"/>
        <w:jc w:val="both"/>
        <w:rPr>
          <w:bCs/>
          <w:szCs w:val="20"/>
          <w:lang w:eastAsia="sl-SI"/>
        </w:rPr>
      </w:pPr>
    </w:p>
    <w:p w14:paraId="3F24DEC7" w14:textId="2B5C7C10" w:rsidR="00706324" w:rsidRDefault="00706324" w:rsidP="007D262B">
      <w:pPr>
        <w:spacing w:line="240" w:lineRule="exact"/>
        <w:jc w:val="both"/>
        <w:rPr>
          <w:bCs/>
          <w:szCs w:val="20"/>
          <w:lang w:eastAsia="sl-SI"/>
        </w:rPr>
      </w:pPr>
      <w:r>
        <w:rPr>
          <w:bCs/>
          <w:szCs w:val="20"/>
          <w:lang w:eastAsia="sl-SI"/>
        </w:rPr>
        <w:t xml:space="preserve">Kot že </w:t>
      </w:r>
      <w:r w:rsidRPr="00440522">
        <w:rPr>
          <w:bCs/>
          <w:color w:val="000000" w:themeColor="text1"/>
          <w:szCs w:val="20"/>
          <w:lang w:eastAsia="sl-SI"/>
        </w:rPr>
        <w:t xml:space="preserve">navedeno v točki 2.1.4. tega zapisnika </w:t>
      </w:r>
      <w:r>
        <w:rPr>
          <w:bCs/>
          <w:szCs w:val="20"/>
          <w:lang w:eastAsia="sl-SI"/>
        </w:rPr>
        <w:t>g</w:t>
      </w:r>
      <w:r w:rsidR="007243E2">
        <w:rPr>
          <w:bCs/>
          <w:szCs w:val="20"/>
          <w:lang w:eastAsia="sl-SI"/>
        </w:rPr>
        <w:t xml:space="preserve">re za eno izmed novih delovni mest, ki jih je določil </w:t>
      </w:r>
      <w:r w:rsidR="00FA7874">
        <w:rPr>
          <w:bCs/>
          <w:szCs w:val="20"/>
          <w:lang w:eastAsia="sl-SI"/>
        </w:rPr>
        <w:t>A</w:t>
      </w:r>
      <w:r w:rsidR="007243E2">
        <w:rPr>
          <w:bCs/>
          <w:szCs w:val="20"/>
          <w:lang w:eastAsia="sl-SI"/>
        </w:rPr>
        <w:t>neks</w:t>
      </w:r>
      <w:r w:rsidR="00FA7874">
        <w:rPr>
          <w:bCs/>
          <w:szCs w:val="20"/>
          <w:lang w:eastAsia="sl-SI"/>
        </w:rPr>
        <w:t xml:space="preserve"> h KP</w:t>
      </w:r>
      <w:r w:rsidR="007243E2">
        <w:rPr>
          <w:bCs/>
          <w:szCs w:val="20"/>
          <w:lang w:eastAsia="sl-SI"/>
        </w:rPr>
        <w:t>, v zvezi s katerimi določa njegov četrti odstavek 8. člena, da je</w:t>
      </w:r>
      <w:r w:rsidR="007243E2" w:rsidRPr="0053053E">
        <w:rPr>
          <w:bCs/>
          <w:szCs w:val="20"/>
          <w:lang w:eastAsia="sl-SI"/>
        </w:rPr>
        <w:t xml:space="preserve"> </w:t>
      </w:r>
      <w:r w:rsidR="007243E2">
        <w:rPr>
          <w:bCs/>
          <w:szCs w:val="20"/>
          <w:lang w:eastAsia="sl-SI"/>
        </w:rPr>
        <w:t>p</w:t>
      </w:r>
      <w:r w:rsidR="007243E2" w:rsidRPr="0053053E">
        <w:rPr>
          <w:bCs/>
          <w:szCs w:val="20"/>
          <w:lang w:eastAsia="sl-SI"/>
        </w:rPr>
        <w:t>revedba plačnih razredov delovnih mest in nazivov plačnih podskupin H1, H2, H3 in H9, ki so na novo določena s tem aneksom, izvedena na podlagi 95. člena ZSTSPJS, Priloga 5 tega aneksa.</w:t>
      </w:r>
    </w:p>
    <w:p w14:paraId="09F6CD63" w14:textId="77777777" w:rsidR="007243E2" w:rsidRDefault="007243E2" w:rsidP="007D262B">
      <w:pPr>
        <w:spacing w:line="240" w:lineRule="exact"/>
        <w:jc w:val="both"/>
        <w:rPr>
          <w:bCs/>
          <w:szCs w:val="20"/>
          <w:lang w:eastAsia="sl-SI"/>
        </w:rPr>
      </w:pPr>
    </w:p>
    <w:p w14:paraId="237B0AFE" w14:textId="77777777" w:rsidR="007243E2" w:rsidRPr="003E6737" w:rsidRDefault="007243E2" w:rsidP="007D262B">
      <w:pPr>
        <w:pStyle w:val="ZADEVA"/>
        <w:tabs>
          <w:tab w:val="clear" w:pos="1701"/>
          <w:tab w:val="left" w:pos="0"/>
        </w:tabs>
        <w:spacing w:line="240" w:lineRule="exact"/>
        <w:ind w:left="0" w:firstLine="0"/>
        <w:jc w:val="both"/>
        <w:rPr>
          <w:b w:val="0"/>
          <w:bCs/>
          <w:szCs w:val="20"/>
          <w:lang w:val="sl-SI"/>
        </w:rPr>
      </w:pPr>
      <w:r w:rsidRPr="003E6737">
        <w:rPr>
          <w:b w:val="0"/>
          <w:bCs/>
          <w:szCs w:val="20"/>
          <w:lang w:val="sl-SI"/>
        </w:rPr>
        <w:t xml:space="preserve">V 6. členu pogodbe o zaposlitvi za delovno mesto Specialist področja v raziskovalni dejavnosti VII/2 (šifra H027012), VII/2. tarifni razred, je določeno, da javna uslužbenka pridobi pravico do izplačila osnovne plače v vrednosti plačnega razreda iz 2. člena te pogodbe postopno, na način iz 3. točke prvega odstavka 101. člena ZSTSPJS. </w:t>
      </w:r>
    </w:p>
    <w:p w14:paraId="42617D47" w14:textId="77777777" w:rsidR="007243E2" w:rsidRPr="003E6737" w:rsidRDefault="007243E2" w:rsidP="007D262B">
      <w:pPr>
        <w:pStyle w:val="ZADEVA"/>
        <w:tabs>
          <w:tab w:val="clear" w:pos="1701"/>
          <w:tab w:val="left" w:pos="0"/>
        </w:tabs>
        <w:spacing w:line="240" w:lineRule="exact"/>
        <w:ind w:left="0" w:firstLine="0"/>
        <w:jc w:val="both"/>
        <w:rPr>
          <w:b w:val="0"/>
          <w:bCs/>
          <w:szCs w:val="20"/>
          <w:lang w:val="sl-SI"/>
        </w:rPr>
      </w:pPr>
    </w:p>
    <w:p w14:paraId="2765A864" w14:textId="4AD13FC4" w:rsidR="007243E2" w:rsidRDefault="007243E2" w:rsidP="007D262B">
      <w:pPr>
        <w:pStyle w:val="ZADEVA"/>
        <w:tabs>
          <w:tab w:val="clear" w:pos="1701"/>
          <w:tab w:val="left" w:pos="0"/>
        </w:tabs>
        <w:spacing w:line="240" w:lineRule="exact"/>
        <w:ind w:left="0" w:firstLine="0"/>
        <w:jc w:val="both"/>
        <w:rPr>
          <w:b w:val="0"/>
          <w:bCs/>
          <w:szCs w:val="20"/>
          <w:lang w:val="sl-SI"/>
        </w:rPr>
      </w:pPr>
      <w:r w:rsidRPr="003E6737">
        <w:rPr>
          <w:b w:val="0"/>
          <w:bCs/>
          <w:szCs w:val="20"/>
          <w:lang w:val="sl-SI"/>
        </w:rPr>
        <w:t xml:space="preserve">Inšpektorica </w:t>
      </w:r>
      <w:r w:rsidR="00706324">
        <w:rPr>
          <w:b w:val="0"/>
          <w:bCs/>
          <w:szCs w:val="20"/>
          <w:lang w:val="sl-SI"/>
        </w:rPr>
        <w:t xml:space="preserve">v zvezi s sklicem na 101. člen ZSTSPJS pojasnjuje enako kot predhodno, da se  </w:t>
      </w:r>
      <w:r w:rsidR="00440522">
        <w:rPr>
          <w:b w:val="0"/>
          <w:bCs/>
          <w:szCs w:val="20"/>
          <w:lang w:val="sl-SI"/>
        </w:rPr>
        <w:t xml:space="preserve"> </w:t>
      </w:r>
      <w:r w:rsidRPr="00CD34DE">
        <w:rPr>
          <w:b w:val="0"/>
          <w:bCs/>
          <w:szCs w:val="20"/>
          <w:lang w:val="sl-SI"/>
        </w:rPr>
        <w:t xml:space="preserve">101. člen ZSTSPJS nanaša na prevedbo plačnega razreda in uvrstitev javnega uslužbenca ob prehodu v nov plačni sistem vezano na 97. člen ZSTSPJS, zato inšpektorica </w:t>
      </w:r>
      <w:r w:rsidR="00440522" w:rsidRPr="00CD34DE">
        <w:rPr>
          <w:b w:val="0"/>
          <w:bCs/>
          <w:szCs w:val="20"/>
          <w:lang w:val="sl-SI"/>
        </w:rPr>
        <w:t>v primeru</w:t>
      </w:r>
      <w:r w:rsidR="00440522" w:rsidRPr="00CD34DE">
        <w:rPr>
          <w:lang w:val="sl-SI"/>
        </w:rPr>
        <w:t xml:space="preserve"> </w:t>
      </w:r>
      <w:r w:rsidR="00440522" w:rsidRPr="00CD34DE">
        <w:rPr>
          <w:b w:val="0"/>
          <w:bCs/>
          <w:szCs w:val="20"/>
          <w:lang w:val="sl-SI"/>
        </w:rPr>
        <w:t>določitve osnovn</w:t>
      </w:r>
      <w:r w:rsidR="009F11CC">
        <w:rPr>
          <w:b w:val="0"/>
          <w:bCs/>
          <w:szCs w:val="20"/>
          <w:lang w:val="sl-SI"/>
        </w:rPr>
        <w:t>e</w:t>
      </w:r>
      <w:r w:rsidR="00440522" w:rsidRPr="00CD34DE">
        <w:rPr>
          <w:b w:val="0"/>
          <w:bCs/>
          <w:szCs w:val="20"/>
          <w:lang w:val="sl-SI"/>
        </w:rPr>
        <w:t xml:space="preserve"> plače javnim uslužbencem v primeru sklenitve pogodbe o zaposlitvi za drugo delovno mesto od 1. 1. 2025 dalje</w:t>
      </w:r>
      <w:r w:rsidR="00440522">
        <w:rPr>
          <w:b w:val="0"/>
          <w:bCs/>
          <w:szCs w:val="20"/>
          <w:lang w:val="sl-SI"/>
        </w:rPr>
        <w:t xml:space="preserve">, </w:t>
      </w:r>
      <w:r w:rsidRPr="00CD34DE">
        <w:rPr>
          <w:b w:val="0"/>
          <w:bCs/>
          <w:szCs w:val="20"/>
          <w:lang w:val="sl-SI"/>
        </w:rPr>
        <w:t>priporoča sklic</w:t>
      </w:r>
      <w:r w:rsidR="009F11CC">
        <w:rPr>
          <w:b w:val="0"/>
          <w:bCs/>
          <w:szCs w:val="20"/>
          <w:lang w:val="sl-SI"/>
        </w:rPr>
        <w:t xml:space="preserve"> tudi</w:t>
      </w:r>
      <w:r w:rsidRPr="00CD34DE">
        <w:rPr>
          <w:b w:val="0"/>
          <w:bCs/>
          <w:szCs w:val="20"/>
          <w:lang w:val="sl-SI"/>
        </w:rPr>
        <w:t xml:space="preserve"> na določbo 102. člena ZSTSPJS</w:t>
      </w:r>
      <w:r w:rsidR="00440522">
        <w:rPr>
          <w:b w:val="0"/>
          <w:bCs/>
          <w:szCs w:val="20"/>
          <w:lang w:val="sl-SI"/>
        </w:rPr>
        <w:t>.</w:t>
      </w:r>
      <w:r w:rsidRPr="00CD34DE">
        <w:rPr>
          <w:b w:val="0"/>
          <w:bCs/>
          <w:szCs w:val="20"/>
          <w:lang w:val="sl-SI"/>
        </w:rPr>
        <w:t xml:space="preserve"> </w:t>
      </w:r>
    </w:p>
    <w:p w14:paraId="77B4EF10" w14:textId="77777777" w:rsidR="00A64640" w:rsidRDefault="00A64640" w:rsidP="007D262B">
      <w:pPr>
        <w:pStyle w:val="ZADEVA"/>
        <w:tabs>
          <w:tab w:val="clear" w:pos="1701"/>
          <w:tab w:val="left" w:pos="0"/>
        </w:tabs>
        <w:spacing w:line="240" w:lineRule="exact"/>
        <w:ind w:left="0" w:firstLine="0"/>
        <w:jc w:val="both"/>
        <w:rPr>
          <w:b w:val="0"/>
          <w:bCs/>
          <w:szCs w:val="20"/>
          <w:lang w:val="sl-SI"/>
        </w:rPr>
      </w:pPr>
    </w:p>
    <w:p w14:paraId="2D17E6CA" w14:textId="513853EC" w:rsidR="00A64640" w:rsidRPr="001B3955" w:rsidRDefault="00A64640" w:rsidP="007D262B">
      <w:pPr>
        <w:pStyle w:val="ZADEVA"/>
        <w:tabs>
          <w:tab w:val="left" w:pos="0"/>
        </w:tabs>
        <w:spacing w:line="240" w:lineRule="exact"/>
        <w:ind w:left="0" w:firstLine="0"/>
        <w:jc w:val="both"/>
        <w:rPr>
          <w:b w:val="0"/>
          <w:bCs/>
          <w:color w:val="000000" w:themeColor="text1"/>
          <w:szCs w:val="20"/>
          <w:lang w:val="sl-SI"/>
        </w:rPr>
      </w:pPr>
      <w:r w:rsidRPr="00CD34DE">
        <w:rPr>
          <w:b w:val="0"/>
          <w:bCs/>
          <w:szCs w:val="20"/>
          <w:lang w:val="sl-SI"/>
        </w:rPr>
        <w:t xml:space="preserve">V zvezi z izpisom iz aplikacije za izvedbo prevedbe in določitve postopne pridobitve pravice do plače v prehodnem obdobju za javno uslužbenko, ki jo je bil NIB dolžan uporabiti na podlagi 103. člena </w:t>
      </w:r>
      <w:r w:rsidRPr="003D1A55">
        <w:rPr>
          <w:b w:val="0"/>
          <w:bCs/>
          <w:szCs w:val="20"/>
          <w:lang w:val="sl-SI"/>
        </w:rPr>
        <w:t>ZSTSPJS, za delovno mesto Specialist področja v raziskovalni dejavnosti VII/2 (šifra H027012) inšpektorica ugotavlja</w:t>
      </w:r>
      <w:r w:rsidRPr="00CD34DE">
        <w:rPr>
          <w:b w:val="0"/>
          <w:bCs/>
          <w:szCs w:val="20"/>
          <w:lang w:val="sl-SI"/>
        </w:rPr>
        <w:t xml:space="preserve">, da so podatki iz aplikacije povzeti v 6. členu pogodbe o zaposlitvi in ne ugotavlja </w:t>
      </w:r>
      <w:r w:rsidRPr="001B3955">
        <w:rPr>
          <w:b w:val="0"/>
          <w:bCs/>
          <w:color w:val="000000" w:themeColor="text1"/>
          <w:szCs w:val="20"/>
          <w:lang w:val="sl-SI"/>
        </w:rPr>
        <w:t xml:space="preserve">nepravilnosti glede na primerjavo z </w:t>
      </w:r>
      <w:r w:rsidR="001B3955" w:rsidRPr="001B3955">
        <w:rPr>
          <w:b w:val="0"/>
          <w:bCs/>
          <w:color w:val="000000" w:themeColor="text1"/>
          <w:szCs w:val="20"/>
          <w:lang w:val="sl-SI"/>
        </w:rPr>
        <w:t>Aplikacijo za spremembe plačnega razreda ali delovnega mesta od 1. 1. 2025, ki jo je objavilo Ministrstvo za javno upravo (verzija 6. 3. 2025)</w:t>
      </w:r>
      <w:r w:rsidR="001B3955">
        <w:rPr>
          <w:b w:val="0"/>
          <w:bCs/>
          <w:color w:val="000000" w:themeColor="text1"/>
          <w:szCs w:val="20"/>
          <w:lang w:val="sl-SI"/>
        </w:rPr>
        <w:t>.</w:t>
      </w:r>
    </w:p>
    <w:p w14:paraId="01F9BC74" w14:textId="77777777" w:rsidR="007243E2" w:rsidRDefault="007243E2" w:rsidP="007D262B">
      <w:pPr>
        <w:pStyle w:val="ZADEVA"/>
        <w:tabs>
          <w:tab w:val="clear" w:pos="1701"/>
          <w:tab w:val="left" w:pos="0"/>
        </w:tabs>
        <w:spacing w:line="240" w:lineRule="exact"/>
        <w:ind w:left="0" w:firstLine="0"/>
        <w:jc w:val="both"/>
        <w:rPr>
          <w:b w:val="0"/>
          <w:bCs/>
          <w:szCs w:val="20"/>
          <w:lang w:val="sl-SI"/>
        </w:rPr>
      </w:pPr>
    </w:p>
    <w:p w14:paraId="4A9C9315" w14:textId="6DA827E2" w:rsidR="00706324" w:rsidRPr="00E84646" w:rsidRDefault="008B5996" w:rsidP="007D262B">
      <w:pPr>
        <w:pStyle w:val="ZADEVA"/>
        <w:tabs>
          <w:tab w:val="clear" w:pos="1701"/>
          <w:tab w:val="left" w:pos="0"/>
        </w:tabs>
        <w:spacing w:line="240" w:lineRule="exact"/>
        <w:ind w:left="0" w:firstLine="0"/>
        <w:jc w:val="both"/>
        <w:rPr>
          <w:b w:val="0"/>
          <w:bCs/>
          <w:color w:val="000000" w:themeColor="text1"/>
          <w:szCs w:val="20"/>
          <w:lang w:val="sl-SI"/>
        </w:rPr>
      </w:pPr>
      <w:r w:rsidRPr="00E84646">
        <w:rPr>
          <w:b w:val="0"/>
          <w:bCs/>
          <w:color w:val="000000" w:themeColor="text1"/>
          <w:szCs w:val="20"/>
          <w:lang w:val="sl-SI"/>
        </w:rPr>
        <w:t xml:space="preserve">NIB je posredoval tudi </w:t>
      </w:r>
      <w:r w:rsidR="00706324" w:rsidRPr="00E84646">
        <w:rPr>
          <w:b w:val="0"/>
          <w:bCs/>
          <w:color w:val="000000" w:themeColor="text1"/>
          <w:szCs w:val="20"/>
          <w:lang w:val="sl-SI"/>
        </w:rPr>
        <w:t>Aneks št. 1 k pogodbi o zaposlitvi št. 56/2025 z dne 3. 1. 2025 (aneks št. 56-1/2025 z dne 3. 1. 2025)</w:t>
      </w:r>
      <w:r w:rsidRPr="00E84646">
        <w:rPr>
          <w:b w:val="0"/>
          <w:bCs/>
          <w:color w:val="000000" w:themeColor="text1"/>
          <w:szCs w:val="20"/>
          <w:lang w:val="sl-SI"/>
        </w:rPr>
        <w:t xml:space="preserve">, ki je bil z javno uslužbenko sklenjen zaradi opravljanja dela </w:t>
      </w:r>
      <w:r w:rsidR="00706324" w:rsidRPr="00E84646">
        <w:rPr>
          <w:b w:val="0"/>
          <w:bCs/>
          <w:color w:val="000000" w:themeColor="text1"/>
          <w:szCs w:val="20"/>
          <w:lang w:val="sl-SI"/>
        </w:rPr>
        <w:t>s krajš</w:t>
      </w:r>
      <w:r w:rsidR="00F10F38" w:rsidRPr="00E84646">
        <w:rPr>
          <w:b w:val="0"/>
          <w:bCs/>
          <w:color w:val="000000" w:themeColor="text1"/>
          <w:szCs w:val="20"/>
          <w:lang w:val="sl-SI"/>
        </w:rPr>
        <w:t>im</w:t>
      </w:r>
      <w:r w:rsidR="00706324" w:rsidRPr="00E84646">
        <w:rPr>
          <w:b w:val="0"/>
          <w:bCs/>
          <w:color w:val="000000" w:themeColor="text1"/>
          <w:szCs w:val="20"/>
          <w:lang w:val="sl-SI"/>
        </w:rPr>
        <w:t xml:space="preserve"> delovnim časom</w:t>
      </w:r>
      <w:r w:rsidRPr="00E84646">
        <w:rPr>
          <w:b w:val="0"/>
          <w:bCs/>
          <w:color w:val="000000" w:themeColor="text1"/>
          <w:szCs w:val="20"/>
          <w:lang w:val="sl-SI"/>
        </w:rPr>
        <w:t xml:space="preserve"> po Zakonu o starševskem varstvu in družinskih prejemkih</w:t>
      </w:r>
      <w:r w:rsidR="0020588D" w:rsidRPr="00E84646">
        <w:rPr>
          <w:b w:val="0"/>
          <w:bCs/>
          <w:color w:val="000000" w:themeColor="text1"/>
          <w:szCs w:val="20"/>
          <w:lang w:val="sl-SI"/>
        </w:rPr>
        <w:t xml:space="preserve"> (v nadaljevanju:</w:t>
      </w:r>
      <w:r w:rsidR="0020588D" w:rsidRPr="00E84646">
        <w:rPr>
          <w:color w:val="000000" w:themeColor="text1"/>
          <w:lang w:val="sl-SI"/>
        </w:rPr>
        <w:t xml:space="preserve"> </w:t>
      </w:r>
      <w:r w:rsidR="0020588D" w:rsidRPr="00E84646">
        <w:rPr>
          <w:b w:val="0"/>
          <w:bCs/>
          <w:color w:val="000000" w:themeColor="text1"/>
          <w:szCs w:val="20"/>
          <w:lang w:val="sl-SI"/>
        </w:rPr>
        <w:t>ZSDP-1)</w:t>
      </w:r>
      <w:r w:rsidRPr="00E84646">
        <w:rPr>
          <w:rStyle w:val="Sprotnaopomba-sklic"/>
          <w:b w:val="0"/>
          <w:bCs/>
          <w:color w:val="000000" w:themeColor="text1"/>
          <w:szCs w:val="20"/>
          <w:lang w:val="sl-SI"/>
        </w:rPr>
        <w:footnoteReference w:id="23"/>
      </w:r>
      <w:r w:rsidRPr="00E84646">
        <w:rPr>
          <w:b w:val="0"/>
          <w:bCs/>
          <w:color w:val="000000" w:themeColor="text1"/>
          <w:szCs w:val="20"/>
          <w:lang w:val="sl-SI"/>
        </w:rPr>
        <w:t xml:space="preserve"> za 25 ur tedensko od 3. 1. 2025 do 18. 10. 2027. </w:t>
      </w:r>
    </w:p>
    <w:p w14:paraId="6FC59CA3" w14:textId="77777777" w:rsidR="008B5996" w:rsidRPr="00E84646" w:rsidRDefault="008B5996" w:rsidP="007D262B">
      <w:pPr>
        <w:pStyle w:val="ZADEVA"/>
        <w:tabs>
          <w:tab w:val="clear" w:pos="1701"/>
          <w:tab w:val="left" w:pos="0"/>
        </w:tabs>
        <w:spacing w:line="240" w:lineRule="exact"/>
        <w:ind w:left="0" w:firstLine="0"/>
        <w:jc w:val="both"/>
        <w:rPr>
          <w:b w:val="0"/>
          <w:bCs/>
          <w:color w:val="000000" w:themeColor="text1"/>
          <w:szCs w:val="20"/>
          <w:lang w:val="sl-SI"/>
        </w:rPr>
      </w:pPr>
    </w:p>
    <w:p w14:paraId="2C51640F" w14:textId="07EA63E2" w:rsidR="00005666" w:rsidRPr="00E84646" w:rsidRDefault="008B5996" w:rsidP="007D262B">
      <w:pPr>
        <w:spacing w:line="240" w:lineRule="exact"/>
        <w:jc w:val="both"/>
        <w:rPr>
          <w:color w:val="000000" w:themeColor="text1"/>
          <w:szCs w:val="20"/>
        </w:rPr>
      </w:pPr>
      <w:r w:rsidRPr="00E84646">
        <w:rPr>
          <w:color w:val="000000" w:themeColor="text1"/>
          <w:szCs w:val="20"/>
        </w:rPr>
        <w:t xml:space="preserve">V četrtem členu tega aneksa je določena osnovna plača delavca za </w:t>
      </w:r>
      <w:r w:rsidR="00005666" w:rsidRPr="00E84646">
        <w:rPr>
          <w:color w:val="000000" w:themeColor="text1"/>
          <w:szCs w:val="20"/>
        </w:rPr>
        <w:t>krajš</w:t>
      </w:r>
      <w:r w:rsidR="006D0674" w:rsidRPr="00E84646">
        <w:rPr>
          <w:color w:val="000000" w:themeColor="text1"/>
          <w:szCs w:val="20"/>
        </w:rPr>
        <w:t>i</w:t>
      </w:r>
      <w:r w:rsidR="00005666" w:rsidRPr="00E84646">
        <w:rPr>
          <w:color w:val="000000" w:themeColor="text1"/>
          <w:szCs w:val="20"/>
        </w:rPr>
        <w:t xml:space="preserve"> delovni čas za 25 ur tedensko ob upoštevanju uvrstitve v 31. plačni razred na delovnem mestu Specialist področja v raziskovalni dejavnosti VII/2 (šifra H027012), VII/2. tarifni razred, v znesku 1.902,21 evra. </w:t>
      </w:r>
    </w:p>
    <w:p w14:paraId="29D4FAC6" w14:textId="77777777" w:rsidR="00005666" w:rsidRPr="00E84646" w:rsidRDefault="00005666" w:rsidP="007D262B">
      <w:pPr>
        <w:spacing w:line="240" w:lineRule="exact"/>
        <w:jc w:val="both"/>
        <w:rPr>
          <w:color w:val="000000" w:themeColor="text1"/>
          <w:szCs w:val="20"/>
        </w:rPr>
      </w:pPr>
    </w:p>
    <w:p w14:paraId="3DAF3887" w14:textId="62B6FAF3" w:rsidR="00005666" w:rsidRPr="00E84646" w:rsidRDefault="00005666" w:rsidP="007D262B">
      <w:pPr>
        <w:spacing w:line="240" w:lineRule="exact"/>
        <w:jc w:val="both"/>
        <w:rPr>
          <w:szCs w:val="20"/>
          <w:lang w:eastAsia="sl-SI"/>
        </w:rPr>
      </w:pPr>
      <w:r w:rsidRPr="00E84646">
        <w:rPr>
          <w:color w:val="000000" w:themeColor="text1"/>
          <w:szCs w:val="20"/>
        </w:rPr>
        <w:t>V nadaljevanju tega člena aneksa</w:t>
      </w:r>
      <w:r w:rsidR="009F11CC" w:rsidRPr="00E84646">
        <w:rPr>
          <w:color w:val="000000" w:themeColor="text1"/>
          <w:szCs w:val="20"/>
        </w:rPr>
        <w:t xml:space="preserve"> </w:t>
      </w:r>
      <w:r w:rsidRPr="00E84646">
        <w:rPr>
          <w:color w:val="000000" w:themeColor="text1"/>
          <w:szCs w:val="20"/>
        </w:rPr>
        <w:t xml:space="preserve">je navedena tabela, kjer je določena </w:t>
      </w:r>
      <w:r w:rsidRPr="00E84646">
        <w:rPr>
          <w:color w:val="000000" w:themeColor="text1"/>
          <w:szCs w:val="20"/>
          <w:lang w:eastAsia="sl-SI"/>
        </w:rPr>
        <w:t xml:space="preserve">osnovna plača v </w:t>
      </w:r>
      <w:r w:rsidRPr="00E84646">
        <w:rPr>
          <w:szCs w:val="20"/>
          <w:lang w:eastAsia="sl-SI"/>
        </w:rPr>
        <w:t xml:space="preserve">prehodnem obdobju brez upoštevanja morebitnih uskladitev osnovne plače </w:t>
      </w:r>
      <w:r w:rsidRPr="00E84646">
        <w:rPr>
          <w:szCs w:val="20"/>
          <w:shd w:val="clear" w:color="auto" w:fill="FFFFFF"/>
          <w:lang w:eastAsia="en-US"/>
        </w:rPr>
        <w:t>z rastjo cen življenjskih potrebščin</w:t>
      </w:r>
      <w:r w:rsidRPr="00E84646">
        <w:rPr>
          <w:szCs w:val="20"/>
          <w:lang w:eastAsia="sl-SI"/>
        </w:rPr>
        <w:t xml:space="preserve"> ob upoštevanju postopne pridobitve pravice do izplačila višje plače v časovnih rokih, kot so določeni v 101. členu ZSTSPJS. </w:t>
      </w:r>
    </w:p>
    <w:p w14:paraId="6EC8D1CB" w14:textId="77777777" w:rsidR="00005666" w:rsidRPr="00E84646" w:rsidRDefault="00005666" w:rsidP="007D262B">
      <w:pPr>
        <w:spacing w:line="240" w:lineRule="exact"/>
        <w:jc w:val="both"/>
        <w:rPr>
          <w:szCs w:val="20"/>
          <w:lang w:eastAsia="sl-SI"/>
        </w:rPr>
      </w:pPr>
    </w:p>
    <w:p w14:paraId="10620DC2" w14:textId="77948421" w:rsidR="008B5996" w:rsidRPr="00E84646" w:rsidRDefault="00005666" w:rsidP="007D262B">
      <w:pPr>
        <w:spacing w:line="240" w:lineRule="exact"/>
        <w:jc w:val="both"/>
        <w:rPr>
          <w:b/>
          <w:bCs/>
          <w:color w:val="FF0000"/>
          <w:szCs w:val="20"/>
        </w:rPr>
      </w:pPr>
      <w:r w:rsidRPr="00E84646">
        <w:rPr>
          <w:szCs w:val="20"/>
          <w:lang w:eastAsia="sl-SI"/>
        </w:rPr>
        <w:t>V tabeli so višine obrokov v evrih računani na znesek osnovne plače 1.902,21 evra</w:t>
      </w:r>
      <w:r w:rsidR="00790CDB" w:rsidRPr="00E84646">
        <w:rPr>
          <w:szCs w:val="20"/>
          <w:lang w:eastAsia="sl-SI"/>
        </w:rPr>
        <w:t>.</w:t>
      </w:r>
    </w:p>
    <w:p w14:paraId="2D35B920" w14:textId="77777777" w:rsidR="00706324" w:rsidRPr="00E84646" w:rsidRDefault="00706324" w:rsidP="007D262B">
      <w:pPr>
        <w:pStyle w:val="ZADEVA"/>
        <w:tabs>
          <w:tab w:val="clear" w:pos="1701"/>
          <w:tab w:val="left" w:pos="0"/>
        </w:tabs>
        <w:spacing w:line="240" w:lineRule="exact"/>
        <w:ind w:left="0" w:firstLine="0"/>
        <w:jc w:val="both"/>
        <w:rPr>
          <w:b w:val="0"/>
          <w:bCs/>
          <w:color w:val="FF0000"/>
          <w:szCs w:val="20"/>
          <w:lang w:val="sl-SI"/>
        </w:rPr>
      </w:pPr>
    </w:p>
    <w:p w14:paraId="6227B28C" w14:textId="72482A77" w:rsidR="00D420F2" w:rsidRPr="00E84646" w:rsidRDefault="00EA0E28" w:rsidP="007D262B">
      <w:pPr>
        <w:suppressAutoHyphens w:val="0"/>
        <w:spacing w:line="240" w:lineRule="exact"/>
        <w:jc w:val="both"/>
        <w:rPr>
          <w:szCs w:val="20"/>
          <w:lang w:eastAsia="en-US"/>
        </w:rPr>
      </w:pPr>
      <w:r w:rsidRPr="00E84646">
        <w:rPr>
          <w:szCs w:val="20"/>
          <w:lang w:eastAsia="en-US"/>
        </w:rPr>
        <w:t xml:space="preserve">Inšpektorica </w:t>
      </w:r>
      <w:r w:rsidR="00333F7D" w:rsidRPr="00E84646">
        <w:rPr>
          <w:szCs w:val="20"/>
          <w:lang w:eastAsia="en-US"/>
        </w:rPr>
        <w:t>ugotavlja</w:t>
      </w:r>
      <w:r w:rsidRPr="00E84646">
        <w:rPr>
          <w:szCs w:val="20"/>
          <w:lang w:eastAsia="en-US"/>
        </w:rPr>
        <w:t>, da je</w:t>
      </w:r>
      <w:r w:rsidR="00706324" w:rsidRPr="00E84646">
        <w:rPr>
          <w:szCs w:val="20"/>
          <w:lang w:eastAsia="en-US"/>
        </w:rPr>
        <w:t xml:space="preserve"> </w:t>
      </w:r>
      <w:r w:rsidRPr="00E84646">
        <w:rPr>
          <w:szCs w:val="20"/>
          <w:lang w:eastAsia="en-US"/>
        </w:rPr>
        <w:t>o</w:t>
      </w:r>
      <w:r w:rsidR="00706324" w:rsidRPr="00E84646">
        <w:rPr>
          <w:szCs w:val="20"/>
          <w:lang w:eastAsia="en-US"/>
        </w:rPr>
        <w:t>snovna plača, enako kot vrednost določenega plačnega razreda, določena za polni delovni čas.</w:t>
      </w:r>
      <w:r w:rsidR="00096E9E" w:rsidRPr="00E84646">
        <w:rPr>
          <w:szCs w:val="20"/>
          <w:lang w:eastAsia="en-US"/>
        </w:rPr>
        <w:t xml:space="preserve"> 2. člen ZSTSPJS, ki opredeljuje pomen izrazov po ZSTSPJS</w:t>
      </w:r>
      <w:r w:rsidR="000A27BF" w:rsidRPr="00E84646">
        <w:rPr>
          <w:szCs w:val="20"/>
          <w:lang w:eastAsia="en-US"/>
        </w:rPr>
        <w:t>,</w:t>
      </w:r>
      <w:r w:rsidR="00096E9E" w:rsidRPr="00E84646">
        <w:rPr>
          <w:szCs w:val="20"/>
          <w:lang w:eastAsia="en-US"/>
        </w:rPr>
        <w:t xml:space="preserve"> določa v 18. točki, da je osnovna plača tisti del plače, ki ga prejema funkcionar ali javni uslužbenec na posamezni funkciji, delovnem mestu ali nazivu za opravljeno delo v polnem delovnem času in za pričakovane rezultate dela v posameznem mesecu. V osnovni plači je všteto tudi napredovanje funkcionarja ali javnega uslužbenca in višja uvrstitev v plačni razred na podlagi tega zakona.</w:t>
      </w:r>
    </w:p>
    <w:p w14:paraId="572052F8" w14:textId="77777777" w:rsidR="000A27BF" w:rsidRPr="00E84646" w:rsidRDefault="000A27BF" w:rsidP="007D262B">
      <w:pPr>
        <w:suppressAutoHyphens w:val="0"/>
        <w:spacing w:line="240" w:lineRule="exact"/>
        <w:jc w:val="both"/>
        <w:rPr>
          <w:szCs w:val="20"/>
          <w:lang w:eastAsia="en-US"/>
        </w:rPr>
      </w:pPr>
    </w:p>
    <w:p w14:paraId="5E643CB7" w14:textId="7DF4C93C" w:rsidR="000A27BF" w:rsidRPr="00E84646" w:rsidRDefault="000A27BF" w:rsidP="007D262B">
      <w:pPr>
        <w:suppressAutoHyphens w:val="0"/>
        <w:spacing w:line="240" w:lineRule="exact"/>
        <w:jc w:val="both"/>
        <w:rPr>
          <w:szCs w:val="20"/>
          <w:lang w:eastAsia="en-US"/>
        </w:rPr>
      </w:pPr>
      <w:r w:rsidRPr="00E84646">
        <w:rPr>
          <w:szCs w:val="20"/>
          <w:lang w:eastAsia="en-US"/>
        </w:rPr>
        <w:t>Prvi odstavek 7. člena ZSTSPJS določa, da je plača sestavljena iz osnovne plače, dela plače za delovno uspešnost, dodatkov in drugega plačila, če je tako določeno s tem zakonom. Drugi odstavek tega člena pa določa, da se znesek osnovne plače določi z uvrstitvijo v posamezen plačni razred iz plačne lestvice.</w:t>
      </w:r>
    </w:p>
    <w:p w14:paraId="590DCBB2" w14:textId="77777777" w:rsidR="001432FA" w:rsidRPr="00E84646" w:rsidRDefault="001432FA" w:rsidP="007D262B">
      <w:pPr>
        <w:suppressAutoHyphens w:val="0"/>
        <w:spacing w:line="240" w:lineRule="exact"/>
        <w:jc w:val="both"/>
        <w:rPr>
          <w:szCs w:val="20"/>
          <w:lang w:eastAsia="en-US"/>
        </w:rPr>
      </w:pPr>
    </w:p>
    <w:p w14:paraId="6660B545" w14:textId="428DF9A2" w:rsidR="001432FA" w:rsidRPr="00E84646" w:rsidRDefault="001432FA" w:rsidP="007D262B">
      <w:pPr>
        <w:suppressAutoHyphens w:val="0"/>
        <w:spacing w:line="240" w:lineRule="exact"/>
        <w:jc w:val="both"/>
        <w:rPr>
          <w:szCs w:val="20"/>
          <w:lang w:eastAsia="en-US"/>
        </w:rPr>
      </w:pPr>
      <w:r w:rsidRPr="00E84646">
        <w:rPr>
          <w:szCs w:val="20"/>
          <w:lang w:eastAsia="en-US"/>
        </w:rPr>
        <w:t xml:space="preserve">ZSTSPJS v 102. členu vsebuje določbe glede pravice do višje plače v prehodnem obdobju po prehodu v nov plačni sistem od vključno 1. januarja 2025 do vključno 31. decembra 2027, in določa, da javni uslužbenci pridobijo pravico do izplačila višje plače v skladu s plačnim razredom, v katerega se uvrstijo na podlagi tega zakona, postopno na način in v časovnih rokih, kot so določeni v 101. členu ZSTSPJS. Razlika v osnovni plači se javnim uslužbencem izračuna glede na vrednost plačnega razreda, v katerega se uvrstijo v primerih iz prvega odstavka 102. člena ZSTSPJS in vrednostjo plačnega razreda, ki bi bil podlaga za prevedbo, brez upoštevanja plačnih razredov odprave nesorazmerij, če bi na dan 31. decembra 2024 zasedali isto delovno mesto. </w:t>
      </w:r>
    </w:p>
    <w:p w14:paraId="2933AE10" w14:textId="77777777" w:rsidR="00D420F2" w:rsidRPr="00E84646" w:rsidRDefault="00D420F2" w:rsidP="007D262B">
      <w:pPr>
        <w:suppressAutoHyphens w:val="0"/>
        <w:spacing w:line="240" w:lineRule="exact"/>
        <w:jc w:val="both"/>
        <w:rPr>
          <w:szCs w:val="20"/>
          <w:lang w:eastAsia="en-US"/>
        </w:rPr>
      </w:pPr>
    </w:p>
    <w:p w14:paraId="1F612731" w14:textId="77777777" w:rsidR="00167647" w:rsidRPr="00E84646" w:rsidRDefault="00706324" w:rsidP="007D262B">
      <w:pPr>
        <w:suppressAutoHyphens w:val="0"/>
        <w:spacing w:line="240" w:lineRule="exact"/>
        <w:jc w:val="both"/>
        <w:rPr>
          <w:szCs w:val="20"/>
          <w:lang w:eastAsia="en-US"/>
        </w:rPr>
      </w:pPr>
      <w:r w:rsidRPr="00E84646">
        <w:rPr>
          <w:szCs w:val="20"/>
          <w:lang w:eastAsia="en-US"/>
        </w:rPr>
        <w:t>Obseg zaposlitve konkretnega javnega uslužbenca</w:t>
      </w:r>
      <w:r w:rsidR="00EF142E" w:rsidRPr="00E84646">
        <w:rPr>
          <w:szCs w:val="20"/>
          <w:lang w:eastAsia="en-US"/>
        </w:rPr>
        <w:t xml:space="preserve"> oziroma ali ta opravlja delo na podlagi pogodbe o zaposlitvi s polnim ali krajšim delovnim časom,</w:t>
      </w:r>
      <w:r w:rsidR="00DF163A" w:rsidRPr="00E84646">
        <w:rPr>
          <w:szCs w:val="20"/>
          <w:lang w:eastAsia="en-US"/>
        </w:rPr>
        <w:t xml:space="preserve"> </w:t>
      </w:r>
      <w:r w:rsidRPr="00E84646">
        <w:rPr>
          <w:szCs w:val="20"/>
          <w:u w:val="single"/>
          <w:lang w:eastAsia="en-US"/>
        </w:rPr>
        <w:t>ne vpliva na način določanja osnovne plače v prehodnem obdobju</w:t>
      </w:r>
      <w:r w:rsidR="00EF142E" w:rsidRPr="00E84646">
        <w:rPr>
          <w:szCs w:val="20"/>
          <w:u w:val="single"/>
          <w:lang w:eastAsia="en-US"/>
        </w:rPr>
        <w:t>, na izračun razlike v osnovni plači ali na časovne roke pridobitve pravice do izplačila višje plače v skladu s plačnim razredom, v katerega se uvrstijo na podlagi ZSTSPJS</w:t>
      </w:r>
      <w:r w:rsidR="00EF142E" w:rsidRPr="00E84646">
        <w:rPr>
          <w:szCs w:val="20"/>
          <w:lang w:eastAsia="en-US"/>
        </w:rPr>
        <w:t>.</w:t>
      </w:r>
      <w:r w:rsidR="00067889" w:rsidRPr="00E84646">
        <w:rPr>
          <w:szCs w:val="20"/>
          <w:lang w:eastAsia="en-US"/>
        </w:rPr>
        <w:t xml:space="preserve"> </w:t>
      </w:r>
    </w:p>
    <w:p w14:paraId="663B781A" w14:textId="77777777" w:rsidR="00167647" w:rsidRPr="00E84646" w:rsidRDefault="00167647" w:rsidP="007D262B">
      <w:pPr>
        <w:suppressAutoHyphens w:val="0"/>
        <w:spacing w:line="240" w:lineRule="exact"/>
        <w:jc w:val="both"/>
        <w:rPr>
          <w:szCs w:val="20"/>
          <w:lang w:eastAsia="en-US"/>
        </w:rPr>
      </w:pPr>
    </w:p>
    <w:p w14:paraId="24FC97E9" w14:textId="6D2958AB" w:rsidR="00706324" w:rsidRPr="00E84646" w:rsidRDefault="00D6390E" w:rsidP="007D262B">
      <w:pPr>
        <w:suppressAutoHyphens w:val="0"/>
        <w:spacing w:line="240" w:lineRule="exact"/>
        <w:jc w:val="both"/>
        <w:rPr>
          <w:szCs w:val="20"/>
          <w:lang w:eastAsia="en-US"/>
        </w:rPr>
      </w:pPr>
      <w:r w:rsidRPr="00E84646">
        <w:rPr>
          <w:szCs w:val="20"/>
          <w:lang w:eastAsia="en-US"/>
        </w:rPr>
        <w:t>Razlika v osnovni plači in t</w:t>
      </w:r>
      <w:r w:rsidR="00EF142E" w:rsidRPr="00E84646">
        <w:rPr>
          <w:szCs w:val="20"/>
          <w:lang w:eastAsia="en-US"/>
        </w:rPr>
        <w:t>.i. o</w:t>
      </w:r>
      <w:r w:rsidR="00706324" w:rsidRPr="00E84646">
        <w:rPr>
          <w:szCs w:val="20"/>
          <w:lang w:eastAsia="en-US"/>
        </w:rPr>
        <w:t xml:space="preserve">broki se </w:t>
      </w:r>
      <w:r w:rsidR="00067889" w:rsidRPr="00E84646">
        <w:rPr>
          <w:szCs w:val="20"/>
          <w:lang w:eastAsia="en-US"/>
        </w:rPr>
        <w:t xml:space="preserve">torej </w:t>
      </w:r>
      <w:r w:rsidR="00706324" w:rsidRPr="00E84646">
        <w:rPr>
          <w:szCs w:val="20"/>
          <w:lang w:eastAsia="en-US"/>
        </w:rPr>
        <w:t xml:space="preserve">ne zmanjšajo, če </w:t>
      </w:r>
      <w:r w:rsidR="009C6B69" w:rsidRPr="00E84646">
        <w:rPr>
          <w:szCs w:val="20"/>
          <w:lang w:eastAsia="en-US"/>
        </w:rPr>
        <w:t xml:space="preserve">javni uslužbenec opravlja </w:t>
      </w:r>
      <w:r w:rsidR="00706324" w:rsidRPr="00E84646">
        <w:rPr>
          <w:szCs w:val="20"/>
          <w:lang w:eastAsia="en-US"/>
        </w:rPr>
        <w:t>del</w:t>
      </w:r>
      <w:r w:rsidR="009C6B69" w:rsidRPr="00E84646">
        <w:rPr>
          <w:szCs w:val="20"/>
          <w:lang w:eastAsia="en-US"/>
        </w:rPr>
        <w:t>o</w:t>
      </w:r>
      <w:r w:rsidR="00706324" w:rsidRPr="00E84646">
        <w:rPr>
          <w:szCs w:val="20"/>
          <w:lang w:eastAsia="en-US"/>
        </w:rPr>
        <w:t xml:space="preserve"> krajši delovni čas</w:t>
      </w:r>
      <w:r w:rsidR="00D0421F" w:rsidRPr="00E84646">
        <w:t xml:space="preserve"> </w:t>
      </w:r>
      <w:r w:rsidR="00D0421F" w:rsidRPr="00E84646">
        <w:rPr>
          <w:szCs w:val="20"/>
          <w:lang w:eastAsia="en-US"/>
        </w:rPr>
        <w:t>od polnega</w:t>
      </w:r>
      <w:r w:rsidR="00EF142E" w:rsidRPr="00E84646">
        <w:rPr>
          <w:szCs w:val="20"/>
          <w:lang w:eastAsia="en-US"/>
        </w:rPr>
        <w:t>, s</w:t>
      </w:r>
      <w:r w:rsidR="00EA0E28" w:rsidRPr="00E84646">
        <w:rPr>
          <w:szCs w:val="20"/>
          <w:lang w:eastAsia="en-US"/>
        </w:rPr>
        <w:t>e pa</w:t>
      </w:r>
      <w:r w:rsidR="00706324" w:rsidRPr="00E84646">
        <w:rPr>
          <w:szCs w:val="20"/>
          <w:lang w:eastAsia="en-US"/>
        </w:rPr>
        <w:t xml:space="preserve"> </w:t>
      </w:r>
      <w:r w:rsidR="00EA0E28" w:rsidRPr="00E84646">
        <w:rPr>
          <w:szCs w:val="20"/>
          <w:lang w:eastAsia="en-US"/>
        </w:rPr>
        <w:t>j</w:t>
      </w:r>
      <w:r w:rsidR="00706324" w:rsidRPr="00E84646">
        <w:rPr>
          <w:szCs w:val="20"/>
          <w:lang w:eastAsia="en-US"/>
        </w:rPr>
        <w:t>avnemu uslužbencu osnovna plača obračuna glede</w:t>
      </w:r>
      <w:r w:rsidR="00EA0E28" w:rsidRPr="00E84646">
        <w:rPr>
          <w:szCs w:val="20"/>
          <w:lang w:eastAsia="en-US"/>
        </w:rPr>
        <w:t xml:space="preserve"> na dejansko delovno obveznost</w:t>
      </w:r>
      <w:r w:rsidR="00D420F2" w:rsidRPr="00E84646">
        <w:rPr>
          <w:rStyle w:val="Sprotnaopomba-sklic"/>
          <w:szCs w:val="20"/>
          <w:lang w:eastAsia="en-US"/>
        </w:rPr>
        <w:footnoteReference w:id="24"/>
      </w:r>
      <w:r w:rsidR="00706324" w:rsidRPr="00E84646">
        <w:rPr>
          <w:szCs w:val="20"/>
          <w:lang w:eastAsia="en-US"/>
        </w:rPr>
        <w:t xml:space="preserve">. </w:t>
      </w:r>
    </w:p>
    <w:p w14:paraId="6DC89AAA" w14:textId="77777777" w:rsidR="0032564C" w:rsidRPr="00E84646" w:rsidRDefault="0032564C" w:rsidP="007D262B">
      <w:pPr>
        <w:suppressAutoHyphens w:val="0"/>
        <w:spacing w:line="240" w:lineRule="exact"/>
        <w:jc w:val="both"/>
        <w:rPr>
          <w:strike/>
          <w:szCs w:val="20"/>
          <w:lang w:eastAsia="en-US"/>
        </w:rPr>
      </w:pPr>
    </w:p>
    <w:p w14:paraId="5C273E39" w14:textId="2B3EC9E3" w:rsidR="0032564C" w:rsidRPr="007653AE" w:rsidRDefault="00DF708C" w:rsidP="007D262B">
      <w:pPr>
        <w:suppressAutoHyphens w:val="0"/>
        <w:spacing w:line="240" w:lineRule="exact"/>
        <w:jc w:val="both"/>
        <w:rPr>
          <w:szCs w:val="20"/>
          <w:lang w:eastAsia="en-US"/>
        </w:rPr>
      </w:pPr>
      <w:r w:rsidRPr="00E84646">
        <w:rPr>
          <w:szCs w:val="20"/>
          <w:lang w:eastAsia="en-US"/>
        </w:rPr>
        <w:t>Inšpektorica ugotavlja, da i</w:t>
      </w:r>
      <w:r w:rsidR="0032564C" w:rsidRPr="00E84646">
        <w:rPr>
          <w:szCs w:val="20"/>
          <w:lang w:eastAsia="en-US"/>
        </w:rPr>
        <w:t>z plačilne liste za mesec januar 2025 izhaja, da je</w:t>
      </w:r>
      <w:r w:rsidRPr="00E84646">
        <w:rPr>
          <w:szCs w:val="20"/>
          <w:lang w:eastAsia="en-US"/>
        </w:rPr>
        <w:t xml:space="preserve"> pri</w:t>
      </w:r>
      <w:r w:rsidR="0032564C" w:rsidRPr="00E84646">
        <w:rPr>
          <w:szCs w:val="20"/>
          <w:lang w:eastAsia="en-US"/>
        </w:rPr>
        <w:t xml:space="preserve"> plač</w:t>
      </w:r>
      <w:r w:rsidRPr="00E84646">
        <w:rPr>
          <w:szCs w:val="20"/>
          <w:lang w:eastAsia="en-US"/>
        </w:rPr>
        <w:t>i</w:t>
      </w:r>
      <w:r w:rsidR="0032564C" w:rsidRPr="00E84646">
        <w:rPr>
          <w:szCs w:val="20"/>
          <w:lang w:eastAsia="en-US"/>
        </w:rPr>
        <w:t xml:space="preserve"> javni uslužbenki </w:t>
      </w:r>
      <w:r w:rsidR="00D96F69" w:rsidRPr="00E84646">
        <w:rPr>
          <w:szCs w:val="20"/>
          <w:lang w:eastAsia="en-US"/>
        </w:rPr>
        <w:t xml:space="preserve">od 3. 1. 2025 </w:t>
      </w:r>
      <w:r w:rsidR="008A4F3C" w:rsidRPr="00E84646">
        <w:rPr>
          <w:szCs w:val="20"/>
          <w:lang w:eastAsia="en-US"/>
        </w:rPr>
        <w:t xml:space="preserve">za delovno mesto Specialist področja v raziskovalni dejavnosti VII/2 (šifra H027012), VII/2. tarifni razred </w:t>
      </w:r>
      <w:r w:rsidRPr="00E84646">
        <w:rPr>
          <w:szCs w:val="20"/>
          <w:lang w:eastAsia="en-US"/>
        </w:rPr>
        <w:t>sicer pravilno naveden Z108 v višini 2.771,56 evra</w:t>
      </w:r>
      <w:r w:rsidR="00F172C5" w:rsidRPr="00E84646">
        <w:rPr>
          <w:szCs w:val="20"/>
          <w:lang w:eastAsia="en-US"/>
        </w:rPr>
        <w:t xml:space="preserve"> za 31. plačni razred</w:t>
      </w:r>
      <w:r w:rsidRPr="00E84646">
        <w:rPr>
          <w:szCs w:val="20"/>
          <w:lang w:eastAsia="en-US"/>
        </w:rPr>
        <w:t xml:space="preserve"> </w:t>
      </w:r>
      <w:r w:rsidR="00D96F69" w:rsidRPr="00E84646">
        <w:rPr>
          <w:szCs w:val="20"/>
          <w:lang w:eastAsia="en-US"/>
        </w:rPr>
        <w:t xml:space="preserve">in </w:t>
      </w:r>
      <w:r w:rsidRPr="00E84646">
        <w:rPr>
          <w:szCs w:val="20"/>
          <w:lang w:eastAsia="en-US"/>
        </w:rPr>
        <w:t xml:space="preserve">obračunana plača </w:t>
      </w:r>
      <w:r w:rsidR="00D96F69" w:rsidRPr="00E84646">
        <w:rPr>
          <w:szCs w:val="20"/>
          <w:lang w:eastAsia="en-US"/>
        </w:rPr>
        <w:t>glede na dejansko delovno obveznost</w:t>
      </w:r>
      <w:r w:rsidR="00F172C5" w:rsidRPr="00E84646">
        <w:rPr>
          <w:szCs w:val="20"/>
          <w:lang w:eastAsia="en-US"/>
        </w:rPr>
        <w:t xml:space="preserve"> upoštevaje opravljanje dela s krajšim delovnim časom</w:t>
      </w:r>
      <w:r w:rsidR="00D96F69" w:rsidRPr="00E84646">
        <w:rPr>
          <w:szCs w:val="20"/>
          <w:lang w:eastAsia="en-US"/>
        </w:rPr>
        <w:t xml:space="preserve"> in ne za 1.902,21 evra kot določeno</w:t>
      </w:r>
      <w:r w:rsidR="00D96F69" w:rsidRPr="00E84646">
        <w:t xml:space="preserve"> </w:t>
      </w:r>
      <w:r w:rsidR="00D96F69" w:rsidRPr="00E84646">
        <w:rPr>
          <w:szCs w:val="20"/>
          <w:lang w:eastAsia="en-US"/>
        </w:rPr>
        <w:t>Aneksu št. 1 k pogodbi o zaposlitvi št. 56/2025 z dne 3. 1. 2025</w:t>
      </w:r>
      <w:r w:rsidR="0046398B" w:rsidRPr="00E84646">
        <w:rPr>
          <w:rStyle w:val="Sprotnaopomba-sklic"/>
          <w:szCs w:val="20"/>
          <w:lang w:eastAsia="en-US"/>
        </w:rPr>
        <w:footnoteReference w:id="25"/>
      </w:r>
      <w:r w:rsidR="00D96F69" w:rsidRPr="00E84646">
        <w:rPr>
          <w:szCs w:val="20"/>
          <w:lang w:eastAsia="en-US"/>
        </w:rPr>
        <w:t>.</w:t>
      </w:r>
      <w:r w:rsidR="00D96F69" w:rsidRPr="007653AE">
        <w:rPr>
          <w:szCs w:val="20"/>
          <w:lang w:eastAsia="en-US"/>
        </w:rPr>
        <w:t xml:space="preserve"> </w:t>
      </w:r>
    </w:p>
    <w:p w14:paraId="69F92ABE" w14:textId="77777777" w:rsidR="007243E2" w:rsidRDefault="007243E2" w:rsidP="007D262B">
      <w:pPr>
        <w:pStyle w:val="ZADEVA"/>
        <w:tabs>
          <w:tab w:val="clear" w:pos="1701"/>
          <w:tab w:val="left" w:pos="0"/>
        </w:tabs>
        <w:spacing w:line="240" w:lineRule="exact"/>
        <w:ind w:left="0" w:firstLine="0"/>
        <w:jc w:val="both"/>
        <w:rPr>
          <w:b w:val="0"/>
          <w:bCs/>
          <w:szCs w:val="20"/>
          <w:lang w:val="sl-SI"/>
        </w:rPr>
      </w:pPr>
    </w:p>
    <w:p w14:paraId="527D632A" w14:textId="4DABE0AC" w:rsidR="00977F0B" w:rsidRPr="008A347F" w:rsidRDefault="00977F0B" w:rsidP="008A347F">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40" w:name="_Toc194583456"/>
      <w:r w:rsidRPr="008A347F">
        <w:rPr>
          <w:b w:val="0"/>
          <w:szCs w:val="20"/>
          <w:u w:val="single"/>
          <w:lang w:val="sl-SI"/>
        </w:rPr>
        <w:t>Odrejeni ukrepi in priporočila inšpektorice</w:t>
      </w:r>
      <w:bookmarkEnd w:id="40"/>
    </w:p>
    <w:p w14:paraId="35AF806B" w14:textId="77777777" w:rsidR="007653AE" w:rsidRPr="00E84646" w:rsidRDefault="007653AE" w:rsidP="00E84646">
      <w:pPr>
        <w:pStyle w:val="ZADEVA"/>
        <w:tabs>
          <w:tab w:val="clear" w:pos="1701"/>
          <w:tab w:val="left" w:pos="0"/>
        </w:tabs>
        <w:suppressAutoHyphens w:val="0"/>
        <w:spacing w:line="240" w:lineRule="exact"/>
        <w:ind w:left="0" w:firstLine="0"/>
        <w:jc w:val="both"/>
        <w:rPr>
          <w:strike/>
          <w:szCs w:val="20"/>
          <w:lang w:val="sl-SI"/>
        </w:rPr>
      </w:pPr>
    </w:p>
    <w:p w14:paraId="46597365" w14:textId="51118F90" w:rsidR="007653AE" w:rsidRPr="00E84646" w:rsidRDefault="007653AE" w:rsidP="007653AE">
      <w:pPr>
        <w:jc w:val="both"/>
      </w:pPr>
      <w:r w:rsidRPr="00E84646">
        <w:t>NIB je dne 2. 4. 2025 posredoval Aneks št. 2 k pogodbi o zaposlitvi št. 56/2025 z dne 3. 1. 2025 (aneks št. 549/2025 z dne 1. 4. 2025), v katerem je odpravil ugotovljene nepravilnosti inšpektorice</w:t>
      </w:r>
      <w:r w:rsidR="00A027BA" w:rsidRPr="00E84646">
        <w:t xml:space="preserve"> glede Aneksa št. 1 k pogodbi o zaposlitvi št. 56/2025 z dne 3. 1. 2025 (aneks št. 56-1/2025 z dne 3. 1. 2025).</w:t>
      </w:r>
      <w:r w:rsidRPr="00E84646">
        <w:t xml:space="preserve"> </w:t>
      </w:r>
    </w:p>
    <w:p w14:paraId="75E8E581" w14:textId="77777777" w:rsidR="005476A4" w:rsidRPr="00E84646" w:rsidRDefault="005476A4" w:rsidP="007D262B">
      <w:pPr>
        <w:pStyle w:val="ZADEVA"/>
        <w:tabs>
          <w:tab w:val="clear" w:pos="1701"/>
          <w:tab w:val="left" w:pos="0"/>
        </w:tabs>
        <w:spacing w:line="240" w:lineRule="exact"/>
        <w:ind w:left="0" w:firstLine="0"/>
        <w:jc w:val="both"/>
        <w:rPr>
          <w:b w:val="0"/>
          <w:bCs/>
          <w:szCs w:val="20"/>
          <w:lang w:val="sl-SI"/>
        </w:rPr>
      </w:pPr>
    </w:p>
    <w:p w14:paraId="1A1404B9" w14:textId="029ACAB0" w:rsidR="00977F0B" w:rsidRPr="008D5D9C" w:rsidRDefault="00977F0B" w:rsidP="00977F0B">
      <w:pPr>
        <w:pStyle w:val="ZADEVA"/>
        <w:tabs>
          <w:tab w:val="clear" w:pos="1701"/>
          <w:tab w:val="left" w:pos="0"/>
        </w:tabs>
        <w:spacing w:line="240" w:lineRule="exact"/>
        <w:ind w:left="0" w:firstLine="0"/>
        <w:jc w:val="both"/>
        <w:rPr>
          <w:bCs/>
          <w:szCs w:val="20"/>
          <w:lang w:val="sl-SI"/>
        </w:rPr>
      </w:pPr>
      <w:r w:rsidRPr="00E84646">
        <w:rPr>
          <w:bCs/>
          <w:szCs w:val="20"/>
          <w:lang w:val="sl-SI"/>
        </w:rPr>
        <w:t>Inšpektorica pri javni uslužbenki</w:t>
      </w:r>
      <w:r w:rsidR="006C2351" w:rsidRPr="00E84646">
        <w:rPr>
          <w:bCs/>
          <w:szCs w:val="20"/>
          <w:lang w:val="sl-SI"/>
        </w:rPr>
        <w:t>, razen nepravilnosti, ki je bila odpravljena že pred izdajo tega zapisnika,</w:t>
      </w:r>
      <w:r w:rsidRPr="00E84646">
        <w:rPr>
          <w:bCs/>
          <w:szCs w:val="20"/>
          <w:lang w:val="sl-SI"/>
        </w:rPr>
        <w:t xml:space="preserve"> ni ugotovila </w:t>
      </w:r>
      <w:r w:rsidR="00BE0451">
        <w:rPr>
          <w:bCs/>
          <w:szCs w:val="20"/>
          <w:lang w:val="sl-SI"/>
        </w:rPr>
        <w:t xml:space="preserve">drugih </w:t>
      </w:r>
      <w:r w:rsidRPr="00E84646">
        <w:rPr>
          <w:bCs/>
          <w:szCs w:val="20"/>
          <w:lang w:val="sl-SI"/>
        </w:rPr>
        <w:t xml:space="preserve">nepravilnosti in </w:t>
      </w:r>
      <w:r w:rsidR="00A027BA" w:rsidRPr="00E84646">
        <w:rPr>
          <w:bCs/>
          <w:szCs w:val="20"/>
          <w:lang w:val="sl-SI"/>
        </w:rPr>
        <w:t xml:space="preserve">zato </w:t>
      </w:r>
      <w:r w:rsidRPr="00E84646">
        <w:rPr>
          <w:bCs/>
          <w:szCs w:val="20"/>
          <w:lang w:val="sl-SI"/>
        </w:rPr>
        <w:t>ne odreja ukrepov.</w:t>
      </w:r>
      <w:r w:rsidRPr="008D5D9C">
        <w:rPr>
          <w:bCs/>
          <w:szCs w:val="20"/>
          <w:lang w:val="sl-SI"/>
        </w:rPr>
        <w:t xml:space="preserve"> </w:t>
      </w:r>
    </w:p>
    <w:p w14:paraId="6C948DE2" w14:textId="77777777" w:rsidR="00977F0B" w:rsidRPr="00977F0B" w:rsidRDefault="00977F0B" w:rsidP="007D262B">
      <w:pPr>
        <w:pStyle w:val="ZADEVA"/>
        <w:tabs>
          <w:tab w:val="clear" w:pos="1701"/>
          <w:tab w:val="left" w:pos="0"/>
        </w:tabs>
        <w:spacing w:line="240" w:lineRule="exact"/>
        <w:ind w:left="0" w:firstLine="0"/>
        <w:jc w:val="both"/>
        <w:rPr>
          <w:b w:val="0"/>
          <w:bCs/>
          <w:szCs w:val="20"/>
          <w:lang w:val="sl-SI"/>
        </w:rPr>
      </w:pPr>
    </w:p>
    <w:p w14:paraId="086AAD79" w14:textId="0DAB88C6" w:rsidR="005476A4" w:rsidRPr="00977F0B" w:rsidRDefault="005476A4" w:rsidP="005476A4">
      <w:pPr>
        <w:pStyle w:val="ZADEVA"/>
        <w:tabs>
          <w:tab w:val="clear" w:pos="1701"/>
          <w:tab w:val="left" w:pos="0"/>
        </w:tabs>
        <w:spacing w:line="240" w:lineRule="exact"/>
        <w:ind w:left="0" w:firstLine="0"/>
        <w:jc w:val="both"/>
        <w:rPr>
          <w:b w:val="0"/>
          <w:bCs/>
          <w:szCs w:val="20"/>
          <w:lang w:val="sl-SI"/>
        </w:rPr>
      </w:pPr>
      <w:r w:rsidRPr="00977F0B">
        <w:rPr>
          <w:b w:val="0"/>
          <w:bCs/>
          <w:szCs w:val="20"/>
          <w:lang w:val="sl-SI"/>
        </w:rPr>
        <w:t>V primeru</w:t>
      </w:r>
      <w:r w:rsidRPr="00977F0B">
        <w:rPr>
          <w:lang w:val="sl-SI"/>
        </w:rPr>
        <w:t xml:space="preserve"> </w:t>
      </w:r>
      <w:r w:rsidRPr="00977F0B">
        <w:rPr>
          <w:b w:val="0"/>
          <w:bCs/>
          <w:szCs w:val="20"/>
          <w:lang w:val="sl-SI"/>
        </w:rPr>
        <w:t>določanja osnovne plače javnim uslužbencem, ko se sklene pogodba o zaposlitvi za drugo delovno mesto in drugih primerih, kot jih določa prvi odstavek 102. člena ZSTSPJS od 1. 1. 2025 dalje v prehodnem obdobju do vključno 31. decembra 2027 po prehodu v plačni sistem po ZSTSPJS, inšpektorica priporoča sklic tudi na določbo 102. člena ZSTSPJS.</w:t>
      </w:r>
    </w:p>
    <w:p w14:paraId="34DC7469" w14:textId="77777777" w:rsidR="005476A4" w:rsidRPr="00364546" w:rsidRDefault="005476A4" w:rsidP="007D262B">
      <w:pPr>
        <w:pStyle w:val="ZADEVA"/>
        <w:tabs>
          <w:tab w:val="clear" w:pos="1701"/>
          <w:tab w:val="left" w:pos="0"/>
        </w:tabs>
        <w:spacing w:line="240" w:lineRule="exact"/>
        <w:ind w:left="0" w:firstLine="0"/>
        <w:jc w:val="both"/>
        <w:rPr>
          <w:b w:val="0"/>
          <w:bCs/>
          <w:szCs w:val="20"/>
          <w:lang w:val="sl-SI"/>
        </w:rPr>
      </w:pPr>
    </w:p>
    <w:p w14:paraId="32AA4BCB" w14:textId="77777777" w:rsidR="00F22CE5" w:rsidRDefault="00F22CE5" w:rsidP="007D262B">
      <w:pPr>
        <w:pStyle w:val="ZADEVA"/>
        <w:tabs>
          <w:tab w:val="clear" w:pos="1701"/>
          <w:tab w:val="left" w:pos="0"/>
        </w:tabs>
        <w:suppressAutoHyphens w:val="0"/>
        <w:spacing w:line="240" w:lineRule="exact"/>
        <w:jc w:val="both"/>
        <w:outlineLvl w:val="1"/>
        <w:rPr>
          <w:bCs/>
          <w:szCs w:val="20"/>
          <w:lang w:val="sl-SI"/>
        </w:rPr>
      </w:pPr>
    </w:p>
    <w:p w14:paraId="542A4645" w14:textId="6AC7D49A" w:rsidR="00F22CE5" w:rsidRPr="00712213" w:rsidRDefault="00F22CE5" w:rsidP="007D262B">
      <w:pPr>
        <w:pStyle w:val="ZADEVA"/>
        <w:numPr>
          <w:ilvl w:val="1"/>
          <w:numId w:val="9"/>
        </w:numPr>
        <w:tabs>
          <w:tab w:val="clear" w:pos="1701"/>
          <w:tab w:val="left" w:pos="0"/>
        </w:tabs>
        <w:suppressAutoHyphens w:val="0"/>
        <w:spacing w:line="240" w:lineRule="exact"/>
        <w:jc w:val="both"/>
        <w:outlineLvl w:val="1"/>
        <w:rPr>
          <w:bCs/>
          <w:szCs w:val="20"/>
          <w:lang w:val="sl-SI"/>
        </w:rPr>
      </w:pPr>
      <w:bookmarkStart w:id="41" w:name="_Toc194583457"/>
      <w:r>
        <w:rPr>
          <w:bCs/>
          <w:szCs w:val="20"/>
          <w:lang w:val="sl-SI"/>
        </w:rPr>
        <w:t xml:space="preserve">Javna uslužbenka </w:t>
      </w:r>
      <w:bookmarkEnd w:id="41"/>
      <w:r w:rsidR="00DA6BF5">
        <w:rPr>
          <w:bCs/>
          <w:szCs w:val="20"/>
          <w:lang w:val="sl-SI"/>
        </w:rPr>
        <w:t>█</w:t>
      </w:r>
    </w:p>
    <w:p w14:paraId="2CE5965A" w14:textId="77777777" w:rsidR="00555751" w:rsidRDefault="00555751" w:rsidP="007D262B">
      <w:pPr>
        <w:pStyle w:val="ZADEVA"/>
        <w:tabs>
          <w:tab w:val="clear" w:pos="1701"/>
          <w:tab w:val="left" w:pos="0"/>
        </w:tabs>
        <w:spacing w:line="240" w:lineRule="exact"/>
        <w:ind w:left="0" w:firstLine="0"/>
        <w:jc w:val="both"/>
        <w:rPr>
          <w:b w:val="0"/>
          <w:bCs/>
          <w:color w:val="000000"/>
          <w:szCs w:val="20"/>
          <w:lang w:val="sl-SI" w:eastAsia="sl-SI"/>
        </w:rPr>
      </w:pPr>
    </w:p>
    <w:p w14:paraId="6C4131EB" w14:textId="77777777" w:rsidR="00F22CE5" w:rsidRPr="00804A7D"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42" w:name="_Toc194583458"/>
      <w:r w:rsidRPr="00804A7D">
        <w:rPr>
          <w:b w:val="0"/>
          <w:szCs w:val="20"/>
          <w:u w:val="single"/>
          <w:lang w:val="sl-SI"/>
        </w:rPr>
        <w:t>Pogodba o zaposlitvi</w:t>
      </w:r>
      <w:bookmarkEnd w:id="42"/>
    </w:p>
    <w:p w14:paraId="1C250793" w14:textId="77777777" w:rsidR="00F22CE5"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p w14:paraId="71D19C7E" w14:textId="77777777" w:rsidR="00551856" w:rsidRDefault="00551856" w:rsidP="007D262B">
      <w:pPr>
        <w:pStyle w:val="ZADEVA"/>
        <w:tabs>
          <w:tab w:val="clear" w:pos="1701"/>
          <w:tab w:val="left" w:pos="0"/>
        </w:tabs>
        <w:spacing w:line="240" w:lineRule="exact"/>
        <w:ind w:left="0" w:firstLine="0"/>
        <w:jc w:val="both"/>
        <w:rPr>
          <w:b w:val="0"/>
          <w:bCs/>
          <w:color w:val="000000"/>
          <w:szCs w:val="20"/>
          <w:lang w:val="sl-SI" w:eastAsia="sl-SI"/>
        </w:rPr>
      </w:pPr>
      <w:bookmarkStart w:id="43" w:name="_Hlk192587736"/>
      <w:r>
        <w:rPr>
          <w:b w:val="0"/>
          <w:bCs/>
          <w:color w:val="000000"/>
          <w:szCs w:val="20"/>
          <w:lang w:val="sl-SI" w:eastAsia="sl-SI"/>
        </w:rPr>
        <w:t>NIB je za javno uslužbenko posredoval:</w:t>
      </w:r>
    </w:p>
    <w:bookmarkEnd w:id="43"/>
    <w:p w14:paraId="116D7FBE" w14:textId="1BB7A1EF" w:rsidR="00551856" w:rsidRDefault="00551856" w:rsidP="007D262B">
      <w:pPr>
        <w:pStyle w:val="ZADEVA"/>
        <w:numPr>
          <w:ilvl w:val="0"/>
          <w:numId w:val="11"/>
        </w:numPr>
        <w:tabs>
          <w:tab w:val="clear" w:pos="1701"/>
          <w:tab w:val="left" w:pos="0"/>
        </w:tabs>
        <w:spacing w:line="240" w:lineRule="exact"/>
        <w:jc w:val="both"/>
        <w:rPr>
          <w:b w:val="0"/>
          <w:bCs/>
          <w:color w:val="000000"/>
          <w:szCs w:val="20"/>
          <w:lang w:val="sl-SI" w:eastAsia="sl-SI"/>
        </w:rPr>
      </w:pPr>
      <w:r w:rsidRPr="002475D4">
        <w:rPr>
          <w:b w:val="0"/>
          <w:bCs/>
          <w:color w:val="000000"/>
          <w:szCs w:val="20"/>
          <w:lang w:val="sl-SI" w:eastAsia="sl-SI"/>
        </w:rPr>
        <w:t xml:space="preserve">Pogodbo o zaposlitvi št. </w:t>
      </w:r>
      <w:r w:rsidR="002A5094">
        <w:rPr>
          <w:b w:val="0"/>
          <w:bCs/>
          <w:color w:val="000000"/>
          <w:szCs w:val="20"/>
          <w:lang w:val="sl-SI" w:eastAsia="sl-SI"/>
        </w:rPr>
        <w:t>1578-138/</w:t>
      </w:r>
      <w:r w:rsidRPr="002475D4">
        <w:rPr>
          <w:b w:val="0"/>
          <w:bCs/>
          <w:color w:val="000000"/>
          <w:szCs w:val="20"/>
          <w:lang w:val="sl-SI" w:eastAsia="sl-SI"/>
        </w:rPr>
        <w:t>202</w:t>
      </w:r>
      <w:r w:rsidR="002A5094">
        <w:rPr>
          <w:b w:val="0"/>
          <w:bCs/>
          <w:color w:val="000000"/>
          <w:szCs w:val="20"/>
          <w:lang w:val="sl-SI" w:eastAsia="sl-SI"/>
        </w:rPr>
        <w:t>4</w:t>
      </w:r>
      <w:r w:rsidRPr="002475D4">
        <w:rPr>
          <w:b w:val="0"/>
          <w:bCs/>
          <w:color w:val="000000"/>
          <w:szCs w:val="20"/>
          <w:lang w:val="sl-SI" w:eastAsia="sl-SI"/>
        </w:rPr>
        <w:t xml:space="preserve"> z dne </w:t>
      </w:r>
      <w:r w:rsidR="002A5094">
        <w:rPr>
          <w:b w:val="0"/>
          <w:bCs/>
          <w:color w:val="000000"/>
          <w:szCs w:val="20"/>
          <w:lang w:val="sl-SI" w:eastAsia="sl-SI"/>
        </w:rPr>
        <w:t>30</w:t>
      </w:r>
      <w:r w:rsidRPr="002475D4">
        <w:rPr>
          <w:b w:val="0"/>
          <w:bCs/>
          <w:color w:val="000000"/>
          <w:szCs w:val="20"/>
          <w:lang w:val="sl-SI" w:eastAsia="sl-SI"/>
        </w:rPr>
        <w:t>. 1</w:t>
      </w:r>
      <w:r w:rsidR="002A5094">
        <w:rPr>
          <w:b w:val="0"/>
          <w:bCs/>
          <w:color w:val="000000"/>
          <w:szCs w:val="20"/>
          <w:lang w:val="sl-SI" w:eastAsia="sl-SI"/>
        </w:rPr>
        <w:t>2</w:t>
      </w:r>
      <w:r w:rsidRPr="002475D4">
        <w:rPr>
          <w:b w:val="0"/>
          <w:bCs/>
          <w:color w:val="000000"/>
          <w:szCs w:val="20"/>
          <w:lang w:val="sl-SI" w:eastAsia="sl-SI"/>
        </w:rPr>
        <w:t>. 202</w:t>
      </w:r>
      <w:r w:rsidR="002A5094">
        <w:rPr>
          <w:b w:val="0"/>
          <w:bCs/>
          <w:color w:val="000000"/>
          <w:szCs w:val="20"/>
          <w:lang w:val="sl-SI" w:eastAsia="sl-SI"/>
        </w:rPr>
        <w:t>4</w:t>
      </w:r>
      <w:r w:rsidRPr="002475D4">
        <w:rPr>
          <w:b w:val="0"/>
          <w:bCs/>
          <w:color w:val="000000"/>
          <w:szCs w:val="20"/>
          <w:lang w:val="sl-SI" w:eastAsia="sl-SI"/>
        </w:rPr>
        <w:t xml:space="preserve"> za nedoločen čas od </w:t>
      </w:r>
      <w:r w:rsidR="002A5094">
        <w:rPr>
          <w:b w:val="0"/>
          <w:bCs/>
          <w:color w:val="000000"/>
          <w:szCs w:val="20"/>
          <w:lang w:val="sl-SI" w:eastAsia="sl-SI"/>
        </w:rPr>
        <w:t>1</w:t>
      </w:r>
      <w:r w:rsidRPr="002475D4">
        <w:rPr>
          <w:b w:val="0"/>
          <w:bCs/>
          <w:color w:val="000000"/>
          <w:szCs w:val="20"/>
          <w:lang w:val="sl-SI" w:eastAsia="sl-SI"/>
        </w:rPr>
        <w:t xml:space="preserve">. </w:t>
      </w:r>
      <w:r>
        <w:rPr>
          <w:b w:val="0"/>
          <w:bCs/>
          <w:color w:val="000000"/>
          <w:szCs w:val="20"/>
          <w:lang w:val="sl-SI" w:eastAsia="sl-SI"/>
        </w:rPr>
        <w:t>1</w:t>
      </w:r>
      <w:r w:rsidRPr="002475D4">
        <w:rPr>
          <w:b w:val="0"/>
          <w:bCs/>
          <w:color w:val="000000"/>
          <w:szCs w:val="20"/>
          <w:lang w:val="sl-SI" w:eastAsia="sl-SI"/>
        </w:rPr>
        <w:t>. 202</w:t>
      </w:r>
      <w:r w:rsidR="002A5094">
        <w:rPr>
          <w:b w:val="0"/>
          <w:bCs/>
          <w:color w:val="000000"/>
          <w:szCs w:val="20"/>
          <w:lang w:val="sl-SI" w:eastAsia="sl-SI"/>
        </w:rPr>
        <w:t>5</w:t>
      </w:r>
      <w:r w:rsidRPr="002475D4">
        <w:rPr>
          <w:b w:val="0"/>
          <w:bCs/>
          <w:color w:val="000000"/>
          <w:szCs w:val="20"/>
          <w:lang w:val="sl-SI" w:eastAsia="sl-SI"/>
        </w:rPr>
        <w:t xml:space="preserve"> dalje za delovno mesto </w:t>
      </w:r>
      <w:r w:rsidR="002A5094" w:rsidRPr="002A5094">
        <w:rPr>
          <w:b w:val="0"/>
          <w:bCs/>
          <w:color w:val="000000"/>
          <w:szCs w:val="20"/>
          <w:lang w:val="sl-SI" w:eastAsia="sl-SI"/>
        </w:rPr>
        <w:t>Samostojni strokovni svetovalec področja v raziskovalni dejavnosti VII/2-II (šifra H037008), VII/2. tarifni razred</w:t>
      </w:r>
      <w:r w:rsidR="003F29A0">
        <w:rPr>
          <w:b w:val="0"/>
          <w:bCs/>
          <w:color w:val="000000"/>
          <w:szCs w:val="20"/>
          <w:lang w:val="sl-SI" w:eastAsia="sl-SI"/>
        </w:rPr>
        <w:t xml:space="preserve"> </w:t>
      </w:r>
      <w:r w:rsidR="003F29A0" w:rsidRPr="003F29A0">
        <w:rPr>
          <w:b w:val="0"/>
          <w:bCs/>
          <w:color w:val="000000"/>
          <w:szCs w:val="20"/>
          <w:lang w:val="sl-SI" w:eastAsia="sl-SI"/>
        </w:rPr>
        <w:t>– prevedba po ZSTSPJS</w:t>
      </w:r>
      <w:r w:rsidR="003F29A0">
        <w:rPr>
          <w:b w:val="0"/>
          <w:bCs/>
          <w:color w:val="000000"/>
          <w:szCs w:val="20"/>
          <w:lang w:val="sl-SI" w:eastAsia="sl-SI"/>
        </w:rPr>
        <w:t>,</w:t>
      </w:r>
    </w:p>
    <w:p w14:paraId="3FBC3576" w14:textId="46CCD266" w:rsidR="00551856" w:rsidRPr="003F29A0" w:rsidRDefault="00551856" w:rsidP="007D262B">
      <w:pPr>
        <w:pStyle w:val="Odstavekseznama"/>
        <w:numPr>
          <w:ilvl w:val="0"/>
          <w:numId w:val="11"/>
        </w:numPr>
        <w:spacing w:line="240" w:lineRule="exact"/>
        <w:jc w:val="both"/>
        <w:rPr>
          <w:bCs/>
          <w:szCs w:val="20"/>
          <w:lang w:eastAsia="sl-SI"/>
        </w:rPr>
      </w:pPr>
      <w:r w:rsidRPr="003F29A0">
        <w:rPr>
          <w:bCs/>
          <w:szCs w:val="20"/>
          <w:lang w:eastAsia="sl-SI"/>
        </w:rPr>
        <w:t xml:space="preserve">Pogodbo o zaposlitvi št. </w:t>
      </w:r>
      <w:r w:rsidR="002A5094" w:rsidRPr="003F29A0">
        <w:rPr>
          <w:bCs/>
          <w:szCs w:val="20"/>
          <w:lang w:eastAsia="sl-SI"/>
        </w:rPr>
        <w:t>47</w:t>
      </w:r>
      <w:r w:rsidRPr="003F29A0">
        <w:rPr>
          <w:bCs/>
          <w:szCs w:val="20"/>
          <w:lang w:eastAsia="sl-SI"/>
        </w:rPr>
        <w:t>/2025 z dne 3. 1. 2025 za nedoločen čas od 3. 1. 2025 dalje za delovno mesto Specialist področja v raziskovalni dejavnosti VII/2 (šifra H027012), VII/2. tarifni razred</w:t>
      </w:r>
      <w:r w:rsidR="00D77061" w:rsidRPr="003F29A0">
        <w:rPr>
          <w:bCs/>
          <w:szCs w:val="20"/>
          <w:lang w:eastAsia="sl-SI"/>
        </w:rPr>
        <w:t>.</w:t>
      </w:r>
    </w:p>
    <w:p w14:paraId="62A574BD" w14:textId="77777777" w:rsidR="00527571" w:rsidRDefault="00527571" w:rsidP="007D262B">
      <w:pPr>
        <w:spacing w:line="240" w:lineRule="exact"/>
        <w:jc w:val="both"/>
        <w:rPr>
          <w:bCs/>
          <w:color w:val="FF0000"/>
          <w:szCs w:val="20"/>
          <w:lang w:eastAsia="sl-SI"/>
        </w:rPr>
      </w:pPr>
    </w:p>
    <w:p w14:paraId="021B1D3F" w14:textId="5321E35B" w:rsidR="00527571" w:rsidRDefault="00527571"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NIB je za javno uslužbenko posredoval</w:t>
      </w:r>
      <w:r w:rsidR="00177EA4">
        <w:rPr>
          <w:b w:val="0"/>
          <w:bCs/>
          <w:color w:val="000000"/>
          <w:szCs w:val="20"/>
          <w:lang w:val="sl-SI" w:eastAsia="sl-SI"/>
        </w:rPr>
        <w:t xml:space="preserve"> tudi</w:t>
      </w:r>
      <w:r>
        <w:rPr>
          <w:b w:val="0"/>
          <w:bCs/>
          <w:color w:val="000000"/>
          <w:szCs w:val="20"/>
          <w:lang w:val="sl-SI" w:eastAsia="sl-SI"/>
        </w:rPr>
        <w:t xml:space="preserve"> izseke iz Pravilnika o notranji organizaciji in sistemizaciji delovnih mest v NIB – Priloga 4:</w:t>
      </w:r>
    </w:p>
    <w:p w14:paraId="653DBA06" w14:textId="77777777" w:rsidR="00527571" w:rsidRPr="003F29A0" w:rsidRDefault="00527571" w:rsidP="007D262B">
      <w:pPr>
        <w:pStyle w:val="ZADEVA"/>
        <w:numPr>
          <w:ilvl w:val="0"/>
          <w:numId w:val="13"/>
        </w:numPr>
        <w:tabs>
          <w:tab w:val="clear" w:pos="1701"/>
          <w:tab w:val="left" w:pos="0"/>
        </w:tabs>
        <w:spacing w:line="240" w:lineRule="exact"/>
        <w:jc w:val="both"/>
        <w:rPr>
          <w:b w:val="0"/>
          <w:bCs/>
          <w:color w:val="000000" w:themeColor="text1"/>
          <w:szCs w:val="20"/>
          <w:lang w:val="sl-SI" w:eastAsia="sl-SI"/>
        </w:rPr>
      </w:pPr>
      <w:r w:rsidRPr="003F29A0">
        <w:rPr>
          <w:b w:val="0"/>
          <w:bCs/>
          <w:color w:val="000000" w:themeColor="text1"/>
          <w:szCs w:val="20"/>
          <w:lang w:val="sl-SI" w:eastAsia="sl-SI"/>
        </w:rPr>
        <w:t>za delovno mesto Specialist področja v raziskovalni dejavnosti VII/2 (šifra H027012),</w:t>
      </w:r>
      <w:r w:rsidRPr="003F29A0">
        <w:rPr>
          <w:color w:val="000000" w:themeColor="text1"/>
          <w:lang w:val="sl-SI"/>
        </w:rPr>
        <w:t xml:space="preserve"> </w:t>
      </w:r>
      <w:r w:rsidRPr="003F29A0">
        <w:rPr>
          <w:b w:val="0"/>
          <w:bCs/>
          <w:color w:val="000000" w:themeColor="text1"/>
          <w:lang w:val="sl-SI"/>
        </w:rPr>
        <w:t xml:space="preserve">VII/2. tarifni razred </w:t>
      </w:r>
      <w:r w:rsidRPr="003F29A0">
        <w:rPr>
          <w:b w:val="0"/>
          <w:bCs/>
          <w:color w:val="000000" w:themeColor="text1"/>
          <w:szCs w:val="20"/>
          <w:lang w:val="sl-SI" w:eastAsia="sl-SI"/>
        </w:rPr>
        <w:t>– »januar«,</w:t>
      </w:r>
    </w:p>
    <w:p w14:paraId="0C16649B" w14:textId="77777777" w:rsidR="00527571" w:rsidRPr="003F29A0" w:rsidRDefault="00527571" w:rsidP="007D262B">
      <w:pPr>
        <w:pStyle w:val="ZADEVA"/>
        <w:numPr>
          <w:ilvl w:val="0"/>
          <w:numId w:val="13"/>
        </w:numPr>
        <w:tabs>
          <w:tab w:val="left" w:pos="0"/>
        </w:tabs>
        <w:spacing w:line="240" w:lineRule="exact"/>
        <w:jc w:val="both"/>
        <w:rPr>
          <w:b w:val="0"/>
          <w:bCs/>
          <w:szCs w:val="20"/>
          <w:lang w:val="sl-SI" w:eastAsia="sl-SI"/>
        </w:rPr>
      </w:pPr>
      <w:r w:rsidRPr="003F29A0">
        <w:rPr>
          <w:b w:val="0"/>
          <w:bCs/>
          <w:szCs w:val="20"/>
          <w:lang w:val="sl-SI" w:eastAsia="sl-SI"/>
        </w:rPr>
        <w:t>za delovno mesto Samostojni strokovni sodelavec za organizacijo in poslovanje VII/2/3 (šifra J017227), VII/2. tarifni razred – »december«,</w:t>
      </w:r>
    </w:p>
    <w:p w14:paraId="3ED81143" w14:textId="20716632" w:rsidR="00527571" w:rsidRPr="003F29A0" w:rsidRDefault="00527571" w:rsidP="007D262B">
      <w:pPr>
        <w:pStyle w:val="ZADEVA"/>
        <w:numPr>
          <w:ilvl w:val="0"/>
          <w:numId w:val="13"/>
        </w:numPr>
        <w:tabs>
          <w:tab w:val="left" w:pos="0"/>
        </w:tabs>
        <w:spacing w:line="240" w:lineRule="exact"/>
        <w:jc w:val="both"/>
        <w:rPr>
          <w:b w:val="0"/>
          <w:bCs/>
          <w:color w:val="000000" w:themeColor="text1"/>
          <w:szCs w:val="20"/>
          <w:lang w:val="sl-SI" w:eastAsia="sl-SI"/>
        </w:rPr>
      </w:pPr>
      <w:r w:rsidRPr="003F29A0">
        <w:rPr>
          <w:b w:val="0"/>
          <w:bCs/>
          <w:color w:val="000000" w:themeColor="text1"/>
          <w:szCs w:val="20"/>
          <w:lang w:val="sl-SI" w:eastAsia="sl-SI"/>
        </w:rPr>
        <w:t>za delovno mesto Samostojni strokovni svetovalec področja v raziskovalni dejavnosti VII/2-II (šifra H037008), VII/2. tarifni razred – »januar.</w:t>
      </w:r>
    </w:p>
    <w:p w14:paraId="53A047FA" w14:textId="77777777" w:rsidR="00F22CE5"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p w14:paraId="46F616CA" w14:textId="77777777" w:rsidR="00F22CE5" w:rsidRPr="00804A7D"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44" w:name="_Toc194583459"/>
      <w:r w:rsidRPr="00804A7D">
        <w:rPr>
          <w:b w:val="0"/>
          <w:szCs w:val="20"/>
          <w:u w:val="single"/>
          <w:lang w:val="sl-SI"/>
        </w:rPr>
        <w:t>Plačilne liste</w:t>
      </w:r>
      <w:bookmarkEnd w:id="44"/>
    </w:p>
    <w:p w14:paraId="69D51C78" w14:textId="77777777" w:rsidR="00F22CE5" w:rsidRDefault="00F22CE5" w:rsidP="007D262B">
      <w:pPr>
        <w:spacing w:line="240" w:lineRule="exact"/>
        <w:jc w:val="both"/>
        <w:rPr>
          <w:iCs/>
          <w:color w:val="000000"/>
          <w:szCs w:val="20"/>
        </w:rPr>
      </w:pPr>
    </w:p>
    <w:p w14:paraId="072B98D8" w14:textId="77777777" w:rsidR="00551856" w:rsidRPr="001D7606" w:rsidRDefault="00551856" w:rsidP="007D262B">
      <w:pPr>
        <w:spacing w:line="240" w:lineRule="exact"/>
        <w:jc w:val="both"/>
        <w:rPr>
          <w:iCs/>
          <w:szCs w:val="20"/>
        </w:rPr>
      </w:pPr>
      <w:r w:rsidRPr="001D7606">
        <w:rPr>
          <w:iCs/>
          <w:szCs w:val="20"/>
        </w:rPr>
        <w:t>NIB je posredoval plačilno listo za mesec december 2024 in plačilno listo za mesec januar 2025.</w:t>
      </w:r>
    </w:p>
    <w:p w14:paraId="2E935137" w14:textId="77777777" w:rsidR="00551856" w:rsidRPr="0056493B" w:rsidRDefault="00551856" w:rsidP="007D262B">
      <w:pPr>
        <w:spacing w:line="240" w:lineRule="exact"/>
        <w:jc w:val="both"/>
        <w:rPr>
          <w:iCs/>
          <w:color w:val="FF0000"/>
          <w:szCs w:val="20"/>
        </w:rPr>
      </w:pPr>
    </w:p>
    <w:p w14:paraId="649F6E0A" w14:textId="585A63E4" w:rsidR="00551856" w:rsidRPr="00194934" w:rsidRDefault="00551856" w:rsidP="007D262B">
      <w:pPr>
        <w:spacing w:line="240" w:lineRule="exact"/>
        <w:jc w:val="both"/>
        <w:rPr>
          <w:iCs/>
          <w:szCs w:val="20"/>
        </w:rPr>
      </w:pPr>
      <w:r w:rsidRPr="00194934">
        <w:rPr>
          <w:iCs/>
          <w:szCs w:val="20"/>
        </w:rPr>
        <w:lastRenderedPageBreak/>
        <w:t>Iz plačilne liste za mesec december 2024 izhaja, da je bila plača obračunana za delovno mesto Samostojni strokovni sodelavec za organizacijo in poslovanje VII/2 (šifra J017227) za 4</w:t>
      </w:r>
      <w:r w:rsidR="0009755F" w:rsidRPr="00194934">
        <w:rPr>
          <w:iCs/>
          <w:szCs w:val="20"/>
        </w:rPr>
        <w:t>6</w:t>
      </w:r>
      <w:r w:rsidRPr="00194934">
        <w:rPr>
          <w:iCs/>
          <w:szCs w:val="20"/>
        </w:rPr>
        <w:t xml:space="preserve">. plačni </w:t>
      </w:r>
      <w:r w:rsidR="0009755F" w:rsidRPr="00194934">
        <w:rPr>
          <w:iCs/>
          <w:szCs w:val="20"/>
        </w:rPr>
        <w:t>razred.</w:t>
      </w:r>
    </w:p>
    <w:p w14:paraId="534D6546" w14:textId="77777777" w:rsidR="00551856" w:rsidRPr="0056493B" w:rsidRDefault="00551856" w:rsidP="007D262B">
      <w:pPr>
        <w:spacing w:line="240" w:lineRule="exact"/>
        <w:jc w:val="both"/>
        <w:rPr>
          <w:iCs/>
          <w:color w:val="FF0000"/>
          <w:szCs w:val="20"/>
        </w:rPr>
      </w:pPr>
    </w:p>
    <w:p w14:paraId="2DF15E4A" w14:textId="5568F7C3" w:rsidR="00194934" w:rsidRPr="00194934" w:rsidRDefault="00551856" w:rsidP="007D262B">
      <w:pPr>
        <w:spacing w:line="240" w:lineRule="exact"/>
        <w:jc w:val="both"/>
        <w:rPr>
          <w:iCs/>
          <w:szCs w:val="20"/>
        </w:rPr>
      </w:pPr>
      <w:r w:rsidRPr="00194934">
        <w:rPr>
          <w:iCs/>
          <w:szCs w:val="20"/>
        </w:rPr>
        <w:t>Iz plačilne liste</w:t>
      </w:r>
      <w:r w:rsidRPr="00194934">
        <w:t xml:space="preserve"> </w:t>
      </w:r>
      <w:r w:rsidRPr="00194934">
        <w:rPr>
          <w:iCs/>
          <w:szCs w:val="20"/>
        </w:rPr>
        <w:t xml:space="preserve">za mesec januar 2025 izhaja, da je bila plača </w:t>
      </w:r>
      <w:r w:rsidR="0009755F" w:rsidRPr="00194934">
        <w:rPr>
          <w:iCs/>
          <w:szCs w:val="20"/>
        </w:rPr>
        <w:t xml:space="preserve">za </w:t>
      </w:r>
      <w:r w:rsidR="00C95028" w:rsidRPr="00194934">
        <w:rPr>
          <w:iCs/>
          <w:szCs w:val="20"/>
        </w:rPr>
        <w:t>16 ur praznika</w:t>
      </w:r>
      <w:r w:rsidR="0009755F" w:rsidRPr="00194934">
        <w:rPr>
          <w:iCs/>
          <w:szCs w:val="20"/>
        </w:rPr>
        <w:t xml:space="preserve"> </w:t>
      </w:r>
      <w:r w:rsidRPr="00194934">
        <w:rPr>
          <w:iCs/>
          <w:szCs w:val="20"/>
        </w:rPr>
        <w:t xml:space="preserve">obračunana za delovno mesto </w:t>
      </w:r>
      <w:r w:rsidR="0009755F" w:rsidRPr="00194934">
        <w:rPr>
          <w:iCs/>
          <w:szCs w:val="20"/>
        </w:rPr>
        <w:t>Samostojni strokovni svetovalec področja v raziskovalni dejavnosti VII/2-II (šifra H037008)</w:t>
      </w:r>
      <w:r w:rsidR="00370E15" w:rsidRPr="00194934">
        <w:rPr>
          <w:iCs/>
          <w:szCs w:val="20"/>
        </w:rPr>
        <w:t>. O</w:t>
      </w:r>
      <w:r w:rsidRPr="00194934">
        <w:rPr>
          <w:iCs/>
          <w:szCs w:val="20"/>
        </w:rPr>
        <w:t xml:space="preserve">d 3. 1. 2025 dalje </w:t>
      </w:r>
      <w:r w:rsidR="00370E15" w:rsidRPr="00194934">
        <w:rPr>
          <w:iCs/>
          <w:szCs w:val="20"/>
        </w:rPr>
        <w:t xml:space="preserve">pa </w:t>
      </w:r>
      <w:r w:rsidRPr="00194934">
        <w:rPr>
          <w:iCs/>
          <w:szCs w:val="20"/>
        </w:rPr>
        <w:t xml:space="preserve">za delovno mesto Specialist področja v raziskovalni dejavnosti VII/2 (šifra H027012), </w:t>
      </w:r>
      <w:r w:rsidR="009238E0" w:rsidRPr="009238E0">
        <w:rPr>
          <w:iCs/>
          <w:szCs w:val="20"/>
        </w:rPr>
        <w:t>ob upoštevanju tako 101. kot 102. člena ZSTSPJS, ki določata način postopne pridobitve pravice do višje plače ob in po prehodu na plačni sistem po ZSTSPJS</w:t>
      </w:r>
      <w:r w:rsidR="005F70F6">
        <w:rPr>
          <w:iCs/>
          <w:szCs w:val="20"/>
        </w:rPr>
        <w:t>,</w:t>
      </w:r>
      <w:r w:rsidR="009238E0" w:rsidRPr="009238E0">
        <w:rPr>
          <w:iCs/>
          <w:szCs w:val="20"/>
        </w:rPr>
        <w:t xml:space="preserve"> pri osnovni plači za obračun (šifra Z108)</w:t>
      </w:r>
      <w:r w:rsidR="00C365BE">
        <w:rPr>
          <w:iCs/>
          <w:szCs w:val="20"/>
        </w:rPr>
        <w:t>.</w:t>
      </w:r>
      <w:r w:rsidRPr="00194934">
        <w:rPr>
          <w:iCs/>
          <w:szCs w:val="20"/>
        </w:rPr>
        <w:t xml:space="preserve"> </w:t>
      </w:r>
    </w:p>
    <w:p w14:paraId="6746CA2C" w14:textId="77777777" w:rsidR="00194934" w:rsidRDefault="00194934" w:rsidP="007D262B">
      <w:pPr>
        <w:spacing w:line="240" w:lineRule="exact"/>
        <w:jc w:val="both"/>
        <w:rPr>
          <w:iCs/>
          <w:color w:val="FF0000"/>
          <w:szCs w:val="20"/>
        </w:rPr>
      </w:pPr>
    </w:p>
    <w:p w14:paraId="5B3320FE" w14:textId="505DB67C" w:rsidR="00551856" w:rsidRPr="00A84B99" w:rsidRDefault="00194934" w:rsidP="007D262B">
      <w:pPr>
        <w:spacing w:line="240" w:lineRule="exact"/>
        <w:jc w:val="both"/>
        <w:rPr>
          <w:iCs/>
          <w:szCs w:val="20"/>
        </w:rPr>
      </w:pPr>
      <w:r>
        <w:rPr>
          <w:iCs/>
          <w:szCs w:val="20"/>
        </w:rPr>
        <w:t xml:space="preserve">In sicer je bila na delovnem mestu </w:t>
      </w:r>
      <w:r w:rsidRPr="00194934">
        <w:rPr>
          <w:iCs/>
          <w:szCs w:val="20"/>
        </w:rPr>
        <w:t>Samostojni strokovni svetovalec področja v raziskovalni dejavnosti VII/2-II (šifra H037008)</w:t>
      </w:r>
      <w:r>
        <w:rPr>
          <w:iCs/>
          <w:szCs w:val="20"/>
        </w:rPr>
        <w:t xml:space="preserve"> upoštevana uvrstitev v 30. plačni razred javne uslužbenke, razviden je Z108 – </w:t>
      </w:r>
      <w:r w:rsidRPr="00FC6CCD">
        <w:rPr>
          <w:iCs/>
          <w:szCs w:val="20"/>
        </w:rPr>
        <w:t>osnovn</w:t>
      </w:r>
      <w:r>
        <w:rPr>
          <w:iCs/>
          <w:szCs w:val="20"/>
        </w:rPr>
        <w:t xml:space="preserve">a </w:t>
      </w:r>
      <w:r w:rsidRPr="00FC6CCD">
        <w:rPr>
          <w:iCs/>
          <w:szCs w:val="20"/>
        </w:rPr>
        <w:t>plač</w:t>
      </w:r>
      <w:r>
        <w:rPr>
          <w:iCs/>
          <w:szCs w:val="20"/>
        </w:rPr>
        <w:t>a</w:t>
      </w:r>
      <w:r w:rsidRPr="00FC6CCD">
        <w:rPr>
          <w:iCs/>
          <w:szCs w:val="20"/>
        </w:rPr>
        <w:t xml:space="preserve"> za obračun </w:t>
      </w:r>
      <w:r>
        <w:rPr>
          <w:iCs/>
          <w:szCs w:val="20"/>
        </w:rPr>
        <w:t xml:space="preserve">v višini 2.878,42 evra bruto in na </w:t>
      </w:r>
      <w:r w:rsidRPr="00FC6CCD">
        <w:rPr>
          <w:iCs/>
          <w:szCs w:val="20"/>
        </w:rPr>
        <w:t>delovn</w:t>
      </w:r>
      <w:r>
        <w:rPr>
          <w:iCs/>
          <w:szCs w:val="20"/>
        </w:rPr>
        <w:t>em</w:t>
      </w:r>
      <w:r w:rsidRPr="00FC6CCD">
        <w:rPr>
          <w:iCs/>
          <w:szCs w:val="20"/>
        </w:rPr>
        <w:t xml:space="preserve"> mest</w:t>
      </w:r>
      <w:r>
        <w:rPr>
          <w:iCs/>
          <w:szCs w:val="20"/>
        </w:rPr>
        <w:t>u</w:t>
      </w:r>
      <w:r w:rsidRPr="00FC6CCD">
        <w:rPr>
          <w:iCs/>
          <w:szCs w:val="20"/>
        </w:rPr>
        <w:t xml:space="preserve"> Specialist področja v raziskovalni dejavnosti VII/2 (šifra H027012)</w:t>
      </w:r>
      <w:r>
        <w:rPr>
          <w:iCs/>
          <w:szCs w:val="20"/>
        </w:rPr>
        <w:t xml:space="preserve"> upoštevana uvrstitev v 32. plačni razred ter razviden </w:t>
      </w:r>
      <w:r w:rsidRPr="00D6212A">
        <w:rPr>
          <w:iCs/>
          <w:szCs w:val="20"/>
        </w:rPr>
        <w:t xml:space="preserve">Z108 – osnovna plača za obračun </w:t>
      </w:r>
      <w:r>
        <w:rPr>
          <w:iCs/>
          <w:szCs w:val="20"/>
        </w:rPr>
        <w:t xml:space="preserve">v višini 2.878,42 evra bruto z upoštevanim 1. obrokom v višini 100 evrov pri obeh delovnih mestih. </w:t>
      </w:r>
    </w:p>
    <w:p w14:paraId="2FB226AC" w14:textId="77777777" w:rsidR="00F22CE5" w:rsidRDefault="00F22CE5" w:rsidP="007D262B">
      <w:pPr>
        <w:spacing w:line="240" w:lineRule="exact"/>
        <w:jc w:val="both"/>
        <w:rPr>
          <w:iCs/>
          <w:color w:val="000000"/>
          <w:szCs w:val="20"/>
        </w:rPr>
      </w:pPr>
    </w:p>
    <w:p w14:paraId="608270B8" w14:textId="77777777" w:rsidR="00F22CE5" w:rsidRPr="00804A7D"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45" w:name="_Toc194583460"/>
      <w:r w:rsidRPr="00804A7D">
        <w:rPr>
          <w:b w:val="0"/>
          <w:szCs w:val="20"/>
          <w:u w:val="single"/>
          <w:lang w:val="sl-SI"/>
        </w:rPr>
        <w:t>Aplikacija za izvedbo prevedbe</w:t>
      </w:r>
      <w:bookmarkEnd w:id="45"/>
    </w:p>
    <w:p w14:paraId="072B33B1" w14:textId="77777777" w:rsidR="00F22CE5"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p w14:paraId="65D111A4" w14:textId="42C717D8" w:rsidR="00E666E4" w:rsidRDefault="00C878D1" w:rsidP="007D262B">
      <w:pPr>
        <w:spacing w:line="240" w:lineRule="exact"/>
        <w:jc w:val="both"/>
        <w:rPr>
          <w:bCs/>
          <w:color w:val="000000"/>
          <w:szCs w:val="20"/>
          <w:lang w:eastAsia="sl-SI"/>
        </w:rPr>
      </w:pPr>
      <w:r w:rsidRPr="00967BD0">
        <w:rPr>
          <w:color w:val="000000"/>
          <w:szCs w:val="20"/>
          <w:lang w:eastAsia="sl-SI"/>
        </w:rPr>
        <w:t>NIB je posredoval izpis iz aplikacije za izvedbo prevedbe in določitve postopne pridobitve pravice do plače v prehodnem obdobju za javno uslužbenko, ki jo je bil dolžan uporabiti na podlagi 103. člena ZSTSPJS za</w:t>
      </w:r>
      <w:r w:rsidRPr="002475D4">
        <w:rPr>
          <w:bCs/>
          <w:color w:val="000000"/>
          <w:szCs w:val="20"/>
          <w:lang w:eastAsia="sl-SI"/>
        </w:rPr>
        <w:t xml:space="preserve"> delovno mesto </w:t>
      </w:r>
      <w:r w:rsidRPr="002A5094">
        <w:rPr>
          <w:bCs/>
          <w:color w:val="000000"/>
          <w:szCs w:val="20"/>
          <w:lang w:eastAsia="sl-SI"/>
        </w:rPr>
        <w:t>Samostojni strokovni svetovalec področja v raziskovalni dejavnosti VII/2-II (šifra H037008)</w:t>
      </w:r>
      <w:r w:rsidR="00A84B99">
        <w:rPr>
          <w:bCs/>
          <w:color w:val="000000"/>
          <w:szCs w:val="20"/>
          <w:lang w:eastAsia="sl-SI"/>
        </w:rPr>
        <w:t xml:space="preserve">, iz katerega </w:t>
      </w:r>
      <w:r w:rsidR="00C80105">
        <w:rPr>
          <w:bCs/>
          <w:color w:val="000000"/>
          <w:szCs w:val="20"/>
          <w:lang w:eastAsia="sl-SI"/>
        </w:rPr>
        <w:t>je razvidno</w:t>
      </w:r>
      <w:r w:rsidR="00E666E4">
        <w:rPr>
          <w:bCs/>
          <w:color w:val="000000"/>
          <w:szCs w:val="20"/>
          <w:lang w:eastAsia="sl-SI"/>
        </w:rPr>
        <w:t>:</w:t>
      </w:r>
    </w:p>
    <w:p w14:paraId="4716C3DC" w14:textId="77777777" w:rsidR="00C878D1" w:rsidRDefault="00C878D1" w:rsidP="007D262B">
      <w:pPr>
        <w:spacing w:line="240" w:lineRule="exact"/>
        <w:jc w:val="both"/>
        <w:rPr>
          <w:bCs/>
          <w:color w:val="000000"/>
          <w:szCs w:val="20"/>
          <w:lang w:eastAsia="sl-SI"/>
        </w:rPr>
      </w:pPr>
    </w:p>
    <w:tbl>
      <w:tblPr>
        <w:tblW w:w="18474" w:type="dxa"/>
        <w:tblLayout w:type="fixed"/>
        <w:tblCellMar>
          <w:left w:w="70" w:type="dxa"/>
          <w:right w:w="70" w:type="dxa"/>
        </w:tblCellMar>
        <w:tblLook w:val="04A0" w:firstRow="1" w:lastRow="0" w:firstColumn="1" w:lastColumn="0" w:noHBand="0" w:noVBand="1"/>
      </w:tblPr>
      <w:tblGrid>
        <w:gridCol w:w="3818"/>
        <w:gridCol w:w="2409"/>
        <w:gridCol w:w="7628"/>
        <w:gridCol w:w="4619"/>
      </w:tblGrid>
      <w:tr w:rsidR="002A18C0" w:rsidRPr="002A18C0" w14:paraId="70221F94"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8A8C6" w14:textId="77777777" w:rsidR="002A18C0" w:rsidRPr="002A18C0" w:rsidRDefault="002A18C0" w:rsidP="007D262B">
            <w:pPr>
              <w:spacing w:line="240" w:lineRule="exact"/>
              <w:rPr>
                <w:color w:val="000000"/>
                <w:sz w:val="16"/>
                <w:szCs w:val="16"/>
                <w:lang w:eastAsia="sl-SI"/>
              </w:rPr>
            </w:pPr>
            <w:r w:rsidRPr="002A18C0">
              <w:rPr>
                <w:color w:val="000000"/>
                <w:sz w:val="16"/>
                <w:szCs w:val="16"/>
                <w:lang w:eastAsia="sl-SI"/>
              </w:rPr>
              <w:t>Šifra delovnega mesta</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84484" w14:textId="77777777" w:rsidR="002A18C0" w:rsidRPr="002A18C0" w:rsidRDefault="002A18C0" w:rsidP="007D262B">
            <w:pPr>
              <w:spacing w:line="240" w:lineRule="exact"/>
              <w:jc w:val="center"/>
              <w:rPr>
                <w:color w:val="000000"/>
                <w:sz w:val="16"/>
                <w:szCs w:val="16"/>
                <w:lang w:eastAsia="sl-SI"/>
              </w:rPr>
            </w:pPr>
            <w:r w:rsidRPr="002A18C0">
              <w:rPr>
                <w:color w:val="000000"/>
                <w:sz w:val="16"/>
                <w:szCs w:val="16"/>
                <w:lang w:eastAsia="sl-SI"/>
              </w:rPr>
              <w:t>H037008</w:t>
            </w:r>
          </w:p>
        </w:tc>
        <w:tc>
          <w:tcPr>
            <w:tcW w:w="7628" w:type="dxa"/>
            <w:tcBorders>
              <w:top w:val="nil"/>
              <w:left w:val="single" w:sz="4" w:space="0" w:color="auto"/>
              <w:bottom w:val="nil"/>
              <w:right w:val="nil"/>
            </w:tcBorders>
            <w:shd w:val="clear" w:color="auto" w:fill="auto"/>
            <w:noWrap/>
            <w:vAlign w:val="bottom"/>
            <w:hideMark/>
          </w:tcPr>
          <w:p w14:paraId="3659472F" w14:textId="77777777" w:rsidR="002A18C0" w:rsidRPr="002A18C0" w:rsidRDefault="002A18C0"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1A0C97A4" w14:textId="77777777" w:rsidR="002A18C0" w:rsidRPr="002A18C0" w:rsidRDefault="002A18C0" w:rsidP="007D262B">
            <w:pPr>
              <w:suppressAutoHyphens w:val="0"/>
              <w:spacing w:line="240" w:lineRule="exact"/>
              <w:rPr>
                <w:sz w:val="16"/>
                <w:szCs w:val="16"/>
                <w:lang w:eastAsia="sl-SI"/>
              </w:rPr>
            </w:pPr>
          </w:p>
        </w:tc>
      </w:tr>
      <w:tr w:rsidR="002A18C0" w:rsidRPr="002A18C0" w14:paraId="5D10ADC1"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26906" w14:textId="77777777" w:rsidR="002A18C0" w:rsidRPr="002A18C0" w:rsidRDefault="002A18C0" w:rsidP="007D262B">
            <w:pPr>
              <w:spacing w:line="240" w:lineRule="exact"/>
              <w:rPr>
                <w:color w:val="000000"/>
                <w:sz w:val="16"/>
                <w:szCs w:val="16"/>
                <w:lang w:eastAsia="sl-SI"/>
              </w:rPr>
            </w:pPr>
            <w:r w:rsidRPr="002A18C0">
              <w:rPr>
                <w:color w:val="000000"/>
                <w:sz w:val="16"/>
                <w:szCs w:val="16"/>
                <w:lang w:eastAsia="sl-SI"/>
              </w:rPr>
              <w:t>Delovno mesto</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95F0D" w14:textId="77777777" w:rsidR="002A18C0" w:rsidRPr="002A18C0" w:rsidRDefault="002A18C0" w:rsidP="007D262B">
            <w:pPr>
              <w:spacing w:line="240" w:lineRule="exact"/>
              <w:jc w:val="center"/>
              <w:rPr>
                <w:color w:val="000000"/>
                <w:sz w:val="16"/>
                <w:szCs w:val="16"/>
                <w:lang w:eastAsia="sl-SI"/>
              </w:rPr>
            </w:pPr>
            <w:r w:rsidRPr="002A18C0">
              <w:rPr>
                <w:color w:val="000000"/>
                <w:sz w:val="16"/>
                <w:szCs w:val="16"/>
                <w:lang w:eastAsia="sl-SI"/>
              </w:rPr>
              <w:t>SAMOSTOJNI STROKOVNI SVETOVALEC PODROČJA V RAZISKOVALNI DEJAVNOSTI VII/2-II</w:t>
            </w:r>
          </w:p>
        </w:tc>
        <w:tc>
          <w:tcPr>
            <w:tcW w:w="7628" w:type="dxa"/>
            <w:tcBorders>
              <w:top w:val="nil"/>
              <w:left w:val="single" w:sz="4" w:space="0" w:color="auto"/>
              <w:bottom w:val="nil"/>
              <w:right w:val="nil"/>
            </w:tcBorders>
            <w:shd w:val="clear" w:color="auto" w:fill="auto"/>
            <w:noWrap/>
            <w:vAlign w:val="bottom"/>
            <w:hideMark/>
          </w:tcPr>
          <w:p w14:paraId="143064D8" w14:textId="77777777" w:rsidR="002A18C0" w:rsidRPr="002A18C0" w:rsidRDefault="002A18C0"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1F997455" w14:textId="77777777" w:rsidR="002A18C0" w:rsidRPr="002A18C0" w:rsidRDefault="002A18C0" w:rsidP="007D262B">
            <w:pPr>
              <w:suppressAutoHyphens w:val="0"/>
              <w:spacing w:line="240" w:lineRule="exact"/>
              <w:rPr>
                <w:sz w:val="16"/>
                <w:szCs w:val="16"/>
                <w:lang w:eastAsia="sl-SI"/>
              </w:rPr>
            </w:pPr>
          </w:p>
        </w:tc>
      </w:tr>
      <w:tr w:rsidR="002A18C0" w:rsidRPr="002A18C0" w14:paraId="4EBCE97E"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6ACE3" w14:textId="77777777" w:rsidR="002A18C0" w:rsidRPr="002A18C0" w:rsidRDefault="002A18C0" w:rsidP="007D262B">
            <w:pPr>
              <w:spacing w:line="240" w:lineRule="exact"/>
              <w:rPr>
                <w:color w:val="000000"/>
                <w:sz w:val="16"/>
                <w:szCs w:val="16"/>
                <w:lang w:eastAsia="sl-SI"/>
              </w:rPr>
            </w:pPr>
            <w:r w:rsidRPr="002A18C0">
              <w:rPr>
                <w:color w:val="000000"/>
                <w:sz w:val="16"/>
                <w:szCs w:val="16"/>
                <w:lang w:eastAsia="sl-SI"/>
              </w:rPr>
              <w:t>Tarifni razred</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66E1F" w14:textId="1195B51A" w:rsidR="002A18C0" w:rsidRPr="002A18C0" w:rsidRDefault="00D3251B" w:rsidP="007D262B">
            <w:pPr>
              <w:spacing w:line="240" w:lineRule="exact"/>
              <w:jc w:val="center"/>
              <w:rPr>
                <w:color w:val="000000"/>
                <w:sz w:val="16"/>
                <w:szCs w:val="16"/>
                <w:lang w:eastAsia="sl-SI"/>
              </w:rPr>
            </w:pPr>
            <w:r w:rsidRPr="002A18C0">
              <w:rPr>
                <w:color w:val="000000"/>
                <w:sz w:val="16"/>
                <w:szCs w:val="16"/>
                <w:lang w:eastAsia="sl-SI"/>
              </w:rPr>
              <w:t>VII/2</w:t>
            </w:r>
          </w:p>
        </w:tc>
        <w:tc>
          <w:tcPr>
            <w:tcW w:w="7628" w:type="dxa"/>
            <w:tcBorders>
              <w:top w:val="nil"/>
              <w:left w:val="single" w:sz="4" w:space="0" w:color="auto"/>
              <w:bottom w:val="nil"/>
              <w:right w:val="nil"/>
            </w:tcBorders>
            <w:shd w:val="clear" w:color="auto" w:fill="auto"/>
            <w:noWrap/>
            <w:vAlign w:val="bottom"/>
            <w:hideMark/>
          </w:tcPr>
          <w:p w14:paraId="4E6B3C14" w14:textId="77777777" w:rsidR="002A18C0" w:rsidRPr="002A18C0" w:rsidRDefault="002A18C0"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02ECBA8A" w14:textId="77777777" w:rsidR="002A18C0" w:rsidRPr="002A18C0" w:rsidRDefault="002A18C0" w:rsidP="007D262B">
            <w:pPr>
              <w:suppressAutoHyphens w:val="0"/>
              <w:spacing w:line="240" w:lineRule="exact"/>
              <w:rPr>
                <w:sz w:val="16"/>
                <w:szCs w:val="16"/>
                <w:lang w:eastAsia="sl-SI"/>
              </w:rPr>
            </w:pPr>
          </w:p>
        </w:tc>
      </w:tr>
      <w:tr w:rsidR="002A18C0" w:rsidRPr="002A18C0" w14:paraId="4D3283E9"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66ACE" w14:textId="77777777" w:rsidR="002A18C0" w:rsidRPr="002A18C0" w:rsidRDefault="002A18C0" w:rsidP="007D262B">
            <w:pPr>
              <w:spacing w:line="240" w:lineRule="exact"/>
              <w:rPr>
                <w:color w:val="000000"/>
                <w:sz w:val="16"/>
                <w:szCs w:val="16"/>
                <w:lang w:eastAsia="sl-SI"/>
              </w:rPr>
            </w:pPr>
            <w:r w:rsidRPr="002A18C0">
              <w:rPr>
                <w:color w:val="000000"/>
                <w:sz w:val="16"/>
                <w:szCs w:val="16"/>
                <w:lang w:eastAsia="sl-SI"/>
              </w:rPr>
              <w:t>Šifra naziva</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80A92" w14:textId="77777777" w:rsidR="002A18C0" w:rsidRPr="002A18C0" w:rsidRDefault="002A18C0" w:rsidP="007D262B">
            <w:pPr>
              <w:spacing w:line="240" w:lineRule="exact"/>
              <w:jc w:val="center"/>
              <w:rPr>
                <w:color w:val="000000"/>
                <w:sz w:val="16"/>
                <w:szCs w:val="16"/>
                <w:lang w:eastAsia="sl-SI"/>
              </w:rPr>
            </w:pPr>
            <w:r w:rsidRPr="002A18C0">
              <w:rPr>
                <w:color w:val="000000"/>
                <w:sz w:val="16"/>
                <w:szCs w:val="16"/>
                <w:lang w:eastAsia="sl-SI"/>
              </w:rPr>
              <w:t>0</w:t>
            </w:r>
          </w:p>
        </w:tc>
        <w:tc>
          <w:tcPr>
            <w:tcW w:w="7628" w:type="dxa"/>
            <w:tcBorders>
              <w:top w:val="nil"/>
              <w:left w:val="single" w:sz="4" w:space="0" w:color="auto"/>
              <w:bottom w:val="nil"/>
              <w:right w:val="nil"/>
            </w:tcBorders>
            <w:shd w:val="clear" w:color="auto" w:fill="auto"/>
            <w:noWrap/>
            <w:vAlign w:val="bottom"/>
            <w:hideMark/>
          </w:tcPr>
          <w:p w14:paraId="0FBA5EAE" w14:textId="77777777" w:rsidR="002A18C0" w:rsidRPr="002A18C0" w:rsidRDefault="002A18C0"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7BCEF24E" w14:textId="77777777" w:rsidR="002A18C0" w:rsidRPr="002A18C0" w:rsidRDefault="002A18C0" w:rsidP="007D262B">
            <w:pPr>
              <w:suppressAutoHyphens w:val="0"/>
              <w:spacing w:line="240" w:lineRule="exact"/>
              <w:rPr>
                <w:sz w:val="16"/>
                <w:szCs w:val="16"/>
                <w:lang w:eastAsia="sl-SI"/>
              </w:rPr>
            </w:pPr>
          </w:p>
        </w:tc>
      </w:tr>
      <w:tr w:rsidR="002A18C0" w:rsidRPr="002A18C0" w14:paraId="2AF1D3FC"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B58F0" w14:textId="77777777" w:rsidR="002A18C0" w:rsidRPr="002A18C0" w:rsidRDefault="002A18C0" w:rsidP="007D262B">
            <w:pPr>
              <w:spacing w:line="240" w:lineRule="exact"/>
              <w:rPr>
                <w:color w:val="000000"/>
                <w:sz w:val="16"/>
                <w:szCs w:val="16"/>
                <w:lang w:eastAsia="sl-SI"/>
              </w:rPr>
            </w:pPr>
            <w:r w:rsidRPr="002A18C0">
              <w:rPr>
                <w:color w:val="000000"/>
                <w:sz w:val="16"/>
                <w:szCs w:val="16"/>
                <w:lang w:eastAsia="sl-SI"/>
              </w:rPr>
              <w:t>Naziv</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3DCF3" w14:textId="77777777" w:rsidR="002A18C0" w:rsidRPr="002A18C0" w:rsidRDefault="002A18C0" w:rsidP="007D262B">
            <w:pPr>
              <w:spacing w:line="240" w:lineRule="exact"/>
              <w:jc w:val="center"/>
              <w:rPr>
                <w:color w:val="000000"/>
                <w:sz w:val="16"/>
                <w:szCs w:val="16"/>
                <w:lang w:eastAsia="sl-SI"/>
              </w:rPr>
            </w:pPr>
            <w:r w:rsidRPr="002A18C0">
              <w:rPr>
                <w:color w:val="000000"/>
                <w:sz w:val="16"/>
                <w:szCs w:val="16"/>
                <w:lang w:eastAsia="sl-SI"/>
              </w:rPr>
              <w:t>0</w:t>
            </w:r>
          </w:p>
        </w:tc>
        <w:tc>
          <w:tcPr>
            <w:tcW w:w="7628" w:type="dxa"/>
            <w:tcBorders>
              <w:top w:val="nil"/>
              <w:left w:val="single" w:sz="4" w:space="0" w:color="auto"/>
              <w:bottom w:val="nil"/>
              <w:right w:val="nil"/>
            </w:tcBorders>
            <w:shd w:val="clear" w:color="auto" w:fill="auto"/>
            <w:noWrap/>
            <w:vAlign w:val="bottom"/>
            <w:hideMark/>
          </w:tcPr>
          <w:p w14:paraId="3AA03E21" w14:textId="77777777" w:rsidR="002A18C0" w:rsidRPr="002A18C0" w:rsidRDefault="002A18C0"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307C4863" w14:textId="77777777" w:rsidR="002A18C0" w:rsidRPr="002A18C0" w:rsidRDefault="002A18C0" w:rsidP="007D262B">
            <w:pPr>
              <w:suppressAutoHyphens w:val="0"/>
              <w:spacing w:line="240" w:lineRule="exact"/>
              <w:rPr>
                <w:sz w:val="16"/>
                <w:szCs w:val="16"/>
                <w:lang w:eastAsia="sl-SI"/>
              </w:rPr>
            </w:pPr>
          </w:p>
        </w:tc>
      </w:tr>
      <w:tr w:rsidR="002A18C0" w:rsidRPr="002A18C0" w14:paraId="1DAC337D" w14:textId="77777777" w:rsidTr="00B55951">
        <w:trPr>
          <w:trHeight w:val="53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E321B" w14:textId="77777777" w:rsidR="002A18C0" w:rsidRPr="002A18C0" w:rsidRDefault="002A18C0" w:rsidP="007D262B">
            <w:pPr>
              <w:spacing w:line="240" w:lineRule="exact"/>
              <w:rPr>
                <w:color w:val="000000"/>
                <w:sz w:val="16"/>
                <w:szCs w:val="16"/>
                <w:lang w:eastAsia="sl-SI"/>
              </w:rPr>
            </w:pPr>
            <w:r w:rsidRPr="002A18C0">
              <w:rPr>
                <w:color w:val="000000"/>
                <w:sz w:val="16"/>
                <w:szCs w:val="16"/>
                <w:lang w:eastAsia="sl-SI"/>
              </w:rPr>
              <w:t>Izhodiščni plačni razred oz. plačni razred pred odpravo nesorazmerij v osnovnih plačah 31. 12. 2024</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56847" w14:textId="77777777" w:rsidR="002A18C0" w:rsidRPr="002A18C0" w:rsidRDefault="002A18C0" w:rsidP="007D262B">
            <w:pPr>
              <w:spacing w:line="240" w:lineRule="exact"/>
              <w:jc w:val="center"/>
              <w:rPr>
                <w:color w:val="000000"/>
                <w:sz w:val="16"/>
                <w:szCs w:val="16"/>
                <w:lang w:eastAsia="sl-SI"/>
              </w:rPr>
            </w:pPr>
            <w:r w:rsidRPr="002A18C0">
              <w:rPr>
                <w:color w:val="000000"/>
                <w:sz w:val="16"/>
                <w:szCs w:val="16"/>
                <w:lang w:eastAsia="sl-SI"/>
              </w:rPr>
              <w:t>41</w:t>
            </w:r>
          </w:p>
        </w:tc>
        <w:tc>
          <w:tcPr>
            <w:tcW w:w="7628" w:type="dxa"/>
            <w:tcBorders>
              <w:top w:val="nil"/>
              <w:left w:val="single" w:sz="4" w:space="0" w:color="auto"/>
              <w:bottom w:val="nil"/>
              <w:right w:val="nil"/>
            </w:tcBorders>
            <w:shd w:val="clear" w:color="auto" w:fill="auto"/>
            <w:noWrap/>
            <w:vAlign w:val="bottom"/>
            <w:hideMark/>
          </w:tcPr>
          <w:p w14:paraId="5C4E780F" w14:textId="77777777" w:rsidR="002A18C0" w:rsidRPr="002A18C0" w:rsidRDefault="002A18C0"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4960B27D" w14:textId="77777777" w:rsidR="002A18C0" w:rsidRPr="002A18C0" w:rsidRDefault="002A18C0" w:rsidP="007D262B">
            <w:pPr>
              <w:suppressAutoHyphens w:val="0"/>
              <w:spacing w:line="240" w:lineRule="exact"/>
              <w:rPr>
                <w:sz w:val="16"/>
                <w:szCs w:val="16"/>
                <w:lang w:eastAsia="sl-SI"/>
              </w:rPr>
            </w:pPr>
          </w:p>
        </w:tc>
      </w:tr>
      <w:tr w:rsidR="00C64BDF" w:rsidRPr="002A18C0" w14:paraId="355D46FB" w14:textId="77777777" w:rsidTr="00B55951">
        <w:trPr>
          <w:trHeight w:val="53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tcPr>
          <w:p w14:paraId="1ACC2BBE" w14:textId="2BA0CA75" w:rsidR="00C64BDF" w:rsidRPr="002A18C0" w:rsidRDefault="00C64BDF" w:rsidP="007D262B">
            <w:pPr>
              <w:spacing w:line="240" w:lineRule="exact"/>
              <w:rPr>
                <w:color w:val="000000"/>
                <w:sz w:val="16"/>
                <w:szCs w:val="16"/>
                <w:lang w:eastAsia="sl-SI"/>
              </w:rPr>
            </w:pPr>
            <w:r>
              <w:rPr>
                <w:color w:val="000000"/>
                <w:sz w:val="16"/>
                <w:szCs w:val="16"/>
                <w:lang w:eastAsia="sl-SI"/>
              </w:rPr>
              <w:t>Končn</w:t>
            </w:r>
            <w:r w:rsidRPr="002A18C0">
              <w:rPr>
                <w:color w:val="000000"/>
                <w:sz w:val="16"/>
                <w:szCs w:val="16"/>
                <w:lang w:eastAsia="sl-SI"/>
              </w:rPr>
              <w:t>i plačni razred oz. plačni razred pred odpravo nesorazmerij v osnovnih plačah 31. 12. 2024</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6C642" w14:textId="1FF4F9A3" w:rsidR="00C64BDF" w:rsidRPr="002A18C0" w:rsidRDefault="00C64BDF" w:rsidP="007D262B">
            <w:pPr>
              <w:spacing w:line="240" w:lineRule="exact"/>
              <w:jc w:val="center"/>
              <w:rPr>
                <w:color w:val="000000"/>
                <w:sz w:val="16"/>
                <w:szCs w:val="16"/>
                <w:lang w:eastAsia="sl-SI"/>
              </w:rPr>
            </w:pPr>
            <w:r>
              <w:rPr>
                <w:color w:val="000000"/>
                <w:sz w:val="16"/>
                <w:szCs w:val="16"/>
                <w:lang w:eastAsia="sl-SI"/>
              </w:rPr>
              <w:t>5</w:t>
            </w:r>
            <w:r w:rsidRPr="002A18C0">
              <w:rPr>
                <w:color w:val="000000"/>
                <w:sz w:val="16"/>
                <w:szCs w:val="16"/>
                <w:lang w:eastAsia="sl-SI"/>
              </w:rPr>
              <w:t>1</w:t>
            </w:r>
          </w:p>
        </w:tc>
        <w:tc>
          <w:tcPr>
            <w:tcW w:w="7628" w:type="dxa"/>
            <w:tcBorders>
              <w:top w:val="nil"/>
              <w:left w:val="single" w:sz="4" w:space="0" w:color="auto"/>
              <w:bottom w:val="nil"/>
              <w:right w:val="nil"/>
            </w:tcBorders>
            <w:shd w:val="clear" w:color="auto" w:fill="auto"/>
            <w:noWrap/>
            <w:vAlign w:val="bottom"/>
          </w:tcPr>
          <w:p w14:paraId="6FE08839" w14:textId="77777777" w:rsidR="00C64BDF" w:rsidRPr="002A18C0" w:rsidRDefault="00C64BDF"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tcPr>
          <w:p w14:paraId="13D6E008" w14:textId="77777777" w:rsidR="00C64BDF" w:rsidRPr="002A18C0" w:rsidRDefault="00C64BDF" w:rsidP="007D262B">
            <w:pPr>
              <w:suppressAutoHyphens w:val="0"/>
              <w:spacing w:line="240" w:lineRule="exact"/>
              <w:rPr>
                <w:sz w:val="16"/>
                <w:szCs w:val="16"/>
                <w:lang w:eastAsia="sl-SI"/>
              </w:rPr>
            </w:pPr>
          </w:p>
        </w:tc>
      </w:tr>
      <w:tr w:rsidR="00C64BDF" w:rsidRPr="002A18C0" w14:paraId="658F5D3E"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00039" w14:textId="77777777" w:rsidR="00C64BDF" w:rsidRPr="002A18C0" w:rsidRDefault="00C64BDF" w:rsidP="007D262B">
            <w:pPr>
              <w:spacing w:line="240" w:lineRule="exact"/>
              <w:rPr>
                <w:color w:val="000000"/>
                <w:sz w:val="16"/>
                <w:szCs w:val="16"/>
                <w:lang w:eastAsia="sl-SI"/>
              </w:rPr>
            </w:pPr>
            <w:r w:rsidRPr="002A18C0">
              <w:rPr>
                <w:color w:val="000000"/>
                <w:sz w:val="16"/>
                <w:szCs w:val="16"/>
                <w:lang w:eastAsia="sl-SI"/>
              </w:rPr>
              <w:t xml:space="preserve">Število plačnih razredov za odpravo nesorazmerij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74805" w14:textId="77777777" w:rsidR="00C64BDF" w:rsidRPr="002A18C0" w:rsidRDefault="00C64BDF" w:rsidP="007D262B">
            <w:pPr>
              <w:spacing w:line="240" w:lineRule="exact"/>
              <w:jc w:val="center"/>
              <w:rPr>
                <w:color w:val="000000"/>
                <w:sz w:val="16"/>
                <w:szCs w:val="16"/>
                <w:lang w:eastAsia="sl-SI"/>
              </w:rPr>
            </w:pPr>
            <w:r w:rsidRPr="002A18C0">
              <w:rPr>
                <w:color w:val="000000"/>
                <w:sz w:val="16"/>
                <w:szCs w:val="16"/>
                <w:lang w:eastAsia="sl-SI"/>
              </w:rPr>
              <w:t>1</w:t>
            </w:r>
          </w:p>
        </w:tc>
        <w:tc>
          <w:tcPr>
            <w:tcW w:w="7628" w:type="dxa"/>
            <w:tcBorders>
              <w:top w:val="nil"/>
              <w:left w:val="single" w:sz="4" w:space="0" w:color="auto"/>
              <w:bottom w:val="nil"/>
              <w:right w:val="nil"/>
            </w:tcBorders>
            <w:shd w:val="clear" w:color="auto" w:fill="auto"/>
            <w:noWrap/>
            <w:vAlign w:val="bottom"/>
            <w:hideMark/>
          </w:tcPr>
          <w:p w14:paraId="1EC29D05" w14:textId="77777777" w:rsidR="00C64BDF" w:rsidRPr="002A18C0" w:rsidRDefault="00C64BDF"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2B0E7AF2" w14:textId="77777777" w:rsidR="00C64BDF" w:rsidRPr="002A18C0" w:rsidRDefault="00C64BDF" w:rsidP="007D262B">
            <w:pPr>
              <w:suppressAutoHyphens w:val="0"/>
              <w:spacing w:line="240" w:lineRule="exact"/>
              <w:rPr>
                <w:sz w:val="16"/>
                <w:szCs w:val="16"/>
                <w:lang w:eastAsia="sl-SI"/>
              </w:rPr>
            </w:pPr>
          </w:p>
        </w:tc>
      </w:tr>
      <w:tr w:rsidR="00C64BDF" w:rsidRPr="002A18C0" w14:paraId="3BE15BF1"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910BA" w14:textId="77777777" w:rsidR="00C64BDF" w:rsidRPr="002A18C0" w:rsidRDefault="00C64BDF" w:rsidP="007D262B">
            <w:pPr>
              <w:spacing w:line="240" w:lineRule="exact"/>
              <w:rPr>
                <w:color w:val="000000"/>
                <w:sz w:val="16"/>
                <w:szCs w:val="16"/>
                <w:lang w:eastAsia="sl-SI"/>
              </w:rPr>
            </w:pPr>
            <w:r w:rsidRPr="002A18C0">
              <w:rPr>
                <w:color w:val="000000"/>
                <w:sz w:val="16"/>
                <w:szCs w:val="16"/>
                <w:lang w:eastAsia="sl-SI"/>
              </w:rPr>
              <w:t>Plačni razred za prevedbo</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AD049" w14:textId="77777777" w:rsidR="00C64BDF" w:rsidRPr="002A18C0" w:rsidRDefault="00C64BDF" w:rsidP="007D262B">
            <w:pPr>
              <w:spacing w:line="240" w:lineRule="exact"/>
              <w:jc w:val="center"/>
              <w:rPr>
                <w:color w:val="000000"/>
                <w:sz w:val="16"/>
                <w:szCs w:val="16"/>
                <w:lang w:eastAsia="sl-SI"/>
              </w:rPr>
            </w:pPr>
            <w:r w:rsidRPr="002A18C0">
              <w:rPr>
                <w:color w:val="000000"/>
                <w:sz w:val="16"/>
                <w:szCs w:val="16"/>
                <w:lang w:eastAsia="sl-SI"/>
              </w:rPr>
              <w:t>42</w:t>
            </w:r>
          </w:p>
        </w:tc>
        <w:tc>
          <w:tcPr>
            <w:tcW w:w="7628" w:type="dxa"/>
            <w:tcBorders>
              <w:top w:val="nil"/>
              <w:left w:val="single" w:sz="4" w:space="0" w:color="auto"/>
              <w:bottom w:val="nil"/>
              <w:right w:val="nil"/>
            </w:tcBorders>
            <w:shd w:val="clear" w:color="auto" w:fill="auto"/>
            <w:noWrap/>
            <w:vAlign w:val="bottom"/>
            <w:hideMark/>
          </w:tcPr>
          <w:p w14:paraId="4BD5661F" w14:textId="77777777" w:rsidR="00C64BDF" w:rsidRPr="002A18C0" w:rsidRDefault="00C64BDF"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54BB98CA" w14:textId="77777777" w:rsidR="00C64BDF" w:rsidRPr="002A18C0" w:rsidRDefault="00C64BDF" w:rsidP="007D262B">
            <w:pPr>
              <w:suppressAutoHyphens w:val="0"/>
              <w:spacing w:line="240" w:lineRule="exact"/>
              <w:rPr>
                <w:sz w:val="16"/>
                <w:szCs w:val="16"/>
                <w:lang w:eastAsia="sl-SI"/>
              </w:rPr>
            </w:pPr>
          </w:p>
        </w:tc>
      </w:tr>
      <w:tr w:rsidR="00C64BDF" w:rsidRPr="002A18C0" w14:paraId="2270E649"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10F3B" w14:textId="77777777" w:rsidR="00C64BDF" w:rsidRPr="002A18C0" w:rsidRDefault="00C64BDF" w:rsidP="007D262B">
            <w:pPr>
              <w:spacing w:line="240" w:lineRule="exact"/>
              <w:rPr>
                <w:color w:val="000000"/>
                <w:sz w:val="16"/>
                <w:szCs w:val="16"/>
                <w:lang w:eastAsia="sl-SI"/>
              </w:rPr>
            </w:pPr>
            <w:r w:rsidRPr="002A18C0">
              <w:rPr>
                <w:color w:val="000000"/>
                <w:sz w:val="16"/>
                <w:szCs w:val="16"/>
                <w:lang w:eastAsia="sl-SI"/>
              </w:rPr>
              <w:t>Prevedeni plačni razred</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B347C" w14:textId="77777777" w:rsidR="00C64BDF" w:rsidRPr="002A18C0" w:rsidRDefault="00C64BDF" w:rsidP="007D262B">
            <w:pPr>
              <w:spacing w:line="240" w:lineRule="exact"/>
              <w:jc w:val="center"/>
              <w:rPr>
                <w:color w:val="000000"/>
                <w:sz w:val="16"/>
                <w:szCs w:val="16"/>
                <w:lang w:eastAsia="sl-SI"/>
              </w:rPr>
            </w:pPr>
            <w:r w:rsidRPr="002A18C0">
              <w:rPr>
                <w:color w:val="000000"/>
                <w:sz w:val="16"/>
                <w:szCs w:val="16"/>
                <w:lang w:eastAsia="sl-SI"/>
              </w:rPr>
              <w:t>24</w:t>
            </w:r>
          </w:p>
        </w:tc>
        <w:tc>
          <w:tcPr>
            <w:tcW w:w="7628" w:type="dxa"/>
            <w:tcBorders>
              <w:top w:val="nil"/>
              <w:left w:val="single" w:sz="4" w:space="0" w:color="auto"/>
              <w:bottom w:val="nil"/>
              <w:right w:val="nil"/>
            </w:tcBorders>
            <w:shd w:val="clear" w:color="auto" w:fill="auto"/>
            <w:noWrap/>
            <w:vAlign w:val="bottom"/>
            <w:hideMark/>
          </w:tcPr>
          <w:p w14:paraId="2A99737B" w14:textId="77777777" w:rsidR="00C64BDF" w:rsidRPr="002A18C0" w:rsidRDefault="00C64BDF"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5BF00807" w14:textId="77777777" w:rsidR="00C64BDF" w:rsidRPr="002A18C0" w:rsidRDefault="00C64BDF" w:rsidP="007D262B">
            <w:pPr>
              <w:suppressAutoHyphens w:val="0"/>
              <w:spacing w:line="240" w:lineRule="exact"/>
              <w:rPr>
                <w:sz w:val="16"/>
                <w:szCs w:val="16"/>
                <w:lang w:eastAsia="sl-SI"/>
              </w:rPr>
            </w:pPr>
          </w:p>
        </w:tc>
      </w:tr>
      <w:tr w:rsidR="00C64BDF" w:rsidRPr="002A18C0" w14:paraId="4E958AD9"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F4E04" w14:textId="77777777" w:rsidR="00C64BDF" w:rsidRPr="002A18C0" w:rsidRDefault="00C64BDF" w:rsidP="007D262B">
            <w:pPr>
              <w:spacing w:line="240" w:lineRule="exact"/>
              <w:rPr>
                <w:color w:val="000000"/>
                <w:sz w:val="16"/>
                <w:szCs w:val="16"/>
                <w:lang w:eastAsia="sl-SI"/>
              </w:rPr>
            </w:pPr>
            <w:r w:rsidRPr="002A18C0">
              <w:rPr>
                <w:color w:val="000000"/>
                <w:sz w:val="16"/>
                <w:szCs w:val="16"/>
                <w:lang w:eastAsia="sl-SI"/>
              </w:rPr>
              <w:t>Korigirani plačni razred</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C432" w14:textId="1C1C5901" w:rsidR="00C64BDF" w:rsidRPr="002A18C0" w:rsidRDefault="00C64BDF" w:rsidP="007D262B">
            <w:pPr>
              <w:spacing w:line="240" w:lineRule="exact"/>
              <w:jc w:val="center"/>
              <w:rPr>
                <w:color w:val="000000"/>
                <w:sz w:val="16"/>
                <w:szCs w:val="16"/>
                <w:lang w:eastAsia="sl-SI"/>
              </w:rPr>
            </w:pPr>
            <w:r>
              <w:rPr>
                <w:color w:val="000000"/>
                <w:sz w:val="16"/>
                <w:szCs w:val="16"/>
                <w:lang w:eastAsia="sl-SI"/>
              </w:rPr>
              <w:t>-</w:t>
            </w:r>
          </w:p>
        </w:tc>
        <w:tc>
          <w:tcPr>
            <w:tcW w:w="7628" w:type="dxa"/>
            <w:tcBorders>
              <w:top w:val="nil"/>
              <w:left w:val="single" w:sz="4" w:space="0" w:color="auto"/>
              <w:bottom w:val="nil"/>
              <w:right w:val="nil"/>
            </w:tcBorders>
            <w:shd w:val="clear" w:color="auto" w:fill="auto"/>
            <w:noWrap/>
            <w:vAlign w:val="bottom"/>
            <w:hideMark/>
          </w:tcPr>
          <w:p w14:paraId="1122997E" w14:textId="77777777" w:rsidR="00C64BDF" w:rsidRPr="002A18C0" w:rsidRDefault="00C64BDF"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77673CD4" w14:textId="77777777" w:rsidR="00C64BDF" w:rsidRPr="002A18C0" w:rsidRDefault="00C64BDF" w:rsidP="007D262B">
            <w:pPr>
              <w:suppressAutoHyphens w:val="0"/>
              <w:spacing w:line="240" w:lineRule="exact"/>
              <w:rPr>
                <w:sz w:val="16"/>
                <w:szCs w:val="16"/>
                <w:lang w:eastAsia="sl-SI"/>
              </w:rPr>
            </w:pPr>
          </w:p>
        </w:tc>
      </w:tr>
      <w:tr w:rsidR="00C64BDF" w:rsidRPr="002A18C0" w14:paraId="236C6F67"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C8E28" w14:textId="4B308846" w:rsidR="00C64BDF" w:rsidRPr="002A18C0" w:rsidRDefault="00C64BDF" w:rsidP="007D262B">
            <w:pPr>
              <w:spacing w:line="240" w:lineRule="exact"/>
              <w:rPr>
                <w:color w:val="000000"/>
                <w:sz w:val="16"/>
                <w:szCs w:val="16"/>
                <w:lang w:eastAsia="sl-SI"/>
              </w:rPr>
            </w:pPr>
            <w:r w:rsidRPr="002A18C0">
              <w:rPr>
                <w:color w:val="000000"/>
                <w:sz w:val="16"/>
                <w:szCs w:val="16"/>
                <w:lang w:eastAsia="sl-SI"/>
              </w:rPr>
              <w:t>Izhodiščni plačni razred delovnega mesta oziroma naziva</w:t>
            </w:r>
            <w:r>
              <w:rPr>
                <w:color w:val="000000"/>
                <w:sz w:val="16"/>
                <w:szCs w:val="16"/>
                <w:lang w:eastAsia="sl-SI"/>
              </w:rPr>
              <w:t xml:space="preserve"> 1. 1. 2025</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B043D" w14:textId="77777777" w:rsidR="00C64BDF" w:rsidRPr="002A18C0" w:rsidRDefault="00C64BDF" w:rsidP="007D262B">
            <w:pPr>
              <w:spacing w:line="240" w:lineRule="exact"/>
              <w:jc w:val="center"/>
              <w:rPr>
                <w:color w:val="000000"/>
                <w:sz w:val="16"/>
                <w:szCs w:val="16"/>
                <w:lang w:eastAsia="sl-SI"/>
              </w:rPr>
            </w:pPr>
            <w:r w:rsidRPr="002A18C0">
              <w:rPr>
                <w:color w:val="000000"/>
                <w:sz w:val="16"/>
                <w:szCs w:val="16"/>
                <w:lang w:eastAsia="sl-SI"/>
              </w:rPr>
              <w:t>24</w:t>
            </w:r>
          </w:p>
        </w:tc>
        <w:tc>
          <w:tcPr>
            <w:tcW w:w="7628" w:type="dxa"/>
            <w:tcBorders>
              <w:top w:val="nil"/>
              <w:left w:val="single" w:sz="4" w:space="0" w:color="auto"/>
              <w:bottom w:val="nil"/>
              <w:right w:val="nil"/>
            </w:tcBorders>
            <w:shd w:val="clear" w:color="auto" w:fill="auto"/>
            <w:noWrap/>
            <w:vAlign w:val="bottom"/>
            <w:hideMark/>
          </w:tcPr>
          <w:p w14:paraId="4C0E8375" w14:textId="77777777" w:rsidR="00C64BDF" w:rsidRPr="002A18C0" w:rsidRDefault="00C64BDF"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63D5FD89" w14:textId="77777777" w:rsidR="00C64BDF" w:rsidRPr="002A18C0" w:rsidRDefault="00C64BDF" w:rsidP="007D262B">
            <w:pPr>
              <w:suppressAutoHyphens w:val="0"/>
              <w:spacing w:line="240" w:lineRule="exact"/>
              <w:rPr>
                <w:sz w:val="16"/>
                <w:szCs w:val="16"/>
                <w:lang w:eastAsia="sl-SI"/>
              </w:rPr>
            </w:pPr>
          </w:p>
        </w:tc>
      </w:tr>
      <w:tr w:rsidR="00C64BDF" w:rsidRPr="002A18C0" w14:paraId="41DD9D52" w14:textId="77777777" w:rsidTr="00B55951">
        <w:trPr>
          <w:trHeight w:val="3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A74D9" w14:textId="186A0375" w:rsidR="00C64BDF" w:rsidRPr="002A18C0" w:rsidRDefault="00C64BDF" w:rsidP="007D262B">
            <w:pPr>
              <w:spacing w:line="240" w:lineRule="exact"/>
              <w:rPr>
                <w:color w:val="000000"/>
                <w:sz w:val="16"/>
                <w:szCs w:val="16"/>
                <w:lang w:eastAsia="sl-SI"/>
              </w:rPr>
            </w:pPr>
            <w:r w:rsidRPr="002A18C0">
              <w:rPr>
                <w:color w:val="000000"/>
                <w:sz w:val="16"/>
                <w:szCs w:val="16"/>
                <w:lang w:eastAsia="sl-SI"/>
              </w:rPr>
              <w:t>Končni plačni razred delovnega mesta oziroma naziva</w:t>
            </w:r>
            <w:r>
              <w:rPr>
                <w:color w:val="000000"/>
                <w:sz w:val="16"/>
                <w:szCs w:val="16"/>
                <w:lang w:eastAsia="sl-SI"/>
              </w:rPr>
              <w:t xml:space="preserve"> </w:t>
            </w:r>
            <w:r w:rsidRPr="00C64BDF">
              <w:rPr>
                <w:color w:val="000000"/>
                <w:sz w:val="16"/>
                <w:szCs w:val="16"/>
                <w:lang w:eastAsia="sl-SI"/>
              </w:rPr>
              <w:t>1. 1. 2025</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6435" w14:textId="77777777" w:rsidR="00C64BDF" w:rsidRPr="002A18C0" w:rsidRDefault="00C64BDF" w:rsidP="007D262B">
            <w:pPr>
              <w:spacing w:line="240" w:lineRule="exact"/>
              <w:jc w:val="center"/>
              <w:rPr>
                <w:color w:val="000000"/>
                <w:sz w:val="16"/>
                <w:szCs w:val="16"/>
                <w:lang w:eastAsia="sl-SI"/>
              </w:rPr>
            </w:pPr>
            <w:r w:rsidRPr="002A18C0">
              <w:rPr>
                <w:color w:val="000000"/>
                <w:sz w:val="16"/>
                <w:szCs w:val="16"/>
                <w:lang w:eastAsia="sl-SI"/>
              </w:rPr>
              <w:t>34</w:t>
            </w:r>
          </w:p>
        </w:tc>
        <w:tc>
          <w:tcPr>
            <w:tcW w:w="7628" w:type="dxa"/>
            <w:tcBorders>
              <w:top w:val="nil"/>
              <w:left w:val="single" w:sz="4" w:space="0" w:color="auto"/>
              <w:bottom w:val="nil"/>
              <w:right w:val="nil"/>
            </w:tcBorders>
            <w:shd w:val="clear" w:color="auto" w:fill="auto"/>
            <w:noWrap/>
            <w:vAlign w:val="bottom"/>
            <w:hideMark/>
          </w:tcPr>
          <w:p w14:paraId="15BF0E3D" w14:textId="77777777" w:rsidR="00C64BDF" w:rsidRPr="002A18C0" w:rsidRDefault="00C64BDF" w:rsidP="007D262B">
            <w:pPr>
              <w:suppressAutoHyphens w:val="0"/>
              <w:spacing w:line="240" w:lineRule="exact"/>
              <w:jc w:val="center"/>
              <w:rPr>
                <w:color w:val="000000"/>
                <w:sz w:val="16"/>
                <w:szCs w:val="16"/>
                <w:lang w:eastAsia="sl-SI"/>
              </w:rPr>
            </w:pPr>
          </w:p>
        </w:tc>
        <w:tc>
          <w:tcPr>
            <w:tcW w:w="4619" w:type="dxa"/>
            <w:tcBorders>
              <w:top w:val="nil"/>
              <w:left w:val="nil"/>
              <w:bottom w:val="nil"/>
              <w:right w:val="nil"/>
            </w:tcBorders>
            <w:shd w:val="clear" w:color="auto" w:fill="auto"/>
            <w:noWrap/>
            <w:vAlign w:val="bottom"/>
            <w:hideMark/>
          </w:tcPr>
          <w:p w14:paraId="5D91EA7D" w14:textId="77777777" w:rsidR="00C64BDF" w:rsidRPr="002A18C0" w:rsidRDefault="00C64BDF" w:rsidP="007D262B">
            <w:pPr>
              <w:suppressAutoHyphens w:val="0"/>
              <w:spacing w:line="240" w:lineRule="exact"/>
              <w:rPr>
                <w:sz w:val="16"/>
                <w:szCs w:val="16"/>
                <w:lang w:eastAsia="sl-SI"/>
              </w:rPr>
            </w:pPr>
          </w:p>
        </w:tc>
      </w:tr>
    </w:tbl>
    <w:p w14:paraId="4C3D3F97" w14:textId="77777777" w:rsidR="00685ADE" w:rsidRDefault="00685ADE" w:rsidP="007D262B">
      <w:pPr>
        <w:spacing w:line="240" w:lineRule="exact"/>
        <w:jc w:val="both"/>
        <w:rPr>
          <w:bCs/>
          <w:color w:val="000000"/>
          <w:szCs w:val="20"/>
          <w:lang w:eastAsia="sl-SI"/>
        </w:rPr>
      </w:pPr>
    </w:p>
    <w:p w14:paraId="4ED1B212" w14:textId="77777777" w:rsidR="00685ADE" w:rsidRPr="005E3836" w:rsidRDefault="00685ADE" w:rsidP="007D262B">
      <w:pPr>
        <w:spacing w:line="240" w:lineRule="exact"/>
        <w:jc w:val="both"/>
        <w:rPr>
          <w:b/>
          <w:color w:val="00000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8"/>
        <w:gridCol w:w="2409"/>
        <w:gridCol w:w="2257"/>
      </w:tblGrid>
      <w:tr w:rsidR="005E3836" w:rsidRPr="005E3836" w14:paraId="46420C93" w14:textId="77777777" w:rsidTr="008B6EF7">
        <w:trPr>
          <w:trHeight w:val="525"/>
        </w:trPr>
        <w:tc>
          <w:tcPr>
            <w:tcW w:w="3818" w:type="dxa"/>
            <w:shd w:val="clear" w:color="auto" w:fill="auto"/>
            <w:vAlign w:val="center"/>
            <w:hideMark/>
          </w:tcPr>
          <w:p w14:paraId="1428EA43" w14:textId="77777777" w:rsidR="008B6EF7" w:rsidRPr="008B6EF7"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Vrednost plačnega razreda javnega</w:t>
            </w:r>
          </w:p>
          <w:p w14:paraId="096E59C9" w14:textId="5BA6416D"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 xml:space="preserve"> uslužbenca na dan 31. 12. 2024 (A)</w:t>
            </w:r>
          </w:p>
        </w:tc>
        <w:tc>
          <w:tcPr>
            <w:tcW w:w="2409" w:type="dxa"/>
            <w:shd w:val="clear" w:color="auto" w:fill="auto"/>
            <w:vAlign w:val="center"/>
            <w:hideMark/>
          </w:tcPr>
          <w:p w14:paraId="1CF090C4"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Vrednost plačnega razreda, v katerega je javni uslužbenec uvrščen s 1. 1. 2025 (B)</w:t>
            </w:r>
          </w:p>
        </w:tc>
        <w:tc>
          <w:tcPr>
            <w:tcW w:w="2257" w:type="dxa"/>
            <w:shd w:val="clear" w:color="auto" w:fill="auto"/>
            <w:vAlign w:val="center"/>
            <w:hideMark/>
          </w:tcPr>
          <w:p w14:paraId="7D3DC882"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Razlika (B - A)</w:t>
            </w:r>
          </w:p>
        </w:tc>
      </w:tr>
      <w:tr w:rsidR="005E3836" w:rsidRPr="005E3836" w14:paraId="48E41519" w14:textId="77777777" w:rsidTr="008B6EF7">
        <w:trPr>
          <w:trHeight w:val="300"/>
        </w:trPr>
        <w:tc>
          <w:tcPr>
            <w:tcW w:w="3818" w:type="dxa"/>
            <w:shd w:val="clear" w:color="auto" w:fill="auto"/>
            <w:vAlign w:val="center"/>
            <w:hideMark/>
          </w:tcPr>
          <w:p w14:paraId="6EE94C39"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2.778,42 €</w:t>
            </w:r>
          </w:p>
        </w:tc>
        <w:tc>
          <w:tcPr>
            <w:tcW w:w="2409" w:type="dxa"/>
            <w:shd w:val="clear" w:color="auto" w:fill="auto"/>
            <w:vAlign w:val="center"/>
            <w:hideMark/>
          </w:tcPr>
          <w:p w14:paraId="2B7122D6"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2.954,90 €</w:t>
            </w:r>
          </w:p>
        </w:tc>
        <w:tc>
          <w:tcPr>
            <w:tcW w:w="2257" w:type="dxa"/>
            <w:shd w:val="clear" w:color="auto" w:fill="auto"/>
            <w:vAlign w:val="center"/>
            <w:hideMark/>
          </w:tcPr>
          <w:p w14:paraId="255855E6"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176,48 €</w:t>
            </w:r>
          </w:p>
        </w:tc>
      </w:tr>
      <w:tr w:rsidR="005E3836" w:rsidRPr="005E3836" w14:paraId="579B035D" w14:textId="77777777" w:rsidTr="008B6EF7">
        <w:trPr>
          <w:trHeight w:val="300"/>
        </w:trPr>
        <w:tc>
          <w:tcPr>
            <w:tcW w:w="3818" w:type="dxa"/>
            <w:shd w:val="clear" w:color="auto" w:fill="auto"/>
            <w:vAlign w:val="center"/>
            <w:hideMark/>
          </w:tcPr>
          <w:p w14:paraId="676E281F" w14:textId="77777777" w:rsidR="005E3836" w:rsidRPr="005E3836" w:rsidRDefault="005E3836" w:rsidP="007D262B">
            <w:pPr>
              <w:suppressAutoHyphens w:val="0"/>
              <w:spacing w:line="240" w:lineRule="exact"/>
              <w:rPr>
                <w:color w:val="000000"/>
                <w:sz w:val="16"/>
                <w:szCs w:val="16"/>
                <w:lang w:eastAsia="sl-SI"/>
              </w:rPr>
            </w:pPr>
            <w:r w:rsidRPr="005E3836">
              <w:rPr>
                <w:color w:val="000000"/>
                <w:sz w:val="16"/>
                <w:szCs w:val="16"/>
                <w:lang w:eastAsia="sl-SI"/>
              </w:rPr>
              <w:t> </w:t>
            </w:r>
          </w:p>
        </w:tc>
        <w:tc>
          <w:tcPr>
            <w:tcW w:w="2409" w:type="dxa"/>
            <w:shd w:val="clear" w:color="auto" w:fill="auto"/>
            <w:vAlign w:val="center"/>
            <w:hideMark/>
          </w:tcPr>
          <w:p w14:paraId="6B1A38CE"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Višina obroka</w:t>
            </w:r>
          </w:p>
        </w:tc>
        <w:tc>
          <w:tcPr>
            <w:tcW w:w="2257" w:type="dxa"/>
            <w:shd w:val="clear" w:color="auto" w:fill="auto"/>
            <w:vAlign w:val="center"/>
            <w:hideMark/>
          </w:tcPr>
          <w:p w14:paraId="33BC3DC8"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Osnovna plača</w:t>
            </w:r>
          </w:p>
        </w:tc>
      </w:tr>
      <w:tr w:rsidR="005E3836" w:rsidRPr="005E3836" w14:paraId="05633846" w14:textId="77777777" w:rsidTr="008B6EF7">
        <w:trPr>
          <w:trHeight w:val="300"/>
        </w:trPr>
        <w:tc>
          <w:tcPr>
            <w:tcW w:w="3818" w:type="dxa"/>
            <w:shd w:val="clear" w:color="auto" w:fill="auto"/>
            <w:vAlign w:val="center"/>
            <w:hideMark/>
          </w:tcPr>
          <w:p w14:paraId="70DCDB3A"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1.01.2025</w:t>
            </w:r>
          </w:p>
        </w:tc>
        <w:tc>
          <w:tcPr>
            <w:tcW w:w="2409" w:type="dxa"/>
            <w:shd w:val="clear" w:color="auto" w:fill="auto"/>
            <w:vAlign w:val="center"/>
            <w:hideMark/>
          </w:tcPr>
          <w:p w14:paraId="38A94286"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100,00 €</w:t>
            </w:r>
          </w:p>
        </w:tc>
        <w:tc>
          <w:tcPr>
            <w:tcW w:w="2257" w:type="dxa"/>
            <w:shd w:val="clear" w:color="auto" w:fill="auto"/>
            <w:vAlign w:val="center"/>
            <w:hideMark/>
          </w:tcPr>
          <w:p w14:paraId="0658528A"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2.878,42 €</w:t>
            </w:r>
          </w:p>
        </w:tc>
      </w:tr>
      <w:tr w:rsidR="005E3836" w:rsidRPr="005E3836" w14:paraId="7EAFE494" w14:textId="77777777" w:rsidTr="008B6EF7">
        <w:trPr>
          <w:trHeight w:val="300"/>
        </w:trPr>
        <w:tc>
          <w:tcPr>
            <w:tcW w:w="3818" w:type="dxa"/>
            <w:shd w:val="clear" w:color="auto" w:fill="auto"/>
            <w:vAlign w:val="center"/>
            <w:hideMark/>
          </w:tcPr>
          <w:p w14:paraId="4A729B7D"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lastRenderedPageBreak/>
              <w:t>1.10.2025</w:t>
            </w:r>
          </w:p>
        </w:tc>
        <w:tc>
          <w:tcPr>
            <w:tcW w:w="2409" w:type="dxa"/>
            <w:shd w:val="clear" w:color="auto" w:fill="auto"/>
            <w:vAlign w:val="center"/>
            <w:hideMark/>
          </w:tcPr>
          <w:p w14:paraId="5A23E7EA"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76,48 €</w:t>
            </w:r>
          </w:p>
        </w:tc>
        <w:tc>
          <w:tcPr>
            <w:tcW w:w="2257" w:type="dxa"/>
            <w:shd w:val="clear" w:color="auto" w:fill="auto"/>
            <w:vAlign w:val="center"/>
            <w:hideMark/>
          </w:tcPr>
          <w:p w14:paraId="39BC0F9E"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2.954,90 €</w:t>
            </w:r>
          </w:p>
        </w:tc>
      </w:tr>
      <w:tr w:rsidR="005E3836" w:rsidRPr="005E3836" w14:paraId="3838F316" w14:textId="77777777" w:rsidTr="008B6EF7">
        <w:trPr>
          <w:trHeight w:val="300"/>
        </w:trPr>
        <w:tc>
          <w:tcPr>
            <w:tcW w:w="3818" w:type="dxa"/>
            <w:shd w:val="clear" w:color="auto" w:fill="auto"/>
            <w:vAlign w:val="center"/>
            <w:hideMark/>
          </w:tcPr>
          <w:p w14:paraId="3CE10D35"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1.06.2026</w:t>
            </w:r>
          </w:p>
        </w:tc>
        <w:tc>
          <w:tcPr>
            <w:tcW w:w="2409" w:type="dxa"/>
            <w:shd w:val="clear" w:color="auto" w:fill="auto"/>
            <w:vAlign w:val="center"/>
            <w:hideMark/>
          </w:tcPr>
          <w:p w14:paraId="2E401C10"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0,00 €</w:t>
            </w:r>
          </w:p>
        </w:tc>
        <w:tc>
          <w:tcPr>
            <w:tcW w:w="2257" w:type="dxa"/>
            <w:shd w:val="clear" w:color="auto" w:fill="auto"/>
            <w:vAlign w:val="center"/>
            <w:hideMark/>
          </w:tcPr>
          <w:p w14:paraId="3C5C33B8"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2.954,90 €</w:t>
            </w:r>
          </w:p>
        </w:tc>
      </w:tr>
      <w:tr w:rsidR="005E3836" w:rsidRPr="005E3836" w14:paraId="27F25361" w14:textId="77777777" w:rsidTr="008B6EF7">
        <w:trPr>
          <w:trHeight w:val="300"/>
        </w:trPr>
        <w:tc>
          <w:tcPr>
            <w:tcW w:w="3818" w:type="dxa"/>
            <w:shd w:val="clear" w:color="auto" w:fill="auto"/>
            <w:vAlign w:val="center"/>
            <w:hideMark/>
          </w:tcPr>
          <w:p w14:paraId="7BD25347"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1.12.2026</w:t>
            </w:r>
          </w:p>
        </w:tc>
        <w:tc>
          <w:tcPr>
            <w:tcW w:w="2409" w:type="dxa"/>
            <w:shd w:val="clear" w:color="auto" w:fill="auto"/>
            <w:vAlign w:val="center"/>
            <w:hideMark/>
          </w:tcPr>
          <w:p w14:paraId="60853478"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0,00 €</w:t>
            </w:r>
          </w:p>
        </w:tc>
        <w:tc>
          <w:tcPr>
            <w:tcW w:w="2257" w:type="dxa"/>
            <w:shd w:val="clear" w:color="auto" w:fill="auto"/>
            <w:vAlign w:val="center"/>
            <w:hideMark/>
          </w:tcPr>
          <w:p w14:paraId="781064A7"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2.954,90 €</w:t>
            </w:r>
          </w:p>
        </w:tc>
      </w:tr>
      <w:tr w:rsidR="005E3836" w:rsidRPr="005E3836" w14:paraId="1A794B7C" w14:textId="77777777" w:rsidTr="008B6EF7">
        <w:trPr>
          <w:trHeight w:val="300"/>
        </w:trPr>
        <w:tc>
          <w:tcPr>
            <w:tcW w:w="3818" w:type="dxa"/>
            <w:shd w:val="clear" w:color="auto" w:fill="auto"/>
            <w:vAlign w:val="center"/>
            <w:hideMark/>
          </w:tcPr>
          <w:p w14:paraId="16757BB2"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1.07.2027</w:t>
            </w:r>
          </w:p>
        </w:tc>
        <w:tc>
          <w:tcPr>
            <w:tcW w:w="2409" w:type="dxa"/>
            <w:shd w:val="clear" w:color="auto" w:fill="auto"/>
            <w:vAlign w:val="center"/>
            <w:hideMark/>
          </w:tcPr>
          <w:p w14:paraId="732B4F91"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0,00 €</w:t>
            </w:r>
          </w:p>
        </w:tc>
        <w:tc>
          <w:tcPr>
            <w:tcW w:w="2257" w:type="dxa"/>
            <w:shd w:val="clear" w:color="auto" w:fill="auto"/>
            <w:vAlign w:val="center"/>
            <w:hideMark/>
          </w:tcPr>
          <w:p w14:paraId="74B68E2D"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2.954,90 €</w:t>
            </w:r>
          </w:p>
        </w:tc>
      </w:tr>
      <w:tr w:rsidR="005E3836" w:rsidRPr="005E3836" w14:paraId="039D8D25" w14:textId="77777777" w:rsidTr="008B6EF7">
        <w:trPr>
          <w:trHeight w:val="40"/>
        </w:trPr>
        <w:tc>
          <w:tcPr>
            <w:tcW w:w="3818" w:type="dxa"/>
            <w:shd w:val="clear" w:color="auto" w:fill="auto"/>
            <w:vAlign w:val="center"/>
            <w:hideMark/>
          </w:tcPr>
          <w:p w14:paraId="3A51A6B2"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1.01.2028</w:t>
            </w:r>
          </w:p>
        </w:tc>
        <w:tc>
          <w:tcPr>
            <w:tcW w:w="2409" w:type="dxa"/>
            <w:shd w:val="clear" w:color="auto" w:fill="auto"/>
            <w:vAlign w:val="center"/>
            <w:hideMark/>
          </w:tcPr>
          <w:p w14:paraId="3E4BF59A"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0,00 €</w:t>
            </w:r>
          </w:p>
        </w:tc>
        <w:tc>
          <w:tcPr>
            <w:tcW w:w="2257" w:type="dxa"/>
            <w:shd w:val="clear" w:color="auto" w:fill="auto"/>
            <w:vAlign w:val="center"/>
            <w:hideMark/>
          </w:tcPr>
          <w:p w14:paraId="1388D69A" w14:textId="77777777" w:rsidR="005E3836" w:rsidRPr="005E3836" w:rsidRDefault="005E3836" w:rsidP="007D262B">
            <w:pPr>
              <w:suppressAutoHyphens w:val="0"/>
              <w:spacing w:line="240" w:lineRule="exact"/>
              <w:jc w:val="center"/>
              <w:rPr>
                <w:color w:val="000000"/>
                <w:sz w:val="16"/>
                <w:szCs w:val="16"/>
                <w:lang w:eastAsia="sl-SI"/>
              </w:rPr>
            </w:pPr>
            <w:r w:rsidRPr="005E3836">
              <w:rPr>
                <w:color w:val="000000"/>
                <w:sz w:val="16"/>
                <w:szCs w:val="16"/>
                <w:lang w:eastAsia="sl-SI"/>
              </w:rPr>
              <w:t>2.954,90 €</w:t>
            </w:r>
          </w:p>
        </w:tc>
      </w:tr>
    </w:tbl>
    <w:p w14:paraId="124DBA65" w14:textId="77777777" w:rsidR="00685ADE" w:rsidRDefault="00685ADE" w:rsidP="007D262B">
      <w:pPr>
        <w:spacing w:line="240" w:lineRule="exact"/>
        <w:jc w:val="both"/>
        <w:rPr>
          <w:bCs/>
          <w:color w:val="000000"/>
          <w:szCs w:val="20"/>
          <w:lang w:eastAsia="sl-SI"/>
        </w:rPr>
      </w:pPr>
    </w:p>
    <w:p w14:paraId="648588AE" w14:textId="7C3181CE" w:rsidR="00C878D1" w:rsidRDefault="00C878D1" w:rsidP="007D262B">
      <w:pPr>
        <w:spacing w:line="240" w:lineRule="exact"/>
        <w:jc w:val="both"/>
        <w:rPr>
          <w:bCs/>
          <w:color w:val="000000"/>
          <w:szCs w:val="20"/>
          <w:lang w:eastAsia="sl-SI"/>
        </w:rPr>
      </w:pPr>
      <w:r>
        <w:rPr>
          <w:bCs/>
          <w:color w:val="000000"/>
          <w:szCs w:val="20"/>
          <w:lang w:eastAsia="sl-SI"/>
        </w:rPr>
        <w:t xml:space="preserve">NIB je posredoval </w:t>
      </w:r>
      <w:r w:rsidRPr="006C4091">
        <w:rPr>
          <w:bCs/>
          <w:color w:val="000000"/>
          <w:szCs w:val="20"/>
          <w:lang w:eastAsia="sl-SI"/>
        </w:rPr>
        <w:t>izpis iz aplikacije za izvedbo prevedbe in določitve postopne pridobitve pravice do plače v prehodnem obdobju za javno uslužbenko, ki jo je bil dolžan uporabiti na podlagi 103. člena ZSTSPJS</w:t>
      </w:r>
      <w:r>
        <w:rPr>
          <w:bCs/>
          <w:color w:val="000000"/>
          <w:szCs w:val="20"/>
          <w:lang w:eastAsia="sl-SI"/>
        </w:rPr>
        <w:t xml:space="preserve"> za </w:t>
      </w:r>
      <w:r w:rsidRPr="006C4091">
        <w:rPr>
          <w:bCs/>
          <w:color w:val="000000"/>
          <w:szCs w:val="20"/>
          <w:lang w:eastAsia="sl-SI"/>
        </w:rPr>
        <w:t>delovno mesto Specialist področja v raziskovalni dejavnosti VII/2 (šifra H027012)</w:t>
      </w:r>
      <w:r w:rsidR="005B652D" w:rsidRPr="005B652D">
        <w:rPr>
          <w:bCs/>
          <w:color w:val="000000"/>
          <w:szCs w:val="20"/>
          <w:lang w:eastAsia="sl-SI"/>
        </w:rPr>
        <w:t>, iz katerega je razvidno</w:t>
      </w:r>
      <w:r w:rsidR="003577EE">
        <w:rPr>
          <w:bCs/>
          <w:color w:val="000000"/>
          <w:szCs w:val="20"/>
          <w:lang w:eastAsia="sl-SI"/>
        </w:rPr>
        <w:t>:</w:t>
      </w:r>
    </w:p>
    <w:p w14:paraId="4BAF859E" w14:textId="77777777" w:rsidR="003577EE" w:rsidRDefault="003577EE" w:rsidP="007D262B">
      <w:pPr>
        <w:spacing w:line="240" w:lineRule="exact"/>
        <w:jc w:val="both"/>
        <w:rPr>
          <w:bCs/>
          <w:color w:val="000000"/>
          <w:szCs w:val="20"/>
          <w:lang w:eastAsia="sl-SI"/>
        </w:rPr>
      </w:pPr>
    </w:p>
    <w:tbl>
      <w:tblPr>
        <w:tblStyle w:val="Tabelamrea"/>
        <w:tblW w:w="8404" w:type="dxa"/>
        <w:tblLook w:val="04A0" w:firstRow="1" w:lastRow="0" w:firstColumn="1" w:lastColumn="0" w:noHBand="0" w:noVBand="1"/>
      </w:tblPr>
      <w:tblGrid>
        <w:gridCol w:w="3921"/>
        <w:gridCol w:w="4483"/>
      </w:tblGrid>
      <w:tr w:rsidR="00E177BF" w:rsidRPr="003577EE" w14:paraId="49F00492" w14:textId="77777777" w:rsidTr="005D5B21">
        <w:trPr>
          <w:trHeight w:val="613"/>
        </w:trPr>
        <w:tc>
          <w:tcPr>
            <w:tcW w:w="3921" w:type="dxa"/>
            <w:noWrap/>
            <w:hideMark/>
          </w:tcPr>
          <w:p w14:paraId="3BFAD32E" w14:textId="77777777" w:rsidR="00E177BF" w:rsidRPr="00E177BF" w:rsidRDefault="00E177BF" w:rsidP="007D262B">
            <w:pPr>
              <w:spacing w:line="240" w:lineRule="exact"/>
              <w:rPr>
                <w:sz w:val="16"/>
                <w:szCs w:val="16"/>
              </w:rPr>
            </w:pPr>
            <w:r w:rsidRPr="00E177BF">
              <w:rPr>
                <w:sz w:val="16"/>
                <w:szCs w:val="16"/>
              </w:rPr>
              <w:t xml:space="preserve">Delovno mesto </w:t>
            </w:r>
          </w:p>
        </w:tc>
        <w:tc>
          <w:tcPr>
            <w:tcW w:w="4483" w:type="dxa"/>
            <w:hideMark/>
          </w:tcPr>
          <w:p w14:paraId="20844D93" w14:textId="77777777" w:rsidR="00E177BF" w:rsidRPr="00E177BF" w:rsidRDefault="00E177BF" w:rsidP="007D262B">
            <w:pPr>
              <w:spacing w:line="240" w:lineRule="exact"/>
              <w:jc w:val="center"/>
              <w:rPr>
                <w:sz w:val="16"/>
                <w:szCs w:val="16"/>
              </w:rPr>
            </w:pPr>
            <w:r w:rsidRPr="00E177BF">
              <w:rPr>
                <w:sz w:val="16"/>
                <w:szCs w:val="16"/>
              </w:rPr>
              <w:t>H027012-SPECIALIST PODROČJA V RAZISKOVALNI DEJAVNOSTI VII/2</w:t>
            </w:r>
          </w:p>
        </w:tc>
      </w:tr>
      <w:tr w:rsidR="00E177BF" w:rsidRPr="003577EE" w14:paraId="2F945197" w14:textId="77777777" w:rsidTr="00E177BF">
        <w:trPr>
          <w:trHeight w:val="380"/>
        </w:trPr>
        <w:tc>
          <w:tcPr>
            <w:tcW w:w="3921" w:type="dxa"/>
            <w:noWrap/>
            <w:hideMark/>
          </w:tcPr>
          <w:p w14:paraId="17EC1E79" w14:textId="77777777" w:rsidR="00E177BF" w:rsidRPr="00E177BF" w:rsidRDefault="00E177BF" w:rsidP="007D262B">
            <w:pPr>
              <w:spacing w:line="240" w:lineRule="exact"/>
              <w:rPr>
                <w:sz w:val="16"/>
                <w:szCs w:val="16"/>
              </w:rPr>
            </w:pPr>
            <w:r w:rsidRPr="00E177BF">
              <w:rPr>
                <w:sz w:val="16"/>
                <w:szCs w:val="16"/>
              </w:rPr>
              <w:t>Naziv (Šifra N)</w:t>
            </w:r>
          </w:p>
        </w:tc>
        <w:tc>
          <w:tcPr>
            <w:tcW w:w="4483" w:type="dxa"/>
            <w:noWrap/>
            <w:hideMark/>
          </w:tcPr>
          <w:p w14:paraId="5859BBBB" w14:textId="77777777" w:rsidR="00E177BF" w:rsidRPr="00E177BF" w:rsidRDefault="00E177BF" w:rsidP="007D262B">
            <w:pPr>
              <w:spacing w:line="240" w:lineRule="exact"/>
              <w:jc w:val="center"/>
              <w:rPr>
                <w:sz w:val="16"/>
                <w:szCs w:val="16"/>
              </w:rPr>
            </w:pPr>
            <w:r w:rsidRPr="00E177BF">
              <w:rPr>
                <w:sz w:val="16"/>
                <w:szCs w:val="16"/>
              </w:rPr>
              <w:t>0</w:t>
            </w:r>
          </w:p>
        </w:tc>
      </w:tr>
      <w:tr w:rsidR="00E177BF" w:rsidRPr="003577EE" w14:paraId="75DE86B3" w14:textId="77777777" w:rsidTr="00E177BF">
        <w:trPr>
          <w:trHeight w:val="380"/>
        </w:trPr>
        <w:tc>
          <w:tcPr>
            <w:tcW w:w="3921" w:type="dxa"/>
            <w:noWrap/>
            <w:hideMark/>
          </w:tcPr>
          <w:p w14:paraId="680ADD94" w14:textId="77777777" w:rsidR="00E177BF" w:rsidRPr="00E177BF" w:rsidRDefault="00E177BF" w:rsidP="007D262B">
            <w:pPr>
              <w:spacing w:line="240" w:lineRule="exact"/>
              <w:rPr>
                <w:sz w:val="16"/>
                <w:szCs w:val="16"/>
              </w:rPr>
            </w:pPr>
            <w:r w:rsidRPr="00E177BF">
              <w:rPr>
                <w:sz w:val="16"/>
                <w:szCs w:val="16"/>
              </w:rPr>
              <w:t xml:space="preserve">Plačni razred  javnega  uslužbenca </w:t>
            </w:r>
          </w:p>
        </w:tc>
        <w:tc>
          <w:tcPr>
            <w:tcW w:w="4483" w:type="dxa"/>
            <w:noWrap/>
            <w:hideMark/>
          </w:tcPr>
          <w:p w14:paraId="03E35ACD" w14:textId="77777777" w:rsidR="00E177BF" w:rsidRPr="00E177BF" w:rsidRDefault="00E177BF" w:rsidP="007D262B">
            <w:pPr>
              <w:spacing w:line="240" w:lineRule="exact"/>
              <w:jc w:val="center"/>
              <w:rPr>
                <w:sz w:val="16"/>
                <w:szCs w:val="16"/>
              </w:rPr>
            </w:pPr>
            <w:r w:rsidRPr="00E177BF">
              <w:rPr>
                <w:sz w:val="16"/>
                <w:szCs w:val="16"/>
              </w:rPr>
              <w:t>32</w:t>
            </w:r>
          </w:p>
        </w:tc>
      </w:tr>
      <w:tr w:rsidR="00E177BF" w:rsidRPr="003577EE" w14:paraId="52AF8012" w14:textId="77777777" w:rsidTr="00E177BF">
        <w:trPr>
          <w:trHeight w:val="410"/>
        </w:trPr>
        <w:tc>
          <w:tcPr>
            <w:tcW w:w="3921" w:type="dxa"/>
            <w:noWrap/>
            <w:hideMark/>
          </w:tcPr>
          <w:p w14:paraId="32B6A657" w14:textId="77777777" w:rsidR="00E177BF" w:rsidRPr="00E177BF" w:rsidRDefault="00E177BF" w:rsidP="007D262B">
            <w:pPr>
              <w:spacing w:line="240" w:lineRule="exact"/>
              <w:rPr>
                <w:sz w:val="16"/>
                <w:szCs w:val="16"/>
              </w:rPr>
            </w:pPr>
            <w:r w:rsidRPr="00E177BF">
              <w:rPr>
                <w:sz w:val="16"/>
                <w:szCs w:val="16"/>
              </w:rPr>
              <w:t xml:space="preserve">NAZIV </w:t>
            </w:r>
          </w:p>
        </w:tc>
        <w:tc>
          <w:tcPr>
            <w:tcW w:w="4483" w:type="dxa"/>
            <w:hideMark/>
          </w:tcPr>
          <w:p w14:paraId="24183258" w14:textId="77777777" w:rsidR="00E177BF" w:rsidRPr="00E177BF" w:rsidRDefault="00E177BF" w:rsidP="007D262B">
            <w:pPr>
              <w:spacing w:line="240" w:lineRule="exact"/>
              <w:jc w:val="center"/>
              <w:rPr>
                <w:sz w:val="16"/>
                <w:szCs w:val="16"/>
              </w:rPr>
            </w:pPr>
            <w:r w:rsidRPr="00E177BF">
              <w:rPr>
                <w:sz w:val="16"/>
                <w:szCs w:val="16"/>
              </w:rPr>
              <w:t>BREZ NAZIVA</w:t>
            </w:r>
          </w:p>
        </w:tc>
      </w:tr>
      <w:tr w:rsidR="00E177BF" w:rsidRPr="003577EE" w14:paraId="278F7E3C" w14:textId="77777777" w:rsidTr="00E177BF">
        <w:trPr>
          <w:trHeight w:val="459"/>
        </w:trPr>
        <w:tc>
          <w:tcPr>
            <w:tcW w:w="3921" w:type="dxa"/>
            <w:noWrap/>
            <w:hideMark/>
          </w:tcPr>
          <w:p w14:paraId="31D10543" w14:textId="77777777" w:rsidR="00E177BF" w:rsidRPr="00E177BF" w:rsidRDefault="00E177BF" w:rsidP="007D262B">
            <w:pPr>
              <w:spacing w:line="240" w:lineRule="exact"/>
              <w:rPr>
                <w:sz w:val="16"/>
                <w:szCs w:val="16"/>
              </w:rPr>
            </w:pPr>
            <w:r w:rsidRPr="00E177BF">
              <w:rPr>
                <w:sz w:val="16"/>
                <w:szCs w:val="16"/>
              </w:rPr>
              <w:t>Izhodiščni plačni razred delovnega mesta/naziva</w:t>
            </w:r>
          </w:p>
        </w:tc>
        <w:tc>
          <w:tcPr>
            <w:tcW w:w="4483" w:type="dxa"/>
            <w:noWrap/>
            <w:hideMark/>
          </w:tcPr>
          <w:p w14:paraId="3AC3A332" w14:textId="77777777" w:rsidR="00E177BF" w:rsidRPr="00E177BF" w:rsidRDefault="00E177BF" w:rsidP="007D262B">
            <w:pPr>
              <w:spacing w:line="240" w:lineRule="exact"/>
              <w:jc w:val="center"/>
              <w:rPr>
                <w:sz w:val="16"/>
                <w:szCs w:val="16"/>
              </w:rPr>
            </w:pPr>
            <w:r w:rsidRPr="00E177BF">
              <w:rPr>
                <w:sz w:val="16"/>
                <w:szCs w:val="16"/>
              </w:rPr>
              <w:t>26</w:t>
            </w:r>
          </w:p>
        </w:tc>
      </w:tr>
      <w:tr w:rsidR="00E177BF" w:rsidRPr="003577EE" w14:paraId="54E344DF" w14:textId="77777777" w:rsidTr="00E177BF">
        <w:trPr>
          <w:trHeight w:val="407"/>
        </w:trPr>
        <w:tc>
          <w:tcPr>
            <w:tcW w:w="3921" w:type="dxa"/>
            <w:noWrap/>
            <w:hideMark/>
          </w:tcPr>
          <w:p w14:paraId="46EA84E9" w14:textId="01941204" w:rsidR="00E177BF" w:rsidRPr="00E177BF" w:rsidRDefault="00E177BF" w:rsidP="007D262B">
            <w:pPr>
              <w:spacing w:line="240" w:lineRule="exact"/>
              <w:rPr>
                <w:sz w:val="16"/>
                <w:szCs w:val="16"/>
              </w:rPr>
            </w:pPr>
            <w:r w:rsidRPr="00E177BF">
              <w:rPr>
                <w:sz w:val="16"/>
                <w:szCs w:val="16"/>
              </w:rPr>
              <w:t>Končni plačni razred delovnega mesta/naziva</w:t>
            </w:r>
          </w:p>
        </w:tc>
        <w:tc>
          <w:tcPr>
            <w:tcW w:w="4483" w:type="dxa"/>
            <w:noWrap/>
            <w:hideMark/>
          </w:tcPr>
          <w:p w14:paraId="2DF9B291" w14:textId="77777777" w:rsidR="00E177BF" w:rsidRPr="00E177BF" w:rsidRDefault="00E177BF" w:rsidP="007D262B">
            <w:pPr>
              <w:spacing w:line="240" w:lineRule="exact"/>
              <w:jc w:val="center"/>
              <w:rPr>
                <w:sz w:val="16"/>
                <w:szCs w:val="16"/>
              </w:rPr>
            </w:pPr>
            <w:r w:rsidRPr="00E177BF">
              <w:rPr>
                <w:sz w:val="16"/>
                <w:szCs w:val="16"/>
              </w:rPr>
              <w:t>36</w:t>
            </w:r>
          </w:p>
        </w:tc>
      </w:tr>
      <w:tr w:rsidR="00E177BF" w:rsidRPr="003577EE" w14:paraId="154F5F89" w14:textId="77777777" w:rsidTr="00E177BF">
        <w:trPr>
          <w:trHeight w:val="407"/>
        </w:trPr>
        <w:tc>
          <w:tcPr>
            <w:tcW w:w="3921" w:type="dxa"/>
            <w:noWrap/>
            <w:hideMark/>
          </w:tcPr>
          <w:p w14:paraId="6D766131" w14:textId="77777777" w:rsidR="00E177BF" w:rsidRPr="00E177BF" w:rsidRDefault="00E177BF" w:rsidP="007D262B">
            <w:pPr>
              <w:spacing w:line="240" w:lineRule="exact"/>
              <w:rPr>
                <w:sz w:val="16"/>
                <w:szCs w:val="16"/>
              </w:rPr>
            </w:pPr>
            <w:r w:rsidRPr="00E177BF">
              <w:rPr>
                <w:sz w:val="16"/>
                <w:szCs w:val="16"/>
              </w:rPr>
              <w:t>Vrednost plačnega razreda uslužbenca, 31.12.2024</w:t>
            </w:r>
          </w:p>
        </w:tc>
        <w:tc>
          <w:tcPr>
            <w:tcW w:w="4483" w:type="dxa"/>
            <w:noWrap/>
            <w:hideMark/>
          </w:tcPr>
          <w:p w14:paraId="717B7F1F" w14:textId="77777777" w:rsidR="00E177BF" w:rsidRPr="00E177BF" w:rsidRDefault="00E177BF" w:rsidP="007D262B">
            <w:pPr>
              <w:spacing w:line="240" w:lineRule="exact"/>
              <w:jc w:val="center"/>
              <w:rPr>
                <w:sz w:val="16"/>
                <w:szCs w:val="16"/>
              </w:rPr>
            </w:pPr>
            <w:r w:rsidRPr="00E177BF">
              <w:rPr>
                <w:sz w:val="16"/>
                <w:szCs w:val="16"/>
              </w:rPr>
              <w:t>2.778,42 €</w:t>
            </w:r>
          </w:p>
        </w:tc>
      </w:tr>
      <w:tr w:rsidR="00E177BF" w:rsidRPr="003577EE" w14:paraId="57FF9D3A" w14:textId="77777777" w:rsidTr="00E177BF">
        <w:trPr>
          <w:trHeight w:val="407"/>
        </w:trPr>
        <w:tc>
          <w:tcPr>
            <w:tcW w:w="3921" w:type="dxa"/>
            <w:noWrap/>
            <w:hideMark/>
          </w:tcPr>
          <w:p w14:paraId="381DC456" w14:textId="77777777" w:rsidR="00E177BF" w:rsidRPr="00E177BF" w:rsidRDefault="00E177BF" w:rsidP="007D262B">
            <w:pPr>
              <w:spacing w:line="240" w:lineRule="exact"/>
              <w:rPr>
                <w:sz w:val="16"/>
                <w:szCs w:val="16"/>
              </w:rPr>
            </w:pPr>
            <w:r w:rsidRPr="00E177BF">
              <w:rPr>
                <w:sz w:val="16"/>
                <w:szCs w:val="16"/>
              </w:rPr>
              <w:t>Vrednost plačnega razreda uslužbenca, 1.1.2025</w:t>
            </w:r>
          </w:p>
        </w:tc>
        <w:tc>
          <w:tcPr>
            <w:tcW w:w="4483" w:type="dxa"/>
            <w:noWrap/>
            <w:hideMark/>
          </w:tcPr>
          <w:p w14:paraId="6901E218" w14:textId="77777777" w:rsidR="00E177BF" w:rsidRPr="00E177BF" w:rsidRDefault="00E177BF" w:rsidP="007D262B">
            <w:pPr>
              <w:spacing w:line="240" w:lineRule="exact"/>
              <w:jc w:val="center"/>
              <w:rPr>
                <w:sz w:val="16"/>
                <w:szCs w:val="16"/>
              </w:rPr>
            </w:pPr>
            <w:r w:rsidRPr="00E177BF">
              <w:rPr>
                <w:sz w:val="16"/>
                <w:szCs w:val="16"/>
              </w:rPr>
              <w:t>3.134,85 €</w:t>
            </w:r>
          </w:p>
        </w:tc>
      </w:tr>
      <w:tr w:rsidR="00E177BF" w:rsidRPr="003577EE" w14:paraId="4DA0925F" w14:textId="77777777" w:rsidTr="00E177BF">
        <w:trPr>
          <w:trHeight w:val="407"/>
        </w:trPr>
        <w:tc>
          <w:tcPr>
            <w:tcW w:w="3921" w:type="dxa"/>
            <w:noWrap/>
            <w:hideMark/>
          </w:tcPr>
          <w:p w14:paraId="53BF5682" w14:textId="77777777" w:rsidR="00E177BF" w:rsidRPr="00E177BF" w:rsidRDefault="00E177BF" w:rsidP="007D262B">
            <w:pPr>
              <w:spacing w:line="240" w:lineRule="exact"/>
              <w:rPr>
                <w:sz w:val="16"/>
                <w:szCs w:val="16"/>
              </w:rPr>
            </w:pPr>
            <w:r w:rsidRPr="00E177BF">
              <w:rPr>
                <w:sz w:val="16"/>
                <w:szCs w:val="16"/>
              </w:rPr>
              <w:t xml:space="preserve">Razlika </w:t>
            </w:r>
          </w:p>
        </w:tc>
        <w:tc>
          <w:tcPr>
            <w:tcW w:w="4483" w:type="dxa"/>
            <w:noWrap/>
            <w:hideMark/>
          </w:tcPr>
          <w:p w14:paraId="6E669310" w14:textId="77777777" w:rsidR="00E177BF" w:rsidRPr="00E177BF" w:rsidRDefault="00E177BF" w:rsidP="007D262B">
            <w:pPr>
              <w:spacing w:line="240" w:lineRule="exact"/>
              <w:jc w:val="center"/>
              <w:rPr>
                <w:sz w:val="16"/>
                <w:szCs w:val="16"/>
              </w:rPr>
            </w:pPr>
            <w:r w:rsidRPr="00E177BF">
              <w:rPr>
                <w:sz w:val="16"/>
                <w:szCs w:val="16"/>
              </w:rPr>
              <w:t>356,43 €</w:t>
            </w:r>
          </w:p>
        </w:tc>
      </w:tr>
      <w:tr w:rsidR="00E177BF" w:rsidRPr="003577EE" w14:paraId="77303853" w14:textId="77777777" w:rsidTr="00E177BF">
        <w:trPr>
          <w:trHeight w:val="407"/>
        </w:trPr>
        <w:tc>
          <w:tcPr>
            <w:tcW w:w="3921" w:type="dxa"/>
            <w:noWrap/>
            <w:hideMark/>
          </w:tcPr>
          <w:p w14:paraId="68A9D9FB" w14:textId="77777777" w:rsidR="00E177BF" w:rsidRPr="00E177BF" w:rsidRDefault="00E177BF" w:rsidP="007D262B">
            <w:pPr>
              <w:spacing w:line="240" w:lineRule="exact"/>
              <w:rPr>
                <w:sz w:val="16"/>
                <w:szCs w:val="16"/>
              </w:rPr>
            </w:pPr>
            <w:r w:rsidRPr="00E177BF">
              <w:rPr>
                <w:sz w:val="16"/>
                <w:szCs w:val="16"/>
              </w:rPr>
              <w:t>1. OBROK  - 1.1.2025</w:t>
            </w:r>
          </w:p>
        </w:tc>
        <w:tc>
          <w:tcPr>
            <w:tcW w:w="4483" w:type="dxa"/>
            <w:noWrap/>
            <w:hideMark/>
          </w:tcPr>
          <w:p w14:paraId="571C5D54" w14:textId="77777777" w:rsidR="00E177BF" w:rsidRPr="00E177BF" w:rsidRDefault="00E177BF" w:rsidP="007D262B">
            <w:pPr>
              <w:spacing w:line="240" w:lineRule="exact"/>
              <w:jc w:val="center"/>
              <w:rPr>
                <w:sz w:val="16"/>
                <w:szCs w:val="16"/>
              </w:rPr>
            </w:pPr>
            <w:r w:rsidRPr="00E177BF">
              <w:rPr>
                <w:sz w:val="16"/>
                <w:szCs w:val="16"/>
              </w:rPr>
              <w:t>100,00 €</w:t>
            </w:r>
          </w:p>
        </w:tc>
      </w:tr>
      <w:tr w:rsidR="00E177BF" w:rsidRPr="003577EE" w14:paraId="70792266" w14:textId="77777777" w:rsidTr="00E177BF">
        <w:trPr>
          <w:trHeight w:val="407"/>
        </w:trPr>
        <w:tc>
          <w:tcPr>
            <w:tcW w:w="3921" w:type="dxa"/>
            <w:noWrap/>
            <w:hideMark/>
          </w:tcPr>
          <w:p w14:paraId="0FEDC68F" w14:textId="77777777" w:rsidR="00E177BF" w:rsidRPr="00E177BF" w:rsidRDefault="00E177BF" w:rsidP="007D262B">
            <w:pPr>
              <w:spacing w:line="240" w:lineRule="exact"/>
              <w:rPr>
                <w:sz w:val="16"/>
                <w:szCs w:val="16"/>
              </w:rPr>
            </w:pPr>
            <w:r w:rsidRPr="00E177BF">
              <w:rPr>
                <w:sz w:val="16"/>
                <w:szCs w:val="16"/>
              </w:rPr>
              <w:t>2. OBROK  -  1.10.2025</w:t>
            </w:r>
          </w:p>
        </w:tc>
        <w:tc>
          <w:tcPr>
            <w:tcW w:w="4483" w:type="dxa"/>
            <w:noWrap/>
            <w:hideMark/>
          </w:tcPr>
          <w:p w14:paraId="2FE71FE9" w14:textId="77777777" w:rsidR="00E177BF" w:rsidRPr="00E177BF" w:rsidRDefault="00E177BF" w:rsidP="007D262B">
            <w:pPr>
              <w:spacing w:line="240" w:lineRule="exact"/>
              <w:jc w:val="center"/>
              <w:rPr>
                <w:sz w:val="16"/>
                <w:szCs w:val="16"/>
              </w:rPr>
            </w:pPr>
            <w:r w:rsidRPr="00E177BF">
              <w:rPr>
                <w:sz w:val="16"/>
                <w:szCs w:val="16"/>
              </w:rPr>
              <w:t>100,00 €</w:t>
            </w:r>
          </w:p>
        </w:tc>
      </w:tr>
      <w:tr w:rsidR="00E177BF" w:rsidRPr="003577EE" w14:paraId="3B651BBE" w14:textId="77777777" w:rsidTr="00E177BF">
        <w:trPr>
          <w:trHeight w:val="407"/>
        </w:trPr>
        <w:tc>
          <w:tcPr>
            <w:tcW w:w="3921" w:type="dxa"/>
            <w:noWrap/>
            <w:hideMark/>
          </w:tcPr>
          <w:p w14:paraId="72299D56" w14:textId="77777777" w:rsidR="00E177BF" w:rsidRPr="00E177BF" w:rsidRDefault="00E177BF" w:rsidP="007D262B">
            <w:pPr>
              <w:spacing w:line="240" w:lineRule="exact"/>
              <w:rPr>
                <w:sz w:val="16"/>
                <w:szCs w:val="16"/>
              </w:rPr>
            </w:pPr>
            <w:r w:rsidRPr="00E177BF">
              <w:rPr>
                <w:sz w:val="16"/>
                <w:szCs w:val="16"/>
              </w:rPr>
              <w:t>3. OBROK  - 1.6.2026</w:t>
            </w:r>
          </w:p>
        </w:tc>
        <w:tc>
          <w:tcPr>
            <w:tcW w:w="4483" w:type="dxa"/>
            <w:noWrap/>
            <w:hideMark/>
          </w:tcPr>
          <w:p w14:paraId="4185D6DE" w14:textId="77777777" w:rsidR="00E177BF" w:rsidRPr="00E177BF" w:rsidRDefault="00E177BF" w:rsidP="007D262B">
            <w:pPr>
              <w:spacing w:line="240" w:lineRule="exact"/>
              <w:jc w:val="center"/>
              <w:rPr>
                <w:sz w:val="16"/>
                <w:szCs w:val="16"/>
              </w:rPr>
            </w:pPr>
            <w:r w:rsidRPr="00E177BF">
              <w:rPr>
                <w:sz w:val="16"/>
                <w:szCs w:val="16"/>
              </w:rPr>
              <w:t>70,00 €</w:t>
            </w:r>
          </w:p>
        </w:tc>
      </w:tr>
      <w:tr w:rsidR="00E177BF" w:rsidRPr="003577EE" w14:paraId="624BD5CD" w14:textId="77777777" w:rsidTr="00E177BF">
        <w:trPr>
          <w:trHeight w:val="407"/>
        </w:trPr>
        <w:tc>
          <w:tcPr>
            <w:tcW w:w="3921" w:type="dxa"/>
            <w:noWrap/>
            <w:hideMark/>
          </w:tcPr>
          <w:p w14:paraId="30E61952" w14:textId="77777777" w:rsidR="00E177BF" w:rsidRPr="00E177BF" w:rsidRDefault="00E177BF" w:rsidP="007D262B">
            <w:pPr>
              <w:spacing w:line="240" w:lineRule="exact"/>
              <w:rPr>
                <w:sz w:val="16"/>
                <w:szCs w:val="16"/>
              </w:rPr>
            </w:pPr>
            <w:r w:rsidRPr="00E177BF">
              <w:rPr>
                <w:sz w:val="16"/>
                <w:szCs w:val="16"/>
              </w:rPr>
              <w:t>4. OBROK   - 1.12.2026</w:t>
            </w:r>
          </w:p>
        </w:tc>
        <w:tc>
          <w:tcPr>
            <w:tcW w:w="4483" w:type="dxa"/>
            <w:noWrap/>
            <w:hideMark/>
          </w:tcPr>
          <w:p w14:paraId="06663BB4" w14:textId="77777777" w:rsidR="00E177BF" w:rsidRPr="00E177BF" w:rsidRDefault="00E177BF" w:rsidP="007D262B">
            <w:pPr>
              <w:spacing w:line="240" w:lineRule="exact"/>
              <w:jc w:val="center"/>
              <w:rPr>
                <w:sz w:val="16"/>
                <w:szCs w:val="16"/>
              </w:rPr>
            </w:pPr>
            <w:r w:rsidRPr="00E177BF">
              <w:rPr>
                <w:sz w:val="16"/>
                <w:szCs w:val="16"/>
              </w:rPr>
              <w:t>53,46 €</w:t>
            </w:r>
          </w:p>
        </w:tc>
      </w:tr>
      <w:tr w:rsidR="00E177BF" w:rsidRPr="003577EE" w14:paraId="47C9264D" w14:textId="77777777" w:rsidTr="00E177BF">
        <w:trPr>
          <w:trHeight w:val="407"/>
        </w:trPr>
        <w:tc>
          <w:tcPr>
            <w:tcW w:w="3921" w:type="dxa"/>
            <w:noWrap/>
            <w:hideMark/>
          </w:tcPr>
          <w:p w14:paraId="1255F710" w14:textId="77777777" w:rsidR="00E177BF" w:rsidRPr="00E177BF" w:rsidRDefault="00E177BF" w:rsidP="007D262B">
            <w:pPr>
              <w:spacing w:line="240" w:lineRule="exact"/>
              <w:rPr>
                <w:sz w:val="16"/>
                <w:szCs w:val="16"/>
              </w:rPr>
            </w:pPr>
            <w:r w:rsidRPr="00E177BF">
              <w:rPr>
                <w:sz w:val="16"/>
                <w:szCs w:val="16"/>
              </w:rPr>
              <w:t>5. OBROK  - 1.7.2027</w:t>
            </w:r>
          </w:p>
        </w:tc>
        <w:tc>
          <w:tcPr>
            <w:tcW w:w="4483" w:type="dxa"/>
            <w:noWrap/>
            <w:hideMark/>
          </w:tcPr>
          <w:p w14:paraId="06F3CF46" w14:textId="77777777" w:rsidR="00E177BF" w:rsidRPr="00E177BF" w:rsidRDefault="00E177BF" w:rsidP="007D262B">
            <w:pPr>
              <w:spacing w:line="240" w:lineRule="exact"/>
              <w:jc w:val="center"/>
              <w:rPr>
                <w:sz w:val="16"/>
                <w:szCs w:val="16"/>
              </w:rPr>
            </w:pPr>
            <w:r w:rsidRPr="00E177BF">
              <w:rPr>
                <w:sz w:val="16"/>
                <w:szCs w:val="16"/>
              </w:rPr>
              <w:t>32,97 €</w:t>
            </w:r>
          </w:p>
        </w:tc>
      </w:tr>
      <w:tr w:rsidR="00E177BF" w:rsidRPr="003577EE" w14:paraId="02229921" w14:textId="77777777" w:rsidTr="00E177BF">
        <w:trPr>
          <w:trHeight w:val="407"/>
        </w:trPr>
        <w:tc>
          <w:tcPr>
            <w:tcW w:w="3921" w:type="dxa"/>
            <w:noWrap/>
            <w:hideMark/>
          </w:tcPr>
          <w:p w14:paraId="0ACF3377" w14:textId="77777777" w:rsidR="00E177BF" w:rsidRPr="00E177BF" w:rsidRDefault="00E177BF" w:rsidP="007D262B">
            <w:pPr>
              <w:spacing w:line="240" w:lineRule="exact"/>
              <w:rPr>
                <w:sz w:val="16"/>
                <w:szCs w:val="16"/>
              </w:rPr>
            </w:pPr>
            <w:r w:rsidRPr="00E177BF">
              <w:rPr>
                <w:sz w:val="16"/>
                <w:szCs w:val="16"/>
              </w:rPr>
              <w:t>6. OBROK   - 1.1.2028</w:t>
            </w:r>
          </w:p>
        </w:tc>
        <w:tc>
          <w:tcPr>
            <w:tcW w:w="4483" w:type="dxa"/>
            <w:noWrap/>
            <w:hideMark/>
          </w:tcPr>
          <w:p w14:paraId="49F60764" w14:textId="77777777" w:rsidR="00E177BF" w:rsidRPr="00E177BF" w:rsidRDefault="00E177BF" w:rsidP="007D262B">
            <w:pPr>
              <w:spacing w:line="240" w:lineRule="exact"/>
              <w:jc w:val="center"/>
              <w:rPr>
                <w:sz w:val="16"/>
                <w:szCs w:val="16"/>
              </w:rPr>
            </w:pPr>
            <w:r w:rsidRPr="00E177BF">
              <w:rPr>
                <w:sz w:val="16"/>
                <w:szCs w:val="16"/>
              </w:rPr>
              <w:t>0,00 €</w:t>
            </w:r>
          </w:p>
        </w:tc>
      </w:tr>
      <w:tr w:rsidR="00E177BF" w:rsidRPr="003577EE" w14:paraId="25271F21" w14:textId="77777777" w:rsidTr="00E177BF">
        <w:trPr>
          <w:trHeight w:val="407"/>
        </w:trPr>
        <w:tc>
          <w:tcPr>
            <w:tcW w:w="3921" w:type="dxa"/>
            <w:noWrap/>
            <w:hideMark/>
          </w:tcPr>
          <w:p w14:paraId="639AE183" w14:textId="77777777" w:rsidR="00E177BF" w:rsidRPr="00E177BF" w:rsidRDefault="00E177BF" w:rsidP="007D262B">
            <w:pPr>
              <w:spacing w:line="240" w:lineRule="exact"/>
              <w:rPr>
                <w:sz w:val="16"/>
                <w:szCs w:val="16"/>
              </w:rPr>
            </w:pPr>
            <w:r w:rsidRPr="00E177BF">
              <w:rPr>
                <w:sz w:val="16"/>
                <w:szCs w:val="16"/>
              </w:rPr>
              <w:t>Osnovna plača  - 1.1.2025</w:t>
            </w:r>
          </w:p>
        </w:tc>
        <w:tc>
          <w:tcPr>
            <w:tcW w:w="4483" w:type="dxa"/>
            <w:noWrap/>
            <w:hideMark/>
          </w:tcPr>
          <w:p w14:paraId="47CA4FCE" w14:textId="77777777" w:rsidR="00E177BF" w:rsidRPr="00E177BF" w:rsidRDefault="00E177BF" w:rsidP="007D262B">
            <w:pPr>
              <w:spacing w:line="240" w:lineRule="exact"/>
              <w:jc w:val="center"/>
              <w:rPr>
                <w:sz w:val="16"/>
                <w:szCs w:val="16"/>
              </w:rPr>
            </w:pPr>
            <w:r w:rsidRPr="00E177BF">
              <w:rPr>
                <w:sz w:val="16"/>
                <w:szCs w:val="16"/>
              </w:rPr>
              <w:t>2.878,42 €</w:t>
            </w:r>
          </w:p>
        </w:tc>
      </w:tr>
      <w:tr w:rsidR="00E177BF" w:rsidRPr="003577EE" w14:paraId="76DC1B2D" w14:textId="77777777" w:rsidTr="00E177BF">
        <w:trPr>
          <w:trHeight w:val="407"/>
        </w:trPr>
        <w:tc>
          <w:tcPr>
            <w:tcW w:w="3921" w:type="dxa"/>
            <w:noWrap/>
            <w:hideMark/>
          </w:tcPr>
          <w:p w14:paraId="68E20502" w14:textId="77777777" w:rsidR="00E177BF" w:rsidRPr="00E177BF" w:rsidRDefault="00E177BF" w:rsidP="007D262B">
            <w:pPr>
              <w:spacing w:line="240" w:lineRule="exact"/>
              <w:rPr>
                <w:sz w:val="16"/>
                <w:szCs w:val="16"/>
              </w:rPr>
            </w:pPr>
            <w:r w:rsidRPr="00E177BF">
              <w:rPr>
                <w:sz w:val="16"/>
                <w:szCs w:val="16"/>
              </w:rPr>
              <w:t>Osnovna plača -  1.10.2025</w:t>
            </w:r>
          </w:p>
        </w:tc>
        <w:tc>
          <w:tcPr>
            <w:tcW w:w="4483" w:type="dxa"/>
            <w:noWrap/>
            <w:hideMark/>
          </w:tcPr>
          <w:p w14:paraId="41E71DA1" w14:textId="77777777" w:rsidR="00E177BF" w:rsidRPr="00E177BF" w:rsidRDefault="00E177BF" w:rsidP="007D262B">
            <w:pPr>
              <w:spacing w:line="240" w:lineRule="exact"/>
              <w:jc w:val="center"/>
              <w:rPr>
                <w:sz w:val="16"/>
                <w:szCs w:val="16"/>
              </w:rPr>
            </w:pPr>
            <w:r w:rsidRPr="00E177BF">
              <w:rPr>
                <w:sz w:val="16"/>
                <w:szCs w:val="16"/>
              </w:rPr>
              <w:t>2.978,42 €</w:t>
            </w:r>
          </w:p>
        </w:tc>
      </w:tr>
      <w:tr w:rsidR="00E177BF" w:rsidRPr="003577EE" w14:paraId="2C0C33BE" w14:textId="77777777" w:rsidTr="00E177BF">
        <w:trPr>
          <w:trHeight w:val="407"/>
        </w:trPr>
        <w:tc>
          <w:tcPr>
            <w:tcW w:w="3921" w:type="dxa"/>
            <w:noWrap/>
            <w:hideMark/>
          </w:tcPr>
          <w:p w14:paraId="750B806F" w14:textId="77777777" w:rsidR="00E177BF" w:rsidRPr="00E177BF" w:rsidRDefault="00E177BF" w:rsidP="007D262B">
            <w:pPr>
              <w:spacing w:line="240" w:lineRule="exact"/>
              <w:rPr>
                <w:sz w:val="16"/>
                <w:szCs w:val="16"/>
              </w:rPr>
            </w:pPr>
            <w:r w:rsidRPr="00E177BF">
              <w:rPr>
                <w:sz w:val="16"/>
                <w:szCs w:val="16"/>
              </w:rPr>
              <w:t>Osnovna plača  - 1.6.2026</w:t>
            </w:r>
          </w:p>
        </w:tc>
        <w:tc>
          <w:tcPr>
            <w:tcW w:w="4483" w:type="dxa"/>
            <w:noWrap/>
            <w:hideMark/>
          </w:tcPr>
          <w:p w14:paraId="554B2287" w14:textId="77777777" w:rsidR="00E177BF" w:rsidRPr="00E177BF" w:rsidRDefault="00E177BF" w:rsidP="007D262B">
            <w:pPr>
              <w:spacing w:line="240" w:lineRule="exact"/>
              <w:jc w:val="center"/>
              <w:rPr>
                <w:sz w:val="16"/>
                <w:szCs w:val="16"/>
              </w:rPr>
            </w:pPr>
            <w:r w:rsidRPr="00E177BF">
              <w:rPr>
                <w:sz w:val="16"/>
                <w:szCs w:val="16"/>
              </w:rPr>
              <w:t>3.048,42 €</w:t>
            </w:r>
          </w:p>
        </w:tc>
      </w:tr>
      <w:tr w:rsidR="00E177BF" w:rsidRPr="003577EE" w14:paraId="58C05A56" w14:textId="77777777" w:rsidTr="00E177BF">
        <w:trPr>
          <w:trHeight w:val="407"/>
        </w:trPr>
        <w:tc>
          <w:tcPr>
            <w:tcW w:w="3921" w:type="dxa"/>
            <w:noWrap/>
            <w:hideMark/>
          </w:tcPr>
          <w:p w14:paraId="6B29CA20" w14:textId="781D3250" w:rsidR="00E177BF" w:rsidRPr="00E177BF" w:rsidRDefault="00E177BF" w:rsidP="007D262B">
            <w:pPr>
              <w:spacing w:line="240" w:lineRule="exact"/>
              <w:rPr>
                <w:sz w:val="16"/>
                <w:szCs w:val="16"/>
              </w:rPr>
            </w:pPr>
            <w:r w:rsidRPr="00E177BF">
              <w:rPr>
                <w:sz w:val="16"/>
                <w:szCs w:val="16"/>
              </w:rPr>
              <w:t>Osnovna plača  - 1.12.2026</w:t>
            </w:r>
          </w:p>
        </w:tc>
        <w:tc>
          <w:tcPr>
            <w:tcW w:w="4483" w:type="dxa"/>
            <w:noWrap/>
            <w:hideMark/>
          </w:tcPr>
          <w:p w14:paraId="3D3C201E" w14:textId="77777777" w:rsidR="00E177BF" w:rsidRPr="00E177BF" w:rsidRDefault="00E177BF" w:rsidP="007D262B">
            <w:pPr>
              <w:spacing w:line="240" w:lineRule="exact"/>
              <w:jc w:val="center"/>
              <w:rPr>
                <w:sz w:val="16"/>
                <w:szCs w:val="16"/>
              </w:rPr>
            </w:pPr>
            <w:r w:rsidRPr="00E177BF">
              <w:rPr>
                <w:sz w:val="16"/>
                <w:szCs w:val="16"/>
              </w:rPr>
              <w:t>3.101,88 €</w:t>
            </w:r>
          </w:p>
        </w:tc>
      </w:tr>
      <w:tr w:rsidR="00E177BF" w:rsidRPr="003577EE" w14:paraId="4F3E65AF" w14:textId="77777777" w:rsidTr="00E177BF">
        <w:trPr>
          <w:trHeight w:val="407"/>
        </w:trPr>
        <w:tc>
          <w:tcPr>
            <w:tcW w:w="3921" w:type="dxa"/>
            <w:noWrap/>
            <w:hideMark/>
          </w:tcPr>
          <w:p w14:paraId="66566BA2" w14:textId="51B202EB" w:rsidR="00E177BF" w:rsidRPr="00E177BF" w:rsidRDefault="00E177BF" w:rsidP="007D262B">
            <w:pPr>
              <w:spacing w:line="240" w:lineRule="exact"/>
              <w:rPr>
                <w:sz w:val="16"/>
                <w:szCs w:val="16"/>
              </w:rPr>
            </w:pPr>
            <w:r w:rsidRPr="00E177BF">
              <w:rPr>
                <w:sz w:val="16"/>
                <w:szCs w:val="16"/>
              </w:rPr>
              <w:t>Osnovna plača - 1.7.2027</w:t>
            </w:r>
          </w:p>
        </w:tc>
        <w:tc>
          <w:tcPr>
            <w:tcW w:w="4483" w:type="dxa"/>
            <w:noWrap/>
            <w:hideMark/>
          </w:tcPr>
          <w:p w14:paraId="1C6C1041" w14:textId="77777777" w:rsidR="00E177BF" w:rsidRPr="00E177BF" w:rsidRDefault="00E177BF" w:rsidP="007D262B">
            <w:pPr>
              <w:spacing w:line="240" w:lineRule="exact"/>
              <w:jc w:val="center"/>
              <w:rPr>
                <w:sz w:val="16"/>
                <w:szCs w:val="16"/>
              </w:rPr>
            </w:pPr>
            <w:r w:rsidRPr="00E177BF">
              <w:rPr>
                <w:sz w:val="16"/>
                <w:szCs w:val="16"/>
              </w:rPr>
              <w:t>3.134,85 €</w:t>
            </w:r>
          </w:p>
        </w:tc>
      </w:tr>
      <w:tr w:rsidR="00E177BF" w:rsidRPr="003577EE" w14:paraId="5C965312" w14:textId="77777777" w:rsidTr="00E177BF">
        <w:trPr>
          <w:trHeight w:val="407"/>
        </w:trPr>
        <w:tc>
          <w:tcPr>
            <w:tcW w:w="3921" w:type="dxa"/>
            <w:noWrap/>
            <w:hideMark/>
          </w:tcPr>
          <w:p w14:paraId="27CFBF05" w14:textId="77777777" w:rsidR="00E177BF" w:rsidRPr="00E177BF" w:rsidRDefault="00E177BF" w:rsidP="007D262B">
            <w:pPr>
              <w:spacing w:line="240" w:lineRule="exact"/>
              <w:rPr>
                <w:sz w:val="16"/>
                <w:szCs w:val="16"/>
              </w:rPr>
            </w:pPr>
            <w:r w:rsidRPr="00E177BF">
              <w:rPr>
                <w:sz w:val="16"/>
                <w:szCs w:val="16"/>
              </w:rPr>
              <w:t>Osnovna plača  - 1.1.2028</w:t>
            </w:r>
          </w:p>
        </w:tc>
        <w:tc>
          <w:tcPr>
            <w:tcW w:w="4483" w:type="dxa"/>
            <w:noWrap/>
            <w:hideMark/>
          </w:tcPr>
          <w:p w14:paraId="67DFF17D" w14:textId="77777777" w:rsidR="00E177BF" w:rsidRPr="00E177BF" w:rsidRDefault="00E177BF" w:rsidP="007D262B">
            <w:pPr>
              <w:spacing w:line="240" w:lineRule="exact"/>
              <w:jc w:val="center"/>
              <w:rPr>
                <w:sz w:val="16"/>
                <w:szCs w:val="16"/>
              </w:rPr>
            </w:pPr>
            <w:r w:rsidRPr="00E177BF">
              <w:rPr>
                <w:sz w:val="16"/>
                <w:szCs w:val="16"/>
              </w:rPr>
              <w:t>3.134,85 €</w:t>
            </w:r>
          </w:p>
        </w:tc>
      </w:tr>
    </w:tbl>
    <w:p w14:paraId="7F295469" w14:textId="77777777" w:rsidR="003577EE" w:rsidRDefault="003577EE" w:rsidP="007D262B">
      <w:pPr>
        <w:spacing w:line="240" w:lineRule="exact"/>
        <w:jc w:val="both"/>
        <w:rPr>
          <w:bCs/>
          <w:color w:val="000000"/>
          <w:szCs w:val="20"/>
          <w:lang w:eastAsia="sl-SI"/>
        </w:rPr>
      </w:pPr>
    </w:p>
    <w:p w14:paraId="1F6AAF8C" w14:textId="77777777" w:rsidR="00F22CE5" w:rsidRPr="005B5A35" w:rsidRDefault="00F22CE5" w:rsidP="007D262B">
      <w:pPr>
        <w:pStyle w:val="ZADEVA"/>
        <w:tabs>
          <w:tab w:val="clear" w:pos="1701"/>
          <w:tab w:val="left" w:pos="0"/>
        </w:tabs>
        <w:spacing w:line="240" w:lineRule="exact"/>
        <w:ind w:left="0" w:firstLine="0"/>
        <w:jc w:val="both"/>
        <w:rPr>
          <w:b w:val="0"/>
          <w:bCs/>
          <w:color w:val="000000"/>
          <w:szCs w:val="20"/>
          <w:u w:val="single"/>
          <w:lang w:val="sl-SI" w:eastAsia="sl-SI"/>
        </w:rPr>
      </w:pPr>
    </w:p>
    <w:p w14:paraId="5ADD41B5" w14:textId="77777777" w:rsidR="00F22CE5" w:rsidRPr="005B5A35"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46" w:name="_Toc194583461"/>
      <w:r w:rsidRPr="005B5A35">
        <w:rPr>
          <w:b w:val="0"/>
          <w:szCs w:val="20"/>
          <w:u w:val="single"/>
          <w:lang w:val="sl-SI"/>
        </w:rPr>
        <w:t>Ugotovitve inšpektorice</w:t>
      </w:r>
      <w:bookmarkEnd w:id="46"/>
    </w:p>
    <w:p w14:paraId="752EB144" w14:textId="77777777" w:rsidR="00F22CE5" w:rsidRDefault="00F22CE5" w:rsidP="007D262B">
      <w:pPr>
        <w:pStyle w:val="ZADEVA"/>
        <w:tabs>
          <w:tab w:val="clear" w:pos="1701"/>
          <w:tab w:val="left" w:pos="0"/>
        </w:tabs>
        <w:spacing w:line="240" w:lineRule="exact"/>
        <w:ind w:left="0" w:firstLine="0"/>
        <w:jc w:val="both"/>
        <w:rPr>
          <w:b w:val="0"/>
          <w:szCs w:val="20"/>
          <w:lang w:val="sl-SI"/>
        </w:rPr>
      </w:pPr>
    </w:p>
    <w:p w14:paraId="3D5833E2" w14:textId="3390432B" w:rsidR="00EE1AD0" w:rsidRDefault="00370E15"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 xml:space="preserve">Inšpektorica ugotavlja, da je </w:t>
      </w:r>
      <w:r w:rsidR="005B5A35">
        <w:rPr>
          <w:b w:val="0"/>
          <w:bCs/>
          <w:color w:val="000000"/>
          <w:szCs w:val="20"/>
          <w:lang w:val="sl-SI" w:eastAsia="sl-SI"/>
        </w:rPr>
        <w:t>pr</w:t>
      </w:r>
      <w:r>
        <w:rPr>
          <w:b w:val="0"/>
          <w:bCs/>
          <w:color w:val="000000"/>
          <w:szCs w:val="20"/>
          <w:lang w:val="sl-SI" w:eastAsia="sl-SI"/>
        </w:rPr>
        <w:t xml:space="preserve">ed sklenitvijo </w:t>
      </w:r>
      <w:r w:rsidRPr="00D77061">
        <w:rPr>
          <w:b w:val="0"/>
          <w:bCs/>
          <w:color w:val="000000"/>
          <w:szCs w:val="20"/>
          <w:lang w:val="sl-SI" w:eastAsia="sl-SI"/>
        </w:rPr>
        <w:t>Pogodb</w:t>
      </w:r>
      <w:r>
        <w:rPr>
          <w:b w:val="0"/>
          <w:bCs/>
          <w:color w:val="000000"/>
          <w:szCs w:val="20"/>
          <w:lang w:val="sl-SI" w:eastAsia="sl-SI"/>
        </w:rPr>
        <w:t>e</w:t>
      </w:r>
      <w:r w:rsidRPr="00D77061">
        <w:rPr>
          <w:b w:val="0"/>
          <w:bCs/>
          <w:color w:val="000000"/>
          <w:szCs w:val="20"/>
          <w:lang w:val="sl-SI" w:eastAsia="sl-SI"/>
        </w:rPr>
        <w:t xml:space="preserve"> o zaposlitvi št. 1578-138/2024 z dne 30. 12. 2024 za nedoločen čas od 1. 1. 2025 dalje za delovno mesto Samostojni strokovni svetovalec področja v raziskovalni dejavnosti VII/2-II (šifra H037008), VII/2. tarifni razred</w:t>
      </w:r>
      <w:r>
        <w:rPr>
          <w:b w:val="0"/>
          <w:bCs/>
          <w:color w:val="000000"/>
          <w:szCs w:val="20"/>
          <w:lang w:val="sl-SI" w:eastAsia="sl-SI"/>
        </w:rPr>
        <w:t xml:space="preserve">, javna uslužbenka zasedala delovno mesto </w:t>
      </w:r>
      <w:r w:rsidRPr="003A2169">
        <w:rPr>
          <w:b w:val="0"/>
          <w:bCs/>
          <w:color w:val="000000"/>
          <w:szCs w:val="20"/>
          <w:lang w:val="sl-SI" w:eastAsia="sl-SI"/>
        </w:rPr>
        <w:t xml:space="preserve">Samostojni strokovni sodelavec za organizacijo in poslovanje VII/2 (šifra </w:t>
      </w:r>
      <w:r w:rsidRPr="003A2169">
        <w:rPr>
          <w:b w:val="0"/>
          <w:bCs/>
          <w:color w:val="000000"/>
          <w:szCs w:val="20"/>
          <w:lang w:val="sl-SI" w:eastAsia="sl-SI"/>
        </w:rPr>
        <w:lastRenderedPageBreak/>
        <w:t>J017227), VII/2. tarifni razred</w:t>
      </w:r>
      <w:r>
        <w:rPr>
          <w:b w:val="0"/>
          <w:bCs/>
          <w:color w:val="000000"/>
          <w:szCs w:val="20"/>
          <w:lang w:val="sl-SI" w:eastAsia="sl-SI"/>
        </w:rPr>
        <w:t xml:space="preserve"> in </w:t>
      </w:r>
      <w:r w:rsidRPr="004970D0">
        <w:rPr>
          <w:b w:val="0"/>
          <w:bCs/>
          <w:szCs w:val="20"/>
          <w:lang w:val="sl-SI" w:eastAsia="sl-SI"/>
        </w:rPr>
        <w:t xml:space="preserve">bila uvrščena v 46. plačni razred, kar izhaja </w:t>
      </w:r>
      <w:r>
        <w:rPr>
          <w:b w:val="0"/>
          <w:bCs/>
          <w:color w:val="000000"/>
          <w:szCs w:val="20"/>
          <w:lang w:val="sl-SI" w:eastAsia="sl-SI"/>
        </w:rPr>
        <w:t xml:space="preserve">iz 2. </w:t>
      </w:r>
      <w:r w:rsidR="004970D0">
        <w:rPr>
          <w:b w:val="0"/>
          <w:bCs/>
          <w:color w:val="000000"/>
          <w:szCs w:val="20"/>
          <w:lang w:val="sl-SI" w:eastAsia="sl-SI"/>
        </w:rPr>
        <w:t xml:space="preserve">in 2.1. </w:t>
      </w:r>
      <w:r>
        <w:rPr>
          <w:b w:val="0"/>
          <w:bCs/>
          <w:color w:val="000000"/>
          <w:szCs w:val="20"/>
          <w:lang w:val="sl-SI" w:eastAsia="sl-SI"/>
        </w:rPr>
        <w:t xml:space="preserve">člena </w:t>
      </w:r>
      <w:r w:rsidRPr="00D77061">
        <w:rPr>
          <w:b w:val="0"/>
          <w:bCs/>
          <w:color w:val="000000"/>
          <w:szCs w:val="20"/>
          <w:lang w:val="sl-SI" w:eastAsia="sl-SI"/>
        </w:rPr>
        <w:t>Pogodbe o zaposlitvi št. 1578-138/2024 z dne 30. 12. 2024</w:t>
      </w:r>
      <w:r>
        <w:rPr>
          <w:b w:val="0"/>
          <w:bCs/>
          <w:color w:val="000000"/>
          <w:szCs w:val="20"/>
          <w:lang w:val="sl-SI" w:eastAsia="sl-SI"/>
        </w:rPr>
        <w:t xml:space="preserve">. </w:t>
      </w:r>
    </w:p>
    <w:p w14:paraId="1DD8BBEE" w14:textId="77777777" w:rsidR="004970D0" w:rsidRDefault="004970D0" w:rsidP="007D262B">
      <w:pPr>
        <w:pStyle w:val="ZADEVA"/>
        <w:tabs>
          <w:tab w:val="clear" w:pos="1701"/>
          <w:tab w:val="left" w:pos="0"/>
        </w:tabs>
        <w:spacing w:line="240" w:lineRule="exact"/>
        <w:ind w:left="0" w:firstLine="0"/>
        <w:jc w:val="both"/>
        <w:rPr>
          <w:b w:val="0"/>
          <w:bCs/>
          <w:color w:val="000000"/>
          <w:szCs w:val="20"/>
          <w:lang w:val="sl-SI" w:eastAsia="sl-SI"/>
        </w:rPr>
      </w:pPr>
    </w:p>
    <w:p w14:paraId="3D2304A1" w14:textId="55A6655E" w:rsidR="004970D0" w:rsidRPr="004970D0" w:rsidRDefault="004970D0" w:rsidP="007D262B">
      <w:pPr>
        <w:spacing w:line="240" w:lineRule="exact"/>
        <w:jc w:val="both"/>
        <w:rPr>
          <w:lang w:eastAsia="sl-SI"/>
        </w:rPr>
      </w:pPr>
      <w:r w:rsidRPr="00EE1AD0">
        <w:rPr>
          <w:lang w:eastAsia="sl-SI"/>
        </w:rPr>
        <w:t>Inšpektorica ugotavlja, da je delovno mesto Samostojni strokovni sodelavec za organizacijo in poslovanje VII/2 (šifra J017227), VII/2. tarifni razred, delovno mesto, ki je bilo od 1. 4. 2023 dalje uvrščeno v plačni razred z Aneksom št. 15 h Kolektivni pogodbi javnega zavoda RTV Slovenija</w:t>
      </w:r>
      <w:r w:rsidR="00714289">
        <w:rPr>
          <w:rStyle w:val="Sprotnaopomba-sklic"/>
          <w:lang w:eastAsia="sl-SI"/>
        </w:rPr>
        <w:footnoteReference w:id="26"/>
      </w:r>
      <w:r w:rsidRPr="00EE1AD0">
        <w:rPr>
          <w:lang w:eastAsia="sl-SI"/>
        </w:rPr>
        <w:t xml:space="preserve"> od 41. do 51. plačnega razreda in ne z Kolektivno pogodbo za raziskovalno dejavnost.</w:t>
      </w:r>
      <w:r>
        <w:rPr>
          <w:lang w:eastAsia="sl-SI"/>
        </w:rPr>
        <w:t xml:space="preserve"> </w:t>
      </w:r>
      <w:r>
        <w:rPr>
          <w:color w:val="000000"/>
          <w:szCs w:val="20"/>
          <w:lang w:eastAsia="sl-SI"/>
        </w:rPr>
        <w:t>G</w:t>
      </w:r>
      <w:r w:rsidRPr="00F15046">
        <w:rPr>
          <w:color w:val="000000"/>
          <w:szCs w:val="20"/>
          <w:lang w:eastAsia="sl-SI"/>
        </w:rPr>
        <w:t xml:space="preserve">lede povzemanja delovnih mest v akt o sistemizaciji iz drugih kolektivnih pogodb </w:t>
      </w:r>
      <w:r>
        <w:rPr>
          <w:color w:val="000000"/>
          <w:szCs w:val="20"/>
          <w:lang w:eastAsia="sl-SI"/>
        </w:rPr>
        <w:t>ob sklenitvi pogodbe o zaposlitvi inšpektorica izpostavlja enako kot pri prvi in drugi javni uslužbenki (</w:t>
      </w:r>
      <w:r w:rsidRPr="00F15046">
        <w:rPr>
          <w:color w:val="000000"/>
          <w:szCs w:val="20"/>
          <w:lang w:eastAsia="sl-SI"/>
        </w:rPr>
        <w:t>četrt</w:t>
      </w:r>
      <w:r>
        <w:rPr>
          <w:color w:val="000000"/>
          <w:szCs w:val="20"/>
          <w:lang w:eastAsia="sl-SI"/>
        </w:rPr>
        <w:t>i</w:t>
      </w:r>
      <w:r w:rsidRPr="00F15046">
        <w:rPr>
          <w:color w:val="000000"/>
          <w:szCs w:val="20"/>
          <w:lang w:eastAsia="sl-SI"/>
        </w:rPr>
        <w:t xml:space="preserve"> odstav</w:t>
      </w:r>
      <w:r>
        <w:rPr>
          <w:color w:val="000000"/>
          <w:szCs w:val="20"/>
          <w:lang w:eastAsia="sl-SI"/>
        </w:rPr>
        <w:t>ek</w:t>
      </w:r>
      <w:r w:rsidRPr="00F15046">
        <w:rPr>
          <w:color w:val="000000"/>
          <w:szCs w:val="20"/>
          <w:lang w:eastAsia="sl-SI"/>
        </w:rPr>
        <w:t xml:space="preserve"> 13. člena ZSPJS</w:t>
      </w:r>
      <w:r>
        <w:rPr>
          <w:color w:val="000000"/>
          <w:szCs w:val="20"/>
          <w:lang w:eastAsia="sl-SI"/>
        </w:rPr>
        <w:t xml:space="preserve">). </w:t>
      </w:r>
    </w:p>
    <w:p w14:paraId="0375578E" w14:textId="77777777" w:rsidR="004970D0" w:rsidRPr="00F15046" w:rsidRDefault="004970D0" w:rsidP="007D262B">
      <w:pPr>
        <w:suppressAutoHyphens w:val="0"/>
        <w:autoSpaceDE w:val="0"/>
        <w:autoSpaceDN w:val="0"/>
        <w:adjustRightInd w:val="0"/>
        <w:spacing w:line="240" w:lineRule="exact"/>
        <w:jc w:val="both"/>
        <w:rPr>
          <w:color w:val="000000"/>
          <w:szCs w:val="20"/>
          <w:lang w:eastAsia="sl-SI"/>
        </w:rPr>
      </w:pPr>
    </w:p>
    <w:p w14:paraId="47AC8581" w14:textId="77777777" w:rsidR="004970D0" w:rsidRPr="00F15046" w:rsidRDefault="004970D0" w:rsidP="007D262B">
      <w:pPr>
        <w:spacing w:line="240" w:lineRule="exact"/>
        <w:jc w:val="both"/>
        <w:rPr>
          <w:lang w:eastAsia="sl-SI"/>
        </w:rPr>
      </w:pPr>
      <w:r>
        <w:rPr>
          <w:lang w:eastAsia="sl-SI"/>
        </w:rPr>
        <w:t xml:space="preserve">Določitev delovnega mesta </w:t>
      </w:r>
      <w:r w:rsidRPr="00B564BB">
        <w:rPr>
          <w:lang w:eastAsia="sl-SI"/>
        </w:rPr>
        <w:t>Samostojni strokovni sodelavec za organizacijo in poslovanje VII/2 (šifra J017227), VII/2. tarifni razred</w:t>
      </w:r>
      <w:r>
        <w:rPr>
          <w:lang w:eastAsia="sl-SI"/>
        </w:rPr>
        <w:t xml:space="preserve">, v aktu o sistemizaciji NIB in sklenitev pogodbe o zaposlitvi z javno uslužbenko za to delovno mesto, je bilo neskladno z veljavnim 13. členom ZSPJS. </w:t>
      </w:r>
    </w:p>
    <w:p w14:paraId="57528494" w14:textId="77777777" w:rsidR="003F29A0" w:rsidRPr="00A5349D" w:rsidRDefault="003F29A0" w:rsidP="007D262B">
      <w:pPr>
        <w:spacing w:line="240" w:lineRule="exact"/>
        <w:jc w:val="both"/>
        <w:rPr>
          <w:bCs/>
          <w:color w:val="FF0000"/>
          <w:szCs w:val="20"/>
          <w:lang w:eastAsia="sl-SI"/>
        </w:rPr>
      </w:pPr>
    </w:p>
    <w:p w14:paraId="13B50EA4" w14:textId="32AED619" w:rsidR="003F29A0" w:rsidRPr="004970D0" w:rsidRDefault="003F29A0" w:rsidP="007D262B">
      <w:pPr>
        <w:spacing w:line="240" w:lineRule="exact"/>
        <w:jc w:val="both"/>
        <w:rPr>
          <w:bCs/>
          <w:szCs w:val="20"/>
          <w:lang w:eastAsia="sl-SI"/>
        </w:rPr>
      </w:pPr>
      <w:r w:rsidRPr="00EF6270">
        <w:rPr>
          <w:bCs/>
          <w:color w:val="000000"/>
          <w:szCs w:val="20"/>
          <w:lang w:eastAsia="sl-SI"/>
        </w:rPr>
        <w:t>Na podlagi 99. člena ZSTSPJS in Kolektivn</w:t>
      </w:r>
      <w:r>
        <w:rPr>
          <w:bCs/>
          <w:color w:val="000000"/>
          <w:szCs w:val="20"/>
          <w:lang w:eastAsia="sl-SI"/>
        </w:rPr>
        <w:t>e</w:t>
      </w:r>
      <w:r w:rsidRPr="00EF6270">
        <w:rPr>
          <w:bCs/>
          <w:color w:val="000000"/>
          <w:szCs w:val="20"/>
          <w:lang w:eastAsia="sl-SI"/>
        </w:rPr>
        <w:t xml:space="preserve"> pogodb</w:t>
      </w:r>
      <w:r>
        <w:rPr>
          <w:bCs/>
          <w:color w:val="000000"/>
          <w:szCs w:val="20"/>
          <w:lang w:eastAsia="sl-SI"/>
        </w:rPr>
        <w:t>e</w:t>
      </w:r>
      <w:r w:rsidRPr="00EF6270">
        <w:rPr>
          <w:bCs/>
          <w:color w:val="000000"/>
          <w:szCs w:val="20"/>
          <w:lang w:eastAsia="sl-SI"/>
        </w:rPr>
        <w:t xml:space="preserve"> za raziskovalno je bil</w:t>
      </w:r>
      <w:r>
        <w:rPr>
          <w:bCs/>
          <w:color w:val="000000"/>
          <w:szCs w:val="20"/>
          <w:lang w:eastAsia="sl-SI"/>
        </w:rPr>
        <w:t>a</w:t>
      </w:r>
      <w:r w:rsidRPr="00EF6270">
        <w:rPr>
          <w:bCs/>
          <w:color w:val="000000"/>
          <w:szCs w:val="20"/>
          <w:lang w:eastAsia="sl-SI"/>
        </w:rPr>
        <w:t xml:space="preserve"> sklenjen</w:t>
      </w:r>
      <w:r>
        <w:rPr>
          <w:bCs/>
          <w:color w:val="000000"/>
          <w:szCs w:val="20"/>
          <w:lang w:eastAsia="sl-SI"/>
        </w:rPr>
        <w:t>a</w:t>
      </w:r>
      <w:r w:rsidRPr="00EF6270">
        <w:rPr>
          <w:bCs/>
          <w:color w:val="000000"/>
          <w:szCs w:val="20"/>
          <w:lang w:eastAsia="sl-SI"/>
        </w:rPr>
        <w:t xml:space="preserve"> </w:t>
      </w:r>
      <w:r w:rsidRPr="00D77061">
        <w:rPr>
          <w:bCs/>
          <w:color w:val="000000"/>
          <w:szCs w:val="20"/>
          <w:lang w:eastAsia="sl-SI"/>
        </w:rPr>
        <w:t>Pogodb</w:t>
      </w:r>
      <w:r w:rsidRPr="0009755F">
        <w:rPr>
          <w:color w:val="000000"/>
          <w:szCs w:val="20"/>
          <w:lang w:eastAsia="sl-SI"/>
        </w:rPr>
        <w:t>a</w:t>
      </w:r>
      <w:r>
        <w:rPr>
          <w:b/>
          <w:bCs/>
          <w:color w:val="000000"/>
          <w:szCs w:val="20"/>
          <w:lang w:eastAsia="sl-SI"/>
        </w:rPr>
        <w:t xml:space="preserve"> </w:t>
      </w:r>
      <w:r w:rsidRPr="00D77061">
        <w:rPr>
          <w:bCs/>
          <w:color w:val="000000"/>
          <w:szCs w:val="20"/>
          <w:lang w:eastAsia="sl-SI"/>
        </w:rPr>
        <w:t>o zaposlitvi št. 1578-138/2024 z dne 30. 12. 2024 za nedoločen čas od 1. 1. 2025 dalje za delovno mesto Samostojni strokovni svetovalec področja v raziskovalni dejavnosti VII/2-II (šifra H037008), VII/2. tarifni razred</w:t>
      </w:r>
      <w:r w:rsidRPr="00EF6270">
        <w:rPr>
          <w:bCs/>
          <w:color w:val="000000"/>
          <w:szCs w:val="20"/>
          <w:lang w:eastAsia="sl-SI"/>
        </w:rPr>
        <w:t>, ki se je sklenil</w:t>
      </w:r>
      <w:r>
        <w:rPr>
          <w:bCs/>
          <w:color w:val="000000"/>
          <w:szCs w:val="20"/>
          <w:lang w:eastAsia="sl-SI"/>
        </w:rPr>
        <w:t>a</w:t>
      </w:r>
      <w:r w:rsidRPr="00EF6270">
        <w:rPr>
          <w:bCs/>
          <w:color w:val="000000"/>
          <w:szCs w:val="20"/>
          <w:lang w:eastAsia="sl-SI"/>
        </w:rPr>
        <w:t xml:space="preserve"> z namenom prevedbe plačnega razreda javnega uslužbenca v skladu s 96. in 97. členom ZSTSPJS in določitve postopne pridobitve pravice do višje osnovne plače v skladu s 101. členom ZSTSPJS</w:t>
      </w:r>
      <w:r>
        <w:rPr>
          <w:bCs/>
          <w:color w:val="000000"/>
          <w:szCs w:val="20"/>
          <w:lang w:eastAsia="sl-SI"/>
        </w:rPr>
        <w:t>.</w:t>
      </w:r>
      <w:r w:rsidRPr="0005501D">
        <w:t xml:space="preserve"> </w:t>
      </w:r>
      <w:r w:rsidRPr="0005501D">
        <w:rPr>
          <w:bCs/>
          <w:color w:val="000000"/>
          <w:szCs w:val="20"/>
          <w:lang w:eastAsia="sl-SI"/>
        </w:rPr>
        <w:t xml:space="preserve">V drugem odstavku </w:t>
      </w:r>
      <w:r>
        <w:rPr>
          <w:bCs/>
          <w:color w:val="000000"/>
          <w:szCs w:val="20"/>
          <w:lang w:eastAsia="sl-SI"/>
        </w:rPr>
        <w:t>2.1</w:t>
      </w:r>
      <w:r w:rsidRPr="0005501D">
        <w:rPr>
          <w:bCs/>
          <w:color w:val="000000"/>
          <w:szCs w:val="20"/>
          <w:lang w:eastAsia="sl-SI"/>
        </w:rPr>
        <w:t xml:space="preserve">. člena </w:t>
      </w:r>
      <w:r>
        <w:rPr>
          <w:bCs/>
          <w:color w:val="000000"/>
          <w:szCs w:val="20"/>
          <w:lang w:eastAsia="sl-SI"/>
        </w:rPr>
        <w:t>te pogodbe o zaposlitvi</w:t>
      </w:r>
      <w:r w:rsidRPr="0005501D">
        <w:rPr>
          <w:bCs/>
          <w:color w:val="000000"/>
          <w:szCs w:val="20"/>
          <w:lang w:eastAsia="sl-SI"/>
        </w:rPr>
        <w:t xml:space="preserve"> je navedeno</w:t>
      </w:r>
      <w:r w:rsidRPr="004970D0">
        <w:rPr>
          <w:bCs/>
          <w:szCs w:val="20"/>
          <w:lang w:eastAsia="sl-SI"/>
        </w:rPr>
        <w:t xml:space="preserve">, da se javna uslužbenka s 1. 1. 2025 uvrsti v 30. plačni razred po ZSTSPJS. </w:t>
      </w:r>
    </w:p>
    <w:p w14:paraId="23FF5A22" w14:textId="77777777" w:rsidR="003F29A0" w:rsidRPr="004970D0" w:rsidRDefault="003F29A0" w:rsidP="007D262B">
      <w:pPr>
        <w:pStyle w:val="ZADEVA"/>
        <w:tabs>
          <w:tab w:val="clear" w:pos="1701"/>
          <w:tab w:val="left" w:pos="0"/>
        </w:tabs>
        <w:spacing w:line="240" w:lineRule="exact"/>
        <w:ind w:left="0" w:firstLine="0"/>
        <w:jc w:val="both"/>
        <w:rPr>
          <w:b w:val="0"/>
          <w:bCs/>
          <w:szCs w:val="20"/>
          <w:lang w:val="sl-SI" w:eastAsia="sl-SI"/>
        </w:rPr>
      </w:pPr>
    </w:p>
    <w:p w14:paraId="163198CE" w14:textId="5DE484CC" w:rsidR="003F29A0" w:rsidRPr="004970D0" w:rsidRDefault="003F29A0" w:rsidP="007D262B">
      <w:pPr>
        <w:spacing w:line="240" w:lineRule="exact"/>
        <w:jc w:val="both"/>
        <w:rPr>
          <w:bCs/>
          <w:szCs w:val="20"/>
          <w:lang w:eastAsia="sl-SI"/>
        </w:rPr>
      </w:pPr>
      <w:r>
        <w:rPr>
          <w:bCs/>
          <w:color w:val="000000"/>
          <w:szCs w:val="20"/>
          <w:lang w:eastAsia="sl-SI"/>
        </w:rPr>
        <w:t>D</w:t>
      </w:r>
      <w:r w:rsidRPr="00EF6270">
        <w:rPr>
          <w:bCs/>
          <w:color w:val="000000"/>
          <w:szCs w:val="20"/>
          <w:lang w:eastAsia="sl-SI"/>
        </w:rPr>
        <w:t xml:space="preserve">ne 3. 1. 2025 </w:t>
      </w:r>
      <w:r>
        <w:rPr>
          <w:bCs/>
          <w:color w:val="000000"/>
          <w:szCs w:val="20"/>
          <w:lang w:eastAsia="sl-SI"/>
        </w:rPr>
        <w:t>je bil</w:t>
      </w:r>
      <w:r w:rsidR="004970D0">
        <w:rPr>
          <w:bCs/>
          <w:color w:val="000000"/>
          <w:szCs w:val="20"/>
          <w:lang w:eastAsia="sl-SI"/>
        </w:rPr>
        <w:t>a</w:t>
      </w:r>
      <w:r>
        <w:rPr>
          <w:bCs/>
          <w:color w:val="000000"/>
          <w:szCs w:val="20"/>
          <w:lang w:eastAsia="sl-SI"/>
        </w:rPr>
        <w:t xml:space="preserve"> sklenjena p</w:t>
      </w:r>
      <w:r w:rsidRPr="00EF6270">
        <w:rPr>
          <w:bCs/>
          <w:color w:val="000000"/>
          <w:szCs w:val="20"/>
          <w:lang w:eastAsia="sl-SI"/>
        </w:rPr>
        <w:t>ogodb</w:t>
      </w:r>
      <w:r>
        <w:rPr>
          <w:bCs/>
          <w:color w:val="000000"/>
          <w:szCs w:val="20"/>
          <w:lang w:eastAsia="sl-SI"/>
        </w:rPr>
        <w:t>a</w:t>
      </w:r>
      <w:r w:rsidRPr="00EF6270">
        <w:rPr>
          <w:bCs/>
          <w:color w:val="000000"/>
          <w:szCs w:val="20"/>
          <w:lang w:eastAsia="sl-SI"/>
        </w:rPr>
        <w:t xml:space="preserve"> o zaposlitvi št. </w:t>
      </w:r>
      <w:r>
        <w:rPr>
          <w:bCs/>
          <w:color w:val="000000"/>
          <w:szCs w:val="20"/>
          <w:lang w:eastAsia="sl-SI"/>
        </w:rPr>
        <w:t>47/</w:t>
      </w:r>
      <w:r w:rsidRPr="00EF6270">
        <w:rPr>
          <w:bCs/>
          <w:color w:val="000000"/>
          <w:szCs w:val="20"/>
          <w:lang w:eastAsia="sl-SI"/>
        </w:rPr>
        <w:t>2025 za nedoločen čas od 3. 1. 2025 dalje za delovno mesto Specialist področja v raziskovalni dejavnosti VII/2 (šifra H027012)</w:t>
      </w:r>
      <w:r>
        <w:rPr>
          <w:bCs/>
          <w:color w:val="000000"/>
          <w:szCs w:val="20"/>
          <w:lang w:eastAsia="sl-SI"/>
        </w:rPr>
        <w:t>, VII/2. tarifni razred. V</w:t>
      </w:r>
      <w:r w:rsidRPr="00987F44">
        <w:rPr>
          <w:bCs/>
          <w:color w:val="000000"/>
          <w:szCs w:val="20"/>
          <w:lang w:eastAsia="sl-SI"/>
        </w:rPr>
        <w:t xml:space="preserve"> 2. člen</w:t>
      </w:r>
      <w:r>
        <w:rPr>
          <w:bCs/>
          <w:color w:val="000000"/>
          <w:szCs w:val="20"/>
          <w:lang w:eastAsia="sl-SI"/>
        </w:rPr>
        <w:t>u</w:t>
      </w:r>
      <w:r w:rsidRPr="00987F44">
        <w:rPr>
          <w:bCs/>
          <w:color w:val="000000"/>
          <w:szCs w:val="20"/>
          <w:lang w:eastAsia="sl-SI"/>
        </w:rPr>
        <w:t xml:space="preserve"> pogodbe </w:t>
      </w:r>
      <w:r>
        <w:rPr>
          <w:bCs/>
          <w:color w:val="000000"/>
          <w:szCs w:val="20"/>
          <w:lang w:eastAsia="sl-SI"/>
        </w:rPr>
        <w:t>je določeno</w:t>
      </w:r>
      <w:r w:rsidRPr="004970D0">
        <w:rPr>
          <w:bCs/>
          <w:szCs w:val="20"/>
          <w:lang w:eastAsia="sl-SI"/>
        </w:rPr>
        <w:t>, da se javna uslužbenka uvrsti v 32. plačni razred.</w:t>
      </w:r>
    </w:p>
    <w:p w14:paraId="6205FA0C" w14:textId="77777777" w:rsidR="00804A7D" w:rsidRDefault="00804A7D" w:rsidP="007D262B">
      <w:pPr>
        <w:pStyle w:val="ZADEVA"/>
        <w:tabs>
          <w:tab w:val="clear" w:pos="1701"/>
          <w:tab w:val="left" w:pos="0"/>
        </w:tabs>
        <w:spacing w:line="240" w:lineRule="exact"/>
        <w:ind w:left="0" w:firstLine="0"/>
        <w:jc w:val="both"/>
        <w:rPr>
          <w:b w:val="0"/>
          <w:bCs/>
          <w:color w:val="000000"/>
          <w:szCs w:val="20"/>
          <w:lang w:val="sl-SI" w:eastAsia="sl-SI"/>
        </w:rPr>
      </w:pPr>
    </w:p>
    <w:p w14:paraId="046A75E4" w14:textId="4A3DA328" w:rsidR="00804A7D" w:rsidRPr="005F4C10" w:rsidRDefault="00CE0A08" w:rsidP="007D262B">
      <w:pPr>
        <w:suppressAutoHyphens w:val="0"/>
        <w:spacing w:line="240" w:lineRule="exact"/>
        <w:jc w:val="both"/>
        <w:rPr>
          <w:szCs w:val="20"/>
          <w:lang w:eastAsia="sl-SI"/>
        </w:rPr>
      </w:pPr>
      <w:r w:rsidRPr="005F4C10">
        <w:rPr>
          <w:color w:val="000000"/>
          <w:szCs w:val="20"/>
          <w:lang w:eastAsia="sl-SI"/>
        </w:rPr>
        <w:t xml:space="preserve">V zvezi s Pogodbo o zaposlitvi št. 1578-138/2024 z dne 30. 12. 2024 za nedoločen čas od 1. 1. 2025 </w:t>
      </w:r>
      <w:r w:rsidRPr="005F4C10">
        <w:rPr>
          <w:szCs w:val="20"/>
          <w:lang w:eastAsia="sl-SI"/>
        </w:rPr>
        <w:t xml:space="preserve">dalje za delovno mesto Samostojni strokovni svetovalec področja v raziskovalni dejavnosti VII/2-II (šifra H037008), inšpektorica </w:t>
      </w:r>
      <w:r w:rsidR="008F76F8" w:rsidRPr="005F4C10">
        <w:rPr>
          <w:szCs w:val="20"/>
          <w:lang w:eastAsia="sl-SI"/>
        </w:rPr>
        <w:t xml:space="preserve">ugotavlja, da </w:t>
      </w:r>
      <w:r w:rsidR="005F4C10" w:rsidRPr="005F4C10">
        <w:rPr>
          <w:szCs w:val="20"/>
          <w:lang w:eastAsia="sl-SI"/>
        </w:rPr>
        <w:t xml:space="preserve">12. člen Aneksa h </w:t>
      </w:r>
      <w:r w:rsidR="00C96905">
        <w:rPr>
          <w:szCs w:val="20"/>
          <w:lang w:eastAsia="sl-SI"/>
        </w:rPr>
        <w:t>KP</w:t>
      </w:r>
      <w:r w:rsidR="005F4C10" w:rsidRPr="005F4C10">
        <w:rPr>
          <w:szCs w:val="20"/>
          <w:lang w:eastAsia="sl-SI"/>
        </w:rPr>
        <w:t xml:space="preserve"> določa, da delodajalec v določenih primerih z dnem uveljavitve tega aneksa zaposlenim javnim uslužbencem ponudi novo pogodbo o zaposlitvi, in sicer tudi pod 16. točko </w:t>
      </w:r>
      <w:r w:rsidR="005F4C10">
        <w:rPr>
          <w:szCs w:val="20"/>
          <w:lang w:eastAsia="sl-SI"/>
        </w:rPr>
        <w:t xml:space="preserve">določa, da </w:t>
      </w:r>
      <w:r w:rsidR="005F4C10" w:rsidRPr="005F4C10">
        <w:rPr>
          <w:szCs w:val="20"/>
          <w:lang w:eastAsia="sl-SI"/>
        </w:rPr>
        <w:t>na delovnih mestih s šifro J017227 SAMOSTOJNI STROKOVNI SODELAVEC ZA ORGANIZACIJO IN POSLOVANJE VII/2, TR VII/2, ponudi novo pogodbo o zaposlitvi za novo delovno mesto H037008 SAMOSTOJNI STROKOVNI SVETOVALEC PODROČJA V RAZISKOVALNI DEJAVNOSTI VII/2-II, TR VII/2.</w:t>
      </w:r>
    </w:p>
    <w:p w14:paraId="49D952B7" w14:textId="77777777" w:rsidR="00804A7D" w:rsidRPr="005F4C10" w:rsidRDefault="00804A7D" w:rsidP="007D262B">
      <w:pPr>
        <w:pStyle w:val="ZADEVA"/>
        <w:tabs>
          <w:tab w:val="clear" w:pos="1701"/>
          <w:tab w:val="left" w:pos="0"/>
        </w:tabs>
        <w:spacing w:line="240" w:lineRule="exact"/>
        <w:ind w:left="0" w:firstLine="0"/>
        <w:jc w:val="both"/>
        <w:rPr>
          <w:b w:val="0"/>
          <w:bCs/>
          <w:szCs w:val="20"/>
          <w:lang w:val="sl-SI" w:eastAsia="sl-SI"/>
        </w:rPr>
      </w:pPr>
    </w:p>
    <w:p w14:paraId="2816B5F7" w14:textId="19040565" w:rsidR="005F4C10" w:rsidRPr="00475055" w:rsidRDefault="00804A7D" w:rsidP="007D262B">
      <w:pPr>
        <w:pStyle w:val="ZADEVA"/>
        <w:tabs>
          <w:tab w:val="clear" w:pos="1701"/>
          <w:tab w:val="left" w:pos="0"/>
        </w:tabs>
        <w:spacing w:line="240" w:lineRule="exact"/>
        <w:ind w:left="0" w:firstLine="0"/>
        <w:jc w:val="both"/>
        <w:rPr>
          <w:b w:val="0"/>
          <w:bCs/>
          <w:szCs w:val="20"/>
          <w:lang w:val="sl-SI" w:eastAsia="sl-SI"/>
        </w:rPr>
      </w:pPr>
      <w:r w:rsidRPr="00475055">
        <w:rPr>
          <w:b w:val="0"/>
          <w:bCs/>
          <w:szCs w:val="20"/>
          <w:lang w:val="sl-SI" w:eastAsia="sl-SI"/>
        </w:rPr>
        <w:t xml:space="preserve">Inšpektorica ugotavlja, da je NIB upošteval </w:t>
      </w:r>
      <w:r w:rsidR="00475055">
        <w:rPr>
          <w:b w:val="0"/>
          <w:bCs/>
          <w:szCs w:val="20"/>
          <w:lang w:val="sl-SI" w:eastAsia="sl-SI"/>
        </w:rPr>
        <w:t>navedeno</w:t>
      </w:r>
      <w:r w:rsidR="005F4C10" w:rsidRPr="00475055">
        <w:rPr>
          <w:b w:val="0"/>
          <w:bCs/>
          <w:szCs w:val="20"/>
          <w:lang w:val="sl-SI" w:eastAsia="sl-SI"/>
        </w:rPr>
        <w:t xml:space="preserve"> določbo</w:t>
      </w:r>
      <w:r w:rsidR="005F4C10" w:rsidRPr="00475055">
        <w:rPr>
          <w:lang w:val="sl-SI"/>
        </w:rPr>
        <w:t xml:space="preserve"> </w:t>
      </w:r>
      <w:r w:rsidR="005F4C10" w:rsidRPr="00475055">
        <w:rPr>
          <w:b w:val="0"/>
          <w:bCs/>
          <w:szCs w:val="20"/>
          <w:lang w:val="sl-SI" w:eastAsia="sl-SI"/>
        </w:rPr>
        <w:t xml:space="preserve">Aneksa h </w:t>
      </w:r>
      <w:r w:rsidR="00C96905">
        <w:rPr>
          <w:b w:val="0"/>
          <w:bCs/>
          <w:szCs w:val="20"/>
          <w:lang w:val="sl-SI" w:eastAsia="sl-SI"/>
        </w:rPr>
        <w:t>KP</w:t>
      </w:r>
      <w:r w:rsidR="005F4C10" w:rsidRPr="00475055">
        <w:rPr>
          <w:b w:val="0"/>
          <w:bCs/>
          <w:szCs w:val="20"/>
          <w:lang w:val="sl-SI" w:eastAsia="sl-SI"/>
        </w:rPr>
        <w:t xml:space="preserve"> </w:t>
      </w:r>
      <w:r w:rsidR="0091324B" w:rsidRPr="00475055">
        <w:rPr>
          <w:b w:val="0"/>
          <w:bCs/>
          <w:szCs w:val="20"/>
          <w:lang w:val="sl-SI" w:eastAsia="sl-SI"/>
        </w:rPr>
        <w:t>in ponudil javni uslužbenki</w:t>
      </w:r>
      <w:r w:rsidR="005F4C10" w:rsidRPr="00475055">
        <w:rPr>
          <w:b w:val="0"/>
          <w:bCs/>
          <w:szCs w:val="20"/>
          <w:lang w:val="sl-SI" w:eastAsia="sl-SI"/>
        </w:rPr>
        <w:t xml:space="preserve"> </w:t>
      </w:r>
      <w:r w:rsidR="0091324B" w:rsidRPr="00475055">
        <w:rPr>
          <w:b w:val="0"/>
          <w:bCs/>
          <w:szCs w:val="20"/>
          <w:lang w:val="sl-SI" w:eastAsia="sl-SI"/>
        </w:rPr>
        <w:t>novo pogodbo o zaposlitvi za novo delovno mesto H037008 Samostojni strokovni svetovalec področja v raziskovalni dejavnosti VII/2-II, VII/2. tarifni razred in jo upoštevaje tretji odstavek 96. člena ZSTSPJS prevedel na tem novem delovnem mestu</w:t>
      </w:r>
      <w:r w:rsidR="007E2E40" w:rsidRPr="00475055">
        <w:rPr>
          <w:b w:val="0"/>
          <w:bCs/>
          <w:szCs w:val="20"/>
          <w:lang w:val="sl-SI" w:eastAsia="sl-SI"/>
        </w:rPr>
        <w:t>.</w:t>
      </w:r>
      <w:r w:rsidR="0091324B" w:rsidRPr="00475055">
        <w:rPr>
          <w:b w:val="0"/>
          <w:bCs/>
          <w:szCs w:val="20"/>
          <w:lang w:val="sl-SI" w:eastAsia="sl-SI"/>
        </w:rPr>
        <w:t xml:space="preserve"> Tretji odstavek 96. člena ZSTSPJS </w:t>
      </w:r>
      <w:r w:rsidR="007E2E40" w:rsidRPr="00475055">
        <w:rPr>
          <w:b w:val="0"/>
          <w:bCs/>
          <w:szCs w:val="20"/>
          <w:lang w:val="sl-SI" w:eastAsia="sl-SI"/>
        </w:rPr>
        <w:t xml:space="preserve">namreč </w:t>
      </w:r>
      <w:r w:rsidR="0091324B" w:rsidRPr="00475055">
        <w:rPr>
          <w:b w:val="0"/>
          <w:bCs/>
          <w:szCs w:val="20"/>
          <w:lang w:val="sl-SI" w:eastAsia="sl-SI"/>
        </w:rPr>
        <w:t xml:space="preserve">določa, da javnega uslužbenca, ki na dan 31. decembra 2024 zaseda delovno mesto, ki ga akt za uvrščanje, ki velja za uporabnika proračuna od 1. januarja 2025, ne vsebuje in ga v skladu s četrtim stavkom tretjega odstavka 14. člena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skladno z drugim stavkom tretjega odstavka 14. člena tega zakona. Javnemu uslužbencu se plačni razred, ki je podlaga za prevedbo, določi v skladu z drugim odstavkom 96. člena ZSTSPJS. </w:t>
      </w:r>
    </w:p>
    <w:p w14:paraId="10B51FD7" w14:textId="77777777" w:rsidR="005F4C10" w:rsidRPr="00B45CCD" w:rsidRDefault="005F4C10" w:rsidP="007D262B">
      <w:pPr>
        <w:pStyle w:val="ZADEVA"/>
        <w:tabs>
          <w:tab w:val="clear" w:pos="1701"/>
          <w:tab w:val="left" w:pos="0"/>
        </w:tabs>
        <w:spacing w:line="240" w:lineRule="exact"/>
        <w:ind w:left="0" w:firstLine="0"/>
        <w:jc w:val="both"/>
        <w:rPr>
          <w:b w:val="0"/>
          <w:bCs/>
          <w:color w:val="FF0000"/>
          <w:szCs w:val="20"/>
          <w:lang w:val="sl-SI" w:eastAsia="sl-SI"/>
        </w:rPr>
      </w:pPr>
    </w:p>
    <w:p w14:paraId="7D1CCA8F" w14:textId="0792782B" w:rsidR="00804A7D" w:rsidRPr="00475055" w:rsidRDefault="00804A7D" w:rsidP="007D262B">
      <w:pPr>
        <w:pStyle w:val="ZADEVA"/>
        <w:tabs>
          <w:tab w:val="clear" w:pos="1701"/>
          <w:tab w:val="left" w:pos="0"/>
        </w:tabs>
        <w:spacing w:line="240" w:lineRule="exact"/>
        <w:ind w:left="0" w:firstLine="0"/>
        <w:jc w:val="both"/>
        <w:rPr>
          <w:b w:val="0"/>
          <w:bCs/>
          <w:szCs w:val="20"/>
          <w:lang w:val="sl-SI" w:eastAsia="sl-SI"/>
        </w:rPr>
      </w:pPr>
      <w:r w:rsidRPr="005A7141">
        <w:rPr>
          <w:b w:val="0"/>
          <w:bCs/>
          <w:color w:val="000000"/>
          <w:szCs w:val="20"/>
          <w:lang w:val="sl-SI" w:eastAsia="sl-SI"/>
        </w:rPr>
        <w:t xml:space="preserve">Slednje izhaja iz </w:t>
      </w:r>
      <w:r>
        <w:rPr>
          <w:b w:val="0"/>
          <w:bCs/>
          <w:color w:val="000000"/>
          <w:szCs w:val="20"/>
          <w:lang w:val="sl-SI" w:eastAsia="sl-SI"/>
        </w:rPr>
        <w:t>2.</w:t>
      </w:r>
      <w:r w:rsidR="0091324B">
        <w:rPr>
          <w:b w:val="0"/>
          <w:bCs/>
          <w:color w:val="000000"/>
          <w:szCs w:val="20"/>
          <w:lang w:val="sl-SI" w:eastAsia="sl-SI"/>
        </w:rPr>
        <w:t>1.</w:t>
      </w:r>
      <w:r>
        <w:rPr>
          <w:b w:val="0"/>
          <w:bCs/>
          <w:color w:val="000000"/>
          <w:szCs w:val="20"/>
          <w:lang w:val="sl-SI" w:eastAsia="sl-SI"/>
        </w:rPr>
        <w:t xml:space="preserve"> člena Pogodb</w:t>
      </w:r>
      <w:r w:rsidR="0091324B">
        <w:rPr>
          <w:b w:val="0"/>
          <w:bCs/>
          <w:color w:val="000000"/>
          <w:szCs w:val="20"/>
          <w:lang w:val="sl-SI" w:eastAsia="sl-SI"/>
        </w:rPr>
        <w:t>e</w:t>
      </w:r>
      <w:r>
        <w:rPr>
          <w:b w:val="0"/>
          <w:bCs/>
          <w:color w:val="000000"/>
          <w:szCs w:val="20"/>
          <w:lang w:val="sl-SI" w:eastAsia="sl-SI"/>
        </w:rPr>
        <w:t xml:space="preserve"> o zaposlitvi z dne 30. 12. 2024</w:t>
      </w:r>
      <w:r w:rsidR="00CB60B3">
        <w:rPr>
          <w:b w:val="0"/>
          <w:bCs/>
          <w:color w:val="000000"/>
          <w:szCs w:val="20"/>
          <w:lang w:val="sl-SI" w:eastAsia="sl-SI"/>
        </w:rPr>
        <w:t>,</w:t>
      </w:r>
      <w:r>
        <w:rPr>
          <w:b w:val="0"/>
          <w:bCs/>
          <w:color w:val="000000"/>
          <w:szCs w:val="20"/>
          <w:lang w:val="sl-SI" w:eastAsia="sl-SI"/>
        </w:rPr>
        <w:t xml:space="preserve"> v katerem je NIB javno uslužbenko</w:t>
      </w:r>
      <w:r w:rsidR="00A1592C">
        <w:rPr>
          <w:b w:val="0"/>
          <w:bCs/>
          <w:color w:val="000000"/>
          <w:szCs w:val="20"/>
          <w:lang w:val="sl-SI" w:eastAsia="sl-SI"/>
        </w:rPr>
        <w:t xml:space="preserve"> ob upoštevanju</w:t>
      </w:r>
      <w:r w:rsidR="00EF3CD1">
        <w:rPr>
          <w:b w:val="0"/>
          <w:bCs/>
          <w:color w:val="000000"/>
          <w:szCs w:val="20"/>
          <w:lang w:val="sl-SI" w:eastAsia="sl-SI"/>
        </w:rPr>
        <w:t xml:space="preserve"> doseženega</w:t>
      </w:r>
      <w:r w:rsidR="00A1592C">
        <w:rPr>
          <w:b w:val="0"/>
          <w:bCs/>
          <w:color w:val="000000"/>
          <w:szCs w:val="20"/>
          <w:lang w:val="sl-SI" w:eastAsia="sl-SI"/>
        </w:rPr>
        <w:t xml:space="preserve"> 46. plačnega razreda po ZSPJS</w:t>
      </w:r>
      <w:r>
        <w:rPr>
          <w:b w:val="0"/>
          <w:bCs/>
          <w:color w:val="000000"/>
          <w:szCs w:val="20"/>
          <w:lang w:val="sl-SI" w:eastAsia="sl-SI"/>
        </w:rPr>
        <w:t xml:space="preserve">, </w:t>
      </w:r>
      <w:r w:rsidR="00356C9F">
        <w:rPr>
          <w:b w:val="0"/>
          <w:bCs/>
          <w:color w:val="000000"/>
          <w:szCs w:val="20"/>
          <w:lang w:val="sl-SI" w:eastAsia="sl-SI"/>
        </w:rPr>
        <w:t>prevedel in uvrstil</w:t>
      </w:r>
      <w:r>
        <w:rPr>
          <w:b w:val="0"/>
          <w:bCs/>
          <w:color w:val="000000"/>
          <w:szCs w:val="20"/>
          <w:lang w:val="sl-SI" w:eastAsia="sl-SI"/>
        </w:rPr>
        <w:t xml:space="preserve"> </w:t>
      </w:r>
      <w:r w:rsidRPr="00475055">
        <w:rPr>
          <w:b w:val="0"/>
          <w:bCs/>
          <w:szCs w:val="20"/>
          <w:lang w:val="sl-SI" w:eastAsia="sl-SI"/>
        </w:rPr>
        <w:t xml:space="preserve">v 30. plačni razred </w:t>
      </w:r>
      <w:r>
        <w:rPr>
          <w:b w:val="0"/>
          <w:bCs/>
          <w:color w:val="000000"/>
          <w:szCs w:val="20"/>
          <w:lang w:val="sl-SI" w:eastAsia="sl-SI"/>
        </w:rPr>
        <w:t xml:space="preserve">plačne lestvice po </w:t>
      </w:r>
      <w:r w:rsidRPr="00475055">
        <w:rPr>
          <w:b w:val="0"/>
          <w:bCs/>
          <w:szCs w:val="20"/>
          <w:lang w:val="sl-SI" w:eastAsia="sl-SI"/>
        </w:rPr>
        <w:t xml:space="preserve">ZSTSPJS, kar je </w:t>
      </w:r>
      <w:r w:rsidR="0091324B" w:rsidRPr="00475055">
        <w:rPr>
          <w:b w:val="0"/>
          <w:bCs/>
          <w:szCs w:val="20"/>
          <w:lang w:val="sl-SI" w:eastAsia="sl-SI"/>
        </w:rPr>
        <w:t>6</w:t>
      </w:r>
      <w:r w:rsidRPr="00475055">
        <w:rPr>
          <w:b w:val="0"/>
          <w:bCs/>
          <w:szCs w:val="20"/>
          <w:lang w:val="sl-SI" w:eastAsia="sl-SI"/>
        </w:rPr>
        <w:t xml:space="preserve"> plačnih razredov napredovanj višje od izhodiščnega </w:t>
      </w:r>
      <w:r w:rsidR="004E4042">
        <w:rPr>
          <w:b w:val="0"/>
          <w:bCs/>
          <w:szCs w:val="20"/>
          <w:lang w:val="sl-SI" w:eastAsia="sl-SI"/>
        </w:rPr>
        <w:t xml:space="preserve">24. </w:t>
      </w:r>
      <w:r w:rsidRPr="00475055">
        <w:rPr>
          <w:b w:val="0"/>
          <w:bCs/>
          <w:szCs w:val="20"/>
          <w:lang w:val="sl-SI" w:eastAsia="sl-SI"/>
        </w:rPr>
        <w:t xml:space="preserve">plačnega razreda tega delovnega mesta. V </w:t>
      </w:r>
      <w:r w:rsidR="0091324B" w:rsidRPr="00475055">
        <w:rPr>
          <w:b w:val="0"/>
          <w:bCs/>
          <w:szCs w:val="20"/>
          <w:lang w:val="sl-SI" w:eastAsia="sl-SI"/>
        </w:rPr>
        <w:t>2.2.</w:t>
      </w:r>
      <w:r w:rsidRPr="00475055">
        <w:rPr>
          <w:b w:val="0"/>
          <w:bCs/>
          <w:szCs w:val="20"/>
          <w:lang w:val="sl-SI" w:eastAsia="sl-SI"/>
        </w:rPr>
        <w:t xml:space="preserve"> člen</w:t>
      </w:r>
      <w:r w:rsidR="0091324B" w:rsidRPr="00475055">
        <w:rPr>
          <w:b w:val="0"/>
          <w:bCs/>
          <w:szCs w:val="20"/>
          <w:lang w:val="sl-SI" w:eastAsia="sl-SI"/>
        </w:rPr>
        <w:t>u</w:t>
      </w:r>
      <w:r w:rsidRPr="00475055">
        <w:rPr>
          <w:b w:val="0"/>
          <w:bCs/>
          <w:szCs w:val="20"/>
          <w:lang w:val="sl-SI" w:eastAsia="sl-SI"/>
        </w:rPr>
        <w:t xml:space="preserve"> te </w:t>
      </w:r>
      <w:r w:rsidR="00CB60B3">
        <w:rPr>
          <w:b w:val="0"/>
          <w:bCs/>
          <w:szCs w:val="20"/>
          <w:lang w:val="sl-SI" w:eastAsia="sl-SI"/>
        </w:rPr>
        <w:t>p</w:t>
      </w:r>
      <w:r w:rsidR="0091324B" w:rsidRPr="00475055">
        <w:rPr>
          <w:b w:val="0"/>
          <w:bCs/>
          <w:szCs w:val="20"/>
          <w:lang w:val="sl-SI" w:eastAsia="sl-SI"/>
        </w:rPr>
        <w:t>ogodbe o zaposlitvi</w:t>
      </w:r>
      <w:r w:rsidR="00CB60B3">
        <w:rPr>
          <w:b w:val="0"/>
          <w:bCs/>
          <w:szCs w:val="20"/>
          <w:lang w:val="sl-SI" w:eastAsia="sl-SI"/>
        </w:rPr>
        <w:t>,</w:t>
      </w:r>
      <w:r w:rsidR="0091324B" w:rsidRPr="00475055">
        <w:rPr>
          <w:b w:val="0"/>
          <w:bCs/>
          <w:szCs w:val="20"/>
          <w:lang w:val="sl-SI" w:eastAsia="sl-SI"/>
        </w:rPr>
        <w:t xml:space="preserve"> </w:t>
      </w:r>
      <w:r w:rsidRPr="00475055">
        <w:rPr>
          <w:b w:val="0"/>
          <w:bCs/>
          <w:szCs w:val="20"/>
          <w:lang w:val="sl-SI" w:eastAsia="sl-SI"/>
        </w:rPr>
        <w:t xml:space="preserve">pa je določena osnovna plača javne uslužbenke in pridobitev pravice do višje plače v prehodnem obdobju. </w:t>
      </w:r>
    </w:p>
    <w:p w14:paraId="5493C091" w14:textId="77777777" w:rsidR="00804A7D" w:rsidRDefault="00804A7D" w:rsidP="007D262B">
      <w:pPr>
        <w:pStyle w:val="ZADEVA"/>
        <w:tabs>
          <w:tab w:val="left" w:pos="0"/>
        </w:tabs>
        <w:spacing w:line="240" w:lineRule="exact"/>
        <w:ind w:left="0" w:firstLine="0"/>
        <w:jc w:val="both"/>
        <w:rPr>
          <w:b w:val="0"/>
          <w:bCs/>
          <w:color w:val="000000"/>
          <w:szCs w:val="20"/>
          <w:lang w:val="sl-SI" w:eastAsia="sl-SI"/>
        </w:rPr>
      </w:pPr>
    </w:p>
    <w:p w14:paraId="2FAEB95A" w14:textId="78584CF4" w:rsidR="001D7606" w:rsidRDefault="00804A7D" w:rsidP="007D262B">
      <w:pPr>
        <w:pStyle w:val="ZADEVA"/>
        <w:tabs>
          <w:tab w:val="left" w:pos="0"/>
        </w:tabs>
        <w:spacing w:line="240" w:lineRule="exact"/>
        <w:ind w:left="0" w:firstLine="0"/>
        <w:jc w:val="both"/>
        <w:rPr>
          <w:b w:val="0"/>
          <w:bCs/>
          <w:szCs w:val="20"/>
          <w:lang w:val="sl-SI"/>
        </w:rPr>
      </w:pPr>
      <w:r w:rsidRPr="00967BD0">
        <w:rPr>
          <w:b w:val="0"/>
          <w:bCs/>
          <w:szCs w:val="20"/>
          <w:lang w:val="sl-SI"/>
        </w:rPr>
        <w:lastRenderedPageBreak/>
        <w:t xml:space="preserve">Glede izpisa iz aplikacije za izvedbo prevedbe in določitve postopne pridobitve pravice do plače v </w:t>
      </w:r>
      <w:r w:rsidRPr="005933F6">
        <w:rPr>
          <w:b w:val="0"/>
          <w:bCs/>
          <w:szCs w:val="20"/>
          <w:lang w:val="sl-SI"/>
        </w:rPr>
        <w:t xml:space="preserve">prehodnem obdobju za javno uslužbenko, ki jo je bil NIB dolžan uporabiti na podlagi 103. člena ZSTSPJS za </w:t>
      </w:r>
      <w:r w:rsidR="00324C6C" w:rsidRPr="005933F6">
        <w:rPr>
          <w:b w:val="0"/>
          <w:bCs/>
          <w:szCs w:val="20"/>
          <w:lang w:val="sl-SI" w:eastAsia="sl-SI"/>
        </w:rPr>
        <w:t>novo delovno mesto H037008 Samostojni strokovni svetovalec področja v raziskovalni dejavnosti VII/2-II</w:t>
      </w:r>
      <w:r w:rsidRPr="005933F6">
        <w:rPr>
          <w:b w:val="0"/>
          <w:bCs/>
          <w:szCs w:val="20"/>
          <w:lang w:val="sl-SI"/>
        </w:rPr>
        <w:t>, inšpektorica ne ugotavlja nepravilnosti glede na primerjavo z Aplikacijo za izvedbo prevedbe na dan 31. 12. 2024, ki jo je objavilo Ministrstvo za javno upravo</w:t>
      </w:r>
      <w:r w:rsidR="00CB60B3" w:rsidRPr="005933F6">
        <w:rPr>
          <w:b w:val="0"/>
          <w:bCs/>
          <w:szCs w:val="20"/>
          <w:lang w:val="sl-SI"/>
        </w:rPr>
        <w:t xml:space="preserve"> (verzija 12. 3. 2025). </w:t>
      </w:r>
    </w:p>
    <w:p w14:paraId="4FA5B630" w14:textId="77777777" w:rsidR="001D7606" w:rsidRDefault="001D7606" w:rsidP="007D262B">
      <w:pPr>
        <w:pStyle w:val="ZADEVA"/>
        <w:tabs>
          <w:tab w:val="left" w:pos="0"/>
        </w:tabs>
        <w:spacing w:line="240" w:lineRule="exact"/>
        <w:ind w:left="0" w:firstLine="0"/>
        <w:jc w:val="both"/>
        <w:rPr>
          <w:b w:val="0"/>
          <w:bCs/>
          <w:szCs w:val="20"/>
          <w:lang w:val="sl-SI"/>
        </w:rPr>
      </w:pPr>
    </w:p>
    <w:p w14:paraId="072F2ED6" w14:textId="5D097A4D" w:rsidR="00804A7D" w:rsidRPr="00175FB0" w:rsidRDefault="00804A7D" w:rsidP="007D262B">
      <w:pPr>
        <w:pStyle w:val="ZADEVA"/>
        <w:tabs>
          <w:tab w:val="left" w:pos="0"/>
        </w:tabs>
        <w:spacing w:line="240" w:lineRule="exact"/>
        <w:ind w:left="0" w:firstLine="0"/>
        <w:jc w:val="both"/>
        <w:rPr>
          <w:b w:val="0"/>
          <w:bCs/>
          <w:szCs w:val="20"/>
          <w:lang w:val="sl-SI"/>
        </w:rPr>
      </w:pPr>
      <w:r>
        <w:rPr>
          <w:b w:val="0"/>
          <w:bCs/>
          <w:szCs w:val="20"/>
          <w:lang w:val="sl-SI"/>
        </w:rPr>
        <w:t xml:space="preserve">V izpisu je sicer napačno naveden IX. tarifni razred </w:t>
      </w:r>
      <w:r w:rsidRPr="003B3170">
        <w:rPr>
          <w:b w:val="0"/>
          <w:bCs/>
          <w:szCs w:val="20"/>
          <w:lang w:val="sl-SI"/>
        </w:rPr>
        <w:t>delovn</w:t>
      </w:r>
      <w:r>
        <w:rPr>
          <w:b w:val="0"/>
          <w:bCs/>
          <w:szCs w:val="20"/>
          <w:lang w:val="sl-SI"/>
        </w:rPr>
        <w:t>ega</w:t>
      </w:r>
      <w:r w:rsidRPr="003B3170">
        <w:rPr>
          <w:b w:val="0"/>
          <w:bCs/>
          <w:szCs w:val="20"/>
          <w:lang w:val="sl-SI"/>
        </w:rPr>
        <w:t xml:space="preserve"> mest</w:t>
      </w:r>
      <w:r>
        <w:rPr>
          <w:b w:val="0"/>
          <w:bCs/>
          <w:szCs w:val="20"/>
          <w:lang w:val="sl-SI"/>
        </w:rPr>
        <w:t>a</w:t>
      </w:r>
      <w:r w:rsidRPr="003B3170">
        <w:rPr>
          <w:b w:val="0"/>
          <w:bCs/>
          <w:szCs w:val="20"/>
          <w:lang w:val="sl-SI"/>
        </w:rPr>
        <w:t xml:space="preserve"> </w:t>
      </w:r>
      <w:r w:rsidR="00324C6C" w:rsidRPr="00324C6C">
        <w:rPr>
          <w:b w:val="0"/>
          <w:bCs/>
          <w:szCs w:val="20"/>
          <w:lang w:val="sl-SI"/>
        </w:rPr>
        <w:t>H037008 Samostojni strokovni svetovalec področja v raziskovalni dejavnosti VII/2-II</w:t>
      </w:r>
      <w:r>
        <w:rPr>
          <w:b w:val="0"/>
          <w:bCs/>
          <w:szCs w:val="20"/>
          <w:lang w:val="sl-SI"/>
        </w:rPr>
        <w:t xml:space="preserve">, namesto VII/2. tarifni razred, vendar je slednje za prevedbo nerelevantno, pravilni tarifni razred tega delovnega mesta pa je naveden tako v </w:t>
      </w:r>
      <w:r w:rsidRPr="00175FB0">
        <w:rPr>
          <w:b w:val="0"/>
          <w:bCs/>
          <w:szCs w:val="20"/>
          <w:lang w:val="sl-SI"/>
        </w:rPr>
        <w:t xml:space="preserve">Pogodbi o zaposlitvi z dne 30. 12. 2024, kot v </w:t>
      </w:r>
      <w:r w:rsidRPr="00175FB0">
        <w:rPr>
          <w:b w:val="0"/>
          <w:bCs/>
          <w:szCs w:val="20"/>
          <w:lang w:val="sl-SI" w:eastAsia="sl-SI"/>
        </w:rPr>
        <w:t xml:space="preserve">izseku iz Pravilnika o notranji organizaciji in sistemizaciji delovnih mest v NIB – Priloga 4 - za delovno mesto </w:t>
      </w:r>
      <w:r w:rsidR="00324C6C" w:rsidRPr="00324C6C">
        <w:rPr>
          <w:b w:val="0"/>
          <w:bCs/>
          <w:szCs w:val="20"/>
          <w:lang w:val="sl-SI" w:eastAsia="sl-SI"/>
        </w:rPr>
        <w:t>delovno mesto Samostojni strokovni svetovalec področja v raziskovalni dejavnosti VII/2-II (šifra H037008), VII/2. tarifni razred – »januar</w:t>
      </w:r>
      <w:r w:rsidR="00324C6C">
        <w:rPr>
          <w:b w:val="0"/>
          <w:bCs/>
          <w:szCs w:val="20"/>
          <w:lang w:val="sl-SI" w:eastAsia="sl-SI"/>
        </w:rPr>
        <w:t>«</w:t>
      </w:r>
      <w:r w:rsidR="00324C6C" w:rsidRPr="00324C6C">
        <w:rPr>
          <w:b w:val="0"/>
          <w:bCs/>
          <w:szCs w:val="20"/>
          <w:lang w:val="sl-SI" w:eastAsia="sl-SI"/>
        </w:rPr>
        <w:t>.</w:t>
      </w:r>
    </w:p>
    <w:p w14:paraId="382489C1" w14:textId="77777777" w:rsidR="00804A7D" w:rsidRPr="00175FB0" w:rsidRDefault="00804A7D" w:rsidP="007D262B">
      <w:pPr>
        <w:pStyle w:val="ZADEVA"/>
        <w:tabs>
          <w:tab w:val="clear" w:pos="1701"/>
          <w:tab w:val="left" w:pos="0"/>
        </w:tabs>
        <w:spacing w:line="240" w:lineRule="exact"/>
        <w:ind w:left="0" w:firstLine="0"/>
        <w:jc w:val="both"/>
        <w:rPr>
          <w:b w:val="0"/>
          <w:bCs/>
          <w:szCs w:val="20"/>
          <w:lang w:val="sl-SI"/>
        </w:rPr>
      </w:pPr>
    </w:p>
    <w:p w14:paraId="6CC58BED" w14:textId="30FD27F5" w:rsidR="00804A7D" w:rsidRPr="00175FB0" w:rsidRDefault="00804A7D" w:rsidP="007D262B">
      <w:pPr>
        <w:spacing w:line="240" w:lineRule="exact"/>
        <w:jc w:val="both"/>
        <w:rPr>
          <w:bCs/>
          <w:szCs w:val="20"/>
          <w:lang w:eastAsia="sl-SI"/>
        </w:rPr>
      </w:pPr>
      <w:r w:rsidRPr="00175FB0">
        <w:rPr>
          <w:bCs/>
          <w:szCs w:val="20"/>
          <w:lang w:eastAsia="sl-SI"/>
        </w:rPr>
        <w:t xml:space="preserve">Dne 3. 1. 2025 je bila sklenjena pogodba o zaposlitvi št. </w:t>
      </w:r>
      <w:r w:rsidR="0040262F" w:rsidRPr="005933F6">
        <w:rPr>
          <w:bCs/>
          <w:szCs w:val="20"/>
          <w:lang w:eastAsia="sl-SI"/>
        </w:rPr>
        <w:t>47</w:t>
      </w:r>
      <w:r w:rsidRPr="005933F6">
        <w:rPr>
          <w:bCs/>
          <w:szCs w:val="20"/>
          <w:lang w:eastAsia="sl-SI"/>
        </w:rPr>
        <w:t>/2025 za nedoločen čas od 3. 1. 2025 dalje za delovno mesto Specialist področja v raziskovalni dejavnosti VII/2 (šifra H027012), ki v 2. členu določa, da se javna uslužbenka upoštevaje dosežena napredovanja, uvršča v 3</w:t>
      </w:r>
      <w:r w:rsidR="00EE612B" w:rsidRPr="005933F6">
        <w:rPr>
          <w:bCs/>
          <w:szCs w:val="20"/>
          <w:lang w:eastAsia="sl-SI"/>
        </w:rPr>
        <w:t>2</w:t>
      </w:r>
      <w:r w:rsidRPr="005933F6">
        <w:rPr>
          <w:bCs/>
          <w:szCs w:val="20"/>
          <w:lang w:eastAsia="sl-SI"/>
        </w:rPr>
        <w:t xml:space="preserve">. plačni </w:t>
      </w:r>
      <w:r w:rsidRPr="00175FB0">
        <w:rPr>
          <w:bCs/>
          <w:szCs w:val="20"/>
          <w:lang w:eastAsia="sl-SI"/>
        </w:rPr>
        <w:t xml:space="preserve">razred. </w:t>
      </w:r>
      <w:r w:rsidR="008E2B5A">
        <w:rPr>
          <w:bCs/>
          <w:szCs w:val="20"/>
          <w:lang w:eastAsia="sl-SI"/>
        </w:rPr>
        <w:t xml:space="preserve"> </w:t>
      </w:r>
      <w:r w:rsidR="0040262F">
        <w:rPr>
          <w:bCs/>
          <w:szCs w:val="20"/>
          <w:lang w:eastAsia="sl-SI"/>
        </w:rPr>
        <w:t xml:space="preserve">Upoštevaje, da je to delovno mesto uvrščeno od 26. do 36. plačnega razreda, je v skladu s prvim odstavkom 17. člena ZSTSPJS </w:t>
      </w:r>
      <w:r w:rsidR="00D54A33">
        <w:rPr>
          <w:bCs/>
          <w:szCs w:val="20"/>
          <w:lang w:eastAsia="sl-SI"/>
        </w:rPr>
        <w:t xml:space="preserve">javna uslužbenka </w:t>
      </w:r>
      <w:r w:rsidR="0040262F">
        <w:rPr>
          <w:bCs/>
          <w:szCs w:val="20"/>
          <w:lang w:eastAsia="sl-SI"/>
        </w:rPr>
        <w:t xml:space="preserve">prenesla 6 plačnih razredov </w:t>
      </w:r>
      <w:r w:rsidR="00D54A33">
        <w:rPr>
          <w:bCs/>
          <w:szCs w:val="20"/>
          <w:lang w:eastAsia="sl-SI"/>
        </w:rPr>
        <w:t xml:space="preserve">napredovanj </w:t>
      </w:r>
      <w:r w:rsidR="0040262F">
        <w:rPr>
          <w:bCs/>
          <w:szCs w:val="20"/>
          <w:lang w:eastAsia="sl-SI"/>
        </w:rPr>
        <w:t xml:space="preserve">doseženih na delovnem mestu </w:t>
      </w:r>
      <w:r w:rsidR="0040262F" w:rsidRPr="0040262F">
        <w:rPr>
          <w:bCs/>
          <w:szCs w:val="20"/>
          <w:lang w:eastAsia="sl-SI"/>
        </w:rPr>
        <w:t xml:space="preserve">samostojni strokovni svetovalec področja v raziskovalni dejavnosti </w:t>
      </w:r>
      <w:r w:rsidR="0040262F">
        <w:rPr>
          <w:bCs/>
          <w:szCs w:val="20"/>
          <w:lang w:eastAsia="sl-SI"/>
        </w:rPr>
        <w:t>VII</w:t>
      </w:r>
      <w:r w:rsidR="0040262F" w:rsidRPr="0040262F">
        <w:rPr>
          <w:bCs/>
          <w:szCs w:val="20"/>
          <w:lang w:eastAsia="sl-SI"/>
        </w:rPr>
        <w:t>/2-</w:t>
      </w:r>
      <w:r w:rsidR="0040262F">
        <w:rPr>
          <w:bCs/>
          <w:szCs w:val="20"/>
          <w:lang w:eastAsia="sl-SI"/>
        </w:rPr>
        <w:t xml:space="preserve">II (šifra </w:t>
      </w:r>
      <w:r w:rsidR="0040262F" w:rsidRPr="0040262F">
        <w:rPr>
          <w:bCs/>
          <w:szCs w:val="20"/>
          <w:lang w:eastAsia="sl-SI"/>
        </w:rPr>
        <w:t>H037008</w:t>
      </w:r>
      <w:r w:rsidR="0040262F">
        <w:rPr>
          <w:bCs/>
          <w:szCs w:val="20"/>
          <w:lang w:eastAsia="sl-SI"/>
        </w:rPr>
        <w:t xml:space="preserve">). </w:t>
      </w:r>
    </w:p>
    <w:p w14:paraId="6C9684F2" w14:textId="77777777" w:rsidR="00804A7D" w:rsidRDefault="00804A7D" w:rsidP="007D262B">
      <w:pPr>
        <w:spacing w:line="240" w:lineRule="exact"/>
        <w:jc w:val="both"/>
        <w:rPr>
          <w:bCs/>
          <w:szCs w:val="20"/>
          <w:lang w:eastAsia="sl-SI"/>
        </w:rPr>
      </w:pPr>
    </w:p>
    <w:p w14:paraId="65772575" w14:textId="2FCE7321" w:rsidR="00804A7D" w:rsidRDefault="00804A7D" w:rsidP="007D262B">
      <w:pPr>
        <w:spacing w:line="240" w:lineRule="exact"/>
        <w:jc w:val="both"/>
        <w:rPr>
          <w:bCs/>
          <w:szCs w:val="20"/>
          <w:lang w:eastAsia="sl-SI"/>
        </w:rPr>
      </w:pPr>
      <w:r>
        <w:rPr>
          <w:bCs/>
          <w:szCs w:val="20"/>
          <w:lang w:eastAsia="sl-SI"/>
        </w:rPr>
        <w:t xml:space="preserve">Kot že </w:t>
      </w:r>
      <w:r w:rsidRPr="0009432F">
        <w:rPr>
          <w:bCs/>
          <w:szCs w:val="20"/>
          <w:lang w:eastAsia="sl-SI"/>
        </w:rPr>
        <w:t xml:space="preserve">navedeno v točki 2.1.4. tega zapisnika gre </w:t>
      </w:r>
      <w:r w:rsidR="001F10C0">
        <w:rPr>
          <w:bCs/>
          <w:szCs w:val="20"/>
          <w:lang w:eastAsia="sl-SI"/>
        </w:rPr>
        <w:t xml:space="preserve">v primeru </w:t>
      </w:r>
      <w:r w:rsidR="001F10C0" w:rsidRPr="001F10C0">
        <w:rPr>
          <w:bCs/>
          <w:szCs w:val="20"/>
          <w:lang w:eastAsia="sl-SI"/>
        </w:rPr>
        <w:t>delovn</w:t>
      </w:r>
      <w:r w:rsidR="001F10C0">
        <w:rPr>
          <w:bCs/>
          <w:szCs w:val="20"/>
          <w:lang w:eastAsia="sl-SI"/>
        </w:rPr>
        <w:t>ega</w:t>
      </w:r>
      <w:r w:rsidR="001F10C0" w:rsidRPr="001F10C0">
        <w:rPr>
          <w:bCs/>
          <w:szCs w:val="20"/>
          <w:lang w:eastAsia="sl-SI"/>
        </w:rPr>
        <w:t xml:space="preserve"> mest</w:t>
      </w:r>
      <w:r w:rsidR="001F10C0">
        <w:rPr>
          <w:bCs/>
          <w:szCs w:val="20"/>
          <w:lang w:eastAsia="sl-SI"/>
        </w:rPr>
        <w:t>a</w:t>
      </w:r>
      <w:r w:rsidR="001F10C0" w:rsidRPr="001F10C0">
        <w:rPr>
          <w:bCs/>
          <w:szCs w:val="20"/>
          <w:lang w:eastAsia="sl-SI"/>
        </w:rPr>
        <w:t xml:space="preserve"> Specialist področja v raziskovalni dejavnosti VII/2 (šifra H027012</w:t>
      </w:r>
      <w:r w:rsidR="001F10C0">
        <w:rPr>
          <w:bCs/>
          <w:szCs w:val="20"/>
          <w:lang w:eastAsia="sl-SI"/>
        </w:rPr>
        <w:t xml:space="preserve">) </w:t>
      </w:r>
      <w:r>
        <w:rPr>
          <w:bCs/>
          <w:szCs w:val="20"/>
          <w:lang w:eastAsia="sl-SI"/>
        </w:rPr>
        <w:t>za eno izmed novih delovni mest, ki jih je določil aneks, v zvezi s katerimi določa njegov četrti odstavek 8. člena, da je</w:t>
      </w:r>
      <w:r w:rsidRPr="0053053E">
        <w:rPr>
          <w:bCs/>
          <w:szCs w:val="20"/>
          <w:lang w:eastAsia="sl-SI"/>
        </w:rPr>
        <w:t xml:space="preserve"> </w:t>
      </w:r>
      <w:r>
        <w:rPr>
          <w:bCs/>
          <w:szCs w:val="20"/>
          <w:lang w:eastAsia="sl-SI"/>
        </w:rPr>
        <w:t>p</w:t>
      </w:r>
      <w:r w:rsidRPr="0053053E">
        <w:rPr>
          <w:bCs/>
          <w:szCs w:val="20"/>
          <w:lang w:eastAsia="sl-SI"/>
        </w:rPr>
        <w:t>revedba plačnih razredov delovnih mest in nazivov plačnih podskupin H1, H2, H3 in H9, ki so na novo določena s tem aneksom, izvedena na podlagi 95. člena ZSTSPJS, Priloga 5 tega aneksa.</w:t>
      </w:r>
    </w:p>
    <w:p w14:paraId="26E4E8ED" w14:textId="77777777" w:rsidR="00804A7D" w:rsidRDefault="00804A7D" w:rsidP="007D262B">
      <w:pPr>
        <w:spacing w:line="240" w:lineRule="exact"/>
        <w:jc w:val="both"/>
        <w:rPr>
          <w:bCs/>
          <w:szCs w:val="20"/>
          <w:lang w:eastAsia="sl-SI"/>
        </w:rPr>
      </w:pPr>
    </w:p>
    <w:p w14:paraId="652456B7" w14:textId="67C47B1A" w:rsidR="00804A7D" w:rsidRDefault="00804A7D" w:rsidP="007D262B">
      <w:pPr>
        <w:pStyle w:val="ZADEVA"/>
        <w:tabs>
          <w:tab w:val="clear" w:pos="1701"/>
          <w:tab w:val="left" w:pos="0"/>
        </w:tabs>
        <w:spacing w:line="240" w:lineRule="exact"/>
        <w:ind w:left="0" w:firstLine="0"/>
        <w:jc w:val="both"/>
        <w:rPr>
          <w:b w:val="0"/>
          <w:bCs/>
          <w:szCs w:val="20"/>
          <w:lang w:val="sl-SI"/>
        </w:rPr>
      </w:pPr>
      <w:r w:rsidRPr="003E6737">
        <w:rPr>
          <w:b w:val="0"/>
          <w:bCs/>
          <w:szCs w:val="20"/>
          <w:lang w:val="sl-SI"/>
        </w:rPr>
        <w:t xml:space="preserve">V 6. členu pogodbe o zaposlitvi za delovno mesto Specialist področja v raziskovalni dejavnosti VII/2 (šifra H027012), VII/2. tarifni razred, je določeno, da javna uslužbenka pridobi pravico do izplačila osnovne plače v vrednosti plačnega razreda iz 2. člena te pogodbe postopno, na način iz 3. točke prvega odstavka 101. člena ZSTSPJS. Inšpektorica </w:t>
      </w:r>
      <w:r>
        <w:rPr>
          <w:b w:val="0"/>
          <w:bCs/>
          <w:szCs w:val="20"/>
          <w:lang w:val="sl-SI"/>
        </w:rPr>
        <w:t xml:space="preserve">v zvezi s sklicem na 101. člen ZSTSPJS pojasnjuje enako kot predhodno, da se </w:t>
      </w:r>
      <w:r w:rsidRPr="00CD34DE">
        <w:rPr>
          <w:b w:val="0"/>
          <w:bCs/>
          <w:szCs w:val="20"/>
          <w:lang w:val="sl-SI"/>
        </w:rPr>
        <w:t>101. člen ZSTSPJS nanaša na prevedbo plačnega razreda in uvrstitev javnega uslužbenca ob prehodu v nov plačni sistem vezano na 97. člen ZSTSPJS, zato inšpektorica priporoča sklic na ustreznejšo določbo 102. člena ZSTSPJS v primeru</w:t>
      </w:r>
      <w:r w:rsidRPr="00CD34DE">
        <w:rPr>
          <w:lang w:val="sl-SI"/>
        </w:rPr>
        <w:t xml:space="preserve"> </w:t>
      </w:r>
      <w:r w:rsidRPr="00CD34DE">
        <w:rPr>
          <w:b w:val="0"/>
          <w:bCs/>
          <w:szCs w:val="20"/>
          <w:lang w:val="sl-SI"/>
        </w:rPr>
        <w:t>določitve osnovn</w:t>
      </w:r>
      <w:r w:rsidR="00356C9F">
        <w:rPr>
          <w:b w:val="0"/>
          <w:bCs/>
          <w:szCs w:val="20"/>
          <w:lang w:val="sl-SI"/>
        </w:rPr>
        <w:t>e</w:t>
      </w:r>
      <w:r w:rsidRPr="00CD34DE">
        <w:rPr>
          <w:b w:val="0"/>
          <w:bCs/>
          <w:szCs w:val="20"/>
          <w:lang w:val="sl-SI"/>
        </w:rPr>
        <w:t xml:space="preserve"> plače javnim uslužbencem v primeru sklenitve pogodbe o zaposlitvi za drugo delovno mesto od 1. 1. 2025 dalje.</w:t>
      </w:r>
    </w:p>
    <w:p w14:paraId="3E1F8BD0" w14:textId="77777777" w:rsidR="00804A7D" w:rsidRDefault="00804A7D" w:rsidP="007D262B">
      <w:pPr>
        <w:pStyle w:val="ZADEVA"/>
        <w:tabs>
          <w:tab w:val="clear" w:pos="1701"/>
          <w:tab w:val="left" w:pos="0"/>
        </w:tabs>
        <w:spacing w:line="240" w:lineRule="exact"/>
        <w:ind w:left="0" w:firstLine="0"/>
        <w:jc w:val="both"/>
        <w:rPr>
          <w:b w:val="0"/>
          <w:bCs/>
          <w:szCs w:val="20"/>
          <w:lang w:val="sl-SI"/>
        </w:rPr>
      </w:pPr>
    </w:p>
    <w:p w14:paraId="0C457FAC" w14:textId="3CF52A1F" w:rsidR="00C878D1" w:rsidRPr="00611639" w:rsidRDefault="00804A7D" w:rsidP="007D262B">
      <w:pPr>
        <w:pStyle w:val="ZADEVA"/>
        <w:tabs>
          <w:tab w:val="left" w:pos="0"/>
        </w:tabs>
        <w:spacing w:line="240" w:lineRule="exact"/>
        <w:ind w:left="0" w:firstLine="0"/>
        <w:jc w:val="both"/>
        <w:rPr>
          <w:b w:val="0"/>
          <w:bCs/>
          <w:szCs w:val="20"/>
          <w:lang w:val="sl-SI"/>
        </w:rPr>
      </w:pPr>
      <w:r w:rsidRPr="00CD34DE">
        <w:rPr>
          <w:b w:val="0"/>
          <w:bCs/>
          <w:szCs w:val="20"/>
          <w:lang w:val="sl-SI"/>
        </w:rPr>
        <w:t xml:space="preserve">V zvezi z izpisom iz aplikacije za izvedbo prevedbe in določitve postopne pridobitve pravice do plače v prehodnem obdobju za javno uslužbenko, ki jo je bil NIB dolžan uporabiti na podlagi 103. člena </w:t>
      </w:r>
      <w:r w:rsidRPr="003D1A55">
        <w:rPr>
          <w:b w:val="0"/>
          <w:bCs/>
          <w:szCs w:val="20"/>
          <w:lang w:val="sl-SI"/>
        </w:rPr>
        <w:t>ZSTSPJS</w:t>
      </w:r>
      <w:r w:rsidR="006F63CF">
        <w:rPr>
          <w:b w:val="0"/>
          <w:bCs/>
          <w:szCs w:val="20"/>
          <w:lang w:val="sl-SI"/>
        </w:rPr>
        <w:t xml:space="preserve"> </w:t>
      </w:r>
      <w:r w:rsidRPr="003D1A55">
        <w:rPr>
          <w:b w:val="0"/>
          <w:bCs/>
          <w:szCs w:val="20"/>
          <w:lang w:val="sl-SI"/>
        </w:rPr>
        <w:t>za delovno mesto Specialist področja v raziskovalni dejavnosti VII/2 (šifra H027012) inšpektorica ugotavlja</w:t>
      </w:r>
      <w:r w:rsidRPr="00CD34DE">
        <w:rPr>
          <w:b w:val="0"/>
          <w:bCs/>
          <w:szCs w:val="20"/>
          <w:lang w:val="sl-SI"/>
        </w:rPr>
        <w:t xml:space="preserve">, da so podatki iz aplikacije povzeti v 6. členu pogodbe o zaposlitvi in ne ugotavlja nepravilnosti </w:t>
      </w:r>
      <w:r w:rsidRPr="00611639">
        <w:rPr>
          <w:b w:val="0"/>
          <w:bCs/>
          <w:szCs w:val="20"/>
          <w:lang w:val="sl-SI"/>
        </w:rPr>
        <w:t xml:space="preserve">glede na primerjavo z </w:t>
      </w:r>
      <w:r w:rsidR="007A1991" w:rsidRPr="00611639">
        <w:rPr>
          <w:b w:val="0"/>
          <w:bCs/>
          <w:szCs w:val="20"/>
          <w:lang w:val="sl-SI"/>
        </w:rPr>
        <w:t>Aplikacij</w:t>
      </w:r>
      <w:r w:rsidR="00736FF4" w:rsidRPr="00611639">
        <w:rPr>
          <w:b w:val="0"/>
          <w:bCs/>
          <w:szCs w:val="20"/>
          <w:lang w:val="sl-SI"/>
        </w:rPr>
        <w:t>o</w:t>
      </w:r>
      <w:r w:rsidR="007A1991" w:rsidRPr="00611639">
        <w:rPr>
          <w:b w:val="0"/>
          <w:bCs/>
          <w:szCs w:val="20"/>
          <w:lang w:val="sl-SI"/>
        </w:rPr>
        <w:t xml:space="preserve"> za spremembe plačnega razreda ali delovnega mesta od 1. 1. 2025</w:t>
      </w:r>
      <w:r w:rsidRPr="00611639">
        <w:rPr>
          <w:b w:val="0"/>
          <w:bCs/>
          <w:szCs w:val="20"/>
          <w:lang w:val="sl-SI"/>
        </w:rPr>
        <w:t>, ki jo je objavilo Ministrstvo za javno upravo</w:t>
      </w:r>
      <w:r w:rsidR="0009432F" w:rsidRPr="00611639">
        <w:rPr>
          <w:b w:val="0"/>
          <w:bCs/>
          <w:szCs w:val="20"/>
          <w:lang w:val="sl-SI"/>
        </w:rPr>
        <w:t xml:space="preserve"> (verzija </w:t>
      </w:r>
      <w:r w:rsidR="00611639" w:rsidRPr="00611639">
        <w:rPr>
          <w:b w:val="0"/>
          <w:bCs/>
          <w:szCs w:val="20"/>
          <w:lang w:val="sl-SI"/>
        </w:rPr>
        <w:t>6. 3. 2025)</w:t>
      </w:r>
      <w:r w:rsidR="00EF3CD1" w:rsidRPr="00611639">
        <w:rPr>
          <w:b w:val="0"/>
          <w:bCs/>
          <w:szCs w:val="20"/>
          <w:lang w:val="sl-SI"/>
        </w:rPr>
        <w:t xml:space="preserve">. </w:t>
      </w:r>
    </w:p>
    <w:p w14:paraId="1B5368DA" w14:textId="77777777" w:rsidR="00F22CE5" w:rsidRDefault="00F22CE5" w:rsidP="007D262B">
      <w:pPr>
        <w:pStyle w:val="ZADEVA"/>
        <w:tabs>
          <w:tab w:val="clear" w:pos="1701"/>
          <w:tab w:val="left" w:pos="0"/>
        </w:tabs>
        <w:spacing w:line="240" w:lineRule="exact"/>
        <w:ind w:left="0" w:firstLine="0"/>
        <w:jc w:val="both"/>
        <w:rPr>
          <w:b w:val="0"/>
          <w:bCs/>
          <w:szCs w:val="20"/>
          <w:lang w:val="sl-SI"/>
        </w:rPr>
      </w:pPr>
    </w:p>
    <w:p w14:paraId="69EA4371" w14:textId="02CDD003" w:rsidR="00F22CE5" w:rsidRPr="00FD639A" w:rsidRDefault="008D5D9C"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47" w:name="_Toc194583462"/>
      <w:r>
        <w:rPr>
          <w:b w:val="0"/>
          <w:szCs w:val="20"/>
          <w:u w:val="single"/>
          <w:lang w:val="sl-SI"/>
        </w:rPr>
        <w:t>O</w:t>
      </w:r>
      <w:r w:rsidR="00F22CE5" w:rsidRPr="00FD639A">
        <w:rPr>
          <w:b w:val="0"/>
          <w:szCs w:val="20"/>
          <w:u w:val="single"/>
          <w:lang w:val="sl-SI"/>
        </w:rPr>
        <w:t xml:space="preserve">drejeni ukrepi </w:t>
      </w:r>
      <w:r>
        <w:rPr>
          <w:b w:val="0"/>
          <w:szCs w:val="20"/>
          <w:u w:val="single"/>
          <w:lang w:val="sl-SI"/>
        </w:rPr>
        <w:t xml:space="preserve">in priporočila </w:t>
      </w:r>
      <w:r w:rsidR="00F22CE5" w:rsidRPr="00FD639A">
        <w:rPr>
          <w:b w:val="0"/>
          <w:szCs w:val="20"/>
          <w:u w:val="single"/>
          <w:lang w:val="sl-SI"/>
        </w:rPr>
        <w:t>inšpektorice</w:t>
      </w:r>
      <w:bookmarkEnd w:id="47"/>
    </w:p>
    <w:p w14:paraId="5B2A347E" w14:textId="77777777" w:rsidR="00F22CE5" w:rsidRDefault="00F22CE5" w:rsidP="007D262B">
      <w:pPr>
        <w:pStyle w:val="ZADEVA"/>
        <w:tabs>
          <w:tab w:val="clear" w:pos="1701"/>
          <w:tab w:val="left" w:pos="0"/>
        </w:tabs>
        <w:spacing w:line="240" w:lineRule="exact"/>
        <w:ind w:left="0" w:firstLine="0"/>
        <w:jc w:val="both"/>
        <w:rPr>
          <w:b w:val="0"/>
          <w:szCs w:val="20"/>
          <w:lang w:val="sl-SI"/>
        </w:rPr>
      </w:pPr>
    </w:p>
    <w:p w14:paraId="7EA40BA1" w14:textId="77777777" w:rsidR="00AC5984" w:rsidRPr="008D5D9C" w:rsidRDefault="00FD639A" w:rsidP="007D262B">
      <w:pPr>
        <w:pStyle w:val="ZADEVA"/>
        <w:tabs>
          <w:tab w:val="clear" w:pos="1701"/>
          <w:tab w:val="left" w:pos="0"/>
        </w:tabs>
        <w:spacing w:line="240" w:lineRule="exact"/>
        <w:ind w:left="0" w:firstLine="0"/>
        <w:jc w:val="both"/>
        <w:rPr>
          <w:bCs/>
          <w:szCs w:val="20"/>
          <w:lang w:val="sl-SI"/>
        </w:rPr>
      </w:pPr>
      <w:r w:rsidRPr="008D5D9C">
        <w:rPr>
          <w:bCs/>
          <w:szCs w:val="20"/>
          <w:lang w:val="sl-SI"/>
        </w:rPr>
        <w:t>Inšpektorica pri javni uslužbenki ni ugotovila nepravilnosti in ne odreja ukrepov.</w:t>
      </w:r>
      <w:r w:rsidR="003A5DAF" w:rsidRPr="008D5D9C">
        <w:rPr>
          <w:bCs/>
          <w:szCs w:val="20"/>
          <w:lang w:val="sl-SI"/>
        </w:rPr>
        <w:t xml:space="preserve"> </w:t>
      </w:r>
    </w:p>
    <w:p w14:paraId="394A06BE" w14:textId="77777777" w:rsidR="00AC5984" w:rsidRPr="008D5D9C" w:rsidRDefault="00AC5984" w:rsidP="007D262B">
      <w:pPr>
        <w:pStyle w:val="ZADEVA"/>
        <w:tabs>
          <w:tab w:val="clear" w:pos="1701"/>
          <w:tab w:val="left" w:pos="0"/>
        </w:tabs>
        <w:spacing w:line="240" w:lineRule="exact"/>
        <w:ind w:left="0" w:firstLine="0"/>
        <w:jc w:val="both"/>
        <w:rPr>
          <w:bCs/>
          <w:szCs w:val="20"/>
          <w:lang w:val="sl-SI"/>
        </w:rPr>
      </w:pPr>
    </w:p>
    <w:p w14:paraId="7C6B4CF3" w14:textId="77777777" w:rsidR="00330069" w:rsidRDefault="00330069" w:rsidP="00330069">
      <w:pPr>
        <w:pStyle w:val="ZADEVA"/>
        <w:tabs>
          <w:tab w:val="clear" w:pos="1701"/>
          <w:tab w:val="left" w:pos="0"/>
        </w:tabs>
        <w:spacing w:line="240" w:lineRule="exact"/>
        <w:ind w:left="0" w:firstLine="0"/>
        <w:jc w:val="both"/>
        <w:rPr>
          <w:b w:val="0"/>
          <w:bCs/>
          <w:szCs w:val="20"/>
          <w:lang w:val="sl-SI"/>
        </w:rPr>
      </w:pPr>
      <w:r>
        <w:rPr>
          <w:b w:val="0"/>
          <w:bCs/>
          <w:szCs w:val="20"/>
          <w:lang w:val="sl-SI"/>
        </w:rPr>
        <w:t>V primeru</w:t>
      </w:r>
      <w:r w:rsidRPr="000364DF">
        <w:rPr>
          <w:lang w:val="sl-SI"/>
        </w:rPr>
        <w:t xml:space="preserve"> </w:t>
      </w:r>
      <w:r w:rsidRPr="000364DF">
        <w:rPr>
          <w:b w:val="0"/>
          <w:bCs/>
          <w:szCs w:val="20"/>
          <w:lang w:val="sl-SI"/>
        </w:rPr>
        <w:t>določ</w:t>
      </w:r>
      <w:r>
        <w:rPr>
          <w:b w:val="0"/>
          <w:bCs/>
          <w:szCs w:val="20"/>
          <w:lang w:val="sl-SI"/>
        </w:rPr>
        <w:t>anja</w:t>
      </w:r>
      <w:r w:rsidRPr="000364DF">
        <w:rPr>
          <w:b w:val="0"/>
          <w:bCs/>
          <w:szCs w:val="20"/>
          <w:lang w:val="sl-SI"/>
        </w:rPr>
        <w:t xml:space="preserve"> osnovn</w:t>
      </w:r>
      <w:r>
        <w:rPr>
          <w:b w:val="0"/>
          <w:bCs/>
          <w:szCs w:val="20"/>
          <w:lang w:val="sl-SI"/>
        </w:rPr>
        <w:t>e</w:t>
      </w:r>
      <w:r w:rsidRPr="000364DF">
        <w:rPr>
          <w:b w:val="0"/>
          <w:bCs/>
          <w:szCs w:val="20"/>
          <w:lang w:val="sl-SI"/>
        </w:rPr>
        <w:t xml:space="preserve"> plač</w:t>
      </w:r>
      <w:r>
        <w:rPr>
          <w:b w:val="0"/>
          <w:bCs/>
          <w:szCs w:val="20"/>
          <w:lang w:val="sl-SI"/>
        </w:rPr>
        <w:t>e</w:t>
      </w:r>
      <w:r w:rsidRPr="000364DF">
        <w:rPr>
          <w:b w:val="0"/>
          <w:bCs/>
          <w:szCs w:val="20"/>
          <w:lang w:val="sl-SI"/>
        </w:rPr>
        <w:t xml:space="preserve"> javnim uslužbencem</w:t>
      </w:r>
      <w:r>
        <w:rPr>
          <w:b w:val="0"/>
          <w:bCs/>
          <w:szCs w:val="20"/>
          <w:lang w:val="sl-SI"/>
        </w:rPr>
        <w:t xml:space="preserve">, ko se </w:t>
      </w:r>
      <w:r w:rsidRPr="00E63760">
        <w:rPr>
          <w:b w:val="0"/>
          <w:bCs/>
          <w:szCs w:val="20"/>
          <w:lang w:val="sl-SI"/>
        </w:rPr>
        <w:t>sklen</w:t>
      </w:r>
      <w:r>
        <w:rPr>
          <w:b w:val="0"/>
          <w:bCs/>
          <w:szCs w:val="20"/>
          <w:lang w:val="sl-SI"/>
        </w:rPr>
        <w:t>e</w:t>
      </w:r>
      <w:r w:rsidRPr="00E63760">
        <w:rPr>
          <w:b w:val="0"/>
          <w:bCs/>
          <w:szCs w:val="20"/>
          <w:lang w:val="sl-SI"/>
        </w:rPr>
        <w:t xml:space="preserve"> pogodb</w:t>
      </w:r>
      <w:r>
        <w:rPr>
          <w:b w:val="0"/>
          <w:bCs/>
          <w:szCs w:val="20"/>
          <w:lang w:val="sl-SI"/>
        </w:rPr>
        <w:t>a</w:t>
      </w:r>
      <w:r w:rsidRPr="00E63760">
        <w:rPr>
          <w:b w:val="0"/>
          <w:bCs/>
          <w:szCs w:val="20"/>
          <w:lang w:val="sl-SI"/>
        </w:rPr>
        <w:t xml:space="preserve"> o zaposlitvi za drugo delovno mesto </w:t>
      </w:r>
      <w:r>
        <w:rPr>
          <w:b w:val="0"/>
          <w:bCs/>
          <w:szCs w:val="20"/>
          <w:lang w:val="sl-SI"/>
        </w:rPr>
        <w:t xml:space="preserve">in drugih primerih, kot jih določa prvi odstavek 102. člena ZSTSPJS </w:t>
      </w:r>
      <w:r w:rsidRPr="000364DF">
        <w:rPr>
          <w:b w:val="0"/>
          <w:bCs/>
          <w:szCs w:val="20"/>
          <w:lang w:val="sl-SI"/>
        </w:rPr>
        <w:t>od 1. 1. 2025 dalje</w:t>
      </w:r>
      <w:r>
        <w:rPr>
          <w:b w:val="0"/>
          <w:bCs/>
          <w:szCs w:val="20"/>
          <w:lang w:val="sl-SI"/>
        </w:rPr>
        <w:t xml:space="preserve"> </w:t>
      </w:r>
      <w:r w:rsidRPr="00E63760">
        <w:rPr>
          <w:b w:val="0"/>
          <w:bCs/>
          <w:szCs w:val="20"/>
          <w:lang w:val="sl-SI"/>
        </w:rPr>
        <w:t>v prehodnem obdobju do vključno 31. decembra 2027</w:t>
      </w:r>
      <w:r>
        <w:rPr>
          <w:b w:val="0"/>
          <w:bCs/>
          <w:szCs w:val="20"/>
          <w:lang w:val="sl-SI"/>
        </w:rPr>
        <w:t xml:space="preserve"> </w:t>
      </w:r>
      <w:r w:rsidRPr="00E63760">
        <w:rPr>
          <w:b w:val="0"/>
          <w:bCs/>
          <w:szCs w:val="20"/>
          <w:lang w:val="sl-SI"/>
        </w:rPr>
        <w:t>po prehodu v plačni sistem</w:t>
      </w:r>
      <w:r>
        <w:rPr>
          <w:b w:val="0"/>
          <w:bCs/>
          <w:szCs w:val="20"/>
          <w:lang w:val="sl-SI"/>
        </w:rPr>
        <w:t xml:space="preserve"> po ZSTSPJS, inšpektorica priporoča</w:t>
      </w:r>
      <w:r w:rsidRPr="00AD247A">
        <w:rPr>
          <w:b w:val="0"/>
          <w:bCs/>
          <w:szCs w:val="20"/>
          <w:lang w:val="sl-SI"/>
        </w:rPr>
        <w:t xml:space="preserve"> </w:t>
      </w:r>
      <w:r>
        <w:rPr>
          <w:b w:val="0"/>
          <w:bCs/>
          <w:szCs w:val="20"/>
          <w:lang w:val="sl-SI"/>
        </w:rPr>
        <w:t>sklic tudi na določbo 102. člena ZSTSPJS.</w:t>
      </w:r>
    </w:p>
    <w:p w14:paraId="6A802D27" w14:textId="77777777" w:rsidR="00330069" w:rsidRDefault="00330069" w:rsidP="007D262B">
      <w:pPr>
        <w:pStyle w:val="ZADEVA"/>
        <w:tabs>
          <w:tab w:val="clear" w:pos="1701"/>
          <w:tab w:val="left" w:pos="0"/>
        </w:tabs>
        <w:spacing w:line="240" w:lineRule="exact"/>
        <w:ind w:left="0" w:firstLine="0"/>
        <w:jc w:val="both"/>
        <w:rPr>
          <w:b w:val="0"/>
          <w:bCs/>
          <w:szCs w:val="20"/>
          <w:lang w:val="sl-SI"/>
        </w:rPr>
      </w:pPr>
    </w:p>
    <w:p w14:paraId="4F58FA6E" w14:textId="3B73F4B9" w:rsidR="00F22CE5" w:rsidRPr="00EA0182" w:rsidRDefault="00736FF4" w:rsidP="007D262B">
      <w:pPr>
        <w:pStyle w:val="ZADEVA"/>
        <w:tabs>
          <w:tab w:val="clear" w:pos="1701"/>
          <w:tab w:val="left" w:pos="0"/>
        </w:tabs>
        <w:spacing w:line="240" w:lineRule="exact"/>
        <w:ind w:left="0" w:firstLine="0"/>
        <w:jc w:val="both"/>
        <w:rPr>
          <w:b w:val="0"/>
          <w:bCs/>
          <w:szCs w:val="20"/>
          <w:lang w:val="sl-SI"/>
        </w:rPr>
      </w:pPr>
      <w:r>
        <w:rPr>
          <w:b w:val="0"/>
          <w:bCs/>
          <w:szCs w:val="20"/>
          <w:lang w:val="sl-SI"/>
        </w:rPr>
        <w:t xml:space="preserve">Inšpektorica priporoča tudi, da se </w:t>
      </w:r>
      <w:r w:rsidR="008E58A6" w:rsidRPr="008E58A6">
        <w:rPr>
          <w:b w:val="0"/>
          <w:bCs/>
          <w:szCs w:val="20"/>
          <w:lang w:val="sl-SI"/>
        </w:rPr>
        <w:t>z namenom preglednosti in seznanjanja javnega uslužbenca glede načina določitve plače</w:t>
      </w:r>
      <w:r w:rsidR="008E58A6">
        <w:rPr>
          <w:b w:val="0"/>
          <w:bCs/>
          <w:szCs w:val="20"/>
          <w:lang w:val="sl-SI"/>
        </w:rPr>
        <w:t xml:space="preserve"> zaradi upoštevanja predhodno doseženih plačnih razredov </w:t>
      </w:r>
      <w:r w:rsidR="008E58A6">
        <w:rPr>
          <w:b w:val="0"/>
          <w:bCs/>
          <w:szCs w:val="20"/>
          <w:lang w:val="sl-SI"/>
        </w:rPr>
        <w:lastRenderedPageBreak/>
        <w:t>napredovanj,</w:t>
      </w:r>
      <w:r w:rsidR="008E58A6" w:rsidRPr="008E58A6">
        <w:rPr>
          <w:b w:val="0"/>
          <w:bCs/>
          <w:szCs w:val="20"/>
          <w:lang w:val="sl-SI"/>
        </w:rPr>
        <w:t xml:space="preserve"> v prihodnje, v novih pogodbah o zaposlitvi konkretizira določba zakona, ki je podlaga za določitev plačnega razreda</w:t>
      </w:r>
      <w:r w:rsidR="008E58A6">
        <w:rPr>
          <w:b w:val="0"/>
          <w:bCs/>
          <w:szCs w:val="20"/>
          <w:lang w:val="sl-SI"/>
        </w:rPr>
        <w:t xml:space="preserve"> javnega uslužbenca</w:t>
      </w:r>
      <w:r w:rsidR="008E58A6" w:rsidRPr="008E58A6">
        <w:rPr>
          <w:b w:val="0"/>
          <w:bCs/>
          <w:szCs w:val="20"/>
          <w:lang w:val="sl-SI"/>
        </w:rPr>
        <w:t xml:space="preserve"> v novi pogodbi o zaposlitvi</w:t>
      </w:r>
      <w:r w:rsidR="008E58A6">
        <w:rPr>
          <w:b w:val="0"/>
          <w:bCs/>
          <w:szCs w:val="20"/>
          <w:lang w:val="sl-SI"/>
        </w:rPr>
        <w:t xml:space="preserve"> (od 15. do vključno 19. člena ZSTSPJS in drug</w:t>
      </w:r>
      <w:r w:rsidR="005D3299">
        <w:rPr>
          <w:b w:val="0"/>
          <w:bCs/>
          <w:szCs w:val="20"/>
          <w:lang w:val="sl-SI"/>
        </w:rPr>
        <w:t>e določbe</w:t>
      </w:r>
      <w:r w:rsidR="008E58A6">
        <w:rPr>
          <w:b w:val="0"/>
          <w:bCs/>
          <w:szCs w:val="20"/>
          <w:lang w:val="sl-SI"/>
        </w:rPr>
        <w:t xml:space="preserve"> v 4. </w:t>
      </w:r>
      <w:r w:rsidR="005D3299">
        <w:rPr>
          <w:b w:val="0"/>
          <w:bCs/>
          <w:szCs w:val="20"/>
          <w:lang w:val="sl-SI"/>
        </w:rPr>
        <w:t>podpoglavju</w:t>
      </w:r>
      <w:r w:rsidR="008E58A6">
        <w:rPr>
          <w:b w:val="0"/>
          <w:bCs/>
          <w:szCs w:val="20"/>
          <w:lang w:val="sl-SI"/>
        </w:rPr>
        <w:t xml:space="preserve"> </w:t>
      </w:r>
      <w:r w:rsidR="00EA0182">
        <w:rPr>
          <w:b w:val="0"/>
          <w:bCs/>
          <w:szCs w:val="20"/>
          <w:lang w:val="sl-SI"/>
        </w:rPr>
        <w:t>II. poglavja Skupni elementi sistema plač</w:t>
      </w:r>
      <w:r w:rsidR="008E58A6">
        <w:rPr>
          <w:b w:val="0"/>
          <w:bCs/>
          <w:szCs w:val="20"/>
          <w:lang w:val="sl-SI"/>
        </w:rPr>
        <w:t>, ki se nanaša na pravila</w:t>
      </w:r>
      <w:r w:rsidR="008E58A6" w:rsidRPr="008E58A6">
        <w:rPr>
          <w:b w:val="0"/>
          <w:bCs/>
          <w:szCs w:val="20"/>
          <w:lang w:val="sl-SI"/>
        </w:rPr>
        <w:t xml:space="preserve"> </w:t>
      </w:r>
      <w:r w:rsidR="008E58A6">
        <w:rPr>
          <w:b w:val="0"/>
          <w:bCs/>
          <w:szCs w:val="20"/>
          <w:lang w:val="sl-SI"/>
        </w:rPr>
        <w:t>d</w:t>
      </w:r>
      <w:r w:rsidR="008E58A6" w:rsidRPr="008E58A6">
        <w:rPr>
          <w:b w:val="0"/>
          <w:bCs/>
          <w:szCs w:val="20"/>
          <w:lang w:val="sl-SI"/>
        </w:rPr>
        <w:t>oločanj</w:t>
      </w:r>
      <w:r w:rsidR="008E58A6">
        <w:rPr>
          <w:b w:val="0"/>
          <w:bCs/>
          <w:szCs w:val="20"/>
          <w:lang w:val="sl-SI"/>
        </w:rPr>
        <w:t>a</w:t>
      </w:r>
      <w:r w:rsidR="008E58A6" w:rsidRPr="008E58A6">
        <w:rPr>
          <w:b w:val="0"/>
          <w:bCs/>
          <w:szCs w:val="20"/>
          <w:lang w:val="sl-SI"/>
        </w:rPr>
        <w:t xml:space="preserve"> osnovne plače javnim uslužbencem</w:t>
      </w:r>
      <w:r w:rsidR="008E58A6">
        <w:rPr>
          <w:b w:val="0"/>
          <w:bCs/>
          <w:szCs w:val="20"/>
          <w:lang w:val="sl-SI"/>
        </w:rPr>
        <w:t>)</w:t>
      </w:r>
      <w:r w:rsidR="008E58A6" w:rsidRPr="008E58A6">
        <w:rPr>
          <w:b w:val="0"/>
          <w:bCs/>
          <w:szCs w:val="20"/>
          <w:lang w:val="sl-SI"/>
        </w:rPr>
        <w:t xml:space="preserve">.  </w:t>
      </w:r>
    </w:p>
    <w:p w14:paraId="1A7C2B34" w14:textId="23675C9F" w:rsidR="00F22CE5" w:rsidRDefault="00F22CE5" w:rsidP="007D262B">
      <w:pPr>
        <w:pStyle w:val="ZADEVA"/>
        <w:tabs>
          <w:tab w:val="clear" w:pos="1701"/>
          <w:tab w:val="left" w:pos="0"/>
        </w:tabs>
        <w:suppressAutoHyphens w:val="0"/>
        <w:spacing w:line="240" w:lineRule="exact"/>
        <w:ind w:left="360" w:firstLine="0"/>
        <w:jc w:val="both"/>
        <w:outlineLvl w:val="1"/>
        <w:rPr>
          <w:bCs/>
          <w:szCs w:val="20"/>
          <w:lang w:val="sl-SI"/>
        </w:rPr>
      </w:pPr>
      <w:r w:rsidRPr="00F22CE5">
        <w:rPr>
          <w:bCs/>
          <w:szCs w:val="20"/>
          <w:lang w:val="sl-SI"/>
        </w:rPr>
        <w:t xml:space="preserve"> </w:t>
      </w:r>
    </w:p>
    <w:p w14:paraId="6C15C8D5" w14:textId="7AD74FC7" w:rsidR="00F22CE5" w:rsidRDefault="00F22CE5" w:rsidP="007D262B">
      <w:pPr>
        <w:pStyle w:val="ZADEVA"/>
        <w:numPr>
          <w:ilvl w:val="1"/>
          <w:numId w:val="9"/>
        </w:numPr>
        <w:tabs>
          <w:tab w:val="clear" w:pos="1701"/>
          <w:tab w:val="left" w:pos="0"/>
        </w:tabs>
        <w:suppressAutoHyphens w:val="0"/>
        <w:spacing w:line="240" w:lineRule="exact"/>
        <w:jc w:val="both"/>
        <w:outlineLvl w:val="1"/>
        <w:rPr>
          <w:bCs/>
          <w:szCs w:val="20"/>
          <w:lang w:val="sl-SI"/>
        </w:rPr>
      </w:pPr>
      <w:bookmarkStart w:id="48" w:name="_Toc194583463"/>
      <w:r>
        <w:rPr>
          <w:bCs/>
          <w:szCs w:val="20"/>
          <w:lang w:val="sl-SI"/>
        </w:rPr>
        <w:t xml:space="preserve">Javna uslužbenka </w:t>
      </w:r>
      <w:bookmarkEnd w:id="48"/>
      <w:r w:rsidR="00DA6BF5">
        <w:rPr>
          <w:bCs/>
          <w:szCs w:val="20"/>
          <w:lang w:val="sl-SI"/>
        </w:rPr>
        <w:t>█</w:t>
      </w:r>
    </w:p>
    <w:p w14:paraId="001DDEED" w14:textId="77777777" w:rsidR="00F22CE5"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p w14:paraId="695B2B63" w14:textId="77777777" w:rsidR="00F22CE5" w:rsidRPr="00B14D8C"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49" w:name="_Toc194583464"/>
      <w:r w:rsidRPr="00B14D8C">
        <w:rPr>
          <w:b w:val="0"/>
          <w:szCs w:val="20"/>
          <w:u w:val="single"/>
          <w:lang w:val="sl-SI"/>
        </w:rPr>
        <w:t>Pogodba o zaposlitvi</w:t>
      </w:r>
      <w:bookmarkEnd w:id="49"/>
    </w:p>
    <w:p w14:paraId="7F90DFFB" w14:textId="77777777" w:rsidR="008C6CE4" w:rsidRDefault="008C6CE4" w:rsidP="007D262B">
      <w:pPr>
        <w:pStyle w:val="ZADEVA"/>
        <w:tabs>
          <w:tab w:val="clear" w:pos="1701"/>
          <w:tab w:val="left" w:pos="0"/>
        </w:tabs>
        <w:spacing w:line="240" w:lineRule="exact"/>
        <w:ind w:left="0" w:firstLine="0"/>
        <w:jc w:val="both"/>
        <w:rPr>
          <w:b w:val="0"/>
          <w:bCs/>
          <w:color w:val="000000"/>
          <w:szCs w:val="20"/>
          <w:lang w:val="sl-SI" w:eastAsia="sl-SI"/>
        </w:rPr>
      </w:pPr>
    </w:p>
    <w:p w14:paraId="699C5288" w14:textId="74C9DF85" w:rsidR="00F22CE5" w:rsidRDefault="008C6CE4" w:rsidP="007D262B">
      <w:pPr>
        <w:pStyle w:val="ZADEVA"/>
        <w:tabs>
          <w:tab w:val="clear" w:pos="1701"/>
          <w:tab w:val="left" w:pos="0"/>
        </w:tabs>
        <w:spacing w:line="240" w:lineRule="exact"/>
        <w:ind w:left="0" w:firstLine="0"/>
        <w:jc w:val="both"/>
        <w:rPr>
          <w:b w:val="0"/>
          <w:bCs/>
          <w:color w:val="000000"/>
          <w:szCs w:val="20"/>
          <w:lang w:val="sl-SI" w:eastAsia="sl-SI"/>
        </w:rPr>
      </w:pPr>
      <w:r w:rsidRPr="008C6CE4">
        <w:rPr>
          <w:b w:val="0"/>
          <w:bCs/>
          <w:color w:val="000000"/>
          <w:szCs w:val="20"/>
          <w:lang w:val="sl-SI" w:eastAsia="sl-SI"/>
        </w:rPr>
        <w:t>NIB je za javno uslužbenko posredoval:</w:t>
      </w:r>
    </w:p>
    <w:p w14:paraId="5CBC3B38" w14:textId="72640999" w:rsidR="00B14D8C" w:rsidRPr="00035491" w:rsidRDefault="00B14D8C" w:rsidP="007D262B">
      <w:pPr>
        <w:pStyle w:val="ZADEVA"/>
        <w:numPr>
          <w:ilvl w:val="0"/>
          <w:numId w:val="11"/>
        </w:numPr>
        <w:tabs>
          <w:tab w:val="clear" w:pos="1701"/>
          <w:tab w:val="left" w:pos="0"/>
        </w:tabs>
        <w:spacing w:line="240" w:lineRule="exact"/>
        <w:jc w:val="both"/>
        <w:rPr>
          <w:b w:val="0"/>
          <w:bCs/>
          <w:color w:val="171717" w:themeColor="background2" w:themeShade="1A"/>
          <w:szCs w:val="20"/>
          <w:lang w:val="sl-SI" w:eastAsia="sl-SI"/>
        </w:rPr>
      </w:pPr>
      <w:r w:rsidRPr="00035491">
        <w:rPr>
          <w:b w:val="0"/>
          <w:bCs/>
          <w:color w:val="171717" w:themeColor="background2" w:themeShade="1A"/>
          <w:szCs w:val="20"/>
          <w:lang w:val="sl-SI" w:eastAsia="sl-SI"/>
        </w:rPr>
        <w:t xml:space="preserve">Pogodbo o zaposlitvi št. </w:t>
      </w:r>
      <w:bookmarkStart w:id="50" w:name="_Hlk192588287"/>
      <w:r w:rsidRPr="00035491">
        <w:rPr>
          <w:b w:val="0"/>
          <w:bCs/>
          <w:color w:val="171717" w:themeColor="background2" w:themeShade="1A"/>
          <w:szCs w:val="20"/>
          <w:lang w:val="sl-SI" w:eastAsia="sl-SI"/>
        </w:rPr>
        <w:t xml:space="preserve">1563/2024 z dne 23. 12. 2024 </w:t>
      </w:r>
      <w:bookmarkEnd w:id="50"/>
      <w:r w:rsidRPr="00035491">
        <w:rPr>
          <w:b w:val="0"/>
          <w:bCs/>
          <w:color w:val="171717" w:themeColor="background2" w:themeShade="1A"/>
          <w:szCs w:val="20"/>
          <w:lang w:val="sl-SI" w:eastAsia="sl-SI"/>
        </w:rPr>
        <w:t>za nedoločen čas od 23. 12. 2024 dalje za delovno mesto Področni svetovalec</w:t>
      </w:r>
      <w:r w:rsidR="00A5391E" w:rsidRPr="00035491">
        <w:rPr>
          <w:b w:val="0"/>
          <w:bCs/>
          <w:color w:val="171717" w:themeColor="background2" w:themeShade="1A"/>
          <w:szCs w:val="20"/>
          <w:lang w:val="sl-SI" w:eastAsia="sl-SI"/>
        </w:rPr>
        <w:t xml:space="preserve"> I</w:t>
      </w:r>
      <w:r w:rsidRPr="00035491">
        <w:rPr>
          <w:b w:val="0"/>
          <w:bCs/>
          <w:color w:val="171717" w:themeColor="background2" w:themeShade="1A"/>
          <w:szCs w:val="20"/>
          <w:lang w:val="sl-SI" w:eastAsia="sl-SI"/>
        </w:rPr>
        <w:t xml:space="preserve"> (šifra I017111), VII/1. tarifni razred,</w:t>
      </w:r>
    </w:p>
    <w:p w14:paraId="3A3E018D" w14:textId="2F54972A" w:rsidR="00B14D8C" w:rsidRPr="00035491" w:rsidRDefault="00B14D8C" w:rsidP="007D262B">
      <w:pPr>
        <w:pStyle w:val="ZADEVA"/>
        <w:numPr>
          <w:ilvl w:val="0"/>
          <w:numId w:val="11"/>
        </w:numPr>
        <w:tabs>
          <w:tab w:val="clear" w:pos="1701"/>
          <w:tab w:val="left" w:pos="0"/>
        </w:tabs>
        <w:spacing w:line="240" w:lineRule="exact"/>
        <w:jc w:val="both"/>
        <w:rPr>
          <w:b w:val="0"/>
          <w:bCs/>
          <w:color w:val="171717" w:themeColor="background2" w:themeShade="1A"/>
          <w:szCs w:val="20"/>
          <w:lang w:val="sl-SI" w:eastAsia="sl-SI"/>
        </w:rPr>
      </w:pPr>
      <w:r w:rsidRPr="00035491">
        <w:rPr>
          <w:b w:val="0"/>
          <w:bCs/>
          <w:color w:val="171717" w:themeColor="background2" w:themeShade="1A"/>
          <w:szCs w:val="20"/>
          <w:lang w:val="sl-SI" w:eastAsia="sl-SI"/>
        </w:rPr>
        <w:t>Aneks št. 1 k pogodbi o zaposlitvi</w:t>
      </w:r>
      <w:r w:rsidRPr="00035491">
        <w:rPr>
          <w:color w:val="171717" w:themeColor="background2" w:themeShade="1A"/>
          <w:lang w:val="pl-PL"/>
        </w:rPr>
        <w:t xml:space="preserve"> </w:t>
      </w:r>
      <w:r w:rsidRPr="00035491">
        <w:rPr>
          <w:b w:val="0"/>
          <w:bCs/>
          <w:color w:val="171717" w:themeColor="background2" w:themeShade="1A"/>
          <w:szCs w:val="20"/>
          <w:lang w:val="sl-SI" w:eastAsia="sl-SI"/>
        </w:rPr>
        <w:t>št. 1563/2024 z dne 23. 12. 2024 (aneks št. 1578-115/2024 z dne 30. 12. 2024) – prevedba po ZSTSPJS.</w:t>
      </w:r>
    </w:p>
    <w:p w14:paraId="24A4935B" w14:textId="77777777" w:rsidR="00035491" w:rsidRDefault="00035491" w:rsidP="007D262B">
      <w:pPr>
        <w:pStyle w:val="ZADEVA"/>
        <w:tabs>
          <w:tab w:val="clear" w:pos="1701"/>
          <w:tab w:val="left" w:pos="0"/>
        </w:tabs>
        <w:spacing w:line="240" w:lineRule="exact"/>
        <w:ind w:left="0" w:firstLine="0"/>
        <w:jc w:val="both"/>
        <w:rPr>
          <w:b w:val="0"/>
          <w:bCs/>
          <w:color w:val="000000"/>
          <w:szCs w:val="20"/>
          <w:lang w:val="sl-SI" w:eastAsia="sl-SI"/>
        </w:rPr>
      </w:pPr>
    </w:p>
    <w:p w14:paraId="3471FAE3" w14:textId="05157E8D" w:rsidR="00177EA4" w:rsidRPr="00035491" w:rsidRDefault="00177EA4" w:rsidP="007D262B">
      <w:pPr>
        <w:pStyle w:val="ZADEVA"/>
        <w:tabs>
          <w:tab w:val="clear" w:pos="1701"/>
          <w:tab w:val="left" w:pos="0"/>
        </w:tabs>
        <w:spacing w:line="240" w:lineRule="exact"/>
        <w:ind w:left="0" w:firstLine="0"/>
        <w:jc w:val="both"/>
        <w:rPr>
          <w:b w:val="0"/>
          <w:bCs/>
          <w:color w:val="171717" w:themeColor="background2" w:themeShade="1A"/>
          <w:szCs w:val="20"/>
          <w:lang w:val="sl-SI" w:eastAsia="sl-SI"/>
        </w:rPr>
      </w:pPr>
      <w:r>
        <w:rPr>
          <w:b w:val="0"/>
          <w:bCs/>
          <w:color w:val="000000"/>
          <w:szCs w:val="20"/>
          <w:lang w:val="sl-SI" w:eastAsia="sl-SI"/>
        </w:rPr>
        <w:t xml:space="preserve">NIB je za </w:t>
      </w:r>
      <w:r w:rsidRPr="00035491">
        <w:rPr>
          <w:b w:val="0"/>
          <w:bCs/>
          <w:color w:val="171717" w:themeColor="background2" w:themeShade="1A"/>
          <w:szCs w:val="20"/>
          <w:lang w:val="sl-SI" w:eastAsia="sl-SI"/>
        </w:rPr>
        <w:t>javno uslužbenko posredoval tudi izseke iz Pravilnika o notranji organizaciji in sistemizaciji delovnih mest v NIB – Priloga 4:</w:t>
      </w:r>
    </w:p>
    <w:p w14:paraId="13B29E66" w14:textId="77777777" w:rsidR="00177EA4" w:rsidRPr="00035491" w:rsidRDefault="00177EA4" w:rsidP="007D262B">
      <w:pPr>
        <w:pStyle w:val="ZADEVA"/>
        <w:numPr>
          <w:ilvl w:val="0"/>
          <w:numId w:val="13"/>
        </w:numPr>
        <w:tabs>
          <w:tab w:val="clear" w:pos="1701"/>
          <w:tab w:val="left" w:pos="0"/>
        </w:tabs>
        <w:spacing w:line="240" w:lineRule="exact"/>
        <w:jc w:val="both"/>
        <w:rPr>
          <w:b w:val="0"/>
          <w:bCs/>
          <w:color w:val="171717" w:themeColor="background2" w:themeShade="1A"/>
          <w:szCs w:val="20"/>
          <w:lang w:val="sl-SI" w:eastAsia="sl-SI"/>
        </w:rPr>
      </w:pPr>
      <w:r w:rsidRPr="00035491">
        <w:rPr>
          <w:b w:val="0"/>
          <w:bCs/>
          <w:color w:val="171717" w:themeColor="background2" w:themeShade="1A"/>
          <w:szCs w:val="20"/>
          <w:lang w:val="sl-SI" w:eastAsia="sl-SI"/>
        </w:rPr>
        <w:t>za delovno mesto Inženir laboratorija specialist /1 (šifra J017206),</w:t>
      </w:r>
      <w:r w:rsidRPr="00035491">
        <w:rPr>
          <w:color w:val="171717" w:themeColor="background2" w:themeShade="1A"/>
          <w:lang w:val="sl-SI"/>
        </w:rPr>
        <w:t xml:space="preserve"> </w:t>
      </w:r>
      <w:r w:rsidRPr="00035491">
        <w:rPr>
          <w:b w:val="0"/>
          <w:bCs/>
          <w:color w:val="171717" w:themeColor="background2" w:themeShade="1A"/>
          <w:lang w:val="sl-SI"/>
        </w:rPr>
        <w:t xml:space="preserve">VII/1. tarifni razred </w:t>
      </w:r>
      <w:r w:rsidRPr="00035491">
        <w:rPr>
          <w:b w:val="0"/>
          <w:bCs/>
          <w:color w:val="171717" w:themeColor="background2" w:themeShade="1A"/>
          <w:szCs w:val="20"/>
          <w:lang w:val="sl-SI" w:eastAsia="sl-SI"/>
        </w:rPr>
        <w:t>– »december1«,</w:t>
      </w:r>
    </w:p>
    <w:p w14:paraId="467370EB" w14:textId="77777777" w:rsidR="00177EA4" w:rsidRPr="00035491" w:rsidRDefault="00177EA4" w:rsidP="007D262B">
      <w:pPr>
        <w:pStyle w:val="ZADEVA"/>
        <w:numPr>
          <w:ilvl w:val="0"/>
          <w:numId w:val="13"/>
        </w:numPr>
        <w:tabs>
          <w:tab w:val="left" w:pos="0"/>
        </w:tabs>
        <w:spacing w:line="240" w:lineRule="exact"/>
        <w:jc w:val="both"/>
        <w:rPr>
          <w:b w:val="0"/>
          <w:bCs/>
          <w:color w:val="171717" w:themeColor="background2" w:themeShade="1A"/>
          <w:szCs w:val="20"/>
          <w:lang w:val="sl-SI" w:eastAsia="sl-SI"/>
        </w:rPr>
      </w:pPr>
      <w:r w:rsidRPr="00035491">
        <w:rPr>
          <w:b w:val="0"/>
          <w:bCs/>
          <w:color w:val="171717" w:themeColor="background2" w:themeShade="1A"/>
          <w:szCs w:val="20"/>
          <w:lang w:val="sl-SI" w:eastAsia="sl-SI"/>
        </w:rPr>
        <w:t>za delovno mesto Področni svetovalec I (šifra I017111), VII/1. tarifni razred – »december2«,</w:t>
      </w:r>
    </w:p>
    <w:p w14:paraId="55BFB43F" w14:textId="77777777" w:rsidR="00177EA4" w:rsidRPr="00035491" w:rsidRDefault="00177EA4" w:rsidP="007D262B">
      <w:pPr>
        <w:pStyle w:val="ZADEVA"/>
        <w:numPr>
          <w:ilvl w:val="0"/>
          <w:numId w:val="13"/>
        </w:numPr>
        <w:tabs>
          <w:tab w:val="left" w:pos="0"/>
        </w:tabs>
        <w:spacing w:line="240" w:lineRule="exact"/>
        <w:jc w:val="both"/>
        <w:rPr>
          <w:b w:val="0"/>
          <w:bCs/>
          <w:color w:val="171717" w:themeColor="background2" w:themeShade="1A"/>
          <w:szCs w:val="20"/>
          <w:lang w:val="sl-SI" w:eastAsia="sl-SI"/>
        </w:rPr>
      </w:pPr>
      <w:r w:rsidRPr="00035491">
        <w:rPr>
          <w:b w:val="0"/>
          <w:bCs/>
          <w:color w:val="171717" w:themeColor="background2" w:themeShade="1A"/>
          <w:szCs w:val="20"/>
          <w:lang w:val="sl-SI" w:eastAsia="sl-SI"/>
        </w:rPr>
        <w:t xml:space="preserve">za delovno mesto </w:t>
      </w:r>
      <w:bookmarkStart w:id="51" w:name="_Hlk192587990"/>
      <w:r w:rsidRPr="00035491">
        <w:rPr>
          <w:b w:val="0"/>
          <w:bCs/>
          <w:color w:val="171717" w:themeColor="background2" w:themeShade="1A"/>
          <w:szCs w:val="20"/>
          <w:lang w:val="sl-SI" w:eastAsia="sl-SI"/>
        </w:rPr>
        <w:t>Področni svetovalec I</w:t>
      </w:r>
      <w:bookmarkEnd w:id="51"/>
      <w:r w:rsidRPr="00035491">
        <w:rPr>
          <w:b w:val="0"/>
          <w:bCs/>
          <w:color w:val="171717" w:themeColor="background2" w:themeShade="1A"/>
          <w:szCs w:val="20"/>
          <w:lang w:val="sl-SI" w:eastAsia="sl-SI"/>
        </w:rPr>
        <w:t xml:space="preserve"> (šifra H027020), VII/1. tarifni razred – »januar.</w:t>
      </w:r>
    </w:p>
    <w:p w14:paraId="2D170818" w14:textId="77777777" w:rsidR="00F22CE5"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p w14:paraId="679E4EA4" w14:textId="77777777" w:rsidR="00F22CE5" w:rsidRPr="00B14D8C"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52" w:name="_Toc194583465"/>
      <w:r w:rsidRPr="00B14D8C">
        <w:rPr>
          <w:b w:val="0"/>
          <w:szCs w:val="20"/>
          <w:u w:val="single"/>
          <w:lang w:val="sl-SI"/>
        </w:rPr>
        <w:t>Plačilne liste</w:t>
      </w:r>
      <w:bookmarkEnd w:id="52"/>
    </w:p>
    <w:p w14:paraId="3F3BE62F" w14:textId="77777777" w:rsidR="00F22CE5" w:rsidRDefault="00F22CE5" w:rsidP="007D262B">
      <w:pPr>
        <w:spacing w:line="240" w:lineRule="exact"/>
        <w:jc w:val="both"/>
        <w:rPr>
          <w:iCs/>
          <w:color w:val="000000"/>
          <w:szCs w:val="20"/>
        </w:rPr>
      </w:pPr>
    </w:p>
    <w:p w14:paraId="56795BBB" w14:textId="77777777" w:rsidR="008C6CE4" w:rsidRDefault="008C6CE4" w:rsidP="007D262B">
      <w:pPr>
        <w:spacing w:line="240" w:lineRule="exact"/>
        <w:jc w:val="both"/>
        <w:rPr>
          <w:iCs/>
          <w:color w:val="000000"/>
          <w:szCs w:val="20"/>
        </w:rPr>
      </w:pPr>
      <w:r>
        <w:rPr>
          <w:iCs/>
          <w:color w:val="000000"/>
          <w:szCs w:val="20"/>
        </w:rPr>
        <w:t xml:space="preserve">NIB je posredoval plačilno listo za mesec december 2024 in </w:t>
      </w:r>
      <w:r w:rsidRPr="00EF182F">
        <w:rPr>
          <w:iCs/>
          <w:color w:val="000000"/>
          <w:szCs w:val="20"/>
        </w:rPr>
        <w:t xml:space="preserve">plačilno listo za mesec </w:t>
      </w:r>
      <w:r>
        <w:rPr>
          <w:iCs/>
          <w:color w:val="000000"/>
          <w:szCs w:val="20"/>
        </w:rPr>
        <w:t>januar 2025.</w:t>
      </w:r>
    </w:p>
    <w:p w14:paraId="08C0E928" w14:textId="77777777" w:rsidR="008C6CE4" w:rsidRDefault="008C6CE4" w:rsidP="007D262B">
      <w:pPr>
        <w:spacing w:line="240" w:lineRule="exact"/>
        <w:jc w:val="both"/>
        <w:rPr>
          <w:iCs/>
          <w:color w:val="000000"/>
          <w:szCs w:val="20"/>
        </w:rPr>
      </w:pPr>
    </w:p>
    <w:p w14:paraId="76D49986" w14:textId="265367F5" w:rsidR="008C6CE4" w:rsidRPr="00B14D8C" w:rsidRDefault="008C6CE4" w:rsidP="007D262B">
      <w:pPr>
        <w:spacing w:line="240" w:lineRule="exact"/>
        <w:jc w:val="both"/>
        <w:rPr>
          <w:iCs/>
          <w:color w:val="000000"/>
          <w:szCs w:val="20"/>
        </w:rPr>
      </w:pPr>
      <w:r>
        <w:rPr>
          <w:iCs/>
          <w:color w:val="000000"/>
          <w:szCs w:val="20"/>
        </w:rPr>
        <w:t xml:space="preserve">Iz plačilne liste za mesec </w:t>
      </w:r>
      <w:r w:rsidRPr="001A64C6">
        <w:rPr>
          <w:iCs/>
          <w:color w:val="000000"/>
          <w:szCs w:val="20"/>
        </w:rPr>
        <w:t>december 2024</w:t>
      </w:r>
      <w:r>
        <w:rPr>
          <w:iCs/>
          <w:color w:val="000000"/>
          <w:szCs w:val="20"/>
        </w:rPr>
        <w:t xml:space="preserve"> izhaja, da je bila plača obračunana za delovno mesto </w:t>
      </w:r>
      <w:r w:rsidRPr="008C6CE4">
        <w:rPr>
          <w:iCs/>
          <w:color w:val="000000"/>
          <w:szCs w:val="20"/>
        </w:rPr>
        <w:t>Inženir laboratorija specialist (šifra J017206)</w:t>
      </w:r>
      <w:r>
        <w:rPr>
          <w:iCs/>
          <w:color w:val="000000"/>
          <w:szCs w:val="20"/>
        </w:rPr>
        <w:t xml:space="preserve"> za </w:t>
      </w:r>
      <w:r w:rsidRPr="00357A9B">
        <w:rPr>
          <w:iCs/>
          <w:color w:val="000000"/>
          <w:szCs w:val="20"/>
        </w:rPr>
        <w:t>37. plačni razred</w:t>
      </w:r>
      <w:r>
        <w:rPr>
          <w:iCs/>
          <w:color w:val="000000"/>
          <w:szCs w:val="20"/>
        </w:rPr>
        <w:t xml:space="preserve"> in za </w:t>
      </w:r>
      <w:r w:rsidRPr="002F0964">
        <w:rPr>
          <w:iCs/>
          <w:color w:val="000000"/>
          <w:szCs w:val="20"/>
        </w:rPr>
        <w:t xml:space="preserve">delovno mesto </w:t>
      </w:r>
      <w:r w:rsidRPr="008C6CE4">
        <w:rPr>
          <w:iCs/>
          <w:color w:val="000000"/>
          <w:szCs w:val="20"/>
        </w:rPr>
        <w:t xml:space="preserve">Področni svetovalec </w:t>
      </w:r>
      <w:r w:rsidR="00A5391E">
        <w:rPr>
          <w:iCs/>
          <w:color w:val="000000"/>
          <w:szCs w:val="20"/>
        </w:rPr>
        <w:t xml:space="preserve">I </w:t>
      </w:r>
      <w:r w:rsidRPr="008C6CE4">
        <w:rPr>
          <w:iCs/>
          <w:color w:val="000000"/>
          <w:szCs w:val="20"/>
        </w:rPr>
        <w:t>(šifra I017111)</w:t>
      </w:r>
      <w:r>
        <w:rPr>
          <w:iCs/>
          <w:color w:val="000000"/>
          <w:szCs w:val="20"/>
        </w:rPr>
        <w:t xml:space="preserve"> za 37. plačni razred, kar je skladno z veljavnimi individualnimi delovnopravnimi akti veljavnimi v mesecu decembru 2024.</w:t>
      </w:r>
    </w:p>
    <w:p w14:paraId="5AB12E89" w14:textId="77777777" w:rsidR="008C6CE4" w:rsidRDefault="008C6CE4" w:rsidP="007D262B">
      <w:pPr>
        <w:spacing w:line="240" w:lineRule="exact"/>
        <w:jc w:val="both"/>
        <w:rPr>
          <w:iCs/>
          <w:color w:val="000000"/>
          <w:szCs w:val="20"/>
        </w:rPr>
      </w:pPr>
    </w:p>
    <w:p w14:paraId="77FA7588" w14:textId="362DBD9D" w:rsidR="00F22CE5" w:rsidRDefault="008C6CE4" w:rsidP="007D262B">
      <w:pPr>
        <w:spacing w:line="240" w:lineRule="exact"/>
        <w:jc w:val="both"/>
        <w:rPr>
          <w:iCs/>
          <w:color w:val="000000"/>
          <w:szCs w:val="20"/>
        </w:rPr>
      </w:pPr>
      <w:r>
        <w:rPr>
          <w:iCs/>
          <w:color w:val="000000"/>
          <w:szCs w:val="20"/>
        </w:rPr>
        <w:t>Iz plačilne liste</w:t>
      </w:r>
      <w:r w:rsidRPr="00C54030">
        <w:t xml:space="preserve"> </w:t>
      </w:r>
      <w:r w:rsidRPr="00C54030">
        <w:rPr>
          <w:iCs/>
          <w:color w:val="000000"/>
          <w:szCs w:val="20"/>
        </w:rPr>
        <w:t>za mesec januar 2025</w:t>
      </w:r>
      <w:r>
        <w:rPr>
          <w:iCs/>
          <w:color w:val="000000"/>
          <w:szCs w:val="20"/>
        </w:rPr>
        <w:t xml:space="preserve"> izhaja, da je bila </w:t>
      </w:r>
      <w:r w:rsidRPr="00C54030">
        <w:rPr>
          <w:iCs/>
          <w:color w:val="000000"/>
          <w:szCs w:val="20"/>
        </w:rPr>
        <w:t>plača obračunana za delovno mesto</w:t>
      </w:r>
      <w:r>
        <w:rPr>
          <w:iCs/>
          <w:color w:val="000000"/>
          <w:szCs w:val="20"/>
        </w:rPr>
        <w:t xml:space="preserve"> </w:t>
      </w:r>
      <w:r w:rsidRPr="008C6CE4">
        <w:rPr>
          <w:iCs/>
          <w:color w:val="000000"/>
          <w:szCs w:val="20"/>
        </w:rPr>
        <w:t xml:space="preserve">Področni svetovalec I </w:t>
      </w:r>
      <w:r w:rsidRPr="003D1A55">
        <w:rPr>
          <w:iCs/>
          <w:color w:val="000000"/>
          <w:szCs w:val="20"/>
        </w:rPr>
        <w:t>(šifra H0270</w:t>
      </w:r>
      <w:r>
        <w:rPr>
          <w:iCs/>
          <w:color w:val="000000"/>
          <w:szCs w:val="20"/>
        </w:rPr>
        <w:t>20</w:t>
      </w:r>
      <w:r w:rsidRPr="003D1A55">
        <w:rPr>
          <w:iCs/>
          <w:color w:val="000000"/>
          <w:szCs w:val="20"/>
        </w:rPr>
        <w:t>)</w:t>
      </w:r>
      <w:r>
        <w:rPr>
          <w:iCs/>
          <w:color w:val="000000"/>
          <w:szCs w:val="20"/>
        </w:rPr>
        <w:t xml:space="preserve"> za 23. plačni razred, </w:t>
      </w:r>
      <w:r w:rsidR="005F70F6" w:rsidRPr="009238E0">
        <w:rPr>
          <w:iCs/>
          <w:szCs w:val="20"/>
        </w:rPr>
        <w:t>ob upoštevanju 101. člena ZSTSPJS, ki določa način postopne pridobitve pravice do višje plače ob prehodu na plačni sistem po ZSTSPJS</w:t>
      </w:r>
      <w:r w:rsidR="005F70F6">
        <w:rPr>
          <w:iCs/>
          <w:szCs w:val="20"/>
        </w:rPr>
        <w:t>,</w:t>
      </w:r>
      <w:r w:rsidR="005F70F6" w:rsidRPr="009238E0">
        <w:rPr>
          <w:iCs/>
          <w:szCs w:val="20"/>
        </w:rPr>
        <w:t xml:space="preserve"> pri osnovni plači za obračun (šifra Z108)</w:t>
      </w:r>
      <w:r w:rsidR="00E82EE3">
        <w:rPr>
          <w:iCs/>
          <w:szCs w:val="20"/>
        </w:rPr>
        <w:t>.</w:t>
      </w:r>
      <w:r w:rsidRPr="00D959C6">
        <w:rPr>
          <w:iCs/>
          <w:color w:val="000000"/>
          <w:szCs w:val="20"/>
        </w:rPr>
        <w:t xml:space="preserve"> </w:t>
      </w:r>
    </w:p>
    <w:p w14:paraId="788186E3" w14:textId="77777777" w:rsidR="00357A9B" w:rsidRDefault="00357A9B" w:rsidP="007D262B">
      <w:pPr>
        <w:spacing w:line="240" w:lineRule="exact"/>
        <w:jc w:val="both"/>
        <w:rPr>
          <w:iCs/>
          <w:color w:val="000000"/>
          <w:szCs w:val="20"/>
        </w:rPr>
      </w:pPr>
    </w:p>
    <w:p w14:paraId="282DEF4C" w14:textId="0E311C53" w:rsidR="00357A9B" w:rsidRPr="00357A9B" w:rsidRDefault="00357A9B" w:rsidP="007D262B">
      <w:pPr>
        <w:spacing w:line="240" w:lineRule="exact"/>
        <w:jc w:val="both"/>
        <w:rPr>
          <w:iCs/>
          <w:szCs w:val="20"/>
        </w:rPr>
      </w:pPr>
      <w:r w:rsidRPr="00357A9B">
        <w:rPr>
          <w:iCs/>
          <w:szCs w:val="20"/>
        </w:rPr>
        <w:t xml:space="preserve">In sicer je bila na delovnem mestu Področni svetovalec I (šifra H027020) upoštevana uvrstitev javne uslužbenke v 23. plačni razred, razviden je Z108 – osnovna plača za obračun v višini 2.052,08 evra bruto z upoštevanim 1. obrokom v višini 100 evrov. </w:t>
      </w:r>
    </w:p>
    <w:p w14:paraId="2F8AB98B" w14:textId="77777777" w:rsidR="00357A9B" w:rsidRDefault="00357A9B" w:rsidP="007D262B">
      <w:pPr>
        <w:spacing w:line="240" w:lineRule="exact"/>
        <w:jc w:val="both"/>
        <w:rPr>
          <w:iCs/>
          <w:color w:val="000000"/>
          <w:szCs w:val="20"/>
        </w:rPr>
      </w:pPr>
    </w:p>
    <w:p w14:paraId="5E7BE827" w14:textId="77777777" w:rsidR="00F22CE5" w:rsidRPr="00B14D8C"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53" w:name="_Toc194583466"/>
      <w:r w:rsidRPr="00B14D8C">
        <w:rPr>
          <w:b w:val="0"/>
          <w:szCs w:val="20"/>
          <w:u w:val="single"/>
          <w:lang w:val="sl-SI"/>
        </w:rPr>
        <w:t>Aplikacija za izvedbo prevedbe</w:t>
      </w:r>
      <w:bookmarkEnd w:id="53"/>
    </w:p>
    <w:p w14:paraId="528602D9" w14:textId="77777777" w:rsidR="00F22CE5"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p w14:paraId="1C72DA7E" w14:textId="7EA2E0CA" w:rsidR="00B14D8C" w:rsidRDefault="00B14D8C" w:rsidP="007D262B">
      <w:pPr>
        <w:spacing w:line="240" w:lineRule="exact"/>
        <w:jc w:val="both"/>
        <w:rPr>
          <w:bCs/>
          <w:color w:val="000000"/>
          <w:szCs w:val="20"/>
          <w:lang w:eastAsia="sl-SI"/>
        </w:rPr>
      </w:pPr>
      <w:r w:rsidRPr="00967BD0">
        <w:rPr>
          <w:color w:val="000000"/>
          <w:szCs w:val="20"/>
          <w:lang w:eastAsia="sl-SI"/>
        </w:rPr>
        <w:t>NIB je posredoval izpis iz aplikacije za izvedbo prevedbe in določitve postopne pridobitve pravice do plače v prehodnem obdobju za javno uslužbenko, ki jo je bil dolžan uporabiti na podlagi 103. člena ZSTSPJS za</w:t>
      </w:r>
      <w:r w:rsidRPr="002475D4">
        <w:rPr>
          <w:bCs/>
          <w:color w:val="000000"/>
          <w:szCs w:val="20"/>
          <w:lang w:eastAsia="sl-SI"/>
        </w:rPr>
        <w:t xml:space="preserve"> delovno mesto </w:t>
      </w:r>
      <w:r w:rsidRPr="002A5094">
        <w:rPr>
          <w:bCs/>
          <w:color w:val="000000"/>
          <w:szCs w:val="20"/>
          <w:lang w:eastAsia="sl-SI"/>
        </w:rPr>
        <w:t>Samostojni strokovni svetovalec področja v raziskovalni dejavnosti VII/2-II (šifra H0</w:t>
      </w:r>
      <w:r>
        <w:rPr>
          <w:bCs/>
          <w:color w:val="000000"/>
          <w:szCs w:val="20"/>
          <w:lang w:eastAsia="sl-SI"/>
        </w:rPr>
        <w:t>2</w:t>
      </w:r>
      <w:r w:rsidRPr="002A5094">
        <w:rPr>
          <w:bCs/>
          <w:color w:val="000000"/>
          <w:szCs w:val="20"/>
          <w:lang w:eastAsia="sl-SI"/>
        </w:rPr>
        <w:t>70</w:t>
      </w:r>
      <w:r>
        <w:rPr>
          <w:bCs/>
          <w:color w:val="000000"/>
          <w:szCs w:val="20"/>
          <w:lang w:eastAsia="sl-SI"/>
        </w:rPr>
        <w:t>20</w:t>
      </w:r>
      <w:r w:rsidRPr="002A5094">
        <w:rPr>
          <w:bCs/>
          <w:color w:val="000000"/>
          <w:szCs w:val="20"/>
          <w:lang w:eastAsia="sl-SI"/>
        </w:rPr>
        <w:t>)</w:t>
      </w:r>
      <w:r>
        <w:rPr>
          <w:bCs/>
          <w:color w:val="000000"/>
          <w:szCs w:val="20"/>
          <w:lang w:eastAsia="sl-SI"/>
        </w:rPr>
        <w:t>:</w:t>
      </w:r>
    </w:p>
    <w:p w14:paraId="7A282122" w14:textId="77777777" w:rsidR="00F22CE5" w:rsidRDefault="00F22CE5" w:rsidP="007D262B">
      <w:pPr>
        <w:pStyle w:val="ZADEVA"/>
        <w:tabs>
          <w:tab w:val="clear" w:pos="1701"/>
          <w:tab w:val="left" w:pos="0"/>
        </w:tabs>
        <w:spacing w:line="240" w:lineRule="exact"/>
        <w:ind w:left="0" w:firstLine="0"/>
        <w:jc w:val="both"/>
        <w:rPr>
          <w:b w:val="0"/>
          <w:bCs/>
          <w:color w:val="000000"/>
          <w:szCs w:val="20"/>
          <w:lang w:val="sl-SI" w:eastAsia="sl-SI"/>
        </w:rPr>
      </w:pPr>
    </w:p>
    <w:tbl>
      <w:tblPr>
        <w:tblW w:w="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4"/>
        <w:gridCol w:w="2480"/>
      </w:tblGrid>
      <w:tr w:rsidR="002F4FD8" w:rsidRPr="00B53374" w14:paraId="5DB53D46" w14:textId="77777777" w:rsidTr="002F4FD8">
        <w:trPr>
          <w:trHeight w:val="328"/>
        </w:trPr>
        <w:tc>
          <w:tcPr>
            <w:tcW w:w="2974" w:type="dxa"/>
            <w:shd w:val="clear" w:color="auto" w:fill="auto"/>
            <w:vAlign w:val="center"/>
            <w:hideMark/>
          </w:tcPr>
          <w:p w14:paraId="226F4CB7"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Šifra delovnega mesta</w:t>
            </w:r>
          </w:p>
        </w:tc>
        <w:tc>
          <w:tcPr>
            <w:tcW w:w="2480" w:type="dxa"/>
            <w:shd w:val="clear" w:color="auto" w:fill="auto"/>
            <w:noWrap/>
            <w:vAlign w:val="bottom"/>
            <w:hideMark/>
          </w:tcPr>
          <w:p w14:paraId="588F58A3"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H027020</w:t>
            </w:r>
          </w:p>
        </w:tc>
      </w:tr>
      <w:tr w:rsidR="002F4FD8" w:rsidRPr="00B53374" w14:paraId="130362CD" w14:textId="77777777" w:rsidTr="002F4FD8">
        <w:trPr>
          <w:trHeight w:val="328"/>
        </w:trPr>
        <w:tc>
          <w:tcPr>
            <w:tcW w:w="2974" w:type="dxa"/>
            <w:shd w:val="clear" w:color="auto" w:fill="auto"/>
            <w:vAlign w:val="center"/>
            <w:hideMark/>
          </w:tcPr>
          <w:p w14:paraId="0CFC9C5F"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Delovno mesto</w:t>
            </w:r>
          </w:p>
        </w:tc>
        <w:tc>
          <w:tcPr>
            <w:tcW w:w="2480" w:type="dxa"/>
            <w:shd w:val="clear" w:color="auto" w:fill="auto"/>
            <w:noWrap/>
            <w:vAlign w:val="bottom"/>
            <w:hideMark/>
          </w:tcPr>
          <w:p w14:paraId="0868510D"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PODROČNI SVETOVALEC I</w:t>
            </w:r>
          </w:p>
        </w:tc>
      </w:tr>
      <w:tr w:rsidR="002F4FD8" w:rsidRPr="00B53374" w14:paraId="6890DE14" w14:textId="77777777" w:rsidTr="002F4FD8">
        <w:trPr>
          <w:trHeight w:val="328"/>
        </w:trPr>
        <w:tc>
          <w:tcPr>
            <w:tcW w:w="2974" w:type="dxa"/>
            <w:shd w:val="clear" w:color="auto" w:fill="auto"/>
            <w:vAlign w:val="center"/>
            <w:hideMark/>
          </w:tcPr>
          <w:p w14:paraId="03F218E9"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Tarifni razred</w:t>
            </w:r>
          </w:p>
        </w:tc>
        <w:tc>
          <w:tcPr>
            <w:tcW w:w="2480" w:type="dxa"/>
            <w:shd w:val="clear" w:color="auto" w:fill="auto"/>
            <w:noWrap/>
            <w:vAlign w:val="bottom"/>
            <w:hideMark/>
          </w:tcPr>
          <w:p w14:paraId="48234601" w14:textId="638FEF21" w:rsidR="002F4FD8" w:rsidRPr="002F4FD8" w:rsidRDefault="002F4FD8" w:rsidP="007D262B">
            <w:pPr>
              <w:spacing w:line="240" w:lineRule="exact"/>
              <w:jc w:val="center"/>
              <w:rPr>
                <w:color w:val="000000"/>
                <w:sz w:val="16"/>
                <w:szCs w:val="16"/>
                <w:lang w:eastAsia="sl-SI"/>
              </w:rPr>
            </w:pPr>
            <w:r>
              <w:rPr>
                <w:color w:val="000000"/>
                <w:sz w:val="16"/>
                <w:szCs w:val="16"/>
                <w:lang w:eastAsia="sl-SI"/>
              </w:rPr>
              <w:t>VII/1.</w:t>
            </w:r>
          </w:p>
        </w:tc>
      </w:tr>
      <w:tr w:rsidR="002F4FD8" w:rsidRPr="00B53374" w14:paraId="30BCC51E" w14:textId="77777777" w:rsidTr="002F4FD8">
        <w:trPr>
          <w:trHeight w:val="328"/>
        </w:trPr>
        <w:tc>
          <w:tcPr>
            <w:tcW w:w="2974" w:type="dxa"/>
            <w:shd w:val="clear" w:color="auto" w:fill="auto"/>
            <w:vAlign w:val="center"/>
            <w:hideMark/>
          </w:tcPr>
          <w:p w14:paraId="18A49476"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Šifra naziva</w:t>
            </w:r>
          </w:p>
        </w:tc>
        <w:tc>
          <w:tcPr>
            <w:tcW w:w="2480" w:type="dxa"/>
            <w:shd w:val="clear" w:color="auto" w:fill="auto"/>
            <w:noWrap/>
            <w:vAlign w:val="bottom"/>
            <w:hideMark/>
          </w:tcPr>
          <w:p w14:paraId="415C2AEA"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0</w:t>
            </w:r>
          </w:p>
        </w:tc>
      </w:tr>
      <w:tr w:rsidR="002F4FD8" w:rsidRPr="00B53374" w14:paraId="32E91645" w14:textId="77777777" w:rsidTr="002F4FD8">
        <w:trPr>
          <w:trHeight w:val="328"/>
        </w:trPr>
        <w:tc>
          <w:tcPr>
            <w:tcW w:w="2974" w:type="dxa"/>
            <w:shd w:val="clear" w:color="auto" w:fill="auto"/>
            <w:vAlign w:val="center"/>
            <w:hideMark/>
          </w:tcPr>
          <w:p w14:paraId="54E2EE4F"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Naziv</w:t>
            </w:r>
          </w:p>
        </w:tc>
        <w:tc>
          <w:tcPr>
            <w:tcW w:w="2480" w:type="dxa"/>
            <w:shd w:val="clear" w:color="auto" w:fill="auto"/>
            <w:noWrap/>
            <w:vAlign w:val="bottom"/>
            <w:hideMark/>
          </w:tcPr>
          <w:p w14:paraId="5E58D699"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0</w:t>
            </w:r>
          </w:p>
        </w:tc>
      </w:tr>
      <w:tr w:rsidR="002F4FD8" w:rsidRPr="00B53374" w14:paraId="61397305" w14:textId="77777777" w:rsidTr="002F4FD8">
        <w:trPr>
          <w:trHeight w:val="547"/>
        </w:trPr>
        <w:tc>
          <w:tcPr>
            <w:tcW w:w="2974" w:type="dxa"/>
            <w:shd w:val="clear" w:color="auto" w:fill="auto"/>
            <w:vAlign w:val="center"/>
            <w:hideMark/>
          </w:tcPr>
          <w:p w14:paraId="33083520"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Izhodiščni plačni razred oz. plačni razred pred odpravo nesorazmerij v osnovnih plačah 31. 12. 2024</w:t>
            </w:r>
          </w:p>
        </w:tc>
        <w:tc>
          <w:tcPr>
            <w:tcW w:w="2480" w:type="dxa"/>
            <w:shd w:val="clear" w:color="auto" w:fill="auto"/>
            <w:noWrap/>
            <w:vAlign w:val="bottom"/>
            <w:hideMark/>
          </w:tcPr>
          <w:p w14:paraId="39CEFDF5"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34</w:t>
            </w:r>
          </w:p>
        </w:tc>
      </w:tr>
      <w:tr w:rsidR="002F4FD8" w:rsidRPr="00B53374" w14:paraId="77F3D8AA" w14:textId="77777777" w:rsidTr="002F4FD8">
        <w:trPr>
          <w:trHeight w:val="547"/>
        </w:trPr>
        <w:tc>
          <w:tcPr>
            <w:tcW w:w="2974" w:type="dxa"/>
            <w:shd w:val="clear" w:color="auto" w:fill="auto"/>
            <w:vAlign w:val="center"/>
          </w:tcPr>
          <w:p w14:paraId="7A1E9C90" w14:textId="6BE596A9" w:rsidR="002F4FD8" w:rsidRPr="002F4FD8" w:rsidRDefault="002F4FD8" w:rsidP="007D262B">
            <w:pPr>
              <w:spacing w:line="240" w:lineRule="exact"/>
              <w:rPr>
                <w:color w:val="000000"/>
                <w:sz w:val="16"/>
                <w:szCs w:val="16"/>
                <w:lang w:eastAsia="sl-SI"/>
              </w:rPr>
            </w:pPr>
            <w:r>
              <w:rPr>
                <w:color w:val="000000"/>
                <w:sz w:val="16"/>
                <w:szCs w:val="16"/>
                <w:lang w:eastAsia="sl-SI"/>
              </w:rPr>
              <w:lastRenderedPageBreak/>
              <w:t>Končni</w:t>
            </w:r>
            <w:r w:rsidRPr="002F4FD8">
              <w:rPr>
                <w:color w:val="000000"/>
                <w:sz w:val="16"/>
                <w:szCs w:val="16"/>
                <w:lang w:eastAsia="sl-SI"/>
              </w:rPr>
              <w:t xml:space="preserve"> plačni razred oz. plačni razred pred odpravo nesorazmerij v osnovnih plačah 31. 12. 2024</w:t>
            </w:r>
          </w:p>
        </w:tc>
        <w:tc>
          <w:tcPr>
            <w:tcW w:w="2480" w:type="dxa"/>
            <w:shd w:val="clear" w:color="auto" w:fill="auto"/>
            <w:noWrap/>
            <w:vAlign w:val="bottom"/>
          </w:tcPr>
          <w:p w14:paraId="0369411E" w14:textId="46F5C843" w:rsidR="002F4FD8" w:rsidRPr="002F4FD8" w:rsidRDefault="002F4FD8" w:rsidP="007D262B">
            <w:pPr>
              <w:spacing w:line="240" w:lineRule="exact"/>
              <w:jc w:val="center"/>
              <w:rPr>
                <w:color w:val="000000"/>
                <w:sz w:val="16"/>
                <w:szCs w:val="16"/>
                <w:lang w:eastAsia="sl-SI"/>
              </w:rPr>
            </w:pPr>
            <w:r>
              <w:rPr>
                <w:color w:val="000000"/>
                <w:sz w:val="16"/>
                <w:szCs w:val="16"/>
                <w:lang w:eastAsia="sl-SI"/>
              </w:rPr>
              <w:t>44</w:t>
            </w:r>
          </w:p>
        </w:tc>
      </w:tr>
      <w:tr w:rsidR="002F4FD8" w:rsidRPr="00B53374" w14:paraId="281B38B7" w14:textId="77777777" w:rsidTr="002F4FD8">
        <w:trPr>
          <w:trHeight w:val="328"/>
        </w:trPr>
        <w:tc>
          <w:tcPr>
            <w:tcW w:w="2974" w:type="dxa"/>
            <w:shd w:val="clear" w:color="auto" w:fill="auto"/>
            <w:vAlign w:val="center"/>
            <w:hideMark/>
          </w:tcPr>
          <w:p w14:paraId="73FE69B8"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 xml:space="preserve">Število plačnih razredov za odpravo nesorazmerij </w:t>
            </w:r>
          </w:p>
        </w:tc>
        <w:tc>
          <w:tcPr>
            <w:tcW w:w="2480" w:type="dxa"/>
            <w:shd w:val="clear" w:color="auto" w:fill="auto"/>
            <w:noWrap/>
            <w:vAlign w:val="bottom"/>
            <w:hideMark/>
          </w:tcPr>
          <w:p w14:paraId="3A8A85A0"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4</w:t>
            </w:r>
          </w:p>
        </w:tc>
      </w:tr>
      <w:tr w:rsidR="002F4FD8" w:rsidRPr="00B53374" w14:paraId="6F929F09" w14:textId="77777777" w:rsidTr="002F4FD8">
        <w:trPr>
          <w:trHeight w:val="328"/>
        </w:trPr>
        <w:tc>
          <w:tcPr>
            <w:tcW w:w="2974" w:type="dxa"/>
            <w:shd w:val="clear" w:color="auto" w:fill="auto"/>
            <w:vAlign w:val="center"/>
            <w:hideMark/>
          </w:tcPr>
          <w:p w14:paraId="375B9F25"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Plačni razred za prevedbo</w:t>
            </w:r>
          </w:p>
        </w:tc>
        <w:tc>
          <w:tcPr>
            <w:tcW w:w="2480" w:type="dxa"/>
            <w:shd w:val="clear" w:color="auto" w:fill="auto"/>
            <w:noWrap/>
            <w:vAlign w:val="bottom"/>
            <w:hideMark/>
          </w:tcPr>
          <w:p w14:paraId="66DAF20D"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38</w:t>
            </w:r>
          </w:p>
        </w:tc>
      </w:tr>
      <w:tr w:rsidR="002F4FD8" w:rsidRPr="00B53374" w14:paraId="548818BD" w14:textId="77777777" w:rsidTr="002F4FD8">
        <w:trPr>
          <w:trHeight w:val="328"/>
        </w:trPr>
        <w:tc>
          <w:tcPr>
            <w:tcW w:w="2974" w:type="dxa"/>
            <w:shd w:val="clear" w:color="auto" w:fill="auto"/>
            <w:vAlign w:val="center"/>
            <w:hideMark/>
          </w:tcPr>
          <w:p w14:paraId="66EC1FB1"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Prevedeni plačni razred</w:t>
            </w:r>
          </w:p>
        </w:tc>
        <w:tc>
          <w:tcPr>
            <w:tcW w:w="2480" w:type="dxa"/>
            <w:shd w:val="clear" w:color="auto" w:fill="auto"/>
            <w:noWrap/>
            <w:vAlign w:val="bottom"/>
            <w:hideMark/>
          </w:tcPr>
          <w:p w14:paraId="175CC5EC"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20</w:t>
            </w:r>
          </w:p>
        </w:tc>
      </w:tr>
      <w:tr w:rsidR="002F4FD8" w:rsidRPr="00B53374" w14:paraId="5616B966" w14:textId="77777777" w:rsidTr="002F4FD8">
        <w:trPr>
          <w:trHeight w:val="328"/>
        </w:trPr>
        <w:tc>
          <w:tcPr>
            <w:tcW w:w="2974" w:type="dxa"/>
            <w:shd w:val="clear" w:color="auto" w:fill="auto"/>
            <w:vAlign w:val="center"/>
            <w:hideMark/>
          </w:tcPr>
          <w:p w14:paraId="0429EC98"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Korigirani plačni razred</w:t>
            </w:r>
          </w:p>
        </w:tc>
        <w:tc>
          <w:tcPr>
            <w:tcW w:w="2480" w:type="dxa"/>
            <w:shd w:val="clear" w:color="auto" w:fill="auto"/>
            <w:noWrap/>
            <w:vAlign w:val="bottom"/>
            <w:hideMark/>
          </w:tcPr>
          <w:p w14:paraId="09A02192" w14:textId="7C3A1524" w:rsidR="002F4FD8" w:rsidRPr="002F4FD8" w:rsidRDefault="003A51D7" w:rsidP="007D262B">
            <w:pPr>
              <w:spacing w:line="240" w:lineRule="exact"/>
              <w:jc w:val="center"/>
              <w:rPr>
                <w:color w:val="000000"/>
                <w:sz w:val="16"/>
                <w:szCs w:val="16"/>
                <w:lang w:eastAsia="sl-SI"/>
              </w:rPr>
            </w:pPr>
            <w:r>
              <w:rPr>
                <w:color w:val="000000"/>
                <w:sz w:val="16"/>
                <w:szCs w:val="16"/>
                <w:lang w:eastAsia="sl-SI"/>
              </w:rPr>
              <w:t>-</w:t>
            </w:r>
          </w:p>
        </w:tc>
      </w:tr>
      <w:tr w:rsidR="002F4FD8" w:rsidRPr="00B53374" w14:paraId="367C2E01" w14:textId="77777777" w:rsidTr="002F4FD8">
        <w:trPr>
          <w:trHeight w:val="328"/>
        </w:trPr>
        <w:tc>
          <w:tcPr>
            <w:tcW w:w="2974" w:type="dxa"/>
            <w:shd w:val="clear" w:color="auto" w:fill="auto"/>
            <w:vAlign w:val="center"/>
            <w:hideMark/>
          </w:tcPr>
          <w:p w14:paraId="40D36994" w14:textId="47C13DB0" w:rsidR="002F4FD8" w:rsidRPr="002F4FD8" w:rsidRDefault="002F4FD8" w:rsidP="007D262B">
            <w:pPr>
              <w:spacing w:line="240" w:lineRule="exact"/>
              <w:rPr>
                <w:color w:val="000000"/>
                <w:sz w:val="16"/>
                <w:szCs w:val="16"/>
                <w:lang w:eastAsia="sl-SI"/>
              </w:rPr>
            </w:pPr>
            <w:r w:rsidRPr="002F4FD8">
              <w:rPr>
                <w:color w:val="000000"/>
                <w:sz w:val="16"/>
                <w:szCs w:val="16"/>
                <w:lang w:eastAsia="sl-SI"/>
              </w:rPr>
              <w:t>Izhodiščni plačni razred delovnega mesta oziroma naziva</w:t>
            </w:r>
            <w:r>
              <w:rPr>
                <w:color w:val="000000"/>
                <w:sz w:val="16"/>
                <w:szCs w:val="16"/>
                <w:lang w:eastAsia="sl-SI"/>
              </w:rPr>
              <w:t xml:space="preserve"> 1. 1. 2025</w:t>
            </w:r>
          </w:p>
        </w:tc>
        <w:tc>
          <w:tcPr>
            <w:tcW w:w="2480" w:type="dxa"/>
            <w:shd w:val="clear" w:color="auto" w:fill="auto"/>
            <w:noWrap/>
            <w:vAlign w:val="bottom"/>
            <w:hideMark/>
          </w:tcPr>
          <w:p w14:paraId="796D3EDE"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20</w:t>
            </w:r>
          </w:p>
        </w:tc>
      </w:tr>
      <w:tr w:rsidR="002F4FD8" w:rsidRPr="00B53374" w14:paraId="4A9EED7A" w14:textId="77777777" w:rsidTr="002F4FD8">
        <w:trPr>
          <w:trHeight w:val="328"/>
        </w:trPr>
        <w:tc>
          <w:tcPr>
            <w:tcW w:w="2974" w:type="dxa"/>
            <w:shd w:val="clear" w:color="auto" w:fill="auto"/>
            <w:vAlign w:val="center"/>
            <w:hideMark/>
          </w:tcPr>
          <w:p w14:paraId="54FDB1EE" w14:textId="773A693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Končni plačni razred delovnega mesta oziroma naziva</w:t>
            </w:r>
            <w:r>
              <w:rPr>
                <w:color w:val="000000"/>
                <w:sz w:val="16"/>
                <w:szCs w:val="16"/>
                <w:lang w:eastAsia="sl-SI"/>
              </w:rPr>
              <w:t xml:space="preserve"> 1. 1. 2025</w:t>
            </w:r>
          </w:p>
        </w:tc>
        <w:tc>
          <w:tcPr>
            <w:tcW w:w="2480" w:type="dxa"/>
            <w:shd w:val="clear" w:color="auto" w:fill="auto"/>
            <w:noWrap/>
            <w:vAlign w:val="bottom"/>
            <w:hideMark/>
          </w:tcPr>
          <w:p w14:paraId="47AB6BEF"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30</w:t>
            </w:r>
          </w:p>
        </w:tc>
      </w:tr>
    </w:tbl>
    <w:p w14:paraId="7B3B0658" w14:textId="77777777" w:rsidR="00E153FD" w:rsidRDefault="00E153FD" w:rsidP="007D262B">
      <w:pPr>
        <w:pStyle w:val="ZADEVA"/>
        <w:tabs>
          <w:tab w:val="clear" w:pos="1701"/>
          <w:tab w:val="left" w:pos="0"/>
        </w:tabs>
        <w:spacing w:line="240" w:lineRule="exact"/>
        <w:ind w:left="0" w:firstLine="0"/>
        <w:jc w:val="both"/>
        <w:rPr>
          <w:b w:val="0"/>
          <w:bCs/>
          <w:color w:val="000000"/>
          <w:szCs w:val="20"/>
          <w:lang w:val="sl-SI" w:eastAsia="sl-SI"/>
        </w:rPr>
      </w:pPr>
    </w:p>
    <w:p w14:paraId="5C3C9D7E" w14:textId="77777777" w:rsidR="00B14D8C" w:rsidRDefault="00B14D8C" w:rsidP="007D262B">
      <w:pPr>
        <w:pStyle w:val="ZADEVA"/>
        <w:tabs>
          <w:tab w:val="clear" w:pos="1701"/>
          <w:tab w:val="left" w:pos="0"/>
        </w:tabs>
        <w:spacing w:line="240" w:lineRule="exact"/>
        <w:ind w:left="0" w:firstLine="0"/>
        <w:jc w:val="both"/>
        <w:rPr>
          <w:b w:val="0"/>
          <w:bCs/>
          <w:color w:val="000000"/>
          <w:szCs w:val="20"/>
          <w:lang w:val="sl-SI" w:eastAsia="sl-SI"/>
        </w:rPr>
      </w:pPr>
    </w:p>
    <w:p w14:paraId="2FFFA9B8" w14:textId="77777777" w:rsidR="002F4FD8" w:rsidRDefault="002F4FD8" w:rsidP="007D262B">
      <w:pPr>
        <w:pStyle w:val="ZADEVA"/>
        <w:tabs>
          <w:tab w:val="clear" w:pos="1701"/>
          <w:tab w:val="left" w:pos="0"/>
        </w:tabs>
        <w:spacing w:line="240" w:lineRule="exact"/>
        <w:ind w:left="0" w:firstLine="0"/>
        <w:jc w:val="both"/>
        <w:rPr>
          <w:b w:val="0"/>
          <w:bCs/>
          <w:color w:val="000000"/>
          <w:szCs w:val="20"/>
          <w:lang w:val="sl-SI" w:eastAsia="sl-SI"/>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5"/>
        <w:gridCol w:w="2464"/>
        <w:gridCol w:w="3404"/>
      </w:tblGrid>
      <w:tr w:rsidR="002F4FD8" w:rsidRPr="002F4FD8" w14:paraId="23BDD6D9" w14:textId="77777777" w:rsidTr="002F4FD8">
        <w:trPr>
          <w:trHeight w:val="574"/>
        </w:trPr>
        <w:tc>
          <w:tcPr>
            <w:tcW w:w="2955" w:type="dxa"/>
            <w:shd w:val="clear" w:color="auto" w:fill="auto"/>
            <w:vAlign w:val="center"/>
            <w:hideMark/>
          </w:tcPr>
          <w:p w14:paraId="1268B2A1"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Vrednost plačnega razreda javnega uslužbenca na dan 31. 12. 2024 (A)</w:t>
            </w:r>
          </w:p>
        </w:tc>
        <w:tc>
          <w:tcPr>
            <w:tcW w:w="2464" w:type="dxa"/>
            <w:shd w:val="clear" w:color="auto" w:fill="auto"/>
            <w:vAlign w:val="center"/>
            <w:hideMark/>
          </w:tcPr>
          <w:p w14:paraId="55997712"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Vrednost plačnega razreda, v katerega je javni uslužbenec uvrščen s 1. 1. 2025 (B)</w:t>
            </w:r>
          </w:p>
        </w:tc>
        <w:tc>
          <w:tcPr>
            <w:tcW w:w="3404" w:type="dxa"/>
            <w:shd w:val="clear" w:color="auto" w:fill="auto"/>
            <w:vAlign w:val="center"/>
            <w:hideMark/>
          </w:tcPr>
          <w:p w14:paraId="0A52C0DF"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Razlika (B - A)</w:t>
            </w:r>
          </w:p>
        </w:tc>
      </w:tr>
      <w:tr w:rsidR="002F4FD8" w:rsidRPr="002F4FD8" w14:paraId="00BE1246" w14:textId="77777777" w:rsidTr="002F4FD8">
        <w:trPr>
          <w:trHeight w:val="345"/>
        </w:trPr>
        <w:tc>
          <w:tcPr>
            <w:tcW w:w="2955" w:type="dxa"/>
            <w:shd w:val="clear" w:color="auto" w:fill="auto"/>
            <w:vAlign w:val="center"/>
            <w:hideMark/>
          </w:tcPr>
          <w:p w14:paraId="44E80046"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1.952,08 €</w:t>
            </w:r>
          </w:p>
        </w:tc>
        <w:tc>
          <w:tcPr>
            <w:tcW w:w="2464" w:type="dxa"/>
            <w:shd w:val="clear" w:color="auto" w:fill="auto"/>
            <w:vAlign w:val="center"/>
            <w:hideMark/>
          </w:tcPr>
          <w:p w14:paraId="135F552C"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2.402,60 €</w:t>
            </w:r>
          </w:p>
        </w:tc>
        <w:tc>
          <w:tcPr>
            <w:tcW w:w="3404" w:type="dxa"/>
            <w:shd w:val="clear" w:color="auto" w:fill="auto"/>
            <w:vAlign w:val="center"/>
            <w:hideMark/>
          </w:tcPr>
          <w:p w14:paraId="54E56E1C"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450,52 €</w:t>
            </w:r>
          </w:p>
        </w:tc>
      </w:tr>
      <w:tr w:rsidR="002F4FD8" w:rsidRPr="002F4FD8" w14:paraId="35B0AAA2" w14:textId="77777777" w:rsidTr="002F4FD8">
        <w:trPr>
          <w:trHeight w:val="328"/>
        </w:trPr>
        <w:tc>
          <w:tcPr>
            <w:tcW w:w="2955" w:type="dxa"/>
            <w:shd w:val="clear" w:color="auto" w:fill="auto"/>
            <w:vAlign w:val="center"/>
            <w:hideMark/>
          </w:tcPr>
          <w:p w14:paraId="16CFC2B3" w14:textId="77777777" w:rsidR="002F4FD8" w:rsidRPr="002F4FD8" w:rsidRDefault="002F4FD8" w:rsidP="007D262B">
            <w:pPr>
              <w:spacing w:line="240" w:lineRule="exact"/>
              <w:rPr>
                <w:color w:val="000000"/>
                <w:sz w:val="16"/>
                <w:szCs w:val="16"/>
                <w:lang w:eastAsia="sl-SI"/>
              </w:rPr>
            </w:pPr>
            <w:r w:rsidRPr="002F4FD8">
              <w:rPr>
                <w:color w:val="000000"/>
                <w:sz w:val="16"/>
                <w:szCs w:val="16"/>
                <w:lang w:eastAsia="sl-SI"/>
              </w:rPr>
              <w:t> </w:t>
            </w:r>
          </w:p>
        </w:tc>
        <w:tc>
          <w:tcPr>
            <w:tcW w:w="2464" w:type="dxa"/>
            <w:shd w:val="clear" w:color="auto" w:fill="auto"/>
            <w:vAlign w:val="center"/>
            <w:hideMark/>
          </w:tcPr>
          <w:p w14:paraId="3B6D1A81"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Višina obroka</w:t>
            </w:r>
          </w:p>
        </w:tc>
        <w:tc>
          <w:tcPr>
            <w:tcW w:w="3404" w:type="dxa"/>
            <w:shd w:val="clear" w:color="auto" w:fill="auto"/>
            <w:vAlign w:val="center"/>
            <w:hideMark/>
          </w:tcPr>
          <w:p w14:paraId="5832F367"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Osnovna plača</w:t>
            </w:r>
          </w:p>
        </w:tc>
      </w:tr>
      <w:tr w:rsidR="002F4FD8" w:rsidRPr="002F4FD8" w14:paraId="1739F92D" w14:textId="77777777" w:rsidTr="002F4FD8">
        <w:trPr>
          <w:trHeight w:val="345"/>
        </w:trPr>
        <w:tc>
          <w:tcPr>
            <w:tcW w:w="2955" w:type="dxa"/>
            <w:shd w:val="clear" w:color="auto" w:fill="auto"/>
            <w:vAlign w:val="center"/>
            <w:hideMark/>
          </w:tcPr>
          <w:p w14:paraId="558ED820"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1.01.2025</w:t>
            </w:r>
          </w:p>
        </w:tc>
        <w:tc>
          <w:tcPr>
            <w:tcW w:w="2464" w:type="dxa"/>
            <w:shd w:val="clear" w:color="auto" w:fill="auto"/>
            <w:vAlign w:val="center"/>
            <w:hideMark/>
          </w:tcPr>
          <w:p w14:paraId="64062435"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100,00 €</w:t>
            </w:r>
          </w:p>
        </w:tc>
        <w:tc>
          <w:tcPr>
            <w:tcW w:w="3404" w:type="dxa"/>
            <w:shd w:val="clear" w:color="auto" w:fill="auto"/>
            <w:vAlign w:val="center"/>
            <w:hideMark/>
          </w:tcPr>
          <w:p w14:paraId="75ECC477"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2.052,08 €</w:t>
            </w:r>
          </w:p>
        </w:tc>
      </w:tr>
      <w:tr w:rsidR="002F4FD8" w:rsidRPr="002F4FD8" w14:paraId="44092CCF" w14:textId="77777777" w:rsidTr="002F4FD8">
        <w:trPr>
          <w:trHeight w:val="345"/>
        </w:trPr>
        <w:tc>
          <w:tcPr>
            <w:tcW w:w="2955" w:type="dxa"/>
            <w:shd w:val="clear" w:color="auto" w:fill="auto"/>
            <w:vAlign w:val="center"/>
            <w:hideMark/>
          </w:tcPr>
          <w:p w14:paraId="2618F536"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1.10.2025</w:t>
            </w:r>
          </w:p>
        </w:tc>
        <w:tc>
          <w:tcPr>
            <w:tcW w:w="2464" w:type="dxa"/>
            <w:shd w:val="clear" w:color="auto" w:fill="auto"/>
            <w:vAlign w:val="center"/>
            <w:hideMark/>
          </w:tcPr>
          <w:p w14:paraId="2683E57F"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100,00 €</w:t>
            </w:r>
          </w:p>
        </w:tc>
        <w:tc>
          <w:tcPr>
            <w:tcW w:w="3404" w:type="dxa"/>
            <w:shd w:val="clear" w:color="auto" w:fill="auto"/>
            <w:vAlign w:val="center"/>
            <w:hideMark/>
          </w:tcPr>
          <w:p w14:paraId="2623BCA7"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2.152,08 €</w:t>
            </w:r>
          </w:p>
        </w:tc>
      </w:tr>
      <w:tr w:rsidR="002F4FD8" w:rsidRPr="002F4FD8" w14:paraId="7A7EACFB" w14:textId="77777777" w:rsidTr="002F4FD8">
        <w:trPr>
          <w:trHeight w:val="345"/>
        </w:trPr>
        <w:tc>
          <w:tcPr>
            <w:tcW w:w="2955" w:type="dxa"/>
            <w:shd w:val="clear" w:color="auto" w:fill="auto"/>
            <w:vAlign w:val="center"/>
            <w:hideMark/>
          </w:tcPr>
          <w:p w14:paraId="2F08C862"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1.06.2026</w:t>
            </w:r>
          </w:p>
        </w:tc>
        <w:tc>
          <w:tcPr>
            <w:tcW w:w="2464" w:type="dxa"/>
            <w:shd w:val="clear" w:color="auto" w:fill="auto"/>
            <w:vAlign w:val="center"/>
            <w:hideMark/>
          </w:tcPr>
          <w:p w14:paraId="7EFC2081"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70,00 €</w:t>
            </w:r>
          </w:p>
        </w:tc>
        <w:tc>
          <w:tcPr>
            <w:tcW w:w="3404" w:type="dxa"/>
            <w:shd w:val="clear" w:color="auto" w:fill="auto"/>
            <w:vAlign w:val="center"/>
            <w:hideMark/>
          </w:tcPr>
          <w:p w14:paraId="787D504E"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2.222,08 €</w:t>
            </w:r>
          </w:p>
        </w:tc>
      </w:tr>
      <w:tr w:rsidR="002F4FD8" w:rsidRPr="002F4FD8" w14:paraId="02316C21" w14:textId="77777777" w:rsidTr="002F4FD8">
        <w:trPr>
          <w:trHeight w:val="345"/>
        </w:trPr>
        <w:tc>
          <w:tcPr>
            <w:tcW w:w="2955" w:type="dxa"/>
            <w:shd w:val="clear" w:color="auto" w:fill="auto"/>
            <w:vAlign w:val="center"/>
            <w:hideMark/>
          </w:tcPr>
          <w:p w14:paraId="68BF01B5"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1.12.2026</w:t>
            </w:r>
          </w:p>
        </w:tc>
        <w:tc>
          <w:tcPr>
            <w:tcW w:w="2464" w:type="dxa"/>
            <w:shd w:val="clear" w:color="auto" w:fill="auto"/>
            <w:vAlign w:val="center"/>
            <w:hideMark/>
          </w:tcPr>
          <w:p w14:paraId="02B16595"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67,58 €</w:t>
            </w:r>
          </w:p>
        </w:tc>
        <w:tc>
          <w:tcPr>
            <w:tcW w:w="3404" w:type="dxa"/>
            <w:shd w:val="clear" w:color="auto" w:fill="auto"/>
            <w:vAlign w:val="center"/>
            <w:hideMark/>
          </w:tcPr>
          <w:p w14:paraId="1A6A7C5B"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2.289,66 €</w:t>
            </w:r>
          </w:p>
        </w:tc>
      </w:tr>
      <w:tr w:rsidR="002F4FD8" w:rsidRPr="002F4FD8" w14:paraId="5D213A4B" w14:textId="77777777" w:rsidTr="002F4FD8">
        <w:trPr>
          <w:trHeight w:val="345"/>
        </w:trPr>
        <w:tc>
          <w:tcPr>
            <w:tcW w:w="2955" w:type="dxa"/>
            <w:shd w:val="clear" w:color="auto" w:fill="auto"/>
            <w:vAlign w:val="center"/>
            <w:hideMark/>
          </w:tcPr>
          <w:p w14:paraId="3D0DE2E3"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1.07.2027</w:t>
            </w:r>
          </w:p>
        </w:tc>
        <w:tc>
          <w:tcPr>
            <w:tcW w:w="2464" w:type="dxa"/>
            <w:shd w:val="clear" w:color="auto" w:fill="auto"/>
            <w:vAlign w:val="center"/>
            <w:hideMark/>
          </w:tcPr>
          <w:p w14:paraId="58C60172"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100,00 €</w:t>
            </w:r>
          </w:p>
        </w:tc>
        <w:tc>
          <w:tcPr>
            <w:tcW w:w="3404" w:type="dxa"/>
            <w:shd w:val="clear" w:color="auto" w:fill="auto"/>
            <w:vAlign w:val="center"/>
            <w:hideMark/>
          </w:tcPr>
          <w:p w14:paraId="0AC90714"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2.389,66 €</w:t>
            </w:r>
          </w:p>
        </w:tc>
      </w:tr>
      <w:tr w:rsidR="002F4FD8" w:rsidRPr="002F4FD8" w14:paraId="31435FF3" w14:textId="77777777" w:rsidTr="002F4FD8">
        <w:trPr>
          <w:trHeight w:val="345"/>
        </w:trPr>
        <w:tc>
          <w:tcPr>
            <w:tcW w:w="2955" w:type="dxa"/>
            <w:shd w:val="clear" w:color="auto" w:fill="auto"/>
            <w:vAlign w:val="center"/>
            <w:hideMark/>
          </w:tcPr>
          <w:p w14:paraId="5EC639A5"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1.01.2028</w:t>
            </w:r>
          </w:p>
        </w:tc>
        <w:tc>
          <w:tcPr>
            <w:tcW w:w="2464" w:type="dxa"/>
            <w:shd w:val="clear" w:color="auto" w:fill="auto"/>
            <w:vAlign w:val="center"/>
            <w:hideMark/>
          </w:tcPr>
          <w:p w14:paraId="759E4614"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12,94 €</w:t>
            </w:r>
          </w:p>
        </w:tc>
        <w:tc>
          <w:tcPr>
            <w:tcW w:w="3404" w:type="dxa"/>
            <w:shd w:val="clear" w:color="auto" w:fill="auto"/>
            <w:vAlign w:val="center"/>
            <w:hideMark/>
          </w:tcPr>
          <w:p w14:paraId="3E2875FE" w14:textId="77777777" w:rsidR="002F4FD8" w:rsidRPr="002F4FD8" w:rsidRDefault="002F4FD8" w:rsidP="007D262B">
            <w:pPr>
              <w:spacing w:line="240" w:lineRule="exact"/>
              <w:jc w:val="center"/>
              <w:rPr>
                <w:color w:val="000000"/>
                <w:sz w:val="16"/>
                <w:szCs w:val="16"/>
                <w:lang w:eastAsia="sl-SI"/>
              </w:rPr>
            </w:pPr>
            <w:r w:rsidRPr="002F4FD8">
              <w:rPr>
                <w:color w:val="000000"/>
                <w:sz w:val="16"/>
                <w:szCs w:val="16"/>
                <w:lang w:eastAsia="sl-SI"/>
              </w:rPr>
              <w:t>2.402,60 €</w:t>
            </w:r>
          </w:p>
        </w:tc>
      </w:tr>
    </w:tbl>
    <w:p w14:paraId="4BA94B57" w14:textId="77777777" w:rsidR="002F4FD8" w:rsidRDefault="002F4FD8" w:rsidP="007D262B">
      <w:pPr>
        <w:pStyle w:val="ZADEVA"/>
        <w:tabs>
          <w:tab w:val="clear" w:pos="1701"/>
          <w:tab w:val="left" w:pos="0"/>
        </w:tabs>
        <w:spacing w:line="240" w:lineRule="exact"/>
        <w:ind w:left="0" w:firstLine="0"/>
        <w:jc w:val="both"/>
        <w:rPr>
          <w:b w:val="0"/>
          <w:bCs/>
          <w:color w:val="000000"/>
          <w:szCs w:val="20"/>
          <w:lang w:val="sl-SI" w:eastAsia="sl-SI"/>
        </w:rPr>
      </w:pPr>
    </w:p>
    <w:p w14:paraId="607AB5F3" w14:textId="77777777" w:rsidR="002F4FD8" w:rsidRPr="009029D6" w:rsidRDefault="002F4FD8" w:rsidP="007D262B">
      <w:pPr>
        <w:pStyle w:val="ZADEVA"/>
        <w:tabs>
          <w:tab w:val="clear" w:pos="1701"/>
          <w:tab w:val="left" w:pos="0"/>
        </w:tabs>
        <w:spacing w:line="240" w:lineRule="exact"/>
        <w:ind w:left="0" w:firstLine="0"/>
        <w:jc w:val="both"/>
        <w:rPr>
          <w:b w:val="0"/>
          <w:bCs/>
          <w:color w:val="000000"/>
          <w:szCs w:val="20"/>
          <w:lang w:val="sl-SI" w:eastAsia="sl-SI"/>
        </w:rPr>
      </w:pPr>
    </w:p>
    <w:p w14:paraId="708C218A" w14:textId="77777777" w:rsidR="00F22CE5" w:rsidRPr="00E153FD" w:rsidRDefault="00F22CE5"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54" w:name="_Toc194583467"/>
      <w:r w:rsidRPr="00E153FD">
        <w:rPr>
          <w:b w:val="0"/>
          <w:szCs w:val="20"/>
          <w:u w:val="single"/>
          <w:lang w:val="sl-SI"/>
        </w:rPr>
        <w:t>Ugotovitve inšpektorice</w:t>
      </w:r>
      <w:bookmarkEnd w:id="54"/>
    </w:p>
    <w:p w14:paraId="4AEFA5A4" w14:textId="77777777" w:rsidR="00F22CE5" w:rsidRDefault="00F22CE5" w:rsidP="007D262B">
      <w:pPr>
        <w:pStyle w:val="ZADEVA"/>
        <w:tabs>
          <w:tab w:val="clear" w:pos="1701"/>
          <w:tab w:val="left" w:pos="0"/>
        </w:tabs>
        <w:spacing w:line="240" w:lineRule="exact"/>
        <w:ind w:left="0" w:firstLine="0"/>
        <w:jc w:val="both"/>
        <w:rPr>
          <w:b w:val="0"/>
          <w:szCs w:val="20"/>
          <w:lang w:val="sl-SI"/>
        </w:rPr>
      </w:pPr>
    </w:p>
    <w:p w14:paraId="673CDAD3" w14:textId="2479E25E" w:rsidR="00A5391E" w:rsidRPr="00035491" w:rsidRDefault="00A5391E" w:rsidP="007D262B">
      <w:pPr>
        <w:pStyle w:val="ZADEVA"/>
        <w:tabs>
          <w:tab w:val="clear" w:pos="1701"/>
          <w:tab w:val="left" w:pos="0"/>
        </w:tabs>
        <w:spacing w:line="240" w:lineRule="exact"/>
        <w:ind w:left="0" w:firstLine="0"/>
        <w:jc w:val="both"/>
        <w:rPr>
          <w:b w:val="0"/>
          <w:bCs/>
          <w:color w:val="171717" w:themeColor="background2" w:themeShade="1A"/>
          <w:szCs w:val="20"/>
          <w:lang w:val="sl-SI" w:eastAsia="sl-SI"/>
        </w:rPr>
      </w:pPr>
      <w:r>
        <w:rPr>
          <w:b w:val="0"/>
          <w:bCs/>
          <w:color w:val="000000"/>
          <w:szCs w:val="20"/>
          <w:lang w:val="sl-SI" w:eastAsia="sl-SI"/>
        </w:rPr>
        <w:t>Inšpektorica ugotavlja, da je bila s</w:t>
      </w:r>
      <w:r w:rsidRPr="00E31547">
        <w:rPr>
          <w:b w:val="0"/>
          <w:bCs/>
          <w:color w:val="000000"/>
          <w:szCs w:val="20"/>
          <w:lang w:val="sl-SI" w:eastAsia="sl-SI"/>
        </w:rPr>
        <w:t xml:space="preserve"> </w:t>
      </w:r>
      <w:r>
        <w:rPr>
          <w:b w:val="0"/>
          <w:bCs/>
          <w:color w:val="000000"/>
          <w:szCs w:val="20"/>
          <w:lang w:val="sl-SI" w:eastAsia="sl-SI"/>
        </w:rPr>
        <w:t>23</w:t>
      </w:r>
      <w:r w:rsidRPr="00E31547">
        <w:rPr>
          <w:b w:val="0"/>
          <w:bCs/>
          <w:color w:val="000000"/>
          <w:szCs w:val="20"/>
          <w:lang w:val="sl-SI" w:eastAsia="sl-SI"/>
        </w:rPr>
        <w:t>. 12. 2024 veljavn</w:t>
      </w:r>
      <w:r>
        <w:rPr>
          <w:b w:val="0"/>
          <w:bCs/>
          <w:color w:val="000000"/>
          <w:szCs w:val="20"/>
          <w:lang w:val="sl-SI" w:eastAsia="sl-SI"/>
        </w:rPr>
        <w:t>a</w:t>
      </w:r>
      <w:r w:rsidRPr="00E31547">
        <w:rPr>
          <w:b w:val="0"/>
          <w:bCs/>
          <w:color w:val="000000"/>
          <w:szCs w:val="20"/>
          <w:lang w:val="sl-SI" w:eastAsia="sl-SI"/>
        </w:rPr>
        <w:t xml:space="preserve"> pogodb</w:t>
      </w:r>
      <w:r>
        <w:rPr>
          <w:b w:val="0"/>
          <w:bCs/>
          <w:color w:val="000000"/>
          <w:szCs w:val="20"/>
          <w:lang w:val="sl-SI" w:eastAsia="sl-SI"/>
        </w:rPr>
        <w:t>a</w:t>
      </w:r>
      <w:r w:rsidRPr="00E31547">
        <w:rPr>
          <w:b w:val="0"/>
          <w:bCs/>
          <w:color w:val="000000"/>
          <w:szCs w:val="20"/>
          <w:lang w:val="sl-SI" w:eastAsia="sl-SI"/>
        </w:rPr>
        <w:t xml:space="preserve"> o zaposlitvi</w:t>
      </w:r>
      <w:r>
        <w:rPr>
          <w:b w:val="0"/>
          <w:bCs/>
          <w:color w:val="000000"/>
          <w:szCs w:val="20"/>
          <w:lang w:val="sl-SI" w:eastAsia="sl-SI"/>
        </w:rPr>
        <w:t xml:space="preserve"> </w:t>
      </w:r>
      <w:r w:rsidRPr="002475D4">
        <w:rPr>
          <w:b w:val="0"/>
          <w:bCs/>
          <w:color w:val="000000"/>
          <w:szCs w:val="20"/>
          <w:lang w:val="sl-SI" w:eastAsia="sl-SI"/>
        </w:rPr>
        <w:t xml:space="preserve">št. </w:t>
      </w:r>
      <w:r>
        <w:rPr>
          <w:b w:val="0"/>
          <w:bCs/>
          <w:color w:val="000000"/>
          <w:szCs w:val="20"/>
          <w:lang w:val="sl-SI" w:eastAsia="sl-SI"/>
        </w:rPr>
        <w:t>1563/</w:t>
      </w:r>
      <w:r w:rsidRPr="002475D4">
        <w:rPr>
          <w:b w:val="0"/>
          <w:bCs/>
          <w:color w:val="000000"/>
          <w:szCs w:val="20"/>
          <w:lang w:val="sl-SI" w:eastAsia="sl-SI"/>
        </w:rPr>
        <w:t>202</w:t>
      </w:r>
      <w:r>
        <w:rPr>
          <w:b w:val="0"/>
          <w:bCs/>
          <w:color w:val="000000"/>
          <w:szCs w:val="20"/>
          <w:lang w:val="sl-SI" w:eastAsia="sl-SI"/>
        </w:rPr>
        <w:t xml:space="preserve">4, in sicer </w:t>
      </w:r>
      <w:r w:rsidRPr="00A5391E">
        <w:rPr>
          <w:b w:val="0"/>
          <w:bCs/>
          <w:color w:val="000000"/>
          <w:szCs w:val="20"/>
          <w:lang w:val="sl-SI" w:eastAsia="sl-SI"/>
        </w:rPr>
        <w:t>za delovno mesto Področni svetovalec (šifra I017111), VII/1. tarifni razred</w:t>
      </w:r>
      <w:r>
        <w:rPr>
          <w:b w:val="0"/>
          <w:bCs/>
          <w:color w:val="000000"/>
          <w:szCs w:val="20"/>
          <w:lang w:val="sl-SI" w:eastAsia="sl-SI"/>
        </w:rPr>
        <w:t xml:space="preserve">. Javna uslužbenka je bila na </w:t>
      </w:r>
      <w:r w:rsidR="00A32260">
        <w:rPr>
          <w:b w:val="0"/>
          <w:bCs/>
          <w:color w:val="000000"/>
          <w:szCs w:val="20"/>
          <w:lang w:val="sl-SI" w:eastAsia="sl-SI"/>
        </w:rPr>
        <w:t xml:space="preserve">tej </w:t>
      </w:r>
      <w:r>
        <w:rPr>
          <w:b w:val="0"/>
          <w:bCs/>
          <w:color w:val="000000"/>
          <w:szCs w:val="20"/>
          <w:lang w:val="sl-SI" w:eastAsia="sl-SI"/>
        </w:rPr>
        <w:t xml:space="preserve">podlagi </w:t>
      </w:r>
      <w:r w:rsidRPr="00035491">
        <w:rPr>
          <w:b w:val="0"/>
          <w:bCs/>
          <w:color w:val="171717" w:themeColor="background2" w:themeShade="1A"/>
          <w:szCs w:val="20"/>
          <w:lang w:val="sl-SI" w:eastAsia="sl-SI"/>
        </w:rPr>
        <w:t>uvrščena v 37. plačni razred.</w:t>
      </w:r>
    </w:p>
    <w:p w14:paraId="19F1F376" w14:textId="77777777" w:rsidR="00035491" w:rsidRPr="00A5349D" w:rsidRDefault="00035491" w:rsidP="007D262B">
      <w:pPr>
        <w:spacing w:line="240" w:lineRule="exact"/>
        <w:jc w:val="both"/>
        <w:rPr>
          <w:bCs/>
          <w:color w:val="FF0000"/>
          <w:szCs w:val="20"/>
          <w:lang w:eastAsia="sl-SI"/>
        </w:rPr>
      </w:pPr>
    </w:p>
    <w:p w14:paraId="7215A991" w14:textId="28464181" w:rsidR="00035491" w:rsidRPr="00035491" w:rsidRDefault="00035491" w:rsidP="007D262B">
      <w:pPr>
        <w:spacing w:line="240" w:lineRule="exact"/>
        <w:jc w:val="both"/>
        <w:rPr>
          <w:bCs/>
          <w:color w:val="171717" w:themeColor="background2" w:themeShade="1A"/>
          <w:szCs w:val="20"/>
          <w:lang w:eastAsia="sl-SI"/>
        </w:rPr>
      </w:pPr>
      <w:r w:rsidRPr="00EF6270">
        <w:rPr>
          <w:bCs/>
          <w:color w:val="000000"/>
          <w:szCs w:val="20"/>
          <w:lang w:eastAsia="sl-SI"/>
        </w:rPr>
        <w:t>Na podlagi 99. člena ZSTSPJS in Kolektivn</w:t>
      </w:r>
      <w:r>
        <w:rPr>
          <w:bCs/>
          <w:color w:val="000000"/>
          <w:szCs w:val="20"/>
          <w:lang w:eastAsia="sl-SI"/>
        </w:rPr>
        <w:t>e</w:t>
      </w:r>
      <w:r w:rsidRPr="00EF6270">
        <w:rPr>
          <w:bCs/>
          <w:color w:val="000000"/>
          <w:szCs w:val="20"/>
          <w:lang w:eastAsia="sl-SI"/>
        </w:rPr>
        <w:t xml:space="preserve"> pogodb</w:t>
      </w:r>
      <w:r>
        <w:rPr>
          <w:bCs/>
          <w:color w:val="000000"/>
          <w:szCs w:val="20"/>
          <w:lang w:eastAsia="sl-SI"/>
        </w:rPr>
        <w:t>e</w:t>
      </w:r>
      <w:r w:rsidRPr="00EF6270">
        <w:rPr>
          <w:bCs/>
          <w:color w:val="000000"/>
          <w:szCs w:val="20"/>
          <w:lang w:eastAsia="sl-SI"/>
        </w:rPr>
        <w:t xml:space="preserve"> za raziskovalno</w:t>
      </w:r>
      <w:r w:rsidR="00BD1A09">
        <w:rPr>
          <w:bCs/>
          <w:color w:val="000000"/>
          <w:szCs w:val="20"/>
          <w:lang w:eastAsia="sl-SI"/>
        </w:rPr>
        <w:t xml:space="preserve"> dejavnost</w:t>
      </w:r>
      <w:r w:rsidRPr="00EF6270">
        <w:rPr>
          <w:bCs/>
          <w:color w:val="000000"/>
          <w:szCs w:val="20"/>
          <w:lang w:eastAsia="sl-SI"/>
        </w:rPr>
        <w:t xml:space="preserve"> je bil sklenjen Aneks št. </w:t>
      </w:r>
      <w:r>
        <w:rPr>
          <w:bCs/>
          <w:color w:val="000000"/>
          <w:szCs w:val="20"/>
          <w:lang w:eastAsia="sl-SI"/>
        </w:rPr>
        <w:t>1</w:t>
      </w:r>
      <w:r w:rsidRPr="00EF6270">
        <w:rPr>
          <w:bCs/>
          <w:color w:val="000000"/>
          <w:szCs w:val="20"/>
          <w:lang w:eastAsia="sl-SI"/>
        </w:rPr>
        <w:t xml:space="preserve"> k pogodbi o zaposlitvi </w:t>
      </w:r>
      <w:r w:rsidRPr="00A5391E">
        <w:rPr>
          <w:bCs/>
          <w:color w:val="000000"/>
          <w:szCs w:val="20"/>
          <w:lang w:eastAsia="sl-SI"/>
        </w:rPr>
        <w:t xml:space="preserve">št. 1563/2024 z dne 23. 12. 2024 </w:t>
      </w:r>
      <w:r w:rsidRPr="00EF6270">
        <w:rPr>
          <w:bCs/>
          <w:color w:val="000000"/>
          <w:szCs w:val="20"/>
          <w:lang w:eastAsia="sl-SI"/>
        </w:rPr>
        <w:t>(</w:t>
      </w:r>
      <w:r w:rsidRPr="00A5391E">
        <w:rPr>
          <w:bCs/>
          <w:color w:val="000000"/>
          <w:szCs w:val="20"/>
          <w:lang w:eastAsia="sl-SI"/>
        </w:rPr>
        <w:t>aneks št. 1578-115/2024 z dne 30. 12. 2024</w:t>
      </w:r>
      <w:r w:rsidRPr="00EF6270">
        <w:rPr>
          <w:bCs/>
          <w:color w:val="000000"/>
          <w:szCs w:val="20"/>
          <w:lang w:eastAsia="sl-SI"/>
        </w:rPr>
        <w:t>), ki se je sklenil z namenom prevedbe plačnega razreda javnega uslužbenca v skladu s 96. in 97. členom ZSTSPJS in določitve postopne pridobitve pravice do višje osnovne plače v skladu s 101. členom ZSTSPJS</w:t>
      </w:r>
      <w:r>
        <w:rPr>
          <w:bCs/>
          <w:color w:val="000000"/>
          <w:szCs w:val="20"/>
          <w:lang w:eastAsia="sl-SI"/>
        </w:rPr>
        <w:t xml:space="preserve"> </w:t>
      </w:r>
      <w:r w:rsidRPr="002475D4">
        <w:rPr>
          <w:bCs/>
          <w:color w:val="000000"/>
          <w:szCs w:val="20"/>
          <w:lang w:eastAsia="sl-SI"/>
        </w:rPr>
        <w:t xml:space="preserve">za delovno mesto </w:t>
      </w:r>
      <w:r w:rsidRPr="00A5391E">
        <w:rPr>
          <w:bCs/>
          <w:color w:val="000000"/>
          <w:szCs w:val="20"/>
          <w:lang w:eastAsia="sl-SI"/>
        </w:rPr>
        <w:t>Področni svetovalec (šifra I017111)</w:t>
      </w:r>
      <w:r>
        <w:rPr>
          <w:bCs/>
          <w:color w:val="000000"/>
          <w:szCs w:val="20"/>
          <w:lang w:eastAsia="sl-SI"/>
        </w:rPr>
        <w:t>.</w:t>
      </w:r>
      <w:r w:rsidRPr="0005501D">
        <w:t xml:space="preserve"> </w:t>
      </w:r>
      <w:r w:rsidRPr="0005501D">
        <w:rPr>
          <w:bCs/>
          <w:color w:val="000000"/>
          <w:szCs w:val="20"/>
          <w:lang w:eastAsia="sl-SI"/>
        </w:rPr>
        <w:t xml:space="preserve">V drugem odstavku 3. člena tega aneksa je navedeno, </w:t>
      </w:r>
      <w:r w:rsidRPr="00035491">
        <w:rPr>
          <w:bCs/>
          <w:color w:val="171717" w:themeColor="background2" w:themeShade="1A"/>
          <w:szCs w:val="20"/>
          <w:lang w:eastAsia="sl-SI"/>
        </w:rPr>
        <w:t xml:space="preserve">da se javna uslužbenka s 1. 1. 2025 uvrsti v 23. plačni razred po ZSTSPJS. </w:t>
      </w:r>
    </w:p>
    <w:p w14:paraId="6F51E522" w14:textId="77777777" w:rsidR="006C5407" w:rsidRDefault="006C5407" w:rsidP="007D262B">
      <w:pPr>
        <w:pStyle w:val="ZADEVA"/>
        <w:tabs>
          <w:tab w:val="clear" w:pos="1701"/>
          <w:tab w:val="left" w:pos="0"/>
        </w:tabs>
        <w:spacing w:line="240" w:lineRule="exact"/>
        <w:ind w:left="0" w:firstLine="0"/>
        <w:jc w:val="both"/>
        <w:rPr>
          <w:b w:val="0"/>
          <w:szCs w:val="20"/>
          <w:lang w:val="sl-SI"/>
        </w:rPr>
      </w:pPr>
    </w:p>
    <w:p w14:paraId="58BF5D0A" w14:textId="527B383F" w:rsidR="006C5407" w:rsidRDefault="006C5407" w:rsidP="007D262B">
      <w:pPr>
        <w:pStyle w:val="ZADEVA"/>
        <w:tabs>
          <w:tab w:val="clear" w:pos="1701"/>
          <w:tab w:val="left" w:pos="0"/>
        </w:tabs>
        <w:spacing w:line="240" w:lineRule="exact"/>
        <w:ind w:left="0" w:firstLine="0"/>
        <w:jc w:val="both"/>
        <w:rPr>
          <w:b w:val="0"/>
          <w:szCs w:val="20"/>
          <w:lang w:val="sl-SI"/>
        </w:rPr>
      </w:pPr>
      <w:r w:rsidRPr="006C5407">
        <w:rPr>
          <w:b w:val="0"/>
          <w:szCs w:val="20"/>
          <w:lang w:val="sl-SI"/>
        </w:rPr>
        <w:t>Inšpektorica ugotavlja, da je delovno mesto Področni svetovalec I (šifra I017111), VII/1. tarifni razred, delovno mesto, ki je bilo uvrščeno v plačni razred v skladu z drugim odstavkom 13. člena ZSPJS z Uredbo o uvrstitvi delovnih mest v javnih agencijah, javnih skladih in javnih zavodih v plačne razrede  od 34. do 44. plačnega razreda. Enako je uvrščeno to delovno mesto v plačni razred na podlagi prvega odstavka 80. člena ZSTSPJS v novi Uredbi o uvrstitvi delovnih mest v javnih agencijah, javnih skladih in javnih zavodih v plačne razrede v Prilogi 1, od 20. do 30. plačnega razreda.</w:t>
      </w:r>
    </w:p>
    <w:p w14:paraId="6A01274A" w14:textId="77777777" w:rsidR="006C5407" w:rsidRDefault="006C5407" w:rsidP="007D262B">
      <w:pPr>
        <w:pStyle w:val="ZADEVA"/>
        <w:tabs>
          <w:tab w:val="clear" w:pos="1701"/>
          <w:tab w:val="left" w:pos="0"/>
        </w:tabs>
        <w:spacing w:line="240" w:lineRule="exact"/>
        <w:ind w:left="0" w:firstLine="0"/>
        <w:jc w:val="both"/>
        <w:rPr>
          <w:b w:val="0"/>
          <w:szCs w:val="20"/>
          <w:lang w:val="sl-SI"/>
        </w:rPr>
      </w:pPr>
    </w:p>
    <w:p w14:paraId="252BE2EB" w14:textId="7D253F13" w:rsidR="000437F1" w:rsidRDefault="000437F1" w:rsidP="007D262B">
      <w:pPr>
        <w:spacing w:line="240" w:lineRule="exact"/>
        <w:jc w:val="both"/>
        <w:rPr>
          <w:bCs/>
          <w:color w:val="000000"/>
          <w:szCs w:val="20"/>
          <w:lang w:eastAsia="sl-SI"/>
        </w:rPr>
      </w:pPr>
      <w:r w:rsidRPr="000B3523">
        <w:rPr>
          <w:bCs/>
          <w:color w:val="000000"/>
          <w:szCs w:val="20"/>
          <w:lang w:eastAsia="sl-SI"/>
        </w:rPr>
        <w:t xml:space="preserve">Aneks h </w:t>
      </w:r>
      <w:r w:rsidR="00743189">
        <w:rPr>
          <w:bCs/>
          <w:color w:val="000000"/>
          <w:szCs w:val="20"/>
          <w:lang w:eastAsia="sl-SI"/>
        </w:rPr>
        <w:t>KP</w:t>
      </w:r>
      <w:r w:rsidRPr="000B3523">
        <w:rPr>
          <w:bCs/>
          <w:color w:val="000000"/>
          <w:szCs w:val="20"/>
          <w:lang w:eastAsia="sl-SI"/>
        </w:rPr>
        <w:t xml:space="preserve"> </w:t>
      </w:r>
      <w:r>
        <w:rPr>
          <w:bCs/>
          <w:color w:val="000000"/>
          <w:szCs w:val="20"/>
          <w:lang w:eastAsia="sl-SI"/>
        </w:rPr>
        <w:t>določa v drugem odstavku 8. člena, da je</w:t>
      </w:r>
      <w:r w:rsidRPr="000B3523">
        <w:rPr>
          <w:bCs/>
          <w:color w:val="000000"/>
          <w:szCs w:val="20"/>
          <w:lang w:eastAsia="sl-SI"/>
        </w:rPr>
        <w:t xml:space="preserve"> </w:t>
      </w:r>
      <w:r>
        <w:rPr>
          <w:bCs/>
          <w:color w:val="000000"/>
          <w:szCs w:val="20"/>
          <w:lang w:eastAsia="sl-SI"/>
        </w:rPr>
        <w:t>p</w:t>
      </w:r>
      <w:r w:rsidRPr="000B3523">
        <w:rPr>
          <w:bCs/>
          <w:color w:val="000000"/>
          <w:szCs w:val="20"/>
          <w:lang w:eastAsia="sl-SI"/>
        </w:rPr>
        <w:t>revedba plačnih razredov delovnih mest plačne skupine I, izvedena na podlagi 95. člena ZSTSPJS</w:t>
      </w:r>
      <w:r w:rsidRPr="00F50D44">
        <w:rPr>
          <w:bCs/>
          <w:color w:val="000000"/>
          <w:szCs w:val="20"/>
          <w:lang w:eastAsia="sl-SI"/>
        </w:rPr>
        <w:t xml:space="preserve">, Priloga 3 tega aneksa. Ta pod </w:t>
      </w:r>
      <w:r w:rsidRPr="00F50D44">
        <w:rPr>
          <w:bCs/>
          <w:color w:val="000000"/>
          <w:szCs w:val="20"/>
          <w:lang w:eastAsia="sl-SI"/>
        </w:rPr>
        <w:lastRenderedPageBreak/>
        <w:t xml:space="preserve">zaporedno št. </w:t>
      </w:r>
      <w:r w:rsidR="001D58B0">
        <w:rPr>
          <w:bCs/>
          <w:color w:val="000000"/>
          <w:szCs w:val="20"/>
          <w:lang w:eastAsia="sl-SI"/>
        </w:rPr>
        <w:t>5</w:t>
      </w:r>
      <w:r w:rsidRPr="00F50D44">
        <w:rPr>
          <w:bCs/>
          <w:color w:val="000000"/>
          <w:szCs w:val="20"/>
          <w:lang w:eastAsia="sl-SI"/>
        </w:rPr>
        <w:t xml:space="preserve"> določa za delovno mesto </w:t>
      </w:r>
      <w:r w:rsidR="001D58B0" w:rsidRPr="001D58B0">
        <w:rPr>
          <w:bCs/>
          <w:color w:val="000000"/>
          <w:szCs w:val="20"/>
          <w:lang w:eastAsia="sl-SI"/>
        </w:rPr>
        <w:t xml:space="preserve">Področni svetovalec I </w:t>
      </w:r>
      <w:r w:rsidR="001D58B0">
        <w:rPr>
          <w:bCs/>
          <w:color w:val="000000"/>
          <w:szCs w:val="20"/>
          <w:lang w:eastAsia="sl-SI"/>
        </w:rPr>
        <w:t xml:space="preserve">s </w:t>
      </w:r>
      <w:r w:rsidR="001D58B0" w:rsidRPr="001D58B0">
        <w:rPr>
          <w:bCs/>
          <w:color w:val="000000"/>
          <w:szCs w:val="20"/>
          <w:lang w:eastAsia="sl-SI"/>
        </w:rPr>
        <w:t>šifr</w:t>
      </w:r>
      <w:r w:rsidR="001D58B0">
        <w:rPr>
          <w:bCs/>
          <w:color w:val="000000"/>
          <w:szCs w:val="20"/>
          <w:lang w:eastAsia="sl-SI"/>
        </w:rPr>
        <w:t>o</w:t>
      </w:r>
      <w:r w:rsidR="001D58B0" w:rsidRPr="001D58B0">
        <w:rPr>
          <w:bCs/>
          <w:color w:val="000000"/>
          <w:szCs w:val="20"/>
          <w:lang w:eastAsia="sl-SI"/>
        </w:rPr>
        <w:t xml:space="preserve"> I017111</w:t>
      </w:r>
      <w:r w:rsidRPr="00F50D44">
        <w:rPr>
          <w:bCs/>
          <w:color w:val="000000"/>
          <w:szCs w:val="20"/>
          <w:lang w:eastAsia="sl-SI"/>
        </w:rPr>
        <w:t>, novo šifro DM H02702</w:t>
      </w:r>
      <w:r w:rsidR="001D58B0">
        <w:rPr>
          <w:bCs/>
          <w:color w:val="000000"/>
          <w:szCs w:val="20"/>
          <w:lang w:eastAsia="sl-SI"/>
        </w:rPr>
        <w:t xml:space="preserve">0 </w:t>
      </w:r>
      <w:r w:rsidRPr="00F50D44">
        <w:rPr>
          <w:bCs/>
          <w:color w:val="000000"/>
          <w:szCs w:val="20"/>
          <w:lang w:eastAsia="sl-SI"/>
        </w:rPr>
        <w:t>in druge podatke za prevedbo</w:t>
      </w:r>
      <w:r w:rsidR="001D58B0">
        <w:rPr>
          <w:bCs/>
          <w:color w:val="000000"/>
          <w:szCs w:val="20"/>
          <w:lang w:eastAsia="sl-SI"/>
        </w:rPr>
        <w:t>:</w:t>
      </w:r>
    </w:p>
    <w:p w14:paraId="635D607E" w14:textId="77777777" w:rsidR="001D58B0" w:rsidRDefault="001D58B0" w:rsidP="007D262B">
      <w:pPr>
        <w:spacing w:line="240" w:lineRule="exact"/>
        <w:jc w:val="both"/>
        <w:rPr>
          <w:bCs/>
          <w:color w:val="000000"/>
          <w:szCs w:val="20"/>
          <w:lang w:eastAsia="sl-SI"/>
        </w:rPr>
      </w:pPr>
    </w:p>
    <w:tbl>
      <w:tblPr>
        <w:tblStyle w:val="TableGrid"/>
        <w:tblW w:w="8519" w:type="dxa"/>
        <w:tblInd w:w="-5" w:type="dxa"/>
        <w:tblCellMar>
          <w:top w:w="41" w:type="dxa"/>
          <w:left w:w="64" w:type="dxa"/>
          <w:bottom w:w="6" w:type="dxa"/>
          <w:right w:w="11" w:type="dxa"/>
        </w:tblCellMar>
        <w:tblLook w:val="04A0" w:firstRow="1" w:lastRow="0" w:firstColumn="1" w:lastColumn="0" w:noHBand="0" w:noVBand="1"/>
      </w:tblPr>
      <w:tblGrid>
        <w:gridCol w:w="582"/>
        <w:gridCol w:w="610"/>
        <w:gridCol w:w="692"/>
        <w:gridCol w:w="1171"/>
        <w:gridCol w:w="403"/>
        <w:gridCol w:w="993"/>
        <w:gridCol w:w="991"/>
        <w:gridCol w:w="743"/>
        <w:gridCol w:w="796"/>
        <w:gridCol w:w="751"/>
        <w:gridCol w:w="787"/>
      </w:tblGrid>
      <w:tr w:rsidR="001D58B0" w:rsidRPr="001D58B0" w14:paraId="0562E637" w14:textId="77777777" w:rsidTr="006D7A0B">
        <w:trPr>
          <w:trHeight w:val="1878"/>
        </w:trPr>
        <w:tc>
          <w:tcPr>
            <w:tcW w:w="582" w:type="dxa"/>
            <w:tcBorders>
              <w:top w:val="single" w:sz="4" w:space="0" w:color="000000"/>
              <w:left w:val="single" w:sz="4" w:space="0" w:color="000000"/>
              <w:bottom w:val="single" w:sz="4" w:space="0" w:color="auto"/>
              <w:right w:val="single" w:sz="4" w:space="0" w:color="000000"/>
            </w:tcBorders>
            <w:shd w:val="clear" w:color="auto" w:fill="F2F2F2"/>
            <w:vAlign w:val="center"/>
          </w:tcPr>
          <w:p w14:paraId="2AFD9DE1" w14:textId="77777777" w:rsidR="001D58B0" w:rsidRPr="001D58B0" w:rsidRDefault="001D58B0" w:rsidP="007D262B">
            <w:pPr>
              <w:spacing w:line="240" w:lineRule="exact"/>
              <w:ind w:left="10"/>
              <w:jc w:val="center"/>
              <w:rPr>
                <w:sz w:val="16"/>
                <w:szCs w:val="16"/>
              </w:rPr>
            </w:pPr>
            <w:r w:rsidRPr="001D58B0">
              <w:rPr>
                <w:sz w:val="16"/>
                <w:szCs w:val="16"/>
              </w:rPr>
              <w:t xml:space="preserve">Zap. št. </w:t>
            </w:r>
          </w:p>
          <w:p w14:paraId="5E9E8E23" w14:textId="77777777" w:rsidR="001D58B0" w:rsidRPr="001D58B0" w:rsidRDefault="001D58B0" w:rsidP="007D262B">
            <w:pPr>
              <w:spacing w:line="240" w:lineRule="exact"/>
              <w:ind w:left="98"/>
              <w:jc w:val="center"/>
              <w:rPr>
                <w:sz w:val="16"/>
                <w:szCs w:val="16"/>
              </w:rPr>
            </w:pPr>
            <w:r w:rsidRPr="001D58B0">
              <w:rPr>
                <w:sz w:val="16"/>
                <w:szCs w:val="16"/>
              </w:rPr>
              <w:t xml:space="preserve">DM/N </w:t>
            </w:r>
          </w:p>
        </w:tc>
        <w:tc>
          <w:tcPr>
            <w:tcW w:w="610" w:type="dxa"/>
            <w:tcBorders>
              <w:top w:val="single" w:sz="4" w:space="0" w:color="000000"/>
              <w:left w:val="single" w:sz="4" w:space="0" w:color="000000"/>
              <w:bottom w:val="single" w:sz="4" w:space="0" w:color="auto"/>
              <w:right w:val="single" w:sz="4" w:space="0" w:color="000000"/>
            </w:tcBorders>
            <w:shd w:val="clear" w:color="auto" w:fill="F2F2F2"/>
            <w:vAlign w:val="center"/>
          </w:tcPr>
          <w:p w14:paraId="03BFC6E9" w14:textId="77777777" w:rsidR="001D58B0" w:rsidRPr="001D58B0" w:rsidRDefault="001D58B0" w:rsidP="007D262B">
            <w:pPr>
              <w:spacing w:line="240" w:lineRule="exact"/>
              <w:ind w:right="51"/>
              <w:jc w:val="center"/>
              <w:rPr>
                <w:sz w:val="16"/>
                <w:szCs w:val="16"/>
              </w:rPr>
            </w:pPr>
            <w:r w:rsidRPr="001D58B0">
              <w:rPr>
                <w:sz w:val="16"/>
                <w:szCs w:val="16"/>
              </w:rPr>
              <w:t xml:space="preserve">Šifra </w:t>
            </w:r>
          </w:p>
          <w:p w14:paraId="6F3E8539" w14:textId="77777777" w:rsidR="001D58B0" w:rsidRPr="001D58B0" w:rsidRDefault="001D58B0" w:rsidP="007D262B">
            <w:pPr>
              <w:spacing w:line="240" w:lineRule="exact"/>
              <w:ind w:right="50"/>
              <w:jc w:val="center"/>
              <w:rPr>
                <w:sz w:val="16"/>
                <w:szCs w:val="16"/>
              </w:rPr>
            </w:pPr>
            <w:r w:rsidRPr="001D58B0">
              <w:rPr>
                <w:sz w:val="16"/>
                <w:szCs w:val="16"/>
              </w:rPr>
              <w:t xml:space="preserve">DM </w:t>
            </w:r>
          </w:p>
        </w:tc>
        <w:tc>
          <w:tcPr>
            <w:tcW w:w="692" w:type="dxa"/>
            <w:tcBorders>
              <w:top w:val="single" w:sz="4" w:space="0" w:color="000000"/>
              <w:left w:val="single" w:sz="4" w:space="0" w:color="000000"/>
              <w:bottom w:val="single" w:sz="4" w:space="0" w:color="auto"/>
              <w:right w:val="single" w:sz="4" w:space="0" w:color="000000"/>
            </w:tcBorders>
            <w:shd w:val="clear" w:color="auto" w:fill="F2F2F2"/>
            <w:vAlign w:val="center"/>
          </w:tcPr>
          <w:p w14:paraId="4C89DED5" w14:textId="77777777" w:rsidR="001D58B0" w:rsidRPr="001D58B0" w:rsidRDefault="001D58B0" w:rsidP="007D262B">
            <w:pPr>
              <w:spacing w:line="240" w:lineRule="exact"/>
              <w:jc w:val="center"/>
              <w:rPr>
                <w:sz w:val="16"/>
                <w:szCs w:val="16"/>
              </w:rPr>
            </w:pPr>
            <w:r w:rsidRPr="001D58B0">
              <w:rPr>
                <w:sz w:val="16"/>
                <w:szCs w:val="16"/>
              </w:rPr>
              <w:t xml:space="preserve">Nova šifra DM </w:t>
            </w:r>
          </w:p>
        </w:tc>
        <w:tc>
          <w:tcPr>
            <w:tcW w:w="1171" w:type="dxa"/>
            <w:tcBorders>
              <w:top w:val="single" w:sz="4" w:space="0" w:color="000000"/>
              <w:left w:val="single" w:sz="4" w:space="0" w:color="000000"/>
              <w:bottom w:val="single" w:sz="4" w:space="0" w:color="auto"/>
              <w:right w:val="single" w:sz="4" w:space="0" w:color="000000"/>
            </w:tcBorders>
            <w:shd w:val="clear" w:color="auto" w:fill="F2F2F2"/>
            <w:vAlign w:val="center"/>
          </w:tcPr>
          <w:p w14:paraId="6036666C" w14:textId="77777777" w:rsidR="001D58B0" w:rsidRPr="001D58B0" w:rsidRDefault="001D58B0" w:rsidP="007D262B">
            <w:pPr>
              <w:spacing w:line="240" w:lineRule="exact"/>
              <w:ind w:right="51"/>
              <w:jc w:val="center"/>
              <w:rPr>
                <w:sz w:val="16"/>
                <w:szCs w:val="16"/>
              </w:rPr>
            </w:pPr>
            <w:r w:rsidRPr="001D58B0">
              <w:rPr>
                <w:sz w:val="16"/>
                <w:szCs w:val="16"/>
              </w:rPr>
              <w:t xml:space="preserve">Delovno mesto </w:t>
            </w:r>
          </w:p>
        </w:tc>
        <w:tc>
          <w:tcPr>
            <w:tcW w:w="403" w:type="dxa"/>
            <w:tcBorders>
              <w:top w:val="single" w:sz="4" w:space="0" w:color="000000"/>
              <w:left w:val="single" w:sz="4" w:space="0" w:color="000000"/>
              <w:bottom w:val="single" w:sz="4" w:space="0" w:color="auto"/>
              <w:right w:val="single" w:sz="4" w:space="0" w:color="000000"/>
            </w:tcBorders>
            <w:shd w:val="clear" w:color="auto" w:fill="F2F2F2"/>
            <w:vAlign w:val="center"/>
          </w:tcPr>
          <w:p w14:paraId="22041D4B" w14:textId="77777777" w:rsidR="001D58B0" w:rsidRPr="001D58B0" w:rsidRDefault="001D58B0" w:rsidP="007D262B">
            <w:pPr>
              <w:spacing w:line="240" w:lineRule="exact"/>
              <w:ind w:right="50"/>
              <w:jc w:val="center"/>
              <w:rPr>
                <w:sz w:val="16"/>
                <w:szCs w:val="16"/>
              </w:rPr>
            </w:pPr>
            <w:r w:rsidRPr="001D58B0">
              <w:rPr>
                <w:sz w:val="16"/>
                <w:szCs w:val="16"/>
              </w:rPr>
              <w:t xml:space="preserve">TR </w:t>
            </w:r>
          </w:p>
        </w:tc>
        <w:tc>
          <w:tcPr>
            <w:tcW w:w="993" w:type="dxa"/>
            <w:tcBorders>
              <w:top w:val="single" w:sz="4" w:space="0" w:color="000000"/>
              <w:left w:val="single" w:sz="4" w:space="0" w:color="000000"/>
              <w:bottom w:val="single" w:sz="4" w:space="0" w:color="auto"/>
              <w:right w:val="single" w:sz="4" w:space="0" w:color="000000"/>
            </w:tcBorders>
            <w:shd w:val="clear" w:color="auto" w:fill="F2F2F2"/>
          </w:tcPr>
          <w:p w14:paraId="12E49AD8" w14:textId="77777777" w:rsidR="001D58B0" w:rsidRPr="001D58B0" w:rsidRDefault="001D58B0" w:rsidP="007D262B">
            <w:pPr>
              <w:spacing w:line="240" w:lineRule="exact"/>
              <w:ind w:right="52"/>
              <w:jc w:val="center"/>
              <w:rPr>
                <w:sz w:val="16"/>
                <w:szCs w:val="16"/>
              </w:rPr>
            </w:pPr>
            <w:r w:rsidRPr="001D58B0">
              <w:rPr>
                <w:sz w:val="16"/>
                <w:szCs w:val="16"/>
              </w:rPr>
              <w:t xml:space="preserve">Izhodiščni </w:t>
            </w:r>
          </w:p>
          <w:p w14:paraId="671506B7" w14:textId="77777777" w:rsidR="001D58B0" w:rsidRPr="001D58B0" w:rsidRDefault="001D58B0" w:rsidP="007D262B">
            <w:pPr>
              <w:spacing w:line="240" w:lineRule="exact"/>
              <w:jc w:val="center"/>
              <w:rPr>
                <w:sz w:val="16"/>
                <w:szCs w:val="16"/>
              </w:rPr>
            </w:pPr>
            <w:r w:rsidRPr="001D58B0">
              <w:rPr>
                <w:sz w:val="16"/>
                <w:szCs w:val="16"/>
              </w:rPr>
              <w:t xml:space="preserve">PR oz. PR pred </w:t>
            </w:r>
          </w:p>
          <w:p w14:paraId="2CAF87CD" w14:textId="77777777" w:rsidR="001D58B0" w:rsidRPr="001D58B0" w:rsidRDefault="001D58B0" w:rsidP="007D262B">
            <w:pPr>
              <w:spacing w:line="240" w:lineRule="exact"/>
              <w:ind w:right="53"/>
              <w:jc w:val="center"/>
              <w:rPr>
                <w:sz w:val="16"/>
                <w:szCs w:val="16"/>
              </w:rPr>
            </w:pPr>
            <w:r w:rsidRPr="001D58B0">
              <w:rPr>
                <w:sz w:val="16"/>
                <w:szCs w:val="16"/>
              </w:rPr>
              <w:t xml:space="preserve">odpravo </w:t>
            </w:r>
          </w:p>
          <w:p w14:paraId="64F99DD6" w14:textId="77777777" w:rsidR="001D58B0" w:rsidRPr="001D58B0" w:rsidRDefault="001D58B0" w:rsidP="007D262B">
            <w:pPr>
              <w:spacing w:line="240" w:lineRule="exact"/>
              <w:ind w:left="2"/>
              <w:jc w:val="center"/>
              <w:rPr>
                <w:sz w:val="16"/>
                <w:szCs w:val="16"/>
              </w:rPr>
            </w:pPr>
            <w:r w:rsidRPr="001D58B0">
              <w:rPr>
                <w:sz w:val="16"/>
                <w:szCs w:val="16"/>
              </w:rPr>
              <w:t xml:space="preserve">nesorazmerij </w:t>
            </w:r>
          </w:p>
          <w:p w14:paraId="5728F6D4" w14:textId="77777777" w:rsidR="001D58B0" w:rsidRPr="001D58B0" w:rsidRDefault="001D58B0" w:rsidP="007D262B">
            <w:pPr>
              <w:spacing w:line="240" w:lineRule="exact"/>
              <w:ind w:left="53"/>
              <w:jc w:val="center"/>
              <w:rPr>
                <w:sz w:val="16"/>
                <w:szCs w:val="16"/>
              </w:rPr>
            </w:pPr>
            <w:r w:rsidRPr="001D58B0">
              <w:rPr>
                <w:sz w:val="16"/>
                <w:szCs w:val="16"/>
              </w:rPr>
              <w:t xml:space="preserve">v OP 31. 12. </w:t>
            </w:r>
          </w:p>
          <w:p w14:paraId="599205EB" w14:textId="77777777" w:rsidR="001D58B0" w:rsidRPr="001D58B0" w:rsidRDefault="001D58B0" w:rsidP="007D262B">
            <w:pPr>
              <w:spacing w:line="240" w:lineRule="exact"/>
              <w:ind w:right="52"/>
              <w:jc w:val="center"/>
              <w:rPr>
                <w:sz w:val="16"/>
                <w:szCs w:val="16"/>
              </w:rPr>
            </w:pPr>
            <w:r w:rsidRPr="001D58B0">
              <w:rPr>
                <w:sz w:val="16"/>
                <w:szCs w:val="16"/>
              </w:rPr>
              <w:t xml:space="preserve">2024 </w:t>
            </w:r>
          </w:p>
        </w:tc>
        <w:tc>
          <w:tcPr>
            <w:tcW w:w="991" w:type="dxa"/>
            <w:tcBorders>
              <w:top w:val="single" w:sz="4" w:space="0" w:color="000000"/>
              <w:left w:val="single" w:sz="4" w:space="0" w:color="000000"/>
              <w:bottom w:val="single" w:sz="4" w:space="0" w:color="auto"/>
              <w:right w:val="single" w:sz="4" w:space="0" w:color="000000"/>
            </w:tcBorders>
            <w:shd w:val="clear" w:color="auto" w:fill="F2F2F2"/>
            <w:vAlign w:val="center"/>
          </w:tcPr>
          <w:p w14:paraId="51F9FF95" w14:textId="77777777" w:rsidR="001D58B0" w:rsidRPr="001D58B0" w:rsidRDefault="001D58B0" w:rsidP="007D262B">
            <w:pPr>
              <w:spacing w:line="240" w:lineRule="exact"/>
              <w:jc w:val="center"/>
              <w:rPr>
                <w:sz w:val="16"/>
                <w:szCs w:val="16"/>
              </w:rPr>
            </w:pPr>
            <w:r w:rsidRPr="001D58B0">
              <w:rPr>
                <w:sz w:val="16"/>
                <w:szCs w:val="16"/>
              </w:rPr>
              <w:t>Št. PR za odpravo nesorazmerij</w:t>
            </w:r>
          </w:p>
        </w:tc>
        <w:tc>
          <w:tcPr>
            <w:tcW w:w="743" w:type="dxa"/>
            <w:tcBorders>
              <w:top w:val="single" w:sz="4" w:space="0" w:color="000000"/>
              <w:left w:val="single" w:sz="4" w:space="0" w:color="000000"/>
              <w:bottom w:val="single" w:sz="4" w:space="0" w:color="auto"/>
              <w:right w:val="single" w:sz="4" w:space="0" w:color="000000"/>
            </w:tcBorders>
            <w:shd w:val="clear" w:color="auto" w:fill="F2F2F2"/>
            <w:vAlign w:val="center"/>
          </w:tcPr>
          <w:p w14:paraId="7ECED097" w14:textId="77777777" w:rsidR="001D58B0" w:rsidRPr="001D58B0" w:rsidRDefault="001D58B0" w:rsidP="007D262B">
            <w:pPr>
              <w:spacing w:line="240" w:lineRule="exact"/>
              <w:jc w:val="center"/>
              <w:rPr>
                <w:sz w:val="16"/>
                <w:szCs w:val="16"/>
              </w:rPr>
            </w:pPr>
            <w:r w:rsidRPr="001D58B0">
              <w:rPr>
                <w:sz w:val="16"/>
                <w:szCs w:val="16"/>
              </w:rPr>
              <w:t>PR za prevedbo</w:t>
            </w:r>
          </w:p>
        </w:tc>
        <w:tc>
          <w:tcPr>
            <w:tcW w:w="796" w:type="dxa"/>
            <w:tcBorders>
              <w:top w:val="single" w:sz="4" w:space="0" w:color="000000"/>
              <w:left w:val="single" w:sz="4" w:space="0" w:color="000000"/>
              <w:bottom w:val="single" w:sz="4" w:space="0" w:color="auto"/>
              <w:right w:val="single" w:sz="4" w:space="0" w:color="000000"/>
            </w:tcBorders>
            <w:shd w:val="clear" w:color="auto" w:fill="F2F2F2"/>
            <w:vAlign w:val="center"/>
          </w:tcPr>
          <w:p w14:paraId="5F252C69" w14:textId="77777777" w:rsidR="001D58B0" w:rsidRPr="001D58B0" w:rsidRDefault="001D58B0" w:rsidP="007D262B">
            <w:pPr>
              <w:spacing w:line="240" w:lineRule="exact"/>
              <w:jc w:val="center"/>
              <w:rPr>
                <w:sz w:val="16"/>
                <w:szCs w:val="16"/>
              </w:rPr>
            </w:pPr>
            <w:r w:rsidRPr="001D58B0">
              <w:rPr>
                <w:sz w:val="16"/>
                <w:szCs w:val="16"/>
              </w:rPr>
              <w:t xml:space="preserve">Prevedeni PR </w:t>
            </w:r>
          </w:p>
        </w:tc>
        <w:tc>
          <w:tcPr>
            <w:tcW w:w="751" w:type="dxa"/>
            <w:tcBorders>
              <w:top w:val="single" w:sz="4" w:space="0" w:color="000000"/>
              <w:left w:val="single" w:sz="4" w:space="0" w:color="000000"/>
              <w:bottom w:val="single" w:sz="4" w:space="0" w:color="auto"/>
              <w:right w:val="single" w:sz="4" w:space="0" w:color="000000"/>
            </w:tcBorders>
            <w:shd w:val="clear" w:color="auto" w:fill="F2F2F2"/>
            <w:vAlign w:val="center"/>
          </w:tcPr>
          <w:p w14:paraId="3025A637" w14:textId="77777777" w:rsidR="001D58B0" w:rsidRPr="001D58B0" w:rsidRDefault="001D58B0" w:rsidP="007D262B">
            <w:pPr>
              <w:spacing w:line="240" w:lineRule="exact"/>
              <w:jc w:val="center"/>
              <w:rPr>
                <w:sz w:val="16"/>
                <w:szCs w:val="16"/>
              </w:rPr>
            </w:pPr>
            <w:r w:rsidRPr="001D58B0">
              <w:rPr>
                <w:sz w:val="16"/>
                <w:szCs w:val="16"/>
              </w:rPr>
              <w:t xml:space="preserve">Korigirani PR [1]  </w:t>
            </w:r>
          </w:p>
        </w:tc>
        <w:tc>
          <w:tcPr>
            <w:tcW w:w="787" w:type="dxa"/>
            <w:tcBorders>
              <w:top w:val="single" w:sz="4" w:space="0" w:color="000000"/>
              <w:left w:val="single" w:sz="4" w:space="0" w:color="000000"/>
              <w:bottom w:val="single" w:sz="4" w:space="0" w:color="auto"/>
              <w:right w:val="single" w:sz="4" w:space="0" w:color="000000"/>
            </w:tcBorders>
            <w:shd w:val="clear" w:color="auto" w:fill="F2F2F2"/>
            <w:vAlign w:val="center"/>
          </w:tcPr>
          <w:p w14:paraId="2F665F4D" w14:textId="77777777" w:rsidR="001D58B0" w:rsidRPr="001D58B0" w:rsidRDefault="001D58B0" w:rsidP="007D262B">
            <w:pPr>
              <w:spacing w:line="240" w:lineRule="exact"/>
              <w:jc w:val="center"/>
              <w:rPr>
                <w:sz w:val="16"/>
                <w:szCs w:val="16"/>
              </w:rPr>
            </w:pPr>
            <w:r w:rsidRPr="001D58B0">
              <w:rPr>
                <w:sz w:val="16"/>
                <w:szCs w:val="16"/>
              </w:rPr>
              <w:t xml:space="preserve">Izhodiščni PR </w:t>
            </w:r>
          </w:p>
        </w:tc>
      </w:tr>
      <w:tr w:rsidR="001D58B0" w:rsidRPr="001D58B0" w14:paraId="0964C2C8" w14:textId="77777777" w:rsidTr="006D7A0B">
        <w:tblPrEx>
          <w:tblCellMar>
            <w:top w:w="0" w:type="dxa"/>
            <w:left w:w="0" w:type="dxa"/>
            <w:bottom w:w="0" w:type="dxa"/>
            <w:right w:w="0" w:type="dxa"/>
          </w:tblCellMar>
        </w:tblPrEx>
        <w:trPr>
          <w:trHeight w:val="685"/>
        </w:trPr>
        <w:tc>
          <w:tcPr>
            <w:tcW w:w="582" w:type="dxa"/>
            <w:tcBorders>
              <w:top w:val="single" w:sz="4" w:space="0" w:color="auto"/>
              <w:left w:val="single" w:sz="4" w:space="0" w:color="auto"/>
              <w:bottom w:val="single" w:sz="4" w:space="0" w:color="auto"/>
              <w:right w:val="single" w:sz="4" w:space="0" w:color="auto"/>
            </w:tcBorders>
          </w:tcPr>
          <w:p w14:paraId="2EF9F488" w14:textId="77777777" w:rsidR="001D58B0" w:rsidRPr="001D58B0" w:rsidRDefault="001D58B0" w:rsidP="007D262B">
            <w:pPr>
              <w:spacing w:line="240" w:lineRule="exact"/>
              <w:ind w:left="10"/>
              <w:jc w:val="center"/>
              <w:rPr>
                <w:sz w:val="16"/>
                <w:szCs w:val="16"/>
              </w:rPr>
            </w:pPr>
            <w:bookmarkStart w:id="55" w:name="_Hlk192590599"/>
            <w:r w:rsidRPr="001D58B0">
              <w:rPr>
                <w:sz w:val="16"/>
                <w:szCs w:val="16"/>
              </w:rPr>
              <w:t xml:space="preserve">5 </w:t>
            </w:r>
          </w:p>
        </w:tc>
        <w:tc>
          <w:tcPr>
            <w:tcW w:w="610" w:type="dxa"/>
            <w:tcBorders>
              <w:top w:val="single" w:sz="4" w:space="0" w:color="auto"/>
              <w:left w:val="single" w:sz="4" w:space="0" w:color="auto"/>
              <w:bottom w:val="single" w:sz="4" w:space="0" w:color="auto"/>
              <w:right w:val="single" w:sz="4" w:space="0" w:color="auto"/>
            </w:tcBorders>
          </w:tcPr>
          <w:p w14:paraId="4626C758" w14:textId="77777777" w:rsidR="001D58B0" w:rsidRPr="001D58B0" w:rsidRDefault="001D58B0" w:rsidP="007D262B">
            <w:pPr>
              <w:spacing w:line="240" w:lineRule="exact"/>
              <w:ind w:left="10"/>
              <w:jc w:val="both"/>
              <w:rPr>
                <w:sz w:val="16"/>
                <w:szCs w:val="16"/>
              </w:rPr>
            </w:pPr>
            <w:r w:rsidRPr="001D58B0">
              <w:rPr>
                <w:sz w:val="16"/>
                <w:szCs w:val="16"/>
              </w:rPr>
              <w:t xml:space="preserve">I017111 </w:t>
            </w:r>
          </w:p>
        </w:tc>
        <w:tc>
          <w:tcPr>
            <w:tcW w:w="692" w:type="dxa"/>
            <w:tcBorders>
              <w:top w:val="single" w:sz="4" w:space="0" w:color="auto"/>
              <w:left w:val="single" w:sz="4" w:space="0" w:color="auto"/>
              <w:bottom w:val="single" w:sz="4" w:space="0" w:color="auto"/>
              <w:right w:val="single" w:sz="4" w:space="0" w:color="auto"/>
            </w:tcBorders>
          </w:tcPr>
          <w:p w14:paraId="58BA4ED0" w14:textId="77777777" w:rsidR="001D58B0" w:rsidRPr="001D58B0" w:rsidRDefault="001D58B0" w:rsidP="007D262B">
            <w:pPr>
              <w:spacing w:line="240" w:lineRule="exact"/>
              <w:ind w:left="10"/>
              <w:rPr>
                <w:sz w:val="16"/>
                <w:szCs w:val="16"/>
              </w:rPr>
            </w:pPr>
            <w:r w:rsidRPr="001D58B0">
              <w:rPr>
                <w:sz w:val="16"/>
                <w:szCs w:val="16"/>
              </w:rPr>
              <w:t xml:space="preserve">H027020 </w:t>
            </w:r>
          </w:p>
        </w:tc>
        <w:tc>
          <w:tcPr>
            <w:tcW w:w="1171" w:type="dxa"/>
            <w:tcBorders>
              <w:top w:val="single" w:sz="4" w:space="0" w:color="auto"/>
              <w:left w:val="single" w:sz="4" w:space="0" w:color="auto"/>
              <w:bottom w:val="single" w:sz="4" w:space="0" w:color="auto"/>
              <w:right w:val="single" w:sz="4" w:space="0" w:color="auto"/>
            </w:tcBorders>
          </w:tcPr>
          <w:p w14:paraId="7E6E6537" w14:textId="77777777" w:rsidR="001D58B0" w:rsidRPr="001D58B0" w:rsidRDefault="001D58B0" w:rsidP="007D262B">
            <w:pPr>
              <w:spacing w:line="240" w:lineRule="exact"/>
              <w:ind w:left="10"/>
              <w:rPr>
                <w:sz w:val="16"/>
                <w:szCs w:val="16"/>
              </w:rPr>
            </w:pPr>
            <w:r w:rsidRPr="001D58B0">
              <w:rPr>
                <w:sz w:val="16"/>
                <w:szCs w:val="16"/>
              </w:rPr>
              <w:t xml:space="preserve">PODROČNI SVETOVALEC I </w:t>
            </w:r>
          </w:p>
        </w:tc>
        <w:tc>
          <w:tcPr>
            <w:tcW w:w="403" w:type="dxa"/>
            <w:tcBorders>
              <w:top w:val="single" w:sz="4" w:space="0" w:color="auto"/>
              <w:left w:val="single" w:sz="4" w:space="0" w:color="auto"/>
              <w:bottom w:val="single" w:sz="4" w:space="0" w:color="auto"/>
              <w:right w:val="single" w:sz="4" w:space="0" w:color="auto"/>
            </w:tcBorders>
          </w:tcPr>
          <w:p w14:paraId="6C2DDF25" w14:textId="77777777" w:rsidR="001D58B0" w:rsidRPr="001D58B0" w:rsidRDefault="001D58B0" w:rsidP="007D262B">
            <w:pPr>
              <w:spacing w:line="240" w:lineRule="exact"/>
              <w:ind w:left="10"/>
              <w:jc w:val="center"/>
              <w:rPr>
                <w:sz w:val="16"/>
                <w:szCs w:val="16"/>
              </w:rPr>
            </w:pPr>
            <w:r w:rsidRPr="001D58B0">
              <w:rPr>
                <w:sz w:val="16"/>
                <w:szCs w:val="16"/>
              </w:rPr>
              <w:t xml:space="preserve">VII/1 </w:t>
            </w:r>
          </w:p>
        </w:tc>
        <w:tc>
          <w:tcPr>
            <w:tcW w:w="993" w:type="dxa"/>
            <w:tcBorders>
              <w:top w:val="single" w:sz="4" w:space="0" w:color="auto"/>
              <w:left w:val="single" w:sz="4" w:space="0" w:color="auto"/>
              <w:bottom w:val="single" w:sz="4" w:space="0" w:color="auto"/>
              <w:right w:val="single" w:sz="4" w:space="0" w:color="auto"/>
            </w:tcBorders>
          </w:tcPr>
          <w:p w14:paraId="36D68B7F" w14:textId="77777777" w:rsidR="001D58B0" w:rsidRPr="001D58B0" w:rsidRDefault="001D58B0" w:rsidP="007D262B">
            <w:pPr>
              <w:spacing w:line="240" w:lineRule="exact"/>
              <w:ind w:left="10"/>
              <w:jc w:val="center"/>
              <w:rPr>
                <w:sz w:val="16"/>
                <w:szCs w:val="16"/>
              </w:rPr>
            </w:pPr>
            <w:r w:rsidRPr="001D58B0">
              <w:rPr>
                <w:sz w:val="16"/>
                <w:szCs w:val="16"/>
              </w:rPr>
              <w:t xml:space="preserve">34 </w:t>
            </w:r>
          </w:p>
        </w:tc>
        <w:tc>
          <w:tcPr>
            <w:tcW w:w="991" w:type="dxa"/>
            <w:tcBorders>
              <w:top w:val="single" w:sz="4" w:space="0" w:color="auto"/>
              <w:left w:val="single" w:sz="4" w:space="0" w:color="auto"/>
              <w:bottom w:val="single" w:sz="4" w:space="0" w:color="auto"/>
              <w:right w:val="single" w:sz="4" w:space="0" w:color="auto"/>
            </w:tcBorders>
          </w:tcPr>
          <w:p w14:paraId="5FB2671E" w14:textId="77777777" w:rsidR="001D58B0" w:rsidRPr="001D58B0" w:rsidRDefault="001D58B0" w:rsidP="007D262B">
            <w:pPr>
              <w:spacing w:line="240" w:lineRule="exact"/>
              <w:ind w:left="10"/>
              <w:jc w:val="center"/>
              <w:rPr>
                <w:sz w:val="16"/>
                <w:szCs w:val="16"/>
              </w:rPr>
            </w:pPr>
            <w:r w:rsidRPr="001D58B0">
              <w:rPr>
                <w:sz w:val="16"/>
                <w:szCs w:val="16"/>
              </w:rPr>
              <w:t xml:space="preserve">4 </w:t>
            </w:r>
          </w:p>
        </w:tc>
        <w:tc>
          <w:tcPr>
            <w:tcW w:w="743" w:type="dxa"/>
            <w:tcBorders>
              <w:top w:val="single" w:sz="4" w:space="0" w:color="auto"/>
              <w:left w:val="single" w:sz="4" w:space="0" w:color="auto"/>
              <w:bottom w:val="single" w:sz="4" w:space="0" w:color="auto"/>
              <w:right w:val="single" w:sz="4" w:space="0" w:color="auto"/>
            </w:tcBorders>
          </w:tcPr>
          <w:p w14:paraId="5A2ADDE3" w14:textId="77777777" w:rsidR="001D58B0" w:rsidRPr="001D58B0" w:rsidRDefault="001D58B0" w:rsidP="007D262B">
            <w:pPr>
              <w:spacing w:line="240" w:lineRule="exact"/>
              <w:ind w:left="10"/>
              <w:jc w:val="center"/>
              <w:rPr>
                <w:sz w:val="16"/>
                <w:szCs w:val="16"/>
              </w:rPr>
            </w:pPr>
            <w:r w:rsidRPr="001D58B0">
              <w:rPr>
                <w:sz w:val="16"/>
                <w:szCs w:val="16"/>
              </w:rPr>
              <w:t xml:space="preserve">38 </w:t>
            </w:r>
          </w:p>
        </w:tc>
        <w:tc>
          <w:tcPr>
            <w:tcW w:w="796" w:type="dxa"/>
            <w:tcBorders>
              <w:top w:val="single" w:sz="4" w:space="0" w:color="auto"/>
              <w:left w:val="single" w:sz="4" w:space="0" w:color="auto"/>
              <w:bottom w:val="single" w:sz="4" w:space="0" w:color="auto"/>
              <w:right w:val="single" w:sz="4" w:space="0" w:color="auto"/>
            </w:tcBorders>
          </w:tcPr>
          <w:p w14:paraId="398F2E33" w14:textId="77777777" w:rsidR="001D58B0" w:rsidRPr="001D58B0" w:rsidRDefault="001D58B0" w:rsidP="007D262B">
            <w:pPr>
              <w:spacing w:line="240" w:lineRule="exact"/>
              <w:ind w:left="10"/>
              <w:jc w:val="center"/>
              <w:rPr>
                <w:sz w:val="16"/>
                <w:szCs w:val="16"/>
              </w:rPr>
            </w:pPr>
            <w:r w:rsidRPr="001D58B0">
              <w:rPr>
                <w:sz w:val="16"/>
                <w:szCs w:val="16"/>
              </w:rPr>
              <w:t xml:space="preserve">20 </w:t>
            </w:r>
          </w:p>
        </w:tc>
        <w:tc>
          <w:tcPr>
            <w:tcW w:w="751" w:type="dxa"/>
            <w:tcBorders>
              <w:top w:val="single" w:sz="4" w:space="0" w:color="auto"/>
              <w:left w:val="single" w:sz="4" w:space="0" w:color="auto"/>
              <w:bottom w:val="single" w:sz="4" w:space="0" w:color="auto"/>
              <w:right w:val="single" w:sz="4" w:space="0" w:color="auto"/>
            </w:tcBorders>
          </w:tcPr>
          <w:p w14:paraId="44EC211C" w14:textId="77777777" w:rsidR="001D58B0" w:rsidRPr="001D58B0" w:rsidRDefault="001D58B0" w:rsidP="007D262B">
            <w:pPr>
              <w:spacing w:line="240" w:lineRule="exact"/>
              <w:ind w:left="10"/>
              <w:jc w:val="center"/>
              <w:rPr>
                <w:sz w:val="16"/>
                <w:szCs w:val="16"/>
              </w:rPr>
            </w:pPr>
            <w:r w:rsidRPr="001D58B0">
              <w:rPr>
                <w:sz w:val="16"/>
                <w:szCs w:val="16"/>
              </w:rPr>
              <w:t xml:space="preserve">/ </w:t>
            </w:r>
          </w:p>
        </w:tc>
        <w:tc>
          <w:tcPr>
            <w:tcW w:w="787" w:type="dxa"/>
            <w:tcBorders>
              <w:top w:val="single" w:sz="4" w:space="0" w:color="auto"/>
              <w:left w:val="single" w:sz="4" w:space="0" w:color="auto"/>
              <w:bottom w:val="single" w:sz="4" w:space="0" w:color="auto"/>
              <w:right w:val="single" w:sz="4" w:space="0" w:color="auto"/>
            </w:tcBorders>
          </w:tcPr>
          <w:p w14:paraId="31BF0D0F" w14:textId="77777777" w:rsidR="001D58B0" w:rsidRPr="001D58B0" w:rsidRDefault="001D58B0" w:rsidP="007D262B">
            <w:pPr>
              <w:spacing w:line="240" w:lineRule="exact"/>
              <w:ind w:left="10"/>
              <w:jc w:val="center"/>
              <w:rPr>
                <w:sz w:val="16"/>
                <w:szCs w:val="16"/>
              </w:rPr>
            </w:pPr>
            <w:r w:rsidRPr="001D58B0">
              <w:rPr>
                <w:sz w:val="16"/>
                <w:szCs w:val="16"/>
              </w:rPr>
              <w:t xml:space="preserve">20 </w:t>
            </w:r>
          </w:p>
        </w:tc>
      </w:tr>
      <w:bookmarkEnd w:id="55"/>
    </w:tbl>
    <w:p w14:paraId="1FAD1B7A" w14:textId="77777777" w:rsidR="000437F1" w:rsidRDefault="000437F1" w:rsidP="007D262B">
      <w:pPr>
        <w:pStyle w:val="ZADEVA"/>
        <w:tabs>
          <w:tab w:val="clear" w:pos="1701"/>
          <w:tab w:val="left" w:pos="0"/>
        </w:tabs>
        <w:spacing w:line="240" w:lineRule="exact"/>
        <w:ind w:left="0" w:firstLine="0"/>
        <w:jc w:val="both"/>
        <w:rPr>
          <w:b w:val="0"/>
          <w:bCs/>
          <w:color w:val="000000"/>
          <w:szCs w:val="20"/>
          <w:lang w:val="sl-SI" w:eastAsia="sl-SI"/>
        </w:rPr>
      </w:pPr>
    </w:p>
    <w:p w14:paraId="4F03E372" w14:textId="4AEA6A65" w:rsidR="000437F1" w:rsidRPr="00035491" w:rsidRDefault="000437F1" w:rsidP="007D262B">
      <w:pPr>
        <w:pStyle w:val="ZADEVA"/>
        <w:tabs>
          <w:tab w:val="clear" w:pos="1701"/>
          <w:tab w:val="left" w:pos="0"/>
        </w:tabs>
        <w:spacing w:line="240" w:lineRule="exact"/>
        <w:ind w:left="0" w:firstLine="0"/>
        <w:jc w:val="both"/>
        <w:rPr>
          <w:b w:val="0"/>
          <w:bCs/>
          <w:color w:val="171717" w:themeColor="background2" w:themeShade="1A"/>
          <w:szCs w:val="20"/>
          <w:lang w:val="sl-SI" w:eastAsia="sl-SI"/>
        </w:rPr>
      </w:pPr>
      <w:r>
        <w:rPr>
          <w:b w:val="0"/>
          <w:bCs/>
          <w:color w:val="000000"/>
          <w:szCs w:val="20"/>
          <w:lang w:val="sl-SI" w:eastAsia="sl-SI"/>
        </w:rPr>
        <w:t xml:space="preserve">Inšpektorica ugotavlja, da je NIB upošteval </w:t>
      </w:r>
      <w:r w:rsidRPr="00355581">
        <w:rPr>
          <w:b w:val="0"/>
          <w:bCs/>
          <w:color w:val="000000"/>
          <w:szCs w:val="20"/>
          <w:lang w:val="sl-SI" w:eastAsia="sl-SI"/>
        </w:rPr>
        <w:t>prevedb</w:t>
      </w:r>
      <w:r>
        <w:rPr>
          <w:b w:val="0"/>
          <w:bCs/>
          <w:color w:val="000000"/>
          <w:szCs w:val="20"/>
          <w:lang w:val="sl-SI" w:eastAsia="sl-SI"/>
        </w:rPr>
        <w:t>o</w:t>
      </w:r>
      <w:r w:rsidRPr="00355581">
        <w:rPr>
          <w:b w:val="0"/>
          <w:bCs/>
          <w:color w:val="000000"/>
          <w:szCs w:val="20"/>
          <w:lang w:val="sl-SI" w:eastAsia="sl-SI"/>
        </w:rPr>
        <w:t xml:space="preserve"> plačnih razredov delovnih mest plačne skupine I</w:t>
      </w:r>
      <w:r>
        <w:rPr>
          <w:b w:val="0"/>
          <w:bCs/>
          <w:color w:val="000000"/>
          <w:szCs w:val="20"/>
          <w:lang w:val="sl-SI" w:eastAsia="sl-SI"/>
        </w:rPr>
        <w:t xml:space="preserve"> v skladu s Prilogo 3 aneksa h </w:t>
      </w:r>
      <w:r w:rsidR="003D4213">
        <w:rPr>
          <w:b w:val="0"/>
          <w:bCs/>
          <w:color w:val="000000"/>
          <w:szCs w:val="20"/>
          <w:lang w:val="sl-SI" w:eastAsia="sl-SI"/>
        </w:rPr>
        <w:t>KP</w:t>
      </w:r>
      <w:r>
        <w:rPr>
          <w:b w:val="0"/>
          <w:bCs/>
          <w:color w:val="000000"/>
          <w:szCs w:val="20"/>
          <w:lang w:val="sl-SI" w:eastAsia="sl-SI"/>
        </w:rPr>
        <w:t xml:space="preserve">, kot jo določa drugi odstavek 8. člena tega aneksa in upoštevaje tretji odstavek 9. člena tega aneksa, ker je javna uslužbenka zasedala delovno mesto plačne skupine I, ni premestil na novo delovno mesto, ampak upošteval premik v plačno skupino H in spremembo šifre tega delovnega mesta </w:t>
      </w:r>
      <w:r w:rsidRPr="00035491">
        <w:rPr>
          <w:b w:val="0"/>
          <w:bCs/>
          <w:color w:val="171717" w:themeColor="background2" w:themeShade="1A"/>
          <w:szCs w:val="20"/>
          <w:lang w:val="sl-SI" w:eastAsia="sl-SI"/>
        </w:rPr>
        <w:t>iz I0</w:t>
      </w:r>
      <w:r w:rsidR="0013002E" w:rsidRPr="00035491">
        <w:rPr>
          <w:b w:val="0"/>
          <w:bCs/>
          <w:color w:val="171717" w:themeColor="background2" w:themeShade="1A"/>
          <w:szCs w:val="20"/>
          <w:lang w:val="sl-SI" w:eastAsia="sl-SI"/>
        </w:rPr>
        <w:t>17111</w:t>
      </w:r>
      <w:r w:rsidRPr="00035491">
        <w:rPr>
          <w:b w:val="0"/>
          <w:bCs/>
          <w:color w:val="171717" w:themeColor="background2" w:themeShade="1A"/>
          <w:szCs w:val="20"/>
          <w:lang w:val="sl-SI" w:eastAsia="sl-SI"/>
        </w:rPr>
        <w:t xml:space="preserve"> v H02702</w:t>
      </w:r>
      <w:r w:rsidR="0013002E" w:rsidRPr="00035491">
        <w:rPr>
          <w:b w:val="0"/>
          <w:bCs/>
          <w:color w:val="171717" w:themeColor="background2" w:themeShade="1A"/>
          <w:szCs w:val="20"/>
          <w:lang w:val="sl-SI" w:eastAsia="sl-SI"/>
        </w:rPr>
        <w:t xml:space="preserve">0 </w:t>
      </w:r>
      <w:r w:rsidRPr="00035491">
        <w:rPr>
          <w:b w:val="0"/>
          <w:bCs/>
          <w:color w:val="171717" w:themeColor="background2" w:themeShade="1A"/>
          <w:szCs w:val="20"/>
          <w:lang w:val="sl-SI" w:eastAsia="sl-SI"/>
        </w:rPr>
        <w:t xml:space="preserve">ter prevedel javno uslužbenko na istem delovnem mestu z novo šifro, torej na delovnem mestu </w:t>
      </w:r>
      <w:r w:rsidR="0013002E" w:rsidRPr="00035491">
        <w:rPr>
          <w:b w:val="0"/>
          <w:bCs/>
          <w:color w:val="171717" w:themeColor="background2" w:themeShade="1A"/>
          <w:szCs w:val="20"/>
          <w:lang w:val="sl-SI" w:eastAsia="sl-SI"/>
        </w:rPr>
        <w:t xml:space="preserve">Področni </w:t>
      </w:r>
      <w:r w:rsidRPr="00035491">
        <w:rPr>
          <w:b w:val="0"/>
          <w:bCs/>
          <w:color w:val="171717" w:themeColor="background2" w:themeShade="1A"/>
          <w:szCs w:val="20"/>
          <w:lang w:val="sl-SI" w:eastAsia="sl-SI"/>
        </w:rPr>
        <w:t xml:space="preserve"> svetovalec I (šifra H0270</w:t>
      </w:r>
      <w:r w:rsidR="0013002E" w:rsidRPr="00035491">
        <w:rPr>
          <w:b w:val="0"/>
          <w:bCs/>
          <w:color w:val="171717" w:themeColor="background2" w:themeShade="1A"/>
          <w:szCs w:val="20"/>
          <w:lang w:val="sl-SI" w:eastAsia="sl-SI"/>
        </w:rPr>
        <w:t>20</w:t>
      </w:r>
      <w:r w:rsidRPr="00035491">
        <w:rPr>
          <w:b w:val="0"/>
          <w:bCs/>
          <w:color w:val="171717" w:themeColor="background2" w:themeShade="1A"/>
          <w:szCs w:val="20"/>
          <w:lang w:val="sl-SI" w:eastAsia="sl-SI"/>
        </w:rPr>
        <w:t xml:space="preserve">) v skladu s prvim odstavkom 96. člena ZSTSPJS.  </w:t>
      </w:r>
    </w:p>
    <w:p w14:paraId="63397B3B" w14:textId="77777777" w:rsidR="000437F1" w:rsidRPr="00B45CCD" w:rsidRDefault="000437F1" w:rsidP="007D262B">
      <w:pPr>
        <w:pStyle w:val="ZADEVA"/>
        <w:tabs>
          <w:tab w:val="clear" w:pos="1701"/>
          <w:tab w:val="left" w:pos="0"/>
        </w:tabs>
        <w:spacing w:line="240" w:lineRule="exact"/>
        <w:ind w:left="0" w:firstLine="0"/>
        <w:jc w:val="both"/>
        <w:rPr>
          <w:b w:val="0"/>
          <w:bCs/>
          <w:color w:val="FF0000"/>
          <w:szCs w:val="20"/>
          <w:lang w:val="sl-SI" w:eastAsia="sl-SI"/>
        </w:rPr>
      </w:pPr>
    </w:p>
    <w:p w14:paraId="2F397913" w14:textId="56A956FE" w:rsidR="000437F1" w:rsidRPr="00035491" w:rsidRDefault="000437F1" w:rsidP="007D262B">
      <w:pPr>
        <w:pStyle w:val="ZADEVA"/>
        <w:tabs>
          <w:tab w:val="clear" w:pos="1701"/>
          <w:tab w:val="left" w:pos="0"/>
        </w:tabs>
        <w:spacing w:line="240" w:lineRule="exact"/>
        <w:ind w:left="0" w:firstLine="0"/>
        <w:jc w:val="both"/>
        <w:rPr>
          <w:b w:val="0"/>
          <w:bCs/>
          <w:color w:val="171717" w:themeColor="background2" w:themeShade="1A"/>
          <w:szCs w:val="20"/>
          <w:lang w:val="sl-SI" w:eastAsia="sl-SI"/>
        </w:rPr>
      </w:pPr>
      <w:r w:rsidRPr="005A7141">
        <w:rPr>
          <w:b w:val="0"/>
          <w:bCs/>
          <w:color w:val="000000"/>
          <w:szCs w:val="20"/>
          <w:lang w:val="sl-SI" w:eastAsia="sl-SI"/>
        </w:rPr>
        <w:t xml:space="preserve">Slednje izhaja iz </w:t>
      </w:r>
      <w:r>
        <w:rPr>
          <w:b w:val="0"/>
          <w:bCs/>
          <w:color w:val="000000"/>
          <w:szCs w:val="20"/>
          <w:lang w:val="sl-SI" w:eastAsia="sl-SI"/>
        </w:rPr>
        <w:t xml:space="preserve">2. člena </w:t>
      </w:r>
      <w:r w:rsidRPr="00035491">
        <w:rPr>
          <w:b w:val="0"/>
          <w:bCs/>
          <w:color w:val="171717" w:themeColor="background2" w:themeShade="1A"/>
          <w:szCs w:val="20"/>
          <w:lang w:val="sl-SI" w:eastAsia="sl-SI"/>
        </w:rPr>
        <w:t xml:space="preserve">Aneksa št. </w:t>
      </w:r>
      <w:r w:rsidR="00C312DA" w:rsidRPr="00035491">
        <w:rPr>
          <w:b w:val="0"/>
          <w:bCs/>
          <w:color w:val="171717" w:themeColor="background2" w:themeShade="1A"/>
          <w:szCs w:val="20"/>
          <w:lang w:val="sl-SI" w:eastAsia="sl-SI"/>
        </w:rPr>
        <w:t>1</w:t>
      </w:r>
      <w:r w:rsidRPr="00035491">
        <w:rPr>
          <w:b w:val="0"/>
          <w:bCs/>
          <w:color w:val="171717" w:themeColor="background2" w:themeShade="1A"/>
          <w:szCs w:val="20"/>
          <w:lang w:val="sl-SI" w:eastAsia="sl-SI"/>
        </w:rPr>
        <w:t xml:space="preserve"> k Pogodbi o zaposlitvi z dne </w:t>
      </w:r>
      <w:r w:rsidR="00C312DA" w:rsidRPr="00035491">
        <w:rPr>
          <w:b w:val="0"/>
          <w:bCs/>
          <w:color w:val="171717" w:themeColor="background2" w:themeShade="1A"/>
          <w:szCs w:val="20"/>
          <w:lang w:val="sl-SI" w:eastAsia="sl-SI"/>
        </w:rPr>
        <w:t>30</w:t>
      </w:r>
      <w:r w:rsidRPr="00035491">
        <w:rPr>
          <w:b w:val="0"/>
          <w:bCs/>
          <w:color w:val="171717" w:themeColor="background2" w:themeShade="1A"/>
          <w:szCs w:val="20"/>
          <w:lang w:val="sl-SI" w:eastAsia="sl-SI"/>
        </w:rPr>
        <w:t xml:space="preserve"> 12. 2024 v katerem je NIB javno uslužbenko, kot to določa drugi odstavek 3. člena Aneksa št. 1 k Pogodbi o zaposlitvi z dne </w:t>
      </w:r>
      <w:r w:rsidR="00C312DA" w:rsidRPr="00035491">
        <w:rPr>
          <w:b w:val="0"/>
          <w:bCs/>
          <w:color w:val="171717" w:themeColor="background2" w:themeShade="1A"/>
          <w:szCs w:val="20"/>
          <w:lang w:val="sl-SI" w:eastAsia="sl-SI"/>
        </w:rPr>
        <w:t>30</w:t>
      </w:r>
      <w:r w:rsidRPr="00035491">
        <w:rPr>
          <w:b w:val="0"/>
          <w:bCs/>
          <w:color w:val="171717" w:themeColor="background2" w:themeShade="1A"/>
          <w:szCs w:val="20"/>
          <w:lang w:val="sl-SI" w:eastAsia="sl-SI"/>
        </w:rPr>
        <w:t xml:space="preserve">. 12. 2024, uvrstil v </w:t>
      </w:r>
      <w:r w:rsidR="00C312DA" w:rsidRPr="00035491">
        <w:rPr>
          <w:b w:val="0"/>
          <w:bCs/>
          <w:color w:val="171717" w:themeColor="background2" w:themeShade="1A"/>
          <w:szCs w:val="20"/>
          <w:lang w:val="sl-SI" w:eastAsia="sl-SI"/>
        </w:rPr>
        <w:t>23</w:t>
      </w:r>
      <w:r w:rsidRPr="00035491">
        <w:rPr>
          <w:b w:val="0"/>
          <w:bCs/>
          <w:color w:val="171717" w:themeColor="background2" w:themeShade="1A"/>
          <w:szCs w:val="20"/>
          <w:lang w:val="sl-SI" w:eastAsia="sl-SI"/>
        </w:rPr>
        <w:t xml:space="preserve">. plačni razred plačne lestvice po ZSTSPJS, kar je </w:t>
      </w:r>
      <w:r w:rsidR="00C312DA" w:rsidRPr="00035491">
        <w:rPr>
          <w:b w:val="0"/>
          <w:bCs/>
          <w:color w:val="171717" w:themeColor="background2" w:themeShade="1A"/>
          <w:szCs w:val="20"/>
          <w:lang w:val="sl-SI" w:eastAsia="sl-SI"/>
        </w:rPr>
        <w:t>3</w:t>
      </w:r>
      <w:r w:rsidRPr="00035491">
        <w:rPr>
          <w:b w:val="0"/>
          <w:bCs/>
          <w:color w:val="171717" w:themeColor="background2" w:themeShade="1A"/>
          <w:szCs w:val="20"/>
          <w:lang w:val="sl-SI" w:eastAsia="sl-SI"/>
        </w:rPr>
        <w:t xml:space="preserve"> plačn</w:t>
      </w:r>
      <w:r w:rsidR="00C312DA" w:rsidRPr="00035491">
        <w:rPr>
          <w:b w:val="0"/>
          <w:bCs/>
          <w:color w:val="171717" w:themeColor="background2" w:themeShade="1A"/>
          <w:szCs w:val="20"/>
          <w:lang w:val="sl-SI" w:eastAsia="sl-SI"/>
        </w:rPr>
        <w:t>e</w:t>
      </w:r>
      <w:r w:rsidRPr="00035491">
        <w:rPr>
          <w:b w:val="0"/>
          <w:bCs/>
          <w:color w:val="171717" w:themeColor="background2" w:themeShade="1A"/>
          <w:szCs w:val="20"/>
          <w:lang w:val="sl-SI" w:eastAsia="sl-SI"/>
        </w:rPr>
        <w:t xml:space="preserve"> razred</w:t>
      </w:r>
      <w:r w:rsidR="00C312DA" w:rsidRPr="00035491">
        <w:rPr>
          <w:b w:val="0"/>
          <w:bCs/>
          <w:color w:val="171717" w:themeColor="background2" w:themeShade="1A"/>
          <w:szCs w:val="20"/>
          <w:lang w:val="sl-SI" w:eastAsia="sl-SI"/>
        </w:rPr>
        <w:t>e</w:t>
      </w:r>
      <w:r w:rsidRPr="00035491">
        <w:rPr>
          <w:b w:val="0"/>
          <w:bCs/>
          <w:color w:val="171717" w:themeColor="background2" w:themeShade="1A"/>
          <w:szCs w:val="20"/>
          <w:lang w:val="sl-SI" w:eastAsia="sl-SI"/>
        </w:rPr>
        <w:t xml:space="preserve"> napredovanj višje od izhodiščnega </w:t>
      </w:r>
      <w:r w:rsidR="00035491">
        <w:rPr>
          <w:b w:val="0"/>
          <w:bCs/>
          <w:color w:val="171717" w:themeColor="background2" w:themeShade="1A"/>
          <w:szCs w:val="20"/>
          <w:lang w:val="sl-SI" w:eastAsia="sl-SI"/>
        </w:rPr>
        <w:t xml:space="preserve">20. </w:t>
      </w:r>
      <w:r w:rsidRPr="00035491">
        <w:rPr>
          <w:b w:val="0"/>
          <w:bCs/>
          <w:color w:val="171717" w:themeColor="background2" w:themeShade="1A"/>
          <w:szCs w:val="20"/>
          <w:lang w:val="sl-SI" w:eastAsia="sl-SI"/>
        </w:rPr>
        <w:t xml:space="preserve">plačnega razreda tega delovnega mesta. V </w:t>
      </w:r>
      <w:r w:rsidR="00C312DA" w:rsidRPr="00035491">
        <w:rPr>
          <w:b w:val="0"/>
          <w:bCs/>
          <w:color w:val="171717" w:themeColor="background2" w:themeShade="1A"/>
          <w:szCs w:val="20"/>
          <w:lang w:val="sl-SI" w:eastAsia="sl-SI"/>
        </w:rPr>
        <w:t>4</w:t>
      </w:r>
      <w:r w:rsidRPr="00035491">
        <w:rPr>
          <w:b w:val="0"/>
          <w:bCs/>
          <w:color w:val="171717" w:themeColor="background2" w:themeShade="1A"/>
          <w:szCs w:val="20"/>
          <w:lang w:val="sl-SI" w:eastAsia="sl-SI"/>
        </w:rPr>
        <w:t>. člen</w:t>
      </w:r>
      <w:r w:rsidR="00C312DA" w:rsidRPr="00035491">
        <w:rPr>
          <w:b w:val="0"/>
          <w:bCs/>
          <w:color w:val="171717" w:themeColor="background2" w:themeShade="1A"/>
          <w:szCs w:val="20"/>
          <w:lang w:val="sl-SI" w:eastAsia="sl-SI"/>
        </w:rPr>
        <w:t>u</w:t>
      </w:r>
      <w:r w:rsidRPr="00035491">
        <w:rPr>
          <w:b w:val="0"/>
          <w:bCs/>
          <w:color w:val="171717" w:themeColor="background2" w:themeShade="1A"/>
          <w:szCs w:val="20"/>
          <w:lang w:val="sl-SI" w:eastAsia="sl-SI"/>
        </w:rPr>
        <w:t xml:space="preserve"> tega aneksa pa je določena osnovna plača javne uslužbenke in pridobitev pravice do višje plače v prehodnem obdobju. </w:t>
      </w:r>
    </w:p>
    <w:p w14:paraId="4AE6A44B" w14:textId="77777777" w:rsidR="000437F1" w:rsidRDefault="000437F1" w:rsidP="007D262B">
      <w:pPr>
        <w:pStyle w:val="ZADEVA"/>
        <w:tabs>
          <w:tab w:val="left" w:pos="0"/>
        </w:tabs>
        <w:spacing w:line="240" w:lineRule="exact"/>
        <w:ind w:left="0" w:firstLine="0"/>
        <w:jc w:val="both"/>
        <w:rPr>
          <w:b w:val="0"/>
          <w:bCs/>
          <w:color w:val="000000"/>
          <w:szCs w:val="20"/>
          <w:lang w:val="sl-SI" w:eastAsia="sl-SI"/>
        </w:rPr>
      </w:pPr>
    </w:p>
    <w:p w14:paraId="56DE81F2" w14:textId="670AD3F1" w:rsidR="000437F1" w:rsidRPr="00AD5C0A" w:rsidRDefault="000437F1" w:rsidP="007D262B">
      <w:pPr>
        <w:pStyle w:val="ZADEVA"/>
        <w:tabs>
          <w:tab w:val="left" w:pos="0"/>
        </w:tabs>
        <w:spacing w:line="240" w:lineRule="exact"/>
        <w:ind w:left="0" w:firstLine="0"/>
        <w:jc w:val="both"/>
        <w:rPr>
          <w:b w:val="0"/>
          <w:bCs/>
          <w:color w:val="171717" w:themeColor="background2" w:themeShade="1A"/>
          <w:szCs w:val="20"/>
          <w:lang w:val="sl-SI"/>
        </w:rPr>
      </w:pPr>
      <w:r w:rsidRPr="00967BD0">
        <w:rPr>
          <w:b w:val="0"/>
          <w:bCs/>
          <w:szCs w:val="20"/>
          <w:lang w:val="sl-SI"/>
        </w:rPr>
        <w:t xml:space="preserve">Glede izpisa iz aplikacije za izvedbo prevedbe in določitve postopne pridobitve pravice do plače v prehodnem obdobju za javno uslužbenko, ki jo je bil </w:t>
      </w:r>
      <w:r>
        <w:rPr>
          <w:b w:val="0"/>
          <w:bCs/>
          <w:szCs w:val="20"/>
          <w:lang w:val="sl-SI"/>
        </w:rPr>
        <w:t xml:space="preserve">NIB </w:t>
      </w:r>
      <w:r w:rsidRPr="00967BD0">
        <w:rPr>
          <w:b w:val="0"/>
          <w:bCs/>
          <w:szCs w:val="20"/>
          <w:lang w:val="sl-SI"/>
        </w:rPr>
        <w:t>dolžan uporabiti na podlagi 103. člena ZSTSPJS za delovno mesto Višji svetovalec področja I (šifra DM H027026)</w:t>
      </w:r>
      <w:r>
        <w:rPr>
          <w:b w:val="0"/>
          <w:bCs/>
          <w:szCs w:val="20"/>
          <w:lang w:val="sl-SI"/>
        </w:rPr>
        <w:t xml:space="preserve">, inšpektorica ne ugotavlja nepravilnosti </w:t>
      </w:r>
      <w:r w:rsidRPr="00AD5C0A">
        <w:rPr>
          <w:b w:val="0"/>
          <w:bCs/>
          <w:color w:val="171717" w:themeColor="background2" w:themeShade="1A"/>
          <w:szCs w:val="20"/>
          <w:lang w:val="sl-SI"/>
        </w:rPr>
        <w:t>glede na primerjavo z Aplikacijo za izvedbo prevedbe na dan 31. 12. 2024, ki jo je objavilo Ministrstvo za javno upravo</w:t>
      </w:r>
      <w:r w:rsidR="005576E4" w:rsidRPr="00AD5C0A">
        <w:rPr>
          <w:b w:val="0"/>
          <w:bCs/>
          <w:color w:val="171717" w:themeColor="background2" w:themeShade="1A"/>
          <w:szCs w:val="20"/>
          <w:lang w:val="sl-SI"/>
        </w:rPr>
        <w:t xml:space="preserve"> (</w:t>
      </w:r>
      <w:r w:rsidR="00AD5C0A" w:rsidRPr="00AD5C0A">
        <w:rPr>
          <w:b w:val="0"/>
          <w:bCs/>
          <w:color w:val="171717" w:themeColor="background2" w:themeShade="1A"/>
          <w:szCs w:val="20"/>
          <w:lang w:val="sl-SI"/>
        </w:rPr>
        <w:t>verzija 12. 3. 2025).</w:t>
      </w:r>
    </w:p>
    <w:p w14:paraId="1B5CADD2" w14:textId="77777777" w:rsidR="00035491" w:rsidRPr="00AD5C0A" w:rsidRDefault="00035491" w:rsidP="007D262B">
      <w:pPr>
        <w:pStyle w:val="ZADEVA"/>
        <w:tabs>
          <w:tab w:val="left" w:pos="0"/>
        </w:tabs>
        <w:spacing w:line="240" w:lineRule="exact"/>
        <w:ind w:left="0" w:firstLine="0"/>
        <w:jc w:val="both"/>
        <w:rPr>
          <w:b w:val="0"/>
          <w:bCs/>
          <w:color w:val="171717" w:themeColor="background2" w:themeShade="1A"/>
          <w:szCs w:val="20"/>
          <w:lang w:val="sl-SI"/>
        </w:rPr>
      </w:pPr>
    </w:p>
    <w:p w14:paraId="312C167A" w14:textId="790C141C" w:rsidR="000437F1" w:rsidRPr="00175FB0" w:rsidRDefault="000437F1" w:rsidP="007D262B">
      <w:pPr>
        <w:pStyle w:val="ZADEVA"/>
        <w:tabs>
          <w:tab w:val="clear" w:pos="1701"/>
          <w:tab w:val="left" w:pos="0"/>
        </w:tabs>
        <w:spacing w:line="240" w:lineRule="exact"/>
        <w:ind w:left="0" w:firstLine="0"/>
        <w:jc w:val="both"/>
        <w:rPr>
          <w:b w:val="0"/>
          <w:bCs/>
          <w:szCs w:val="20"/>
          <w:lang w:val="sl-SI" w:eastAsia="sl-SI"/>
        </w:rPr>
      </w:pPr>
      <w:r>
        <w:rPr>
          <w:b w:val="0"/>
          <w:bCs/>
          <w:szCs w:val="20"/>
          <w:lang w:val="sl-SI"/>
        </w:rPr>
        <w:t xml:space="preserve">V izpisu je sicer napačno naveden IX. tarifni razred </w:t>
      </w:r>
      <w:r w:rsidRPr="003B3170">
        <w:rPr>
          <w:b w:val="0"/>
          <w:bCs/>
          <w:szCs w:val="20"/>
          <w:lang w:val="sl-SI"/>
        </w:rPr>
        <w:t>delovn</w:t>
      </w:r>
      <w:r>
        <w:rPr>
          <w:b w:val="0"/>
          <w:bCs/>
          <w:szCs w:val="20"/>
          <w:lang w:val="sl-SI"/>
        </w:rPr>
        <w:t>ega</w:t>
      </w:r>
      <w:r w:rsidRPr="003B3170">
        <w:rPr>
          <w:b w:val="0"/>
          <w:bCs/>
          <w:szCs w:val="20"/>
          <w:lang w:val="sl-SI"/>
        </w:rPr>
        <w:t xml:space="preserve"> mest</w:t>
      </w:r>
      <w:r>
        <w:rPr>
          <w:b w:val="0"/>
          <w:bCs/>
          <w:szCs w:val="20"/>
          <w:lang w:val="sl-SI"/>
        </w:rPr>
        <w:t>a</w:t>
      </w:r>
      <w:r w:rsidRPr="003B3170">
        <w:rPr>
          <w:b w:val="0"/>
          <w:bCs/>
          <w:szCs w:val="20"/>
          <w:lang w:val="sl-SI"/>
        </w:rPr>
        <w:t xml:space="preserve"> </w:t>
      </w:r>
      <w:r w:rsidR="00A32260" w:rsidRPr="00A32260">
        <w:rPr>
          <w:b w:val="0"/>
          <w:bCs/>
          <w:szCs w:val="20"/>
          <w:lang w:val="sl-SI"/>
        </w:rPr>
        <w:t>Področni svetovalec I (šifra H027020</w:t>
      </w:r>
      <w:r w:rsidR="00A32260">
        <w:rPr>
          <w:b w:val="0"/>
          <w:bCs/>
          <w:szCs w:val="20"/>
          <w:lang w:val="sl-SI"/>
        </w:rPr>
        <w:t>)</w:t>
      </w:r>
      <w:r>
        <w:rPr>
          <w:b w:val="0"/>
          <w:bCs/>
          <w:szCs w:val="20"/>
          <w:lang w:val="sl-SI"/>
        </w:rPr>
        <w:t>, namesto VII/</w:t>
      </w:r>
      <w:r w:rsidR="00A32260">
        <w:rPr>
          <w:b w:val="0"/>
          <w:bCs/>
          <w:szCs w:val="20"/>
          <w:lang w:val="sl-SI"/>
        </w:rPr>
        <w:t>1</w:t>
      </w:r>
      <w:r>
        <w:rPr>
          <w:b w:val="0"/>
          <w:bCs/>
          <w:szCs w:val="20"/>
          <w:lang w:val="sl-SI"/>
        </w:rPr>
        <w:t xml:space="preserve">. tarifni razred, vendar je slednje za prevedbo nerelevantno, pravilni tarifni razred tega delovnega mesta pa je naveden tako v 2. členu </w:t>
      </w:r>
      <w:r w:rsidRPr="00357A9B">
        <w:rPr>
          <w:b w:val="0"/>
          <w:bCs/>
          <w:color w:val="171717" w:themeColor="background2" w:themeShade="1A"/>
          <w:szCs w:val="20"/>
          <w:lang w:val="sl-SI"/>
        </w:rPr>
        <w:t xml:space="preserve">Aneksa št. </w:t>
      </w:r>
      <w:r w:rsidR="00A32260" w:rsidRPr="00357A9B">
        <w:rPr>
          <w:b w:val="0"/>
          <w:bCs/>
          <w:color w:val="171717" w:themeColor="background2" w:themeShade="1A"/>
          <w:szCs w:val="20"/>
          <w:lang w:val="sl-SI"/>
        </w:rPr>
        <w:t>1</w:t>
      </w:r>
      <w:r w:rsidRPr="00357A9B">
        <w:rPr>
          <w:b w:val="0"/>
          <w:bCs/>
          <w:color w:val="171717" w:themeColor="background2" w:themeShade="1A"/>
          <w:szCs w:val="20"/>
          <w:lang w:val="sl-SI"/>
        </w:rPr>
        <w:t xml:space="preserve"> k Pogodbi </w:t>
      </w:r>
      <w:r w:rsidRPr="00175FB0">
        <w:rPr>
          <w:b w:val="0"/>
          <w:bCs/>
          <w:szCs w:val="20"/>
          <w:lang w:val="sl-SI"/>
        </w:rPr>
        <w:t xml:space="preserve">o zaposlitvi z dne 30. 12. 2024, kot v </w:t>
      </w:r>
      <w:r w:rsidRPr="00175FB0">
        <w:rPr>
          <w:b w:val="0"/>
          <w:bCs/>
          <w:szCs w:val="20"/>
          <w:lang w:val="sl-SI" w:eastAsia="sl-SI"/>
        </w:rPr>
        <w:t xml:space="preserve">izseku iz Pravilnika o notranji organizaciji in sistemizaciji delovnih mest v NIB – Priloga 4 - za delovno mesto </w:t>
      </w:r>
      <w:r w:rsidR="00A32260">
        <w:rPr>
          <w:b w:val="0"/>
          <w:bCs/>
          <w:szCs w:val="20"/>
          <w:lang w:val="sl-SI" w:eastAsia="sl-SI"/>
        </w:rPr>
        <w:t>Področni s</w:t>
      </w:r>
      <w:r w:rsidRPr="00175FB0">
        <w:rPr>
          <w:b w:val="0"/>
          <w:bCs/>
          <w:szCs w:val="20"/>
          <w:lang w:val="sl-SI" w:eastAsia="sl-SI"/>
        </w:rPr>
        <w:t>vetovalec I (šifra H0270</w:t>
      </w:r>
      <w:r w:rsidR="00A32260">
        <w:rPr>
          <w:b w:val="0"/>
          <w:bCs/>
          <w:szCs w:val="20"/>
          <w:lang w:val="sl-SI" w:eastAsia="sl-SI"/>
        </w:rPr>
        <w:t>20</w:t>
      </w:r>
      <w:r w:rsidRPr="00175FB0">
        <w:rPr>
          <w:b w:val="0"/>
          <w:bCs/>
          <w:szCs w:val="20"/>
          <w:lang w:val="sl-SI" w:eastAsia="sl-SI"/>
        </w:rPr>
        <w:t>) – »januar«.</w:t>
      </w:r>
    </w:p>
    <w:p w14:paraId="03671FF0" w14:textId="77777777" w:rsidR="000437F1" w:rsidRPr="00175FB0" w:rsidRDefault="000437F1" w:rsidP="007D262B">
      <w:pPr>
        <w:pStyle w:val="ZADEVA"/>
        <w:tabs>
          <w:tab w:val="clear" w:pos="1701"/>
          <w:tab w:val="left" w:pos="0"/>
        </w:tabs>
        <w:spacing w:line="240" w:lineRule="exact"/>
        <w:ind w:left="0" w:firstLine="0"/>
        <w:jc w:val="both"/>
        <w:rPr>
          <w:b w:val="0"/>
          <w:bCs/>
          <w:szCs w:val="20"/>
          <w:lang w:val="sl-SI"/>
        </w:rPr>
      </w:pPr>
    </w:p>
    <w:p w14:paraId="63C60193" w14:textId="5F316CAE" w:rsidR="00F22CE5" w:rsidRPr="00E153FD" w:rsidRDefault="000C385B"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56" w:name="_Toc194583468"/>
      <w:r>
        <w:rPr>
          <w:b w:val="0"/>
          <w:szCs w:val="20"/>
          <w:u w:val="single"/>
          <w:lang w:val="sl-SI"/>
        </w:rPr>
        <w:t>O</w:t>
      </w:r>
      <w:r w:rsidR="00F22CE5" w:rsidRPr="00E153FD">
        <w:rPr>
          <w:b w:val="0"/>
          <w:szCs w:val="20"/>
          <w:u w:val="single"/>
          <w:lang w:val="sl-SI"/>
        </w:rPr>
        <w:t>drejeni ukrepi inšpektorice</w:t>
      </w:r>
      <w:bookmarkEnd w:id="56"/>
    </w:p>
    <w:p w14:paraId="3E375EC3" w14:textId="77777777" w:rsidR="00F22CE5" w:rsidRDefault="00F22CE5" w:rsidP="007D262B">
      <w:pPr>
        <w:pStyle w:val="ZADEVA"/>
        <w:tabs>
          <w:tab w:val="clear" w:pos="1701"/>
          <w:tab w:val="left" w:pos="0"/>
        </w:tabs>
        <w:spacing w:line="240" w:lineRule="exact"/>
        <w:ind w:left="0" w:firstLine="0"/>
        <w:jc w:val="both"/>
        <w:rPr>
          <w:b w:val="0"/>
          <w:szCs w:val="20"/>
          <w:lang w:val="sl-SI"/>
        </w:rPr>
      </w:pPr>
    </w:p>
    <w:p w14:paraId="25C9B502" w14:textId="5C93871C" w:rsidR="00F22CE5" w:rsidRPr="006842E0" w:rsidRDefault="00A32260" w:rsidP="007D262B">
      <w:pPr>
        <w:pStyle w:val="ZADEVA"/>
        <w:tabs>
          <w:tab w:val="clear" w:pos="1701"/>
          <w:tab w:val="left" w:pos="0"/>
        </w:tabs>
        <w:spacing w:line="240" w:lineRule="exact"/>
        <w:ind w:left="0" w:firstLine="0"/>
        <w:jc w:val="both"/>
        <w:rPr>
          <w:bCs/>
          <w:szCs w:val="20"/>
          <w:lang w:val="sl-SI"/>
        </w:rPr>
      </w:pPr>
      <w:r w:rsidRPr="006842E0">
        <w:rPr>
          <w:bCs/>
          <w:szCs w:val="20"/>
          <w:lang w:val="sl-SI"/>
        </w:rPr>
        <w:t>Inšpektorica pri javni uslužbenki ni ugotovila nepravilnosti in ne odreja ukrepov.</w:t>
      </w:r>
    </w:p>
    <w:p w14:paraId="6253561F" w14:textId="52767740" w:rsidR="00F22CE5" w:rsidRDefault="00F22CE5" w:rsidP="007D262B">
      <w:pPr>
        <w:pStyle w:val="ZADEVA"/>
        <w:tabs>
          <w:tab w:val="clear" w:pos="1701"/>
          <w:tab w:val="left" w:pos="0"/>
        </w:tabs>
        <w:suppressAutoHyphens w:val="0"/>
        <w:spacing w:line="240" w:lineRule="exact"/>
        <w:ind w:left="360" w:firstLine="0"/>
        <w:jc w:val="both"/>
        <w:outlineLvl w:val="1"/>
        <w:rPr>
          <w:bCs/>
          <w:szCs w:val="20"/>
          <w:lang w:val="sl-SI"/>
        </w:rPr>
      </w:pPr>
      <w:r w:rsidRPr="00F22CE5">
        <w:rPr>
          <w:bCs/>
          <w:szCs w:val="20"/>
          <w:lang w:val="sl-SI"/>
        </w:rPr>
        <w:t xml:space="preserve"> </w:t>
      </w:r>
    </w:p>
    <w:p w14:paraId="541640C7" w14:textId="2DBE905F" w:rsidR="00927032" w:rsidRPr="003B4EB0" w:rsidRDefault="00F22CE5" w:rsidP="007D262B">
      <w:pPr>
        <w:pStyle w:val="ZADEVA"/>
        <w:numPr>
          <w:ilvl w:val="1"/>
          <w:numId w:val="9"/>
        </w:numPr>
        <w:tabs>
          <w:tab w:val="clear" w:pos="1701"/>
          <w:tab w:val="left" w:pos="0"/>
        </w:tabs>
        <w:suppressAutoHyphens w:val="0"/>
        <w:spacing w:line="240" w:lineRule="exact"/>
        <w:jc w:val="both"/>
        <w:outlineLvl w:val="1"/>
        <w:rPr>
          <w:bCs/>
          <w:szCs w:val="20"/>
          <w:lang w:val="sl-SI"/>
        </w:rPr>
      </w:pPr>
      <w:bookmarkStart w:id="57" w:name="_Toc194583469"/>
      <w:r>
        <w:rPr>
          <w:bCs/>
          <w:szCs w:val="20"/>
          <w:lang w:val="sl-SI"/>
        </w:rPr>
        <w:t xml:space="preserve">Javna uslužbenka </w:t>
      </w:r>
      <w:bookmarkEnd w:id="57"/>
      <w:r w:rsidR="00DA6BF5">
        <w:rPr>
          <w:bCs/>
          <w:szCs w:val="20"/>
          <w:lang w:val="sl-SI"/>
        </w:rPr>
        <w:t>█</w:t>
      </w:r>
    </w:p>
    <w:p w14:paraId="01D865C5" w14:textId="77777777" w:rsidR="00927032" w:rsidRDefault="00927032" w:rsidP="007D262B">
      <w:pPr>
        <w:pStyle w:val="ZADEVA"/>
        <w:tabs>
          <w:tab w:val="clear" w:pos="1701"/>
          <w:tab w:val="left" w:pos="0"/>
        </w:tabs>
        <w:spacing w:line="240" w:lineRule="exact"/>
        <w:ind w:left="0" w:firstLine="0"/>
        <w:jc w:val="both"/>
        <w:rPr>
          <w:b w:val="0"/>
          <w:bCs/>
          <w:color w:val="000000"/>
          <w:szCs w:val="20"/>
          <w:lang w:val="sl-SI" w:eastAsia="sl-SI"/>
        </w:rPr>
      </w:pPr>
    </w:p>
    <w:p w14:paraId="65C4E159" w14:textId="77777777" w:rsidR="00927032" w:rsidRPr="0000425F" w:rsidRDefault="00927032"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58" w:name="_Toc194583470"/>
      <w:r w:rsidRPr="0000425F">
        <w:rPr>
          <w:b w:val="0"/>
          <w:szCs w:val="20"/>
          <w:u w:val="single"/>
          <w:lang w:val="sl-SI"/>
        </w:rPr>
        <w:t>Pogodba o zaposlitvi</w:t>
      </w:r>
      <w:bookmarkEnd w:id="58"/>
    </w:p>
    <w:p w14:paraId="4D0608AC" w14:textId="77777777" w:rsidR="00927032" w:rsidRDefault="00927032" w:rsidP="007D262B">
      <w:pPr>
        <w:pStyle w:val="ZADEVA"/>
        <w:tabs>
          <w:tab w:val="clear" w:pos="1701"/>
          <w:tab w:val="left" w:pos="0"/>
        </w:tabs>
        <w:spacing w:line="240" w:lineRule="exact"/>
        <w:ind w:left="0" w:firstLine="0"/>
        <w:jc w:val="both"/>
        <w:rPr>
          <w:b w:val="0"/>
          <w:bCs/>
          <w:color w:val="000000"/>
          <w:szCs w:val="20"/>
          <w:lang w:val="sl-SI" w:eastAsia="sl-SI"/>
        </w:rPr>
      </w:pPr>
    </w:p>
    <w:p w14:paraId="0875BDBB" w14:textId="703218E6" w:rsidR="0000425F" w:rsidRDefault="0000425F"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 xml:space="preserve">Javna uslužbenka je imela predhodno že sklenjeno delovno razmerje v NIB, ki je na podlagi Sporazuma o prenehanju pogodbe o zaposlitvi št. 458/2024 z dne 11. 4. 2024, prenehalo. V NIB se je ponovno zaposlila na podlagi Pogodbe o zaposlitvi št. 23/2025 z dne 10. 1. 2025 za določen čas od </w:t>
      </w:r>
      <w:r w:rsidRPr="0000425F">
        <w:rPr>
          <w:b w:val="0"/>
          <w:bCs/>
          <w:color w:val="000000"/>
          <w:szCs w:val="20"/>
          <w:lang w:val="sl-SI" w:eastAsia="sl-SI"/>
        </w:rPr>
        <w:t>16.</w:t>
      </w:r>
      <w:r>
        <w:rPr>
          <w:b w:val="0"/>
          <w:bCs/>
          <w:color w:val="000000"/>
          <w:szCs w:val="20"/>
          <w:lang w:val="sl-SI" w:eastAsia="sl-SI"/>
        </w:rPr>
        <w:t xml:space="preserve"> </w:t>
      </w:r>
      <w:r w:rsidRPr="0000425F">
        <w:rPr>
          <w:b w:val="0"/>
          <w:bCs/>
          <w:color w:val="000000"/>
          <w:szCs w:val="20"/>
          <w:lang w:val="sl-SI" w:eastAsia="sl-SI"/>
        </w:rPr>
        <w:t>1.</w:t>
      </w:r>
      <w:r>
        <w:rPr>
          <w:b w:val="0"/>
          <w:bCs/>
          <w:color w:val="000000"/>
          <w:szCs w:val="20"/>
          <w:lang w:val="sl-SI" w:eastAsia="sl-SI"/>
        </w:rPr>
        <w:t xml:space="preserve"> </w:t>
      </w:r>
      <w:r w:rsidRPr="0000425F">
        <w:rPr>
          <w:b w:val="0"/>
          <w:bCs/>
          <w:color w:val="000000"/>
          <w:szCs w:val="20"/>
          <w:lang w:val="sl-SI" w:eastAsia="sl-SI"/>
        </w:rPr>
        <w:t>2025</w:t>
      </w:r>
      <w:r>
        <w:rPr>
          <w:b w:val="0"/>
          <w:bCs/>
          <w:color w:val="000000"/>
          <w:szCs w:val="20"/>
          <w:lang w:val="sl-SI" w:eastAsia="sl-SI"/>
        </w:rPr>
        <w:t xml:space="preserve"> do 15. 1. 2026 na delovnem mestu </w:t>
      </w:r>
      <w:r w:rsidRPr="0000425F">
        <w:rPr>
          <w:b w:val="0"/>
          <w:bCs/>
          <w:color w:val="000000"/>
          <w:szCs w:val="20"/>
          <w:lang w:val="sl-SI" w:eastAsia="sl-SI"/>
        </w:rPr>
        <w:t>Specialist področja v raziskovalni dejavnosti VII/2 (šifra H027012)</w:t>
      </w:r>
      <w:r>
        <w:rPr>
          <w:b w:val="0"/>
          <w:bCs/>
          <w:color w:val="000000"/>
          <w:szCs w:val="20"/>
          <w:lang w:val="sl-SI" w:eastAsia="sl-SI"/>
        </w:rPr>
        <w:t xml:space="preserve"> in bila uvrščena v 32. plačni razred na podlagi prvega odstavka 22. člena ZSTSPJS.</w:t>
      </w:r>
    </w:p>
    <w:p w14:paraId="4869D73F" w14:textId="77777777" w:rsidR="00177EA4" w:rsidRDefault="00177EA4" w:rsidP="007D262B">
      <w:pPr>
        <w:pStyle w:val="ZADEVA"/>
        <w:tabs>
          <w:tab w:val="clear" w:pos="1701"/>
          <w:tab w:val="left" w:pos="0"/>
        </w:tabs>
        <w:spacing w:line="240" w:lineRule="exact"/>
        <w:ind w:left="0" w:firstLine="0"/>
        <w:jc w:val="both"/>
        <w:rPr>
          <w:b w:val="0"/>
          <w:bCs/>
          <w:color w:val="000000"/>
          <w:szCs w:val="20"/>
          <w:lang w:val="sl-SI" w:eastAsia="sl-SI"/>
        </w:rPr>
      </w:pPr>
    </w:p>
    <w:p w14:paraId="026155FD" w14:textId="6C075AC5" w:rsidR="00177EA4" w:rsidRPr="001B4474" w:rsidRDefault="00177EA4" w:rsidP="007D262B">
      <w:pPr>
        <w:pStyle w:val="ZADEVA"/>
        <w:tabs>
          <w:tab w:val="clear" w:pos="1701"/>
          <w:tab w:val="left" w:pos="0"/>
        </w:tabs>
        <w:spacing w:line="240" w:lineRule="exact"/>
        <w:ind w:left="0" w:firstLine="0"/>
        <w:jc w:val="both"/>
        <w:rPr>
          <w:b w:val="0"/>
          <w:bCs/>
          <w:color w:val="000000"/>
          <w:szCs w:val="20"/>
          <w:lang w:val="sl-SI" w:eastAsia="sl-SI"/>
        </w:rPr>
      </w:pPr>
      <w:r>
        <w:rPr>
          <w:b w:val="0"/>
          <w:bCs/>
          <w:color w:val="000000"/>
          <w:szCs w:val="20"/>
          <w:lang w:val="sl-SI" w:eastAsia="sl-SI"/>
        </w:rPr>
        <w:t>NIB je za javno uslužbenko posredoval tudi izsek iz Pravilnika o notranji organizaciji in sistemizaciji delovnih mest v NIB – Priloga 4:</w:t>
      </w:r>
    </w:p>
    <w:p w14:paraId="6B2C7A7D" w14:textId="77777777" w:rsidR="00177EA4" w:rsidRPr="001B4474" w:rsidRDefault="00177EA4" w:rsidP="007D262B">
      <w:pPr>
        <w:pStyle w:val="ZADEVA"/>
        <w:numPr>
          <w:ilvl w:val="0"/>
          <w:numId w:val="13"/>
        </w:numPr>
        <w:tabs>
          <w:tab w:val="clear" w:pos="1701"/>
          <w:tab w:val="left" w:pos="0"/>
        </w:tabs>
        <w:spacing w:line="240" w:lineRule="exact"/>
        <w:jc w:val="both"/>
        <w:rPr>
          <w:b w:val="0"/>
          <w:bCs/>
          <w:szCs w:val="20"/>
          <w:lang w:val="sl-SI" w:eastAsia="sl-SI"/>
        </w:rPr>
      </w:pPr>
      <w:r w:rsidRPr="001B4474">
        <w:rPr>
          <w:b w:val="0"/>
          <w:bCs/>
          <w:szCs w:val="20"/>
          <w:lang w:val="sl-SI" w:eastAsia="sl-SI"/>
        </w:rPr>
        <w:t>za delovno mesto Specialist področja v raziskovalni dejavnosti VII/2 (šifra H027012),</w:t>
      </w:r>
      <w:r w:rsidRPr="001B4474">
        <w:rPr>
          <w:lang w:val="sl-SI"/>
        </w:rPr>
        <w:t xml:space="preserve"> </w:t>
      </w:r>
      <w:r w:rsidRPr="001B4474">
        <w:rPr>
          <w:b w:val="0"/>
          <w:bCs/>
          <w:lang w:val="sl-SI"/>
        </w:rPr>
        <w:t xml:space="preserve">VII/2. tarifni razred </w:t>
      </w:r>
      <w:r w:rsidRPr="001B4474">
        <w:rPr>
          <w:b w:val="0"/>
          <w:bCs/>
          <w:szCs w:val="20"/>
          <w:lang w:val="sl-SI" w:eastAsia="sl-SI"/>
        </w:rPr>
        <w:t>– »januar«.</w:t>
      </w:r>
    </w:p>
    <w:p w14:paraId="7A896E00" w14:textId="77777777" w:rsidR="0000425F" w:rsidRDefault="0000425F" w:rsidP="007D262B">
      <w:pPr>
        <w:pStyle w:val="ZADEVA"/>
        <w:tabs>
          <w:tab w:val="clear" w:pos="1701"/>
          <w:tab w:val="left" w:pos="0"/>
        </w:tabs>
        <w:spacing w:line="240" w:lineRule="exact"/>
        <w:ind w:left="0" w:firstLine="0"/>
        <w:jc w:val="both"/>
        <w:rPr>
          <w:b w:val="0"/>
          <w:bCs/>
          <w:color w:val="000000"/>
          <w:szCs w:val="20"/>
          <w:lang w:val="sl-SI" w:eastAsia="sl-SI"/>
        </w:rPr>
      </w:pPr>
    </w:p>
    <w:p w14:paraId="19CD8698" w14:textId="77777777" w:rsidR="00927032" w:rsidRPr="0000425F" w:rsidRDefault="00927032"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59" w:name="_Toc194583471"/>
      <w:r w:rsidRPr="0000425F">
        <w:rPr>
          <w:b w:val="0"/>
          <w:szCs w:val="20"/>
          <w:u w:val="single"/>
          <w:lang w:val="sl-SI"/>
        </w:rPr>
        <w:t>Plačilne liste</w:t>
      </w:r>
      <w:bookmarkEnd w:id="59"/>
    </w:p>
    <w:p w14:paraId="7CB13461" w14:textId="77777777" w:rsidR="00927032" w:rsidRDefault="00927032" w:rsidP="007D262B">
      <w:pPr>
        <w:spacing w:line="240" w:lineRule="exact"/>
        <w:jc w:val="both"/>
        <w:rPr>
          <w:iCs/>
          <w:color w:val="000000"/>
          <w:szCs w:val="20"/>
        </w:rPr>
      </w:pPr>
    </w:p>
    <w:p w14:paraId="55C6878F" w14:textId="3C4B53EA" w:rsidR="0000425F" w:rsidRDefault="0000425F" w:rsidP="007D262B">
      <w:pPr>
        <w:spacing w:line="240" w:lineRule="exact"/>
        <w:jc w:val="both"/>
        <w:rPr>
          <w:iCs/>
          <w:color w:val="000000"/>
          <w:szCs w:val="20"/>
        </w:rPr>
      </w:pPr>
      <w:r>
        <w:rPr>
          <w:iCs/>
          <w:color w:val="000000"/>
          <w:szCs w:val="20"/>
        </w:rPr>
        <w:t xml:space="preserve">NIB je posredoval </w:t>
      </w:r>
      <w:r w:rsidRPr="00EF182F">
        <w:rPr>
          <w:iCs/>
          <w:color w:val="000000"/>
          <w:szCs w:val="20"/>
        </w:rPr>
        <w:t xml:space="preserve">plačilno listo za mesec </w:t>
      </w:r>
      <w:r>
        <w:rPr>
          <w:iCs/>
          <w:color w:val="000000"/>
          <w:szCs w:val="20"/>
        </w:rPr>
        <w:t>januar 2025.</w:t>
      </w:r>
    </w:p>
    <w:p w14:paraId="03A0DD8B" w14:textId="77777777" w:rsidR="001B4474" w:rsidRDefault="001B4474" w:rsidP="007D262B">
      <w:pPr>
        <w:spacing w:line="240" w:lineRule="exact"/>
        <w:jc w:val="both"/>
        <w:rPr>
          <w:iCs/>
          <w:color w:val="000000"/>
          <w:szCs w:val="20"/>
        </w:rPr>
      </w:pPr>
    </w:p>
    <w:p w14:paraId="374C2254" w14:textId="1445ED5E" w:rsidR="001B4474" w:rsidRDefault="001B4474" w:rsidP="007D262B">
      <w:pPr>
        <w:spacing w:line="240" w:lineRule="exact"/>
        <w:jc w:val="both"/>
        <w:rPr>
          <w:iCs/>
          <w:color w:val="000000"/>
          <w:szCs w:val="20"/>
        </w:rPr>
      </w:pPr>
      <w:r>
        <w:rPr>
          <w:iCs/>
          <w:color w:val="000000"/>
          <w:szCs w:val="20"/>
        </w:rPr>
        <w:t>Iz plačilne liste</w:t>
      </w:r>
      <w:r w:rsidRPr="00C54030">
        <w:t xml:space="preserve"> </w:t>
      </w:r>
      <w:r w:rsidRPr="00C54030">
        <w:rPr>
          <w:iCs/>
          <w:color w:val="000000"/>
          <w:szCs w:val="20"/>
        </w:rPr>
        <w:t>za mesec januar 2025</w:t>
      </w:r>
      <w:r>
        <w:rPr>
          <w:iCs/>
          <w:color w:val="000000"/>
          <w:szCs w:val="20"/>
        </w:rPr>
        <w:t xml:space="preserve"> izhaja, da je bila </w:t>
      </w:r>
      <w:r w:rsidRPr="00C54030">
        <w:rPr>
          <w:iCs/>
          <w:color w:val="000000"/>
          <w:szCs w:val="20"/>
        </w:rPr>
        <w:t>plača obračunana za delovno mesto</w:t>
      </w:r>
      <w:r>
        <w:rPr>
          <w:iCs/>
          <w:color w:val="000000"/>
          <w:szCs w:val="20"/>
        </w:rPr>
        <w:t xml:space="preserve"> </w:t>
      </w:r>
      <w:r w:rsidRPr="001B4474">
        <w:rPr>
          <w:iCs/>
          <w:color w:val="000000"/>
          <w:szCs w:val="20"/>
        </w:rPr>
        <w:t>Specialist področja v raziskovalni dejavnosti VII/2 (šifra H027012)</w:t>
      </w:r>
      <w:r>
        <w:rPr>
          <w:iCs/>
          <w:color w:val="000000"/>
          <w:szCs w:val="20"/>
        </w:rPr>
        <w:t xml:space="preserve"> za 32. plačni razred, ob upoštevanju tako 101. kot 102. člena ZSTSPJS, ki določata način </w:t>
      </w:r>
      <w:r w:rsidRPr="009903A6">
        <w:rPr>
          <w:iCs/>
          <w:color w:val="000000"/>
          <w:szCs w:val="20"/>
        </w:rPr>
        <w:t>postopn</w:t>
      </w:r>
      <w:r>
        <w:rPr>
          <w:iCs/>
          <w:color w:val="000000"/>
          <w:szCs w:val="20"/>
        </w:rPr>
        <w:t>e</w:t>
      </w:r>
      <w:r w:rsidRPr="009903A6">
        <w:rPr>
          <w:iCs/>
          <w:color w:val="000000"/>
          <w:szCs w:val="20"/>
        </w:rPr>
        <w:t xml:space="preserve"> pridobit</w:t>
      </w:r>
      <w:r>
        <w:rPr>
          <w:iCs/>
          <w:color w:val="000000"/>
          <w:szCs w:val="20"/>
        </w:rPr>
        <w:t>ve</w:t>
      </w:r>
      <w:r w:rsidRPr="009903A6">
        <w:rPr>
          <w:iCs/>
          <w:color w:val="000000"/>
          <w:szCs w:val="20"/>
        </w:rPr>
        <w:t xml:space="preserve"> pravice do višje plače</w:t>
      </w:r>
      <w:r>
        <w:rPr>
          <w:iCs/>
          <w:color w:val="000000"/>
          <w:szCs w:val="20"/>
        </w:rPr>
        <w:t xml:space="preserve"> po prehodu na plačni sistem po ZSTSPJS</w:t>
      </w:r>
      <w:r w:rsidR="00CA5D65">
        <w:rPr>
          <w:iCs/>
          <w:color w:val="000000"/>
          <w:szCs w:val="20"/>
        </w:rPr>
        <w:t>.</w:t>
      </w:r>
    </w:p>
    <w:p w14:paraId="7ECDC448" w14:textId="77777777" w:rsidR="001B4474" w:rsidRDefault="001B4474" w:rsidP="007D262B">
      <w:pPr>
        <w:spacing w:line="240" w:lineRule="exact"/>
        <w:jc w:val="both"/>
        <w:rPr>
          <w:iCs/>
          <w:color w:val="000000"/>
          <w:szCs w:val="20"/>
        </w:rPr>
      </w:pPr>
    </w:p>
    <w:p w14:paraId="36F00135" w14:textId="36ADD312" w:rsidR="001B4474" w:rsidRPr="00357A9B" w:rsidRDefault="001B4474" w:rsidP="007D262B">
      <w:pPr>
        <w:spacing w:line="240" w:lineRule="exact"/>
        <w:jc w:val="both"/>
        <w:rPr>
          <w:iCs/>
          <w:szCs w:val="20"/>
        </w:rPr>
      </w:pPr>
      <w:r w:rsidRPr="00357A9B">
        <w:rPr>
          <w:iCs/>
          <w:szCs w:val="20"/>
        </w:rPr>
        <w:t xml:space="preserve">In sicer je bila na delovnem mestu </w:t>
      </w:r>
      <w:r w:rsidRPr="001B4474">
        <w:rPr>
          <w:iCs/>
          <w:szCs w:val="20"/>
        </w:rPr>
        <w:t>Specialist področja v raziskovalni dejavnosti VII/2 (šifra H027012)</w:t>
      </w:r>
      <w:r w:rsidRPr="00357A9B">
        <w:rPr>
          <w:iCs/>
          <w:szCs w:val="20"/>
        </w:rPr>
        <w:t xml:space="preserve"> upoštevana uvrstitev javne uslužbenke v </w:t>
      </w:r>
      <w:r>
        <w:rPr>
          <w:iCs/>
          <w:szCs w:val="20"/>
        </w:rPr>
        <w:t>32</w:t>
      </w:r>
      <w:r w:rsidRPr="00357A9B">
        <w:rPr>
          <w:iCs/>
          <w:szCs w:val="20"/>
        </w:rPr>
        <w:t>. plačni razred, razviden je Z108 – osnovna plača za obračun v višini 2.</w:t>
      </w:r>
      <w:r>
        <w:rPr>
          <w:iCs/>
          <w:szCs w:val="20"/>
        </w:rPr>
        <w:t>878,42</w:t>
      </w:r>
      <w:r w:rsidRPr="00357A9B">
        <w:rPr>
          <w:iCs/>
          <w:szCs w:val="20"/>
        </w:rPr>
        <w:t xml:space="preserve"> evra bruto z upoštevanim 1. obrokom v višini 100 evrov. </w:t>
      </w:r>
    </w:p>
    <w:p w14:paraId="35337229" w14:textId="77777777" w:rsidR="00927032" w:rsidRDefault="00927032" w:rsidP="007D262B">
      <w:pPr>
        <w:spacing w:line="240" w:lineRule="exact"/>
        <w:jc w:val="both"/>
        <w:rPr>
          <w:iCs/>
          <w:color w:val="000000"/>
          <w:szCs w:val="20"/>
        </w:rPr>
      </w:pPr>
    </w:p>
    <w:p w14:paraId="11AF71BA" w14:textId="77777777" w:rsidR="00927032" w:rsidRPr="0000425F" w:rsidRDefault="00927032"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60" w:name="_Toc194583472"/>
      <w:r w:rsidRPr="0000425F">
        <w:rPr>
          <w:b w:val="0"/>
          <w:szCs w:val="20"/>
          <w:u w:val="single"/>
          <w:lang w:val="sl-SI"/>
        </w:rPr>
        <w:t>Aplikacija za izvedbo prevedbe</w:t>
      </w:r>
      <w:bookmarkEnd w:id="60"/>
    </w:p>
    <w:p w14:paraId="1B437BC4" w14:textId="77777777" w:rsidR="0000425F" w:rsidRDefault="0000425F" w:rsidP="007D262B">
      <w:pPr>
        <w:pStyle w:val="ZADEVA"/>
        <w:tabs>
          <w:tab w:val="clear" w:pos="1701"/>
          <w:tab w:val="left" w:pos="0"/>
        </w:tabs>
        <w:spacing w:line="240" w:lineRule="exact"/>
        <w:ind w:left="0" w:firstLine="0"/>
        <w:jc w:val="both"/>
        <w:rPr>
          <w:b w:val="0"/>
          <w:bCs/>
          <w:color w:val="000000"/>
          <w:szCs w:val="20"/>
          <w:lang w:val="sl-SI" w:eastAsia="sl-SI"/>
        </w:rPr>
      </w:pPr>
    </w:p>
    <w:p w14:paraId="38C0B411" w14:textId="2811D90D" w:rsidR="0000425F" w:rsidRDefault="0000425F" w:rsidP="007D262B">
      <w:pPr>
        <w:spacing w:line="240" w:lineRule="exact"/>
        <w:jc w:val="both"/>
        <w:rPr>
          <w:bCs/>
          <w:color w:val="000000"/>
          <w:szCs w:val="20"/>
          <w:lang w:eastAsia="sl-SI"/>
        </w:rPr>
      </w:pPr>
      <w:r w:rsidRPr="00122BE9">
        <w:rPr>
          <w:bCs/>
          <w:color w:val="000000"/>
          <w:szCs w:val="20"/>
          <w:lang w:eastAsia="sl-SI"/>
        </w:rPr>
        <w:t>NIB je posredoval izpis iz aplikacije za izvedbo prevedbe in določitve postopne pridobitve pravice do plače v prehodnem obdobju za javno uslužbenko, ki jo je bil dolžan uporabiti na podlagi 103. člena ZSTSPJS za delovno mesto Specialist področja v raziskovalni dejavnosti VII/2 (šifra H027012).</w:t>
      </w:r>
      <w:r w:rsidR="00122BE9" w:rsidRPr="00122BE9">
        <w:rPr>
          <w:bCs/>
          <w:color w:val="000000"/>
          <w:szCs w:val="20"/>
          <w:lang w:eastAsia="sl-SI"/>
        </w:rPr>
        <w:t xml:space="preserve"> Posredovan je bil izpis iz</w:t>
      </w:r>
      <w:r w:rsidR="00122BE9" w:rsidRPr="00122BE9">
        <w:rPr>
          <w:bCs/>
        </w:rPr>
        <w:t xml:space="preserve"> </w:t>
      </w:r>
      <w:r w:rsidR="00122BE9" w:rsidRPr="00122BE9">
        <w:rPr>
          <w:bCs/>
          <w:color w:val="000000"/>
          <w:szCs w:val="20"/>
          <w:lang w:eastAsia="sl-SI"/>
        </w:rPr>
        <w:t>Aplikacije za spremembe plačnega razreda ali delovnega mesta od 1. 1. 2025,</w:t>
      </w:r>
      <w:r w:rsidR="00122BE9" w:rsidRPr="00122BE9">
        <w:rPr>
          <w:bCs/>
        </w:rPr>
        <w:t xml:space="preserve"> </w:t>
      </w:r>
      <w:r w:rsidR="00122BE9" w:rsidRPr="00122BE9">
        <w:rPr>
          <w:bCs/>
          <w:color w:val="000000"/>
          <w:szCs w:val="20"/>
          <w:lang w:eastAsia="sl-SI"/>
        </w:rPr>
        <w:t xml:space="preserve">ki jo </w:t>
      </w:r>
      <w:r w:rsidR="00122BE9" w:rsidRPr="00493468">
        <w:rPr>
          <w:bCs/>
          <w:color w:val="000000"/>
          <w:szCs w:val="20"/>
          <w:lang w:eastAsia="sl-SI"/>
        </w:rPr>
        <w:t>je objavilo Ministrstvo za javno upravo</w:t>
      </w:r>
      <w:r w:rsidR="001B4474" w:rsidRPr="00493468">
        <w:rPr>
          <w:bCs/>
          <w:color w:val="000000"/>
          <w:szCs w:val="20"/>
          <w:lang w:eastAsia="sl-SI"/>
        </w:rPr>
        <w:t>, iz katerega izhajajo naslednji podatki:</w:t>
      </w:r>
    </w:p>
    <w:p w14:paraId="139A1626" w14:textId="77777777" w:rsidR="00493468" w:rsidRDefault="00493468" w:rsidP="007D262B">
      <w:pPr>
        <w:spacing w:line="240" w:lineRule="exact"/>
        <w:jc w:val="both"/>
        <w:rPr>
          <w:bCs/>
          <w:color w:val="000000"/>
          <w:szCs w:val="20"/>
          <w:lang w:eastAsia="sl-SI"/>
        </w:rPr>
      </w:pPr>
    </w:p>
    <w:tbl>
      <w:tblPr>
        <w:tblStyle w:val="Tabelamrea"/>
        <w:tblW w:w="0" w:type="auto"/>
        <w:tblLook w:val="04A0" w:firstRow="1" w:lastRow="0" w:firstColumn="1" w:lastColumn="0" w:noHBand="0" w:noVBand="1"/>
      </w:tblPr>
      <w:tblGrid>
        <w:gridCol w:w="3956"/>
        <w:gridCol w:w="4538"/>
      </w:tblGrid>
      <w:tr w:rsidR="00493468" w:rsidRPr="00493468" w14:paraId="1FA241DD" w14:textId="77777777" w:rsidTr="00493468">
        <w:trPr>
          <w:trHeight w:val="697"/>
        </w:trPr>
        <w:tc>
          <w:tcPr>
            <w:tcW w:w="3956" w:type="dxa"/>
            <w:noWrap/>
            <w:hideMark/>
          </w:tcPr>
          <w:p w14:paraId="7D71366B"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 xml:space="preserve">Delovno mesto </w:t>
            </w:r>
          </w:p>
        </w:tc>
        <w:tc>
          <w:tcPr>
            <w:tcW w:w="4538" w:type="dxa"/>
            <w:hideMark/>
          </w:tcPr>
          <w:p w14:paraId="7B419FF4"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H027012-SPECIALIST PODROČJA V RAZISKOVALNI DEJAVNOSTI VII/2</w:t>
            </w:r>
          </w:p>
        </w:tc>
      </w:tr>
      <w:tr w:rsidR="00493468" w:rsidRPr="00493468" w14:paraId="579CD80B" w14:textId="77777777" w:rsidTr="00493468">
        <w:trPr>
          <w:trHeight w:val="430"/>
        </w:trPr>
        <w:tc>
          <w:tcPr>
            <w:tcW w:w="3956" w:type="dxa"/>
            <w:noWrap/>
            <w:hideMark/>
          </w:tcPr>
          <w:p w14:paraId="2EC57641"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Naziv (Šifra N)</w:t>
            </w:r>
          </w:p>
        </w:tc>
        <w:tc>
          <w:tcPr>
            <w:tcW w:w="4538" w:type="dxa"/>
            <w:noWrap/>
            <w:hideMark/>
          </w:tcPr>
          <w:p w14:paraId="68567394"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0</w:t>
            </w:r>
          </w:p>
        </w:tc>
      </w:tr>
      <w:tr w:rsidR="00493468" w:rsidRPr="00493468" w14:paraId="3AF6D62D" w14:textId="77777777" w:rsidTr="00493468">
        <w:trPr>
          <w:trHeight w:val="430"/>
        </w:trPr>
        <w:tc>
          <w:tcPr>
            <w:tcW w:w="3956" w:type="dxa"/>
            <w:noWrap/>
            <w:hideMark/>
          </w:tcPr>
          <w:p w14:paraId="371911B0"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 xml:space="preserve">Plačni razred  javnega  uslužbenca </w:t>
            </w:r>
          </w:p>
        </w:tc>
        <w:tc>
          <w:tcPr>
            <w:tcW w:w="4538" w:type="dxa"/>
            <w:noWrap/>
            <w:hideMark/>
          </w:tcPr>
          <w:p w14:paraId="57C851CC"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32</w:t>
            </w:r>
          </w:p>
        </w:tc>
      </w:tr>
      <w:tr w:rsidR="00493468" w:rsidRPr="00493468" w14:paraId="54C6E7E0" w14:textId="77777777" w:rsidTr="00493468">
        <w:trPr>
          <w:trHeight w:val="412"/>
        </w:trPr>
        <w:tc>
          <w:tcPr>
            <w:tcW w:w="3956" w:type="dxa"/>
            <w:noWrap/>
            <w:hideMark/>
          </w:tcPr>
          <w:p w14:paraId="409A39D9"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 xml:space="preserve">NAZIV </w:t>
            </w:r>
          </w:p>
        </w:tc>
        <w:tc>
          <w:tcPr>
            <w:tcW w:w="4538" w:type="dxa"/>
            <w:hideMark/>
          </w:tcPr>
          <w:p w14:paraId="77AA2128"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BREZ NAZIVA</w:t>
            </w:r>
          </w:p>
        </w:tc>
      </w:tr>
      <w:tr w:rsidR="00493468" w:rsidRPr="00493468" w14:paraId="313CD479" w14:textId="77777777" w:rsidTr="00493468">
        <w:trPr>
          <w:trHeight w:val="520"/>
        </w:trPr>
        <w:tc>
          <w:tcPr>
            <w:tcW w:w="3956" w:type="dxa"/>
            <w:noWrap/>
            <w:hideMark/>
          </w:tcPr>
          <w:p w14:paraId="6DBA6F63" w14:textId="42B39880"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Izhodiščni plačni razred delovnega mesta/naziva</w:t>
            </w:r>
            <w:r w:rsidR="00C00469">
              <w:rPr>
                <w:b w:val="0"/>
                <w:color w:val="000000"/>
                <w:sz w:val="16"/>
                <w:szCs w:val="16"/>
                <w:lang w:val="sl-SI" w:eastAsia="sl-SI"/>
              </w:rPr>
              <w:t xml:space="preserve"> 1.1.2025 </w:t>
            </w:r>
          </w:p>
        </w:tc>
        <w:tc>
          <w:tcPr>
            <w:tcW w:w="4538" w:type="dxa"/>
            <w:noWrap/>
            <w:hideMark/>
          </w:tcPr>
          <w:p w14:paraId="24502233"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26</w:t>
            </w:r>
          </w:p>
        </w:tc>
      </w:tr>
      <w:tr w:rsidR="00493468" w:rsidRPr="00493468" w14:paraId="67609AE4" w14:textId="77777777" w:rsidTr="00493468">
        <w:trPr>
          <w:trHeight w:val="470"/>
        </w:trPr>
        <w:tc>
          <w:tcPr>
            <w:tcW w:w="3956" w:type="dxa"/>
            <w:noWrap/>
            <w:hideMark/>
          </w:tcPr>
          <w:p w14:paraId="05AFE68D" w14:textId="79ABA118"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Končni plačni razred delovnega mesta/naziva</w:t>
            </w:r>
            <w:r w:rsidR="00C00469">
              <w:rPr>
                <w:b w:val="0"/>
                <w:color w:val="000000"/>
                <w:sz w:val="16"/>
                <w:szCs w:val="16"/>
                <w:lang w:val="sl-SI" w:eastAsia="sl-SI"/>
              </w:rPr>
              <w:t xml:space="preserve"> 1.1.2025</w:t>
            </w:r>
          </w:p>
        </w:tc>
        <w:tc>
          <w:tcPr>
            <w:tcW w:w="4538" w:type="dxa"/>
            <w:noWrap/>
            <w:hideMark/>
          </w:tcPr>
          <w:p w14:paraId="482C525D"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36</w:t>
            </w:r>
          </w:p>
        </w:tc>
      </w:tr>
      <w:tr w:rsidR="00493468" w:rsidRPr="00493468" w14:paraId="7CC4973B" w14:textId="77777777" w:rsidTr="00493468">
        <w:trPr>
          <w:trHeight w:val="470"/>
        </w:trPr>
        <w:tc>
          <w:tcPr>
            <w:tcW w:w="3956" w:type="dxa"/>
            <w:noWrap/>
            <w:hideMark/>
          </w:tcPr>
          <w:p w14:paraId="1F2E843C" w14:textId="77777777" w:rsidR="00493468" w:rsidRPr="00493468" w:rsidRDefault="00493468" w:rsidP="007D262B">
            <w:pPr>
              <w:pStyle w:val="ZADEVA"/>
              <w:tabs>
                <w:tab w:val="left" w:pos="0"/>
              </w:tabs>
              <w:spacing w:line="240" w:lineRule="exact"/>
              <w:rPr>
                <w:b w:val="0"/>
                <w:color w:val="000000"/>
                <w:sz w:val="16"/>
                <w:szCs w:val="16"/>
                <w:lang w:val="sl-SI" w:eastAsia="sl-SI"/>
              </w:rPr>
            </w:pPr>
            <w:r w:rsidRPr="00493468">
              <w:rPr>
                <w:b w:val="0"/>
                <w:color w:val="000000"/>
                <w:sz w:val="16"/>
                <w:szCs w:val="16"/>
                <w:lang w:val="sl-SI" w:eastAsia="sl-SI"/>
              </w:rPr>
              <w:t>Vrednost plačnega razreda uslužbenca, 31.12.2024</w:t>
            </w:r>
          </w:p>
        </w:tc>
        <w:tc>
          <w:tcPr>
            <w:tcW w:w="4538" w:type="dxa"/>
            <w:noWrap/>
            <w:hideMark/>
          </w:tcPr>
          <w:p w14:paraId="5693BCF3"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2.778,42 €</w:t>
            </w:r>
          </w:p>
        </w:tc>
      </w:tr>
      <w:tr w:rsidR="00493468" w:rsidRPr="00493468" w14:paraId="5F151169" w14:textId="77777777" w:rsidTr="00493468">
        <w:trPr>
          <w:trHeight w:val="470"/>
        </w:trPr>
        <w:tc>
          <w:tcPr>
            <w:tcW w:w="3956" w:type="dxa"/>
            <w:noWrap/>
            <w:hideMark/>
          </w:tcPr>
          <w:p w14:paraId="3EC0B078"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Vrednost plačnega razreda uslužbenca, 1.1.2025</w:t>
            </w:r>
          </w:p>
        </w:tc>
        <w:tc>
          <w:tcPr>
            <w:tcW w:w="4538" w:type="dxa"/>
            <w:noWrap/>
            <w:hideMark/>
          </w:tcPr>
          <w:p w14:paraId="013EBE3E"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3.134,85 €</w:t>
            </w:r>
          </w:p>
        </w:tc>
      </w:tr>
      <w:tr w:rsidR="00493468" w:rsidRPr="00493468" w14:paraId="21C37F5A" w14:textId="77777777" w:rsidTr="00493468">
        <w:trPr>
          <w:trHeight w:val="470"/>
        </w:trPr>
        <w:tc>
          <w:tcPr>
            <w:tcW w:w="3956" w:type="dxa"/>
            <w:noWrap/>
            <w:hideMark/>
          </w:tcPr>
          <w:p w14:paraId="3FA47305"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 xml:space="preserve">Razlika </w:t>
            </w:r>
          </w:p>
        </w:tc>
        <w:tc>
          <w:tcPr>
            <w:tcW w:w="4538" w:type="dxa"/>
            <w:noWrap/>
            <w:hideMark/>
          </w:tcPr>
          <w:p w14:paraId="22DD6048"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356,43 €</w:t>
            </w:r>
          </w:p>
        </w:tc>
      </w:tr>
      <w:tr w:rsidR="00493468" w:rsidRPr="00493468" w14:paraId="282B665B" w14:textId="77777777" w:rsidTr="00493468">
        <w:trPr>
          <w:trHeight w:val="470"/>
        </w:trPr>
        <w:tc>
          <w:tcPr>
            <w:tcW w:w="3956" w:type="dxa"/>
            <w:noWrap/>
            <w:hideMark/>
          </w:tcPr>
          <w:p w14:paraId="277A8228"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1. OBROK  - 1.1.2025</w:t>
            </w:r>
          </w:p>
        </w:tc>
        <w:tc>
          <w:tcPr>
            <w:tcW w:w="4538" w:type="dxa"/>
            <w:noWrap/>
            <w:hideMark/>
          </w:tcPr>
          <w:p w14:paraId="21DFF79F"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100,00 €</w:t>
            </w:r>
          </w:p>
        </w:tc>
      </w:tr>
      <w:tr w:rsidR="00493468" w:rsidRPr="00493468" w14:paraId="14BB3087" w14:textId="77777777" w:rsidTr="00493468">
        <w:trPr>
          <w:trHeight w:val="470"/>
        </w:trPr>
        <w:tc>
          <w:tcPr>
            <w:tcW w:w="3956" w:type="dxa"/>
            <w:noWrap/>
            <w:hideMark/>
          </w:tcPr>
          <w:p w14:paraId="24027180"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2. OBROK  -  1.10.2025</w:t>
            </w:r>
          </w:p>
        </w:tc>
        <w:tc>
          <w:tcPr>
            <w:tcW w:w="4538" w:type="dxa"/>
            <w:noWrap/>
            <w:hideMark/>
          </w:tcPr>
          <w:p w14:paraId="0CC8F712"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100,00 €</w:t>
            </w:r>
          </w:p>
        </w:tc>
      </w:tr>
      <w:tr w:rsidR="00493468" w:rsidRPr="00493468" w14:paraId="00A0DAA8" w14:textId="77777777" w:rsidTr="00493468">
        <w:trPr>
          <w:trHeight w:val="470"/>
        </w:trPr>
        <w:tc>
          <w:tcPr>
            <w:tcW w:w="3956" w:type="dxa"/>
            <w:noWrap/>
            <w:hideMark/>
          </w:tcPr>
          <w:p w14:paraId="6C416D5A"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3. OBROK  - 1.6.2026</w:t>
            </w:r>
          </w:p>
        </w:tc>
        <w:tc>
          <w:tcPr>
            <w:tcW w:w="4538" w:type="dxa"/>
            <w:noWrap/>
            <w:hideMark/>
          </w:tcPr>
          <w:p w14:paraId="250D0C62"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70,00 €</w:t>
            </w:r>
          </w:p>
        </w:tc>
      </w:tr>
      <w:tr w:rsidR="00493468" w:rsidRPr="00493468" w14:paraId="19C7ED13" w14:textId="77777777" w:rsidTr="00493468">
        <w:trPr>
          <w:trHeight w:val="470"/>
        </w:trPr>
        <w:tc>
          <w:tcPr>
            <w:tcW w:w="3956" w:type="dxa"/>
            <w:noWrap/>
            <w:hideMark/>
          </w:tcPr>
          <w:p w14:paraId="35F10459"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4. OBROK   - 1.12.2026</w:t>
            </w:r>
          </w:p>
        </w:tc>
        <w:tc>
          <w:tcPr>
            <w:tcW w:w="4538" w:type="dxa"/>
            <w:noWrap/>
            <w:hideMark/>
          </w:tcPr>
          <w:p w14:paraId="7A408F57"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53,46 €</w:t>
            </w:r>
          </w:p>
        </w:tc>
      </w:tr>
      <w:tr w:rsidR="00493468" w:rsidRPr="00493468" w14:paraId="60E082F3" w14:textId="77777777" w:rsidTr="00493468">
        <w:trPr>
          <w:trHeight w:val="470"/>
        </w:trPr>
        <w:tc>
          <w:tcPr>
            <w:tcW w:w="3956" w:type="dxa"/>
            <w:noWrap/>
            <w:hideMark/>
          </w:tcPr>
          <w:p w14:paraId="25DEBE1B"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5. OBROK  - 1.7.2027</w:t>
            </w:r>
          </w:p>
        </w:tc>
        <w:tc>
          <w:tcPr>
            <w:tcW w:w="4538" w:type="dxa"/>
            <w:noWrap/>
            <w:hideMark/>
          </w:tcPr>
          <w:p w14:paraId="6D2FE13B"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32,97 €</w:t>
            </w:r>
          </w:p>
        </w:tc>
      </w:tr>
      <w:tr w:rsidR="00493468" w:rsidRPr="00493468" w14:paraId="38F4F4D3" w14:textId="77777777" w:rsidTr="00493468">
        <w:trPr>
          <w:trHeight w:val="470"/>
        </w:trPr>
        <w:tc>
          <w:tcPr>
            <w:tcW w:w="3956" w:type="dxa"/>
            <w:noWrap/>
            <w:hideMark/>
          </w:tcPr>
          <w:p w14:paraId="200CA17C"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lastRenderedPageBreak/>
              <w:t>6. OBROK   - 1.1.2028</w:t>
            </w:r>
          </w:p>
        </w:tc>
        <w:tc>
          <w:tcPr>
            <w:tcW w:w="4538" w:type="dxa"/>
            <w:noWrap/>
            <w:hideMark/>
          </w:tcPr>
          <w:p w14:paraId="1F9BD988"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0,00 €</w:t>
            </w:r>
          </w:p>
        </w:tc>
      </w:tr>
      <w:tr w:rsidR="00493468" w:rsidRPr="00493468" w14:paraId="060515DF" w14:textId="77777777" w:rsidTr="00493468">
        <w:trPr>
          <w:trHeight w:val="470"/>
        </w:trPr>
        <w:tc>
          <w:tcPr>
            <w:tcW w:w="3956" w:type="dxa"/>
            <w:noWrap/>
            <w:hideMark/>
          </w:tcPr>
          <w:p w14:paraId="4F5C0214"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Osnovna plača  - 1.1.2025</w:t>
            </w:r>
          </w:p>
        </w:tc>
        <w:tc>
          <w:tcPr>
            <w:tcW w:w="4538" w:type="dxa"/>
            <w:noWrap/>
            <w:hideMark/>
          </w:tcPr>
          <w:p w14:paraId="17C89B93"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2.878,42 €</w:t>
            </w:r>
          </w:p>
        </w:tc>
      </w:tr>
      <w:tr w:rsidR="00493468" w:rsidRPr="00493468" w14:paraId="24235570" w14:textId="77777777" w:rsidTr="00493468">
        <w:trPr>
          <w:trHeight w:val="470"/>
        </w:trPr>
        <w:tc>
          <w:tcPr>
            <w:tcW w:w="3956" w:type="dxa"/>
            <w:noWrap/>
            <w:hideMark/>
          </w:tcPr>
          <w:p w14:paraId="0C24B9B9"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Osnovna plača -  1.10.2025</w:t>
            </w:r>
          </w:p>
        </w:tc>
        <w:tc>
          <w:tcPr>
            <w:tcW w:w="4538" w:type="dxa"/>
            <w:noWrap/>
            <w:hideMark/>
          </w:tcPr>
          <w:p w14:paraId="77F59A09"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2.978,42 €</w:t>
            </w:r>
          </w:p>
        </w:tc>
      </w:tr>
      <w:tr w:rsidR="00493468" w:rsidRPr="00493468" w14:paraId="3534E815" w14:textId="77777777" w:rsidTr="00493468">
        <w:trPr>
          <w:trHeight w:val="470"/>
        </w:trPr>
        <w:tc>
          <w:tcPr>
            <w:tcW w:w="3956" w:type="dxa"/>
            <w:noWrap/>
            <w:hideMark/>
          </w:tcPr>
          <w:p w14:paraId="7A91816D"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Osnovna plača  - 1.6.2026</w:t>
            </w:r>
          </w:p>
        </w:tc>
        <w:tc>
          <w:tcPr>
            <w:tcW w:w="4538" w:type="dxa"/>
            <w:noWrap/>
            <w:hideMark/>
          </w:tcPr>
          <w:p w14:paraId="3B1F2756"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3.048,42 €</w:t>
            </w:r>
          </w:p>
        </w:tc>
      </w:tr>
      <w:tr w:rsidR="00493468" w:rsidRPr="00493468" w14:paraId="7AD52C02" w14:textId="77777777" w:rsidTr="00493468">
        <w:trPr>
          <w:trHeight w:val="470"/>
        </w:trPr>
        <w:tc>
          <w:tcPr>
            <w:tcW w:w="3956" w:type="dxa"/>
            <w:noWrap/>
            <w:hideMark/>
          </w:tcPr>
          <w:p w14:paraId="49B83F4D"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Osnovna plača  -1.12.2026</w:t>
            </w:r>
          </w:p>
        </w:tc>
        <w:tc>
          <w:tcPr>
            <w:tcW w:w="4538" w:type="dxa"/>
            <w:noWrap/>
            <w:hideMark/>
          </w:tcPr>
          <w:p w14:paraId="3C61465D"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3.101,88 €</w:t>
            </w:r>
          </w:p>
        </w:tc>
      </w:tr>
      <w:tr w:rsidR="00493468" w:rsidRPr="00493468" w14:paraId="297AA22B" w14:textId="77777777" w:rsidTr="00493468">
        <w:trPr>
          <w:trHeight w:val="470"/>
        </w:trPr>
        <w:tc>
          <w:tcPr>
            <w:tcW w:w="3956" w:type="dxa"/>
            <w:noWrap/>
            <w:hideMark/>
          </w:tcPr>
          <w:p w14:paraId="5F063AD7" w14:textId="7EEE39D1"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Osnovna plača</w:t>
            </w:r>
            <w:r w:rsidR="00C00469">
              <w:rPr>
                <w:b w:val="0"/>
                <w:color w:val="000000"/>
                <w:sz w:val="16"/>
                <w:szCs w:val="16"/>
                <w:lang w:val="sl-SI" w:eastAsia="sl-SI"/>
              </w:rPr>
              <w:t xml:space="preserve"> </w:t>
            </w:r>
            <w:r w:rsidRPr="00493468">
              <w:rPr>
                <w:b w:val="0"/>
                <w:color w:val="000000"/>
                <w:sz w:val="16"/>
                <w:szCs w:val="16"/>
                <w:lang w:val="sl-SI" w:eastAsia="sl-SI"/>
              </w:rPr>
              <w:t>-  1.7.2027</w:t>
            </w:r>
          </w:p>
        </w:tc>
        <w:tc>
          <w:tcPr>
            <w:tcW w:w="4538" w:type="dxa"/>
            <w:noWrap/>
            <w:hideMark/>
          </w:tcPr>
          <w:p w14:paraId="0D0C3C86"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3.134,85 €</w:t>
            </w:r>
          </w:p>
        </w:tc>
      </w:tr>
      <w:tr w:rsidR="00493468" w:rsidRPr="00493468" w14:paraId="4F07F64C" w14:textId="77777777" w:rsidTr="00493468">
        <w:trPr>
          <w:trHeight w:val="470"/>
        </w:trPr>
        <w:tc>
          <w:tcPr>
            <w:tcW w:w="3956" w:type="dxa"/>
            <w:noWrap/>
            <w:hideMark/>
          </w:tcPr>
          <w:p w14:paraId="60AC1C04" w14:textId="77777777" w:rsidR="00493468" w:rsidRPr="00493468" w:rsidRDefault="00493468" w:rsidP="007D262B">
            <w:pPr>
              <w:pStyle w:val="ZADEVA"/>
              <w:tabs>
                <w:tab w:val="left" w:pos="0"/>
              </w:tabs>
              <w:spacing w:line="240" w:lineRule="exact"/>
              <w:jc w:val="both"/>
              <w:rPr>
                <w:b w:val="0"/>
                <w:color w:val="000000"/>
                <w:sz w:val="16"/>
                <w:szCs w:val="16"/>
                <w:lang w:val="sl-SI" w:eastAsia="sl-SI"/>
              </w:rPr>
            </w:pPr>
            <w:r w:rsidRPr="00493468">
              <w:rPr>
                <w:b w:val="0"/>
                <w:color w:val="000000"/>
                <w:sz w:val="16"/>
                <w:szCs w:val="16"/>
                <w:lang w:val="sl-SI" w:eastAsia="sl-SI"/>
              </w:rPr>
              <w:t>Osnovna plača  - 1.1.2028</w:t>
            </w:r>
          </w:p>
        </w:tc>
        <w:tc>
          <w:tcPr>
            <w:tcW w:w="4538" w:type="dxa"/>
            <w:noWrap/>
            <w:hideMark/>
          </w:tcPr>
          <w:p w14:paraId="45BBC1D6" w14:textId="77777777" w:rsidR="00493468" w:rsidRPr="00493468" w:rsidRDefault="00493468" w:rsidP="007D262B">
            <w:pPr>
              <w:pStyle w:val="ZADEVA"/>
              <w:tabs>
                <w:tab w:val="left" w:pos="0"/>
              </w:tabs>
              <w:spacing w:line="240" w:lineRule="exact"/>
              <w:jc w:val="center"/>
              <w:rPr>
                <w:b w:val="0"/>
                <w:color w:val="000000"/>
                <w:sz w:val="16"/>
                <w:szCs w:val="16"/>
                <w:lang w:val="sl-SI" w:eastAsia="sl-SI"/>
              </w:rPr>
            </w:pPr>
            <w:r w:rsidRPr="00493468">
              <w:rPr>
                <w:b w:val="0"/>
                <w:color w:val="000000"/>
                <w:sz w:val="16"/>
                <w:szCs w:val="16"/>
                <w:lang w:val="sl-SI" w:eastAsia="sl-SI"/>
              </w:rPr>
              <w:t>3.134,85 €</w:t>
            </w:r>
          </w:p>
        </w:tc>
      </w:tr>
    </w:tbl>
    <w:p w14:paraId="3A26375D" w14:textId="77777777" w:rsidR="00927032" w:rsidRPr="009029D6" w:rsidRDefault="00927032" w:rsidP="007D262B">
      <w:pPr>
        <w:pStyle w:val="ZADEVA"/>
        <w:tabs>
          <w:tab w:val="clear" w:pos="1701"/>
          <w:tab w:val="left" w:pos="0"/>
        </w:tabs>
        <w:spacing w:line="240" w:lineRule="exact"/>
        <w:ind w:left="0" w:firstLine="0"/>
        <w:jc w:val="both"/>
        <w:rPr>
          <w:b w:val="0"/>
          <w:bCs/>
          <w:color w:val="000000"/>
          <w:szCs w:val="20"/>
          <w:lang w:val="sl-SI" w:eastAsia="sl-SI"/>
        </w:rPr>
      </w:pPr>
    </w:p>
    <w:p w14:paraId="6726BF9A" w14:textId="0E0A1A63" w:rsidR="00927032" w:rsidRPr="00122BE9" w:rsidRDefault="00927032"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61" w:name="_Toc194583473"/>
      <w:r w:rsidRPr="00122BE9">
        <w:rPr>
          <w:b w:val="0"/>
          <w:szCs w:val="20"/>
          <w:u w:val="single"/>
          <w:lang w:val="sl-SI"/>
        </w:rPr>
        <w:t>Ugotovitve inšpektor</w:t>
      </w:r>
      <w:r w:rsidR="003556CD" w:rsidRPr="00122BE9">
        <w:rPr>
          <w:b w:val="0"/>
          <w:szCs w:val="20"/>
          <w:u w:val="single"/>
          <w:lang w:val="sl-SI"/>
        </w:rPr>
        <w:t>ice</w:t>
      </w:r>
      <w:bookmarkEnd w:id="61"/>
    </w:p>
    <w:p w14:paraId="54916876" w14:textId="77777777" w:rsidR="00927032" w:rsidRDefault="00927032" w:rsidP="007D262B">
      <w:pPr>
        <w:pStyle w:val="ZADEVA"/>
        <w:tabs>
          <w:tab w:val="clear" w:pos="1701"/>
          <w:tab w:val="left" w:pos="0"/>
        </w:tabs>
        <w:spacing w:line="240" w:lineRule="exact"/>
        <w:ind w:left="0" w:firstLine="0"/>
        <w:jc w:val="both"/>
        <w:rPr>
          <w:b w:val="0"/>
          <w:szCs w:val="20"/>
          <w:lang w:val="sl-SI"/>
        </w:rPr>
      </w:pPr>
    </w:p>
    <w:p w14:paraId="60754391" w14:textId="5F73B688" w:rsidR="00122BE9" w:rsidRDefault="00122BE9" w:rsidP="007D262B">
      <w:pPr>
        <w:spacing w:line="240" w:lineRule="exact"/>
        <w:jc w:val="both"/>
        <w:rPr>
          <w:bCs/>
          <w:szCs w:val="20"/>
          <w:lang w:eastAsia="sl-SI"/>
        </w:rPr>
      </w:pPr>
      <w:r>
        <w:rPr>
          <w:bCs/>
          <w:szCs w:val="20"/>
          <w:lang w:eastAsia="sl-SI"/>
        </w:rPr>
        <w:t xml:space="preserve">Inšpektorica ugotavlja, da je </w:t>
      </w:r>
      <w:r w:rsidRPr="00175FB0">
        <w:rPr>
          <w:bCs/>
          <w:szCs w:val="20"/>
          <w:lang w:eastAsia="sl-SI"/>
        </w:rPr>
        <w:t>delovno mesto Specialist področja v raziskovalni dejavnosti VII/2 (šifra H027012), VII/2. tarifni razred,</w:t>
      </w:r>
      <w:r>
        <w:rPr>
          <w:bCs/>
          <w:szCs w:val="20"/>
          <w:lang w:eastAsia="sl-SI"/>
        </w:rPr>
        <w:t xml:space="preserve"> skladno s Prilogo 1 iz prvega odstavka 3. člena </w:t>
      </w:r>
      <w:r w:rsidRPr="00122BE9">
        <w:rPr>
          <w:bCs/>
          <w:szCs w:val="20"/>
          <w:lang w:eastAsia="sl-SI"/>
        </w:rPr>
        <w:t>Aneks</w:t>
      </w:r>
      <w:r w:rsidR="00493468">
        <w:rPr>
          <w:bCs/>
          <w:szCs w:val="20"/>
          <w:lang w:eastAsia="sl-SI"/>
        </w:rPr>
        <w:t>a</w:t>
      </w:r>
      <w:r w:rsidRPr="00122BE9">
        <w:rPr>
          <w:bCs/>
          <w:szCs w:val="20"/>
          <w:lang w:eastAsia="sl-SI"/>
        </w:rPr>
        <w:t xml:space="preserve"> h </w:t>
      </w:r>
      <w:r w:rsidR="00F41F08">
        <w:rPr>
          <w:bCs/>
          <w:szCs w:val="20"/>
          <w:lang w:eastAsia="sl-SI"/>
        </w:rPr>
        <w:t>KP</w:t>
      </w:r>
      <w:r>
        <w:rPr>
          <w:bCs/>
          <w:szCs w:val="20"/>
          <w:lang w:eastAsia="sl-SI"/>
        </w:rPr>
        <w:t xml:space="preserve">, </w:t>
      </w:r>
      <w:r w:rsidRPr="00175FB0">
        <w:rPr>
          <w:bCs/>
          <w:szCs w:val="20"/>
          <w:lang w:eastAsia="sl-SI"/>
        </w:rPr>
        <w:t>uvrščeno od 26. do 36. plačnega razreda</w:t>
      </w:r>
      <w:r>
        <w:rPr>
          <w:bCs/>
          <w:szCs w:val="20"/>
          <w:lang w:eastAsia="sl-SI"/>
        </w:rPr>
        <w:t xml:space="preserve">, javna uslužbenka pa je bila </w:t>
      </w:r>
      <w:r w:rsidR="00DE3850">
        <w:rPr>
          <w:bCs/>
          <w:szCs w:val="20"/>
          <w:lang w:eastAsia="sl-SI"/>
        </w:rPr>
        <w:t xml:space="preserve">na podlagi prvega odstavka 22. člena ZSTSPJS uvrščena v 32. plačni razred. </w:t>
      </w:r>
    </w:p>
    <w:p w14:paraId="42F38571" w14:textId="77777777" w:rsidR="00DE3850" w:rsidRDefault="00DE3850" w:rsidP="007D262B">
      <w:pPr>
        <w:spacing w:line="240" w:lineRule="exact"/>
        <w:jc w:val="both"/>
        <w:rPr>
          <w:bCs/>
          <w:szCs w:val="20"/>
          <w:lang w:eastAsia="sl-SI"/>
        </w:rPr>
      </w:pPr>
    </w:p>
    <w:p w14:paraId="67971334" w14:textId="486452F0" w:rsidR="005C0431" w:rsidRDefault="005C0431" w:rsidP="007D262B">
      <w:pPr>
        <w:spacing w:line="240" w:lineRule="exact"/>
        <w:jc w:val="both"/>
        <w:rPr>
          <w:bCs/>
          <w:szCs w:val="20"/>
          <w:lang w:eastAsia="sl-SI"/>
        </w:rPr>
      </w:pPr>
      <w:r>
        <w:rPr>
          <w:bCs/>
          <w:szCs w:val="20"/>
          <w:lang w:eastAsia="sl-SI"/>
        </w:rPr>
        <w:t xml:space="preserve">NIB je na dodatno zaprosilo dne </w:t>
      </w:r>
      <w:r w:rsidR="006155BA">
        <w:rPr>
          <w:bCs/>
          <w:szCs w:val="20"/>
          <w:lang w:eastAsia="sl-SI"/>
        </w:rPr>
        <w:t>1</w:t>
      </w:r>
      <w:r>
        <w:rPr>
          <w:bCs/>
          <w:szCs w:val="20"/>
          <w:lang w:eastAsia="sl-SI"/>
        </w:rPr>
        <w:t xml:space="preserve">3. 3. 2025 posredoval </w:t>
      </w:r>
      <w:r w:rsidRPr="005C0431">
        <w:rPr>
          <w:bCs/>
          <w:szCs w:val="20"/>
          <w:lang w:eastAsia="sl-SI"/>
        </w:rPr>
        <w:t xml:space="preserve">izpis </w:t>
      </w:r>
      <w:r w:rsidR="00493468">
        <w:rPr>
          <w:bCs/>
          <w:szCs w:val="20"/>
          <w:lang w:eastAsia="sl-SI"/>
        </w:rPr>
        <w:t xml:space="preserve">Zavoda za pokojninsko in invalidsko zavarovanje Slovenije </w:t>
      </w:r>
      <w:r w:rsidR="00493468" w:rsidRPr="00493468">
        <w:rPr>
          <w:bCs/>
          <w:szCs w:val="20"/>
          <w:lang w:eastAsia="sl-SI"/>
        </w:rPr>
        <w:t>zavarovanj v Republiki Sloveniji</w:t>
      </w:r>
      <w:r w:rsidRPr="00493468">
        <w:rPr>
          <w:bCs/>
          <w:szCs w:val="20"/>
          <w:lang w:eastAsia="sl-SI"/>
        </w:rPr>
        <w:t xml:space="preserve"> </w:t>
      </w:r>
      <w:r w:rsidR="00493468" w:rsidRPr="00493468">
        <w:rPr>
          <w:bCs/>
          <w:szCs w:val="20"/>
          <w:lang w:eastAsia="sl-SI"/>
        </w:rPr>
        <w:t>št.</w:t>
      </w:r>
      <w:r w:rsidR="006155BA">
        <w:rPr>
          <w:bCs/>
          <w:szCs w:val="20"/>
          <w:lang w:eastAsia="sl-SI"/>
        </w:rPr>
        <w:t xml:space="preserve"> </w:t>
      </w:r>
      <w:r w:rsidR="00493468" w:rsidRPr="00493468">
        <w:rPr>
          <w:bCs/>
          <w:szCs w:val="20"/>
          <w:lang w:eastAsia="sl-SI"/>
        </w:rPr>
        <w:t>10344-18451/2025-2</w:t>
      </w:r>
      <w:r w:rsidRPr="00493468">
        <w:rPr>
          <w:bCs/>
          <w:szCs w:val="20"/>
          <w:lang w:eastAsia="sl-SI"/>
        </w:rPr>
        <w:t xml:space="preserve"> iz katerega</w:t>
      </w:r>
      <w:r w:rsidRPr="005C0431">
        <w:rPr>
          <w:bCs/>
          <w:szCs w:val="20"/>
          <w:lang w:eastAsia="sl-SI"/>
        </w:rPr>
        <w:t xml:space="preserve"> je razvidno, da je imela </w:t>
      </w:r>
      <w:r>
        <w:rPr>
          <w:bCs/>
          <w:szCs w:val="20"/>
          <w:lang w:eastAsia="sl-SI"/>
        </w:rPr>
        <w:t xml:space="preserve">javna uslužbenka </w:t>
      </w:r>
      <w:r w:rsidRPr="005C0431">
        <w:rPr>
          <w:bCs/>
          <w:szCs w:val="20"/>
          <w:lang w:eastAsia="sl-SI"/>
        </w:rPr>
        <w:t xml:space="preserve">ob zaposlitvi </w:t>
      </w:r>
      <w:r w:rsidR="00493468">
        <w:rPr>
          <w:bCs/>
          <w:szCs w:val="20"/>
          <w:lang w:eastAsia="sl-SI"/>
        </w:rPr>
        <w:t xml:space="preserve">dne 16. 1. 2025 </w:t>
      </w:r>
      <w:r w:rsidRPr="005C0431">
        <w:rPr>
          <w:bCs/>
          <w:szCs w:val="20"/>
          <w:lang w:eastAsia="sl-SI"/>
        </w:rPr>
        <w:t>dopolnjenih 16 let delovne dobe in je s tem izpolnjevala pogoje za uvrstitev 6 plačnih razredov nad izhodišč</w:t>
      </w:r>
      <w:r>
        <w:rPr>
          <w:bCs/>
          <w:szCs w:val="20"/>
          <w:lang w:eastAsia="sl-SI"/>
        </w:rPr>
        <w:t>ni</w:t>
      </w:r>
      <w:r w:rsidR="00493468">
        <w:rPr>
          <w:bCs/>
          <w:szCs w:val="20"/>
          <w:lang w:eastAsia="sl-SI"/>
        </w:rPr>
        <w:t>m</w:t>
      </w:r>
      <w:r>
        <w:rPr>
          <w:bCs/>
          <w:szCs w:val="20"/>
          <w:lang w:eastAsia="sl-SI"/>
        </w:rPr>
        <w:t xml:space="preserve"> </w:t>
      </w:r>
      <w:r w:rsidR="00493468">
        <w:rPr>
          <w:bCs/>
          <w:szCs w:val="20"/>
          <w:lang w:eastAsia="sl-SI"/>
        </w:rPr>
        <w:t xml:space="preserve">26. </w:t>
      </w:r>
      <w:r>
        <w:rPr>
          <w:bCs/>
          <w:szCs w:val="20"/>
          <w:lang w:eastAsia="sl-SI"/>
        </w:rPr>
        <w:t>plačni</w:t>
      </w:r>
      <w:r w:rsidR="00493468">
        <w:rPr>
          <w:bCs/>
          <w:szCs w:val="20"/>
          <w:lang w:eastAsia="sl-SI"/>
        </w:rPr>
        <w:t>m</w:t>
      </w:r>
      <w:r>
        <w:rPr>
          <w:bCs/>
          <w:szCs w:val="20"/>
          <w:lang w:eastAsia="sl-SI"/>
        </w:rPr>
        <w:t xml:space="preserve"> razred</w:t>
      </w:r>
      <w:r w:rsidR="00493468">
        <w:rPr>
          <w:bCs/>
          <w:szCs w:val="20"/>
          <w:lang w:eastAsia="sl-SI"/>
        </w:rPr>
        <w:t xml:space="preserve">om </w:t>
      </w:r>
      <w:r w:rsidR="00493468" w:rsidRPr="00493468">
        <w:rPr>
          <w:bCs/>
          <w:szCs w:val="20"/>
          <w:lang w:eastAsia="sl-SI"/>
        </w:rPr>
        <w:t>delovn</w:t>
      </w:r>
      <w:r w:rsidR="00493468">
        <w:rPr>
          <w:bCs/>
          <w:szCs w:val="20"/>
          <w:lang w:eastAsia="sl-SI"/>
        </w:rPr>
        <w:t>ega</w:t>
      </w:r>
      <w:r w:rsidR="00493468" w:rsidRPr="00493468">
        <w:rPr>
          <w:bCs/>
          <w:szCs w:val="20"/>
          <w:lang w:eastAsia="sl-SI"/>
        </w:rPr>
        <w:t xml:space="preserve"> mest</w:t>
      </w:r>
      <w:r w:rsidR="00493468">
        <w:rPr>
          <w:bCs/>
          <w:szCs w:val="20"/>
          <w:lang w:eastAsia="sl-SI"/>
        </w:rPr>
        <w:t>a</w:t>
      </w:r>
      <w:r w:rsidR="00493468" w:rsidRPr="00493468">
        <w:rPr>
          <w:bCs/>
          <w:szCs w:val="20"/>
          <w:lang w:eastAsia="sl-SI"/>
        </w:rPr>
        <w:t xml:space="preserve"> Specialist področja v raziskovalni dejavnosti VII/2 (šifra H027012)</w:t>
      </w:r>
      <w:r w:rsidR="00493468">
        <w:rPr>
          <w:bCs/>
          <w:szCs w:val="20"/>
          <w:lang w:eastAsia="sl-SI"/>
        </w:rPr>
        <w:t xml:space="preserve">, </w:t>
      </w:r>
      <w:r w:rsidRPr="005C0431">
        <w:rPr>
          <w:bCs/>
          <w:szCs w:val="20"/>
          <w:lang w:eastAsia="sl-SI"/>
        </w:rPr>
        <w:t xml:space="preserve">kot </w:t>
      </w:r>
      <w:r w:rsidR="00493468">
        <w:rPr>
          <w:bCs/>
          <w:szCs w:val="20"/>
          <w:lang w:eastAsia="sl-SI"/>
        </w:rPr>
        <w:t xml:space="preserve">to </w:t>
      </w:r>
      <w:r w:rsidRPr="005C0431">
        <w:rPr>
          <w:bCs/>
          <w:szCs w:val="20"/>
          <w:lang w:eastAsia="sl-SI"/>
        </w:rPr>
        <w:t>določa prvi odstavek 22. člena ZSTSPJS v povezavi s tretjim odstavkom 25. člena</w:t>
      </w:r>
      <w:r w:rsidR="000D0682">
        <w:rPr>
          <w:bCs/>
          <w:szCs w:val="20"/>
          <w:lang w:eastAsia="sl-SI"/>
        </w:rPr>
        <w:t xml:space="preserve">, ki za </w:t>
      </w:r>
      <w:r w:rsidR="000D0682" w:rsidRPr="000D0682">
        <w:rPr>
          <w:bCs/>
          <w:szCs w:val="20"/>
          <w:lang w:eastAsia="sl-SI"/>
        </w:rPr>
        <w:t xml:space="preserve">6 </w:t>
      </w:r>
      <w:r w:rsidR="000D0682">
        <w:rPr>
          <w:bCs/>
          <w:szCs w:val="20"/>
          <w:lang w:eastAsia="sl-SI"/>
        </w:rPr>
        <w:t xml:space="preserve">plačnih razredov višjo uvrstitev, določa najmanj </w:t>
      </w:r>
      <w:r w:rsidR="000D0682" w:rsidRPr="000D0682">
        <w:rPr>
          <w:bCs/>
          <w:szCs w:val="20"/>
          <w:lang w:eastAsia="sl-SI"/>
        </w:rPr>
        <w:t>15</w:t>
      </w:r>
      <w:r w:rsidR="000D0682" w:rsidRPr="000D0682">
        <w:t xml:space="preserve"> </w:t>
      </w:r>
      <w:r w:rsidR="000D0682" w:rsidRPr="000D0682">
        <w:rPr>
          <w:bCs/>
          <w:szCs w:val="20"/>
          <w:lang w:eastAsia="sl-SI"/>
        </w:rPr>
        <w:t xml:space="preserve">let delovne dobe na primerljivih </w:t>
      </w:r>
      <w:r w:rsidR="000D0682">
        <w:rPr>
          <w:bCs/>
          <w:szCs w:val="20"/>
          <w:lang w:eastAsia="sl-SI"/>
        </w:rPr>
        <w:t>delovnih mestih.</w:t>
      </w:r>
    </w:p>
    <w:p w14:paraId="1242C175" w14:textId="77777777" w:rsidR="005C0431" w:rsidRDefault="005C0431" w:rsidP="007D262B">
      <w:pPr>
        <w:spacing w:line="240" w:lineRule="exact"/>
        <w:jc w:val="both"/>
        <w:rPr>
          <w:bCs/>
          <w:szCs w:val="20"/>
          <w:lang w:eastAsia="sl-SI"/>
        </w:rPr>
      </w:pPr>
    </w:p>
    <w:p w14:paraId="03C8A5CC" w14:textId="4111A276" w:rsidR="005C0431" w:rsidRDefault="005C0431" w:rsidP="007D262B">
      <w:pPr>
        <w:spacing w:line="240" w:lineRule="exact"/>
        <w:jc w:val="both"/>
        <w:rPr>
          <w:bCs/>
          <w:szCs w:val="20"/>
          <w:lang w:eastAsia="sl-SI"/>
        </w:rPr>
      </w:pPr>
      <w:r>
        <w:rPr>
          <w:bCs/>
          <w:szCs w:val="20"/>
          <w:lang w:eastAsia="sl-SI"/>
        </w:rPr>
        <w:t xml:space="preserve">NIB je pojasnil, da ima javna uslužbenka </w:t>
      </w:r>
      <w:r w:rsidRPr="005C0431">
        <w:rPr>
          <w:bCs/>
          <w:szCs w:val="20"/>
          <w:lang w:eastAsia="sl-SI"/>
        </w:rPr>
        <w:t>posebna znanja s področja finančnega planiranja, vodenja in nadziranja raziskovalnih projektov, ki niso zahtevana v opisu delovnega mesta, v letnem finančnem načrtu so sredstva za njeno višjo uvrstitev zagotovljena.</w:t>
      </w:r>
    </w:p>
    <w:p w14:paraId="696157D2" w14:textId="77777777" w:rsidR="00927032" w:rsidRDefault="00927032" w:rsidP="007D262B">
      <w:pPr>
        <w:pStyle w:val="ZADEVA"/>
        <w:tabs>
          <w:tab w:val="clear" w:pos="1701"/>
          <w:tab w:val="left" w:pos="0"/>
        </w:tabs>
        <w:spacing w:line="240" w:lineRule="exact"/>
        <w:ind w:left="0" w:firstLine="0"/>
        <w:jc w:val="both"/>
        <w:rPr>
          <w:b w:val="0"/>
          <w:bCs/>
          <w:szCs w:val="20"/>
          <w:lang w:val="sl-SI"/>
        </w:rPr>
      </w:pPr>
    </w:p>
    <w:p w14:paraId="56731524" w14:textId="4D838EE5" w:rsidR="00927032" w:rsidRPr="005C0431" w:rsidRDefault="005A2C86" w:rsidP="007D262B">
      <w:pPr>
        <w:pStyle w:val="ZADEVA"/>
        <w:numPr>
          <w:ilvl w:val="2"/>
          <w:numId w:val="9"/>
        </w:numPr>
        <w:tabs>
          <w:tab w:val="clear" w:pos="1701"/>
          <w:tab w:val="left" w:pos="0"/>
        </w:tabs>
        <w:suppressAutoHyphens w:val="0"/>
        <w:spacing w:line="240" w:lineRule="exact"/>
        <w:jc w:val="both"/>
        <w:outlineLvl w:val="2"/>
        <w:rPr>
          <w:b w:val="0"/>
          <w:szCs w:val="20"/>
          <w:u w:val="single"/>
          <w:lang w:val="sl-SI"/>
        </w:rPr>
      </w:pPr>
      <w:bookmarkStart w:id="62" w:name="_Toc194583474"/>
      <w:r>
        <w:rPr>
          <w:b w:val="0"/>
          <w:szCs w:val="20"/>
          <w:u w:val="single"/>
          <w:lang w:val="sl-SI"/>
        </w:rPr>
        <w:t>O</w:t>
      </w:r>
      <w:r w:rsidR="00927032" w:rsidRPr="005C0431">
        <w:rPr>
          <w:b w:val="0"/>
          <w:szCs w:val="20"/>
          <w:u w:val="single"/>
          <w:lang w:val="sl-SI"/>
        </w:rPr>
        <w:t xml:space="preserve">drejeni ukrepi </w:t>
      </w:r>
      <w:r w:rsidR="00721A0F">
        <w:rPr>
          <w:b w:val="0"/>
          <w:szCs w:val="20"/>
          <w:u w:val="single"/>
          <w:lang w:val="sl-SI"/>
        </w:rPr>
        <w:t xml:space="preserve">in priporočila </w:t>
      </w:r>
      <w:r w:rsidR="00927032" w:rsidRPr="005C0431">
        <w:rPr>
          <w:b w:val="0"/>
          <w:szCs w:val="20"/>
          <w:u w:val="single"/>
          <w:lang w:val="sl-SI"/>
        </w:rPr>
        <w:t>inšpektor</w:t>
      </w:r>
      <w:r w:rsidR="003556CD" w:rsidRPr="005C0431">
        <w:rPr>
          <w:b w:val="0"/>
          <w:szCs w:val="20"/>
          <w:u w:val="single"/>
          <w:lang w:val="sl-SI"/>
        </w:rPr>
        <w:t>ice</w:t>
      </w:r>
      <w:bookmarkEnd w:id="62"/>
    </w:p>
    <w:p w14:paraId="17FED79A" w14:textId="77777777" w:rsidR="00927032" w:rsidRDefault="00927032" w:rsidP="007D262B">
      <w:pPr>
        <w:pStyle w:val="ZADEVA"/>
        <w:tabs>
          <w:tab w:val="clear" w:pos="1701"/>
          <w:tab w:val="left" w:pos="0"/>
        </w:tabs>
        <w:spacing w:line="240" w:lineRule="exact"/>
        <w:ind w:left="0" w:firstLine="0"/>
        <w:jc w:val="both"/>
        <w:rPr>
          <w:b w:val="0"/>
          <w:szCs w:val="20"/>
          <w:lang w:val="sl-SI"/>
        </w:rPr>
      </w:pPr>
    </w:p>
    <w:p w14:paraId="743248C0" w14:textId="77777777" w:rsidR="006D7A0B" w:rsidRDefault="006D7A0B" w:rsidP="007D262B">
      <w:pPr>
        <w:pStyle w:val="ZADEVA"/>
        <w:tabs>
          <w:tab w:val="clear" w:pos="1701"/>
          <w:tab w:val="left" w:pos="0"/>
        </w:tabs>
        <w:spacing w:line="240" w:lineRule="exact"/>
        <w:ind w:left="0" w:firstLine="0"/>
        <w:jc w:val="both"/>
        <w:rPr>
          <w:bCs/>
          <w:szCs w:val="20"/>
          <w:lang w:val="sl-SI"/>
        </w:rPr>
      </w:pPr>
      <w:r w:rsidRPr="00BE0092">
        <w:rPr>
          <w:bCs/>
          <w:szCs w:val="20"/>
          <w:lang w:val="sl-SI"/>
        </w:rPr>
        <w:t>Inšpektorica pri javni uslužbenki ni ugotovila nepravilnosti in ne odreja ukrepov.</w:t>
      </w:r>
    </w:p>
    <w:p w14:paraId="542979D6" w14:textId="77777777" w:rsidR="00201997" w:rsidRDefault="00201997" w:rsidP="007D262B">
      <w:pPr>
        <w:pStyle w:val="ZADEVA"/>
        <w:tabs>
          <w:tab w:val="clear" w:pos="1701"/>
          <w:tab w:val="left" w:pos="0"/>
        </w:tabs>
        <w:spacing w:line="240" w:lineRule="exact"/>
        <w:ind w:left="0" w:firstLine="0"/>
        <w:jc w:val="both"/>
        <w:rPr>
          <w:bCs/>
          <w:szCs w:val="20"/>
          <w:lang w:val="sl-SI"/>
        </w:rPr>
      </w:pPr>
    </w:p>
    <w:p w14:paraId="7ED4C24B" w14:textId="708E0791" w:rsidR="00201997" w:rsidRDefault="00201997" w:rsidP="00201997">
      <w:pPr>
        <w:pStyle w:val="ZADEVA"/>
        <w:tabs>
          <w:tab w:val="clear" w:pos="1701"/>
          <w:tab w:val="left" w:pos="0"/>
        </w:tabs>
        <w:spacing w:line="240" w:lineRule="exact"/>
        <w:ind w:left="0" w:firstLine="0"/>
        <w:jc w:val="both"/>
        <w:rPr>
          <w:b w:val="0"/>
          <w:bCs/>
          <w:szCs w:val="20"/>
          <w:lang w:val="sl-SI"/>
        </w:rPr>
      </w:pPr>
      <w:r>
        <w:rPr>
          <w:b w:val="0"/>
          <w:bCs/>
          <w:szCs w:val="20"/>
          <w:lang w:val="sl-SI"/>
        </w:rPr>
        <w:t>V primeru</w:t>
      </w:r>
      <w:r w:rsidRPr="000364DF">
        <w:rPr>
          <w:lang w:val="sl-SI"/>
        </w:rPr>
        <w:t xml:space="preserve"> </w:t>
      </w:r>
      <w:r w:rsidRPr="000364DF">
        <w:rPr>
          <w:b w:val="0"/>
          <w:bCs/>
          <w:szCs w:val="20"/>
          <w:lang w:val="sl-SI"/>
        </w:rPr>
        <w:t>določ</w:t>
      </w:r>
      <w:r>
        <w:rPr>
          <w:b w:val="0"/>
          <w:bCs/>
          <w:szCs w:val="20"/>
          <w:lang w:val="sl-SI"/>
        </w:rPr>
        <w:t>anja</w:t>
      </w:r>
      <w:r w:rsidRPr="000364DF">
        <w:rPr>
          <w:b w:val="0"/>
          <w:bCs/>
          <w:szCs w:val="20"/>
          <w:lang w:val="sl-SI"/>
        </w:rPr>
        <w:t xml:space="preserve"> osnovn</w:t>
      </w:r>
      <w:r>
        <w:rPr>
          <w:b w:val="0"/>
          <w:bCs/>
          <w:szCs w:val="20"/>
          <w:lang w:val="sl-SI"/>
        </w:rPr>
        <w:t>e</w:t>
      </w:r>
      <w:r w:rsidRPr="000364DF">
        <w:rPr>
          <w:b w:val="0"/>
          <w:bCs/>
          <w:szCs w:val="20"/>
          <w:lang w:val="sl-SI"/>
        </w:rPr>
        <w:t xml:space="preserve"> plač</w:t>
      </w:r>
      <w:r>
        <w:rPr>
          <w:b w:val="0"/>
          <w:bCs/>
          <w:szCs w:val="20"/>
          <w:lang w:val="sl-SI"/>
        </w:rPr>
        <w:t>e</w:t>
      </w:r>
      <w:r w:rsidRPr="000364DF">
        <w:rPr>
          <w:b w:val="0"/>
          <w:bCs/>
          <w:szCs w:val="20"/>
          <w:lang w:val="sl-SI"/>
        </w:rPr>
        <w:t xml:space="preserve"> javnim uslužbencem</w:t>
      </w:r>
      <w:r>
        <w:rPr>
          <w:b w:val="0"/>
          <w:bCs/>
          <w:szCs w:val="20"/>
          <w:lang w:val="sl-SI"/>
        </w:rPr>
        <w:t xml:space="preserve">, ko se </w:t>
      </w:r>
      <w:r w:rsidRPr="00E63760">
        <w:rPr>
          <w:b w:val="0"/>
          <w:bCs/>
          <w:szCs w:val="20"/>
          <w:lang w:val="sl-SI"/>
        </w:rPr>
        <w:t>sklen</w:t>
      </w:r>
      <w:r>
        <w:rPr>
          <w:b w:val="0"/>
          <w:bCs/>
          <w:szCs w:val="20"/>
          <w:lang w:val="sl-SI"/>
        </w:rPr>
        <w:t>e</w:t>
      </w:r>
      <w:r w:rsidRPr="00E63760">
        <w:rPr>
          <w:b w:val="0"/>
          <w:bCs/>
          <w:szCs w:val="20"/>
          <w:lang w:val="sl-SI"/>
        </w:rPr>
        <w:t xml:space="preserve"> </w:t>
      </w:r>
      <w:r w:rsidR="009B2C23">
        <w:rPr>
          <w:b w:val="0"/>
          <w:bCs/>
          <w:szCs w:val="20"/>
          <w:lang w:val="sl-SI"/>
        </w:rPr>
        <w:t xml:space="preserve">nova </w:t>
      </w:r>
      <w:r w:rsidRPr="00E63760">
        <w:rPr>
          <w:b w:val="0"/>
          <w:bCs/>
          <w:szCs w:val="20"/>
          <w:lang w:val="sl-SI"/>
        </w:rPr>
        <w:t>pogodb</w:t>
      </w:r>
      <w:r>
        <w:rPr>
          <w:b w:val="0"/>
          <w:bCs/>
          <w:szCs w:val="20"/>
          <w:lang w:val="sl-SI"/>
        </w:rPr>
        <w:t>a</w:t>
      </w:r>
      <w:r w:rsidRPr="00E63760">
        <w:rPr>
          <w:b w:val="0"/>
          <w:bCs/>
          <w:szCs w:val="20"/>
          <w:lang w:val="sl-SI"/>
        </w:rPr>
        <w:t xml:space="preserve"> o zaposlitvi </w:t>
      </w:r>
      <w:r>
        <w:rPr>
          <w:b w:val="0"/>
          <w:bCs/>
          <w:szCs w:val="20"/>
          <w:lang w:val="sl-SI"/>
        </w:rPr>
        <w:t xml:space="preserve">in drugih primerih, kot jih določa prvi odstavek 102. člena ZSTSPJS </w:t>
      </w:r>
      <w:r w:rsidRPr="000364DF">
        <w:rPr>
          <w:b w:val="0"/>
          <w:bCs/>
          <w:szCs w:val="20"/>
          <w:lang w:val="sl-SI"/>
        </w:rPr>
        <w:t>od 1. 1. 2025 dalje</w:t>
      </w:r>
      <w:r>
        <w:rPr>
          <w:b w:val="0"/>
          <w:bCs/>
          <w:szCs w:val="20"/>
          <w:lang w:val="sl-SI"/>
        </w:rPr>
        <w:t xml:space="preserve"> </w:t>
      </w:r>
      <w:r w:rsidRPr="00E63760">
        <w:rPr>
          <w:b w:val="0"/>
          <w:bCs/>
          <w:szCs w:val="20"/>
          <w:lang w:val="sl-SI"/>
        </w:rPr>
        <w:t>v prehodnem obdobju do vključno 31. decembra 2027</w:t>
      </w:r>
      <w:r>
        <w:rPr>
          <w:b w:val="0"/>
          <w:bCs/>
          <w:szCs w:val="20"/>
          <w:lang w:val="sl-SI"/>
        </w:rPr>
        <w:t xml:space="preserve"> </w:t>
      </w:r>
      <w:r w:rsidRPr="00E63760">
        <w:rPr>
          <w:b w:val="0"/>
          <w:bCs/>
          <w:szCs w:val="20"/>
          <w:lang w:val="sl-SI"/>
        </w:rPr>
        <w:t>po prehodu v plačni sistem</w:t>
      </w:r>
      <w:r>
        <w:rPr>
          <w:b w:val="0"/>
          <w:bCs/>
          <w:szCs w:val="20"/>
          <w:lang w:val="sl-SI"/>
        </w:rPr>
        <w:t xml:space="preserve"> po ZSTSPJS, inšpektorica priporoča</w:t>
      </w:r>
      <w:r w:rsidRPr="00AD247A">
        <w:rPr>
          <w:b w:val="0"/>
          <w:bCs/>
          <w:szCs w:val="20"/>
          <w:lang w:val="sl-SI"/>
        </w:rPr>
        <w:t xml:space="preserve"> </w:t>
      </w:r>
      <w:r>
        <w:rPr>
          <w:b w:val="0"/>
          <w:bCs/>
          <w:szCs w:val="20"/>
          <w:lang w:val="sl-SI"/>
        </w:rPr>
        <w:t>sklic tudi na določbo 102. člena ZSTSPJS.</w:t>
      </w:r>
    </w:p>
    <w:p w14:paraId="1E780E99" w14:textId="77777777" w:rsidR="00201997" w:rsidRPr="00BE0092" w:rsidRDefault="00201997" w:rsidP="007D262B">
      <w:pPr>
        <w:pStyle w:val="ZADEVA"/>
        <w:tabs>
          <w:tab w:val="clear" w:pos="1701"/>
          <w:tab w:val="left" w:pos="0"/>
        </w:tabs>
        <w:spacing w:line="240" w:lineRule="exact"/>
        <w:ind w:left="0" w:firstLine="0"/>
        <w:jc w:val="both"/>
        <w:rPr>
          <w:bCs/>
          <w:szCs w:val="20"/>
          <w:lang w:val="sl-SI"/>
        </w:rPr>
      </w:pPr>
    </w:p>
    <w:p w14:paraId="19A7EE12" w14:textId="77777777" w:rsidR="008B5D21" w:rsidRDefault="008B5D21" w:rsidP="007D262B">
      <w:pPr>
        <w:pStyle w:val="ZADEVA"/>
        <w:tabs>
          <w:tab w:val="clear" w:pos="1701"/>
          <w:tab w:val="left" w:pos="0"/>
        </w:tabs>
        <w:spacing w:line="240" w:lineRule="exact"/>
        <w:ind w:left="0" w:firstLine="0"/>
        <w:jc w:val="both"/>
        <w:rPr>
          <w:b w:val="0"/>
          <w:bCs/>
          <w:szCs w:val="20"/>
          <w:lang w:val="sl-SI"/>
        </w:rPr>
      </w:pPr>
    </w:p>
    <w:p w14:paraId="1E6AB16F" w14:textId="559990E6" w:rsidR="00ED446C" w:rsidRPr="00C55B51" w:rsidRDefault="00DA5B1F" w:rsidP="007D262B">
      <w:pPr>
        <w:pStyle w:val="Naslov1"/>
        <w:spacing w:line="240" w:lineRule="exact"/>
      </w:pPr>
      <w:bookmarkStart w:id="63" w:name="_Toc194583475"/>
      <w:r>
        <w:t>Skupne ugotovitve</w:t>
      </w:r>
      <w:bookmarkEnd w:id="63"/>
    </w:p>
    <w:p w14:paraId="4D831328" w14:textId="77777777" w:rsidR="007D59DE" w:rsidRDefault="007D59DE" w:rsidP="007D262B">
      <w:pPr>
        <w:shd w:val="clear" w:color="auto" w:fill="FFFFFF"/>
        <w:suppressAutoHyphens w:val="0"/>
        <w:spacing w:line="240" w:lineRule="exact"/>
        <w:jc w:val="both"/>
        <w:rPr>
          <w:b/>
          <w:bCs/>
          <w:szCs w:val="20"/>
        </w:rPr>
      </w:pPr>
    </w:p>
    <w:p w14:paraId="2FDA6C73" w14:textId="41A133A5" w:rsidR="007D59DE" w:rsidRDefault="00ED446C" w:rsidP="007D262B">
      <w:pPr>
        <w:pStyle w:val="ZADEVA"/>
        <w:tabs>
          <w:tab w:val="clear" w:pos="1701"/>
          <w:tab w:val="left" w:pos="0"/>
        </w:tabs>
        <w:spacing w:line="240" w:lineRule="exact"/>
        <w:ind w:left="0" w:firstLine="0"/>
        <w:jc w:val="both"/>
        <w:rPr>
          <w:b w:val="0"/>
          <w:szCs w:val="20"/>
          <w:lang w:val="sl-SI"/>
        </w:rPr>
      </w:pPr>
      <w:r w:rsidRPr="00ED446C">
        <w:rPr>
          <w:b w:val="0"/>
          <w:bCs/>
          <w:szCs w:val="20"/>
          <w:lang w:val="sl-SI"/>
        </w:rPr>
        <w:t xml:space="preserve">Upoštevaje, da je bil </w:t>
      </w:r>
      <w:r w:rsidR="00D03400" w:rsidRPr="00ED446C">
        <w:rPr>
          <w:b w:val="0"/>
          <w:bCs/>
          <w:szCs w:val="20"/>
          <w:lang w:val="sl-SI"/>
        </w:rPr>
        <w:t>sistemski</w:t>
      </w:r>
      <w:r w:rsidR="00D03400">
        <w:rPr>
          <w:b w:val="0"/>
          <w:bCs/>
          <w:szCs w:val="20"/>
          <w:lang w:val="sl-SI"/>
        </w:rPr>
        <w:t xml:space="preserve"> inšpekcijski </w:t>
      </w:r>
      <w:r w:rsidRPr="00ED446C">
        <w:rPr>
          <w:b w:val="0"/>
          <w:bCs/>
          <w:szCs w:val="20"/>
          <w:lang w:val="sl-SI"/>
        </w:rPr>
        <w:t>nadzor</w:t>
      </w:r>
      <w:r w:rsidR="00D03400">
        <w:rPr>
          <w:b w:val="0"/>
          <w:bCs/>
          <w:szCs w:val="20"/>
          <w:lang w:val="sl-SI"/>
        </w:rPr>
        <w:t xml:space="preserve"> uveden vezano na nadzor </w:t>
      </w:r>
      <w:r w:rsidR="00D03400" w:rsidRPr="00D03400">
        <w:rPr>
          <w:b w:val="0"/>
          <w:bCs/>
          <w:szCs w:val="20"/>
          <w:lang w:val="sl-SI"/>
        </w:rPr>
        <w:t xml:space="preserve">prevedbe </w:t>
      </w:r>
      <w:r w:rsidR="00D03400" w:rsidRPr="007D59DE">
        <w:rPr>
          <w:b w:val="0"/>
          <w:szCs w:val="20"/>
          <w:lang w:val="sl-SI"/>
        </w:rPr>
        <w:t>delovnih mest in javnih uslužbencev v NIB v okviru izbora zavezancev, ki so v letu 2024 povzemali delovna mesta iz Kolektivne pogodbe Javnega zavoda RTV Slovenija, inšpektorica pri pregledanih javnih uslužbenkah</w:t>
      </w:r>
      <w:r w:rsidR="00D01ECF">
        <w:rPr>
          <w:b w:val="0"/>
          <w:szCs w:val="20"/>
          <w:lang w:val="sl-SI"/>
        </w:rPr>
        <w:t xml:space="preserve"> </w:t>
      </w:r>
      <w:r w:rsidR="00D03400" w:rsidRPr="007D59DE">
        <w:rPr>
          <w:b w:val="0"/>
          <w:szCs w:val="20"/>
          <w:lang w:val="sl-SI"/>
        </w:rPr>
        <w:t xml:space="preserve">ugotavlja, da je </w:t>
      </w:r>
      <w:r w:rsidR="0010185B" w:rsidRPr="007D59DE">
        <w:rPr>
          <w:b w:val="0"/>
          <w:szCs w:val="20"/>
          <w:lang w:val="sl-SI"/>
        </w:rPr>
        <w:t xml:space="preserve">proračunski uporabnik pred prehodom na plačni sistem po ZSTSPJS, dne 30. 12. 2024 spremenil akt o sistemizaciji delovnih mest in nazivov tako, da je pri treh javnih uslužbenkah, ki so v letu 2024 zasedale delovno mesto iz Kolektivne pogodbe javnega zavoda RTV Slovenija, ta delovna mesta nadomestil z delovnimi mesti, ki so se uvrščala v plačne razrede z Uredbo o uvrstitvi delovnih mest v javnih agencijah, javnih skladih in javnih zavodih v plačne razrede. </w:t>
      </w:r>
    </w:p>
    <w:p w14:paraId="50A51786" w14:textId="77777777" w:rsidR="007D59DE" w:rsidRDefault="007D59DE" w:rsidP="007D262B">
      <w:pPr>
        <w:pStyle w:val="ZADEVA"/>
        <w:tabs>
          <w:tab w:val="clear" w:pos="1701"/>
          <w:tab w:val="left" w:pos="0"/>
        </w:tabs>
        <w:spacing w:line="240" w:lineRule="exact"/>
        <w:ind w:left="0" w:firstLine="0"/>
        <w:jc w:val="both"/>
        <w:rPr>
          <w:b w:val="0"/>
          <w:szCs w:val="20"/>
          <w:lang w:val="sl-SI"/>
        </w:rPr>
      </w:pPr>
    </w:p>
    <w:p w14:paraId="367DFF8F" w14:textId="50379E1E" w:rsidR="007D59DE" w:rsidRDefault="0010185B" w:rsidP="007D262B">
      <w:pPr>
        <w:pStyle w:val="ZADEVA"/>
        <w:tabs>
          <w:tab w:val="clear" w:pos="1701"/>
          <w:tab w:val="left" w:pos="0"/>
        </w:tabs>
        <w:spacing w:line="240" w:lineRule="exact"/>
        <w:ind w:left="0" w:firstLine="0"/>
        <w:jc w:val="both"/>
        <w:rPr>
          <w:b w:val="0"/>
          <w:szCs w:val="20"/>
          <w:lang w:val="sl-SI"/>
        </w:rPr>
      </w:pPr>
      <w:r w:rsidRPr="007D59DE">
        <w:rPr>
          <w:b w:val="0"/>
          <w:szCs w:val="20"/>
          <w:lang w:val="sl-SI"/>
        </w:rPr>
        <w:t>Upoštevaje določbe</w:t>
      </w:r>
      <w:r w:rsidR="007D59DE">
        <w:rPr>
          <w:b w:val="0"/>
          <w:szCs w:val="20"/>
          <w:lang w:val="sl-SI"/>
        </w:rPr>
        <w:t xml:space="preserve"> drugega odstavka 8. člena in tretjega odstavka 9. člena </w:t>
      </w:r>
      <w:r w:rsidR="007D59DE" w:rsidRPr="007D59DE">
        <w:rPr>
          <w:b w:val="0"/>
          <w:szCs w:val="20"/>
          <w:lang w:val="sl-SI"/>
        </w:rPr>
        <w:t>Aneks</w:t>
      </w:r>
      <w:r w:rsidR="007D59DE">
        <w:rPr>
          <w:b w:val="0"/>
          <w:szCs w:val="20"/>
          <w:lang w:val="sl-SI"/>
        </w:rPr>
        <w:t>a</w:t>
      </w:r>
      <w:r w:rsidR="007D59DE" w:rsidRPr="007D59DE">
        <w:rPr>
          <w:b w:val="0"/>
          <w:szCs w:val="20"/>
          <w:lang w:val="sl-SI"/>
        </w:rPr>
        <w:t xml:space="preserve"> h </w:t>
      </w:r>
      <w:r w:rsidR="00964219">
        <w:rPr>
          <w:b w:val="0"/>
          <w:szCs w:val="20"/>
          <w:lang w:val="sl-SI"/>
        </w:rPr>
        <w:t>KP</w:t>
      </w:r>
      <w:r w:rsidR="007D59DE">
        <w:rPr>
          <w:b w:val="0"/>
          <w:szCs w:val="20"/>
          <w:lang w:val="sl-SI"/>
        </w:rPr>
        <w:t xml:space="preserve">, ki je bil sklenjen zaradi prevedbe plačnih razredov in uvrstitve v plačni razred v skladu z ZSTSPJS, pa je proračunski uporabnik prevedel delovna mesta plačne skupine I in </w:t>
      </w:r>
      <w:r w:rsidR="00FA574C">
        <w:rPr>
          <w:b w:val="0"/>
          <w:szCs w:val="20"/>
          <w:lang w:val="sl-SI"/>
        </w:rPr>
        <w:t>plačne razrede javnih uslužbenk</w:t>
      </w:r>
      <w:r w:rsidR="007D59DE">
        <w:rPr>
          <w:b w:val="0"/>
          <w:szCs w:val="20"/>
          <w:lang w:val="sl-SI"/>
        </w:rPr>
        <w:t xml:space="preserve">. </w:t>
      </w:r>
    </w:p>
    <w:p w14:paraId="1956BBB7" w14:textId="77777777" w:rsidR="007D59DE" w:rsidRDefault="007D59DE" w:rsidP="007D262B">
      <w:pPr>
        <w:pStyle w:val="ZADEVA"/>
        <w:tabs>
          <w:tab w:val="clear" w:pos="1701"/>
          <w:tab w:val="left" w:pos="0"/>
        </w:tabs>
        <w:spacing w:line="240" w:lineRule="exact"/>
        <w:ind w:left="0" w:firstLine="0"/>
        <w:jc w:val="both"/>
        <w:rPr>
          <w:b w:val="0"/>
          <w:szCs w:val="20"/>
          <w:lang w:val="sl-SI"/>
        </w:rPr>
      </w:pPr>
    </w:p>
    <w:p w14:paraId="1D78E922" w14:textId="4B14B8F4" w:rsidR="00ED446C" w:rsidRPr="007D59DE" w:rsidRDefault="007D59DE" w:rsidP="007D262B">
      <w:pPr>
        <w:pStyle w:val="ZADEVA"/>
        <w:tabs>
          <w:tab w:val="clear" w:pos="1701"/>
          <w:tab w:val="left" w:pos="0"/>
        </w:tabs>
        <w:spacing w:line="240" w:lineRule="exact"/>
        <w:ind w:left="0" w:firstLine="0"/>
        <w:jc w:val="both"/>
        <w:rPr>
          <w:b w:val="0"/>
          <w:szCs w:val="20"/>
          <w:lang w:val="sl-SI"/>
        </w:rPr>
      </w:pPr>
      <w:r>
        <w:rPr>
          <w:b w:val="0"/>
          <w:szCs w:val="20"/>
          <w:lang w:val="sl-SI"/>
        </w:rPr>
        <w:t xml:space="preserve">Proračunski uporabnik pa je upošteval tudi 12. člen </w:t>
      </w:r>
      <w:r w:rsidRPr="007D59DE">
        <w:rPr>
          <w:b w:val="0"/>
          <w:szCs w:val="20"/>
          <w:lang w:val="sl-SI"/>
        </w:rPr>
        <w:t xml:space="preserve">Aneksa h </w:t>
      </w:r>
      <w:r w:rsidR="00964219">
        <w:rPr>
          <w:b w:val="0"/>
          <w:szCs w:val="20"/>
          <w:lang w:val="sl-SI"/>
        </w:rPr>
        <w:t>KP</w:t>
      </w:r>
      <w:r>
        <w:rPr>
          <w:b w:val="0"/>
          <w:szCs w:val="20"/>
          <w:lang w:val="sl-SI"/>
        </w:rPr>
        <w:t xml:space="preserve">, ki </w:t>
      </w:r>
      <w:r w:rsidRPr="007D59DE">
        <w:rPr>
          <w:b w:val="0"/>
          <w:szCs w:val="20"/>
          <w:lang w:val="sl-SI"/>
        </w:rPr>
        <w:t xml:space="preserve">določa, da delodajalec </w:t>
      </w:r>
      <w:r>
        <w:rPr>
          <w:b w:val="0"/>
          <w:szCs w:val="20"/>
          <w:lang w:val="sl-SI"/>
        </w:rPr>
        <w:t xml:space="preserve">za določena delovna mesta, ki jih javni uslužbenci zasedajo, med njimi tudi v primeru </w:t>
      </w:r>
      <w:r w:rsidRPr="007D59DE">
        <w:rPr>
          <w:b w:val="0"/>
          <w:szCs w:val="20"/>
          <w:lang w:val="sl-SI"/>
        </w:rPr>
        <w:t>delovn</w:t>
      </w:r>
      <w:r>
        <w:rPr>
          <w:b w:val="0"/>
          <w:szCs w:val="20"/>
          <w:lang w:val="sl-SI"/>
        </w:rPr>
        <w:t>ih</w:t>
      </w:r>
      <w:r w:rsidRPr="007D59DE">
        <w:rPr>
          <w:b w:val="0"/>
          <w:szCs w:val="20"/>
          <w:lang w:val="sl-SI"/>
        </w:rPr>
        <w:t xml:space="preserve"> mest iz Kolektivne pogodbe javnega zavoda RTV Slovenija</w:t>
      </w:r>
      <w:r>
        <w:rPr>
          <w:b w:val="0"/>
          <w:szCs w:val="20"/>
          <w:lang w:val="sl-SI"/>
        </w:rPr>
        <w:t>,</w:t>
      </w:r>
      <w:r w:rsidRPr="007D59DE">
        <w:rPr>
          <w:b w:val="0"/>
          <w:szCs w:val="20"/>
          <w:lang w:val="sl-SI"/>
        </w:rPr>
        <w:t xml:space="preserve"> z dnem uveljavitve tega aneksa zaposlenim javnim uslužbencem ponudi novo pogodbo o zaposlitvi</w:t>
      </w:r>
      <w:r>
        <w:rPr>
          <w:b w:val="0"/>
          <w:szCs w:val="20"/>
          <w:lang w:val="sl-SI"/>
        </w:rPr>
        <w:t xml:space="preserve"> za delovna mesta, ki se uvrščajo v skladu z ZSTSPJS s Kolektivno pogodbo za raziskovalno dejavnosti.</w:t>
      </w:r>
    </w:p>
    <w:p w14:paraId="30F11D63" w14:textId="77777777" w:rsidR="00ED446C" w:rsidRDefault="00ED446C" w:rsidP="007D262B">
      <w:pPr>
        <w:pStyle w:val="ZADEVA"/>
        <w:tabs>
          <w:tab w:val="clear" w:pos="1701"/>
          <w:tab w:val="left" w:pos="0"/>
        </w:tabs>
        <w:spacing w:line="240" w:lineRule="exact"/>
        <w:ind w:left="0" w:firstLine="0"/>
        <w:jc w:val="both"/>
        <w:rPr>
          <w:b w:val="0"/>
          <w:bCs/>
          <w:szCs w:val="20"/>
          <w:lang w:val="sl-SI"/>
        </w:rPr>
      </w:pPr>
    </w:p>
    <w:p w14:paraId="4FEBC220" w14:textId="09484733" w:rsidR="00C55B51" w:rsidRPr="00ED446C" w:rsidRDefault="00C55B51" w:rsidP="007D262B">
      <w:pPr>
        <w:pStyle w:val="Naslov1"/>
        <w:spacing w:line="240" w:lineRule="exact"/>
        <w:rPr>
          <w:szCs w:val="28"/>
        </w:rPr>
      </w:pPr>
      <w:bookmarkStart w:id="64" w:name="_Toc411320260"/>
      <w:bookmarkStart w:id="65" w:name="_Toc529362713"/>
      <w:bookmarkStart w:id="66" w:name="_Toc72737750"/>
      <w:bookmarkStart w:id="67" w:name="_Toc158632893"/>
      <w:bookmarkStart w:id="68" w:name="_Toc194583476"/>
      <w:r w:rsidRPr="00ED446C">
        <w:rPr>
          <w:bCs/>
          <w:szCs w:val="28"/>
        </w:rPr>
        <w:t>Odrejeni ukrepi in priporočila inšpektor</w:t>
      </w:r>
      <w:bookmarkEnd w:id="64"/>
      <w:bookmarkEnd w:id="65"/>
      <w:bookmarkEnd w:id="66"/>
      <w:bookmarkEnd w:id="67"/>
      <w:r w:rsidR="003556CD" w:rsidRPr="00ED446C">
        <w:rPr>
          <w:bCs/>
          <w:szCs w:val="28"/>
        </w:rPr>
        <w:t>ice</w:t>
      </w:r>
      <w:bookmarkEnd w:id="68"/>
    </w:p>
    <w:p w14:paraId="228326BC" w14:textId="77777777" w:rsidR="00C55B51" w:rsidRPr="00692557" w:rsidRDefault="00C55B51" w:rsidP="007D262B">
      <w:pPr>
        <w:autoSpaceDE w:val="0"/>
        <w:autoSpaceDN w:val="0"/>
        <w:adjustRightInd w:val="0"/>
        <w:spacing w:line="240" w:lineRule="exact"/>
        <w:rPr>
          <w:b/>
          <w:bCs/>
          <w:sz w:val="22"/>
          <w:szCs w:val="22"/>
          <w:lang w:eastAsia="sl-SI"/>
        </w:rPr>
      </w:pPr>
    </w:p>
    <w:p w14:paraId="5C499544" w14:textId="5C09A7E1" w:rsidR="00E7152C" w:rsidRPr="00BD4E3B" w:rsidRDefault="00E7152C" w:rsidP="00E7152C">
      <w:pPr>
        <w:autoSpaceDE w:val="0"/>
        <w:autoSpaceDN w:val="0"/>
        <w:adjustRightInd w:val="0"/>
        <w:spacing w:line="240" w:lineRule="auto"/>
        <w:jc w:val="both"/>
        <w:rPr>
          <w:szCs w:val="20"/>
          <w:lang w:eastAsia="sl-SI"/>
        </w:rPr>
      </w:pPr>
      <w:r w:rsidRPr="00AF693A">
        <w:rPr>
          <w:szCs w:val="20"/>
          <w:lang w:eastAsia="sl-SI"/>
        </w:rPr>
        <w:t xml:space="preserve">Inšpektorica ob prehodu na plačni sistem </w:t>
      </w:r>
      <w:r w:rsidR="00AE2DC7">
        <w:rPr>
          <w:szCs w:val="20"/>
          <w:lang w:eastAsia="sl-SI"/>
        </w:rPr>
        <w:t xml:space="preserve">po ZSTSPJS </w:t>
      </w:r>
      <w:r w:rsidRPr="00AF693A">
        <w:rPr>
          <w:szCs w:val="20"/>
          <w:lang w:eastAsia="sl-SI"/>
        </w:rPr>
        <w:t>ne ugotavlja nepravilnosti, zato ne odreja ukrepov.</w:t>
      </w:r>
    </w:p>
    <w:p w14:paraId="3671A821" w14:textId="77777777" w:rsidR="001F0E5F" w:rsidRDefault="001F0E5F" w:rsidP="007D262B">
      <w:pPr>
        <w:spacing w:line="240" w:lineRule="exact"/>
        <w:jc w:val="both"/>
        <w:rPr>
          <w:color w:val="000000"/>
          <w:szCs w:val="20"/>
        </w:rPr>
      </w:pPr>
    </w:p>
    <w:p w14:paraId="360E49F9" w14:textId="77777777" w:rsidR="00BF1DF3" w:rsidRPr="00C1085E" w:rsidRDefault="00BF1DF3" w:rsidP="007D262B">
      <w:pPr>
        <w:pStyle w:val="Naslov1"/>
        <w:spacing w:line="240" w:lineRule="exact"/>
      </w:pPr>
      <w:bookmarkStart w:id="69" w:name="_Toc194583477"/>
      <w:r w:rsidRPr="00C1085E">
        <w:t>Pouk o pravnem sredstvu</w:t>
      </w:r>
      <w:bookmarkEnd w:id="69"/>
    </w:p>
    <w:p w14:paraId="5D38AD1F" w14:textId="77777777" w:rsidR="00BF1DF3" w:rsidRPr="00C1085E" w:rsidRDefault="00BF1DF3" w:rsidP="007D262B">
      <w:pPr>
        <w:spacing w:line="240" w:lineRule="exact"/>
        <w:jc w:val="both"/>
        <w:rPr>
          <w:szCs w:val="20"/>
        </w:rPr>
      </w:pPr>
    </w:p>
    <w:p w14:paraId="62566C08" w14:textId="77777777" w:rsidR="00BF1DF3" w:rsidRPr="00C1085E" w:rsidRDefault="00BF1DF3" w:rsidP="007D262B">
      <w:pPr>
        <w:spacing w:line="240" w:lineRule="exact"/>
        <w:jc w:val="both"/>
        <w:rPr>
          <w:color w:val="000000"/>
          <w:szCs w:val="20"/>
        </w:rPr>
      </w:pPr>
      <w:r w:rsidRPr="00C1085E">
        <w:rPr>
          <w:szCs w:val="20"/>
        </w:rPr>
        <w:t xml:space="preserve">Predstojnik lahko poda ugovor zoper ta zapisnik v roku osmih dni po vročitvi zapisnika. </w:t>
      </w:r>
      <w:r w:rsidRPr="00C1085E">
        <w:rPr>
          <w:color w:val="000000"/>
          <w:szCs w:val="20"/>
        </w:rPr>
        <w:t xml:space="preserve">Pisni ugovor se lahko vloži neposredno pri Inšpektoratu za javni sektor, Tržaška 21, 1000 Ljubljana ali pošlje priporočeno po pošti. </w:t>
      </w:r>
    </w:p>
    <w:p w14:paraId="287B4CB8" w14:textId="77777777" w:rsidR="00BF1DF3" w:rsidRPr="00C1085E" w:rsidRDefault="00BF1DF3" w:rsidP="007D262B">
      <w:pPr>
        <w:spacing w:line="240" w:lineRule="exact"/>
        <w:jc w:val="both"/>
        <w:rPr>
          <w:color w:val="000000"/>
          <w:szCs w:val="20"/>
        </w:rPr>
      </w:pPr>
    </w:p>
    <w:p w14:paraId="1D3AF235" w14:textId="77777777" w:rsidR="00BF1DF3" w:rsidRPr="00C1085E" w:rsidRDefault="00BF1DF3" w:rsidP="007D262B">
      <w:pPr>
        <w:spacing w:line="240" w:lineRule="exact"/>
        <w:jc w:val="both"/>
        <w:rPr>
          <w:szCs w:val="20"/>
        </w:rPr>
      </w:pPr>
      <w:r w:rsidRPr="00C1085E">
        <w:rPr>
          <w:szCs w:val="20"/>
        </w:rPr>
        <w:t>Na podlagi 23. člena Zakona o upravnih taksah</w:t>
      </w:r>
      <w:r>
        <w:rPr>
          <w:szCs w:val="20"/>
        </w:rPr>
        <w:t xml:space="preserve"> (ZUT)</w:t>
      </w:r>
      <w:r>
        <w:rPr>
          <w:rStyle w:val="Sprotnaopomba-sklic"/>
          <w:szCs w:val="20"/>
        </w:rPr>
        <w:footnoteReference w:id="27"/>
      </w:r>
      <w:r w:rsidRPr="00C1085E">
        <w:rPr>
          <w:szCs w:val="20"/>
        </w:rPr>
        <w:t xml:space="preserve"> za ugovor zoper ta zapisnik ni treba plačati upravne takse. </w:t>
      </w:r>
    </w:p>
    <w:p w14:paraId="33B23927" w14:textId="77777777" w:rsidR="004D1BB0" w:rsidRDefault="004D1BB0" w:rsidP="007D262B">
      <w:pPr>
        <w:spacing w:line="240" w:lineRule="exact"/>
        <w:jc w:val="both"/>
        <w:rPr>
          <w:szCs w:val="20"/>
        </w:rPr>
      </w:pPr>
    </w:p>
    <w:p w14:paraId="73EA90DE" w14:textId="77777777" w:rsidR="0050576D" w:rsidRPr="00C1085E" w:rsidRDefault="0050576D" w:rsidP="007D262B">
      <w:pPr>
        <w:spacing w:line="240" w:lineRule="exact"/>
        <w:jc w:val="both"/>
        <w:rPr>
          <w:szCs w:val="20"/>
        </w:rPr>
      </w:pPr>
    </w:p>
    <w:p w14:paraId="4EEB4BBE" w14:textId="77777777" w:rsidR="00BF1DF3" w:rsidRPr="00C1085E" w:rsidRDefault="00BF1DF3" w:rsidP="007D262B">
      <w:pPr>
        <w:spacing w:line="240" w:lineRule="exact"/>
        <w:jc w:val="both"/>
        <w:rPr>
          <w:szCs w:val="20"/>
        </w:rPr>
      </w:pPr>
    </w:p>
    <w:p w14:paraId="042D9276" w14:textId="14994E67" w:rsidR="00BF1DF3" w:rsidRPr="003556CD" w:rsidRDefault="006055E9" w:rsidP="007D262B">
      <w:pPr>
        <w:tabs>
          <w:tab w:val="left" w:pos="284"/>
        </w:tabs>
        <w:spacing w:line="240" w:lineRule="exact"/>
        <w:jc w:val="center"/>
        <w:rPr>
          <w:szCs w:val="20"/>
        </w:rPr>
      </w:pPr>
      <w:r>
        <w:rPr>
          <w:i/>
          <w:iCs/>
          <w:szCs w:val="20"/>
        </w:rPr>
        <w:tab/>
      </w:r>
      <w:r>
        <w:rPr>
          <w:i/>
          <w:iCs/>
          <w:szCs w:val="20"/>
        </w:rPr>
        <w:tab/>
      </w:r>
      <w:r>
        <w:rPr>
          <w:i/>
          <w:iCs/>
          <w:szCs w:val="20"/>
        </w:rPr>
        <w:tab/>
      </w:r>
      <w:r w:rsidR="003556CD" w:rsidRPr="003556CD">
        <w:rPr>
          <w:szCs w:val="20"/>
        </w:rPr>
        <w:t>Nina Štefe</w:t>
      </w:r>
    </w:p>
    <w:p w14:paraId="63586825" w14:textId="29673B24" w:rsidR="00BF1DF3" w:rsidRDefault="00BF1DF3" w:rsidP="007D262B">
      <w:pPr>
        <w:tabs>
          <w:tab w:val="left" w:pos="284"/>
        </w:tabs>
        <w:spacing w:line="240" w:lineRule="exact"/>
        <w:jc w:val="center"/>
        <w:rPr>
          <w:szCs w:val="20"/>
        </w:rPr>
      </w:pPr>
      <w:r w:rsidRPr="003556CD">
        <w:rPr>
          <w:szCs w:val="20"/>
        </w:rPr>
        <w:t xml:space="preserve">             </w:t>
      </w:r>
      <w:r w:rsidR="006055E9" w:rsidRPr="003556CD">
        <w:rPr>
          <w:szCs w:val="20"/>
        </w:rPr>
        <w:tab/>
      </w:r>
      <w:r w:rsidR="008B2C9F">
        <w:rPr>
          <w:szCs w:val="20"/>
        </w:rPr>
        <w:t xml:space="preserve">                         </w:t>
      </w:r>
      <w:r w:rsidRPr="003556CD">
        <w:rPr>
          <w:szCs w:val="20"/>
        </w:rPr>
        <w:t>inšpektor</w:t>
      </w:r>
      <w:r w:rsidR="003556CD" w:rsidRPr="003556CD">
        <w:rPr>
          <w:szCs w:val="20"/>
        </w:rPr>
        <w:t>ica</w:t>
      </w:r>
      <w:r w:rsidRPr="003556CD">
        <w:rPr>
          <w:szCs w:val="20"/>
        </w:rPr>
        <w:t xml:space="preserve"> višj</w:t>
      </w:r>
      <w:r w:rsidR="003556CD" w:rsidRPr="003556CD">
        <w:rPr>
          <w:szCs w:val="20"/>
        </w:rPr>
        <w:t>a</w:t>
      </w:r>
      <w:r w:rsidRPr="003556CD">
        <w:rPr>
          <w:szCs w:val="20"/>
        </w:rPr>
        <w:t xml:space="preserve"> svetni</w:t>
      </w:r>
      <w:r w:rsidR="003556CD" w:rsidRPr="003556CD">
        <w:rPr>
          <w:szCs w:val="20"/>
        </w:rPr>
        <w:t>ca</w:t>
      </w:r>
    </w:p>
    <w:p w14:paraId="66381733" w14:textId="7854908B" w:rsidR="00BF1DF3" w:rsidRDefault="002528C0" w:rsidP="00964219">
      <w:pPr>
        <w:tabs>
          <w:tab w:val="left" w:pos="284"/>
        </w:tabs>
        <w:spacing w:line="240" w:lineRule="exact"/>
        <w:jc w:val="center"/>
        <w:rPr>
          <w:szCs w:val="20"/>
        </w:rPr>
      </w:pPr>
      <w:r>
        <w:rPr>
          <w:szCs w:val="20"/>
        </w:rPr>
        <w:t xml:space="preserve">                  </w:t>
      </w:r>
      <w:r w:rsidR="002E5BC9">
        <w:rPr>
          <w:szCs w:val="20"/>
        </w:rPr>
        <w:t xml:space="preserve">     </w:t>
      </w:r>
      <w:r>
        <w:rPr>
          <w:szCs w:val="20"/>
        </w:rPr>
        <w:t xml:space="preserve">    </w:t>
      </w:r>
    </w:p>
    <w:p w14:paraId="0EA6536F" w14:textId="77777777" w:rsidR="004D1BB0" w:rsidRDefault="004D1BB0" w:rsidP="007D262B">
      <w:pPr>
        <w:spacing w:line="240" w:lineRule="exact"/>
        <w:rPr>
          <w:szCs w:val="20"/>
          <w:lang w:eastAsia="sl-SI"/>
        </w:rPr>
      </w:pPr>
    </w:p>
    <w:p w14:paraId="6F1DB75D" w14:textId="77777777" w:rsidR="00431D45" w:rsidRDefault="00431D45" w:rsidP="007D262B">
      <w:pPr>
        <w:spacing w:line="240" w:lineRule="exact"/>
        <w:rPr>
          <w:szCs w:val="20"/>
          <w:lang w:eastAsia="sl-SI"/>
        </w:rPr>
      </w:pPr>
    </w:p>
    <w:p w14:paraId="29081320" w14:textId="77777777" w:rsidR="00431D45" w:rsidRDefault="00431D45" w:rsidP="007D262B">
      <w:pPr>
        <w:spacing w:line="240" w:lineRule="exact"/>
        <w:rPr>
          <w:szCs w:val="20"/>
          <w:lang w:eastAsia="sl-SI"/>
        </w:rPr>
      </w:pPr>
    </w:p>
    <w:p w14:paraId="762028D5" w14:textId="3DCBB38E" w:rsidR="00BF1DF3" w:rsidRPr="00C1085E" w:rsidRDefault="00BF1DF3" w:rsidP="007D262B">
      <w:pPr>
        <w:spacing w:line="240" w:lineRule="exact"/>
        <w:rPr>
          <w:szCs w:val="20"/>
        </w:rPr>
      </w:pPr>
      <w:r>
        <w:rPr>
          <w:szCs w:val="20"/>
        </w:rPr>
        <w:t>Vročiti</w:t>
      </w:r>
      <w:r w:rsidRPr="00C1085E">
        <w:rPr>
          <w:szCs w:val="20"/>
        </w:rPr>
        <w:t>:</w:t>
      </w:r>
    </w:p>
    <w:tbl>
      <w:tblPr>
        <w:tblStyle w:val="Navadnatabela4"/>
        <w:tblW w:w="0" w:type="auto"/>
        <w:tblLook w:val="04A0" w:firstRow="1" w:lastRow="0" w:firstColumn="1" w:lastColumn="0" w:noHBand="0" w:noVBand="1"/>
      </w:tblPr>
      <w:tblGrid>
        <w:gridCol w:w="8504"/>
      </w:tblGrid>
      <w:tr w:rsidR="00BF1DF3" w:rsidRPr="006055E9" w14:paraId="58BE6E2F" w14:textId="77777777" w:rsidTr="00144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5" w:type="dxa"/>
          </w:tcPr>
          <w:p w14:paraId="3167BFDE" w14:textId="01E2965E" w:rsidR="006055E9" w:rsidRPr="005A53FB" w:rsidRDefault="00DA6BF5" w:rsidP="007D262B">
            <w:pPr>
              <w:pStyle w:val="ZADEVA"/>
              <w:numPr>
                <w:ilvl w:val="0"/>
                <w:numId w:val="1"/>
              </w:numPr>
              <w:tabs>
                <w:tab w:val="clear" w:pos="1701"/>
                <w:tab w:val="left" w:pos="0"/>
              </w:tabs>
              <w:suppressAutoHyphens w:val="0"/>
              <w:spacing w:line="240" w:lineRule="exact"/>
              <w:jc w:val="both"/>
              <w:rPr>
                <w:bCs w:val="0"/>
                <w:szCs w:val="20"/>
                <w:lang w:val="sl-SI"/>
              </w:rPr>
            </w:pPr>
            <w:r>
              <w:rPr>
                <w:szCs w:val="20"/>
                <w:lang w:val="sl-SI"/>
              </w:rPr>
              <w:t>█</w:t>
            </w:r>
            <w:r w:rsidR="006055E9" w:rsidRPr="005A53FB">
              <w:rPr>
                <w:bCs w:val="0"/>
                <w:szCs w:val="20"/>
                <w:lang w:val="sl-SI"/>
              </w:rPr>
              <w:t>, direktor</w:t>
            </w:r>
            <w:r w:rsidR="00DA7818">
              <w:rPr>
                <w:bCs w:val="0"/>
                <w:szCs w:val="20"/>
                <w:lang w:val="sl-SI"/>
              </w:rPr>
              <w:t>ica</w:t>
            </w:r>
            <w:r w:rsidR="006055E9" w:rsidRPr="005A53FB">
              <w:rPr>
                <w:bCs w:val="0"/>
                <w:szCs w:val="20"/>
                <w:lang w:val="sl-SI"/>
              </w:rPr>
              <w:t xml:space="preserve">, </w:t>
            </w:r>
            <w:r w:rsidR="00DA7818" w:rsidRPr="00DA7818">
              <w:rPr>
                <w:bCs w:val="0"/>
                <w:szCs w:val="20"/>
                <w:lang w:val="sl-SI"/>
              </w:rPr>
              <w:t>Nacionalni inštitut za biologijo</w:t>
            </w:r>
            <w:r w:rsidR="005A53FB" w:rsidRPr="005A53FB">
              <w:rPr>
                <w:bCs w:val="0"/>
                <w:szCs w:val="20"/>
                <w:lang w:val="sl-SI"/>
              </w:rPr>
              <w:t xml:space="preserve">, </w:t>
            </w:r>
            <w:r w:rsidR="00DA7818" w:rsidRPr="00DA7818">
              <w:rPr>
                <w:bCs w:val="0"/>
                <w:szCs w:val="20"/>
                <w:lang w:val="sl-SI"/>
              </w:rPr>
              <w:t>Večna pot 121</w:t>
            </w:r>
            <w:r w:rsidR="00FE3A4B" w:rsidRPr="00FE3A4B">
              <w:rPr>
                <w:bCs w:val="0"/>
                <w:szCs w:val="20"/>
                <w:lang w:val="sl-SI"/>
              </w:rPr>
              <w:t>, 1000 Ljubljana</w:t>
            </w:r>
            <w:r w:rsidR="006055E9" w:rsidRPr="005A53FB">
              <w:rPr>
                <w:bCs w:val="0"/>
                <w:szCs w:val="20"/>
                <w:lang w:val="sl-SI"/>
              </w:rPr>
              <w:t>, osebno po ZUP-u,</w:t>
            </w:r>
          </w:p>
          <w:p w14:paraId="74386503" w14:textId="77777777" w:rsidR="006055E9" w:rsidRPr="005A53FB" w:rsidRDefault="006055E9" w:rsidP="007D262B">
            <w:pPr>
              <w:pStyle w:val="ZADEVA"/>
              <w:numPr>
                <w:ilvl w:val="0"/>
                <w:numId w:val="1"/>
              </w:numPr>
              <w:tabs>
                <w:tab w:val="clear" w:pos="1701"/>
                <w:tab w:val="left" w:pos="0"/>
              </w:tabs>
              <w:suppressAutoHyphens w:val="0"/>
              <w:spacing w:line="240" w:lineRule="exact"/>
              <w:jc w:val="both"/>
              <w:rPr>
                <w:bCs w:val="0"/>
                <w:szCs w:val="20"/>
                <w:lang w:val="sl-SI"/>
              </w:rPr>
            </w:pPr>
            <w:r w:rsidRPr="005A53FB">
              <w:rPr>
                <w:bCs w:val="0"/>
                <w:szCs w:val="20"/>
                <w:lang w:val="sl-SI"/>
              </w:rPr>
              <w:t xml:space="preserve">Ministrstvo za javno upravo, minister, </w:t>
            </w:r>
            <w:hyperlink r:id="rId8" w:history="1">
              <w:r w:rsidRPr="005A53FB">
                <w:rPr>
                  <w:rStyle w:val="Hiperpovezava"/>
                  <w:bCs w:val="0"/>
                  <w:szCs w:val="20"/>
                  <w:lang w:val="sl-SI"/>
                </w:rPr>
                <w:t>gp.mju@gov.si</w:t>
              </w:r>
            </w:hyperlink>
            <w:r w:rsidRPr="005A53FB">
              <w:rPr>
                <w:bCs w:val="0"/>
                <w:szCs w:val="20"/>
                <w:lang w:val="sl-SI"/>
              </w:rPr>
              <w:t>,  po e-pošti,</w:t>
            </w:r>
          </w:p>
          <w:p w14:paraId="536EB263" w14:textId="546F08CF" w:rsidR="00BF1DF3" w:rsidRPr="00DA7818" w:rsidRDefault="00DA7818" w:rsidP="007D262B">
            <w:pPr>
              <w:pStyle w:val="ZADEVA"/>
              <w:numPr>
                <w:ilvl w:val="0"/>
                <w:numId w:val="1"/>
              </w:numPr>
              <w:tabs>
                <w:tab w:val="left" w:pos="0"/>
              </w:tabs>
              <w:suppressAutoHyphens w:val="0"/>
              <w:spacing w:line="240" w:lineRule="exact"/>
              <w:jc w:val="both"/>
              <w:rPr>
                <w:bCs w:val="0"/>
                <w:szCs w:val="20"/>
                <w:lang w:val="sl-SI"/>
              </w:rPr>
            </w:pPr>
            <w:r w:rsidRPr="00DA7818">
              <w:rPr>
                <w:szCs w:val="20"/>
                <w:lang w:val="sl-SI"/>
              </w:rPr>
              <w:t>Ministrstvo za visoko šolstvo, znanost in inovacije</w:t>
            </w:r>
            <w:r w:rsidR="006055E9" w:rsidRPr="00DA7818">
              <w:rPr>
                <w:bCs w:val="0"/>
                <w:szCs w:val="20"/>
                <w:lang w:val="sl-SI"/>
              </w:rPr>
              <w:t xml:space="preserve">, </w:t>
            </w:r>
            <w:hyperlink r:id="rId9" w:history="1">
              <w:r w:rsidRPr="005F62AC">
                <w:rPr>
                  <w:rStyle w:val="Hiperpovezava"/>
                </w:rPr>
                <w:t>gp.mvzi@gov.si</w:t>
              </w:r>
            </w:hyperlink>
            <w:r>
              <w:t xml:space="preserve">, </w:t>
            </w:r>
            <w:r w:rsidRPr="00DA7818">
              <w:t xml:space="preserve"> </w:t>
            </w:r>
            <w:r w:rsidR="006055E9" w:rsidRPr="00DA7818">
              <w:rPr>
                <w:bCs w:val="0"/>
                <w:szCs w:val="20"/>
                <w:lang w:val="sl-SI"/>
              </w:rPr>
              <w:t>po e-pošti.</w:t>
            </w:r>
          </w:p>
        </w:tc>
      </w:tr>
    </w:tbl>
    <w:p w14:paraId="3397E00C" w14:textId="77777777" w:rsidR="00551B15" w:rsidRDefault="00551B15" w:rsidP="007D262B">
      <w:pPr>
        <w:spacing w:line="240" w:lineRule="exact"/>
      </w:pPr>
    </w:p>
    <w:sectPr w:rsidR="00551B15">
      <w:headerReference w:type="default" r:id="rId10"/>
      <w:footerReference w:type="default" r:id="rId11"/>
      <w:headerReference w:type="first" r:id="rId12"/>
      <w:footerReference w:type="first" r:id="rId13"/>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BCC9" w14:textId="77777777" w:rsidR="00897BB2" w:rsidRDefault="00897BB2" w:rsidP="00BF1DF3">
      <w:pPr>
        <w:spacing w:line="240" w:lineRule="auto"/>
      </w:pPr>
      <w:r>
        <w:separator/>
      </w:r>
    </w:p>
  </w:endnote>
  <w:endnote w:type="continuationSeparator" w:id="0">
    <w:p w14:paraId="4672E664" w14:textId="77777777" w:rsidR="00897BB2" w:rsidRDefault="00897BB2" w:rsidP="00B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11580"/>
      <w:docPartObj>
        <w:docPartGallery w:val="Page Numbers (Bottom of Page)"/>
        <w:docPartUnique/>
      </w:docPartObj>
    </w:sdtPr>
    <w:sdtContent>
      <w:p w14:paraId="176DD106" w14:textId="735A6106" w:rsidR="0095780F" w:rsidRDefault="0095780F">
        <w:pPr>
          <w:pStyle w:val="Noga"/>
          <w:jc w:val="right"/>
        </w:pPr>
        <w:r>
          <w:fldChar w:fldCharType="begin"/>
        </w:r>
        <w:r>
          <w:instrText>PAGE   \* MERGEFORMAT</w:instrText>
        </w:r>
        <w:r>
          <w:fldChar w:fldCharType="separate"/>
        </w:r>
        <w:r>
          <w:t>2</w:t>
        </w:r>
        <w:r>
          <w:fldChar w:fldCharType="end"/>
        </w:r>
      </w:p>
    </w:sdtContent>
  </w:sdt>
  <w:p w14:paraId="68B2337A" w14:textId="77777777" w:rsidR="0095780F" w:rsidRDefault="0095780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5186"/>
      <w:docPartObj>
        <w:docPartGallery w:val="Page Numbers (Bottom of Page)"/>
        <w:docPartUnique/>
      </w:docPartObj>
    </w:sdtPr>
    <w:sdtContent>
      <w:p w14:paraId="79FE5DF5" w14:textId="11189E2D" w:rsidR="0095780F" w:rsidRDefault="0095780F">
        <w:pPr>
          <w:pStyle w:val="Noga"/>
          <w:jc w:val="right"/>
        </w:pPr>
        <w:r>
          <w:fldChar w:fldCharType="begin"/>
        </w:r>
        <w:r>
          <w:instrText>PAGE   \* MERGEFORMAT</w:instrText>
        </w:r>
        <w:r>
          <w:fldChar w:fldCharType="separate"/>
        </w:r>
        <w:r>
          <w:t>2</w:t>
        </w:r>
        <w:r>
          <w:fldChar w:fldCharType="end"/>
        </w:r>
      </w:p>
    </w:sdtContent>
  </w:sdt>
  <w:p w14:paraId="2476BB5B" w14:textId="77777777" w:rsidR="0095780F" w:rsidRDefault="009578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E598" w14:textId="77777777" w:rsidR="00897BB2" w:rsidRDefault="00897BB2" w:rsidP="00BF1DF3">
      <w:pPr>
        <w:spacing w:line="240" w:lineRule="auto"/>
      </w:pPr>
      <w:r>
        <w:separator/>
      </w:r>
    </w:p>
  </w:footnote>
  <w:footnote w:type="continuationSeparator" w:id="0">
    <w:p w14:paraId="56318EDA" w14:textId="77777777" w:rsidR="00897BB2" w:rsidRDefault="00897BB2" w:rsidP="00BF1DF3">
      <w:pPr>
        <w:spacing w:line="240" w:lineRule="auto"/>
      </w:pPr>
      <w:r>
        <w:continuationSeparator/>
      </w:r>
    </w:p>
  </w:footnote>
  <w:footnote w:id="1">
    <w:p w14:paraId="5C2DE6F3" w14:textId="62E5D837" w:rsidR="00BF1DF3" w:rsidRPr="00810670" w:rsidRDefault="00BF1DF3" w:rsidP="00BF1DF3">
      <w:pPr>
        <w:pStyle w:val="Sprotnaopomba-besedilo"/>
        <w:jc w:val="both"/>
        <w:rPr>
          <w:rFonts w:cs="Arial"/>
          <w:i/>
          <w:iCs/>
          <w:sz w:val="16"/>
          <w:szCs w:val="16"/>
          <w:shd w:val="clear" w:color="auto" w:fill="FFFFFF"/>
        </w:rPr>
      </w:pPr>
      <w:r w:rsidRPr="00810670">
        <w:rPr>
          <w:rStyle w:val="Sprotnaopomba-sklic"/>
          <w:i/>
          <w:iCs/>
          <w:sz w:val="16"/>
          <w:szCs w:val="16"/>
        </w:rPr>
        <w:footnoteRef/>
      </w:r>
      <w:r w:rsidRPr="00810670">
        <w:rPr>
          <w:i/>
          <w:iCs/>
          <w:sz w:val="16"/>
          <w:szCs w:val="16"/>
        </w:rPr>
        <w:t xml:space="preserve"> </w:t>
      </w:r>
      <w:r w:rsidRPr="00810670">
        <w:rPr>
          <w:rFonts w:cs="Arial"/>
          <w:i/>
          <w:iCs/>
          <w:sz w:val="16"/>
          <w:szCs w:val="16"/>
        </w:rPr>
        <w:t>Uradni list RS, št.</w:t>
      </w:r>
      <w:r w:rsidR="004666FA" w:rsidRPr="00810670">
        <w:rPr>
          <w:rFonts w:cs="Arial"/>
          <w:i/>
          <w:iCs/>
          <w:sz w:val="16"/>
          <w:szCs w:val="16"/>
          <w:shd w:val="clear" w:color="auto" w:fill="FFFFFF"/>
        </w:rPr>
        <w:t>, št. </w:t>
      </w:r>
      <w:r w:rsidR="00EA0708" w:rsidRPr="00810670">
        <w:rPr>
          <w:i/>
          <w:iCs/>
          <w:sz w:val="16"/>
          <w:szCs w:val="16"/>
        </w:rPr>
        <w:t>9</w:t>
      </w:r>
      <w:r w:rsidR="00BD3BB0" w:rsidRPr="00810670">
        <w:rPr>
          <w:i/>
          <w:iCs/>
          <w:sz w:val="16"/>
          <w:szCs w:val="16"/>
        </w:rPr>
        <w:t>5</w:t>
      </w:r>
      <w:r w:rsidR="00EA0708" w:rsidRPr="00810670">
        <w:rPr>
          <w:i/>
          <w:iCs/>
          <w:sz w:val="16"/>
          <w:szCs w:val="16"/>
        </w:rPr>
        <w:t>/24</w:t>
      </w:r>
      <w:r w:rsidR="004666FA" w:rsidRPr="00810670">
        <w:rPr>
          <w:rFonts w:cs="Arial"/>
          <w:i/>
          <w:iCs/>
          <w:sz w:val="16"/>
          <w:szCs w:val="16"/>
        </w:rPr>
        <w:t>.</w:t>
      </w:r>
    </w:p>
  </w:footnote>
  <w:footnote w:id="2">
    <w:p w14:paraId="411A4C0E" w14:textId="056A15B1" w:rsidR="00CC38AB" w:rsidRPr="0082216B" w:rsidRDefault="00CC38AB" w:rsidP="00CA64F0">
      <w:pPr>
        <w:pStyle w:val="Sprotnaopomba-besedilo"/>
        <w:jc w:val="both"/>
        <w:rPr>
          <w:sz w:val="16"/>
          <w:szCs w:val="16"/>
        </w:rPr>
      </w:pPr>
      <w:r w:rsidRPr="0082216B">
        <w:rPr>
          <w:rStyle w:val="Sprotnaopomba-sklic"/>
          <w:sz w:val="16"/>
          <w:szCs w:val="16"/>
        </w:rPr>
        <w:footnoteRef/>
      </w:r>
      <w:r w:rsidRPr="0082216B">
        <w:rPr>
          <w:rStyle w:val="Sprotnaopomba-sklic"/>
          <w:sz w:val="16"/>
          <w:szCs w:val="16"/>
        </w:rPr>
        <w:t xml:space="preserve"> </w:t>
      </w:r>
      <w:r w:rsidRPr="0082216B">
        <w:rPr>
          <w:i/>
          <w:iCs/>
          <w:sz w:val="16"/>
          <w:szCs w:val="16"/>
        </w:rPr>
        <w:t>Uradni list RS, št. 99/24</w:t>
      </w:r>
      <w:r w:rsidRPr="0082216B">
        <w:rPr>
          <w:sz w:val="16"/>
          <w:szCs w:val="16"/>
        </w:rPr>
        <w:t xml:space="preserve"> in </w:t>
      </w:r>
      <w:r w:rsidRPr="0082216B">
        <w:rPr>
          <w:i/>
          <w:iCs/>
          <w:sz w:val="16"/>
          <w:szCs w:val="16"/>
        </w:rPr>
        <w:t>Popravek Aneksa h Kolektivni pogodbi za raziskovalno dejavnost (Uradni list RS, št. 109/24)</w:t>
      </w:r>
    </w:p>
  </w:footnote>
  <w:footnote w:id="3">
    <w:p w14:paraId="41055593" w14:textId="25E3F320" w:rsidR="00915898" w:rsidRPr="002F2C05" w:rsidRDefault="00915898" w:rsidP="00CA64F0">
      <w:pPr>
        <w:pStyle w:val="Sprotnaopomba-besedilo"/>
        <w:jc w:val="both"/>
        <w:rPr>
          <w:sz w:val="16"/>
          <w:szCs w:val="16"/>
        </w:rPr>
      </w:pPr>
      <w:r w:rsidRPr="0082216B">
        <w:rPr>
          <w:rStyle w:val="Sprotnaopomba-sklic"/>
          <w:sz w:val="16"/>
          <w:szCs w:val="16"/>
        </w:rPr>
        <w:footnoteRef/>
      </w:r>
      <w:r w:rsidRPr="0082216B">
        <w:rPr>
          <w:sz w:val="16"/>
          <w:szCs w:val="16"/>
        </w:rPr>
        <w:t xml:space="preserve"> </w:t>
      </w:r>
      <w:r w:rsidRPr="0082216B">
        <w:rPr>
          <w:i/>
          <w:iCs/>
          <w:sz w:val="16"/>
          <w:szCs w:val="16"/>
        </w:rPr>
        <w:t xml:space="preserve">Popravek Aneksa h Kolektivni pogodbi za raziskovalno dejavnost (Uradni list RS, št. 109/24) </w:t>
      </w:r>
      <w:r w:rsidR="000650CF" w:rsidRPr="0082216B">
        <w:rPr>
          <w:i/>
          <w:iCs/>
          <w:sz w:val="16"/>
          <w:szCs w:val="16"/>
        </w:rPr>
        <w:t>določa: »1. v Prilogi 1: Uvrstitve delovnih</w:t>
      </w:r>
      <w:r w:rsidR="000650CF" w:rsidRPr="002F2C05">
        <w:rPr>
          <w:i/>
          <w:iCs/>
          <w:sz w:val="16"/>
          <w:szCs w:val="16"/>
        </w:rPr>
        <w:t xml:space="preserve"> mest in nazivov plačnih podskupin H1, H2, H3 in H9 v plačne razrede, v tabeli pod točko IV. Delovna mesta plačne podskupine H9 se uvrstijo v naslednje plačne razrede: črta vrstica pod zaporedno številko 45 z delovnim mestom PROGRAMER APLIKACIJ V.«.</w:t>
      </w:r>
      <w:r w:rsidR="000650CF" w:rsidRPr="002F2C05">
        <w:rPr>
          <w:sz w:val="16"/>
          <w:szCs w:val="16"/>
        </w:rPr>
        <w:t xml:space="preserve"> </w:t>
      </w:r>
    </w:p>
  </w:footnote>
  <w:footnote w:id="4">
    <w:p w14:paraId="49019FDD" w14:textId="12495A75" w:rsidR="000650CF" w:rsidRPr="002F2C05" w:rsidRDefault="000650CF" w:rsidP="000650CF">
      <w:pPr>
        <w:pStyle w:val="Sprotnaopomba-besedilo"/>
        <w:rPr>
          <w:i/>
          <w:iCs/>
          <w:sz w:val="16"/>
          <w:szCs w:val="16"/>
        </w:rPr>
      </w:pPr>
      <w:r w:rsidRPr="002F2C05">
        <w:rPr>
          <w:rStyle w:val="Sprotnaopomba-sklic"/>
          <w:sz w:val="16"/>
          <w:szCs w:val="16"/>
        </w:rPr>
        <w:footnoteRef/>
      </w:r>
      <w:r w:rsidRPr="002F2C05">
        <w:rPr>
          <w:sz w:val="16"/>
          <w:szCs w:val="16"/>
        </w:rPr>
        <w:t xml:space="preserve"> </w:t>
      </w:r>
      <w:r w:rsidRPr="002F2C05">
        <w:rPr>
          <w:i/>
          <w:iCs/>
          <w:sz w:val="16"/>
          <w:szCs w:val="16"/>
        </w:rPr>
        <w:t>Popravek Aneksa h Kolektivni pogodbi za raziskovalno dejavnost (Uradni list RS, št. 109/24) določa: »2. v Prilogi 5: Prevedba plačnih razredov novih delovnih mest in nazivov plačnih podskupin H1, H2, H3 in H9:</w:t>
      </w:r>
    </w:p>
    <w:p w14:paraId="5E5EB4C1" w14:textId="77777777" w:rsidR="000650CF" w:rsidRPr="002F2C05" w:rsidRDefault="000650CF" w:rsidP="000650CF">
      <w:pPr>
        <w:pStyle w:val="Sprotnaopomba-besedilo"/>
        <w:rPr>
          <w:i/>
          <w:iCs/>
          <w:sz w:val="16"/>
          <w:szCs w:val="16"/>
        </w:rPr>
      </w:pPr>
      <w:r w:rsidRPr="002F2C05">
        <w:rPr>
          <w:i/>
          <w:iCs/>
          <w:sz w:val="16"/>
          <w:szCs w:val="16"/>
        </w:rPr>
        <w:t>a) v vrstici pod zaporedno številko 65 pri delovnem mestu PODATKOVNI SVETOVALEC IX šifra DM v stolpcu »Šifra DM« pravilno glasi »H039002«,</w:t>
      </w:r>
    </w:p>
    <w:p w14:paraId="56F420EF" w14:textId="644611CC" w:rsidR="000650CF" w:rsidRPr="002F2C05" w:rsidRDefault="000650CF" w:rsidP="000650CF">
      <w:pPr>
        <w:pStyle w:val="Sprotnaopomba-besedilo"/>
        <w:rPr>
          <w:sz w:val="16"/>
          <w:szCs w:val="16"/>
        </w:rPr>
      </w:pPr>
      <w:r w:rsidRPr="002F2C05">
        <w:rPr>
          <w:i/>
          <w:iCs/>
          <w:sz w:val="16"/>
          <w:szCs w:val="16"/>
        </w:rPr>
        <w:t>b) v vrstici pod zaporedno številko 66 pri delovnem mestu PODATKOVNI SVETOVALEC VII/2 šifra DM v stolpcu »Šifra DM« pravilno glasi »H037014«.«.</w:t>
      </w:r>
    </w:p>
  </w:footnote>
  <w:footnote w:id="5">
    <w:p w14:paraId="5F3C5914" w14:textId="411636A4" w:rsidR="003A191A" w:rsidRPr="00751BD7" w:rsidRDefault="003A191A" w:rsidP="00A33D03">
      <w:pPr>
        <w:pStyle w:val="Sprotnaopomba-besedilo"/>
        <w:jc w:val="both"/>
        <w:rPr>
          <w:i/>
          <w:iCs/>
          <w:sz w:val="16"/>
          <w:szCs w:val="16"/>
        </w:rPr>
      </w:pPr>
      <w:r w:rsidRPr="00751BD7">
        <w:rPr>
          <w:rStyle w:val="Sprotnaopomba-sklic"/>
          <w:i/>
          <w:iCs/>
          <w:sz w:val="16"/>
          <w:szCs w:val="16"/>
        </w:rPr>
        <w:footnoteRef/>
      </w:r>
      <w:r w:rsidRPr="00751BD7">
        <w:rPr>
          <w:i/>
          <w:iCs/>
          <w:sz w:val="16"/>
          <w:szCs w:val="16"/>
        </w:rPr>
        <w:t xml:space="preserve"> </w:t>
      </w:r>
      <w:r w:rsidR="00155D58" w:rsidRPr="00751BD7">
        <w:rPr>
          <w:i/>
          <w:iCs/>
          <w:sz w:val="16"/>
          <w:szCs w:val="16"/>
        </w:rPr>
        <w:t xml:space="preserve">2. člen Uredbe določa šifro </w:t>
      </w:r>
      <w:r w:rsidRPr="00751BD7">
        <w:rPr>
          <w:i/>
          <w:iCs/>
          <w:sz w:val="16"/>
          <w:szCs w:val="16"/>
        </w:rPr>
        <w:t>Z108</w:t>
      </w:r>
      <w:r w:rsidR="00155D58" w:rsidRPr="00751BD7">
        <w:rPr>
          <w:i/>
          <w:iCs/>
          <w:sz w:val="16"/>
          <w:szCs w:val="16"/>
        </w:rPr>
        <w:t xml:space="preserve"> za Osnovno plačo za obračun</w:t>
      </w:r>
      <w:r w:rsidRPr="00751BD7">
        <w:rPr>
          <w:i/>
          <w:iCs/>
          <w:sz w:val="16"/>
          <w:szCs w:val="16"/>
        </w:rPr>
        <w:t xml:space="preserve"> - Osnovna plača javnega uslužbenca in funkcionarja od 1. januarja 2025 do vključno 31. decembra 2027 predstavlja seštevek vrednosti plačnega razreda, v katerega je bil ali bi bil na podlagi drugega in tretjega odstavka 96. člena tega zakona javni uslužbenec oziroma funkcionar uvrščen na dan 31. decembra 2024 oziroma vrednostjo minimalne plače (Z700), dela razlike, ki jo postopno prejema in morebitne vrednosti uskladitve v skladu s 104. členom ZSTSPJS.</w:t>
      </w:r>
    </w:p>
  </w:footnote>
  <w:footnote w:id="6">
    <w:p w14:paraId="5C93B0CD" w14:textId="17F66DA6" w:rsidR="00E443BD" w:rsidRPr="00751BD7" w:rsidRDefault="00E443BD" w:rsidP="00A33D03">
      <w:pPr>
        <w:pStyle w:val="Sprotnaopomba-besedilo"/>
        <w:jc w:val="both"/>
        <w:rPr>
          <w:i/>
          <w:iCs/>
          <w:sz w:val="16"/>
          <w:szCs w:val="16"/>
        </w:rPr>
      </w:pPr>
      <w:r w:rsidRPr="00751BD7">
        <w:rPr>
          <w:rStyle w:val="Sprotnaopomba-sklic"/>
          <w:i/>
          <w:iCs/>
          <w:sz w:val="16"/>
          <w:szCs w:val="16"/>
        </w:rPr>
        <w:footnoteRef/>
      </w:r>
      <w:r w:rsidRPr="00751BD7">
        <w:rPr>
          <w:i/>
          <w:iCs/>
          <w:sz w:val="16"/>
          <w:szCs w:val="16"/>
        </w:rPr>
        <w:t xml:space="preserve"> Uradni list RS, št. 109/24.</w:t>
      </w:r>
    </w:p>
  </w:footnote>
  <w:footnote w:id="7">
    <w:p w14:paraId="3C0876B7" w14:textId="7A76BE76" w:rsidR="0089138D" w:rsidRPr="00751BD7" w:rsidRDefault="0089138D" w:rsidP="00A33D03">
      <w:pPr>
        <w:pStyle w:val="Sprotnaopomba-besedilo"/>
        <w:jc w:val="both"/>
        <w:rPr>
          <w:i/>
          <w:iCs/>
          <w:sz w:val="16"/>
          <w:szCs w:val="16"/>
        </w:rPr>
      </w:pPr>
      <w:r w:rsidRPr="00751BD7">
        <w:rPr>
          <w:rStyle w:val="Sprotnaopomba-sklic"/>
          <w:i/>
          <w:iCs/>
          <w:sz w:val="16"/>
          <w:szCs w:val="16"/>
        </w:rPr>
        <w:footnoteRef/>
      </w:r>
      <w:r w:rsidRPr="00751BD7">
        <w:rPr>
          <w:i/>
          <w:iCs/>
          <w:sz w:val="16"/>
          <w:szCs w:val="16"/>
        </w:rPr>
        <w:t xml:space="preserve"> Šifrant vrste izplačil (23. 1. 2025) </w:t>
      </w:r>
      <w:hyperlink r:id="rId1" w:history="1">
        <w:r w:rsidRPr="00751BD7">
          <w:rPr>
            <w:rStyle w:val="Hiperpovezava"/>
            <w:i/>
            <w:iCs/>
            <w:sz w:val="16"/>
            <w:szCs w:val="16"/>
          </w:rPr>
          <w:t>https://www.gov.si/assets/ministrstva/MJU/Nov-placni-sistem/Nabor-sifer/Sifrant-vrste-izplacil-Uredba-o-enotni-metodologiji-in-obrazcih-za-obracun-in-izplacilo-plac-v-javnem-sektorju.docx</w:t>
        </w:r>
      </w:hyperlink>
      <w:r w:rsidRPr="00751BD7">
        <w:rPr>
          <w:i/>
          <w:iCs/>
          <w:sz w:val="16"/>
          <w:szCs w:val="16"/>
        </w:rPr>
        <w:t xml:space="preserve">. </w:t>
      </w:r>
    </w:p>
  </w:footnote>
  <w:footnote w:id="8">
    <w:p w14:paraId="27EE226A" w14:textId="5213C7F0" w:rsidR="00FE538C" w:rsidRPr="00FE538C" w:rsidRDefault="00FE538C">
      <w:pPr>
        <w:pStyle w:val="Sprotnaopomba-besedilo"/>
        <w:rPr>
          <w:i/>
          <w:iCs/>
          <w:sz w:val="16"/>
          <w:szCs w:val="16"/>
        </w:rPr>
      </w:pPr>
      <w:r w:rsidRPr="00FE538C">
        <w:rPr>
          <w:rStyle w:val="Sprotnaopomba-sklic"/>
          <w:i/>
          <w:iCs/>
          <w:sz w:val="16"/>
          <w:szCs w:val="16"/>
        </w:rPr>
        <w:footnoteRef/>
      </w:r>
      <w:r w:rsidRPr="00FE538C">
        <w:rPr>
          <w:i/>
          <w:iCs/>
          <w:sz w:val="16"/>
          <w:szCs w:val="16"/>
        </w:rPr>
        <w:t xml:space="preserve"> Uradni list RS, št. 3/19 in 101/20.</w:t>
      </w:r>
    </w:p>
  </w:footnote>
  <w:footnote w:id="9">
    <w:p w14:paraId="426CA5BF" w14:textId="6E0993EC" w:rsidR="00FE538C" w:rsidRPr="00FE538C" w:rsidRDefault="00FE538C">
      <w:pPr>
        <w:pStyle w:val="Sprotnaopomba-besedilo"/>
        <w:rPr>
          <w:i/>
          <w:iCs/>
          <w:sz w:val="16"/>
          <w:szCs w:val="16"/>
        </w:rPr>
      </w:pPr>
      <w:r w:rsidRPr="00FE538C">
        <w:rPr>
          <w:rStyle w:val="Sprotnaopomba-sklic"/>
          <w:i/>
          <w:iCs/>
          <w:sz w:val="16"/>
          <w:szCs w:val="16"/>
        </w:rPr>
        <w:footnoteRef/>
      </w:r>
      <w:r w:rsidRPr="00FE538C">
        <w:rPr>
          <w:i/>
          <w:iCs/>
          <w:sz w:val="16"/>
          <w:szCs w:val="16"/>
        </w:rPr>
        <w:t xml:space="preserve"> Uradni list RS, št. 155/22.</w:t>
      </w:r>
    </w:p>
  </w:footnote>
  <w:footnote w:id="10">
    <w:p w14:paraId="490DC635" w14:textId="2517E0FE" w:rsidR="00FE538C" w:rsidRPr="00FE538C" w:rsidRDefault="00FE538C">
      <w:pPr>
        <w:pStyle w:val="Sprotnaopomba-besedilo"/>
        <w:rPr>
          <w:i/>
          <w:iCs/>
          <w:sz w:val="16"/>
          <w:szCs w:val="16"/>
        </w:rPr>
      </w:pPr>
      <w:r w:rsidRPr="00FE538C">
        <w:rPr>
          <w:rStyle w:val="Sprotnaopomba-sklic"/>
          <w:i/>
          <w:iCs/>
          <w:sz w:val="16"/>
          <w:szCs w:val="16"/>
        </w:rPr>
        <w:footnoteRef/>
      </w:r>
      <w:r w:rsidRPr="00FE538C">
        <w:rPr>
          <w:i/>
          <w:iCs/>
          <w:sz w:val="16"/>
          <w:szCs w:val="16"/>
        </w:rPr>
        <w:t xml:space="preserve"> Uradni list RS, št. 39/23.</w:t>
      </w:r>
    </w:p>
  </w:footnote>
  <w:footnote w:id="11">
    <w:p w14:paraId="45E99A5C" w14:textId="5C4523BE" w:rsidR="001D3274" w:rsidRPr="00810670" w:rsidRDefault="001D3274" w:rsidP="001D3274">
      <w:pPr>
        <w:pStyle w:val="Sprotnaopomba-besedilo"/>
        <w:jc w:val="both"/>
        <w:rPr>
          <w:i/>
          <w:iCs/>
          <w:sz w:val="16"/>
          <w:szCs w:val="16"/>
        </w:rPr>
      </w:pPr>
      <w:r w:rsidRPr="00810670">
        <w:rPr>
          <w:rStyle w:val="Sprotnaopomba-sklic"/>
          <w:i/>
          <w:iCs/>
          <w:sz w:val="16"/>
          <w:szCs w:val="16"/>
        </w:rPr>
        <w:footnoteRef/>
      </w:r>
      <w:r w:rsidRPr="00810670">
        <w:rPr>
          <w:i/>
          <w:iCs/>
          <w:sz w:val="16"/>
          <w:szCs w:val="16"/>
        </w:rPr>
        <w:t xml:space="preserve"> Uradni list RS, št. 108/09 – uradno prečiščeno besedilo, 13/10, 59/10, 85/10, 107/10, 35/11 – ORZSPJS49a, 27/12 – odl. US, 40/12 – ZUJF, 46/13, 25/14 – ZFU, 50/14, 95/14 – ZUPPJS15, 82/15, 23/17 – ZDOdv, 67/17, 84/18, 204/21, 139/22.</w:t>
      </w:r>
    </w:p>
  </w:footnote>
  <w:footnote w:id="12">
    <w:p w14:paraId="5E8EB5AB" w14:textId="0504C700" w:rsidR="004D24F7" w:rsidRPr="00810670" w:rsidRDefault="004D24F7" w:rsidP="00B20349">
      <w:pPr>
        <w:pStyle w:val="Sprotnaopomba-besedilo"/>
        <w:jc w:val="both"/>
        <w:rPr>
          <w:i/>
          <w:iCs/>
          <w:sz w:val="16"/>
          <w:szCs w:val="16"/>
        </w:rPr>
      </w:pPr>
      <w:r w:rsidRPr="00810670">
        <w:rPr>
          <w:rStyle w:val="Sprotnaopomba-sklic"/>
          <w:i/>
          <w:iCs/>
          <w:sz w:val="16"/>
          <w:szCs w:val="16"/>
        </w:rPr>
        <w:footnoteRef/>
      </w:r>
      <w:r w:rsidRPr="00810670">
        <w:rPr>
          <w:i/>
          <w:iCs/>
          <w:sz w:val="16"/>
          <w:szCs w:val="16"/>
        </w:rPr>
        <w:t xml:space="preserve"> Uradni list RS, št. 69/08, 73/08, 6/11, 46/17, 80/18, 157/22, 95/24 – ZSTSPJS.</w:t>
      </w:r>
    </w:p>
  </w:footnote>
  <w:footnote w:id="13">
    <w:p w14:paraId="2A9467DD" w14:textId="23AFEF6D" w:rsidR="005E4156" w:rsidRPr="00810670" w:rsidRDefault="005E4156" w:rsidP="00B20349">
      <w:pPr>
        <w:pStyle w:val="Sprotnaopomba-besedilo"/>
        <w:jc w:val="both"/>
        <w:rPr>
          <w:sz w:val="16"/>
          <w:szCs w:val="16"/>
        </w:rPr>
      </w:pPr>
      <w:r w:rsidRPr="00810670">
        <w:rPr>
          <w:rStyle w:val="Sprotnaopomba-sklic"/>
          <w:i/>
          <w:iCs/>
          <w:sz w:val="16"/>
          <w:szCs w:val="16"/>
        </w:rPr>
        <w:footnoteRef/>
      </w:r>
      <w:r w:rsidRPr="00810670">
        <w:rPr>
          <w:i/>
          <w:iCs/>
          <w:sz w:val="16"/>
          <w:szCs w:val="16"/>
        </w:rPr>
        <w:t xml:space="preserve"> Uradni list RS, št. 99/24</w:t>
      </w:r>
      <w:r w:rsidR="00B901A6">
        <w:rPr>
          <w:i/>
          <w:iCs/>
          <w:sz w:val="16"/>
          <w:szCs w:val="16"/>
        </w:rPr>
        <w:t>, zap. št. 39 v Prilogi 1</w:t>
      </w:r>
      <w:r w:rsidRPr="00810670">
        <w:rPr>
          <w:i/>
          <w:iCs/>
          <w:sz w:val="16"/>
          <w:szCs w:val="16"/>
        </w:rPr>
        <w:t>.</w:t>
      </w:r>
    </w:p>
  </w:footnote>
  <w:footnote w:id="14">
    <w:p w14:paraId="34E08FCB" w14:textId="01D64AFB" w:rsidR="00435328" w:rsidRPr="00810670" w:rsidRDefault="00435328" w:rsidP="00435328">
      <w:pPr>
        <w:pStyle w:val="Sprotnaopomba-besedilo"/>
        <w:jc w:val="both"/>
        <w:rPr>
          <w:i/>
          <w:iCs/>
          <w:sz w:val="16"/>
          <w:szCs w:val="16"/>
        </w:rPr>
      </w:pPr>
      <w:r w:rsidRPr="00810670">
        <w:rPr>
          <w:rStyle w:val="Sprotnaopomba-sklic"/>
          <w:i/>
          <w:iCs/>
          <w:sz w:val="16"/>
          <w:szCs w:val="16"/>
        </w:rPr>
        <w:footnoteRef/>
      </w:r>
      <w:r w:rsidRPr="00810670">
        <w:rPr>
          <w:i/>
          <w:iCs/>
          <w:sz w:val="16"/>
          <w:szCs w:val="16"/>
        </w:rPr>
        <w:t xml:space="preserve"> </w:t>
      </w:r>
      <w:hyperlink r:id="rId2" w:history="1">
        <w:r w:rsidRPr="00810670">
          <w:rPr>
            <w:i/>
            <w:iCs/>
            <w:sz w:val="16"/>
            <w:szCs w:val="16"/>
          </w:rPr>
          <w:t>Pojasnilo glede prenove plačnega sistema in implementacija (6. 12. 2024)</w:t>
        </w:r>
      </w:hyperlink>
      <w:r w:rsidRPr="00810670">
        <w:rPr>
          <w:i/>
          <w:iCs/>
          <w:sz w:val="16"/>
          <w:szCs w:val="16"/>
        </w:rPr>
        <w:t xml:space="preserve"> in </w:t>
      </w:r>
      <w:hyperlink r:id="rId3" w:history="1">
        <w:r w:rsidRPr="00435328">
          <w:rPr>
            <w:i/>
            <w:iCs/>
            <w:sz w:val="16"/>
            <w:szCs w:val="16"/>
          </w:rPr>
          <w:t>Priloga k pojasnilu - vzorec Aneksa k pogodbi o zaposlitvi</w:t>
        </w:r>
      </w:hyperlink>
      <w:r w:rsidRPr="00810670">
        <w:rPr>
          <w:i/>
          <w:iCs/>
          <w:sz w:val="16"/>
          <w:szCs w:val="16"/>
        </w:rPr>
        <w:t>.</w:t>
      </w:r>
    </w:p>
  </w:footnote>
  <w:footnote w:id="15">
    <w:p w14:paraId="05DF867F" w14:textId="68721EC3" w:rsidR="00236797" w:rsidRPr="00236797" w:rsidRDefault="00236797" w:rsidP="00236797">
      <w:pPr>
        <w:pStyle w:val="Sprotnaopomba-besedilo"/>
        <w:jc w:val="both"/>
        <w:rPr>
          <w:sz w:val="16"/>
          <w:szCs w:val="16"/>
        </w:rPr>
      </w:pPr>
      <w:r w:rsidRPr="00236797">
        <w:rPr>
          <w:rStyle w:val="Sprotnaopomba-sklic"/>
          <w:sz w:val="16"/>
          <w:szCs w:val="16"/>
        </w:rPr>
        <w:footnoteRef/>
      </w:r>
      <w:r w:rsidRPr="00236797">
        <w:rPr>
          <w:sz w:val="16"/>
          <w:szCs w:val="16"/>
        </w:rPr>
        <w:t xml:space="preserve"> </w:t>
      </w:r>
      <w:hyperlink r:id="rId4" w:history="1">
        <w:r w:rsidRPr="00236797">
          <w:rPr>
            <w:rStyle w:val="Hiperpovezava"/>
            <w:sz w:val="16"/>
            <w:szCs w:val="16"/>
          </w:rPr>
          <w:t>https://www.gov.si/assets/ministrstva/MJU/Nov-placni-sistem/Aplikacije/Aplikacija-osnovna/Aplikacija-z-vpisom-konkretnega-delovnega-mesta-minimalna-placa-2025-12.-3.-2025.xlsx</w:t>
        </w:r>
      </w:hyperlink>
      <w:r w:rsidRPr="00236797">
        <w:rPr>
          <w:sz w:val="16"/>
          <w:szCs w:val="16"/>
        </w:rPr>
        <w:t xml:space="preserve"> </w:t>
      </w:r>
    </w:p>
  </w:footnote>
  <w:footnote w:id="16">
    <w:p w14:paraId="6917FFC3" w14:textId="27D7A316" w:rsidR="00D07F84" w:rsidRPr="00D07F84" w:rsidRDefault="00D07F84" w:rsidP="00D07F84">
      <w:pPr>
        <w:pStyle w:val="Sprotnaopomba-besedilo"/>
        <w:jc w:val="both"/>
        <w:rPr>
          <w:i/>
          <w:iCs/>
          <w:sz w:val="16"/>
          <w:szCs w:val="16"/>
        </w:rPr>
      </w:pPr>
      <w:r w:rsidRPr="00D07F84">
        <w:rPr>
          <w:rStyle w:val="Sprotnaopomba-sklic"/>
          <w:i/>
          <w:iCs/>
          <w:sz w:val="16"/>
          <w:szCs w:val="16"/>
        </w:rPr>
        <w:footnoteRef/>
      </w:r>
      <w:r w:rsidRPr="00D07F84">
        <w:rPr>
          <w:i/>
          <w:iCs/>
          <w:sz w:val="16"/>
          <w:szCs w:val="16"/>
        </w:rPr>
        <w:t xml:space="preserve"> </w:t>
      </w:r>
      <w:hyperlink r:id="rId5" w:history="1">
        <w:r w:rsidRPr="00D07F84">
          <w:rPr>
            <w:rStyle w:val="Hiperpovezava"/>
            <w:i/>
            <w:iCs/>
            <w:sz w:val="16"/>
            <w:szCs w:val="16"/>
          </w:rPr>
          <w:t>https://www.gov.si/assets/ministrstva/MJU/Nov-placni-sistem/Aplikacije/Aplikacija-nova-DM-po-1-1-2025/Aplikacija-za-spremembe-placnega-razreda-ali-delovnega-mesta-vnos-preko-spustnega-seznama-6.-3.-2025.xlsx</w:t>
        </w:r>
      </w:hyperlink>
      <w:r>
        <w:rPr>
          <w:i/>
          <w:iCs/>
          <w:sz w:val="16"/>
          <w:szCs w:val="16"/>
        </w:rPr>
        <w:t>.</w:t>
      </w:r>
      <w:r w:rsidRPr="00D07F84">
        <w:rPr>
          <w:i/>
          <w:iCs/>
          <w:sz w:val="16"/>
          <w:szCs w:val="16"/>
        </w:rPr>
        <w:t xml:space="preserve">  </w:t>
      </w:r>
    </w:p>
  </w:footnote>
  <w:footnote w:id="17">
    <w:p w14:paraId="60CB9BBA" w14:textId="77777777" w:rsidR="00E11992" w:rsidRPr="00810670" w:rsidRDefault="00E11992" w:rsidP="00E11992">
      <w:pPr>
        <w:pStyle w:val="Sprotnaopomba-besedilo"/>
        <w:jc w:val="both"/>
        <w:rPr>
          <w:i/>
          <w:iCs/>
          <w:sz w:val="16"/>
          <w:szCs w:val="16"/>
        </w:rPr>
      </w:pPr>
      <w:r w:rsidRPr="00810670">
        <w:rPr>
          <w:rStyle w:val="Sprotnaopomba-sklic"/>
          <w:i/>
          <w:iCs/>
          <w:sz w:val="16"/>
          <w:szCs w:val="16"/>
        </w:rPr>
        <w:footnoteRef/>
      </w:r>
      <w:r w:rsidRPr="00810670">
        <w:rPr>
          <w:i/>
          <w:iCs/>
          <w:sz w:val="16"/>
          <w:szCs w:val="16"/>
        </w:rPr>
        <w:t xml:space="preserve"> Uradni list RS, št. 99/24 in popravek Uradni list RS, št. 109/24.</w:t>
      </w:r>
    </w:p>
  </w:footnote>
  <w:footnote w:id="18">
    <w:p w14:paraId="01F8EF13" w14:textId="71D8668F" w:rsidR="007C6CA3" w:rsidRPr="007C6CA3" w:rsidRDefault="007C6CA3">
      <w:pPr>
        <w:pStyle w:val="Sprotnaopomba-besedilo"/>
        <w:rPr>
          <w:i/>
          <w:iCs/>
          <w:sz w:val="16"/>
          <w:szCs w:val="16"/>
        </w:rPr>
      </w:pPr>
      <w:r w:rsidRPr="007C6CA3">
        <w:rPr>
          <w:rStyle w:val="Sprotnaopomba-sklic"/>
          <w:i/>
          <w:iCs/>
          <w:sz w:val="16"/>
          <w:szCs w:val="16"/>
        </w:rPr>
        <w:footnoteRef/>
      </w:r>
      <w:r w:rsidRPr="007C6CA3">
        <w:rPr>
          <w:i/>
          <w:iCs/>
          <w:sz w:val="16"/>
          <w:szCs w:val="16"/>
        </w:rPr>
        <w:t xml:space="preserve"> Uradni list RS, št. 39/23.</w:t>
      </w:r>
    </w:p>
  </w:footnote>
  <w:footnote w:id="19">
    <w:p w14:paraId="21A499F6" w14:textId="77777777" w:rsidR="007243E2" w:rsidRPr="00810670" w:rsidRDefault="007243E2" w:rsidP="007243E2">
      <w:pPr>
        <w:pStyle w:val="Sprotnaopomba-besedilo"/>
        <w:jc w:val="both"/>
        <w:rPr>
          <w:i/>
          <w:iCs/>
          <w:sz w:val="16"/>
          <w:szCs w:val="16"/>
        </w:rPr>
      </w:pPr>
      <w:r w:rsidRPr="007C6CA3">
        <w:rPr>
          <w:rStyle w:val="Sprotnaopomba-sklic"/>
          <w:i/>
          <w:iCs/>
          <w:sz w:val="16"/>
          <w:szCs w:val="16"/>
        </w:rPr>
        <w:footnoteRef/>
      </w:r>
      <w:r w:rsidRPr="007C6CA3">
        <w:rPr>
          <w:i/>
          <w:iCs/>
          <w:sz w:val="16"/>
          <w:szCs w:val="16"/>
        </w:rPr>
        <w:t xml:space="preserve"> Uradni list RS, št. 69/08, 73/08, 6/11</w:t>
      </w:r>
      <w:r w:rsidRPr="00810670">
        <w:rPr>
          <w:i/>
          <w:iCs/>
          <w:sz w:val="16"/>
          <w:szCs w:val="16"/>
        </w:rPr>
        <w:t>, 46/17, 80/18, 157/22, 95/24 – ZSTSPJS.</w:t>
      </w:r>
    </w:p>
  </w:footnote>
  <w:footnote w:id="20">
    <w:p w14:paraId="42B342FD" w14:textId="77777777" w:rsidR="007243E2" w:rsidRPr="00810670" w:rsidRDefault="007243E2" w:rsidP="007243E2">
      <w:pPr>
        <w:pStyle w:val="Sprotnaopomba-besedilo"/>
        <w:jc w:val="both"/>
        <w:rPr>
          <w:sz w:val="16"/>
          <w:szCs w:val="16"/>
        </w:rPr>
      </w:pPr>
      <w:r w:rsidRPr="00810670">
        <w:rPr>
          <w:rStyle w:val="Sprotnaopomba-sklic"/>
          <w:i/>
          <w:iCs/>
          <w:sz w:val="16"/>
          <w:szCs w:val="16"/>
        </w:rPr>
        <w:footnoteRef/>
      </w:r>
      <w:r w:rsidRPr="00810670">
        <w:rPr>
          <w:i/>
          <w:iCs/>
          <w:sz w:val="16"/>
          <w:szCs w:val="16"/>
        </w:rPr>
        <w:t xml:space="preserve"> Uradni list RS, št. 99/24.</w:t>
      </w:r>
    </w:p>
  </w:footnote>
  <w:footnote w:id="21">
    <w:p w14:paraId="23655E30" w14:textId="59594293" w:rsidR="000C086D" w:rsidRPr="00F159EF" w:rsidRDefault="000C086D" w:rsidP="000C086D">
      <w:pPr>
        <w:pStyle w:val="Sprotnaopomba-besedilo"/>
        <w:jc w:val="both"/>
        <w:rPr>
          <w:i/>
          <w:iCs/>
          <w:sz w:val="16"/>
          <w:szCs w:val="16"/>
        </w:rPr>
      </w:pPr>
      <w:r w:rsidRPr="00F159EF">
        <w:rPr>
          <w:rStyle w:val="Sprotnaopomba-sklic"/>
          <w:i/>
          <w:iCs/>
          <w:sz w:val="16"/>
          <w:szCs w:val="16"/>
        </w:rPr>
        <w:footnoteRef/>
      </w:r>
      <w:r w:rsidRPr="00F159EF">
        <w:rPr>
          <w:i/>
          <w:iCs/>
          <w:sz w:val="16"/>
          <w:szCs w:val="16"/>
        </w:rPr>
        <w:t xml:space="preserve"> </w:t>
      </w:r>
      <w:r w:rsidR="00DA6BF5">
        <w:rPr>
          <w:rFonts w:cs="Arial"/>
          <w:i/>
          <w:iCs/>
          <w:sz w:val="16"/>
          <w:szCs w:val="16"/>
        </w:rPr>
        <w:t>█</w:t>
      </w:r>
      <w:r w:rsidRPr="00F159EF">
        <w:rPr>
          <w:i/>
          <w:iCs/>
          <w:sz w:val="16"/>
          <w:szCs w:val="16"/>
        </w:rPr>
        <w:t>.</w:t>
      </w:r>
    </w:p>
  </w:footnote>
  <w:footnote w:id="22">
    <w:p w14:paraId="3DAF1142" w14:textId="774E46A9" w:rsidR="00B62E2A" w:rsidRPr="00B62E2A" w:rsidRDefault="00B62E2A" w:rsidP="00B62E2A">
      <w:pPr>
        <w:pStyle w:val="Sprotnaopomba-besedilo"/>
        <w:jc w:val="both"/>
        <w:rPr>
          <w:i/>
          <w:iCs/>
          <w:sz w:val="16"/>
          <w:szCs w:val="16"/>
        </w:rPr>
      </w:pPr>
      <w:r w:rsidRPr="00B62E2A">
        <w:rPr>
          <w:rStyle w:val="Sprotnaopomba-sklic"/>
          <w:i/>
          <w:iCs/>
          <w:sz w:val="16"/>
          <w:szCs w:val="16"/>
        </w:rPr>
        <w:footnoteRef/>
      </w:r>
      <w:r w:rsidRPr="00B62E2A">
        <w:rPr>
          <w:i/>
          <w:iCs/>
          <w:sz w:val="16"/>
          <w:szCs w:val="16"/>
        </w:rPr>
        <w:t xml:space="preserve"> Uradni list RS, št. 26/14, 90/15, 75/17 – ZUPJS-G, 14/18, 81/19, 158/20, 92/21 in 153/22.</w:t>
      </w:r>
    </w:p>
  </w:footnote>
  <w:footnote w:id="23">
    <w:p w14:paraId="78D2E5CE" w14:textId="7A75E0D2" w:rsidR="008B5996" w:rsidRPr="00333F7D" w:rsidRDefault="008B5996" w:rsidP="008B5996">
      <w:pPr>
        <w:pStyle w:val="Sprotnaopomba-besedilo"/>
        <w:jc w:val="both"/>
        <w:rPr>
          <w:i/>
          <w:iCs/>
          <w:sz w:val="16"/>
          <w:szCs w:val="16"/>
        </w:rPr>
      </w:pPr>
      <w:r w:rsidRPr="00333F7D">
        <w:rPr>
          <w:rStyle w:val="Sprotnaopomba-sklic"/>
          <w:sz w:val="16"/>
          <w:szCs w:val="16"/>
        </w:rPr>
        <w:footnoteRef/>
      </w:r>
      <w:r w:rsidRPr="00333F7D">
        <w:rPr>
          <w:sz w:val="16"/>
          <w:szCs w:val="16"/>
        </w:rPr>
        <w:t xml:space="preserve"> </w:t>
      </w:r>
      <w:r w:rsidRPr="00333F7D">
        <w:rPr>
          <w:i/>
          <w:iCs/>
          <w:sz w:val="16"/>
          <w:szCs w:val="16"/>
        </w:rPr>
        <w:t>Uradni list RS, št. 26/14, 90/15, 75/17 – ZUPJS-G, 14/18, 81/19, 158/20, 92/21 in 153/22.</w:t>
      </w:r>
    </w:p>
  </w:footnote>
  <w:footnote w:id="24">
    <w:p w14:paraId="165EC75F" w14:textId="77777777" w:rsidR="00D420F2" w:rsidRPr="00333F7D" w:rsidRDefault="00D420F2" w:rsidP="00D420F2">
      <w:pPr>
        <w:pStyle w:val="Sprotnaopomba-besedilo"/>
        <w:jc w:val="both"/>
        <w:rPr>
          <w:i/>
          <w:iCs/>
          <w:sz w:val="16"/>
          <w:szCs w:val="16"/>
        </w:rPr>
      </w:pPr>
      <w:r w:rsidRPr="00333F7D">
        <w:rPr>
          <w:rStyle w:val="Sprotnaopomba-sklic"/>
          <w:i/>
          <w:iCs/>
          <w:sz w:val="16"/>
          <w:szCs w:val="16"/>
        </w:rPr>
        <w:footnoteRef/>
      </w:r>
      <w:r w:rsidRPr="00333F7D">
        <w:rPr>
          <w:i/>
          <w:iCs/>
          <w:sz w:val="16"/>
          <w:szCs w:val="16"/>
        </w:rPr>
        <w:t xml:space="preserve"> Slednje izhaja tudi iz 67. člena ZSDP-1, ki se nanaša na krajši delovni čas v posebnih primerih:</w:t>
      </w:r>
    </w:p>
    <w:p w14:paraId="4D133525" w14:textId="77777777" w:rsidR="00D420F2" w:rsidRPr="00333F7D" w:rsidRDefault="00D420F2" w:rsidP="00D420F2">
      <w:pPr>
        <w:pStyle w:val="Sprotnaopomba-besedilo"/>
        <w:jc w:val="both"/>
        <w:rPr>
          <w:i/>
          <w:iCs/>
          <w:sz w:val="16"/>
          <w:szCs w:val="16"/>
        </w:rPr>
      </w:pPr>
      <w:r w:rsidRPr="00333F7D">
        <w:rPr>
          <w:i/>
          <w:iCs/>
          <w:sz w:val="16"/>
          <w:szCs w:val="16"/>
        </w:rPr>
        <w:t>(1) Delavec, ki dela krajši delovni čas v skladu s predpisi o pokojninskem in invalidskem zavarovanju, zdravstvenem zavarovanju, starševskem varstvu ali drugimi predpisi, ki tako določajo, ima pravice iz socialnega zavarovanja, kot če bi delal polni delovni čas.</w:t>
      </w:r>
    </w:p>
    <w:p w14:paraId="1D25DEF2" w14:textId="74EA97AB" w:rsidR="00D420F2" w:rsidRPr="00333F7D" w:rsidRDefault="00D420F2" w:rsidP="00D420F2">
      <w:pPr>
        <w:pStyle w:val="Sprotnaopomba-besedilo"/>
        <w:jc w:val="both"/>
        <w:rPr>
          <w:i/>
          <w:iCs/>
          <w:sz w:val="16"/>
          <w:szCs w:val="16"/>
        </w:rPr>
      </w:pPr>
      <w:r w:rsidRPr="00333F7D">
        <w:rPr>
          <w:i/>
          <w:iCs/>
          <w:sz w:val="16"/>
          <w:szCs w:val="16"/>
        </w:rPr>
        <w:t>(2) Delavec iz prejšnjega odstavka, ki dela krajši delovni čas, ima pravico do plačila za delo po dejanski delovni obveznosti ter druge pravice in obveznosti iz delovnega razmerja, kot delavec, ki dela polni delovni čas, če s tem zakonom ni drugače določeno.</w:t>
      </w:r>
    </w:p>
  </w:footnote>
  <w:footnote w:id="25">
    <w:p w14:paraId="22D3E4CE" w14:textId="5919E362" w:rsidR="0046398B" w:rsidRPr="0046398B" w:rsidRDefault="0046398B" w:rsidP="0046398B">
      <w:pPr>
        <w:pStyle w:val="Sprotnaopomba-besedilo"/>
        <w:jc w:val="both"/>
        <w:rPr>
          <w:i/>
          <w:iCs/>
          <w:sz w:val="16"/>
          <w:szCs w:val="16"/>
        </w:rPr>
      </w:pPr>
      <w:r w:rsidRPr="0046398B">
        <w:rPr>
          <w:rStyle w:val="Sprotnaopomba-sklic"/>
          <w:i/>
          <w:iCs/>
          <w:sz w:val="16"/>
          <w:szCs w:val="16"/>
        </w:rPr>
        <w:footnoteRef/>
      </w:r>
      <w:r w:rsidRPr="0046398B">
        <w:rPr>
          <w:i/>
          <w:iCs/>
          <w:sz w:val="16"/>
          <w:szCs w:val="16"/>
        </w:rPr>
        <w:t xml:space="preserve"> </w:t>
      </w:r>
      <w:r w:rsidR="00DA6BF5">
        <w:rPr>
          <w:rFonts w:cs="Arial"/>
          <w:i/>
          <w:iCs/>
          <w:sz w:val="16"/>
          <w:szCs w:val="16"/>
        </w:rPr>
        <w:t>█</w:t>
      </w:r>
      <w:r w:rsidRPr="0046398B">
        <w:rPr>
          <w:i/>
          <w:iCs/>
          <w:sz w:val="16"/>
          <w:szCs w:val="16"/>
        </w:rPr>
        <w:t>.</w:t>
      </w:r>
    </w:p>
  </w:footnote>
  <w:footnote w:id="26">
    <w:p w14:paraId="6B8BA64E" w14:textId="08FAA912" w:rsidR="00714289" w:rsidRPr="00714289" w:rsidRDefault="00714289">
      <w:pPr>
        <w:pStyle w:val="Sprotnaopomba-besedilo"/>
        <w:rPr>
          <w:i/>
          <w:iCs/>
          <w:sz w:val="16"/>
          <w:szCs w:val="16"/>
        </w:rPr>
      </w:pPr>
      <w:r w:rsidRPr="00714289">
        <w:rPr>
          <w:rStyle w:val="Sprotnaopomba-sklic"/>
          <w:i/>
          <w:iCs/>
          <w:sz w:val="16"/>
          <w:szCs w:val="16"/>
        </w:rPr>
        <w:footnoteRef/>
      </w:r>
      <w:r w:rsidRPr="00714289">
        <w:rPr>
          <w:i/>
          <w:iCs/>
          <w:sz w:val="16"/>
          <w:szCs w:val="16"/>
        </w:rPr>
        <w:t xml:space="preserve"> Uradni list RS, št. 39/23.</w:t>
      </w:r>
    </w:p>
  </w:footnote>
  <w:footnote w:id="27">
    <w:p w14:paraId="3D18A7E0" w14:textId="77777777" w:rsidR="00BF1DF3" w:rsidRPr="00810670" w:rsidRDefault="00BF1DF3" w:rsidP="00BF1DF3">
      <w:pPr>
        <w:pStyle w:val="Sprotnaopomba-besedilo"/>
        <w:jc w:val="both"/>
        <w:rPr>
          <w:i/>
          <w:iCs/>
          <w:sz w:val="16"/>
          <w:szCs w:val="16"/>
        </w:rPr>
      </w:pPr>
      <w:r w:rsidRPr="00810670">
        <w:rPr>
          <w:rStyle w:val="Sprotnaopomba-sklic"/>
          <w:i/>
          <w:iCs/>
          <w:sz w:val="16"/>
          <w:szCs w:val="16"/>
        </w:rPr>
        <w:footnoteRef/>
      </w:r>
      <w:r w:rsidRPr="00810670">
        <w:rPr>
          <w:i/>
          <w:iCs/>
          <w:sz w:val="16"/>
          <w:szCs w:val="16"/>
        </w:rPr>
        <w:t xml:space="preserve"> Uradni list RS, št. 106/10 – uradno prečiščeno besedilo, 14/15 – ZUUJFO, 84/15 – ZZelP-J, 32/16, 30/18 – ZKZaš in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77777777" w:rsidR="00364CF4" w:rsidRDefault="00364CF4">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4C2" w14:textId="77777777" w:rsidR="00364CF4" w:rsidRPr="006366AB" w:rsidRDefault="00BF1DF3">
    <w:pPr>
      <w:autoSpaceDE w:val="0"/>
      <w:spacing w:line="240" w:lineRule="auto"/>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352F02A3" wp14:editId="292C5258">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144C9B"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02A3" id="_x0000_t202" coordsize="21600,21600" o:spt="202" path="m,l,21600r21600,l21600,xe">
              <v:stroke joinstyle="miter"/>
              <v:path gradientshapeok="t" o:connecttype="rect"/>
            </v:shapetype>
            <v:shape id="Polje z besedilom 3" o:spid="_x0000_s1026"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144C9B"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72BD3C51" wp14:editId="6EE27E9D">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393D16"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2944F3A5" w14:textId="77777777" w:rsidR="00364CF4" w:rsidRPr="006366AB"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5543BC82" w14:textId="77777777" w:rsidR="00364CF4"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0644E208" w14:textId="77777777" w:rsidR="00BF1DF3" w:rsidRDefault="00BF1DF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394E37DA" w14:textId="1BA00914" w:rsidR="00BF1DF3" w:rsidRPr="00201E59" w:rsidRDefault="00BF1DF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7CB9E013" w14:textId="77777777" w:rsidR="00364CF4" w:rsidRDefault="00BF1DF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10EC82E8" w14:textId="47F42509" w:rsidR="00364CF4" w:rsidRDefault="00BF1DF3">
    <w:pPr>
      <w:pStyle w:val="Glava"/>
      <w:tabs>
        <w:tab w:val="clear" w:pos="4320"/>
        <w:tab w:val="left" w:pos="5112"/>
      </w:tabs>
      <w:spacing w:line="240" w:lineRule="exact"/>
      <w:rPr>
        <w:sz w:val="16"/>
        <w:szCs w:val="16"/>
      </w:rPr>
    </w:pPr>
    <w:r>
      <w:rPr>
        <w:sz w:val="16"/>
        <w:szCs w:val="16"/>
      </w:rPr>
      <w:tab/>
      <w:t>E: gp.ijs@gov.si</w:t>
    </w:r>
  </w:p>
  <w:p w14:paraId="5C66C9F6" w14:textId="77777777" w:rsidR="00364CF4" w:rsidRDefault="00BF1DF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6E5EBE60" w14:textId="77777777" w:rsidR="00364CF4" w:rsidRDefault="00BF1DF3">
    <w:pPr>
      <w:pStyle w:val="Telobesedila"/>
      <w:jc w:val="both"/>
    </w:pPr>
    <w:r>
      <w:rPr>
        <w:rFonts w:cs="Arial"/>
        <w:sz w:val="16"/>
        <w:szCs w:val="16"/>
      </w:rPr>
      <w:tab/>
    </w:r>
  </w:p>
  <w:p w14:paraId="43BA6B2D" w14:textId="77777777" w:rsidR="00364CF4" w:rsidRDefault="00364CF4">
    <w:pPr>
      <w:pStyle w:val="Glava"/>
      <w:tabs>
        <w:tab w:val="clear" w:pos="4320"/>
        <w:tab w:val="left" w:pos="5112"/>
      </w:tabs>
    </w:pPr>
  </w:p>
  <w:p w14:paraId="61AE7264" w14:textId="77777777" w:rsidR="00364CF4" w:rsidRDefault="00BF1DF3">
    <w:pPr>
      <w:pStyle w:val="Glava"/>
      <w:tabs>
        <w:tab w:val="clear" w:pos="4320"/>
        <w:tab w:val="clear" w:pos="8640"/>
        <w:tab w:val="left" w:pos="5112"/>
      </w:tabs>
      <w:spacing w:line="240" w:lineRule="exact"/>
    </w:pPr>
    <w:r>
      <w:rPr>
        <w:sz w:val="16"/>
      </w:rPr>
      <w:tab/>
    </w:r>
  </w:p>
  <w:p w14:paraId="7C674662" w14:textId="77777777" w:rsidR="00364CF4" w:rsidRDefault="00364CF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25B"/>
    <w:multiLevelType w:val="hybridMultilevel"/>
    <w:tmpl w:val="D2E2A9EA"/>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6D230B"/>
    <w:multiLevelType w:val="hybridMultilevel"/>
    <w:tmpl w:val="3F121C12"/>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C6D0C"/>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57763"/>
    <w:multiLevelType w:val="hybridMultilevel"/>
    <w:tmpl w:val="A030E8BE"/>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D4127B"/>
    <w:multiLevelType w:val="hybridMultilevel"/>
    <w:tmpl w:val="4D16D0F0"/>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042F92"/>
    <w:multiLevelType w:val="hybridMultilevel"/>
    <w:tmpl w:val="FB9C5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330773"/>
    <w:multiLevelType w:val="multilevel"/>
    <w:tmpl w:val="0CBE489A"/>
    <w:lvl w:ilvl="0">
      <w:start w:val="1"/>
      <w:numFmt w:val="upperRoman"/>
      <w:pStyle w:val="Naslov1"/>
      <w:lvlText w:val="%1."/>
      <w:lvlJc w:val="left"/>
      <w:pPr>
        <w:ind w:left="0" w:firstLine="0"/>
      </w:pPr>
    </w:lvl>
    <w:lvl w:ilvl="1">
      <w:start w:val="1"/>
      <w:numFmt w:val="upperLetter"/>
      <w:pStyle w:val="Naslov2"/>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9" w15:restartNumberingAfterBreak="0">
    <w:nsid w:val="313C7B20"/>
    <w:multiLevelType w:val="hybridMultilevel"/>
    <w:tmpl w:val="B99E8EB6"/>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D00CCA"/>
    <w:multiLevelType w:val="hybridMultilevel"/>
    <w:tmpl w:val="A3F0D1C8"/>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8E3A8E"/>
    <w:multiLevelType w:val="hybridMultilevel"/>
    <w:tmpl w:val="246246E4"/>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6AA2B91"/>
    <w:multiLevelType w:val="multilevel"/>
    <w:tmpl w:val="0424001D"/>
    <w:styleLink w:val="Prikaz"/>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00631F"/>
    <w:multiLevelType w:val="hybridMultilevel"/>
    <w:tmpl w:val="CB841B28"/>
    <w:lvl w:ilvl="0" w:tplc="9FF020F8">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870AC5"/>
    <w:multiLevelType w:val="hybridMultilevel"/>
    <w:tmpl w:val="D56C18C4"/>
    <w:lvl w:ilvl="0" w:tplc="04240001">
      <w:start w:val="1"/>
      <w:numFmt w:val="bullet"/>
      <w:pStyle w:val="Alineazaodstavkom"/>
      <w:lvlText w:val="-"/>
      <w:lvlJc w:val="left"/>
      <w:pPr>
        <w:tabs>
          <w:tab w:val="num" w:pos="397"/>
        </w:tabs>
        <w:ind w:left="397" w:hanging="397"/>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5B5762"/>
    <w:multiLevelType w:val="multilevel"/>
    <w:tmpl w:val="33443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E501CF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410370">
    <w:abstractNumId w:val="13"/>
  </w:num>
  <w:num w:numId="2" w16cid:durableId="338892150">
    <w:abstractNumId w:val="6"/>
  </w:num>
  <w:num w:numId="3" w16cid:durableId="1932618276">
    <w:abstractNumId w:val="8"/>
  </w:num>
  <w:num w:numId="4" w16cid:durableId="1021736248">
    <w:abstractNumId w:val="16"/>
  </w:num>
  <w:num w:numId="5" w16cid:durableId="1866670536">
    <w:abstractNumId w:val="14"/>
  </w:num>
  <w:num w:numId="6" w16cid:durableId="1021783885">
    <w:abstractNumId w:val="12"/>
  </w:num>
  <w:num w:numId="7" w16cid:durableId="1474177644">
    <w:abstractNumId w:val="7"/>
  </w:num>
  <w:num w:numId="8" w16cid:durableId="429664640">
    <w:abstractNumId w:val="2"/>
  </w:num>
  <w:num w:numId="9" w16cid:durableId="763457653">
    <w:abstractNumId w:val="3"/>
  </w:num>
  <w:num w:numId="10" w16cid:durableId="1535189407">
    <w:abstractNumId w:val="1"/>
  </w:num>
  <w:num w:numId="11" w16cid:durableId="872495946">
    <w:abstractNumId w:val="11"/>
  </w:num>
  <w:num w:numId="12" w16cid:durableId="490633091">
    <w:abstractNumId w:val="10"/>
  </w:num>
  <w:num w:numId="13" w16cid:durableId="666057631">
    <w:abstractNumId w:val="0"/>
  </w:num>
  <w:num w:numId="14" w16cid:durableId="1672875145">
    <w:abstractNumId w:val="4"/>
  </w:num>
  <w:num w:numId="15" w16cid:durableId="1941520515">
    <w:abstractNumId w:val="9"/>
  </w:num>
  <w:num w:numId="16" w16cid:durableId="454254893">
    <w:abstractNumId w:val="3"/>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7" w16cid:durableId="573390268">
    <w:abstractNumId w:val="15"/>
  </w:num>
  <w:num w:numId="18" w16cid:durableId="2205029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0425F"/>
    <w:rsid w:val="0000456C"/>
    <w:rsid w:val="00005666"/>
    <w:rsid w:val="00017F99"/>
    <w:rsid w:val="00030A38"/>
    <w:rsid w:val="00032E7B"/>
    <w:rsid w:val="00035491"/>
    <w:rsid w:val="00035D10"/>
    <w:rsid w:val="000364DF"/>
    <w:rsid w:val="000437F1"/>
    <w:rsid w:val="000444DE"/>
    <w:rsid w:val="00046667"/>
    <w:rsid w:val="0005501D"/>
    <w:rsid w:val="00057BED"/>
    <w:rsid w:val="00062157"/>
    <w:rsid w:val="000637F0"/>
    <w:rsid w:val="000650CF"/>
    <w:rsid w:val="00067889"/>
    <w:rsid w:val="00077419"/>
    <w:rsid w:val="000779C6"/>
    <w:rsid w:val="00090693"/>
    <w:rsid w:val="000939D9"/>
    <w:rsid w:val="0009432F"/>
    <w:rsid w:val="00094CD0"/>
    <w:rsid w:val="00096E9E"/>
    <w:rsid w:val="0009755F"/>
    <w:rsid w:val="000A27BF"/>
    <w:rsid w:val="000A6200"/>
    <w:rsid w:val="000B3523"/>
    <w:rsid w:val="000C086D"/>
    <w:rsid w:val="000C29E9"/>
    <w:rsid w:val="000C385B"/>
    <w:rsid w:val="000C4FF1"/>
    <w:rsid w:val="000D0091"/>
    <w:rsid w:val="000D0682"/>
    <w:rsid w:val="000D2796"/>
    <w:rsid w:val="000D2937"/>
    <w:rsid w:val="000D3E90"/>
    <w:rsid w:val="000E2477"/>
    <w:rsid w:val="000E412E"/>
    <w:rsid w:val="000E605F"/>
    <w:rsid w:val="0010185B"/>
    <w:rsid w:val="001036F9"/>
    <w:rsid w:val="001051B7"/>
    <w:rsid w:val="00116EF7"/>
    <w:rsid w:val="00122BE9"/>
    <w:rsid w:val="0013002E"/>
    <w:rsid w:val="00135A6D"/>
    <w:rsid w:val="001432FA"/>
    <w:rsid w:val="001440DD"/>
    <w:rsid w:val="00144C9B"/>
    <w:rsid w:val="00146A5F"/>
    <w:rsid w:val="00155D58"/>
    <w:rsid w:val="00165EE9"/>
    <w:rsid w:val="00167647"/>
    <w:rsid w:val="00170196"/>
    <w:rsid w:val="001702EA"/>
    <w:rsid w:val="00175FB0"/>
    <w:rsid w:val="00176F24"/>
    <w:rsid w:val="0017702C"/>
    <w:rsid w:val="00177EA4"/>
    <w:rsid w:val="00180D44"/>
    <w:rsid w:val="001910B6"/>
    <w:rsid w:val="001923CD"/>
    <w:rsid w:val="00192F64"/>
    <w:rsid w:val="00194934"/>
    <w:rsid w:val="00194EA4"/>
    <w:rsid w:val="001A208A"/>
    <w:rsid w:val="001A3915"/>
    <w:rsid w:val="001A49C8"/>
    <w:rsid w:val="001A64C6"/>
    <w:rsid w:val="001B3393"/>
    <w:rsid w:val="001B3955"/>
    <w:rsid w:val="001B4474"/>
    <w:rsid w:val="001B44A8"/>
    <w:rsid w:val="001B6799"/>
    <w:rsid w:val="001B6A74"/>
    <w:rsid w:val="001B77C0"/>
    <w:rsid w:val="001C498B"/>
    <w:rsid w:val="001C724C"/>
    <w:rsid w:val="001C78BB"/>
    <w:rsid w:val="001D03E6"/>
    <w:rsid w:val="001D3274"/>
    <w:rsid w:val="001D58B0"/>
    <w:rsid w:val="001D7606"/>
    <w:rsid w:val="001E53D7"/>
    <w:rsid w:val="001F0E5F"/>
    <w:rsid w:val="001F10C0"/>
    <w:rsid w:val="001F7C59"/>
    <w:rsid w:val="00201997"/>
    <w:rsid w:val="00202F67"/>
    <w:rsid w:val="00204B7F"/>
    <w:rsid w:val="0020588D"/>
    <w:rsid w:val="00211622"/>
    <w:rsid w:val="00225ABE"/>
    <w:rsid w:val="00227B33"/>
    <w:rsid w:val="00236797"/>
    <w:rsid w:val="00243513"/>
    <w:rsid w:val="002475D4"/>
    <w:rsid w:val="00250F10"/>
    <w:rsid w:val="00252221"/>
    <w:rsid w:val="002528C0"/>
    <w:rsid w:val="002563D6"/>
    <w:rsid w:val="002570B7"/>
    <w:rsid w:val="00265F82"/>
    <w:rsid w:val="002714E0"/>
    <w:rsid w:val="0027740F"/>
    <w:rsid w:val="00287746"/>
    <w:rsid w:val="002935E7"/>
    <w:rsid w:val="002959C1"/>
    <w:rsid w:val="00295BF5"/>
    <w:rsid w:val="002A18C0"/>
    <w:rsid w:val="002A318A"/>
    <w:rsid w:val="002A4778"/>
    <w:rsid w:val="002A5094"/>
    <w:rsid w:val="002A543D"/>
    <w:rsid w:val="002A739E"/>
    <w:rsid w:val="002B3CF8"/>
    <w:rsid w:val="002B68F7"/>
    <w:rsid w:val="002D07AE"/>
    <w:rsid w:val="002D186E"/>
    <w:rsid w:val="002D6DEC"/>
    <w:rsid w:val="002E06BC"/>
    <w:rsid w:val="002E5BC9"/>
    <w:rsid w:val="002E6B39"/>
    <w:rsid w:val="002F0964"/>
    <w:rsid w:val="002F1DE2"/>
    <w:rsid w:val="002F1E98"/>
    <w:rsid w:val="002F2C05"/>
    <w:rsid w:val="002F2FFC"/>
    <w:rsid w:val="002F4FD8"/>
    <w:rsid w:val="00300964"/>
    <w:rsid w:val="003058AC"/>
    <w:rsid w:val="003111FE"/>
    <w:rsid w:val="00313C4E"/>
    <w:rsid w:val="00317A27"/>
    <w:rsid w:val="00322AAA"/>
    <w:rsid w:val="00322B53"/>
    <w:rsid w:val="0032370E"/>
    <w:rsid w:val="00324C6C"/>
    <w:rsid w:val="0032564C"/>
    <w:rsid w:val="00330069"/>
    <w:rsid w:val="00330C8B"/>
    <w:rsid w:val="00333F7D"/>
    <w:rsid w:val="003357DB"/>
    <w:rsid w:val="00340FCC"/>
    <w:rsid w:val="00341384"/>
    <w:rsid w:val="00347F5E"/>
    <w:rsid w:val="00355581"/>
    <w:rsid w:val="003556CD"/>
    <w:rsid w:val="00355E20"/>
    <w:rsid w:val="00356C9F"/>
    <w:rsid w:val="003577EE"/>
    <w:rsid w:val="00357A9B"/>
    <w:rsid w:val="00357D2C"/>
    <w:rsid w:val="003607AD"/>
    <w:rsid w:val="00360AD9"/>
    <w:rsid w:val="00362F5B"/>
    <w:rsid w:val="00364546"/>
    <w:rsid w:val="00364AF1"/>
    <w:rsid w:val="00364CF4"/>
    <w:rsid w:val="00370E15"/>
    <w:rsid w:val="003727EB"/>
    <w:rsid w:val="003728C1"/>
    <w:rsid w:val="00376C86"/>
    <w:rsid w:val="00377CA4"/>
    <w:rsid w:val="00387DD9"/>
    <w:rsid w:val="00390AC4"/>
    <w:rsid w:val="00391D90"/>
    <w:rsid w:val="00396B42"/>
    <w:rsid w:val="003A191A"/>
    <w:rsid w:val="003A2169"/>
    <w:rsid w:val="003A4B99"/>
    <w:rsid w:val="003A51D7"/>
    <w:rsid w:val="003A5DAF"/>
    <w:rsid w:val="003B3170"/>
    <w:rsid w:val="003B4703"/>
    <w:rsid w:val="003B4EB0"/>
    <w:rsid w:val="003B4FF4"/>
    <w:rsid w:val="003C3A5D"/>
    <w:rsid w:val="003D08F7"/>
    <w:rsid w:val="003D1A55"/>
    <w:rsid w:val="003D35DC"/>
    <w:rsid w:val="003D4213"/>
    <w:rsid w:val="003E1784"/>
    <w:rsid w:val="003E55E1"/>
    <w:rsid w:val="003E6737"/>
    <w:rsid w:val="003F2483"/>
    <w:rsid w:val="003F29A0"/>
    <w:rsid w:val="00401628"/>
    <w:rsid w:val="0040262F"/>
    <w:rsid w:val="00413776"/>
    <w:rsid w:val="00417D64"/>
    <w:rsid w:val="00420C49"/>
    <w:rsid w:val="00426AFD"/>
    <w:rsid w:val="00427222"/>
    <w:rsid w:val="00431D45"/>
    <w:rsid w:val="00434331"/>
    <w:rsid w:val="00435328"/>
    <w:rsid w:val="004367E9"/>
    <w:rsid w:val="00437387"/>
    <w:rsid w:val="00440522"/>
    <w:rsid w:val="00442825"/>
    <w:rsid w:val="00442DC4"/>
    <w:rsid w:val="004445FD"/>
    <w:rsid w:val="00446F52"/>
    <w:rsid w:val="0044724B"/>
    <w:rsid w:val="0044799B"/>
    <w:rsid w:val="004530AE"/>
    <w:rsid w:val="00454713"/>
    <w:rsid w:val="0046398B"/>
    <w:rsid w:val="004641C1"/>
    <w:rsid w:val="00466279"/>
    <w:rsid w:val="004666FA"/>
    <w:rsid w:val="00466864"/>
    <w:rsid w:val="00471BAF"/>
    <w:rsid w:val="00472183"/>
    <w:rsid w:val="00474787"/>
    <w:rsid w:val="00475055"/>
    <w:rsid w:val="00481A7C"/>
    <w:rsid w:val="0048477B"/>
    <w:rsid w:val="004873AA"/>
    <w:rsid w:val="00490BF9"/>
    <w:rsid w:val="00493468"/>
    <w:rsid w:val="00495919"/>
    <w:rsid w:val="00495CEE"/>
    <w:rsid w:val="004965B8"/>
    <w:rsid w:val="004970D0"/>
    <w:rsid w:val="004976CF"/>
    <w:rsid w:val="004A01BF"/>
    <w:rsid w:val="004A0385"/>
    <w:rsid w:val="004B7B37"/>
    <w:rsid w:val="004D1BB0"/>
    <w:rsid w:val="004D24F7"/>
    <w:rsid w:val="004D622E"/>
    <w:rsid w:val="004D6FD4"/>
    <w:rsid w:val="004E0EB1"/>
    <w:rsid w:val="004E1472"/>
    <w:rsid w:val="004E232F"/>
    <w:rsid w:val="004E4042"/>
    <w:rsid w:val="004E530E"/>
    <w:rsid w:val="004E6C9F"/>
    <w:rsid w:val="004F096D"/>
    <w:rsid w:val="00504D25"/>
    <w:rsid w:val="00505459"/>
    <w:rsid w:val="0050576D"/>
    <w:rsid w:val="0050679C"/>
    <w:rsid w:val="0051331F"/>
    <w:rsid w:val="00523254"/>
    <w:rsid w:val="00527571"/>
    <w:rsid w:val="0053053E"/>
    <w:rsid w:val="00537002"/>
    <w:rsid w:val="00542E8E"/>
    <w:rsid w:val="005476A4"/>
    <w:rsid w:val="00551856"/>
    <w:rsid w:val="00551B15"/>
    <w:rsid w:val="00555751"/>
    <w:rsid w:val="005576E4"/>
    <w:rsid w:val="0056493B"/>
    <w:rsid w:val="00567F0B"/>
    <w:rsid w:val="00577C14"/>
    <w:rsid w:val="005834C9"/>
    <w:rsid w:val="00590C96"/>
    <w:rsid w:val="005933F6"/>
    <w:rsid w:val="00593406"/>
    <w:rsid w:val="00594BF5"/>
    <w:rsid w:val="005A2C86"/>
    <w:rsid w:val="005A53FB"/>
    <w:rsid w:val="005A5DAE"/>
    <w:rsid w:val="005A7141"/>
    <w:rsid w:val="005A729D"/>
    <w:rsid w:val="005B595E"/>
    <w:rsid w:val="005B5A35"/>
    <w:rsid w:val="005B652D"/>
    <w:rsid w:val="005C0431"/>
    <w:rsid w:val="005C074D"/>
    <w:rsid w:val="005C2EBD"/>
    <w:rsid w:val="005C5FD5"/>
    <w:rsid w:val="005D262D"/>
    <w:rsid w:val="005D28D3"/>
    <w:rsid w:val="005D3299"/>
    <w:rsid w:val="005D3656"/>
    <w:rsid w:val="005D5B21"/>
    <w:rsid w:val="005D6342"/>
    <w:rsid w:val="005E2335"/>
    <w:rsid w:val="005E2F51"/>
    <w:rsid w:val="005E3836"/>
    <w:rsid w:val="005E4156"/>
    <w:rsid w:val="005E5470"/>
    <w:rsid w:val="005F19FE"/>
    <w:rsid w:val="005F1D64"/>
    <w:rsid w:val="005F4C10"/>
    <w:rsid w:val="005F70F6"/>
    <w:rsid w:val="006006B8"/>
    <w:rsid w:val="006055E9"/>
    <w:rsid w:val="00611639"/>
    <w:rsid w:val="00612872"/>
    <w:rsid w:val="00615195"/>
    <w:rsid w:val="006155BA"/>
    <w:rsid w:val="006207FA"/>
    <w:rsid w:val="00621043"/>
    <w:rsid w:val="00627EB4"/>
    <w:rsid w:val="00630839"/>
    <w:rsid w:val="006402DF"/>
    <w:rsid w:val="00642FC6"/>
    <w:rsid w:val="00643F74"/>
    <w:rsid w:val="00646730"/>
    <w:rsid w:val="00652964"/>
    <w:rsid w:val="00656023"/>
    <w:rsid w:val="00662854"/>
    <w:rsid w:val="006732FD"/>
    <w:rsid w:val="006742F6"/>
    <w:rsid w:val="00682950"/>
    <w:rsid w:val="006842E0"/>
    <w:rsid w:val="00685ADE"/>
    <w:rsid w:val="00686F80"/>
    <w:rsid w:val="006907E9"/>
    <w:rsid w:val="006925C6"/>
    <w:rsid w:val="006A2187"/>
    <w:rsid w:val="006A3531"/>
    <w:rsid w:val="006A7E7B"/>
    <w:rsid w:val="006B2875"/>
    <w:rsid w:val="006C2351"/>
    <w:rsid w:val="006C4091"/>
    <w:rsid w:val="006C4608"/>
    <w:rsid w:val="006C4AEC"/>
    <w:rsid w:val="006C5407"/>
    <w:rsid w:val="006C79B0"/>
    <w:rsid w:val="006D0674"/>
    <w:rsid w:val="006D27B1"/>
    <w:rsid w:val="006D6FC2"/>
    <w:rsid w:val="006D7A0B"/>
    <w:rsid w:val="006E03C9"/>
    <w:rsid w:val="006E25AE"/>
    <w:rsid w:val="006E66F1"/>
    <w:rsid w:val="006F63CF"/>
    <w:rsid w:val="00706324"/>
    <w:rsid w:val="007120A9"/>
    <w:rsid w:val="00712213"/>
    <w:rsid w:val="00714289"/>
    <w:rsid w:val="0071494D"/>
    <w:rsid w:val="00717DA1"/>
    <w:rsid w:val="00721A0F"/>
    <w:rsid w:val="007243E2"/>
    <w:rsid w:val="0073502E"/>
    <w:rsid w:val="00736FF4"/>
    <w:rsid w:val="0074168D"/>
    <w:rsid w:val="00741D46"/>
    <w:rsid w:val="00742610"/>
    <w:rsid w:val="00743189"/>
    <w:rsid w:val="00745C0A"/>
    <w:rsid w:val="00747833"/>
    <w:rsid w:val="00751BD7"/>
    <w:rsid w:val="00754EF4"/>
    <w:rsid w:val="00763A47"/>
    <w:rsid w:val="007653AE"/>
    <w:rsid w:val="0076626F"/>
    <w:rsid w:val="007719FF"/>
    <w:rsid w:val="0077666F"/>
    <w:rsid w:val="00776FFC"/>
    <w:rsid w:val="00777B15"/>
    <w:rsid w:val="00790CDB"/>
    <w:rsid w:val="0079385E"/>
    <w:rsid w:val="00793A8F"/>
    <w:rsid w:val="00794159"/>
    <w:rsid w:val="00796278"/>
    <w:rsid w:val="00797F8D"/>
    <w:rsid w:val="007A1991"/>
    <w:rsid w:val="007A2B76"/>
    <w:rsid w:val="007A35F9"/>
    <w:rsid w:val="007A4CD2"/>
    <w:rsid w:val="007C1141"/>
    <w:rsid w:val="007C13FD"/>
    <w:rsid w:val="007C2E88"/>
    <w:rsid w:val="007C3E60"/>
    <w:rsid w:val="007C6CA3"/>
    <w:rsid w:val="007D1407"/>
    <w:rsid w:val="007D1571"/>
    <w:rsid w:val="007D262B"/>
    <w:rsid w:val="007D32CE"/>
    <w:rsid w:val="007D42FC"/>
    <w:rsid w:val="007D59DE"/>
    <w:rsid w:val="007D7CA6"/>
    <w:rsid w:val="007E1BD9"/>
    <w:rsid w:val="007E2E40"/>
    <w:rsid w:val="007E69F2"/>
    <w:rsid w:val="007F0803"/>
    <w:rsid w:val="007F798F"/>
    <w:rsid w:val="00802E74"/>
    <w:rsid w:val="00804A7D"/>
    <w:rsid w:val="00805F80"/>
    <w:rsid w:val="00810670"/>
    <w:rsid w:val="00811C90"/>
    <w:rsid w:val="00812252"/>
    <w:rsid w:val="0081233A"/>
    <w:rsid w:val="008128FE"/>
    <w:rsid w:val="008165CB"/>
    <w:rsid w:val="0082216B"/>
    <w:rsid w:val="00825CFB"/>
    <w:rsid w:val="00834187"/>
    <w:rsid w:val="00836353"/>
    <w:rsid w:val="00841BFD"/>
    <w:rsid w:val="0084205F"/>
    <w:rsid w:val="00846934"/>
    <w:rsid w:val="00852051"/>
    <w:rsid w:val="00863969"/>
    <w:rsid w:val="008707FB"/>
    <w:rsid w:val="00874590"/>
    <w:rsid w:val="008804EB"/>
    <w:rsid w:val="00880681"/>
    <w:rsid w:val="008815C3"/>
    <w:rsid w:val="0089036A"/>
    <w:rsid w:val="0089138D"/>
    <w:rsid w:val="00897BB2"/>
    <w:rsid w:val="008A347F"/>
    <w:rsid w:val="008A4F3C"/>
    <w:rsid w:val="008B0C0E"/>
    <w:rsid w:val="008B1CF2"/>
    <w:rsid w:val="008B2C9F"/>
    <w:rsid w:val="008B5996"/>
    <w:rsid w:val="008B5D21"/>
    <w:rsid w:val="008B6A2E"/>
    <w:rsid w:val="008B6EF7"/>
    <w:rsid w:val="008C3E2F"/>
    <w:rsid w:val="008C5BF6"/>
    <w:rsid w:val="008C6CE4"/>
    <w:rsid w:val="008D2058"/>
    <w:rsid w:val="008D5D9C"/>
    <w:rsid w:val="008D7513"/>
    <w:rsid w:val="008E2B5A"/>
    <w:rsid w:val="008E5719"/>
    <w:rsid w:val="008E58A6"/>
    <w:rsid w:val="008F208B"/>
    <w:rsid w:val="008F56F3"/>
    <w:rsid w:val="008F58D0"/>
    <w:rsid w:val="008F76F8"/>
    <w:rsid w:val="00900028"/>
    <w:rsid w:val="00905FC5"/>
    <w:rsid w:val="00910A1C"/>
    <w:rsid w:val="0091324B"/>
    <w:rsid w:val="00914BF3"/>
    <w:rsid w:val="00915898"/>
    <w:rsid w:val="00920709"/>
    <w:rsid w:val="00921308"/>
    <w:rsid w:val="009238E0"/>
    <w:rsid w:val="00926D06"/>
    <w:rsid w:val="00927032"/>
    <w:rsid w:val="00930864"/>
    <w:rsid w:val="00931434"/>
    <w:rsid w:val="009338C9"/>
    <w:rsid w:val="0094753E"/>
    <w:rsid w:val="00947C7C"/>
    <w:rsid w:val="00954243"/>
    <w:rsid w:val="0095709F"/>
    <w:rsid w:val="0095780F"/>
    <w:rsid w:val="00957F21"/>
    <w:rsid w:val="00961513"/>
    <w:rsid w:val="00964219"/>
    <w:rsid w:val="00965DBF"/>
    <w:rsid w:val="0096639F"/>
    <w:rsid w:val="00967BD0"/>
    <w:rsid w:val="00971EF6"/>
    <w:rsid w:val="00976F7E"/>
    <w:rsid w:val="00977F0B"/>
    <w:rsid w:val="00983E31"/>
    <w:rsid w:val="00984868"/>
    <w:rsid w:val="00987F44"/>
    <w:rsid w:val="009903A6"/>
    <w:rsid w:val="0099162B"/>
    <w:rsid w:val="009A3F39"/>
    <w:rsid w:val="009B2C23"/>
    <w:rsid w:val="009B2D8F"/>
    <w:rsid w:val="009B2ED2"/>
    <w:rsid w:val="009B7610"/>
    <w:rsid w:val="009C6B69"/>
    <w:rsid w:val="009D06AC"/>
    <w:rsid w:val="009D22B2"/>
    <w:rsid w:val="009E225A"/>
    <w:rsid w:val="009F11CC"/>
    <w:rsid w:val="00A027BA"/>
    <w:rsid w:val="00A1592C"/>
    <w:rsid w:val="00A32260"/>
    <w:rsid w:val="00A32BE7"/>
    <w:rsid w:val="00A33D03"/>
    <w:rsid w:val="00A477AB"/>
    <w:rsid w:val="00A513D7"/>
    <w:rsid w:val="00A5349D"/>
    <w:rsid w:val="00A5391E"/>
    <w:rsid w:val="00A5439F"/>
    <w:rsid w:val="00A64640"/>
    <w:rsid w:val="00A67E9B"/>
    <w:rsid w:val="00A702FD"/>
    <w:rsid w:val="00A75978"/>
    <w:rsid w:val="00A76FE9"/>
    <w:rsid w:val="00A81124"/>
    <w:rsid w:val="00A812B4"/>
    <w:rsid w:val="00A81D4C"/>
    <w:rsid w:val="00A82CFA"/>
    <w:rsid w:val="00A84B99"/>
    <w:rsid w:val="00A86801"/>
    <w:rsid w:val="00A961BF"/>
    <w:rsid w:val="00AA0436"/>
    <w:rsid w:val="00AA117A"/>
    <w:rsid w:val="00AB1713"/>
    <w:rsid w:val="00AB5D19"/>
    <w:rsid w:val="00AC0326"/>
    <w:rsid w:val="00AC5984"/>
    <w:rsid w:val="00AC7FA8"/>
    <w:rsid w:val="00AD247A"/>
    <w:rsid w:val="00AD3640"/>
    <w:rsid w:val="00AD54C6"/>
    <w:rsid w:val="00AD5C0A"/>
    <w:rsid w:val="00AD5ED6"/>
    <w:rsid w:val="00AD6544"/>
    <w:rsid w:val="00AD7950"/>
    <w:rsid w:val="00AE251A"/>
    <w:rsid w:val="00AE2DC7"/>
    <w:rsid w:val="00AE36BB"/>
    <w:rsid w:val="00AE57A6"/>
    <w:rsid w:val="00AF46B3"/>
    <w:rsid w:val="00AF693A"/>
    <w:rsid w:val="00B00325"/>
    <w:rsid w:val="00B0173D"/>
    <w:rsid w:val="00B04173"/>
    <w:rsid w:val="00B04860"/>
    <w:rsid w:val="00B04934"/>
    <w:rsid w:val="00B05E22"/>
    <w:rsid w:val="00B0755B"/>
    <w:rsid w:val="00B13331"/>
    <w:rsid w:val="00B14D8C"/>
    <w:rsid w:val="00B20349"/>
    <w:rsid w:val="00B4392F"/>
    <w:rsid w:val="00B45CCD"/>
    <w:rsid w:val="00B509E0"/>
    <w:rsid w:val="00B521AB"/>
    <w:rsid w:val="00B5299E"/>
    <w:rsid w:val="00B552D0"/>
    <w:rsid w:val="00B55951"/>
    <w:rsid w:val="00B564BB"/>
    <w:rsid w:val="00B57AA9"/>
    <w:rsid w:val="00B62D4E"/>
    <w:rsid w:val="00B62E2A"/>
    <w:rsid w:val="00B62E61"/>
    <w:rsid w:val="00B64DDE"/>
    <w:rsid w:val="00B658D2"/>
    <w:rsid w:val="00B72FAA"/>
    <w:rsid w:val="00B77274"/>
    <w:rsid w:val="00B8040D"/>
    <w:rsid w:val="00B81AD7"/>
    <w:rsid w:val="00B901A6"/>
    <w:rsid w:val="00B94D55"/>
    <w:rsid w:val="00BA6FAA"/>
    <w:rsid w:val="00BB255E"/>
    <w:rsid w:val="00BB76B0"/>
    <w:rsid w:val="00BC1A3C"/>
    <w:rsid w:val="00BC5FA0"/>
    <w:rsid w:val="00BC7771"/>
    <w:rsid w:val="00BD0473"/>
    <w:rsid w:val="00BD18C7"/>
    <w:rsid w:val="00BD1A09"/>
    <w:rsid w:val="00BD3BB0"/>
    <w:rsid w:val="00BD6321"/>
    <w:rsid w:val="00BE0092"/>
    <w:rsid w:val="00BE0451"/>
    <w:rsid w:val="00BF1DF3"/>
    <w:rsid w:val="00BF3D56"/>
    <w:rsid w:val="00BF5929"/>
    <w:rsid w:val="00C00316"/>
    <w:rsid w:val="00C00469"/>
    <w:rsid w:val="00C008DB"/>
    <w:rsid w:val="00C15374"/>
    <w:rsid w:val="00C15C55"/>
    <w:rsid w:val="00C22D44"/>
    <w:rsid w:val="00C233CD"/>
    <w:rsid w:val="00C270B9"/>
    <w:rsid w:val="00C312DA"/>
    <w:rsid w:val="00C34504"/>
    <w:rsid w:val="00C365BE"/>
    <w:rsid w:val="00C54030"/>
    <w:rsid w:val="00C54880"/>
    <w:rsid w:val="00C55B51"/>
    <w:rsid w:val="00C64BDF"/>
    <w:rsid w:val="00C73691"/>
    <w:rsid w:val="00C75A53"/>
    <w:rsid w:val="00C7750A"/>
    <w:rsid w:val="00C80105"/>
    <w:rsid w:val="00C81151"/>
    <w:rsid w:val="00C83046"/>
    <w:rsid w:val="00C878D1"/>
    <w:rsid w:val="00C905A3"/>
    <w:rsid w:val="00C92598"/>
    <w:rsid w:val="00C92C4A"/>
    <w:rsid w:val="00C93FA1"/>
    <w:rsid w:val="00C95028"/>
    <w:rsid w:val="00C96905"/>
    <w:rsid w:val="00CA4B35"/>
    <w:rsid w:val="00CA5D65"/>
    <w:rsid w:val="00CA64F0"/>
    <w:rsid w:val="00CB04AD"/>
    <w:rsid w:val="00CB0F3C"/>
    <w:rsid w:val="00CB1D90"/>
    <w:rsid w:val="00CB4869"/>
    <w:rsid w:val="00CB60B3"/>
    <w:rsid w:val="00CB6A49"/>
    <w:rsid w:val="00CB6A50"/>
    <w:rsid w:val="00CC3665"/>
    <w:rsid w:val="00CC38AB"/>
    <w:rsid w:val="00CC4B6F"/>
    <w:rsid w:val="00CC5043"/>
    <w:rsid w:val="00CC6A8A"/>
    <w:rsid w:val="00CD34DE"/>
    <w:rsid w:val="00CD3870"/>
    <w:rsid w:val="00CD5480"/>
    <w:rsid w:val="00CE0A08"/>
    <w:rsid w:val="00CE2F6C"/>
    <w:rsid w:val="00CF0EEA"/>
    <w:rsid w:val="00CF1C17"/>
    <w:rsid w:val="00CF4AEE"/>
    <w:rsid w:val="00D01ECF"/>
    <w:rsid w:val="00D03400"/>
    <w:rsid w:val="00D0421F"/>
    <w:rsid w:val="00D07F84"/>
    <w:rsid w:val="00D250E2"/>
    <w:rsid w:val="00D3251B"/>
    <w:rsid w:val="00D373F3"/>
    <w:rsid w:val="00D420F2"/>
    <w:rsid w:val="00D4260E"/>
    <w:rsid w:val="00D46288"/>
    <w:rsid w:val="00D54A33"/>
    <w:rsid w:val="00D559CE"/>
    <w:rsid w:val="00D6212A"/>
    <w:rsid w:val="00D6390E"/>
    <w:rsid w:val="00D65624"/>
    <w:rsid w:val="00D6631B"/>
    <w:rsid w:val="00D6689C"/>
    <w:rsid w:val="00D67A46"/>
    <w:rsid w:val="00D77061"/>
    <w:rsid w:val="00D84B8D"/>
    <w:rsid w:val="00D879AA"/>
    <w:rsid w:val="00D954C0"/>
    <w:rsid w:val="00D959C6"/>
    <w:rsid w:val="00D96F69"/>
    <w:rsid w:val="00DA1D71"/>
    <w:rsid w:val="00DA4885"/>
    <w:rsid w:val="00DA50EC"/>
    <w:rsid w:val="00DA5B1F"/>
    <w:rsid w:val="00DA6BF5"/>
    <w:rsid w:val="00DA7818"/>
    <w:rsid w:val="00DB124F"/>
    <w:rsid w:val="00DD04B8"/>
    <w:rsid w:val="00DD37E0"/>
    <w:rsid w:val="00DD5792"/>
    <w:rsid w:val="00DE0295"/>
    <w:rsid w:val="00DE150B"/>
    <w:rsid w:val="00DE32E6"/>
    <w:rsid w:val="00DE3850"/>
    <w:rsid w:val="00DE5E50"/>
    <w:rsid w:val="00DF163A"/>
    <w:rsid w:val="00DF708C"/>
    <w:rsid w:val="00E03925"/>
    <w:rsid w:val="00E04965"/>
    <w:rsid w:val="00E0692E"/>
    <w:rsid w:val="00E11992"/>
    <w:rsid w:val="00E134D6"/>
    <w:rsid w:val="00E153FD"/>
    <w:rsid w:val="00E15C3A"/>
    <w:rsid w:val="00E17286"/>
    <w:rsid w:val="00E176B9"/>
    <w:rsid w:val="00E177BF"/>
    <w:rsid w:val="00E24D33"/>
    <w:rsid w:val="00E31547"/>
    <w:rsid w:val="00E40EB5"/>
    <w:rsid w:val="00E418BC"/>
    <w:rsid w:val="00E443BD"/>
    <w:rsid w:val="00E4772C"/>
    <w:rsid w:val="00E551CC"/>
    <w:rsid w:val="00E5615E"/>
    <w:rsid w:val="00E602F0"/>
    <w:rsid w:val="00E61DFC"/>
    <w:rsid w:val="00E63760"/>
    <w:rsid w:val="00E665A3"/>
    <w:rsid w:val="00E666E4"/>
    <w:rsid w:val="00E7152C"/>
    <w:rsid w:val="00E76C95"/>
    <w:rsid w:val="00E82EE3"/>
    <w:rsid w:val="00E84646"/>
    <w:rsid w:val="00E86A06"/>
    <w:rsid w:val="00E87AEB"/>
    <w:rsid w:val="00E931B6"/>
    <w:rsid w:val="00E93552"/>
    <w:rsid w:val="00EA0182"/>
    <w:rsid w:val="00EA0708"/>
    <w:rsid w:val="00EA0E28"/>
    <w:rsid w:val="00EA470B"/>
    <w:rsid w:val="00EA5612"/>
    <w:rsid w:val="00EA778C"/>
    <w:rsid w:val="00EA7D15"/>
    <w:rsid w:val="00EA7DC2"/>
    <w:rsid w:val="00EB19A9"/>
    <w:rsid w:val="00EB1F28"/>
    <w:rsid w:val="00EB40D9"/>
    <w:rsid w:val="00EB418C"/>
    <w:rsid w:val="00EB42A7"/>
    <w:rsid w:val="00EC0068"/>
    <w:rsid w:val="00EC2900"/>
    <w:rsid w:val="00EC74B8"/>
    <w:rsid w:val="00EC787B"/>
    <w:rsid w:val="00ED0A02"/>
    <w:rsid w:val="00ED11FD"/>
    <w:rsid w:val="00ED35CE"/>
    <w:rsid w:val="00ED446C"/>
    <w:rsid w:val="00ED4584"/>
    <w:rsid w:val="00ED45F0"/>
    <w:rsid w:val="00ED57E4"/>
    <w:rsid w:val="00ED719E"/>
    <w:rsid w:val="00EE1AD0"/>
    <w:rsid w:val="00EE5A1D"/>
    <w:rsid w:val="00EE612B"/>
    <w:rsid w:val="00EF142E"/>
    <w:rsid w:val="00EF16BB"/>
    <w:rsid w:val="00EF182F"/>
    <w:rsid w:val="00EF23C9"/>
    <w:rsid w:val="00EF3CD1"/>
    <w:rsid w:val="00EF4EDC"/>
    <w:rsid w:val="00F01655"/>
    <w:rsid w:val="00F026F0"/>
    <w:rsid w:val="00F10F38"/>
    <w:rsid w:val="00F10F40"/>
    <w:rsid w:val="00F15046"/>
    <w:rsid w:val="00F159EF"/>
    <w:rsid w:val="00F15A7B"/>
    <w:rsid w:val="00F172C5"/>
    <w:rsid w:val="00F22CE5"/>
    <w:rsid w:val="00F237CC"/>
    <w:rsid w:val="00F26F8C"/>
    <w:rsid w:val="00F34B91"/>
    <w:rsid w:val="00F41F08"/>
    <w:rsid w:val="00F462B3"/>
    <w:rsid w:val="00F50D44"/>
    <w:rsid w:val="00F56CB2"/>
    <w:rsid w:val="00F56D91"/>
    <w:rsid w:val="00F60F32"/>
    <w:rsid w:val="00F62D9A"/>
    <w:rsid w:val="00F67BD5"/>
    <w:rsid w:val="00F73666"/>
    <w:rsid w:val="00F774B6"/>
    <w:rsid w:val="00F81B61"/>
    <w:rsid w:val="00F83A5A"/>
    <w:rsid w:val="00F90B3A"/>
    <w:rsid w:val="00F96816"/>
    <w:rsid w:val="00FA574C"/>
    <w:rsid w:val="00FA7874"/>
    <w:rsid w:val="00FB1525"/>
    <w:rsid w:val="00FB33DA"/>
    <w:rsid w:val="00FC4167"/>
    <w:rsid w:val="00FC4598"/>
    <w:rsid w:val="00FC61FC"/>
    <w:rsid w:val="00FC6CCD"/>
    <w:rsid w:val="00FD0D92"/>
    <w:rsid w:val="00FD16E9"/>
    <w:rsid w:val="00FD31E1"/>
    <w:rsid w:val="00FD4BC8"/>
    <w:rsid w:val="00FD639A"/>
    <w:rsid w:val="00FE0199"/>
    <w:rsid w:val="00FE3A4B"/>
    <w:rsid w:val="00FE538C"/>
    <w:rsid w:val="00FE68D8"/>
    <w:rsid w:val="00FE708D"/>
    <w:rsid w:val="00FF2AF6"/>
    <w:rsid w:val="00FF3682"/>
    <w:rsid w:val="00FF390C"/>
    <w:rsid w:val="00FF5137"/>
    <w:rsid w:val="00FF6154"/>
    <w:rsid w:val="00FF62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chartTrackingRefBased/>
  <w15:docId w15:val="{E39D587F-F699-4115-BC01-803193B2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391E"/>
    <w:pPr>
      <w:suppressAutoHyphens/>
      <w:spacing w:after="0" w:line="260" w:lineRule="exact"/>
    </w:pPr>
    <w:rPr>
      <w:rFonts w:ascii="Arial" w:eastAsia="Times New Roman" w:hAnsi="Arial" w:cs="Arial"/>
      <w:sz w:val="20"/>
      <w:szCs w:val="24"/>
      <w:lang w:eastAsia="ar-SA"/>
    </w:rPr>
  </w:style>
  <w:style w:type="paragraph" w:styleId="Naslov1">
    <w:name w:val="heading 1"/>
    <w:aliases w:val="NASLOV"/>
    <w:basedOn w:val="Navaden"/>
    <w:next w:val="Navaden"/>
    <w:link w:val="Naslov1Znak"/>
    <w:autoRedefine/>
    <w:qFormat/>
    <w:rsid w:val="00BF1DF3"/>
    <w:pPr>
      <w:keepNext/>
      <w:numPr>
        <w:numId w:val="3"/>
      </w:numPr>
      <w:suppressAutoHyphens w:val="0"/>
      <w:spacing w:before="240" w:after="60"/>
      <w:outlineLvl w:val="0"/>
    </w:pPr>
    <w:rPr>
      <w:rFonts w:cs="Times New Roman"/>
      <w:b/>
      <w:kern w:val="32"/>
      <w:sz w:val="28"/>
      <w:szCs w:val="32"/>
      <w:lang w:eastAsia="sl-SI"/>
    </w:rPr>
  </w:style>
  <w:style w:type="paragraph" w:styleId="Naslov2">
    <w:name w:val="heading 2"/>
    <w:basedOn w:val="Navaden"/>
    <w:next w:val="Navaden"/>
    <w:link w:val="Naslov2Znak"/>
    <w:unhideWhenUsed/>
    <w:qFormat/>
    <w:rsid w:val="00BF1DF3"/>
    <w:pPr>
      <w:keepNext/>
      <w:keepLines/>
      <w:numPr>
        <w:ilvl w:val="1"/>
        <w:numId w:val="3"/>
      </w:numPr>
      <w:suppressAutoHyphens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3"/>
      </w:numPr>
      <w:suppressAutoHyphens w:val="0"/>
      <w:spacing w:before="240" w:after="60"/>
      <w:outlineLvl w:val="2"/>
    </w:pPr>
    <w:rPr>
      <w:b/>
      <w:bCs/>
      <w:sz w:val="26"/>
      <w:szCs w:val="26"/>
      <w:lang w:eastAsia="en-US"/>
    </w:rPr>
  </w:style>
  <w:style w:type="paragraph" w:styleId="Naslov4">
    <w:name w:val="heading 4"/>
    <w:basedOn w:val="Navaden"/>
    <w:next w:val="Navaden"/>
    <w:link w:val="Naslov4Znak"/>
    <w:unhideWhenUsed/>
    <w:qFormat/>
    <w:rsid w:val="00BF1DF3"/>
    <w:pPr>
      <w:keepNext/>
      <w:keepLines/>
      <w:numPr>
        <w:ilvl w:val="3"/>
        <w:numId w:val="3"/>
      </w:numPr>
      <w:suppressAutoHyphens w:val="0"/>
      <w:spacing w:before="40"/>
      <w:outlineLvl w:val="3"/>
    </w:pPr>
    <w:rPr>
      <w:rFonts w:asciiTheme="majorHAnsi" w:eastAsiaTheme="majorEastAsia" w:hAnsiTheme="majorHAnsi" w:cstheme="majorBidi"/>
      <w:i/>
      <w:iCs/>
      <w:color w:val="2F5496" w:themeColor="accent1" w:themeShade="BF"/>
      <w:lang w:eastAsia="en-US"/>
    </w:rPr>
  </w:style>
  <w:style w:type="paragraph" w:styleId="Naslov5">
    <w:name w:val="heading 5"/>
    <w:basedOn w:val="Navaden"/>
    <w:next w:val="Navaden"/>
    <w:link w:val="Naslov5Znak"/>
    <w:unhideWhenUsed/>
    <w:qFormat/>
    <w:rsid w:val="00BF1DF3"/>
    <w:pPr>
      <w:keepNext/>
      <w:keepLines/>
      <w:numPr>
        <w:ilvl w:val="4"/>
        <w:numId w:val="3"/>
      </w:numPr>
      <w:suppressAutoHyphens w:val="0"/>
      <w:spacing w:before="40"/>
      <w:outlineLvl w:val="4"/>
    </w:pPr>
    <w:rPr>
      <w:rFonts w:asciiTheme="majorHAnsi" w:eastAsiaTheme="majorEastAsia" w:hAnsiTheme="majorHAnsi" w:cstheme="majorBidi"/>
      <w:color w:val="2F5496" w:themeColor="accent1" w:themeShade="BF"/>
      <w:lang w:eastAsia="en-US"/>
    </w:rPr>
  </w:style>
  <w:style w:type="paragraph" w:styleId="Naslov6">
    <w:name w:val="heading 6"/>
    <w:basedOn w:val="Navaden"/>
    <w:next w:val="Navaden"/>
    <w:link w:val="Naslov6Znak"/>
    <w:semiHidden/>
    <w:unhideWhenUsed/>
    <w:qFormat/>
    <w:rsid w:val="00BF1DF3"/>
    <w:pPr>
      <w:keepNext/>
      <w:keepLines/>
      <w:numPr>
        <w:ilvl w:val="5"/>
        <w:numId w:val="3"/>
      </w:numPr>
      <w:suppressAutoHyphens w:val="0"/>
      <w:spacing w:before="40"/>
      <w:outlineLvl w:val="5"/>
    </w:pPr>
    <w:rPr>
      <w:rFonts w:asciiTheme="majorHAnsi" w:eastAsiaTheme="majorEastAsia" w:hAnsiTheme="majorHAnsi" w:cstheme="majorBidi"/>
      <w:color w:val="1F3763" w:themeColor="accent1" w:themeShade="7F"/>
      <w:lang w:eastAsia="en-US"/>
    </w:rPr>
  </w:style>
  <w:style w:type="paragraph" w:styleId="Naslov7">
    <w:name w:val="heading 7"/>
    <w:basedOn w:val="Navaden"/>
    <w:next w:val="Navaden"/>
    <w:link w:val="Naslov7Znak"/>
    <w:semiHidden/>
    <w:unhideWhenUsed/>
    <w:qFormat/>
    <w:rsid w:val="00BF1DF3"/>
    <w:pPr>
      <w:keepNext/>
      <w:keepLines/>
      <w:numPr>
        <w:ilvl w:val="6"/>
        <w:numId w:val="3"/>
      </w:numPr>
      <w:suppressAutoHyphens w:val="0"/>
      <w:spacing w:before="40"/>
      <w:outlineLvl w:val="6"/>
    </w:pPr>
    <w:rPr>
      <w:rFonts w:asciiTheme="majorHAnsi" w:eastAsiaTheme="majorEastAsia" w:hAnsiTheme="majorHAnsi" w:cstheme="majorBidi"/>
      <w:i/>
      <w:iCs/>
      <w:color w:val="1F3763" w:themeColor="accent1" w:themeShade="7F"/>
      <w:lang w:eastAsia="en-US"/>
    </w:rPr>
  </w:style>
  <w:style w:type="paragraph" w:styleId="Naslov8">
    <w:name w:val="heading 8"/>
    <w:basedOn w:val="Navaden"/>
    <w:next w:val="Navaden"/>
    <w:link w:val="Naslov8Znak"/>
    <w:semiHidden/>
    <w:unhideWhenUsed/>
    <w:qFormat/>
    <w:rsid w:val="00BF1DF3"/>
    <w:pPr>
      <w:keepNext/>
      <w:keepLines/>
      <w:numPr>
        <w:ilvl w:val="7"/>
        <w:numId w:val="3"/>
      </w:numPr>
      <w:suppressAutoHyphens w:val="0"/>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3"/>
      </w:numPr>
      <w:suppressAutoHyphens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rsid w:val="00BF1DF3"/>
    <w:pPr>
      <w:tabs>
        <w:tab w:val="center" w:pos="4320"/>
        <w:tab w:val="right" w:pos="8640"/>
      </w:tabs>
    </w:pPr>
  </w:style>
  <w:style w:type="character" w:customStyle="1" w:styleId="GlavaZnak">
    <w:name w:val="Glava Znak"/>
    <w:basedOn w:val="Privzetapisavaodstavka"/>
    <w:link w:val="Glava"/>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pPr>
    <w:rPr>
      <w:szCs w:val="20"/>
    </w:rPr>
  </w:style>
  <w:style w:type="paragraph" w:customStyle="1" w:styleId="ZADEVA">
    <w:name w:val="ZADEVA"/>
    <w:basedOn w:val="Navaden"/>
    <w:qFormat/>
    <w:rsid w:val="00BF1DF3"/>
    <w:pPr>
      <w:tabs>
        <w:tab w:val="left" w:pos="1701"/>
      </w:tabs>
      <w:ind w:left="1701" w:hanging="1701"/>
    </w:pPr>
    <w:rPr>
      <w:b/>
      <w:lang w:val="it-IT"/>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rPr>
      <w:szCs w:val="20"/>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pacing w:line="240" w:lineRule="auto"/>
    </w:p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basedOn w:val="Navaden"/>
    <w:link w:val="Sprotnaopomba-besediloZnak"/>
    <w:semiHidden/>
    <w:rsid w:val="00BF1DF3"/>
    <w:pPr>
      <w:suppressAutoHyphens w:val="0"/>
    </w:pPr>
    <w:rPr>
      <w:rFonts w:cs="Times New Roman"/>
      <w:szCs w:val="20"/>
      <w:lang w:eastAsia="en-US"/>
    </w:rPr>
  </w:style>
  <w:style w:type="character" w:customStyle="1" w:styleId="Sprotnaopomba-besediloZnak">
    <w:name w:val="Sprotna opomba - besedilo Znak"/>
    <w:basedOn w:val="Privzetapisavaodstavka"/>
    <w:link w:val="Sprotnaopomba-besedilo"/>
    <w:semiHidden/>
    <w:rsid w:val="00BF1DF3"/>
    <w:rPr>
      <w:rFonts w:ascii="Arial" w:eastAsia="Times New Roman" w:hAnsi="Arial" w:cs="Times New Roman"/>
      <w:sz w:val="20"/>
      <w:szCs w:val="20"/>
    </w:rPr>
  </w:style>
  <w:style w:type="character" w:styleId="Sprotnaopomba-sklic">
    <w:name w:val="footnote reference"/>
    <w:semiHidden/>
    <w:rsid w:val="00BF1DF3"/>
    <w:rPr>
      <w:vertAlign w:val="superscript"/>
    </w:rPr>
  </w:style>
  <w:style w:type="character" w:customStyle="1" w:styleId="Naslov1Znak">
    <w:name w:val="Naslov 1 Znak"/>
    <w:aliases w:val="NASLOV Znak"/>
    <w:basedOn w:val="Privzetapisavaodstavka"/>
    <w:link w:val="Naslov1"/>
    <w:rsid w:val="00BF1DF3"/>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1">
    <w:name w:val="toc 1"/>
    <w:basedOn w:val="Navaden"/>
    <w:next w:val="Navaden"/>
    <w:autoRedefine/>
    <w:uiPriority w:val="39"/>
    <w:rsid w:val="00BF1DF3"/>
    <w:pPr>
      <w:suppressAutoHyphens w:val="0"/>
      <w:spacing w:after="100"/>
    </w:pPr>
    <w:rPr>
      <w:rFonts w:cs="Times New Roman"/>
      <w:lang w:eastAsia="en-US"/>
    </w:rPr>
  </w:style>
  <w:style w:type="paragraph" w:styleId="Kazalovsebine3">
    <w:name w:val="toc 3"/>
    <w:basedOn w:val="Navaden"/>
    <w:next w:val="Navaden"/>
    <w:autoRedefine/>
    <w:uiPriority w:val="39"/>
    <w:rsid w:val="00BF1DF3"/>
    <w:pPr>
      <w:suppressAutoHyphens w:val="0"/>
      <w:spacing w:after="100"/>
      <w:ind w:left="400"/>
    </w:pPr>
    <w:rPr>
      <w:rFonts w:cs="Times New Roman"/>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Kazalovsebine2">
    <w:name w:val="toc 2"/>
    <w:basedOn w:val="Navaden"/>
    <w:next w:val="Navaden"/>
    <w:autoRedefine/>
    <w:uiPriority w:val="39"/>
    <w:unhideWhenUsed/>
    <w:rsid w:val="006055E9"/>
    <w:pPr>
      <w:spacing w:after="100"/>
      <w:ind w:left="200"/>
    </w:pPr>
  </w:style>
  <w:style w:type="paragraph" w:customStyle="1" w:styleId="Odstavek">
    <w:name w:val="Odstavek"/>
    <w:basedOn w:val="Navaden"/>
    <w:link w:val="OdstavekZnak"/>
    <w:qFormat/>
    <w:rsid w:val="006055E9"/>
    <w:pPr>
      <w:suppressAutoHyphens w:val="0"/>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6055E9"/>
    <w:rPr>
      <w:rFonts w:ascii="Arial" w:eastAsia="Times New Roman" w:hAnsi="Arial" w:cs="Arial"/>
      <w:lang w:eastAsia="sl-SI"/>
    </w:rPr>
  </w:style>
  <w:style w:type="paragraph" w:customStyle="1" w:styleId="odstavek1">
    <w:name w:val="odstavek1"/>
    <w:basedOn w:val="Navaden"/>
    <w:rsid w:val="006055E9"/>
    <w:pPr>
      <w:suppressAutoHyphens w:val="0"/>
      <w:spacing w:before="240" w:line="240" w:lineRule="auto"/>
      <w:ind w:firstLine="1021"/>
      <w:jc w:val="both"/>
    </w:pPr>
    <w:rPr>
      <w:sz w:val="22"/>
      <w:szCs w:val="22"/>
      <w:lang w:eastAsia="sl-SI"/>
    </w:rPr>
  </w:style>
  <w:style w:type="character" w:styleId="Nerazreenaomemba">
    <w:name w:val="Unresolved Mention"/>
    <w:basedOn w:val="Privzetapisavaodstavka"/>
    <w:uiPriority w:val="99"/>
    <w:semiHidden/>
    <w:unhideWhenUsed/>
    <w:rsid w:val="004976CF"/>
    <w:rPr>
      <w:color w:val="605E5C"/>
      <w:shd w:val="clear" w:color="auto" w:fill="E1DFDD"/>
    </w:rPr>
  </w:style>
  <w:style w:type="paragraph" w:customStyle="1" w:styleId="podpisi">
    <w:name w:val="podpisi"/>
    <w:basedOn w:val="Navaden"/>
    <w:qFormat/>
    <w:rsid w:val="004976CF"/>
    <w:pPr>
      <w:tabs>
        <w:tab w:val="left" w:pos="3402"/>
      </w:tabs>
      <w:suppressAutoHyphens w:val="0"/>
    </w:pPr>
    <w:rPr>
      <w:rFonts w:cs="Times New Roman"/>
      <w:lang w:val="it-IT" w:eastAsia="en-US"/>
    </w:rPr>
  </w:style>
  <w:style w:type="character" w:styleId="tevilkastrani">
    <w:name w:val="page number"/>
    <w:basedOn w:val="Privzetapisavaodstavka"/>
    <w:rsid w:val="004976CF"/>
  </w:style>
  <w:style w:type="table" w:styleId="Tabelamrea">
    <w:name w:val="Table Grid"/>
    <w:basedOn w:val="Navadnatabela"/>
    <w:uiPriority w:val="39"/>
    <w:rsid w:val="004976CF"/>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4976CF"/>
    <w:rPr>
      <w:color w:val="000080"/>
      <w:u w:val="single"/>
    </w:rPr>
  </w:style>
  <w:style w:type="paragraph" w:styleId="Besedilooblaka">
    <w:name w:val="Balloon Text"/>
    <w:basedOn w:val="Navaden"/>
    <w:link w:val="BesedilooblakaZnak"/>
    <w:uiPriority w:val="99"/>
    <w:semiHidden/>
    <w:rsid w:val="004976CF"/>
    <w:pPr>
      <w:suppressAutoHyphens w:val="0"/>
    </w:pPr>
    <w:rPr>
      <w:rFonts w:ascii="Tahoma"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76CF"/>
    <w:rPr>
      <w:rFonts w:ascii="Tahoma" w:eastAsia="Times New Roman" w:hAnsi="Tahoma" w:cs="Tahoma"/>
      <w:sz w:val="16"/>
      <w:szCs w:val="16"/>
    </w:rPr>
  </w:style>
  <w:style w:type="character" w:customStyle="1" w:styleId="examplecontent">
    <w:name w:val="examplecontent"/>
    <w:basedOn w:val="Privzetapisavaodstavka"/>
    <w:rsid w:val="004976CF"/>
  </w:style>
  <w:style w:type="paragraph" w:styleId="Brezrazmikov">
    <w:name w:val="No Spacing"/>
    <w:qFormat/>
    <w:rsid w:val="004976CF"/>
    <w:pPr>
      <w:spacing w:after="0" w:line="240" w:lineRule="auto"/>
    </w:pPr>
    <w:rPr>
      <w:rFonts w:ascii="Cambria" w:eastAsia="Cambria" w:hAnsi="Cambria" w:cs="Times New Roman"/>
      <w:sz w:val="24"/>
      <w:szCs w:val="24"/>
      <w:lang w:val="en-US"/>
    </w:rPr>
  </w:style>
  <w:style w:type="paragraph" w:styleId="Kazalovsebine4">
    <w:name w:val="toc 4"/>
    <w:basedOn w:val="Navaden"/>
    <w:next w:val="Navaden"/>
    <w:autoRedefine/>
    <w:uiPriority w:val="39"/>
    <w:rsid w:val="004976CF"/>
    <w:pPr>
      <w:suppressAutoHyphens w:val="0"/>
      <w:ind w:left="600"/>
    </w:pPr>
    <w:rPr>
      <w:rFonts w:ascii="Times New Roman" w:hAnsi="Times New Roman" w:cs="Times New Roman"/>
      <w:sz w:val="18"/>
      <w:szCs w:val="18"/>
      <w:lang w:eastAsia="en-US"/>
    </w:rPr>
  </w:style>
  <w:style w:type="paragraph" w:styleId="Kazalovsebine5">
    <w:name w:val="toc 5"/>
    <w:basedOn w:val="Navaden"/>
    <w:next w:val="Navaden"/>
    <w:autoRedefine/>
    <w:uiPriority w:val="39"/>
    <w:rsid w:val="004976CF"/>
    <w:pPr>
      <w:suppressAutoHyphens w:val="0"/>
      <w:ind w:left="800"/>
    </w:pPr>
    <w:rPr>
      <w:rFonts w:ascii="Times New Roman" w:hAnsi="Times New Roman" w:cs="Times New Roman"/>
      <w:sz w:val="18"/>
      <w:szCs w:val="18"/>
      <w:lang w:eastAsia="en-US"/>
    </w:rPr>
  </w:style>
  <w:style w:type="character" w:customStyle="1" w:styleId="highlight1">
    <w:name w:val="highlight1"/>
    <w:rsid w:val="004976CF"/>
    <w:rPr>
      <w:color w:val="FF0000"/>
      <w:shd w:val="clear" w:color="auto" w:fill="FFFFFF"/>
    </w:rPr>
  </w:style>
  <w:style w:type="paragraph" w:styleId="Kazalovsebine6">
    <w:name w:val="toc 6"/>
    <w:basedOn w:val="Navaden"/>
    <w:next w:val="Navaden"/>
    <w:autoRedefine/>
    <w:uiPriority w:val="39"/>
    <w:rsid w:val="004976CF"/>
    <w:pPr>
      <w:suppressAutoHyphens w:val="0"/>
      <w:ind w:left="1000"/>
    </w:pPr>
    <w:rPr>
      <w:rFonts w:ascii="Times New Roman" w:hAnsi="Times New Roman" w:cs="Times New Roman"/>
      <w:sz w:val="18"/>
      <w:szCs w:val="18"/>
      <w:lang w:eastAsia="en-US"/>
    </w:rPr>
  </w:style>
  <w:style w:type="paragraph" w:styleId="Kazalovsebine7">
    <w:name w:val="toc 7"/>
    <w:basedOn w:val="Navaden"/>
    <w:next w:val="Navaden"/>
    <w:autoRedefine/>
    <w:uiPriority w:val="39"/>
    <w:rsid w:val="004976CF"/>
    <w:pPr>
      <w:suppressAutoHyphens w:val="0"/>
      <w:ind w:left="1200"/>
    </w:pPr>
    <w:rPr>
      <w:rFonts w:ascii="Times New Roman" w:hAnsi="Times New Roman" w:cs="Times New Roman"/>
      <w:sz w:val="18"/>
      <w:szCs w:val="18"/>
      <w:lang w:eastAsia="en-US"/>
    </w:rPr>
  </w:style>
  <w:style w:type="paragraph" w:styleId="Kazalovsebine8">
    <w:name w:val="toc 8"/>
    <w:basedOn w:val="Navaden"/>
    <w:next w:val="Navaden"/>
    <w:autoRedefine/>
    <w:uiPriority w:val="39"/>
    <w:rsid w:val="004976CF"/>
    <w:pPr>
      <w:suppressAutoHyphens w:val="0"/>
      <w:ind w:left="1400"/>
    </w:pPr>
    <w:rPr>
      <w:rFonts w:ascii="Times New Roman" w:hAnsi="Times New Roman" w:cs="Times New Roman"/>
      <w:sz w:val="18"/>
      <w:szCs w:val="18"/>
      <w:lang w:eastAsia="en-US"/>
    </w:rPr>
  </w:style>
  <w:style w:type="paragraph" w:styleId="Kazalovsebine9">
    <w:name w:val="toc 9"/>
    <w:basedOn w:val="Navaden"/>
    <w:next w:val="Navaden"/>
    <w:autoRedefine/>
    <w:uiPriority w:val="39"/>
    <w:rsid w:val="004976CF"/>
    <w:pPr>
      <w:suppressAutoHyphens w:val="0"/>
      <w:ind w:left="1600"/>
    </w:pPr>
    <w:rPr>
      <w:rFonts w:ascii="Times New Roman" w:hAnsi="Times New Roman" w:cs="Times New Roman"/>
      <w:sz w:val="18"/>
      <w:szCs w:val="18"/>
      <w:lang w:eastAsia="en-US"/>
    </w:rPr>
  </w:style>
  <w:style w:type="paragraph" w:styleId="Navadensplet">
    <w:name w:val="Normal (Web)"/>
    <w:basedOn w:val="Navaden"/>
    <w:uiPriority w:val="99"/>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customStyle="1" w:styleId="Alineazaodstavkom">
    <w:name w:val="Alinea za odstavkom"/>
    <w:basedOn w:val="Navaden"/>
    <w:link w:val="AlineazaodstavkomZnak"/>
    <w:qFormat/>
    <w:rsid w:val="004976CF"/>
    <w:pPr>
      <w:numPr>
        <w:numId w:val="5"/>
      </w:numPr>
      <w:tabs>
        <w:tab w:val="left" w:pos="540"/>
        <w:tab w:val="left" w:pos="900"/>
      </w:tabs>
      <w:suppressAutoHyphens w:val="0"/>
      <w:spacing w:line="240" w:lineRule="auto"/>
      <w:jc w:val="both"/>
    </w:pPr>
    <w:rPr>
      <w:sz w:val="22"/>
      <w:szCs w:val="22"/>
      <w:lang w:eastAsia="sl-SI"/>
    </w:rPr>
  </w:style>
  <w:style w:type="character" w:customStyle="1" w:styleId="AlineazaodstavkomZnak">
    <w:name w:val="Alinea za odstavkom Znak"/>
    <w:link w:val="Alineazaodstavkom"/>
    <w:rsid w:val="004976CF"/>
    <w:rPr>
      <w:rFonts w:ascii="Arial" w:eastAsia="Times New Roman" w:hAnsi="Arial" w:cs="Arial"/>
      <w:lang w:eastAsia="sl-SI"/>
    </w:rPr>
  </w:style>
  <w:style w:type="paragraph" w:customStyle="1" w:styleId="ZnakZnakZnakZnakZnakZnak">
    <w:name w:val="Znak Znak Znak Znak Znak Znak"/>
    <w:basedOn w:val="Navaden"/>
    <w:rsid w:val="004976CF"/>
    <w:pPr>
      <w:suppressAutoHyphens w:val="0"/>
      <w:spacing w:after="160" w:line="240" w:lineRule="exact"/>
    </w:pPr>
    <w:rPr>
      <w:rFonts w:ascii="Tahoma" w:hAnsi="Tahoma" w:cs="Times New Roman"/>
      <w:szCs w:val="20"/>
      <w:lang w:val="en-US" w:eastAsia="en-US"/>
    </w:rPr>
  </w:style>
  <w:style w:type="numbering" w:customStyle="1" w:styleId="Prikaz">
    <w:name w:val="Prikaz"/>
    <w:rsid w:val="004976CF"/>
    <w:pPr>
      <w:numPr>
        <w:numId w:val="6"/>
      </w:numPr>
    </w:pPr>
  </w:style>
  <w:style w:type="paragraph" w:customStyle="1" w:styleId="Telobesedila31">
    <w:name w:val="Telo besedila 31"/>
    <w:basedOn w:val="Navaden"/>
    <w:rsid w:val="004976CF"/>
    <w:pPr>
      <w:suppressAutoHyphens w:val="0"/>
      <w:spacing w:line="240" w:lineRule="auto"/>
      <w:jc w:val="both"/>
    </w:pPr>
    <w:rPr>
      <w:rFonts w:cs="Times New Roman"/>
      <w:sz w:val="22"/>
      <w:szCs w:val="20"/>
      <w:lang w:eastAsia="sl-SI"/>
    </w:rPr>
  </w:style>
  <w:style w:type="paragraph" w:styleId="Naslov">
    <w:name w:val="Title"/>
    <w:basedOn w:val="Navaden"/>
    <w:link w:val="NaslovZnak"/>
    <w:qFormat/>
    <w:rsid w:val="004976CF"/>
    <w:pPr>
      <w:suppressAutoHyphens w:val="0"/>
      <w:spacing w:line="240" w:lineRule="auto"/>
      <w:jc w:val="center"/>
    </w:pPr>
    <w:rPr>
      <w:rFonts w:ascii="Times New Roman" w:hAnsi="Times New Roman" w:cs="Times New Roman"/>
      <w:b/>
      <w:sz w:val="28"/>
      <w:lang w:eastAsia="sl-SI"/>
    </w:rPr>
  </w:style>
  <w:style w:type="character" w:customStyle="1" w:styleId="NaslovZnak">
    <w:name w:val="Naslov Znak"/>
    <w:basedOn w:val="Privzetapisavaodstavka"/>
    <w:link w:val="Naslov"/>
    <w:rsid w:val="004976CF"/>
    <w:rPr>
      <w:rFonts w:ascii="Times New Roman" w:eastAsia="Times New Roman" w:hAnsi="Times New Roman" w:cs="Times New Roman"/>
      <w:b/>
      <w:sz w:val="28"/>
      <w:szCs w:val="24"/>
      <w:lang w:eastAsia="sl-SI"/>
    </w:rPr>
  </w:style>
  <w:style w:type="paragraph" w:customStyle="1" w:styleId="esegmenth4">
    <w:name w:val="esegment_h4"/>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HTML-oblikovano">
    <w:name w:val="HTML Preformatted"/>
    <w:basedOn w:val="Navaden"/>
    <w:link w:val="HTML-oblikovanoZnak"/>
    <w:rsid w:val="0049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4976CF"/>
    <w:rPr>
      <w:rFonts w:ascii="Courier New" w:eastAsia="Times New Roman" w:hAnsi="Courier New" w:cs="Courier New"/>
      <w:sz w:val="20"/>
      <w:szCs w:val="20"/>
      <w:lang w:eastAsia="sl-SI"/>
    </w:rPr>
  </w:style>
  <w:style w:type="character" w:styleId="Omemba">
    <w:name w:val="Mention"/>
    <w:uiPriority w:val="99"/>
    <w:semiHidden/>
    <w:unhideWhenUsed/>
    <w:rsid w:val="004976CF"/>
    <w:rPr>
      <w:color w:val="2B579A"/>
      <w:shd w:val="clear" w:color="auto" w:fill="E6E6E6"/>
    </w:rPr>
  </w:style>
  <w:style w:type="paragraph" w:customStyle="1" w:styleId="odstavek0">
    <w:name w:val="odstavek"/>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Zgradbadokumenta">
    <w:name w:val="Document Map"/>
    <w:basedOn w:val="Navaden"/>
    <w:link w:val="ZgradbadokumentaZnak"/>
    <w:rsid w:val="004976CF"/>
    <w:pPr>
      <w:suppressAutoHyphens w:val="0"/>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4976CF"/>
    <w:rPr>
      <w:rFonts w:ascii="Tahoma" w:eastAsia="Times New Roman" w:hAnsi="Tahoma" w:cs="Tahoma"/>
      <w:sz w:val="16"/>
      <w:szCs w:val="16"/>
    </w:rPr>
  </w:style>
  <w:style w:type="paragraph" w:customStyle="1" w:styleId="alineazaodstavkom1">
    <w:name w:val="alineazaodstavkom1"/>
    <w:basedOn w:val="Navaden"/>
    <w:rsid w:val="004976CF"/>
    <w:pPr>
      <w:suppressAutoHyphens w:val="0"/>
      <w:spacing w:line="240" w:lineRule="auto"/>
      <w:ind w:left="425" w:hanging="425"/>
      <w:jc w:val="both"/>
    </w:pPr>
    <w:rPr>
      <w:sz w:val="22"/>
      <w:szCs w:val="22"/>
      <w:lang w:eastAsia="sl-SI"/>
    </w:rPr>
  </w:style>
  <w:style w:type="paragraph" w:styleId="Odstavekseznama">
    <w:name w:val="List Paragraph"/>
    <w:basedOn w:val="Navaden"/>
    <w:uiPriority w:val="34"/>
    <w:qFormat/>
    <w:rsid w:val="00340FCC"/>
    <w:pPr>
      <w:ind w:left="720"/>
      <w:contextualSpacing/>
    </w:pPr>
  </w:style>
  <w:style w:type="table" w:customStyle="1" w:styleId="TableGrid">
    <w:name w:val="TableGrid"/>
    <w:rsid w:val="00CD3870"/>
    <w:pPr>
      <w:spacing w:after="0" w:line="240" w:lineRule="auto"/>
    </w:pPr>
    <w:rPr>
      <w:rFonts w:eastAsiaTheme="minorEastAsia"/>
      <w:kern w:val="2"/>
      <w:sz w:val="24"/>
      <w:szCs w:val="24"/>
      <w:lang w:eastAsia="sl-SI"/>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8434">
      <w:bodyDiv w:val="1"/>
      <w:marLeft w:val="0"/>
      <w:marRight w:val="0"/>
      <w:marTop w:val="0"/>
      <w:marBottom w:val="0"/>
      <w:divBdr>
        <w:top w:val="none" w:sz="0" w:space="0" w:color="auto"/>
        <w:left w:val="none" w:sz="0" w:space="0" w:color="auto"/>
        <w:bottom w:val="none" w:sz="0" w:space="0" w:color="auto"/>
        <w:right w:val="none" w:sz="0" w:space="0" w:color="auto"/>
      </w:divBdr>
    </w:div>
    <w:div w:id="66729269">
      <w:bodyDiv w:val="1"/>
      <w:marLeft w:val="0"/>
      <w:marRight w:val="0"/>
      <w:marTop w:val="0"/>
      <w:marBottom w:val="0"/>
      <w:divBdr>
        <w:top w:val="none" w:sz="0" w:space="0" w:color="auto"/>
        <w:left w:val="none" w:sz="0" w:space="0" w:color="auto"/>
        <w:bottom w:val="none" w:sz="0" w:space="0" w:color="auto"/>
        <w:right w:val="none" w:sz="0" w:space="0" w:color="auto"/>
      </w:divBdr>
      <w:divsChild>
        <w:div w:id="1462379960">
          <w:marLeft w:val="0"/>
          <w:marRight w:val="0"/>
          <w:marTop w:val="240"/>
          <w:marBottom w:val="120"/>
          <w:divBdr>
            <w:top w:val="none" w:sz="0" w:space="0" w:color="auto"/>
            <w:left w:val="none" w:sz="0" w:space="0" w:color="auto"/>
            <w:bottom w:val="none" w:sz="0" w:space="0" w:color="auto"/>
            <w:right w:val="none" w:sz="0" w:space="0" w:color="auto"/>
          </w:divBdr>
        </w:div>
      </w:divsChild>
    </w:div>
    <w:div w:id="101153284">
      <w:bodyDiv w:val="1"/>
      <w:marLeft w:val="0"/>
      <w:marRight w:val="0"/>
      <w:marTop w:val="0"/>
      <w:marBottom w:val="0"/>
      <w:divBdr>
        <w:top w:val="none" w:sz="0" w:space="0" w:color="auto"/>
        <w:left w:val="none" w:sz="0" w:space="0" w:color="auto"/>
        <w:bottom w:val="none" w:sz="0" w:space="0" w:color="auto"/>
        <w:right w:val="none" w:sz="0" w:space="0" w:color="auto"/>
      </w:divBdr>
      <w:divsChild>
        <w:div w:id="2042701483">
          <w:marLeft w:val="0"/>
          <w:marRight w:val="0"/>
          <w:marTop w:val="240"/>
          <w:marBottom w:val="120"/>
          <w:divBdr>
            <w:top w:val="none" w:sz="0" w:space="0" w:color="auto"/>
            <w:left w:val="none" w:sz="0" w:space="0" w:color="auto"/>
            <w:bottom w:val="none" w:sz="0" w:space="0" w:color="auto"/>
            <w:right w:val="none" w:sz="0" w:space="0" w:color="auto"/>
          </w:divBdr>
        </w:div>
      </w:divsChild>
    </w:div>
    <w:div w:id="171453545">
      <w:bodyDiv w:val="1"/>
      <w:marLeft w:val="0"/>
      <w:marRight w:val="0"/>
      <w:marTop w:val="0"/>
      <w:marBottom w:val="0"/>
      <w:divBdr>
        <w:top w:val="none" w:sz="0" w:space="0" w:color="auto"/>
        <w:left w:val="none" w:sz="0" w:space="0" w:color="auto"/>
        <w:bottom w:val="none" w:sz="0" w:space="0" w:color="auto"/>
        <w:right w:val="none" w:sz="0" w:space="0" w:color="auto"/>
      </w:divBdr>
      <w:divsChild>
        <w:div w:id="91249830">
          <w:marLeft w:val="0"/>
          <w:marRight w:val="0"/>
          <w:marTop w:val="240"/>
          <w:marBottom w:val="120"/>
          <w:divBdr>
            <w:top w:val="none" w:sz="0" w:space="0" w:color="auto"/>
            <w:left w:val="none" w:sz="0" w:space="0" w:color="auto"/>
            <w:bottom w:val="none" w:sz="0" w:space="0" w:color="auto"/>
            <w:right w:val="none" w:sz="0" w:space="0" w:color="auto"/>
          </w:divBdr>
        </w:div>
        <w:div w:id="1893497408">
          <w:marLeft w:val="0"/>
          <w:marRight w:val="0"/>
          <w:marTop w:val="0"/>
          <w:marBottom w:val="120"/>
          <w:divBdr>
            <w:top w:val="none" w:sz="0" w:space="0" w:color="auto"/>
            <w:left w:val="none" w:sz="0" w:space="0" w:color="auto"/>
            <w:bottom w:val="none" w:sz="0" w:space="0" w:color="auto"/>
            <w:right w:val="none" w:sz="0" w:space="0" w:color="auto"/>
          </w:divBdr>
        </w:div>
      </w:divsChild>
    </w:div>
    <w:div w:id="245959668">
      <w:bodyDiv w:val="1"/>
      <w:marLeft w:val="0"/>
      <w:marRight w:val="0"/>
      <w:marTop w:val="0"/>
      <w:marBottom w:val="0"/>
      <w:divBdr>
        <w:top w:val="none" w:sz="0" w:space="0" w:color="auto"/>
        <w:left w:val="none" w:sz="0" w:space="0" w:color="auto"/>
        <w:bottom w:val="none" w:sz="0" w:space="0" w:color="auto"/>
        <w:right w:val="none" w:sz="0" w:space="0" w:color="auto"/>
      </w:divBdr>
    </w:div>
    <w:div w:id="386417970">
      <w:bodyDiv w:val="1"/>
      <w:marLeft w:val="0"/>
      <w:marRight w:val="0"/>
      <w:marTop w:val="0"/>
      <w:marBottom w:val="0"/>
      <w:divBdr>
        <w:top w:val="none" w:sz="0" w:space="0" w:color="auto"/>
        <w:left w:val="none" w:sz="0" w:space="0" w:color="auto"/>
        <w:bottom w:val="none" w:sz="0" w:space="0" w:color="auto"/>
        <w:right w:val="none" w:sz="0" w:space="0" w:color="auto"/>
      </w:divBdr>
    </w:div>
    <w:div w:id="417940930">
      <w:bodyDiv w:val="1"/>
      <w:marLeft w:val="0"/>
      <w:marRight w:val="0"/>
      <w:marTop w:val="0"/>
      <w:marBottom w:val="0"/>
      <w:divBdr>
        <w:top w:val="none" w:sz="0" w:space="0" w:color="auto"/>
        <w:left w:val="none" w:sz="0" w:space="0" w:color="auto"/>
        <w:bottom w:val="none" w:sz="0" w:space="0" w:color="auto"/>
        <w:right w:val="none" w:sz="0" w:space="0" w:color="auto"/>
      </w:divBdr>
      <w:divsChild>
        <w:div w:id="38870488">
          <w:marLeft w:val="0"/>
          <w:marRight w:val="0"/>
          <w:marTop w:val="480"/>
          <w:marBottom w:val="0"/>
          <w:divBdr>
            <w:top w:val="none" w:sz="0" w:space="0" w:color="auto"/>
            <w:left w:val="none" w:sz="0" w:space="0" w:color="auto"/>
            <w:bottom w:val="none" w:sz="0" w:space="0" w:color="auto"/>
            <w:right w:val="none" w:sz="0" w:space="0" w:color="auto"/>
          </w:divBdr>
        </w:div>
        <w:div w:id="466243289">
          <w:marLeft w:val="0"/>
          <w:marRight w:val="0"/>
          <w:marTop w:val="480"/>
          <w:marBottom w:val="0"/>
          <w:divBdr>
            <w:top w:val="none" w:sz="0" w:space="0" w:color="auto"/>
            <w:left w:val="none" w:sz="0" w:space="0" w:color="auto"/>
            <w:bottom w:val="none" w:sz="0" w:space="0" w:color="auto"/>
            <w:right w:val="none" w:sz="0" w:space="0" w:color="auto"/>
          </w:divBdr>
        </w:div>
        <w:div w:id="513497992">
          <w:marLeft w:val="0"/>
          <w:marRight w:val="0"/>
          <w:marTop w:val="240"/>
          <w:marBottom w:val="0"/>
          <w:divBdr>
            <w:top w:val="none" w:sz="0" w:space="0" w:color="auto"/>
            <w:left w:val="none" w:sz="0" w:space="0" w:color="auto"/>
            <w:bottom w:val="none" w:sz="0" w:space="0" w:color="auto"/>
            <w:right w:val="none" w:sz="0" w:space="0" w:color="auto"/>
          </w:divBdr>
        </w:div>
        <w:div w:id="1924951509">
          <w:marLeft w:val="0"/>
          <w:marRight w:val="0"/>
          <w:marTop w:val="240"/>
          <w:marBottom w:val="0"/>
          <w:divBdr>
            <w:top w:val="none" w:sz="0" w:space="0" w:color="auto"/>
            <w:left w:val="none" w:sz="0" w:space="0" w:color="auto"/>
            <w:bottom w:val="none" w:sz="0" w:space="0" w:color="auto"/>
            <w:right w:val="none" w:sz="0" w:space="0" w:color="auto"/>
          </w:divBdr>
        </w:div>
      </w:divsChild>
    </w:div>
    <w:div w:id="431706758">
      <w:bodyDiv w:val="1"/>
      <w:marLeft w:val="0"/>
      <w:marRight w:val="0"/>
      <w:marTop w:val="0"/>
      <w:marBottom w:val="0"/>
      <w:divBdr>
        <w:top w:val="none" w:sz="0" w:space="0" w:color="auto"/>
        <w:left w:val="none" w:sz="0" w:space="0" w:color="auto"/>
        <w:bottom w:val="none" w:sz="0" w:space="0" w:color="auto"/>
        <w:right w:val="none" w:sz="0" w:space="0" w:color="auto"/>
      </w:divBdr>
      <w:divsChild>
        <w:div w:id="629214440">
          <w:marLeft w:val="0"/>
          <w:marRight w:val="0"/>
          <w:marTop w:val="240"/>
          <w:marBottom w:val="0"/>
          <w:divBdr>
            <w:top w:val="none" w:sz="0" w:space="0" w:color="auto"/>
            <w:left w:val="none" w:sz="0" w:space="0" w:color="auto"/>
            <w:bottom w:val="none" w:sz="0" w:space="0" w:color="auto"/>
            <w:right w:val="none" w:sz="0" w:space="0" w:color="auto"/>
          </w:divBdr>
        </w:div>
        <w:div w:id="642386956">
          <w:marLeft w:val="0"/>
          <w:marRight w:val="0"/>
          <w:marTop w:val="480"/>
          <w:marBottom w:val="0"/>
          <w:divBdr>
            <w:top w:val="none" w:sz="0" w:space="0" w:color="auto"/>
            <w:left w:val="none" w:sz="0" w:space="0" w:color="auto"/>
            <w:bottom w:val="none" w:sz="0" w:space="0" w:color="auto"/>
            <w:right w:val="none" w:sz="0" w:space="0" w:color="auto"/>
          </w:divBdr>
        </w:div>
        <w:div w:id="765152949">
          <w:marLeft w:val="425"/>
          <w:marRight w:val="0"/>
          <w:marTop w:val="0"/>
          <w:marBottom w:val="0"/>
          <w:divBdr>
            <w:top w:val="none" w:sz="0" w:space="0" w:color="auto"/>
            <w:left w:val="none" w:sz="0" w:space="0" w:color="auto"/>
            <w:bottom w:val="none" w:sz="0" w:space="0" w:color="auto"/>
            <w:right w:val="none" w:sz="0" w:space="0" w:color="auto"/>
          </w:divBdr>
        </w:div>
        <w:div w:id="894045886">
          <w:marLeft w:val="425"/>
          <w:marRight w:val="0"/>
          <w:marTop w:val="0"/>
          <w:marBottom w:val="0"/>
          <w:divBdr>
            <w:top w:val="none" w:sz="0" w:space="0" w:color="auto"/>
            <w:left w:val="none" w:sz="0" w:space="0" w:color="auto"/>
            <w:bottom w:val="none" w:sz="0" w:space="0" w:color="auto"/>
            <w:right w:val="none" w:sz="0" w:space="0" w:color="auto"/>
          </w:divBdr>
        </w:div>
        <w:div w:id="981733735">
          <w:marLeft w:val="425"/>
          <w:marRight w:val="0"/>
          <w:marTop w:val="0"/>
          <w:marBottom w:val="0"/>
          <w:divBdr>
            <w:top w:val="none" w:sz="0" w:space="0" w:color="auto"/>
            <w:left w:val="none" w:sz="0" w:space="0" w:color="auto"/>
            <w:bottom w:val="none" w:sz="0" w:space="0" w:color="auto"/>
            <w:right w:val="none" w:sz="0" w:space="0" w:color="auto"/>
          </w:divBdr>
        </w:div>
        <w:div w:id="1760517865">
          <w:marLeft w:val="0"/>
          <w:marRight w:val="0"/>
          <w:marTop w:val="480"/>
          <w:marBottom w:val="0"/>
          <w:divBdr>
            <w:top w:val="none" w:sz="0" w:space="0" w:color="auto"/>
            <w:left w:val="none" w:sz="0" w:space="0" w:color="auto"/>
            <w:bottom w:val="none" w:sz="0" w:space="0" w:color="auto"/>
            <w:right w:val="none" w:sz="0" w:space="0" w:color="auto"/>
          </w:divBdr>
        </w:div>
      </w:divsChild>
    </w:div>
    <w:div w:id="574048379">
      <w:bodyDiv w:val="1"/>
      <w:marLeft w:val="0"/>
      <w:marRight w:val="0"/>
      <w:marTop w:val="0"/>
      <w:marBottom w:val="0"/>
      <w:divBdr>
        <w:top w:val="none" w:sz="0" w:space="0" w:color="auto"/>
        <w:left w:val="none" w:sz="0" w:space="0" w:color="auto"/>
        <w:bottom w:val="none" w:sz="0" w:space="0" w:color="auto"/>
        <w:right w:val="none" w:sz="0" w:space="0" w:color="auto"/>
      </w:divBdr>
      <w:divsChild>
        <w:div w:id="56442822">
          <w:marLeft w:val="0"/>
          <w:marRight w:val="0"/>
          <w:marTop w:val="240"/>
          <w:marBottom w:val="0"/>
          <w:divBdr>
            <w:top w:val="none" w:sz="0" w:space="0" w:color="auto"/>
            <w:left w:val="none" w:sz="0" w:space="0" w:color="auto"/>
            <w:bottom w:val="none" w:sz="0" w:space="0" w:color="auto"/>
            <w:right w:val="none" w:sz="0" w:space="0" w:color="auto"/>
          </w:divBdr>
        </w:div>
        <w:div w:id="2076010183">
          <w:marLeft w:val="0"/>
          <w:marRight w:val="0"/>
          <w:marTop w:val="480"/>
          <w:marBottom w:val="0"/>
          <w:divBdr>
            <w:top w:val="none" w:sz="0" w:space="0" w:color="auto"/>
            <w:left w:val="none" w:sz="0" w:space="0" w:color="auto"/>
            <w:bottom w:val="none" w:sz="0" w:space="0" w:color="auto"/>
            <w:right w:val="none" w:sz="0" w:space="0" w:color="auto"/>
          </w:divBdr>
        </w:div>
      </w:divsChild>
    </w:div>
    <w:div w:id="685714156">
      <w:bodyDiv w:val="1"/>
      <w:marLeft w:val="0"/>
      <w:marRight w:val="0"/>
      <w:marTop w:val="0"/>
      <w:marBottom w:val="0"/>
      <w:divBdr>
        <w:top w:val="none" w:sz="0" w:space="0" w:color="auto"/>
        <w:left w:val="none" w:sz="0" w:space="0" w:color="auto"/>
        <w:bottom w:val="none" w:sz="0" w:space="0" w:color="auto"/>
        <w:right w:val="none" w:sz="0" w:space="0" w:color="auto"/>
      </w:divBdr>
      <w:divsChild>
        <w:div w:id="19283485">
          <w:marLeft w:val="0"/>
          <w:marRight w:val="0"/>
          <w:marTop w:val="0"/>
          <w:marBottom w:val="0"/>
          <w:divBdr>
            <w:top w:val="none" w:sz="0" w:space="0" w:color="auto"/>
            <w:left w:val="none" w:sz="0" w:space="0" w:color="auto"/>
            <w:bottom w:val="none" w:sz="0" w:space="0" w:color="auto"/>
            <w:right w:val="none" w:sz="0" w:space="0" w:color="auto"/>
          </w:divBdr>
        </w:div>
        <w:div w:id="220410556">
          <w:marLeft w:val="0"/>
          <w:marRight w:val="0"/>
          <w:marTop w:val="480"/>
          <w:marBottom w:val="0"/>
          <w:divBdr>
            <w:top w:val="none" w:sz="0" w:space="0" w:color="auto"/>
            <w:left w:val="none" w:sz="0" w:space="0" w:color="auto"/>
            <w:bottom w:val="none" w:sz="0" w:space="0" w:color="auto"/>
            <w:right w:val="none" w:sz="0" w:space="0" w:color="auto"/>
          </w:divBdr>
        </w:div>
        <w:div w:id="479614117">
          <w:marLeft w:val="425"/>
          <w:marRight w:val="0"/>
          <w:marTop w:val="0"/>
          <w:marBottom w:val="0"/>
          <w:divBdr>
            <w:top w:val="none" w:sz="0" w:space="0" w:color="auto"/>
            <w:left w:val="none" w:sz="0" w:space="0" w:color="auto"/>
            <w:bottom w:val="none" w:sz="0" w:space="0" w:color="auto"/>
            <w:right w:val="none" w:sz="0" w:space="0" w:color="auto"/>
          </w:divBdr>
        </w:div>
        <w:div w:id="655842854">
          <w:marLeft w:val="425"/>
          <w:marRight w:val="0"/>
          <w:marTop w:val="0"/>
          <w:marBottom w:val="0"/>
          <w:divBdr>
            <w:top w:val="none" w:sz="0" w:space="0" w:color="auto"/>
            <w:left w:val="none" w:sz="0" w:space="0" w:color="auto"/>
            <w:bottom w:val="none" w:sz="0" w:space="0" w:color="auto"/>
            <w:right w:val="none" w:sz="0" w:space="0" w:color="auto"/>
          </w:divBdr>
        </w:div>
        <w:div w:id="992024880">
          <w:marLeft w:val="0"/>
          <w:marRight w:val="0"/>
          <w:marTop w:val="240"/>
          <w:marBottom w:val="0"/>
          <w:divBdr>
            <w:top w:val="none" w:sz="0" w:space="0" w:color="auto"/>
            <w:left w:val="none" w:sz="0" w:space="0" w:color="auto"/>
            <w:bottom w:val="none" w:sz="0" w:space="0" w:color="auto"/>
            <w:right w:val="none" w:sz="0" w:space="0" w:color="auto"/>
          </w:divBdr>
        </w:div>
        <w:div w:id="1412701490">
          <w:marLeft w:val="425"/>
          <w:marRight w:val="0"/>
          <w:marTop w:val="0"/>
          <w:marBottom w:val="0"/>
          <w:divBdr>
            <w:top w:val="none" w:sz="0" w:space="0" w:color="auto"/>
            <w:left w:val="none" w:sz="0" w:space="0" w:color="auto"/>
            <w:bottom w:val="none" w:sz="0" w:space="0" w:color="auto"/>
            <w:right w:val="none" w:sz="0" w:space="0" w:color="auto"/>
          </w:divBdr>
        </w:div>
        <w:div w:id="1453549269">
          <w:marLeft w:val="425"/>
          <w:marRight w:val="0"/>
          <w:marTop w:val="0"/>
          <w:marBottom w:val="0"/>
          <w:divBdr>
            <w:top w:val="none" w:sz="0" w:space="0" w:color="auto"/>
            <w:left w:val="none" w:sz="0" w:space="0" w:color="auto"/>
            <w:bottom w:val="none" w:sz="0" w:space="0" w:color="auto"/>
            <w:right w:val="none" w:sz="0" w:space="0" w:color="auto"/>
          </w:divBdr>
        </w:div>
        <w:div w:id="1643195069">
          <w:marLeft w:val="0"/>
          <w:marRight w:val="0"/>
          <w:marTop w:val="480"/>
          <w:marBottom w:val="0"/>
          <w:divBdr>
            <w:top w:val="none" w:sz="0" w:space="0" w:color="auto"/>
            <w:left w:val="none" w:sz="0" w:space="0" w:color="auto"/>
            <w:bottom w:val="none" w:sz="0" w:space="0" w:color="auto"/>
            <w:right w:val="none" w:sz="0" w:space="0" w:color="auto"/>
          </w:divBdr>
        </w:div>
        <w:div w:id="1740324112">
          <w:marLeft w:val="0"/>
          <w:marRight w:val="0"/>
          <w:marTop w:val="240"/>
          <w:marBottom w:val="0"/>
          <w:divBdr>
            <w:top w:val="none" w:sz="0" w:space="0" w:color="auto"/>
            <w:left w:val="none" w:sz="0" w:space="0" w:color="auto"/>
            <w:bottom w:val="none" w:sz="0" w:space="0" w:color="auto"/>
            <w:right w:val="none" w:sz="0" w:space="0" w:color="auto"/>
          </w:divBdr>
        </w:div>
      </w:divsChild>
    </w:div>
    <w:div w:id="723722132">
      <w:bodyDiv w:val="1"/>
      <w:marLeft w:val="0"/>
      <w:marRight w:val="0"/>
      <w:marTop w:val="0"/>
      <w:marBottom w:val="0"/>
      <w:divBdr>
        <w:top w:val="none" w:sz="0" w:space="0" w:color="auto"/>
        <w:left w:val="none" w:sz="0" w:space="0" w:color="auto"/>
        <w:bottom w:val="none" w:sz="0" w:space="0" w:color="auto"/>
        <w:right w:val="none" w:sz="0" w:space="0" w:color="auto"/>
      </w:divBdr>
    </w:div>
    <w:div w:id="734358697">
      <w:bodyDiv w:val="1"/>
      <w:marLeft w:val="0"/>
      <w:marRight w:val="0"/>
      <w:marTop w:val="0"/>
      <w:marBottom w:val="0"/>
      <w:divBdr>
        <w:top w:val="none" w:sz="0" w:space="0" w:color="auto"/>
        <w:left w:val="none" w:sz="0" w:space="0" w:color="auto"/>
        <w:bottom w:val="none" w:sz="0" w:space="0" w:color="auto"/>
        <w:right w:val="none" w:sz="0" w:space="0" w:color="auto"/>
      </w:divBdr>
    </w:div>
    <w:div w:id="739836706">
      <w:bodyDiv w:val="1"/>
      <w:marLeft w:val="0"/>
      <w:marRight w:val="0"/>
      <w:marTop w:val="0"/>
      <w:marBottom w:val="0"/>
      <w:divBdr>
        <w:top w:val="none" w:sz="0" w:space="0" w:color="auto"/>
        <w:left w:val="none" w:sz="0" w:space="0" w:color="auto"/>
        <w:bottom w:val="none" w:sz="0" w:space="0" w:color="auto"/>
        <w:right w:val="none" w:sz="0" w:space="0" w:color="auto"/>
      </w:divBdr>
    </w:div>
    <w:div w:id="747926890">
      <w:bodyDiv w:val="1"/>
      <w:marLeft w:val="0"/>
      <w:marRight w:val="0"/>
      <w:marTop w:val="0"/>
      <w:marBottom w:val="0"/>
      <w:divBdr>
        <w:top w:val="none" w:sz="0" w:space="0" w:color="auto"/>
        <w:left w:val="none" w:sz="0" w:space="0" w:color="auto"/>
        <w:bottom w:val="none" w:sz="0" w:space="0" w:color="auto"/>
        <w:right w:val="none" w:sz="0" w:space="0" w:color="auto"/>
      </w:divBdr>
    </w:div>
    <w:div w:id="790364473">
      <w:bodyDiv w:val="1"/>
      <w:marLeft w:val="0"/>
      <w:marRight w:val="0"/>
      <w:marTop w:val="0"/>
      <w:marBottom w:val="0"/>
      <w:divBdr>
        <w:top w:val="none" w:sz="0" w:space="0" w:color="auto"/>
        <w:left w:val="none" w:sz="0" w:space="0" w:color="auto"/>
        <w:bottom w:val="none" w:sz="0" w:space="0" w:color="auto"/>
        <w:right w:val="none" w:sz="0" w:space="0" w:color="auto"/>
      </w:divBdr>
      <w:divsChild>
        <w:div w:id="571235667">
          <w:marLeft w:val="425"/>
          <w:marRight w:val="0"/>
          <w:marTop w:val="0"/>
          <w:marBottom w:val="0"/>
          <w:divBdr>
            <w:top w:val="none" w:sz="0" w:space="0" w:color="auto"/>
            <w:left w:val="none" w:sz="0" w:space="0" w:color="auto"/>
            <w:bottom w:val="none" w:sz="0" w:space="0" w:color="auto"/>
            <w:right w:val="none" w:sz="0" w:space="0" w:color="auto"/>
          </w:divBdr>
        </w:div>
        <w:div w:id="1454206401">
          <w:marLeft w:val="425"/>
          <w:marRight w:val="0"/>
          <w:marTop w:val="0"/>
          <w:marBottom w:val="0"/>
          <w:divBdr>
            <w:top w:val="none" w:sz="0" w:space="0" w:color="auto"/>
            <w:left w:val="none" w:sz="0" w:space="0" w:color="auto"/>
            <w:bottom w:val="none" w:sz="0" w:space="0" w:color="auto"/>
            <w:right w:val="none" w:sz="0" w:space="0" w:color="auto"/>
          </w:divBdr>
        </w:div>
      </w:divsChild>
    </w:div>
    <w:div w:id="1192498317">
      <w:bodyDiv w:val="1"/>
      <w:marLeft w:val="0"/>
      <w:marRight w:val="0"/>
      <w:marTop w:val="0"/>
      <w:marBottom w:val="0"/>
      <w:divBdr>
        <w:top w:val="none" w:sz="0" w:space="0" w:color="auto"/>
        <w:left w:val="none" w:sz="0" w:space="0" w:color="auto"/>
        <w:bottom w:val="none" w:sz="0" w:space="0" w:color="auto"/>
        <w:right w:val="none" w:sz="0" w:space="0" w:color="auto"/>
      </w:divBdr>
      <w:divsChild>
        <w:div w:id="162014793">
          <w:marLeft w:val="0"/>
          <w:marRight w:val="0"/>
          <w:marTop w:val="0"/>
          <w:marBottom w:val="0"/>
          <w:divBdr>
            <w:top w:val="none" w:sz="0" w:space="0" w:color="auto"/>
            <w:left w:val="none" w:sz="0" w:space="0" w:color="auto"/>
            <w:bottom w:val="none" w:sz="0" w:space="0" w:color="auto"/>
            <w:right w:val="none" w:sz="0" w:space="0" w:color="auto"/>
          </w:divBdr>
          <w:divsChild>
            <w:div w:id="2051762894">
              <w:marLeft w:val="0"/>
              <w:marRight w:val="0"/>
              <w:marTop w:val="0"/>
              <w:marBottom w:val="0"/>
              <w:divBdr>
                <w:top w:val="none" w:sz="0" w:space="0" w:color="auto"/>
                <w:left w:val="none" w:sz="0" w:space="0" w:color="auto"/>
                <w:bottom w:val="none" w:sz="0" w:space="0" w:color="auto"/>
                <w:right w:val="none" w:sz="0" w:space="0" w:color="auto"/>
              </w:divBdr>
              <w:divsChild>
                <w:div w:id="589125111">
                  <w:marLeft w:val="0"/>
                  <w:marRight w:val="0"/>
                  <w:marTop w:val="0"/>
                  <w:marBottom w:val="0"/>
                  <w:divBdr>
                    <w:top w:val="none" w:sz="0" w:space="0" w:color="auto"/>
                    <w:left w:val="none" w:sz="0" w:space="0" w:color="auto"/>
                    <w:bottom w:val="none" w:sz="0" w:space="0" w:color="auto"/>
                    <w:right w:val="none" w:sz="0" w:space="0" w:color="auto"/>
                  </w:divBdr>
                  <w:divsChild>
                    <w:div w:id="5093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1853">
          <w:marLeft w:val="0"/>
          <w:marRight w:val="0"/>
          <w:marTop w:val="0"/>
          <w:marBottom w:val="0"/>
          <w:divBdr>
            <w:top w:val="none" w:sz="0" w:space="0" w:color="auto"/>
            <w:left w:val="none" w:sz="0" w:space="0" w:color="auto"/>
            <w:bottom w:val="none" w:sz="0" w:space="0" w:color="auto"/>
            <w:right w:val="none" w:sz="0" w:space="0" w:color="auto"/>
          </w:divBdr>
          <w:divsChild>
            <w:div w:id="1239749629">
              <w:marLeft w:val="0"/>
              <w:marRight w:val="0"/>
              <w:marTop w:val="0"/>
              <w:marBottom w:val="0"/>
              <w:divBdr>
                <w:top w:val="none" w:sz="0" w:space="0" w:color="auto"/>
                <w:left w:val="none" w:sz="0" w:space="0" w:color="auto"/>
                <w:bottom w:val="none" w:sz="0" w:space="0" w:color="auto"/>
                <w:right w:val="none" w:sz="0" w:space="0" w:color="auto"/>
              </w:divBdr>
              <w:divsChild>
                <w:div w:id="12425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07860">
      <w:bodyDiv w:val="1"/>
      <w:marLeft w:val="0"/>
      <w:marRight w:val="0"/>
      <w:marTop w:val="0"/>
      <w:marBottom w:val="0"/>
      <w:divBdr>
        <w:top w:val="none" w:sz="0" w:space="0" w:color="auto"/>
        <w:left w:val="none" w:sz="0" w:space="0" w:color="auto"/>
        <w:bottom w:val="none" w:sz="0" w:space="0" w:color="auto"/>
        <w:right w:val="none" w:sz="0" w:space="0" w:color="auto"/>
      </w:divBdr>
    </w:div>
    <w:div w:id="1367832528">
      <w:bodyDiv w:val="1"/>
      <w:marLeft w:val="0"/>
      <w:marRight w:val="0"/>
      <w:marTop w:val="0"/>
      <w:marBottom w:val="0"/>
      <w:divBdr>
        <w:top w:val="none" w:sz="0" w:space="0" w:color="auto"/>
        <w:left w:val="none" w:sz="0" w:space="0" w:color="auto"/>
        <w:bottom w:val="none" w:sz="0" w:space="0" w:color="auto"/>
        <w:right w:val="none" w:sz="0" w:space="0" w:color="auto"/>
      </w:divBdr>
    </w:div>
    <w:div w:id="1511137208">
      <w:bodyDiv w:val="1"/>
      <w:marLeft w:val="0"/>
      <w:marRight w:val="0"/>
      <w:marTop w:val="0"/>
      <w:marBottom w:val="0"/>
      <w:divBdr>
        <w:top w:val="none" w:sz="0" w:space="0" w:color="auto"/>
        <w:left w:val="none" w:sz="0" w:space="0" w:color="auto"/>
        <w:bottom w:val="none" w:sz="0" w:space="0" w:color="auto"/>
        <w:right w:val="none" w:sz="0" w:space="0" w:color="auto"/>
      </w:divBdr>
    </w:div>
    <w:div w:id="1541089623">
      <w:bodyDiv w:val="1"/>
      <w:marLeft w:val="0"/>
      <w:marRight w:val="0"/>
      <w:marTop w:val="0"/>
      <w:marBottom w:val="0"/>
      <w:divBdr>
        <w:top w:val="none" w:sz="0" w:space="0" w:color="auto"/>
        <w:left w:val="none" w:sz="0" w:space="0" w:color="auto"/>
        <w:bottom w:val="none" w:sz="0" w:space="0" w:color="auto"/>
        <w:right w:val="none" w:sz="0" w:space="0" w:color="auto"/>
      </w:divBdr>
    </w:div>
    <w:div w:id="1542016099">
      <w:bodyDiv w:val="1"/>
      <w:marLeft w:val="0"/>
      <w:marRight w:val="0"/>
      <w:marTop w:val="0"/>
      <w:marBottom w:val="0"/>
      <w:divBdr>
        <w:top w:val="none" w:sz="0" w:space="0" w:color="auto"/>
        <w:left w:val="none" w:sz="0" w:space="0" w:color="auto"/>
        <w:bottom w:val="none" w:sz="0" w:space="0" w:color="auto"/>
        <w:right w:val="none" w:sz="0" w:space="0" w:color="auto"/>
      </w:divBdr>
    </w:div>
    <w:div w:id="1754279658">
      <w:bodyDiv w:val="1"/>
      <w:marLeft w:val="0"/>
      <w:marRight w:val="0"/>
      <w:marTop w:val="0"/>
      <w:marBottom w:val="0"/>
      <w:divBdr>
        <w:top w:val="none" w:sz="0" w:space="0" w:color="auto"/>
        <w:left w:val="none" w:sz="0" w:space="0" w:color="auto"/>
        <w:bottom w:val="none" w:sz="0" w:space="0" w:color="auto"/>
        <w:right w:val="none" w:sz="0" w:space="0" w:color="auto"/>
      </w:divBdr>
    </w:div>
    <w:div w:id="1821731078">
      <w:bodyDiv w:val="1"/>
      <w:marLeft w:val="0"/>
      <w:marRight w:val="0"/>
      <w:marTop w:val="0"/>
      <w:marBottom w:val="0"/>
      <w:divBdr>
        <w:top w:val="none" w:sz="0" w:space="0" w:color="auto"/>
        <w:left w:val="none" w:sz="0" w:space="0" w:color="auto"/>
        <w:bottom w:val="none" w:sz="0" w:space="0" w:color="auto"/>
        <w:right w:val="none" w:sz="0" w:space="0" w:color="auto"/>
      </w:divBdr>
      <w:divsChild>
        <w:div w:id="32578049">
          <w:marLeft w:val="0"/>
          <w:marRight w:val="0"/>
          <w:marTop w:val="0"/>
          <w:marBottom w:val="0"/>
          <w:divBdr>
            <w:top w:val="none" w:sz="0" w:space="0" w:color="auto"/>
            <w:left w:val="none" w:sz="0" w:space="0" w:color="auto"/>
            <w:bottom w:val="none" w:sz="0" w:space="0" w:color="auto"/>
            <w:right w:val="none" w:sz="0" w:space="0" w:color="auto"/>
          </w:divBdr>
        </w:div>
        <w:div w:id="174275214">
          <w:marLeft w:val="425"/>
          <w:marRight w:val="0"/>
          <w:marTop w:val="0"/>
          <w:marBottom w:val="0"/>
          <w:divBdr>
            <w:top w:val="none" w:sz="0" w:space="0" w:color="auto"/>
            <w:left w:val="none" w:sz="0" w:space="0" w:color="auto"/>
            <w:bottom w:val="none" w:sz="0" w:space="0" w:color="auto"/>
            <w:right w:val="none" w:sz="0" w:space="0" w:color="auto"/>
          </w:divBdr>
        </w:div>
        <w:div w:id="275333748">
          <w:marLeft w:val="0"/>
          <w:marRight w:val="0"/>
          <w:marTop w:val="240"/>
          <w:marBottom w:val="0"/>
          <w:divBdr>
            <w:top w:val="none" w:sz="0" w:space="0" w:color="auto"/>
            <w:left w:val="none" w:sz="0" w:space="0" w:color="auto"/>
            <w:bottom w:val="none" w:sz="0" w:space="0" w:color="auto"/>
            <w:right w:val="none" w:sz="0" w:space="0" w:color="auto"/>
          </w:divBdr>
        </w:div>
        <w:div w:id="293146835">
          <w:marLeft w:val="425"/>
          <w:marRight w:val="0"/>
          <w:marTop w:val="0"/>
          <w:marBottom w:val="0"/>
          <w:divBdr>
            <w:top w:val="none" w:sz="0" w:space="0" w:color="auto"/>
            <w:left w:val="none" w:sz="0" w:space="0" w:color="auto"/>
            <w:bottom w:val="none" w:sz="0" w:space="0" w:color="auto"/>
            <w:right w:val="none" w:sz="0" w:space="0" w:color="auto"/>
          </w:divBdr>
        </w:div>
        <w:div w:id="480734363">
          <w:marLeft w:val="0"/>
          <w:marRight w:val="0"/>
          <w:marTop w:val="240"/>
          <w:marBottom w:val="0"/>
          <w:divBdr>
            <w:top w:val="none" w:sz="0" w:space="0" w:color="auto"/>
            <w:left w:val="none" w:sz="0" w:space="0" w:color="auto"/>
            <w:bottom w:val="none" w:sz="0" w:space="0" w:color="auto"/>
            <w:right w:val="none" w:sz="0" w:space="0" w:color="auto"/>
          </w:divBdr>
        </w:div>
        <w:div w:id="486745162">
          <w:marLeft w:val="0"/>
          <w:marRight w:val="0"/>
          <w:marTop w:val="240"/>
          <w:marBottom w:val="0"/>
          <w:divBdr>
            <w:top w:val="none" w:sz="0" w:space="0" w:color="auto"/>
            <w:left w:val="none" w:sz="0" w:space="0" w:color="auto"/>
            <w:bottom w:val="none" w:sz="0" w:space="0" w:color="auto"/>
            <w:right w:val="none" w:sz="0" w:space="0" w:color="auto"/>
          </w:divBdr>
        </w:div>
        <w:div w:id="492378228">
          <w:marLeft w:val="0"/>
          <w:marRight w:val="0"/>
          <w:marTop w:val="240"/>
          <w:marBottom w:val="0"/>
          <w:divBdr>
            <w:top w:val="none" w:sz="0" w:space="0" w:color="auto"/>
            <w:left w:val="none" w:sz="0" w:space="0" w:color="auto"/>
            <w:bottom w:val="none" w:sz="0" w:space="0" w:color="auto"/>
            <w:right w:val="none" w:sz="0" w:space="0" w:color="auto"/>
          </w:divBdr>
        </w:div>
        <w:div w:id="494536908">
          <w:marLeft w:val="0"/>
          <w:marRight w:val="0"/>
          <w:marTop w:val="480"/>
          <w:marBottom w:val="0"/>
          <w:divBdr>
            <w:top w:val="none" w:sz="0" w:space="0" w:color="auto"/>
            <w:left w:val="none" w:sz="0" w:space="0" w:color="auto"/>
            <w:bottom w:val="none" w:sz="0" w:space="0" w:color="auto"/>
            <w:right w:val="none" w:sz="0" w:space="0" w:color="auto"/>
          </w:divBdr>
        </w:div>
        <w:div w:id="521942681">
          <w:marLeft w:val="425"/>
          <w:marRight w:val="0"/>
          <w:marTop w:val="0"/>
          <w:marBottom w:val="0"/>
          <w:divBdr>
            <w:top w:val="none" w:sz="0" w:space="0" w:color="auto"/>
            <w:left w:val="none" w:sz="0" w:space="0" w:color="auto"/>
            <w:bottom w:val="none" w:sz="0" w:space="0" w:color="auto"/>
            <w:right w:val="none" w:sz="0" w:space="0" w:color="auto"/>
          </w:divBdr>
        </w:div>
        <w:div w:id="745961501">
          <w:marLeft w:val="0"/>
          <w:marRight w:val="0"/>
          <w:marTop w:val="240"/>
          <w:marBottom w:val="0"/>
          <w:divBdr>
            <w:top w:val="none" w:sz="0" w:space="0" w:color="auto"/>
            <w:left w:val="none" w:sz="0" w:space="0" w:color="auto"/>
            <w:bottom w:val="none" w:sz="0" w:space="0" w:color="auto"/>
            <w:right w:val="none" w:sz="0" w:space="0" w:color="auto"/>
          </w:divBdr>
        </w:div>
        <w:div w:id="890726284">
          <w:marLeft w:val="0"/>
          <w:marRight w:val="0"/>
          <w:marTop w:val="240"/>
          <w:marBottom w:val="0"/>
          <w:divBdr>
            <w:top w:val="none" w:sz="0" w:space="0" w:color="auto"/>
            <w:left w:val="none" w:sz="0" w:space="0" w:color="auto"/>
            <w:bottom w:val="none" w:sz="0" w:space="0" w:color="auto"/>
            <w:right w:val="none" w:sz="0" w:space="0" w:color="auto"/>
          </w:divBdr>
        </w:div>
        <w:div w:id="1776830093">
          <w:marLeft w:val="0"/>
          <w:marRight w:val="0"/>
          <w:marTop w:val="480"/>
          <w:marBottom w:val="0"/>
          <w:divBdr>
            <w:top w:val="none" w:sz="0" w:space="0" w:color="auto"/>
            <w:left w:val="none" w:sz="0" w:space="0" w:color="auto"/>
            <w:bottom w:val="none" w:sz="0" w:space="0" w:color="auto"/>
            <w:right w:val="none" w:sz="0" w:space="0" w:color="auto"/>
          </w:divBdr>
        </w:div>
        <w:div w:id="1881084859">
          <w:marLeft w:val="425"/>
          <w:marRight w:val="0"/>
          <w:marTop w:val="0"/>
          <w:marBottom w:val="0"/>
          <w:divBdr>
            <w:top w:val="none" w:sz="0" w:space="0" w:color="auto"/>
            <w:left w:val="none" w:sz="0" w:space="0" w:color="auto"/>
            <w:bottom w:val="none" w:sz="0" w:space="0" w:color="auto"/>
            <w:right w:val="none" w:sz="0" w:space="0" w:color="auto"/>
          </w:divBdr>
        </w:div>
        <w:div w:id="1953902765">
          <w:marLeft w:val="0"/>
          <w:marRight w:val="0"/>
          <w:marTop w:val="240"/>
          <w:marBottom w:val="0"/>
          <w:divBdr>
            <w:top w:val="none" w:sz="0" w:space="0" w:color="auto"/>
            <w:left w:val="none" w:sz="0" w:space="0" w:color="auto"/>
            <w:bottom w:val="none" w:sz="0" w:space="0" w:color="auto"/>
            <w:right w:val="none" w:sz="0" w:space="0" w:color="auto"/>
          </w:divBdr>
        </w:div>
        <w:div w:id="2145005902">
          <w:marLeft w:val="0"/>
          <w:marRight w:val="0"/>
          <w:marTop w:val="240"/>
          <w:marBottom w:val="0"/>
          <w:divBdr>
            <w:top w:val="none" w:sz="0" w:space="0" w:color="auto"/>
            <w:left w:val="none" w:sz="0" w:space="0" w:color="auto"/>
            <w:bottom w:val="none" w:sz="0" w:space="0" w:color="auto"/>
            <w:right w:val="none" w:sz="0" w:space="0" w:color="auto"/>
          </w:divBdr>
        </w:div>
      </w:divsChild>
    </w:div>
    <w:div w:id="1868253604">
      <w:bodyDiv w:val="1"/>
      <w:marLeft w:val="0"/>
      <w:marRight w:val="0"/>
      <w:marTop w:val="0"/>
      <w:marBottom w:val="0"/>
      <w:divBdr>
        <w:top w:val="none" w:sz="0" w:space="0" w:color="auto"/>
        <w:left w:val="none" w:sz="0" w:space="0" w:color="auto"/>
        <w:bottom w:val="none" w:sz="0" w:space="0" w:color="auto"/>
        <w:right w:val="none" w:sz="0" w:space="0" w:color="auto"/>
      </w:divBdr>
    </w:div>
    <w:div w:id="1998342993">
      <w:bodyDiv w:val="1"/>
      <w:marLeft w:val="0"/>
      <w:marRight w:val="0"/>
      <w:marTop w:val="0"/>
      <w:marBottom w:val="0"/>
      <w:divBdr>
        <w:top w:val="none" w:sz="0" w:space="0" w:color="auto"/>
        <w:left w:val="none" w:sz="0" w:space="0" w:color="auto"/>
        <w:bottom w:val="none" w:sz="0" w:space="0" w:color="auto"/>
        <w:right w:val="none" w:sz="0" w:space="0" w:color="auto"/>
      </w:divBdr>
      <w:divsChild>
        <w:div w:id="251857767">
          <w:marLeft w:val="0"/>
          <w:marRight w:val="0"/>
          <w:marTop w:val="0"/>
          <w:marBottom w:val="0"/>
          <w:divBdr>
            <w:top w:val="none" w:sz="0" w:space="0" w:color="auto"/>
            <w:left w:val="none" w:sz="0" w:space="0" w:color="auto"/>
            <w:bottom w:val="none" w:sz="0" w:space="0" w:color="auto"/>
            <w:right w:val="none" w:sz="0" w:space="0" w:color="auto"/>
          </w:divBdr>
          <w:divsChild>
            <w:div w:id="902984632">
              <w:marLeft w:val="0"/>
              <w:marRight w:val="0"/>
              <w:marTop w:val="0"/>
              <w:marBottom w:val="0"/>
              <w:divBdr>
                <w:top w:val="none" w:sz="0" w:space="0" w:color="auto"/>
                <w:left w:val="none" w:sz="0" w:space="0" w:color="auto"/>
                <w:bottom w:val="none" w:sz="0" w:space="0" w:color="auto"/>
                <w:right w:val="none" w:sz="0" w:space="0" w:color="auto"/>
              </w:divBdr>
              <w:divsChild>
                <w:div w:id="2738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44726">
          <w:marLeft w:val="0"/>
          <w:marRight w:val="0"/>
          <w:marTop w:val="0"/>
          <w:marBottom w:val="0"/>
          <w:divBdr>
            <w:top w:val="none" w:sz="0" w:space="0" w:color="auto"/>
            <w:left w:val="none" w:sz="0" w:space="0" w:color="auto"/>
            <w:bottom w:val="none" w:sz="0" w:space="0" w:color="auto"/>
            <w:right w:val="none" w:sz="0" w:space="0" w:color="auto"/>
          </w:divBdr>
          <w:divsChild>
            <w:div w:id="848058405">
              <w:marLeft w:val="0"/>
              <w:marRight w:val="0"/>
              <w:marTop w:val="0"/>
              <w:marBottom w:val="0"/>
              <w:divBdr>
                <w:top w:val="none" w:sz="0" w:space="0" w:color="auto"/>
                <w:left w:val="none" w:sz="0" w:space="0" w:color="auto"/>
                <w:bottom w:val="none" w:sz="0" w:space="0" w:color="auto"/>
                <w:right w:val="none" w:sz="0" w:space="0" w:color="auto"/>
              </w:divBdr>
              <w:divsChild>
                <w:div w:id="1792821171">
                  <w:marLeft w:val="0"/>
                  <w:marRight w:val="0"/>
                  <w:marTop w:val="0"/>
                  <w:marBottom w:val="0"/>
                  <w:divBdr>
                    <w:top w:val="none" w:sz="0" w:space="0" w:color="auto"/>
                    <w:left w:val="none" w:sz="0" w:space="0" w:color="auto"/>
                    <w:bottom w:val="none" w:sz="0" w:space="0" w:color="auto"/>
                    <w:right w:val="none" w:sz="0" w:space="0" w:color="auto"/>
                  </w:divBdr>
                  <w:divsChild>
                    <w:div w:id="17572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vzi@gov.s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si/assets/ministrstva/MJU/Nov-placni-sistem/Aneks/Priloga-vzorec-Aneksa-k-pogodbi-o-zaposlitvi.docx" TargetMode="External"/><Relationship Id="rId2" Type="http://schemas.openxmlformats.org/officeDocument/2006/relationships/hyperlink" Target="https://www.gov.si/assets/ministrstva/MJU/Nov-placni-sistem/Aneks/Prenova-placnega-sistema-implementacija-v2.docx" TargetMode="External"/><Relationship Id="rId1" Type="http://schemas.openxmlformats.org/officeDocument/2006/relationships/hyperlink" Target="https://www.gov.si/assets/ministrstva/MJU/Nov-placni-sistem/Nabor-sifer/Sifrant-vrste-izplacil-Uredba-o-enotni-metodologiji-in-obrazcih-za-obracun-in-izplacilo-plac-v-javnem-sektorju.docx" TargetMode="External"/><Relationship Id="rId5" Type="http://schemas.openxmlformats.org/officeDocument/2006/relationships/hyperlink" Target="https://www.gov.si/assets/ministrstva/MJU/Nov-placni-sistem/Aplikacije/Aplikacija-nova-DM-po-1-1-2025/Aplikacija-za-spremembe-placnega-razreda-ali-delovnega-mesta-vnos-preko-spustnega-seznama-6.-3.-2025.xlsx" TargetMode="External"/><Relationship Id="rId4" Type="http://schemas.openxmlformats.org/officeDocument/2006/relationships/hyperlink" Target="https://www.gov.si/assets/ministrstva/MJU/Nov-placni-sistem/Aplikacije/Aplikacija-osnovna/Aplikacija-z-vpisom-konkretnega-delovnega-mesta-minimalna-placa-2025-12.-3.-2025.xls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7F6B84-2A17-4180-A54A-9D8C7A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13437</Words>
  <Characters>76592</Characters>
  <Application>Microsoft Office Word</Application>
  <DocSecurity>0</DocSecurity>
  <Lines>638</Lines>
  <Paragraphs>179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Štefe</dc:creator>
  <cp:keywords/>
  <dc:description/>
  <cp:lastModifiedBy>Tatjana Turnšek (IJS)</cp:lastModifiedBy>
  <cp:revision>4</cp:revision>
  <cp:lastPrinted>2025-03-26T12:21:00Z</cp:lastPrinted>
  <dcterms:created xsi:type="dcterms:W3CDTF">2026-03-26T14:27:00Z</dcterms:created>
  <dcterms:modified xsi:type="dcterms:W3CDTF">2026-04-02T13:18:00Z</dcterms:modified>
</cp:coreProperties>
</file>