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FFC8" w14:textId="77777777" w:rsidR="001438D0" w:rsidRPr="001E0F94" w:rsidRDefault="001438D0" w:rsidP="00670725">
      <w:pPr>
        <w:pStyle w:val="datumtevilka"/>
        <w:tabs>
          <w:tab w:val="left" w:pos="284"/>
        </w:tabs>
        <w:spacing w:line="240" w:lineRule="auto"/>
        <w:jc w:val="both"/>
      </w:pPr>
    </w:p>
    <w:p w14:paraId="358C59BF" w14:textId="2F4BFFB2" w:rsidR="00BF1DF3" w:rsidRPr="001E0F94" w:rsidRDefault="00BF1DF3" w:rsidP="00670725">
      <w:pPr>
        <w:pStyle w:val="datumtevilka"/>
        <w:tabs>
          <w:tab w:val="left" w:pos="284"/>
        </w:tabs>
        <w:spacing w:line="240" w:lineRule="auto"/>
        <w:jc w:val="both"/>
      </w:pPr>
      <w:r w:rsidRPr="001E0F94">
        <w:t>Številka:</w:t>
      </w:r>
      <w:r w:rsidRPr="001E0F94">
        <w:tab/>
        <w:t>0611-</w:t>
      </w:r>
      <w:r w:rsidR="00FF249C" w:rsidRPr="001E0F94">
        <w:t>1</w:t>
      </w:r>
      <w:r w:rsidR="004B6623" w:rsidRPr="001E0F94">
        <w:t>3</w:t>
      </w:r>
      <w:r w:rsidRPr="001E0F94">
        <w:t>/</w:t>
      </w:r>
      <w:r w:rsidR="00CE2F6C" w:rsidRPr="001E0F94">
        <w:t>20</w:t>
      </w:r>
      <w:r w:rsidR="00116EF7" w:rsidRPr="001E0F94">
        <w:t>2</w:t>
      </w:r>
      <w:r w:rsidR="00EA0708" w:rsidRPr="001E0F94">
        <w:t>5</w:t>
      </w:r>
      <w:r w:rsidR="00116EF7" w:rsidRPr="001E0F94">
        <w:t>/</w:t>
      </w:r>
      <w:r w:rsidR="00573E38" w:rsidRPr="001E0F94">
        <w:t>1</w:t>
      </w:r>
      <w:r w:rsidR="00BB6C81" w:rsidRPr="001E0F94">
        <w:t>7</w:t>
      </w:r>
    </w:p>
    <w:p w14:paraId="645BB652" w14:textId="2650A4CF" w:rsidR="00BF1DF3" w:rsidRPr="001E0F94" w:rsidRDefault="00BF1DF3" w:rsidP="00670725">
      <w:pPr>
        <w:pStyle w:val="datumtevilka"/>
        <w:tabs>
          <w:tab w:val="left" w:pos="284"/>
        </w:tabs>
        <w:spacing w:line="240" w:lineRule="auto"/>
        <w:jc w:val="both"/>
      </w:pPr>
      <w:r w:rsidRPr="001E0F94">
        <w:t xml:space="preserve">Datum: </w:t>
      </w:r>
      <w:r w:rsidRPr="001E0F94">
        <w:tab/>
      </w:r>
      <w:r w:rsidR="00862B43" w:rsidRPr="001E0F94">
        <w:t>28</w:t>
      </w:r>
      <w:r w:rsidR="00573E38" w:rsidRPr="001E0F94">
        <w:t>. 4.</w:t>
      </w:r>
      <w:r w:rsidR="00116EF7" w:rsidRPr="001E0F94">
        <w:t xml:space="preserve"> 202</w:t>
      </w:r>
      <w:r w:rsidR="00EA0708" w:rsidRPr="001E0F94">
        <w:t>5</w:t>
      </w:r>
    </w:p>
    <w:p w14:paraId="2D6E6200" w14:textId="77777777" w:rsidR="00BF1DF3" w:rsidRPr="001E0F94" w:rsidRDefault="00BF1DF3" w:rsidP="00670725">
      <w:pPr>
        <w:pStyle w:val="ZADEVA"/>
        <w:tabs>
          <w:tab w:val="left" w:pos="284"/>
        </w:tabs>
        <w:spacing w:line="240" w:lineRule="auto"/>
        <w:ind w:left="0" w:firstLine="0"/>
        <w:jc w:val="both"/>
        <w:rPr>
          <w:szCs w:val="20"/>
          <w:lang w:val="sl-SI"/>
        </w:rPr>
      </w:pPr>
    </w:p>
    <w:p w14:paraId="7EB2574A" w14:textId="77777777" w:rsidR="00BF1DF3" w:rsidRPr="001E0F94" w:rsidRDefault="00BF1DF3" w:rsidP="00670725">
      <w:pPr>
        <w:pStyle w:val="Default"/>
        <w:jc w:val="center"/>
        <w:rPr>
          <w:rFonts w:ascii="Arial" w:hAnsi="Arial" w:cs="Arial"/>
          <w:b/>
          <w:bCs/>
          <w:sz w:val="20"/>
          <w:szCs w:val="20"/>
        </w:rPr>
      </w:pPr>
    </w:p>
    <w:p w14:paraId="1114A36B" w14:textId="56A7E05A" w:rsidR="00BF1DF3" w:rsidRPr="001E0F94" w:rsidRDefault="00BF1DF3" w:rsidP="00670725">
      <w:pPr>
        <w:spacing w:line="240" w:lineRule="auto"/>
        <w:jc w:val="both"/>
        <w:rPr>
          <w:b/>
          <w:szCs w:val="20"/>
        </w:rPr>
      </w:pPr>
      <w:r w:rsidRPr="001E0F94">
        <w:rPr>
          <w:szCs w:val="20"/>
        </w:rPr>
        <w:t xml:space="preserve">Na podlagi </w:t>
      </w:r>
      <w:r w:rsidR="00EA0708" w:rsidRPr="001E0F94">
        <w:rPr>
          <w:szCs w:val="20"/>
        </w:rPr>
        <w:t>89.</w:t>
      </w:r>
      <w:r w:rsidRPr="001E0F94">
        <w:rPr>
          <w:szCs w:val="20"/>
        </w:rPr>
        <w:t xml:space="preserve"> člena Zakona o</w:t>
      </w:r>
      <w:r w:rsidR="00EA0708" w:rsidRPr="001E0F94">
        <w:rPr>
          <w:szCs w:val="20"/>
        </w:rPr>
        <w:t xml:space="preserve"> skupnih temeljih</w:t>
      </w:r>
      <w:r w:rsidRPr="001E0F94">
        <w:rPr>
          <w:szCs w:val="20"/>
        </w:rPr>
        <w:t xml:space="preserve"> sistem</w:t>
      </w:r>
      <w:r w:rsidR="00EA0708" w:rsidRPr="001E0F94">
        <w:rPr>
          <w:szCs w:val="20"/>
        </w:rPr>
        <w:t>a</w:t>
      </w:r>
      <w:r w:rsidRPr="001E0F94">
        <w:rPr>
          <w:szCs w:val="20"/>
        </w:rPr>
        <w:t xml:space="preserve"> plač v javnem sektorju (ZS</w:t>
      </w:r>
      <w:r w:rsidR="00EA0708" w:rsidRPr="001E0F94">
        <w:rPr>
          <w:szCs w:val="20"/>
        </w:rPr>
        <w:t>TS</w:t>
      </w:r>
      <w:r w:rsidRPr="001E0F94">
        <w:rPr>
          <w:szCs w:val="20"/>
        </w:rPr>
        <w:t>PJS)</w:t>
      </w:r>
      <w:r w:rsidRPr="001E0F94">
        <w:rPr>
          <w:rStyle w:val="Sprotnaopomba-sklic"/>
          <w:szCs w:val="20"/>
        </w:rPr>
        <w:footnoteReference w:id="1"/>
      </w:r>
      <w:r w:rsidRPr="001E0F94">
        <w:rPr>
          <w:szCs w:val="20"/>
        </w:rPr>
        <w:t xml:space="preserve"> izdaja inšpektor</w:t>
      </w:r>
      <w:r w:rsidR="0079328F" w:rsidRPr="001E0F94">
        <w:rPr>
          <w:szCs w:val="20"/>
        </w:rPr>
        <w:t>ica</w:t>
      </w:r>
      <w:r w:rsidRPr="001E0F94">
        <w:rPr>
          <w:szCs w:val="20"/>
        </w:rPr>
        <w:t xml:space="preserve">, v postopku </w:t>
      </w:r>
      <w:r w:rsidRPr="001E0F94">
        <w:rPr>
          <w:bCs/>
          <w:szCs w:val="20"/>
        </w:rPr>
        <w:t xml:space="preserve">inšpekcijskega nadzora v </w:t>
      </w:r>
      <w:bookmarkStart w:id="0" w:name="_Hlk187734807"/>
      <w:r w:rsidR="004B6623" w:rsidRPr="001E0F94">
        <w:rPr>
          <w:b/>
          <w:szCs w:val="20"/>
        </w:rPr>
        <w:t>Mestni knjižnici Kranj, Gregorčičeva ulica 1, 4000 Kranj</w:t>
      </w:r>
      <w:bookmarkEnd w:id="0"/>
      <w:r w:rsidR="004B6623" w:rsidRPr="001E0F94">
        <w:rPr>
          <w:bCs/>
          <w:szCs w:val="20"/>
        </w:rPr>
        <w:t>,</w:t>
      </w:r>
      <w:r w:rsidR="0079328F" w:rsidRPr="001E0F94">
        <w:t xml:space="preserve"> ki </w:t>
      </w:r>
      <w:r w:rsidR="004B6623" w:rsidRPr="001E0F94">
        <w:t>jo</w:t>
      </w:r>
      <w:r w:rsidR="0079328F" w:rsidRPr="001E0F94">
        <w:t xml:space="preserve"> zastopa </w:t>
      </w:r>
      <w:r w:rsidR="004B6623" w:rsidRPr="001E0F94">
        <w:t xml:space="preserve">direktorica </w:t>
      </w:r>
      <w:r w:rsidR="001E0F94" w:rsidRPr="001E0F94">
        <w:t>█</w:t>
      </w:r>
      <w:r w:rsidR="0079328F" w:rsidRPr="001E0F94">
        <w:t>, naslednji</w:t>
      </w:r>
      <w:r w:rsidR="00F15A7B" w:rsidRPr="001E0F94">
        <w:rPr>
          <w:bCs/>
          <w:szCs w:val="20"/>
        </w:rPr>
        <w:t xml:space="preserve"> </w:t>
      </w:r>
    </w:p>
    <w:p w14:paraId="5FCDF96A" w14:textId="1DDB8D96" w:rsidR="00BF1DF3" w:rsidRPr="001E0F94" w:rsidRDefault="00BF1DF3" w:rsidP="00670725">
      <w:pPr>
        <w:tabs>
          <w:tab w:val="left" w:pos="284"/>
        </w:tabs>
        <w:spacing w:line="240" w:lineRule="auto"/>
        <w:jc w:val="both"/>
        <w:rPr>
          <w:szCs w:val="20"/>
        </w:rPr>
      </w:pPr>
    </w:p>
    <w:p w14:paraId="0AD3792E" w14:textId="77777777" w:rsidR="004D1BB0" w:rsidRPr="001E0F94" w:rsidRDefault="004D1BB0" w:rsidP="00670725">
      <w:pPr>
        <w:tabs>
          <w:tab w:val="left" w:pos="284"/>
        </w:tabs>
        <w:spacing w:line="240" w:lineRule="auto"/>
        <w:jc w:val="both"/>
        <w:rPr>
          <w:szCs w:val="20"/>
        </w:rPr>
      </w:pPr>
    </w:p>
    <w:p w14:paraId="3092566C" w14:textId="42C004F1" w:rsidR="00BF1DF3" w:rsidRPr="001E0F94" w:rsidRDefault="001F7C59" w:rsidP="00670725">
      <w:pPr>
        <w:tabs>
          <w:tab w:val="left" w:pos="1014"/>
        </w:tabs>
        <w:spacing w:line="240" w:lineRule="auto"/>
        <w:rPr>
          <w:b/>
          <w:bCs/>
          <w:sz w:val="28"/>
          <w:szCs w:val="28"/>
        </w:rPr>
      </w:pPr>
      <w:r w:rsidRPr="001E0F94">
        <w:rPr>
          <w:b/>
          <w:bCs/>
          <w:sz w:val="28"/>
          <w:szCs w:val="28"/>
        </w:rPr>
        <w:tab/>
      </w:r>
    </w:p>
    <w:p w14:paraId="625AAB4A" w14:textId="1108AE5B" w:rsidR="00BF1DF3" w:rsidRPr="001E0F94" w:rsidRDefault="00BF1DF3" w:rsidP="00670725">
      <w:pPr>
        <w:spacing w:line="240" w:lineRule="auto"/>
        <w:jc w:val="center"/>
        <w:rPr>
          <w:b/>
          <w:bCs/>
          <w:sz w:val="24"/>
        </w:rPr>
      </w:pPr>
      <w:r w:rsidRPr="001E0F94">
        <w:rPr>
          <w:b/>
          <w:bCs/>
          <w:sz w:val="24"/>
        </w:rPr>
        <w:t>Z A P I S N I K</w:t>
      </w:r>
      <w:r w:rsidR="00BF3D56" w:rsidRPr="001E0F94">
        <w:rPr>
          <w:b/>
          <w:bCs/>
          <w:sz w:val="24"/>
        </w:rPr>
        <w:t xml:space="preserve"> </w:t>
      </w:r>
    </w:p>
    <w:p w14:paraId="4B6A1797" w14:textId="6446C7E1" w:rsidR="00BF1DF3" w:rsidRPr="001E0F94" w:rsidRDefault="005A6637" w:rsidP="00670725">
      <w:pPr>
        <w:spacing w:line="240" w:lineRule="auto"/>
        <w:jc w:val="center"/>
        <w:rPr>
          <w:b/>
          <w:bCs/>
          <w:sz w:val="24"/>
        </w:rPr>
      </w:pPr>
      <w:r w:rsidRPr="001E0F94">
        <w:rPr>
          <w:b/>
          <w:bCs/>
          <w:sz w:val="24"/>
        </w:rPr>
        <w:t>o inšpekcijskem nadzoru</w:t>
      </w:r>
    </w:p>
    <w:p w14:paraId="4017D04D" w14:textId="77777777" w:rsidR="00BF1DF3" w:rsidRPr="001E0F94" w:rsidRDefault="00BF1DF3" w:rsidP="00670725">
      <w:pPr>
        <w:spacing w:line="240" w:lineRule="auto"/>
        <w:rPr>
          <w:szCs w:val="20"/>
        </w:rPr>
      </w:pPr>
    </w:p>
    <w:p w14:paraId="6C9EE8A5" w14:textId="77777777" w:rsidR="00BF1DF3" w:rsidRPr="001E0F94" w:rsidRDefault="00BF1DF3" w:rsidP="00670725">
      <w:pPr>
        <w:spacing w:line="240" w:lineRule="auto"/>
        <w:rPr>
          <w:szCs w:val="20"/>
        </w:rPr>
      </w:pPr>
    </w:p>
    <w:sdt>
      <w:sdtPr>
        <w:rPr>
          <w:rFonts w:ascii="Arial" w:eastAsia="Times New Roman" w:hAnsi="Arial" w:cs="Arial"/>
          <w:color w:val="auto"/>
          <w:sz w:val="20"/>
          <w:lang w:eastAsia="ar-SA"/>
        </w:rPr>
        <w:id w:val="75795204"/>
        <w:docPartObj>
          <w:docPartGallery w:val="Table of Contents"/>
          <w:docPartUnique/>
        </w:docPartObj>
      </w:sdtPr>
      <w:sdtEndPr>
        <w:rPr>
          <w:b/>
          <w:bCs/>
        </w:rPr>
      </w:sdtEndPr>
      <w:sdtContent>
        <w:p w14:paraId="4FEDDE20" w14:textId="5CC81108" w:rsidR="00106659" w:rsidRPr="001E0F94" w:rsidRDefault="00106659" w:rsidP="00F130AE">
          <w:pPr>
            <w:pStyle w:val="NaslovTOC"/>
            <w:spacing w:line="240" w:lineRule="auto"/>
            <w:rPr>
              <w:rFonts w:ascii="Arial" w:hAnsi="Arial" w:cs="Arial"/>
              <w:sz w:val="24"/>
            </w:rPr>
          </w:pPr>
          <w:r w:rsidRPr="001E0F94">
            <w:rPr>
              <w:rFonts w:ascii="Arial" w:hAnsi="Arial" w:cs="Arial"/>
              <w:sz w:val="24"/>
            </w:rPr>
            <w:t>Vsebina</w:t>
          </w:r>
        </w:p>
        <w:p w14:paraId="736A8849" w14:textId="6FAC9EB2" w:rsidR="00E020AE" w:rsidRPr="001E0F94" w:rsidRDefault="00106659">
          <w:pPr>
            <w:pStyle w:val="Kazalovsebine1"/>
            <w:rPr>
              <w:rFonts w:asciiTheme="minorHAnsi" w:eastAsiaTheme="minorEastAsia" w:hAnsiTheme="minorHAnsi" w:cstheme="minorBidi"/>
              <w:b w:val="0"/>
              <w:bCs w:val="0"/>
              <w:kern w:val="2"/>
              <w:sz w:val="24"/>
              <w:lang w:eastAsia="sl-SI"/>
              <w14:ligatures w14:val="standardContextual"/>
            </w:rPr>
          </w:pPr>
          <w:r w:rsidRPr="001E0F94">
            <w:rPr>
              <w:rFonts w:cs="Arial"/>
              <w:b w:val="0"/>
              <w:bCs w:val="0"/>
              <w:szCs w:val="20"/>
            </w:rPr>
            <w:fldChar w:fldCharType="begin"/>
          </w:r>
          <w:r w:rsidRPr="001E0F94">
            <w:rPr>
              <w:rFonts w:cs="Arial"/>
              <w:b w:val="0"/>
              <w:bCs w:val="0"/>
              <w:szCs w:val="20"/>
            </w:rPr>
            <w:instrText xml:space="preserve"> TOC \o "1-3" \h \z \u </w:instrText>
          </w:r>
          <w:r w:rsidRPr="001E0F94">
            <w:rPr>
              <w:rFonts w:cs="Arial"/>
              <w:b w:val="0"/>
              <w:bCs w:val="0"/>
              <w:szCs w:val="20"/>
            </w:rPr>
            <w:fldChar w:fldCharType="separate"/>
          </w:r>
          <w:hyperlink w:anchor="_Toc196390027" w:history="1">
            <w:r w:rsidR="00E020AE" w:rsidRPr="001E0F94">
              <w:rPr>
                <w:rStyle w:val="Hiperpovezava"/>
                <w:b w:val="0"/>
                <w:bCs w:val="0"/>
              </w:rPr>
              <w:t>I. Inšpekcijski nadzor</w:t>
            </w:r>
            <w:r w:rsidR="00E020AE" w:rsidRPr="001E0F94">
              <w:rPr>
                <w:b w:val="0"/>
                <w:bCs w:val="0"/>
                <w:webHidden/>
              </w:rPr>
              <w:tab/>
            </w:r>
            <w:r w:rsidR="00E020AE" w:rsidRPr="001E0F94">
              <w:rPr>
                <w:b w:val="0"/>
                <w:bCs w:val="0"/>
                <w:webHidden/>
              </w:rPr>
              <w:fldChar w:fldCharType="begin"/>
            </w:r>
            <w:r w:rsidR="00E020AE" w:rsidRPr="001E0F94">
              <w:rPr>
                <w:b w:val="0"/>
                <w:bCs w:val="0"/>
                <w:webHidden/>
              </w:rPr>
              <w:instrText xml:space="preserve"> PAGEREF _Toc196390027 \h </w:instrText>
            </w:r>
            <w:r w:rsidR="00E020AE" w:rsidRPr="001E0F94">
              <w:rPr>
                <w:b w:val="0"/>
                <w:bCs w:val="0"/>
                <w:webHidden/>
              </w:rPr>
            </w:r>
            <w:r w:rsidR="00E020AE" w:rsidRPr="001E0F94">
              <w:rPr>
                <w:b w:val="0"/>
                <w:bCs w:val="0"/>
                <w:webHidden/>
              </w:rPr>
              <w:fldChar w:fldCharType="separate"/>
            </w:r>
            <w:r w:rsidR="00FB0D94" w:rsidRPr="001E0F94">
              <w:rPr>
                <w:b w:val="0"/>
                <w:bCs w:val="0"/>
                <w:webHidden/>
              </w:rPr>
              <w:t>2</w:t>
            </w:r>
            <w:r w:rsidR="00E020AE" w:rsidRPr="001E0F94">
              <w:rPr>
                <w:b w:val="0"/>
                <w:bCs w:val="0"/>
                <w:webHidden/>
              </w:rPr>
              <w:fldChar w:fldCharType="end"/>
            </w:r>
          </w:hyperlink>
        </w:p>
        <w:p w14:paraId="58FB47A3" w14:textId="78BA8D83" w:rsidR="00E020AE" w:rsidRPr="001E0F94" w:rsidRDefault="00E020AE">
          <w:pPr>
            <w:pStyle w:val="Kazalovsebine1"/>
            <w:rPr>
              <w:rFonts w:asciiTheme="minorHAnsi" w:eastAsiaTheme="minorEastAsia" w:hAnsiTheme="minorHAnsi" w:cstheme="minorBidi"/>
              <w:b w:val="0"/>
              <w:bCs w:val="0"/>
              <w:kern w:val="2"/>
              <w:sz w:val="24"/>
              <w:lang w:eastAsia="sl-SI"/>
              <w14:ligatures w14:val="standardContextual"/>
            </w:rPr>
          </w:pPr>
          <w:hyperlink w:anchor="_Toc196390028" w:history="1">
            <w:r w:rsidRPr="001E0F94">
              <w:rPr>
                <w:rStyle w:val="Hiperpovezava"/>
                <w:b w:val="0"/>
                <w:bCs w:val="0"/>
              </w:rPr>
              <w:t>II. Razlog inšpekcijskega nadzora</w:t>
            </w:r>
            <w:r w:rsidRPr="001E0F94">
              <w:rPr>
                <w:b w:val="0"/>
                <w:bCs w:val="0"/>
                <w:webHidden/>
              </w:rPr>
              <w:tab/>
            </w:r>
            <w:r w:rsidRPr="001E0F94">
              <w:rPr>
                <w:b w:val="0"/>
                <w:bCs w:val="0"/>
                <w:webHidden/>
              </w:rPr>
              <w:fldChar w:fldCharType="begin"/>
            </w:r>
            <w:r w:rsidRPr="001E0F94">
              <w:rPr>
                <w:b w:val="0"/>
                <w:bCs w:val="0"/>
                <w:webHidden/>
              </w:rPr>
              <w:instrText xml:space="preserve"> PAGEREF _Toc196390028 \h </w:instrText>
            </w:r>
            <w:r w:rsidRPr="001E0F94">
              <w:rPr>
                <w:b w:val="0"/>
                <w:bCs w:val="0"/>
                <w:webHidden/>
              </w:rPr>
            </w:r>
            <w:r w:rsidRPr="001E0F94">
              <w:rPr>
                <w:b w:val="0"/>
                <w:bCs w:val="0"/>
                <w:webHidden/>
              </w:rPr>
              <w:fldChar w:fldCharType="separate"/>
            </w:r>
            <w:r w:rsidR="00FB0D94" w:rsidRPr="001E0F94">
              <w:rPr>
                <w:b w:val="0"/>
                <w:bCs w:val="0"/>
                <w:webHidden/>
              </w:rPr>
              <w:t>2</w:t>
            </w:r>
            <w:r w:rsidRPr="001E0F94">
              <w:rPr>
                <w:b w:val="0"/>
                <w:bCs w:val="0"/>
                <w:webHidden/>
              </w:rPr>
              <w:fldChar w:fldCharType="end"/>
            </w:r>
          </w:hyperlink>
        </w:p>
        <w:p w14:paraId="3AF82071" w14:textId="49830F01" w:rsidR="00E020AE" w:rsidRPr="001E0F94" w:rsidRDefault="00E020AE">
          <w:pPr>
            <w:pStyle w:val="Kazalovsebine1"/>
            <w:rPr>
              <w:rFonts w:asciiTheme="minorHAnsi" w:eastAsiaTheme="minorEastAsia" w:hAnsiTheme="minorHAnsi" w:cstheme="minorBidi"/>
              <w:b w:val="0"/>
              <w:bCs w:val="0"/>
              <w:kern w:val="2"/>
              <w:sz w:val="24"/>
              <w:lang w:eastAsia="sl-SI"/>
              <w14:ligatures w14:val="standardContextual"/>
            </w:rPr>
          </w:pPr>
          <w:hyperlink w:anchor="_Toc196390029" w:history="1">
            <w:r w:rsidRPr="001E0F94">
              <w:rPr>
                <w:rStyle w:val="Hiperpovezava"/>
                <w:b w:val="0"/>
                <w:bCs w:val="0"/>
              </w:rPr>
              <w:t>III. Ugotovitve inšpektorice</w:t>
            </w:r>
            <w:r w:rsidRPr="001E0F94">
              <w:rPr>
                <w:b w:val="0"/>
                <w:bCs w:val="0"/>
                <w:webHidden/>
              </w:rPr>
              <w:tab/>
            </w:r>
            <w:r w:rsidRPr="001E0F94">
              <w:rPr>
                <w:b w:val="0"/>
                <w:bCs w:val="0"/>
                <w:webHidden/>
              </w:rPr>
              <w:fldChar w:fldCharType="begin"/>
            </w:r>
            <w:r w:rsidRPr="001E0F94">
              <w:rPr>
                <w:b w:val="0"/>
                <w:bCs w:val="0"/>
                <w:webHidden/>
              </w:rPr>
              <w:instrText xml:space="preserve"> PAGEREF _Toc196390029 \h </w:instrText>
            </w:r>
            <w:r w:rsidRPr="001E0F94">
              <w:rPr>
                <w:b w:val="0"/>
                <w:bCs w:val="0"/>
                <w:webHidden/>
              </w:rPr>
            </w:r>
            <w:r w:rsidRPr="001E0F94">
              <w:rPr>
                <w:b w:val="0"/>
                <w:bCs w:val="0"/>
                <w:webHidden/>
              </w:rPr>
              <w:fldChar w:fldCharType="separate"/>
            </w:r>
            <w:r w:rsidR="00FB0D94" w:rsidRPr="001E0F94">
              <w:rPr>
                <w:b w:val="0"/>
                <w:bCs w:val="0"/>
                <w:webHidden/>
              </w:rPr>
              <w:t>2</w:t>
            </w:r>
            <w:r w:rsidRPr="001E0F94">
              <w:rPr>
                <w:b w:val="0"/>
                <w:bCs w:val="0"/>
                <w:webHidden/>
              </w:rPr>
              <w:fldChar w:fldCharType="end"/>
            </w:r>
          </w:hyperlink>
        </w:p>
        <w:p w14:paraId="5C015BED" w14:textId="7E504821"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30" w:history="1">
            <w:r w:rsidRPr="001E0F94">
              <w:rPr>
                <w:rStyle w:val="Hiperpovezava"/>
                <w:noProof/>
              </w:rPr>
              <w:t>1.  Pravne podlage</w:t>
            </w:r>
            <w:r w:rsidRPr="001E0F94">
              <w:rPr>
                <w:noProof/>
                <w:webHidden/>
              </w:rPr>
              <w:tab/>
            </w:r>
            <w:r w:rsidRPr="001E0F94">
              <w:rPr>
                <w:noProof/>
                <w:webHidden/>
              </w:rPr>
              <w:fldChar w:fldCharType="begin"/>
            </w:r>
            <w:r w:rsidRPr="001E0F94">
              <w:rPr>
                <w:noProof/>
                <w:webHidden/>
              </w:rPr>
              <w:instrText xml:space="preserve"> PAGEREF _Toc196390030 \h </w:instrText>
            </w:r>
            <w:r w:rsidRPr="001E0F94">
              <w:rPr>
                <w:noProof/>
                <w:webHidden/>
              </w:rPr>
            </w:r>
            <w:r w:rsidRPr="001E0F94">
              <w:rPr>
                <w:noProof/>
                <w:webHidden/>
              </w:rPr>
              <w:fldChar w:fldCharType="separate"/>
            </w:r>
            <w:r w:rsidR="00FB0D94" w:rsidRPr="001E0F94">
              <w:rPr>
                <w:noProof/>
                <w:webHidden/>
              </w:rPr>
              <w:t>3</w:t>
            </w:r>
            <w:r w:rsidRPr="001E0F94">
              <w:rPr>
                <w:noProof/>
                <w:webHidden/>
              </w:rPr>
              <w:fldChar w:fldCharType="end"/>
            </w:r>
          </w:hyperlink>
        </w:p>
        <w:p w14:paraId="3B307AE0" w14:textId="3A6E7721" w:rsidR="00E020AE" w:rsidRPr="001E0F94" w:rsidRDefault="00E020AE">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6390031" w:history="1">
            <w:r w:rsidRPr="001E0F94">
              <w:rPr>
                <w:rStyle w:val="Hiperpovezava"/>
                <w:noProof/>
              </w:rPr>
              <w:t>1.1</w:t>
            </w:r>
            <w:r w:rsidRPr="001E0F94">
              <w:rPr>
                <w:rFonts w:asciiTheme="minorHAnsi" w:eastAsiaTheme="minorEastAsia" w:hAnsiTheme="minorHAnsi" w:cstheme="minorBidi"/>
                <w:noProof/>
                <w:kern w:val="2"/>
                <w:sz w:val="24"/>
                <w:lang w:eastAsia="sl-SI"/>
                <w14:ligatures w14:val="standardContextual"/>
              </w:rPr>
              <w:t xml:space="preserve">  </w:t>
            </w:r>
            <w:r w:rsidRPr="001E0F94">
              <w:rPr>
                <w:rStyle w:val="Hiperpovezava"/>
                <w:noProof/>
              </w:rPr>
              <w:t>ZSTSPJS</w:t>
            </w:r>
            <w:r w:rsidRPr="001E0F94">
              <w:rPr>
                <w:noProof/>
                <w:webHidden/>
              </w:rPr>
              <w:tab/>
            </w:r>
            <w:r w:rsidRPr="001E0F94">
              <w:rPr>
                <w:noProof/>
                <w:webHidden/>
              </w:rPr>
              <w:fldChar w:fldCharType="begin"/>
            </w:r>
            <w:r w:rsidRPr="001E0F94">
              <w:rPr>
                <w:noProof/>
                <w:webHidden/>
              </w:rPr>
              <w:instrText xml:space="preserve"> PAGEREF _Toc196390031 \h </w:instrText>
            </w:r>
            <w:r w:rsidRPr="001E0F94">
              <w:rPr>
                <w:noProof/>
                <w:webHidden/>
              </w:rPr>
            </w:r>
            <w:r w:rsidRPr="001E0F94">
              <w:rPr>
                <w:noProof/>
                <w:webHidden/>
              </w:rPr>
              <w:fldChar w:fldCharType="separate"/>
            </w:r>
            <w:r w:rsidR="00FB0D94" w:rsidRPr="001E0F94">
              <w:rPr>
                <w:noProof/>
                <w:webHidden/>
              </w:rPr>
              <w:t>3</w:t>
            </w:r>
            <w:r w:rsidRPr="001E0F94">
              <w:rPr>
                <w:noProof/>
                <w:webHidden/>
              </w:rPr>
              <w:fldChar w:fldCharType="end"/>
            </w:r>
          </w:hyperlink>
        </w:p>
        <w:p w14:paraId="4DE6ACCE" w14:textId="5065BF58" w:rsidR="00E020AE" w:rsidRPr="001E0F94" w:rsidRDefault="00E020AE">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6390032" w:history="1">
            <w:r w:rsidRPr="001E0F94">
              <w:rPr>
                <w:rStyle w:val="Hiperpovezava"/>
                <w:noProof/>
                <w:lang w:eastAsia="sl-SI"/>
              </w:rPr>
              <w:t>1.2</w:t>
            </w:r>
            <w:r w:rsidRPr="001E0F94">
              <w:rPr>
                <w:rFonts w:asciiTheme="minorHAnsi" w:eastAsiaTheme="minorEastAsia" w:hAnsiTheme="minorHAnsi" w:cstheme="minorBidi"/>
                <w:noProof/>
                <w:kern w:val="2"/>
                <w:sz w:val="24"/>
                <w:lang w:eastAsia="sl-SI"/>
                <w14:ligatures w14:val="standardContextual"/>
              </w:rPr>
              <w:t xml:space="preserve">  </w:t>
            </w:r>
            <w:r w:rsidRPr="001E0F94">
              <w:rPr>
                <w:rStyle w:val="Hiperpovezava"/>
                <w:noProof/>
              </w:rPr>
              <w:t>Aneks h Kolektivni pogodbi za kulturne dejavnosti</w:t>
            </w:r>
            <w:r w:rsidRPr="001E0F94">
              <w:rPr>
                <w:noProof/>
                <w:webHidden/>
              </w:rPr>
              <w:tab/>
            </w:r>
            <w:r w:rsidRPr="001E0F94">
              <w:rPr>
                <w:noProof/>
                <w:webHidden/>
              </w:rPr>
              <w:fldChar w:fldCharType="begin"/>
            </w:r>
            <w:r w:rsidRPr="001E0F94">
              <w:rPr>
                <w:noProof/>
                <w:webHidden/>
              </w:rPr>
              <w:instrText xml:space="preserve"> PAGEREF _Toc196390032 \h </w:instrText>
            </w:r>
            <w:r w:rsidRPr="001E0F94">
              <w:rPr>
                <w:noProof/>
                <w:webHidden/>
              </w:rPr>
            </w:r>
            <w:r w:rsidRPr="001E0F94">
              <w:rPr>
                <w:noProof/>
                <w:webHidden/>
              </w:rPr>
              <w:fldChar w:fldCharType="separate"/>
            </w:r>
            <w:r w:rsidR="00FB0D94" w:rsidRPr="001E0F94">
              <w:rPr>
                <w:noProof/>
                <w:webHidden/>
              </w:rPr>
              <w:t>5</w:t>
            </w:r>
            <w:r w:rsidRPr="001E0F94">
              <w:rPr>
                <w:noProof/>
                <w:webHidden/>
              </w:rPr>
              <w:fldChar w:fldCharType="end"/>
            </w:r>
          </w:hyperlink>
        </w:p>
        <w:p w14:paraId="258034FA" w14:textId="6FD43341"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33" w:history="1">
            <w:r w:rsidRPr="001E0F94">
              <w:rPr>
                <w:rStyle w:val="Hiperpovezava"/>
                <w:noProof/>
              </w:rPr>
              <w:t>2.  Nadzor nad prevedbo delovnih mest in javnih uslužbencev</w:t>
            </w:r>
            <w:r w:rsidRPr="001E0F94">
              <w:rPr>
                <w:noProof/>
                <w:webHidden/>
              </w:rPr>
              <w:tab/>
            </w:r>
            <w:r w:rsidRPr="001E0F94">
              <w:rPr>
                <w:noProof/>
                <w:webHidden/>
              </w:rPr>
              <w:fldChar w:fldCharType="begin"/>
            </w:r>
            <w:r w:rsidRPr="001E0F94">
              <w:rPr>
                <w:noProof/>
                <w:webHidden/>
              </w:rPr>
              <w:instrText xml:space="preserve"> PAGEREF _Toc196390033 \h </w:instrText>
            </w:r>
            <w:r w:rsidRPr="001E0F94">
              <w:rPr>
                <w:noProof/>
                <w:webHidden/>
              </w:rPr>
            </w:r>
            <w:r w:rsidRPr="001E0F94">
              <w:rPr>
                <w:noProof/>
                <w:webHidden/>
              </w:rPr>
              <w:fldChar w:fldCharType="separate"/>
            </w:r>
            <w:r w:rsidR="00FB0D94" w:rsidRPr="001E0F94">
              <w:rPr>
                <w:noProof/>
                <w:webHidden/>
              </w:rPr>
              <w:t>6</w:t>
            </w:r>
            <w:r w:rsidRPr="001E0F94">
              <w:rPr>
                <w:noProof/>
                <w:webHidden/>
              </w:rPr>
              <w:fldChar w:fldCharType="end"/>
            </w:r>
          </w:hyperlink>
        </w:p>
        <w:p w14:paraId="427D2201" w14:textId="77AB0BAB" w:rsidR="00E020AE" w:rsidRPr="001E0F94" w:rsidRDefault="00E020AE">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6390034" w:history="1">
            <w:r w:rsidRPr="001E0F94">
              <w:rPr>
                <w:rStyle w:val="Hiperpovezava"/>
                <w:noProof/>
              </w:rPr>
              <w:t>2.1</w:t>
            </w:r>
            <w:r w:rsidRPr="001E0F94">
              <w:rPr>
                <w:rFonts w:asciiTheme="minorHAnsi" w:eastAsiaTheme="minorEastAsia" w:hAnsiTheme="minorHAnsi" w:cstheme="minorBidi"/>
                <w:noProof/>
                <w:kern w:val="2"/>
                <w:sz w:val="24"/>
                <w:lang w:eastAsia="sl-SI"/>
                <w14:ligatures w14:val="standardContextual"/>
              </w:rPr>
              <w:t xml:space="preserve">  </w:t>
            </w:r>
            <w:r w:rsidRPr="001E0F94">
              <w:rPr>
                <w:rStyle w:val="Hiperpovezava"/>
                <w:noProof/>
              </w:rPr>
              <w:t xml:space="preserve">Javna uslužbenka </w:t>
            </w:r>
            <w:r w:rsidR="001E0F94" w:rsidRPr="001E0F94">
              <w:rPr>
                <w:rStyle w:val="Hiperpovezava"/>
                <w:noProof/>
              </w:rPr>
              <w:t>█</w:t>
            </w:r>
            <w:r w:rsidRPr="001E0F94">
              <w:rPr>
                <w:noProof/>
                <w:webHidden/>
              </w:rPr>
              <w:tab/>
            </w:r>
            <w:r w:rsidRPr="001E0F94">
              <w:rPr>
                <w:noProof/>
                <w:webHidden/>
              </w:rPr>
              <w:fldChar w:fldCharType="begin"/>
            </w:r>
            <w:r w:rsidRPr="001E0F94">
              <w:rPr>
                <w:noProof/>
                <w:webHidden/>
              </w:rPr>
              <w:instrText xml:space="preserve"> PAGEREF _Toc196390034 \h </w:instrText>
            </w:r>
            <w:r w:rsidRPr="001E0F94">
              <w:rPr>
                <w:noProof/>
                <w:webHidden/>
              </w:rPr>
            </w:r>
            <w:r w:rsidRPr="001E0F94">
              <w:rPr>
                <w:noProof/>
                <w:webHidden/>
              </w:rPr>
              <w:fldChar w:fldCharType="separate"/>
            </w:r>
            <w:r w:rsidR="00FB0D94" w:rsidRPr="001E0F94">
              <w:rPr>
                <w:noProof/>
                <w:webHidden/>
              </w:rPr>
              <w:t>6</w:t>
            </w:r>
            <w:r w:rsidRPr="001E0F94">
              <w:rPr>
                <w:noProof/>
                <w:webHidden/>
              </w:rPr>
              <w:fldChar w:fldCharType="end"/>
            </w:r>
          </w:hyperlink>
        </w:p>
        <w:p w14:paraId="558E4944" w14:textId="30B5AFD9"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35" w:history="1">
            <w:r w:rsidRPr="001E0F94">
              <w:rPr>
                <w:rStyle w:val="Hiperpovezava"/>
                <w:noProof/>
              </w:rPr>
              <w:t>2.1.1 Pogodba o zaposlitvi (do 31. 12. 2024)</w:t>
            </w:r>
            <w:r w:rsidRPr="001E0F94">
              <w:rPr>
                <w:noProof/>
                <w:webHidden/>
              </w:rPr>
              <w:tab/>
            </w:r>
            <w:r w:rsidRPr="001E0F94">
              <w:rPr>
                <w:noProof/>
                <w:webHidden/>
              </w:rPr>
              <w:fldChar w:fldCharType="begin"/>
            </w:r>
            <w:r w:rsidRPr="001E0F94">
              <w:rPr>
                <w:noProof/>
                <w:webHidden/>
              </w:rPr>
              <w:instrText xml:space="preserve"> PAGEREF _Toc196390035 \h </w:instrText>
            </w:r>
            <w:r w:rsidRPr="001E0F94">
              <w:rPr>
                <w:noProof/>
                <w:webHidden/>
              </w:rPr>
            </w:r>
            <w:r w:rsidRPr="001E0F94">
              <w:rPr>
                <w:noProof/>
                <w:webHidden/>
              </w:rPr>
              <w:fldChar w:fldCharType="separate"/>
            </w:r>
            <w:r w:rsidR="00FB0D94" w:rsidRPr="001E0F94">
              <w:rPr>
                <w:noProof/>
                <w:webHidden/>
              </w:rPr>
              <w:t>6</w:t>
            </w:r>
            <w:r w:rsidRPr="001E0F94">
              <w:rPr>
                <w:noProof/>
                <w:webHidden/>
              </w:rPr>
              <w:fldChar w:fldCharType="end"/>
            </w:r>
          </w:hyperlink>
        </w:p>
        <w:p w14:paraId="4E9DABCA" w14:textId="0280518D"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36" w:history="1">
            <w:r w:rsidRPr="001E0F94">
              <w:rPr>
                <w:rStyle w:val="Hiperpovezava"/>
                <w:noProof/>
              </w:rPr>
              <w:t>2.1.2 Pogodba o zaposlitvi (od 1. 1. 2025 dalje)</w:t>
            </w:r>
            <w:r w:rsidRPr="001E0F94">
              <w:rPr>
                <w:noProof/>
                <w:webHidden/>
              </w:rPr>
              <w:tab/>
            </w:r>
            <w:r w:rsidRPr="001E0F94">
              <w:rPr>
                <w:noProof/>
                <w:webHidden/>
              </w:rPr>
              <w:fldChar w:fldCharType="begin"/>
            </w:r>
            <w:r w:rsidRPr="001E0F94">
              <w:rPr>
                <w:noProof/>
                <w:webHidden/>
              </w:rPr>
              <w:instrText xml:space="preserve"> PAGEREF _Toc196390036 \h </w:instrText>
            </w:r>
            <w:r w:rsidRPr="001E0F94">
              <w:rPr>
                <w:noProof/>
                <w:webHidden/>
              </w:rPr>
            </w:r>
            <w:r w:rsidRPr="001E0F94">
              <w:rPr>
                <w:noProof/>
                <w:webHidden/>
              </w:rPr>
              <w:fldChar w:fldCharType="separate"/>
            </w:r>
            <w:r w:rsidR="00FB0D94" w:rsidRPr="001E0F94">
              <w:rPr>
                <w:noProof/>
                <w:webHidden/>
              </w:rPr>
              <w:t>6</w:t>
            </w:r>
            <w:r w:rsidRPr="001E0F94">
              <w:rPr>
                <w:noProof/>
                <w:webHidden/>
              </w:rPr>
              <w:fldChar w:fldCharType="end"/>
            </w:r>
          </w:hyperlink>
        </w:p>
        <w:p w14:paraId="11D4486A" w14:textId="6457CEA8"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37" w:history="1">
            <w:r w:rsidRPr="001E0F94">
              <w:rPr>
                <w:rStyle w:val="Hiperpovezava"/>
                <w:noProof/>
              </w:rPr>
              <w:t>2.1.3 Plačilne liste</w:t>
            </w:r>
            <w:r w:rsidRPr="001E0F94">
              <w:rPr>
                <w:noProof/>
                <w:webHidden/>
              </w:rPr>
              <w:tab/>
            </w:r>
            <w:r w:rsidRPr="001E0F94">
              <w:rPr>
                <w:noProof/>
                <w:webHidden/>
              </w:rPr>
              <w:fldChar w:fldCharType="begin"/>
            </w:r>
            <w:r w:rsidRPr="001E0F94">
              <w:rPr>
                <w:noProof/>
                <w:webHidden/>
              </w:rPr>
              <w:instrText xml:space="preserve"> PAGEREF _Toc196390037 \h </w:instrText>
            </w:r>
            <w:r w:rsidRPr="001E0F94">
              <w:rPr>
                <w:noProof/>
                <w:webHidden/>
              </w:rPr>
            </w:r>
            <w:r w:rsidRPr="001E0F94">
              <w:rPr>
                <w:noProof/>
                <w:webHidden/>
              </w:rPr>
              <w:fldChar w:fldCharType="separate"/>
            </w:r>
            <w:r w:rsidR="00FB0D94" w:rsidRPr="001E0F94">
              <w:rPr>
                <w:noProof/>
                <w:webHidden/>
              </w:rPr>
              <w:t>6</w:t>
            </w:r>
            <w:r w:rsidRPr="001E0F94">
              <w:rPr>
                <w:noProof/>
                <w:webHidden/>
              </w:rPr>
              <w:fldChar w:fldCharType="end"/>
            </w:r>
          </w:hyperlink>
        </w:p>
        <w:p w14:paraId="17EAD0CB" w14:textId="284D09D2"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38" w:history="1">
            <w:r w:rsidRPr="001E0F94">
              <w:rPr>
                <w:rStyle w:val="Hiperpovezava"/>
                <w:noProof/>
              </w:rPr>
              <w:t>2.1.4 Aplikacija za izvedbo prevedbe</w:t>
            </w:r>
            <w:r w:rsidRPr="001E0F94">
              <w:rPr>
                <w:noProof/>
                <w:webHidden/>
              </w:rPr>
              <w:tab/>
            </w:r>
            <w:r w:rsidRPr="001E0F94">
              <w:rPr>
                <w:noProof/>
                <w:webHidden/>
              </w:rPr>
              <w:fldChar w:fldCharType="begin"/>
            </w:r>
            <w:r w:rsidRPr="001E0F94">
              <w:rPr>
                <w:noProof/>
                <w:webHidden/>
              </w:rPr>
              <w:instrText xml:space="preserve"> PAGEREF _Toc196390038 \h </w:instrText>
            </w:r>
            <w:r w:rsidRPr="001E0F94">
              <w:rPr>
                <w:noProof/>
                <w:webHidden/>
              </w:rPr>
            </w:r>
            <w:r w:rsidRPr="001E0F94">
              <w:rPr>
                <w:noProof/>
                <w:webHidden/>
              </w:rPr>
              <w:fldChar w:fldCharType="separate"/>
            </w:r>
            <w:r w:rsidR="00FB0D94" w:rsidRPr="001E0F94">
              <w:rPr>
                <w:noProof/>
                <w:webHidden/>
              </w:rPr>
              <w:t>6</w:t>
            </w:r>
            <w:r w:rsidRPr="001E0F94">
              <w:rPr>
                <w:noProof/>
                <w:webHidden/>
              </w:rPr>
              <w:fldChar w:fldCharType="end"/>
            </w:r>
          </w:hyperlink>
        </w:p>
        <w:p w14:paraId="2658BDC3" w14:textId="7D140B76"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39" w:history="1">
            <w:r w:rsidRPr="001E0F94">
              <w:rPr>
                <w:rStyle w:val="Hiperpovezava"/>
                <w:noProof/>
              </w:rPr>
              <w:t>2.1.5 Ugotovitve inšpektorice</w:t>
            </w:r>
            <w:r w:rsidRPr="001E0F94">
              <w:rPr>
                <w:noProof/>
                <w:webHidden/>
              </w:rPr>
              <w:tab/>
            </w:r>
            <w:r w:rsidRPr="001E0F94">
              <w:rPr>
                <w:noProof/>
                <w:webHidden/>
              </w:rPr>
              <w:fldChar w:fldCharType="begin"/>
            </w:r>
            <w:r w:rsidRPr="001E0F94">
              <w:rPr>
                <w:noProof/>
                <w:webHidden/>
              </w:rPr>
              <w:instrText xml:space="preserve"> PAGEREF _Toc196390039 \h </w:instrText>
            </w:r>
            <w:r w:rsidRPr="001E0F94">
              <w:rPr>
                <w:noProof/>
                <w:webHidden/>
              </w:rPr>
            </w:r>
            <w:r w:rsidRPr="001E0F94">
              <w:rPr>
                <w:noProof/>
                <w:webHidden/>
              </w:rPr>
              <w:fldChar w:fldCharType="separate"/>
            </w:r>
            <w:r w:rsidR="00FB0D94" w:rsidRPr="001E0F94">
              <w:rPr>
                <w:noProof/>
                <w:webHidden/>
              </w:rPr>
              <w:t>7</w:t>
            </w:r>
            <w:r w:rsidRPr="001E0F94">
              <w:rPr>
                <w:noProof/>
                <w:webHidden/>
              </w:rPr>
              <w:fldChar w:fldCharType="end"/>
            </w:r>
          </w:hyperlink>
        </w:p>
        <w:p w14:paraId="3574964A" w14:textId="26856245"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0" w:history="1">
            <w:r w:rsidRPr="001E0F94">
              <w:rPr>
                <w:rStyle w:val="Hiperpovezava"/>
                <w:noProof/>
              </w:rPr>
              <w:t xml:space="preserve">2.2  Javni uslužbenec </w:t>
            </w:r>
            <w:r w:rsidR="001E0F94" w:rsidRPr="001E0F94">
              <w:rPr>
                <w:rStyle w:val="Hiperpovezava"/>
                <w:noProof/>
              </w:rPr>
              <w:t>█</w:t>
            </w:r>
            <w:r w:rsidRPr="001E0F94">
              <w:rPr>
                <w:noProof/>
                <w:webHidden/>
              </w:rPr>
              <w:tab/>
            </w:r>
            <w:r w:rsidRPr="001E0F94">
              <w:rPr>
                <w:noProof/>
                <w:webHidden/>
              </w:rPr>
              <w:fldChar w:fldCharType="begin"/>
            </w:r>
            <w:r w:rsidRPr="001E0F94">
              <w:rPr>
                <w:noProof/>
                <w:webHidden/>
              </w:rPr>
              <w:instrText xml:space="preserve"> PAGEREF _Toc196390040 \h </w:instrText>
            </w:r>
            <w:r w:rsidRPr="001E0F94">
              <w:rPr>
                <w:noProof/>
                <w:webHidden/>
              </w:rPr>
            </w:r>
            <w:r w:rsidRPr="001E0F94">
              <w:rPr>
                <w:noProof/>
                <w:webHidden/>
              </w:rPr>
              <w:fldChar w:fldCharType="separate"/>
            </w:r>
            <w:r w:rsidR="00FB0D94" w:rsidRPr="001E0F94">
              <w:rPr>
                <w:noProof/>
                <w:webHidden/>
              </w:rPr>
              <w:t>7</w:t>
            </w:r>
            <w:r w:rsidRPr="001E0F94">
              <w:rPr>
                <w:noProof/>
                <w:webHidden/>
              </w:rPr>
              <w:fldChar w:fldCharType="end"/>
            </w:r>
          </w:hyperlink>
        </w:p>
        <w:p w14:paraId="54B6746A" w14:textId="7085D1E5"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1" w:history="1">
            <w:r w:rsidRPr="001E0F94">
              <w:rPr>
                <w:rStyle w:val="Hiperpovezava"/>
                <w:noProof/>
              </w:rPr>
              <w:t>2.2.1. Pogodba o zaposlitvi (do 31. 12. 2024)</w:t>
            </w:r>
            <w:r w:rsidRPr="001E0F94">
              <w:rPr>
                <w:noProof/>
                <w:webHidden/>
              </w:rPr>
              <w:tab/>
            </w:r>
            <w:r w:rsidRPr="001E0F94">
              <w:rPr>
                <w:noProof/>
                <w:webHidden/>
              </w:rPr>
              <w:fldChar w:fldCharType="begin"/>
            </w:r>
            <w:r w:rsidRPr="001E0F94">
              <w:rPr>
                <w:noProof/>
                <w:webHidden/>
              </w:rPr>
              <w:instrText xml:space="preserve"> PAGEREF _Toc196390041 \h </w:instrText>
            </w:r>
            <w:r w:rsidRPr="001E0F94">
              <w:rPr>
                <w:noProof/>
                <w:webHidden/>
              </w:rPr>
            </w:r>
            <w:r w:rsidRPr="001E0F94">
              <w:rPr>
                <w:noProof/>
                <w:webHidden/>
              </w:rPr>
              <w:fldChar w:fldCharType="separate"/>
            </w:r>
            <w:r w:rsidR="00FB0D94" w:rsidRPr="001E0F94">
              <w:rPr>
                <w:noProof/>
                <w:webHidden/>
              </w:rPr>
              <w:t>7</w:t>
            </w:r>
            <w:r w:rsidRPr="001E0F94">
              <w:rPr>
                <w:noProof/>
                <w:webHidden/>
              </w:rPr>
              <w:fldChar w:fldCharType="end"/>
            </w:r>
          </w:hyperlink>
        </w:p>
        <w:p w14:paraId="769CF70C" w14:textId="6009D24E"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2" w:history="1">
            <w:r w:rsidRPr="001E0F94">
              <w:rPr>
                <w:rStyle w:val="Hiperpovezava"/>
                <w:noProof/>
              </w:rPr>
              <w:t>2.2.2 Plačilne liste</w:t>
            </w:r>
            <w:r w:rsidRPr="001E0F94">
              <w:rPr>
                <w:noProof/>
                <w:webHidden/>
              </w:rPr>
              <w:tab/>
            </w:r>
            <w:r w:rsidRPr="001E0F94">
              <w:rPr>
                <w:noProof/>
                <w:webHidden/>
              </w:rPr>
              <w:fldChar w:fldCharType="begin"/>
            </w:r>
            <w:r w:rsidRPr="001E0F94">
              <w:rPr>
                <w:noProof/>
                <w:webHidden/>
              </w:rPr>
              <w:instrText xml:space="preserve"> PAGEREF _Toc196390042 \h </w:instrText>
            </w:r>
            <w:r w:rsidRPr="001E0F94">
              <w:rPr>
                <w:noProof/>
                <w:webHidden/>
              </w:rPr>
            </w:r>
            <w:r w:rsidRPr="001E0F94">
              <w:rPr>
                <w:noProof/>
                <w:webHidden/>
              </w:rPr>
              <w:fldChar w:fldCharType="separate"/>
            </w:r>
            <w:r w:rsidR="00FB0D94" w:rsidRPr="001E0F94">
              <w:rPr>
                <w:noProof/>
                <w:webHidden/>
              </w:rPr>
              <w:t>7</w:t>
            </w:r>
            <w:r w:rsidRPr="001E0F94">
              <w:rPr>
                <w:noProof/>
                <w:webHidden/>
              </w:rPr>
              <w:fldChar w:fldCharType="end"/>
            </w:r>
          </w:hyperlink>
        </w:p>
        <w:p w14:paraId="7EBE80D1" w14:textId="3585E95B"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3" w:history="1">
            <w:r w:rsidRPr="001E0F94">
              <w:rPr>
                <w:rStyle w:val="Hiperpovezava"/>
                <w:noProof/>
              </w:rPr>
              <w:t xml:space="preserve">2.3  Javna uslužbenka </w:t>
            </w:r>
            <w:r w:rsidR="001E0F94" w:rsidRPr="001E0F94">
              <w:rPr>
                <w:rStyle w:val="Hiperpovezava"/>
                <w:noProof/>
              </w:rPr>
              <w:t>█</w:t>
            </w:r>
            <w:r w:rsidRPr="001E0F94">
              <w:rPr>
                <w:noProof/>
                <w:webHidden/>
              </w:rPr>
              <w:tab/>
            </w:r>
            <w:r w:rsidRPr="001E0F94">
              <w:rPr>
                <w:noProof/>
                <w:webHidden/>
              </w:rPr>
              <w:fldChar w:fldCharType="begin"/>
            </w:r>
            <w:r w:rsidRPr="001E0F94">
              <w:rPr>
                <w:noProof/>
                <w:webHidden/>
              </w:rPr>
              <w:instrText xml:space="preserve"> PAGEREF _Toc196390043 \h </w:instrText>
            </w:r>
            <w:r w:rsidRPr="001E0F94">
              <w:rPr>
                <w:noProof/>
                <w:webHidden/>
              </w:rPr>
            </w:r>
            <w:r w:rsidRPr="001E0F94">
              <w:rPr>
                <w:noProof/>
                <w:webHidden/>
              </w:rPr>
              <w:fldChar w:fldCharType="separate"/>
            </w:r>
            <w:r w:rsidR="00FB0D94" w:rsidRPr="001E0F94">
              <w:rPr>
                <w:noProof/>
                <w:webHidden/>
              </w:rPr>
              <w:t>7</w:t>
            </w:r>
            <w:r w:rsidRPr="001E0F94">
              <w:rPr>
                <w:noProof/>
                <w:webHidden/>
              </w:rPr>
              <w:fldChar w:fldCharType="end"/>
            </w:r>
          </w:hyperlink>
        </w:p>
        <w:p w14:paraId="6D60BCB2" w14:textId="08385E14"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4" w:history="1">
            <w:r w:rsidRPr="001E0F94">
              <w:rPr>
                <w:rStyle w:val="Hiperpovezava"/>
                <w:noProof/>
              </w:rPr>
              <w:t>2.3.1 Pogodba o zaposlitvi (do 31. 12. 2024)</w:t>
            </w:r>
            <w:r w:rsidRPr="001E0F94">
              <w:rPr>
                <w:noProof/>
                <w:webHidden/>
              </w:rPr>
              <w:tab/>
            </w:r>
            <w:r w:rsidRPr="001E0F94">
              <w:rPr>
                <w:noProof/>
                <w:webHidden/>
              </w:rPr>
              <w:fldChar w:fldCharType="begin"/>
            </w:r>
            <w:r w:rsidRPr="001E0F94">
              <w:rPr>
                <w:noProof/>
                <w:webHidden/>
              </w:rPr>
              <w:instrText xml:space="preserve"> PAGEREF _Toc196390044 \h </w:instrText>
            </w:r>
            <w:r w:rsidRPr="001E0F94">
              <w:rPr>
                <w:noProof/>
                <w:webHidden/>
              </w:rPr>
            </w:r>
            <w:r w:rsidRPr="001E0F94">
              <w:rPr>
                <w:noProof/>
                <w:webHidden/>
              </w:rPr>
              <w:fldChar w:fldCharType="separate"/>
            </w:r>
            <w:r w:rsidR="00FB0D94" w:rsidRPr="001E0F94">
              <w:rPr>
                <w:noProof/>
                <w:webHidden/>
              </w:rPr>
              <w:t>7</w:t>
            </w:r>
            <w:r w:rsidRPr="001E0F94">
              <w:rPr>
                <w:noProof/>
                <w:webHidden/>
              </w:rPr>
              <w:fldChar w:fldCharType="end"/>
            </w:r>
          </w:hyperlink>
        </w:p>
        <w:p w14:paraId="3333F2B9" w14:textId="37A51AB4"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5" w:history="1">
            <w:r w:rsidRPr="001E0F94">
              <w:rPr>
                <w:rStyle w:val="Hiperpovezava"/>
                <w:noProof/>
              </w:rPr>
              <w:t>2.3.2 Pogodba o zaposlitvi (od 1. 1. 2025 dalje)</w:t>
            </w:r>
            <w:r w:rsidRPr="001E0F94">
              <w:rPr>
                <w:noProof/>
                <w:webHidden/>
              </w:rPr>
              <w:tab/>
            </w:r>
            <w:r w:rsidRPr="001E0F94">
              <w:rPr>
                <w:noProof/>
                <w:webHidden/>
              </w:rPr>
              <w:fldChar w:fldCharType="begin"/>
            </w:r>
            <w:r w:rsidRPr="001E0F94">
              <w:rPr>
                <w:noProof/>
                <w:webHidden/>
              </w:rPr>
              <w:instrText xml:space="preserve"> PAGEREF _Toc196390045 \h </w:instrText>
            </w:r>
            <w:r w:rsidRPr="001E0F94">
              <w:rPr>
                <w:noProof/>
                <w:webHidden/>
              </w:rPr>
            </w:r>
            <w:r w:rsidRPr="001E0F94">
              <w:rPr>
                <w:noProof/>
                <w:webHidden/>
              </w:rPr>
              <w:fldChar w:fldCharType="separate"/>
            </w:r>
            <w:r w:rsidR="00FB0D94" w:rsidRPr="001E0F94">
              <w:rPr>
                <w:noProof/>
                <w:webHidden/>
              </w:rPr>
              <w:t>7</w:t>
            </w:r>
            <w:r w:rsidRPr="001E0F94">
              <w:rPr>
                <w:noProof/>
                <w:webHidden/>
              </w:rPr>
              <w:fldChar w:fldCharType="end"/>
            </w:r>
          </w:hyperlink>
        </w:p>
        <w:p w14:paraId="6AF378FF" w14:textId="6B372CF5"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6" w:history="1">
            <w:r w:rsidRPr="001E0F94">
              <w:rPr>
                <w:rStyle w:val="Hiperpovezava"/>
                <w:noProof/>
              </w:rPr>
              <w:t>2.3.3 Plačilne liste</w:t>
            </w:r>
            <w:r w:rsidRPr="001E0F94">
              <w:rPr>
                <w:noProof/>
                <w:webHidden/>
              </w:rPr>
              <w:tab/>
            </w:r>
            <w:r w:rsidRPr="001E0F94">
              <w:rPr>
                <w:noProof/>
                <w:webHidden/>
              </w:rPr>
              <w:fldChar w:fldCharType="begin"/>
            </w:r>
            <w:r w:rsidRPr="001E0F94">
              <w:rPr>
                <w:noProof/>
                <w:webHidden/>
              </w:rPr>
              <w:instrText xml:space="preserve"> PAGEREF _Toc196390046 \h </w:instrText>
            </w:r>
            <w:r w:rsidRPr="001E0F94">
              <w:rPr>
                <w:noProof/>
                <w:webHidden/>
              </w:rPr>
            </w:r>
            <w:r w:rsidRPr="001E0F94">
              <w:rPr>
                <w:noProof/>
                <w:webHidden/>
              </w:rPr>
              <w:fldChar w:fldCharType="separate"/>
            </w:r>
            <w:r w:rsidR="00FB0D94" w:rsidRPr="001E0F94">
              <w:rPr>
                <w:noProof/>
                <w:webHidden/>
              </w:rPr>
              <w:t>8</w:t>
            </w:r>
            <w:r w:rsidRPr="001E0F94">
              <w:rPr>
                <w:noProof/>
                <w:webHidden/>
              </w:rPr>
              <w:fldChar w:fldCharType="end"/>
            </w:r>
          </w:hyperlink>
        </w:p>
        <w:p w14:paraId="1975CE04" w14:textId="1FCD8D43"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7" w:history="1">
            <w:r w:rsidRPr="001E0F94">
              <w:rPr>
                <w:rStyle w:val="Hiperpovezava"/>
                <w:noProof/>
              </w:rPr>
              <w:t>2.3.4 Aplikacija za izvedbo prevedbe</w:t>
            </w:r>
            <w:r w:rsidRPr="001E0F94">
              <w:rPr>
                <w:noProof/>
                <w:webHidden/>
              </w:rPr>
              <w:tab/>
            </w:r>
            <w:r w:rsidRPr="001E0F94">
              <w:rPr>
                <w:noProof/>
                <w:webHidden/>
              </w:rPr>
              <w:fldChar w:fldCharType="begin"/>
            </w:r>
            <w:r w:rsidRPr="001E0F94">
              <w:rPr>
                <w:noProof/>
                <w:webHidden/>
              </w:rPr>
              <w:instrText xml:space="preserve"> PAGEREF _Toc196390047 \h </w:instrText>
            </w:r>
            <w:r w:rsidRPr="001E0F94">
              <w:rPr>
                <w:noProof/>
                <w:webHidden/>
              </w:rPr>
            </w:r>
            <w:r w:rsidRPr="001E0F94">
              <w:rPr>
                <w:noProof/>
                <w:webHidden/>
              </w:rPr>
              <w:fldChar w:fldCharType="separate"/>
            </w:r>
            <w:r w:rsidR="00FB0D94" w:rsidRPr="001E0F94">
              <w:rPr>
                <w:noProof/>
                <w:webHidden/>
              </w:rPr>
              <w:t>8</w:t>
            </w:r>
            <w:r w:rsidRPr="001E0F94">
              <w:rPr>
                <w:noProof/>
                <w:webHidden/>
              </w:rPr>
              <w:fldChar w:fldCharType="end"/>
            </w:r>
          </w:hyperlink>
        </w:p>
        <w:p w14:paraId="576D4133" w14:textId="2C94956B"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8" w:history="1">
            <w:r w:rsidRPr="001E0F94">
              <w:rPr>
                <w:rStyle w:val="Hiperpovezava"/>
                <w:noProof/>
              </w:rPr>
              <w:t>2.3.5 Ugotovitve inšpektorice</w:t>
            </w:r>
            <w:r w:rsidRPr="001E0F94">
              <w:rPr>
                <w:noProof/>
                <w:webHidden/>
              </w:rPr>
              <w:tab/>
            </w:r>
            <w:r w:rsidRPr="001E0F94">
              <w:rPr>
                <w:noProof/>
                <w:webHidden/>
              </w:rPr>
              <w:fldChar w:fldCharType="begin"/>
            </w:r>
            <w:r w:rsidRPr="001E0F94">
              <w:rPr>
                <w:noProof/>
                <w:webHidden/>
              </w:rPr>
              <w:instrText xml:space="preserve"> PAGEREF _Toc196390048 \h </w:instrText>
            </w:r>
            <w:r w:rsidRPr="001E0F94">
              <w:rPr>
                <w:noProof/>
                <w:webHidden/>
              </w:rPr>
            </w:r>
            <w:r w:rsidRPr="001E0F94">
              <w:rPr>
                <w:noProof/>
                <w:webHidden/>
              </w:rPr>
              <w:fldChar w:fldCharType="separate"/>
            </w:r>
            <w:r w:rsidR="00FB0D94" w:rsidRPr="001E0F94">
              <w:rPr>
                <w:noProof/>
                <w:webHidden/>
              </w:rPr>
              <w:t>8</w:t>
            </w:r>
            <w:r w:rsidRPr="001E0F94">
              <w:rPr>
                <w:noProof/>
                <w:webHidden/>
              </w:rPr>
              <w:fldChar w:fldCharType="end"/>
            </w:r>
          </w:hyperlink>
        </w:p>
        <w:p w14:paraId="156B21E3" w14:textId="1C81C4AD"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49" w:history="1">
            <w:r w:rsidRPr="001E0F94">
              <w:rPr>
                <w:rStyle w:val="Hiperpovezava"/>
                <w:noProof/>
              </w:rPr>
              <w:t xml:space="preserve">2.4  Javni uslužbenec </w:t>
            </w:r>
            <w:r w:rsidR="001E0F94" w:rsidRPr="001E0F94">
              <w:rPr>
                <w:rStyle w:val="Hiperpovezava"/>
                <w:noProof/>
              </w:rPr>
              <w:t>█</w:t>
            </w:r>
            <w:r w:rsidRPr="001E0F94">
              <w:rPr>
                <w:noProof/>
                <w:webHidden/>
              </w:rPr>
              <w:tab/>
            </w:r>
            <w:r w:rsidRPr="001E0F94">
              <w:rPr>
                <w:noProof/>
                <w:webHidden/>
              </w:rPr>
              <w:fldChar w:fldCharType="begin"/>
            </w:r>
            <w:r w:rsidRPr="001E0F94">
              <w:rPr>
                <w:noProof/>
                <w:webHidden/>
              </w:rPr>
              <w:instrText xml:space="preserve"> PAGEREF _Toc196390049 \h </w:instrText>
            </w:r>
            <w:r w:rsidRPr="001E0F94">
              <w:rPr>
                <w:noProof/>
                <w:webHidden/>
              </w:rPr>
            </w:r>
            <w:r w:rsidRPr="001E0F94">
              <w:rPr>
                <w:noProof/>
                <w:webHidden/>
              </w:rPr>
              <w:fldChar w:fldCharType="separate"/>
            </w:r>
            <w:r w:rsidR="00FB0D94" w:rsidRPr="001E0F94">
              <w:rPr>
                <w:noProof/>
                <w:webHidden/>
              </w:rPr>
              <w:t>8</w:t>
            </w:r>
            <w:r w:rsidRPr="001E0F94">
              <w:rPr>
                <w:noProof/>
                <w:webHidden/>
              </w:rPr>
              <w:fldChar w:fldCharType="end"/>
            </w:r>
          </w:hyperlink>
        </w:p>
        <w:p w14:paraId="49FFCB92" w14:textId="0FD70C88"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0" w:history="1">
            <w:r w:rsidRPr="001E0F94">
              <w:rPr>
                <w:rStyle w:val="Hiperpovezava"/>
                <w:noProof/>
              </w:rPr>
              <w:t>2.4.1. Pogodba o zaposlitvi (do 31. 12. 2024)</w:t>
            </w:r>
            <w:r w:rsidRPr="001E0F94">
              <w:rPr>
                <w:noProof/>
                <w:webHidden/>
              </w:rPr>
              <w:tab/>
            </w:r>
            <w:r w:rsidRPr="001E0F94">
              <w:rPr>
                <w:noProof/>
                <w:webHidden/>
              </w:rPr>
              <w:fldChar w:fldCharType="begin"/>
            </w:r>
            <w:r w:rsidRPr="001E0F94">
              <w:rPr>
                <w:noProof/>
                <w:webHidden/>
              </w:rPr>
              <w:instrText xml:space="preserve"> PAGEREF _Toc196390050 \h </w:instrText>
            </w:r>
            <w:r w:rsidRPr="001E0F94">
              <w:rPr>
                <w:noProof/>
                <w:webHidden/>
              </w:rPr>
            </w:r>
            <w:r w:rsidRPr="001E0F94">
              <w:rPr>
                <w:noProof/>
                <w:webHidden/>
              </w:rPr>
              <w:fldChar w:fldCharType="separate"/>
            </w:r>
            <w:r w:rsidR="00FB0D94" w:rsidRPr="001E0F94">
              <w:rPr>
                <w:noProof/>
                <w:webHidden/>
              </w:rPr>
              <w:t>8</w:t>
            </w:r>
            <w:r w:rsidRPr="001E0F94">
              <w:rPr>
                <w:noProof/>
                <w:webHidden/>
              </w:rPr>
              <w:fldChar w:fldCharType="end"/>
            </w:r>
          </w:hyperlink>
        </w:p>
        <w:p w14:paraId="75316C2A" w14:textId="39589B97"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1" w:history="1">
            <w:r w:rsidRPr="001E0F94">
              <w:rPr>
                <w:rStyle w:val="Hiperpovezava"/>
                <w:noProof/>
              </w:rPr>
              <w:t>2.4.2 Pogodba o zaposlitvi (od 1. 1. 2025 dalje)</w:t>
            </w:r>
            <w:r w:rsidRPr="001E0F94">
              <w:rPr>
                <w:noProof/>
                <w:webHidden/>
              </w:rPr>
              <w:tab/>
            </w:r>
            <w:r w:rsidRPr="001E0F94">
              <w:rPr>
                <w:noProof/>
                <w:webHidden/>
              </w:rPr>
              <w:fldChar w:fldCharType="begin"/>
            </w:r>
            <w:r w:rsidRPr="001E0F94">
              <w:rPr>
                <w:noProof/>
                <w:webHidden/>
              </w:rPr>
              <w:instrText xml:space="preserve"> PAGEREF _Toc196390051 \h </w:instrText>
            </w:r>
            <w:r w:rsidRPr="001E0F94">
              <w:rPr>
                <w:noProof/>
                <w:webHidden/>
              </w:rPr>
            </w:r>
            <w:r w:rsidRPr="001E0F94">
              <w:rPr>
                <w:noProof/>
                <w:webHidden/>
              </w:rPr>
              <w:fldChar w:fldCharType="separate"/>
            </w:r>
            <w:r w:rsidR="00FB0D94" w:rsidRPr="001E0F94">
              <w:rPr>
                <w:noProof/>
                <w:webHidden/>
              </w:rPr>
              <w:t>8</w:t>
            </w:r>
            <w:r w:rsidRPr="001E0F94">
              <w:rPr>
                <w:noProof/>
                <w:webHidden/>
              </w:rPr>
              <w:fldChar w:fldCharType="end"/>
            </w:r>
          </w:hyperlink>
        </w:p>
        <w:p w14:paraId="040F7615" w14:textId="60CB0B7C"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2" w:history="1">
            <w:r w:rsidRPr="001E0F94">
              <w:rPr>
                <w:rStyle w:val="Hiperpovezava"/>
                <w:noProof/>
              </w:rPr>
              <w:t>2.4.3 Plačilne liste</w:t>
            </w:r>
            <w:r w:rsidRPr="001E0F94">
              <w:rPr>
                <w:noProof/>
                <w:webHidden/>
              </w:rPr>
              <w:tab/>
            </w:r>
            <w:r w:rsidRPr="001E0F94">
              <w:rPr>
                <w:noProof/>
                <w:webHidden/>
              </w:rPr>
              <w:fldChar w:fldCharType="begin"/>
            </w:r>
            <w:r w:rsidRPr="001E0F94">
              <w:rPr>
                <w:noProof/>
                <w:webHidden/>
              </w:rPr>
              <w:instrText xml:space="preserve"> PAGEREF _Toc196390052 \h </w:instrText>
            </w:r>
            <w:r w:rsidRPr="001E0F94">
              <w:rPr>
                <w:noProof/>
                <w:webHidden/>
              </w:rPr>
            </w:r>
            <w:r w:rsidRPr="001E0F94">
              <w:rPr>
                <w:noProof/>
                <w:webHidden/>
              </w:rPr>
              <w:fldChar w:fldCharType="separate"/>
            </w:r>
            <w:r w:rsidR="00FB0D94" w:rsidRPr="001E0F94">
              <w:rPr>
                <w:noProof/>
                <w:webHidden/>
              </w:rPr>
              <w:t>9</w:t>
            </w:r>
            <w:r w:rsidRPr="001E0F94">
              <w:rPr>
                <w:noProof/>
                <w:webHidden/>
              </w:rPr>
              <w:fldChar w:fldCharType="end"/>
            </w:r>
          </w:hyperlink>
        </w:p>
        <w:p w14:paraId="6031A99E" w14:textId="60DEFD29"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3" w:history="1">
            <w:r w:rsidRPr="001E0F94">
              <w:rPr>
                <w:rStyle w:val="Hiperpovezava"/>
                <w:noProof/>
              </w:rPr>
              <w:t>2.4.4 Aplikacija za izvedbo prevedbe</w:t>
            </w:r>
            <w:r w:rsidRPr="001E0F94">
              <w:rPr>
                <w:noProof/>
                <w:webHidden/>
              </w:rPr>
              <w:tab/>
            </w:r>
            <w:r w:rsidRPr="001E0F94">
              <w:rPr>
                <w:noProof/>
                <w:webHidden/>
              </w:rPr>
              <w:fldChar w:fldCharType="begin"/>
            </w:r>
            <w:r w:rsidRPr="001E0F94">
              <w:rPr>
                <w:noProof/>
                <w:webHidden/>
              </w:rPr>
              <w:instrText xml:space="preserve"> PAGEREF _Toc196390053 \h </w:instrText>
            </w:r>
            <w:r w:rsidRPr="001E0F94">
              <w:rPr>
                <w:noProof/>
                <w:webHidden/>
              </w:rPr>
            </w:r>
            <w:r w:rsidRPr="001E0F94">
              <w:rPr>
                <w:noProof/>
                <w:webHidden/>
              </w:rPr>
              <w:fldChar w:fldCharType="separate"/>
            </w:r>
            <w:r w:rsidR="00FB0D94" w:rsidRPr="001E0F94">
              <w:rPr>
                <w:noProof/>
                <w:webHidden/>
              </w:rPr>
              <w:t>9</w:t>
            </w:r>
            <w:r w:rsidRPr="001E0F94">
              <w:rPr>
                <w:noProof/>
                <w:webHidden/>
              </w:rPr>
              <w:fldChar w:fldCharType="end"/>
            </w:r>
          </w:hyperlink>
        </w:p>
        <w:p w14:paraId="6C44EFC2" w14:textId="1BC93431"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4" w:history="1">
            <w:r w:rsidRPr="001E0F94">
              <w:rPr>
                <w:rStyle w:val="Hiperpovezava"/>
                <w:noProof/>
              </w:rPr>
              <w:t>2.4.5 Ugotovitve inšpektorice</w:t>
            </w:r>
            <w:r w:rsidRPr="001E0F94">
              <w:rPr>
                <w:noProof/>
                <w:webHidden/>
              </w:rPr>
              <w:tab/>
            </w:r>
            <w:r w:rsidRPr="001E0F94">
              <w:rPr>
                <w:noProof/>
                <w:webHidden/>
              </w:rPr>
              <w:fldChar w:fldCharType="begin"/>
            </w:r>
            <w:r w:rsidRPr="001E0F94">
              <w:rPr>
                <w:noProof/>
                <w:webHidden/>
              </w:rPr>
              <w:instrText xml:space="preserve"> PAGEREF _Toc196390054 \h </w:instrText>
            </w:r>
            <w:r w:rsidRPr="001E0F94">
              <w:rPr>
                <w:noProof/>
                <w:webHidden/>
              </w:rPr>
            </w:r>
            <w:r w:rsidRPr="001E0F94">
              <w:rPr>
                <w:noProof/>
                <w:webHidden/>
              </w:rPr>
              <w:fldChar w:fldCharType="separate"/>
            </w:r>
            <w:r w:rsidR="00FB0D94" w:rsidRPr="001E0F94">
              <w:rPr>
                <w:noProof/>
                <w:webHidden/>
              </w:rPr>
              <w:t>9</w:t>
            </w:r>
            <w:r w:rsidRPr="001E0F94">
              <w:rPr>
                <w:noProof/>
                <w:webHidden/>
              </w:rPr>
              <w:fldChar w:fldCharType="end"/>
            </w:r>
          </w:hyperlink>
        </w:p>
        <w:p w14:paraId="2BAECBC1" w14:textId="23831745"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5" w:history="1">
            <w:r w:rsidRPr="001E0F94">
              <w:rPr>
                <w:rStyle w:val="Hiperpovezava"/>
                <w:noProof/>
              </w:rPr>
              <w:t xml:space="preserve">2.5  Javna uslužbenka </w:t>
            </w:r>
            <w:r w:rsidR="001E0F94" w:rsidRPr="001E0F94">
              <w:rPr>
                <w:rStyle w:val="Hiperpovezava"/>
                <w:noProof/>
              </w:rPr>
              <w:t>█</w:t>
            </w:r>
            <w:r w:rsidRPr="001E0F94">
              <w:rPr>
                <w:noProof/>
                <w:webHidden/>
              </w:rPr>
              <w:tab/>
            </w:r>
            <w:r w:rsidRPr="001E0F94">
              <w:rPr>
                <w:noProof/>
                <w:webHidden/>
              </w:rPr>
              <w:fldChar w:fldCharType="begin"/>
            </w:r>
            <w:r w:rsidRPr="001E0F94">
              <w:rPr>
                <w:noProof/>
                <w:webHidden/>
              </w:rPr>
              <w:instrText xml:space="preserve"> PAGEREF _Toc196390055 \h </w:instrText>
            </w:r>
            <w:r w:rsidRPr="001E0F94">
              <w:rPr>
                <w:noProof/>
                <w:webHidden/>
              </w:rPr>
            </w:r>
            <w:r w:rsidRPr="001E0F94">
              <w:rPr>
                <w:noProof/>
                <w:webHidden/>
              </w:rPr>
              <w:fldChar w:fldCharType="separate"/>
            </w:r>
            <w:r w:rsidR="00FB0D94" w:rsidRPr="001E0F94">
              <w:rPr>
                <w:noProof/>
                <w:webHidden/>
              </w:rPr>
              <w:t>9</w:t>
            </w:r>
            <w:r w:rsidRPr="001E0F94">
              <w:rPr>
                <w:noProof/>
                <w:webHidden/>
              </w:rPr>
              <w:fldChar w:fldCharType="end"/>
            </w:r>
          </w:hyperlink>
        </w:p>
        <w:p w14:paraId="6BCB82B4" w14:textId="7EAEF75A"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6" w:history="1">
            <w:r w:rsidRPr="001E0F94">
              <w:rPr>
                <w:rStyle w:val="Hiperpovezava"/>
                <w:noProof/>
              </w:rPr>
              <w:t>2.5.1. Pogodba o zaposlitvi (do 31. 12. 2024)</w:t>
            </w:r>
            <w:r w:rsidRPr="001E0F94">
              <w:rPr>
                <w:noProof/>
                <w:webHidden/>
              </w:rPr>
              <w:tab/>
            </w:r>
            <w:r w:rsidRPr="001E0F94">
              <w:rPr>
                <w:noProof/>
                <w:webHidden/>
              </w:rPr>
              <w:fldChar w:fldCharType="begin"/>
            </w:r>
            <w:r w:rsidRPr="001E0F94">
              <w:rPr>
                <w:noProof/>
                <w:webHidden/>
              </w:rPr>
              <w:instrText xml:space="preserve"> PAGEREF _Toc196390056 \h </w:instrText>
            </w:r>
            <w:r w:rsidRPr="001E0F94">
              <w:rPr>
                <w:noProof/>
                <w:webHidden/>
              </w:rPr>
            </w:r>
            <w:r w:rsidRPr="001E0F94">
              <w:rPr>
                <w:noProof/>
                <w:webHidden/>
              </w:rPr>
              <w:fldChar w:fldCharType="separate"/>
            </w:r>
            <w:r w:rsidR="00FB0D94" w:rsidRPr="001E0F94">
              <w:rPr>
                <w:noProof/>
                <w:webHidden/>
              </w:rPr>
              <w:t>9</w:t>
            </w:r>
            <w:r w:rsidRPr="001E0F94">
              <w:rPr>
                <w:noProof/>
                <w:webHidden/>
              </w:rPr>
              <w:fldChar w:fldCharType="end"/>
            </w:r>
          </w:hyperlink>
        </w:p>
        <w:p w14:paraId="79621A30" w14:textId="2CB85985"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7" w:history="1">
            <w:r w:rsidRPr="001E0F94">
              <w:rPr>
                <w:rStyle w:val="Hiperpovezava"/>
                <w:noProof/>
              </w:rPr>
              <w:t>2.5.2 Pogodba o zaposlitvi (od 1. 1. 2025 dalje)</w:t>
            </w:r>
            <w:r w:rsidRPr="001E0F94">
              <w:rPr>
                <w:noProof/>
                <w:webHidden/>
              </w:rPr>
              <w:tab/>
            </w:r>
            <w:r w:rsidRPr="001E0F94">
              <w:rPr>
                <w:noProof/>
                <w:webHidden/>
              </w:rPr>
              <w:fldChar w:fldCharType="begin"/>
            </w:r>
            <w:r w:rsidRPr="001E0F94">
              <w:rPr>
                <w:noProof/>
                <w:webHidden/>
              </w:rPr>
              <w:instrText xml:space="preserve"> PAGEREF _Toc196390057 \h </w:instrText>
            </w:r>
            <w:r w:rsidRPr="001E0F94">
              <w:rPr>
                <w:noProof/>
                <w:webHidden/>
              </w:rPr>
            </w:r>
            <w:r w:rsidRPr="001E0F94">
              <w:rPr>
                <w:noProof/>
                <w:webHidden/>
              </w:rPr>
              <w:fldChar w:fldCharType="separate"/>
            </w:r>
            <w:r w:rsidR="00FB0D94" w:rsidRPr="001E0F94">
              <w:rPr>
                <w:noProof/>
                <w:webHidden/>
              </w:rPr>
              <w:t>10</w:t>
            </w:r>
            <w:r w:rsidRPr="001E0F94">
              <w:rPr>
                <w:noProof/>
                <w:webHidden/>
              </w:rPr>
              <w:fldChar w:fldCharType="end"/>
            </w:r>
          </w:hyperlink>
        </w:p>
        <w:p w14:paraId="4393ABBB" w14:textId="094CA4F7"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8" w:history="1">
            <w:r w:rsidRPr="001E0F94">
              <w:rPr>
                <w:rStyle w:val="Hiperpovezava"/>
                <w:noProof/>
              </w:rPr>
              <w:t>2.5.3 Plačilne liste</w:t>
            </w:r>
            <w:r w:rsidRPr="001E0F94">
              <w:rPr>
                <w:noProof/>
                <w:webHidden/>
              </w:rPr>
              <w:tab/>
            </w:r>
            <w:r w:rsidRPr="001E0F94">
              <w:rPr>
                <w:noProof/>
                <w:webHidden/>
              </w:rPr>
              <w:fldChar w:fldCharType="begin"/>
            </w:r>
            <w:r w:rsidRPr="001E0F94">
              <w:rPr>
                <w:noProof/>
                <w:webHidden/>
              </w:rPr>
              <w:instrText xml:space="preserve"> PAGEREF _Toc196390058 \h </w:instrText>
            </w:r>
            <w:r w:rsidRPr="001E0F94">
              <w:rPr>
                <w:noProof/>
                <w:webHidden/>
              </w:rPr>
            </w:r>
            <w:r w:rsidRPr="001E0F94">
              <w:rPr>
                <w:noProof/>
                <w:webHidden/>
              </w:rPr>
              <w:fldChar w:fldCharType="separate"/>
            </w:r>
            <w:r w:rsidR="00FB0D94" w:rsidRPr="001E0F94">
              <w:rPr>
                <w:noProof/>
                <w:webHidden/>
              </w:rPr>
              <w:t>10</w:t>
            </w:r>
            <w:r w:rsidRPr="001E0F94">
              <w:rPr>
                <w:noProof/>
                <w:webHidden/>
              </w:rPr>
              <w:fldChar w:fldCharType="end"/>
            </w:r>
          </w:hyperlink>
        </w:p>
        <w:p w14:paraId="13300E5C" w14:textId="089922E2"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59" w:history="1">
            <w:r w:rsidRPr="001E0F94">
              <w:rPr>
                <w:rStyle w:val="Hiperpovezava"/>
                <w:noProof/>
              </w:rPr>
              <w:t>2.5.4 Aplikacija za izvedbo prevedbe</w:t>
            </w:r>
            <w:r w:rsidRPr="001E0F94">
              <w:rPr>
                <w:noProof/>
                <w:webHidden/>
              </w:rPr>
              <w:tab/>
            </w:r>
            <w:r w:rsidRPr="001E0F94">
              <w:rPr>
                <w:noProof/>
                <w:webHidden/>
              </w:rPr>
              <w:fldChar w:fldCharType="begin"/>
            </w:r>
            <w:r w:rsidRPr="001E0F94">
              <w:rPr>
                <w:noProof/>
                <w:webHidden/>
              </w:rPr>
              <w:instrText xml:space="preserve"> PAGEREF _Toc196390059 \h </w:instrText>
            </w:r>
            <w:r w:rsidRPr="001E0F94">
              <w:rPr>
                <w:noProof/>
                <w:webHidden/>
              </w:rPr>
            </w:r>
            <w:r w:rsidRPr="001E0F94">
              <w:rPr>
                <w:noProof/>
                <w:webHidden/>
              </w:rPr>
              <w:fldChar w:fldCharType="separate"/>
            </w:r>
            <w:r w:rsidR="00FB0D94" w:rsidRPr="001E0F94">
              <w:rPr>
                <w:noProof/>
                <w:webHidden/>
              </w:rPr>
              <w:t>10</w:t>
            </w:r>
            <w:r w:rsidRPr="001E0F94">
              <w:rPr>
                <w:noProof/>
                <w:webHidden/>
              </w:rPr>
              <w:fldChar w:fldCharType="end"/>
            </w:r>
          </w:hyperlink>
        </w:p>
        <w:p w14:paraId="35A3A8B4" w14:textId="1C54CE15" w:rsidR="00E020AE" w:rsidRPr="001E0F94" w:rsidRDefault="00E020AE">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196390060" w:history="1">
            <w:r w:rsidRPr="001E0F94">
              <w:rPr>
                <w:rStyle w:val="Hiperpovezava"/>
                <w:noProof/>
              </w:rPr>
              <w:t>2.5.5 Ugotovitve inšpektorice</w:t>
            </w:r>
            <w:r w:rsidRPr="001E0F94">
              <w:rPr>
                <w:noProof/>
                <w:webHidden/>
              </w:rPr>
              <w:tab/>
            </w:r>
            <w:r w:rsidRPr="001E0F94">
              <w:rPr>
                <w:noProof/>
                <w:webHidden/>
              </w:rPr>
              <w:fldChar w:fldCharType="begin"/>
            </w:r>
            <w:r w:rsidRPr="001E0F94">
              <w:rPr>
                <w:noProof/>
                <w:webHidden/>
              </w:rPr>
              <w:instrText xml:space="preserve"> PAGEREF _Toc196390060 \h </w:instrText>
            </w:r>
            <w:r w:rsidRPr="001E0F94">
              <w:rPr>
                <w:noProof/>
                <w:webHidden/>
              </w:rPr>
            </w:r>
            <w:r w:rsidRPr="001E0F94">
              <w:rPr>
                <w:noProof/>
                <w:webHidden/>
              </w:rPr>
              <w:fldChar w:fldCharType="separate"/>
            </w:r>
            <w:r w:rsidR="00FB0D94" w:rsidRPr="001E0F94">
              <w:rPr>
                <w:noProof/>
                <w:webHidden/>
              </w:rPr>
              <w:t>10</w:t>
            </w:r>
            <w:r w:rsidRPr="001E0F94">
              <w:rPr>
                <w:noProof/>
                <w:webHidden/>
              </w:rPr>
              <w:fldChar w:fldCharType="end"/>
            </w:r>
          </w:hyperlink>
        </w:p>
        <w:p w14:paraId="628BCD97" w14:textId="44BB3AE3" w:rsidR="00E020AE" w:rsidRPr="001E0F94" w:rsidRDefault="00E020AE">
          <w:pPr>
            <w:pStyle w:val="Kazalovsebine1"/>
            <w:rPr>
              <w:rFonts w:asciiTheme="minorHAnsi" w:eastAsiaTheme="minorEastAsia" w:hAnsiTheme="minorHAnsi" w:cstheme="minorBidi"/>
              <w:b w:val="0"/>
              <w:bCs w:val="0"/>
              <w:kern w:val="2"/>
              <w:sz w:val="24"/>
              <w:lang w:eastAsia="sl-SI"/>
              <w14:ligatures w14:val="standardContextual"/>
            </w:rPr>
          </w:pPr>
          <w:hyperlink w:anchor="_Toc196390061" w:history="1">
            <w:r w:rsidRPr="001E0F94">
              <w:rPr>
                <w:rStyle w:val="Hiperpovezava"/>
                <w:b w:val="0"/>
                <w:bCs w:val="0"/>
              </w:rPr>
              <w:t>IV. Skupne ugotovitve in priporočila</w:t>
            </w:r>
            <w:r w:rsidRPr="001E0F94">
              <w:rPr>
                <w:b w:val="0"/>
                <w:bCs w:val="0"/>
                <w:webHidden/>
              </w:rPr>
              <w:tab/>
            </w:r>
            <w:r w:rsidRPr="001E0F94">
              <w:rPr>
                <w:b w:val="0"/>
                <w:bCs w:val="0"/>
                <w:webHidden/>
              </w:rPr>
              <w:fldChar w:fldCharType="begin"/>
            </w:r>
            <w:r w:rsidRPr="001E0F94">
              <w:rPr>
                <w:b w:val="0"/>
                <w:bCs w:val="0"/>
                <w:webHidden/>
              </w:rPr>
              <w:instrText xml:space="preserve"> PAGEREF _Toc196390061 \h </w:instrText>
            </w:r>
            <w:r w:rsidRPr="001E0F94">
              <w:rPr>
                <w:b w:val="0"/>
                <w:bCs w:val="0"/>
                <w:webHidden/>
              </w:rPr>
            </w:r>
            <w:r w:rsidRPr="001E0F94">
              <w:rPr>
                <w:b w:val="0"/>
                <w:bCs w:val="0"/>
                <w:webHidden/>
              </w:rPr>
              <w:fldChar w:fldCharType="separate"/>
            </w:r>
            <w:r w:rsidR="00FB0D94" w:rsidRPr="001E0F94">
              <w:rPr>
                <w:b w:val="0"/>
                <w:bCs w:val="0"/>
                <w:webHidden/>
              </w:rPr>
              <w:t>11</w:t>
            </w:r>
            <w:r w:rsidRPr="001E0F94">
              <w:rPr>
                <w:b w:val="0"/>
                <w:bCs w:val="0"/>
                <w:webHidden/>
              </w:rPr>
              <w:fldChar w:fldCharType="end"/>
            </w:r>
          </w:hyperlink>
        </w:p>
        <w:p w14:paraId="285B0FA5" w14:textId="2ECE56AC" w:rsidR="00E020AE" w:rsidRPr="001E0F94" w:rsidRDefault="00E020AE">
          <w:pPr>
            <w:pStyle w:val="Kazalovsebine1"/>
            <w:rPr>
              <w:rFonts w:asciiTheme="minorHAnsi" w:eastAsiaTheme="minorEastAsia" w:hAnsiTheme="minorHAnsi" w:cstheme="minorBidi"/>
              <w:b w:val="0"/>
              <w:bCs w:val="0"/>
              <w:kern w:val="2"/>
              <w:sz w:val="24"/>
              <w:lang w:eastAsia="sl-SI"/>
              <w14:ligatures w14:val="standardContextual"/>
            </w:rPr>
          </w:pPr>
          <w:hyperlink w:anchor="_Toc196390062" w:history="1">
            <w:r w:rsidRPr="001E0F94">
              <w:rPr>
                <w:rStyle w:val="Hiperpovezava"/>
                <w:b w:val="0"/>
                <w:bCs w:val="0"/>
              </w:rPr>
              <w:t>V. Pouk o pravnem sredstvu</w:t>
            </w:r>
            <w:r w:rsidRPr="001E0F94">
              <w:rPr>
                <w:b w:val="0"/>
                <w:bCs w:val="0"/>
                <w:webHidden/>
              </w:rPr>
              <w:tab/>
            </w:r>
            <w:r w:rsidRPr="001E0F94">
              <w:rPr>
                <w:b w:val="0"/>
                <w:bCs w:val="0"/>
                <w:webHidden/>
              </w:rPr>
              <w:fldChar w:fldCharType="begin"/>
            </w:r>
            <w:r w:rsidRPr="001E0F94">
              <w:rPr>
                <w:b w:val="0"/>
                <w:bCs w:val="0"/>
                <w:webHidden/>
              </w:rPr>
              <w:instrText xml:space="preserve"> PAGEREF _Toc196390062 \h </w:instrText>
            </w:r>
            <w:r w:rsidRPr="001E0F94">
              <w:rPr>
                <w:b w:val="0"/>
                <w:bCs w:val="0"/>
                <w:webHidden/>
              </w:rPr>
            </w:r>
            <w:r w:rsidRPr="001E0F94">
              <w:rPr>
                <w:b w:val="0"/>
                <w:bCs w:val="0"/>
                <w:webHidden/>
              </w:rPr>
              <w:fldChar w:fldCharType="separate"/>
            </w:r>
            <w:r w:rsidR="00FB0D94" w:rsidRPr="001E0F94">
              <w:rPr>
                <w:b w:val="0"/>
                <w:bCs w:val="0"/>
                <w:webHidden/>
              </w:rPr>
              <w:t>11</w:t>
            </w:r>
            <w:r w:rsidRPr="001E0F94">
              <w:rPr>
                <w:b w:val="0"/>
                <w:bCs w:val="0"/>
                <w:webHidden/>
              </w:rPr>
              <w:fldChar w:fldCharType="end"/>
            </w:r>
          </w:hyperlink>
        </w:p>
        <w:p w14:paraId="736F4E89" w14:textId="4873F519" w:rsidR="00106659" w:rsidRPr="001E0F94" w:rsidRDefault="00106659" w:rsidP="00F130AE">
          <w:pPr>
            <w:spacing w:line="240" w:lineRule="auto"/>
          </w:pPr>
          <w:r w:rsidRPr="001E0F94">
            <w:rPr>
              <w:szCs w:val="20"/>
              <w:lang w:eastAsia="en-US"/>
            </w:rPr>
            <w:fldChar w:fldCharType="end"/>
          </w:r>
        </w:p>
      </w:sdtContent>
    </w:sdt>
    <w:p w14:paraId="4927FC93" w14:textId="69CB75A6" w:rsidR="00BF1DF3" w:rsidRPr="001E0F94" w:rsidRDefault="00283A3E" w:rsidP="00670725">
      <w:pPr>
        <w:pStyle w:val="Naslov1"/>
        <w:spacing w:line="240" w:lineRule="auto"/>
      </w:pPr>
      <w:bookmarkStart w:id="1" w:name="_Toc196390027"/>
      <w:r w:rsidRPr="001E0F94">
        <w:t xml:space="preserve">I. </w:t>
      </w:r>
      <w:r w:rsidR="00BF1DF3" w:rsidRPr="001E0F94">
        <w:t>Inšpekcijski nadzor</w:t>
      </w:r>
      <w:bookmarkEnd w:id="1"/>
    </w:p>
    <w:p w14:paraId="1E117988" w14:textId="77777777" w:rsidR="00BF1DF3" w:rsidRPr="001E0F94" w:rsidRDefault="00BF1DF3" w:rsidP="00670725">
      <w:pPr>
        <w:spacing w:line="240" w:lineRule="auto"/>
        <w:jc w:val="both"/>
        <w:rPr>
          <w:szCs w:val="20"/>
        </w:rPr>
      </w:pPr>
    </w:p>
    <w:p w14:paraId="1F701FFD" w14:textId="11F2640E" w:rsidR="00BF1DF3" w:rsidRPr="001E0F94" w:rsidRDefault="00116EF7" w:rsidP="00670725">
      <w:pPr>
        <w:spacing w:line="240" w:lineRule="auto"/>
        <w:jc w:val="both"/>
        <w:rPr>
          <w:bCs/>
          <w:szCs w:val="20"/>
        </w:rPr>
      </w:pPr>
      <w:r w:rsidRPr="001E0F94">
        <w:rPr>
          <w:bCs/>
          <w:szCs w:val="20"/>
        </w:rPr>
        <w:t>Inšpektor</w:t>
      </w:r>
      <w:r w:rsidR="0079328F" w:rsidRPr="001E0F94">
        <w:rPr>
          <w:bCs/>
          <w:szCs w:val="20"/>
        </w:rPr>
        <w:t>ica Mihelca Gajšek, univ. dipl. prav.</w:t>
      </w:r>
      <w:r w:rsidRPr="001E0F94">
        <w:rPr>
          <w:bCs/>
          <w:szCs w:val="20"/>
        </w:rPr>
        <w:t>, inšpektor</w:t>
      </w:r>
      <w:r w:rsidR="0079328F" w:rsidRPr="001E0F94">
        <w:rPr>
          <w:bCs/>
          <w:szCs w:val="20"/>
        </w:rPr>
        <w:t>ica</w:t>
      </w:r>
      <w:r w:rsidRPr="001E0F94">
        <w:rPr>
          <w:bCs/>
          <w:szCs w:val="20"/>
        </w:rPr>
        <w:t xml:space="preserve"> višj</w:t>
      </w:r>
      <w:r w:rsidR="0079328F" w:rsidRPr="001E0F94">
        <w:rPr>
          <w:bCs/>
          <w:szCs w:val="20"/>
        </w:rPr>
        <w:t>a</w:t>
      </w:r>
      <w:r w:rsidRPr="001E0F94">
        <w:rPr>
          <w:bCs/>
          <w:szCs w:val="20"/>
        </w:rPr>
        <w:t xml:space="preserve"> svetni</w:t>
      </w:r>
      <w:r w:rsidR="0079328F" w:rsidRPr="001E0F94">
        <w:rPr>
          <w:bCs/>
          <w:szCs w:val="20"/>
        </w:rPr>
        <w:t>ca</w:t>
      </w:r>
      <w:r w:rsidRPr="001E0F94">
        <w:rPr>
          <w:bCs/>
          <w:szCs w:val="20"/>
        </w:rPr>
        <w:t xml:space="preserve"> (v nadaljevanju: inšpektor</w:t>
      </w:r>
      <w:r w:rsidR="0079328F" w:rsidRPr="001E0F94">
        <w:rPr>
          <w:bCs/>
          <w:szCs w:val="20"/>
        </w:rPr>
        <w:t>ica</w:t>
      </w:r>
      <w:r w:rsidRPr="001E0F94">
        <w:rPr>
          <w:bCs/>
          <w:szCs w:val="20"/>
        </w:rPr>
        <w:t xml:space="preserve">), je v </w:t>
      </w:r>
      <w:r w:rsidR="004B6623" w:rsidRPr="001E0F94">
        <w:rPr>
          <w:bCs/>
          <w:szCs w:val="20"/>
        </w:rPr>
        <w:t>Mestni knjižnici Kranj</w:t>
      </w:r>
      <w:r w:rsidRPr="001E0F94">
        <w:rPr>
          <w:bCs/>
          <w:szCs w:val="20"/>
        </w:rPr>
        <w:t xml:space="preserve"> opravil</w:t>
      </w:r>
      <w:r w:rsidR="0079328F" w:rsidRPr="001E0F94">
        <w:rPr>
          <w:bCs/>
          <w:szCs w:val="20"/>
        </w:rPr>
        <w:t>a</w:t>
      </w:r>
      <w:r w:rsidRPr="001E0F94">
        <w:rPr>
          <w:bCs/>
          <w:szCs w:val="20"/>
        </w:rPr>
        <w:t xml:space="preserve"> inšpekcijski nadzor na podlagi določil ZS</w:t>
      </w:r>
      <w:r w:rsidR="00BF3D56" w:rsidRPr="001E0F94">
        <w:rPr>
          <w:bCs/>
          <w:szCs w:val="20"/>
        </w:rPr>
        <w:t>TS</w:t>
      </w:r>
      <w:r w:rsidRPr="001E0F94">
        <w:rPr>
          <w:bCs/>
          <w:szCs w:val="20"/>
        </w:rPr>
        <w:t>PJS.</w:t>
      </w:r>
    </w:p>
    <w:p w14:paraId="2B87EEA0" w14:textId="77777777" w:rsidR="00BF1DF3" w:rsidRPr="001E0F94" w:rsidRDefault="00BF1DF3" w:rsidP="00670725">
      <w:pPr>
        <w:spacing w:line="240" w:lineRule="auto"/>
        <w:jc w:val="both"/>
        <w:rPr>
          <w:szCs w:val="20"/>
        </w:rPr>
      </w:pPr>
    </w:p>
    <w:p w14:paraId="2E66C3AE" w14:textId="32B60238" w:rsidR="009370A2" w:rsidRPr="001E0F94" w:rsidRDefault="00BF1DF3" w:rsidP="00617A75">
      <w:pPr>
        <w:spacing w:line="240" w:lineRule="auto"/>
        <w:jc w:val="both"/>
        <w:rPr>
          <w:szCs w:val="20"/>
        </w:rPr>
      </w:pPr>
      <w:r w:rsidRPr="001E0F94">
        <w:rPr>
          <w:szCs w:val="20"/>
        </w:rPr>
        <w:t>Inšpekcijski nadzor je inšpektor</w:t>
      </w:r>
      <w:r w:rsidR="0079328F" w:rsidRPr="001E0F94">
        <w:rPr>
          <w:szCs w:val="20"/>
        </w:rPr>
        <w:t>ica</w:t>
      </w:r>
      <w:r w:rsidRPr="001E0F94">
        <w:rPr>
          <w:szCs w:val="20"/>
        </w:rPr>
        <w:t xml:space="preserve"> opravil</w:t>
      </w:r>
      <w:r w:rsidR="0079328F" w:rsidRPr="001E0F94">
        <w:rPr>
          <w:szCs w:val="20"/>
        </w:rPr>
        <w:t>a</w:t>
      </w:r>
      <w:r w:rsidRPr="001E0F94">
        <w:rPr>
          <w:szCs w:val="20"/>
        </w:rPr>
        <w:t xml:space="preserve"> </w:t>
      </w:r>
      <w:r w:rsidR="00573E38" w:rsidRPr="001E0F94">
        <w:rPr>
          <w:szCs w:val="20"/>
        </w:rPr>
        <w:t xml:space="preserve">23. 4. </w:t>
      </w:r>
      <w:r w:rsidRPr="001E0F94">
        <w:rPr>
          <w:szCs w:val="20"/>
        </w:rPr>
        <w:t>202</w:t>
      </w:r>
      <w:r w:rsidR="00BF3D56" w:rsidRPr="001E0F94">
        <w:rPr>
          <w:szCs w:val="20"/>
        </w:rPr>
        <w:t>5</w:t>
      </w:r>
      <w:r w:rsidRPr="001E0F94">
        <w:rPr>
          <w:szCs w:val="20"/>
        </w:rPr>
        <w:t xml:space="preserve"> v prostorih Inšpektorata za javni sektor, Tržaška 21, Ljubljana.</w:t>
      </w:r>
      <w:r w:rsidR="00617A75" w:rsidRPr="001E0F94">
        <w:rPr>
          <w:szCs w:val="20"/>
        </w:rPr>
        <w:t xml:space="preserve"> </w:t>
      </w:r>
      <w:r w:rsidR="009370A2" w:rsidRPr="001E0F94">
        <w:rPr>
          <w:szCs w:val="20"/>
        </w:rPr>
        <w:t>Inšpektorica je 25.</w:t>
      </w:r>
      <w:r w:rsidR="00617A75" w:rsidRPr="001E0F94">
        <w:rPr>
          <w:szCs w:val="20"/>
        </w:rPr>
        <w:t xml:space="preserve"> 4</w:t>
      </w:r>
      <w:r w:rsidR="009370A2" w:rsidRPr="001E0F94">
        <w:rPr>
          <w:szCs w:val="20"/>
        </w:rPr>
        <w:t>. 202</w:t>
      </w:r>
      <w:r w:rsidR="00617A75" w:rsidRPr="001E0F94">
        <w:rPr>
          <w:szCs w:val="20"/>
        </w:rPr>
        <w:t>5</w:t>
      </w:r>
      <w:r w:rsidR="009370A2" w:rsidRPr="001E0F94">
        <w:rPr>
          <w:szCs w:val="20"/>
        </w:rPr>
        <w:t xml:space="preserve"> </w:t>
      </w:r>
      <w:r w:rsidR="00617A75" w:rsidRPr="001E0F94">
        <w:rPr>
          <w:szCs w:val="20"/>
        </w:rPr>
        <w:t>Mestni knjižnici Kranj</w:t>
      </w:r>
      <w:r w:rsidR="009370A2" w:rsidRPr="001E0F94">
        <w:rPr>
          <w:szCs w:val="20"/>
        </w:rPr>
        <w:t xml:space="preserve"> poslala Osnutek zapisnika o inšpekcijskem nadzoru, št. </w:t>
      </w:r>
      <w:r w:rsidR="00617A75" w:rsidRPr="001E0F94">
        <w:t>0611-13/2025/14 z dne 24. 4. 2025</w:t>
      </w:r>
      <w:r w:rsidR="009370A2" w:rsidRPr="001E0F94">
        <w:rPr>
          <w:szCs w:val="20"/>
        </w:rPr>
        <w:t xml:space="preserve">. </w:t>
      </w:r>
      <w:r w:rsidR="00617A75" w:rsidRPr="001E0F94">
        <w:t xml:space="preserve">Direktorica Mestne knjižnice Kranj, </w:t>
      </w:r>
      <w:r w:rsidR="001E0F94" w:rsidRPr="001E0F94">
        <w:t>█</w:t>
      </w:r>
      <w:r w:rsidR="00617A75" w:rsidRPr="001E0F94">
        <w:t xml:space="preserve">, je v </w:t>
      </w:r>
      <w:r w:rsidR="009370A2" w:rsidRPr="001E0F94">
        <w:rPr>
          <w:szCs w:val="20"/>
        </w:rPr>
        <w:t>dopisu, poslanem po e-pošti</w:t>
      </w:r>
      <w:r w:rsidR="00617A75" w:rsidRPr="001E0F94">
        <w:rPr>
          <w:szCs w:val="20"/>
        </w:rPr>
        <w:t xml:space="preserve"> dne 25. </w:t>
      </w:r>
      <w:r w:rsidR="00617A75" w:rsidRPr="001E0F94">
        <w:t>4</w:t>
      </w:r>
      <w:r w:rsidR="00617A75" w:rsidRPr="001E0F94">
        <w:rPr>
          <w:szCs w:val="20"/>
        </w:rPr>
        <w:t>. 202</w:t>
      </w:r>
      <w:r w:rsidR="00617A75" w:rsidRPr="001E0F94">
        <w:t>5</w:t>
      </w:r>
      <w:r w:rsidR="009370A2" w:rsidRPr="001E0F94">
        <w:rPr>
          <w:szCs w:val="20"/>
        </w:rPr>
        <w:t>, sporočila</w:t>
      </w:r>
      <w:r w:rsidR="00617A75" w:rsidRPr="001E0F94">
        <w:rPr>
          <w:szCs w:val="20"/>
        </w:rPr>
        <w:t>,</w:t>
      </w:r>
      <w:r w:rsidR="009370A2" w:rsidRPr="001E0F94">
        <w:rPr>
          <w:szCs w:val="20"/>
        </w:rPr>
        <w:t xml:space="preserve"> da na Osnutek zapisnika o inšpekcijskem nadzoru nima pripomb.</w:t>
      </w:r>
    </w:p>
    <w:p w14:paraId="5F5E7C0F" w14:textId="77777777" w:rsidR="00BF1DF3" w:rsidRPr="001E0F94" w:rsidRDefault="00BF1DF3" w:rsidP="00670725">
      <w:pPr>
        <w:spacing w:line="240" w:lineRule="auto"/>
        <w:jc w:val="both"/>
        <w:rPr>
          <w:szCs w:val="20"/>
        </w:rPr>
      </w:pPr>
    </w:p>
    <w:p w14:paraId="46CA2CA2" w14:textId="3852BE67" w:rsidR="00BF1DF3" w:rsidRPr="001E0F94" w:rsidRDefault="00283A3E" w:rsidP="00670725">
      <w:pPr>
        <w:pStyle w:val="Naslov1"/>
        <w:spacing w:line="240" w:lineRule="auto"/>
      </w:pPr>
      <w:bookmarkStart w:id="2" w:name="_Toc196390028"/>
      <w:r w:rsidRPr="001E0F94">
        <w:t xml:space="preserve">II. </w:t>
      </w:r>
      <w:r w:rsidR="00BF1DF3" w:rsidRPr="001E0F94">
        <w:t>Razlog inšpekcijskega nadzora</w:t>
      </w:r>
      <w:bookmarkEnd w:id="2"/>
    </w:p>
    <w:p w14:paraId="551F0CE1" w14:textId="77777777" w:rsidR="00BF1DF3" w:rsidRPr="001E0F94" w:rsidRDefault="00BF1DF3" w:rsidP="00670725">
      <w:pPr>
        <w:spacing w:line="240" w:lineRule="auto"/>
        <w:jc w:val="both"/>
        <w:rPr>
          <w:szCs w:val="20"/>
        </w:rPr>
      </w:pPr>
    </w:p>
    <w:p w14:paraId="3360819E" w14:textId="1E2550BF" w:rsidR="004B6623" w:rsidRPr="001E0F94" w:rsidRDefault="00116EF7" w:rsidP="00670725">
      <w:pPr>
        <w:suppressAutoHyphens w:val="0"/>
        <w:spacing w:line="240" w:lineRule="auto"/>
        <w:jc w:val="both"/>
        <w:rPr>
          <w:szCs w:val="20"/>
        </w:rPr>
      </w:pPr>
      <w:r w:rsidRPr="001E0F94">
        <w:rPr>
          <w:bCs/>
          <w:szCs w:val="20"/>
        </w:rPr>
        <w:t>Inšpektorat za javni sektor je</w:t>
      </w:r>
      <w:r w:rsidR="002D07AE" w:rsidRPr="001E0F94">
        <w:rPr>
          <w:bCs/>
          <w:szCs w:val="20"/>
        </w:rPr>
        <w:t xml:space="preserve"> </w:t>
      </w:r>
      <w:r w:rsidR="00BF3D56" w:rsidRPr="001E0F94">
        <w:rPr>
          <w:bCs/>
          <w:szCs w:val="20"/>
        </w:rPr>
        <w:t xml:space="preserve">v </w:t>
      </w:r>
      <w:r w:rsidR="005A53FB" w:rsidRPr="001E0F94">
        <w:rPr>
          <w:bCs/>
          <w:szCs w:val="20"/>
        </w:rPr>
        <w:t>L</w:t>
      </w:r>
      <w:r w:rsidR="00BF3D56" w:rsidRPr="001E0F94">
        <w:rPr>
          <w:bCs/>
          <w:szCs w:val="20"/>
        </w:rPr>
        <w:t xml:space="preserve">etni načrt dela </w:t>
      </w:r>
      <w:r w:rsidR="005A53FB" w:rsidRPr="001E0F94">
        <w:rPr>
          <w:bCs/>
          <w:szCs w:val="20"/>
        </w:rPr>
        <w:t xml:space="preserve">za leto 2025 </w:t>
      </w:r>
      <w:r w:rsidR="00BF3D56" w:rsidRPr="001E0F94">
        <w:rPr>
          <w:bCs/>
          <w:szCs w:val="20"/>
        </w:rPr>
        <w:t>vključil tudi sistemsk</w:t>
      </w:r>
      <w:r w:rsidR="00922F6B" w:rsidRPr="001E0F94">
        <w:rPr>
          <w:bCs/>
          <w:szCs w:val="20"/>
        </w:rPr>
        <w:t>e</w:t>
      </w:r>
      <w:r w:rsidR="00BF3D56" w:rsidRPr="001E0F94">
        <w:rPr>
          <w:bCs/>
          <w:szCs w:val="20"/>
        </w:rPr>
        <w:t xml:space="preserve"> inšpekcijsk</w:t>
      </w:r>
      <w:r w:rsidR="00922F6B" w:rsidRPr="001E0F94">
        <w:rPr>
          <w:bCs/>
          <w:szCs w:val="20"/>
        </w:rPr>
        <w:t>e</w:t>
      </w:r>
      <w:r w:rsidR="00BF3D56" w:rsidRPr="001E0F94">
        <w:rPr>
          <w:bCs/>
          <w:szCs w:val="20"/>
        </w:rPr>
        <w:t xml:space="preserve"> nadzor</w:t>
      </w:r>
      <w:r w:rsidR="00922F6B" w:rsidRPr="001E0F94">
        <w:rPr>
          <w:bCs/>
          <w:szCs w:val="20"/>
        </w:rPr>
        <w:t>e</w:t>
      </w:r>
      <w:r w:rsidR="004B6623" w:rsidRPr="001E0F94">
        <w:rPr>
          <w:szCs w:val="20"/>
        </w:rPr>
        <w:t xml:space="preserve"> prevedbe </w:t>
      </w:r>
      <w:r w:rsidR="009169DE" w:rsidRPr="001E0F94">
        <w:rPr>
          <w:szCs w:val="20"/>
        </w:rPr>
        <w:t xml:space="preserve">delovnih mest in </w:t>
      </w:r>
      <w:r w:rsidR="004B6623" w:rsidRPr="001E0F94">
        <w:rPr>
          <w:szCs w:val="20"/>
        </w:rPr>
        <w:t>javnih uslužbencev</w:t>
      </w:r>
      <w:r w:rsidR="00922F6B" w:rsidRPr="001E0F94">
        <w:rPr>
          <w:szCs w:val="20"/>
        </w:rPr>
        <w:t>, pri več naključno izbranih zavezancih, med drugim tudi pri</w:t>
      </w:r>
      <w:r w:rsidR="004B6623" w:rsidRPr="001E0F94">
        <w:rPr>
          <w:szCs w:val="20"/>
        </w:rPr>
        <w:t xml:space="preserve"> Mestni knjižnici Kranj (v nadaljevanju: MK</w:t>
      </w:r>
      <w:r w:rsidR="00B55C20" w:rsidRPr="001E0F94">
        <w:rPr>
          <w:szCs w:val="20"/>
        </w:rPr>
        <w:t>K</w:t>
      </w:r>
      <w:r w:rsidR="004B6623" w:rsidRPr="001E0F94">
        <w:rPr>
          <w:szCs w:val="20"/>
        </w:rPr>
        <w:t>).</w:t>
      </w:r>
    </w:p>
    <w:p w14:paraId="1C7679EB" w14:textId="1859601F" w:rsidR="00BF1DF3" w:rsidRPr="001E0F94" w:rsidRDefault="00BF1DF3" w:rsidP="00670725">
      <w:pPr>
        <w:spacing w:line="240" w:lineRule="auto"/>
        <w:jc w:val="both"/>
        <w:rPr>
          <w:szCs w:val="20"/>
        </w:rPr>
      </w:pPr>
    </w:p>
    <w:p w14:paraId="082FF847" w14:textId="50E8A8C6" w:rsidR="00BF1DF3" w:rsidRPr="001E0F94" w:rsidRDefault="00283A3E" w:rsidP="00670725">
      <w:pPr>
        <w:pStyle w:val="Naslov1"/>
        <w:spacing w:line="240" w:lineRule="auto"/>
      </w:pPr>
      <w:bookmarkStart w:id="3" w:name="_Toc196390029"/>
      <w:r w:rsidRPr="001E0F94">
        <w:t xml:space="preserve">III. </w:t>
      </w:r>
      <w:r w:rsidR="00BF1DF3" w:rsidRPr="001E0F94">
        <w:t>Ugotovitve inšpektor</w:t>
      </w:r>
      <w:r w:rsidR="008538B2" w:rsidRPr="001E0F94">
        <w:t>ice</w:t>
      </w:r>
      <w:bookmarkEnd w:id="3"/>
    </w:p>
    <w:p w14:paraId="33546F58" w14:textId="77777777" w:rsidR="00BF1DF3" w:rsidRPr="001E0F94" w:rsidRDefault="00BF1DF3" w:rsidP="00670725">
      <w:pPr>
        <w:spacing w:line="240" w:lineRule="auto"/>
        <w:jc w:val="both"/>
        <w:rPr>
          <w:szCs w:val="20"/>
        </w:rPr>
      </w:pPr>
    </w:p>
    <w:p w14:paraId="3FD4F322" w14:textId="593616D6" w:rsidR="003E778F" w:rsidRPr="001E0F94" w:rsidRDefault="00116EF7" w:rsidP="00670725">
      <w:pPr>
        <w:suppressAutoHyphens w:val="0"/>
        <w:spacing w:line="240" w:lineRule="auto"/>
        <w:jc w:val="both"/>
        <w:rPr>
          <w:szCs w:val="20"/>
        </w:rPr>
      </w:pPr>
      <w:r w:rsidRPr="001E0F94">
        <w:rPr>
          <w:bCs/>
          <w:szCs w:val="20"/>
        </w:rPr>
        <w:t>Inšpektor</w:t>
      </w:r>
      <w:r w:rsidR="0079328F" w:rsidRPr="001E0F94">
        <w:rPr>
          <w:bCs/>
          <w:szCs w:val="20"/>
        </w:rPr>
        <w:t>ica</w:t>
      </w:r>
      <w:r w:rsidRPr="001E0F94">
        <w:rPr>
          <w:bCs/>
          <w:szCs w:val="20"/>
        </w:rPr>
        <w:t xml:space="preserve"> je v okviru inšpekcijskega nadzora v </w:t>
      </w:r>
      <w:r w:rsidR="004B6623" w:rsidRPr="001E0F94">
        <w:rPr>
          <w:bCs/>
          <w:szCs w:val="20"/>
        </w:rPr>
        <w:t>MK</w:t>
      </w:r>
      <w:r w:rsidR="00B55C20" w:rsidRPr="001E0F94">
        <w:rPr>
          <w:bCs/>
          <w:szCs w:val="20"/>
        </w:rPr>
        <w:t>K</w:t>
      </w:r>
      <w:r w:rsidR="004B6623" w:rsidRPr="001E0F94">
        <w:rPr>
          <w:bCs/>
          <w:szCs w:val="20"/>
        </w:rPr>
        <w:t xml:space="preserve"> o</w:t>
      </w:r>
      <w:r w:rsidRPr="001E0F94">
        <w:rPr>
          <w:bCs/>
          <w:szCs w:val="20"/>
        </w:rPr>
        <w:t>pravil</w:t>
      </w:r>
      <w:r w:rsidR="0079328F" w:rsidRPr="001E0F94">
        <w:rPr>
          <w:bCs/>
          <w:szCs w:val="20"/>
        </w:rPr>
        <w:t>a</w:t>
      </w:r>
      <w:r w:rsidRPr="001E0F94">
        <w:rPr>
          <w:bCs/>
          <w:szCs w:val="20"/>
        </w:rPr>
        <w:t xml:space="preserve"> nadzor </w:t>
      </w:r>
      <w:r w:rsidR="00922F6B" w:rsidRPr="001E0F94">
        <w:rPr>
          <w:bCs/>
          <w:szCs w:val="20"/>
        </w:rPr>
        <w:t>nad prevedbo delovnih mest in javnih uslužbencev, in sicer za naslednje</w:t>
      </w:r>
      <w:r w:rsidR="00340D7E" w:rsidRPr="001E0F94">
        <w:rPr>
          <w:bCs/>
          <w:szCs w:val="20"/>
        </w:rPr>
        <w:t xml:space="preserve"> naključno izbrane</w:t>
      </w:r>
      <w:r w:rsidR="00922F6B" w:rsidRPr="001E0F94">
        <w:rPr>
          <w:bCs/>
          <w:szCs w:val="20"/>
        </w:rPr>
        <w:t xml:space="preserve"> javne uslužbence:</w:t>
      </w:r>
      <w:r w:rsidR="003E778F" w:rsidRPr="001E0F94">
        <w:rPr>
          <w:szCs w:val="20"/>
        </w:rPr>
        <w:t xml:space="preserve"> </w:t>
      </w:r>
      <w:r w:rsidR="001E0F94" w:rsidRPr="001E0F94">
        <w:rPr>
          <w:szCs w:val="20"/>
        </w:rPr>
        <w:t>█</w:t>
      </w:r>
      <w:r w:rsidR="008A4383" w:rsidRPr="001E0F94">
        <w:rPr>
          <w:szCs w:val="20"/>
        </w:rPr>
        <w:t xml:space="preserve">, </w:t>
      </w:r>
      <w:r w:rsidR="001E0F94" w:rsidRPr="001E0F94">
        <w:rPr>
          <w:szCs w:val="20"/>
        </w:rPr>
        <w:t>█</w:t>
      </w:r>
      <w:r w:rsidR="008A4383" w:rsidRPr="001E0F94">
        <w:rPr>
          <w:szCs w:val="20"/>
        </w:rPr>
        <w:t xml:space="preserve">, </w:t>
      </w:r>
      <w:r w:rsidR="001E0F94" w:rsidRPr="001E0F94">
        <w:rPr>
          <w:szCs w:val="20"/>
        </w:rPr>
        <w:t>█</w:t>
      </w:r>
      <w:r w:rsidR="008A4383" w:rsidRPr="001E0F94">
        <w:rPr>
          <w:szCs w:val="20"/>
        </w:rPr>
        <w:t xml:space="preserve">, </w:t>
      </w:r>
      <w:r w:rsidR="001E0F94" w:rsidRPr="001E0F94">
        <w:rPr>
          <w:szCs w:val="20"/>
        </w:rPr>
        <w:t>█</w:t>
      </w:r>
      <w:r w:rsidR="00922F6B" w:rsidRPr="001E0F94">
        <w:rPr>
          <w:szCs w:val="20"/>
        </w:rPr>
        <w:t xml:space="preserve"> in</w:t>
      </w:r>
      <w:r w:rsidR="008A4383" w:rsidRPr="001E0F94">
        <w:rPr>
          <w:szCs w:val="20"/>
        </w:rPr>
        <w:t xml:space="preserve"> </w:t>
      </w:r>
      <w:r w:rsidR="001E0F94" w:rsidRPr="001E0F94">
        <w:rPr>
          <w:szCs w:val="20"/>
        </w:rPr>
        <w:t>█</w:t>
      </w:r>
      <w:r w:rsidR="00922F6B" w:rsidRPr="001E0F94">
        <w:rPr>
          <w:szCs w:val="20"/>
        </w:rPr>
        <w:t>.</w:t>
      </w:r>
    </w:p>
    <w:p w14:paraId="450744F1" w14:textId="77777777" w:rsidR="00BF1DF3" w:rsidRPr="001E0F94" w:rsidRDefault="00BF1DF3" w:rsidP="00670725">
      <w:pPr>
        <w:spacing w:line="240" w:lineRule="auto"/>
        <w:jc w:val="both"/>
        <w:rPr>
          <w:szCs w:val="20"/>
        </w:rPr>
      </w:pPr>
    </w:p>
    <w:p w14:paraId="42ECA027" w14:textId="67799B2D" w:rsidR="00BF1DF3" w:rsidRPr="001E0F94" w:rsidRDefault="004B6623" w:rsidP="00670725">
      <w:pPr>
        <w:spacing w:line="240" w:lineRule="auto"/>
        <w:jc w:val="both"/>
        <w:rPr>
          <w:szCs w:val="20"/>
        </w:rPr>
      </w:pPr>
      <w:r w:rsidRPr="001E0F94">
        <w:rPr>
          <w:szCs w:val="20"/>
        </w:rPr>
        <w:t>MK</w:t>
      </w:r>
      <w:r w:rsidR="00B55C20" w:rsidRPr="001E0F94">
        <w:rPr>
          <w:szCs w:val="20"/>
        </w:rPr>
        <w:t>K</w:t>
      </w:r>
      <w:r w:rsidRPr="001E0F94">
        <w:rPr>
          <w:szCs w:val="20"/>
        </w:rPr>
        <w:t xml:space="preserve"> </w:t>
      </w:r>
      <w:r w:rsidR="00BF1DF3" w:rsidRPr="001E0F94">
        <w:rPr>
          <w:szCs w:val="20"/>
        </w:rPr>
        <w:t>je bil</w:t>
      </w:r>
      <w:r w:rsidRPr="001E0F94">
        <w:rPr>
          <w:szCs w:val="20"/>
        </w:rPr>
        <w:t>a</w:t>
      </w:r>
      <w:r w:rsidR="00BF1DF3" w:rsidRPr="001E0F94">
        <w:rPr>
          <w:szCs w:val="20"/>
        </w:rPr>
        <w:t xml:space="preserve"> pozvan</w:t>
      </w:r>
      <w:r w:rsidRPr="001E0F94">
        <w:rPr>
          <w:szCs w:val="20"/>
        </w:rPr>
        <w:t>a</w:t>
      </w:r>
      <w:r w:rsidR="00BF1DF3" w:rsidRPr="001E0F94">
        <w:rPr>
          <w:szCs w:val="20"/>
        </w:rPr>
        <w:t xml:space="preserve"> k dostavi vse</w:t>
      </w:r>
      <w:r w:rsidR="00CF4AEE" w:rsidRPr="001E0F94">
        <w:rPr>
          <w:szCs w:val="20"/>
        </w:rPr>
        <w:t>,</w:t>
      </w:r>
      <w:r w:rsidR="00BF1DF3" w:rsidRPr="001E0F94">
        <w:rPr>
          <w:szCs w:val="20"/>
        </w:rPr>
        <w:t xml:space="preserve"> za predmet nadzora</w:t>
      </w:r>
      <w:r w:rsidR="00CF4AEE" w:rsidRPr="001E0F94">
        <w:rPr>
          <w:szCs w:val="20"/>
        </w:rPr>
        <w:t>,</w:t>
      </w:r>
      <w:r w:rsidR="00BF1DF3" w:rsidRPr="001E0F94">
        <w:rPr>
          <w:szCs w:val="20"/>
        </w:rPr>
        <w:t xml:space="preserve"> pomembne dokumentacije. </w:t>
      </w:r>
    </w:p>
    <w:p w14:paraId="0AC8C067" w14:textId="77777777" w:rsidR="00BF1DF3" w:rsidRPr="001E0F94" w:rsidRDefault="00BF1DF3" w:rsidP="00670725">
      <w:pPr>
        <w:spacing w:line="240" w:lineRule="auto"/>
        <w:jc w:val="both"/>
        <w:rPr>
          <w:szCs w:val="20"/>
        </w:rPr>
      </w:pPr>
    </w:p>
    <w:p w14:paraId="0C8C0A59" w14:textId="1072771A" w:rsidR="0079328F" w:rsidRPr="001E0F94" w:rsidRDefault="004B6623" w:rsidP="00670725">
      <w:pPr>
        <w:autoSpaceDE w:val="0"/>
        <w:autoSpaceDN w:val="0"/>
        <w:adjustRightInd w:val="0"/>
        <w:spacing w:line="240" w:lineRule="auto"/>
        <w:jc w:val="both"/>
      </w:pPr>
      <w:r w:rsidRPr="001E0F94">
        <w:lastRenderedPageBreak/>
        <w:t>MK</w:t>
      </w:r>
      <w:r w:rsidR="00B55C20" w:rsidRPr="001E0F94">
        <w:t>K</w:t>
      </w:r>
      <w:r w:rsidR="0079328F" w:rsidRPr="001E0F94">
        <w:t xml:space="preserve"> je bil</w:t>
      </w:r>
      <w:r w:rsidRPr="001E0F94">
        <w:t>a</w:t>
      </w:r>
      <w:r w:rsidR="0079328F" w:rsidRPr="001E0F94">
        <w:t xml:space="preserve"> ustanovljen</w:t>
      </w:r>
      <w:r w:rsidRPr="001E0F94">
        <w:t>a</w:t>
      </w:r>
      <w:r w:rsidR="0079328F" w:rsidRPr="001E0F94">
        <w:t xml:space="preserve"> </w:t>
      </w:r>
      <w:r w:rsidRPr="001E0F94">
        <w:t>z Odlokom o ustanovitvi javnega zavoda Mestna knjižnica Kranj (Uradni list RS, št. 52/11-upb, 48/11 in 80/13)</w:t>
      </w:r>
      <w:r w:rsidR="00573E38" w:rsidRPr="001E0F94">
        <w:t>, u</w:t>
      </w:r>
      <w:r w:rsidRPr="001E0F94">
        <w:t>stanoviteljica je Mestna občina Kranj</w:t>
      </w:r>
      <w:r w:rsidR="000012BE" w:rsidRPr="001E0F94">
        <w:t>.</w:t>
      </w:r>
    </w:p>
    <w:p w14:paraId="1892114C" w14:textId="77777777" w:rsidR="000012BE" w:rsidRPr="001E0F94" w:rsidRDefault="000012BE" w:rsidP="00670725">
      <w:pPr>
        <w:autoSpaceDE w:val="0"/>
        <w:autoSpaceDN w:val="0"/>
        <w:adjustRightInd w:val="0"/>
        <w:spacing w:line="240" w:lineRule="auto"/>
        <w:jc w:val="both"/>
      </w:pPr>
    </w:p>
    <w:p w14:paraId="7375AC41" w14:textId="0C19A7A1" w:rsidR="0079328F" w:rsidRPr="001E0F94" w:rsidRDefault="0079328F" w:rsidP="00670725">
      <w:pPr>
        <w:pStyle w:val="ZADEVA"/>
        <w:tabs>
          <w:tab w:val="clear" w:pos="1701"/>
          <w:tab w:val="left" w:pos="0"/>
        </w:tabs>
        <w:spacing w:line="240" w:lineRule="auto"/>
        <w:ind w:left="0" w:firstLine="0"/>
        <w:jc w:val="both"/>
        <w:rPr>
          <w:b w:val="0"/>
          <w:lang w:val="sl-SI"/>
        </w:rPr>
      </w:pPr>
      <w:r w:rsidRPr="001E0F94">
        <w:rPr>
          <w:b w:val="0"/>
          <w:lang w:val="sl-SI"/>
        </w:rPr>
        <w:t xml:space="preserve">Predstojnik </w:t>
      </w:r>
      <w:r w:rsidR="000012BE" w:rsidRPr="001E0F94">
        <w:rPr>
          <w:b w:val="0"/>
          <w:lang w:val="sl-SI"/>
        </w:rPr>
        <w:t>MK</w:t>
      </w:r>
      <w:r w:rsidR="00B55C20" w:rsidRPr="001E0F94">
        <w:rPr>
          <w:b w:val="0"/>
          <w:lang w:val="sl-SI"/>
        </w:rPr>
        <w:t>K</w:t>
      </w:r>
      <w:r w:rsidR="000012BE" w:rsidRPr="001E0F94">
        <w:rPr>
          <w:b w:val="0"/>
          <w:lang w:val="sl-SI"/>
        </w:rPr>
        <w:t xml:space="preserve"> je direktorica </w:t>
      </w:r>
      <w:r w:rsidR="001E0F94" w:rsidRPr="001E0F94">
        <w:rPr>
          <w:b w:val="0"/>
          <w:lang w:val="sl-SI"/>
        </w:rPr>
        <w:t>█</w:t>
      </w:r>
      <w:r w:rsidRPr="001E0F94">
        <w:rPr>
          <w:b w:val="0"/>
          <w:lang w:val="sl-SI"/>
        </w:rPr>
        <w:t xml:space="preserve">. </w:t>
      </w:r>
    </w:p>
    <w:p w14:paraId="34CFDF25" w14:textId="77777777" w:rsidR="00CF4AEE" w:rsidRPr="001E0F94" w:rsidRDefault="00CF4AEE" w:rsidP="00670725">
      <w:pPr>
        <w:spacing w:line="240" w:lineRule="auto"/>
        <w:jc w:val="both"/>
        <w:rPr>
          <w:szCs w:val="20"/>
        </w:rPr>
      </w:pPr>
    </w:p>
    <w:p w14:paraId="1CD8546D" w14:textId="2EE6514F" w:rsidR="00202F67" w:rsidRPr="001E0F94" w:rsidRDefault="00611644" w:rsidP="00670725">
      <w:pPr>
        <w:pStyle w:val="Naslov2"/>
        <w:numPr>
          <w:ilvl w:val="0"/>
          <w:numId w:val="0"/>
        </w:numPr>
        <w:spacing w:line="240" w:lineRule="auto"/>
        <w:rPr>
          <w:rFonts w:ascii="Arial" w:hAnsi="Arial" w:cs="Arial"/>
          <w:b/>
          <w:bCs/>
          <w:color w:val="auto"/>
          <w:sz w:val="20"/>
          <w:szCs w:val="20"/>
        </w:rPr>
      </w:pPr>
      <w:bookmarkStart w:id="4" w:name="_Toc150260843"/>
      <w:bookmarkStart w:id="5" w:name="_Toc150260845"/>
      <w:bookmarkStart w:id="6" w:name="_Toc196390030"/>
      <w:bookmarkStart w:id="7" w:name="_Toc153366062"/>
      <w:bookmarkEnd w:id="4"/>
      <w:bookmarkEnd w:id="5"/>
      <w:r w:rsidRPr="001E0F94">
        <w:rPr>
          <w:rFonts w:ascii="Arial" w:hAnsi="Arial" w:cs="Arial"/>
          <w:b/>
          <w:bCs/>
          <w:color w:val="auto"/>
          <w:sz w:val="20"/>
          <w:szCs w:val="20"/>
        </w:rPr>
        <w:t xml:space="preserve">1. </w:t>
      </w:r>
      <w:r w:rsidR="00CC59B2" w:rsidRPr="001E0F94">
        <w:rPr>
          <w:rFonts w:ascii="Arial" w:hAnsi="Arial" w:cs="Arial"/>
          <w:b/>
          <w:bCs/>
          <w:color w:val="auto"/>
          <w:sz w:val="20"/>
          <w:szCs w:val="20"/>
        </w:rPr>
        <w:t xml:space="preserve"> </w:t>
      </w:r>
      <w:r w:rsidRPr="001E0F94">
        <w:rPr>
          <w:rFonts w:ascii="Arial" w:hAnsi="Arial" w:cs="Arial"/>
          <w:b/>
          <w:bCs/>
          <w:color w:val="auto"/>
          <w:sz w:val="20"/>
          <w:szCs w:val="20"/>
        </w:rPr>
        <w:t>Pravne podlage</w:t>
      </w:r>
      <w:bookmarkEnd w:id="6"/>
    </w:p>
    <w:p w14:paraId="78CFF3D5" w14:textId="77777777" w:rsidR="006675EE" w:rsidRPr="001E0F94" w:rsidRDefault="006675EE" w:rsidP="00670725">
      <w:pPr>
        <w:spacing w:line="240" w:lineRule="auto"/>
        <w:rPr>
          <w:lang w:eastAsia="en-US"/>
        </w:rPr>
      </w:pPr>
    </w:p>
    <w:p w14:paraId="36C91766" w14:textId="2A42F540" w:rsidR="00202F67" w:rsidRPr="001E0F94" w:rsidRDefault="00202F67" w:rsidP="00670725">
      <w:pPr>
        <w:pStyle w:val="ZADEVA"/>
        <w:numPr>
          <w:ilvl w:val="1"/>
          <w:numId w:val="32"/>
        </w:numPr>
        <w:tabs>
          <w:tab w:val="clear" w:pos="1701"/>
          <w:tab w:val="left" w:pos="0"/>
        </w:tabs>
        <w:suppressAutoHyphens w:val="0"/>
        <w:spacing w:line="240" w:lineRule="auto"/>
        <w:jc w:val="both"/>
        <w:outlineLvl w:val="1"/>
        <w:rPr>
          <w:bCs/>
          <w:szCs w:val="20"/>
          <w:lang w:val="sl-SI"/>
        </w:rPr>
      </w:pPr>
      <w:bookmarkStart w:id="8" w:name="_Toc196390031"/>
      <w:r w:rsidRPr="001E0F94">
        <w:rPr>
          <w:bCs/>
          <w:szCs w:val="20"/>
          <w:lang w:val="sl-SI"/>
        </w:rPr>
        <w:t>ZSTSPJS</w:t>
      </w:r>
      <w:bookmarkEnd w:id="8"/>
    </w:p>
    <w:p w14:paraId="59A4C4B1" w14:textId="77777777" w:rsidR="00922F6B" w:rsidRPr="001E0F94" w:rsidRDefault="00922F6B" w:rsidP="00922F6B">
      <w:pPr>
        <w:spacing w:after="160" w:line="240" w:lineRule="auto"/>
        <w:jc w:val="both"/>
      </w:pPr>
      <w:r w:rsidRPr="001E0F94">
        <w:rPr>
          <w:color w:val="000000"/>
          <w:szCs w:val="20"/>
          <w:lang w:eastAsia="sl-SI"/>
        </w:rPr>
        <w:t>8. člen ZSTSPJS določa plačne skupine in plačne podskupine, med drugim v plačni skupini G – Delovna mesta na področju kulture in medijev določa tudi plačne podskupine G1 – Umetniški poklici, G2 – Poklici na strokovnih področjih kulture in medijev, G3 – Specifični poklici na področju kulture in medijev, G9 – Administrativno - računovodski in tehnični poklici na področju kulture in medijev.</w:t>
      </w:r>
    </w:p>
    <w:p w14:paraId="24F06192" w14:textId="5B047213" w:rsidR="000C0D4A" w:rsidRPr="001E0F94" w:rsidRDefault="000C0D4A" w:rsidP="00670725">
      <w:pPr>
        <w:spacing w:line="240" w:lineRule="auto"/>
        <w:jc w:val="both"/>
        <w:rPr>
          <w:szCs w:val="20"/>
        </w:rPr>
      </w:pPr>
      <w:r w:rsidRPr="001E0F94">
        <w:rPr>
          <w:szCs w:val="20"/>
          <w:lang w:eastAsia="en-US"/>
        </w:rPr>
        <w:t xml:space="preserve">14. člen ZSTSPJS v prvem odstavku določa, da se delovna mesta in nazivi uvrščajo v plačne razrede s kolektivno pogodbo, z uredbo vlade ali z aktom državnega organa, upoštevaje določbe tega zakona, ki veljajo za posamezne plačne stebre. V tretjem odstavku določa, da se </w:t>
      </w:r>
      <w:r w:rsidRPr="001E0F94">
        <w:rPr>
          <w:szCs w:val="20"/>
        </w:rPr>
        <w:t xml:space="preserve">delovna mesta oziroma nazivi in plačni razredi v akte o sistemizaciji povzamejo iz aktov iz prvega odstavka tega člena, ki veljajo za uporabnika proračuna. </w:t>
      </w:r>
    </w:p>
    <w:p w14:paraId="2EFEA59D" w14:textId="77777777" w:rsidR="000C0D4A" w:rsidRPr="001E0F94" w:rsidRDefault="000C0D4A" w:rsidP="00670725">
      <w:pPr>
        <w:spacing w:line="240" w:lineRule="auto"/>
        <w:jc w:val="both"/>
        <w:rPr>
          <w:szCs w:val="20"/>
        </w:rPr>
      </w:pPr>
    </w:p>
    <w:p w14:paraId="7CDA0340" w14:textId="7D152378" w:rsidR="000C0D4A" w:rsidRPr="001E0F94" w:rsidRDefault="000C0D4A" w:rsidP="00670725">
      <w:pPr>
        <w:spacing w:line="240" w:lineRule="auto"/>
        <w:jc w:val="both"/>
        <w:rPr>
          <w:color w:val="000000"/>
          <w:szCs w:val="20"/>
          <w:lang w:eastAsia="sl-SI"/>
        </w:rPr>
      </w:pPr>
      <w:r w:rsidRPr="001E0F94">
        <w:rPr>
          <w:szCs w:val="20"/>
        </w:rPr>
        <w:t>V četrti plačni steber, v skladu s 75. členom ZSTSPJS sodijo javni uslužbenci v raziskovalni dejavnosti, izobraževanju in kulturi, ki sodijo v plačne skupine D, G, H in javni uslužbenci plačne skupine B v teh uporabnikih proračuna.</w:t>
      </w:r>
    </w:p>
    <w:p w14:paraId="52BB9F9E" w14:textId="77777777" w:rsidR="000C0D4A" w:rsidRPr="001E0F94" w:rsidRDefault="000C0D4A" w:rsidP="00670725">
      <w:pPr>
        <w:spacing w:line="240" w:lineRule="auto"/>
        <w:jc w:val="both"/>
        <w:rPr>
          <w:color w:val="000000"/>
          <w:szCs w:val="20"/>
          <w:lang w:eastAsia="sl-SI"/>
        </w:rPr>
      </w:pPr>
    </w:p>
    <w:p w14:paraId="02E7437F" w14:textId="77777777" w:rsidR="000C0D4A" w:rsidRPr="001E0F94" w:rsidRDefault="000C0D4A" w:rsidP="00670725">
      <w:pPr>
        <w:spacing w:line="240" w:lineRule="auto"/>
        <w:jc w:val="both"/>
        <w:rPr>
          <w:color w:val="000000"/>
          <w:szCs w:val="20"/>
          <w:lang w:eastAsia="sl-SI"/>
        </w:rPr>
      </w:pPr>
      <w:r w:rsidRPr="001E0F94">
        <w:rPr>
          <w:color w:val="000000"/>
          <w:szCs w:val="20"/>
          <w:lang w:eastAsia="sl-SI"/>
        </w:rPr>
        <w:t xml:space="preserve">76. člen ZSTSPJS v prvem odstavku določa, da se delovna mesta oziroma nazivi v plačnih skupinah D, G in H uvrščajo v plačne razrede s kolektivno pogodbo dejavnosti, delovna mesta poklicnih novinarjev pa s kolektivno pogodbo poklica, ki jo za novinarje, zaposlene v javnem sektorju, skleneta v imenu delodajalca uprava javnega zavoda Radiotelevizije Slovenija in v imenu javnih uslužbencev poklicni reprezentativni sindikati, primerljivo glede na uvrstitev drugih delovnih mest v tem plačnem stebru. </w:t>
      </w:r>
    </w:p>
    <w:p w14:paraId="34DBDC3B" w14:textId="77777777" w:rsidR="000C0D4A" w:rsidRPr="001E0F94" w:rsidRDefault="000C0D4A" w:rsidP="00670725">
      <w:pPr>
        <w:spacing w:line="240" w:lineRule="auto"/>
        <w:jc w:val="both"/>
        <w:rPr>
          <w:szCs w:val="20"/>
        </w:rPr>
      </w:pPr>
    </w:p>
    <w:p w14:paraId="1CD79723" w14:textId="31B01191" w:rsidR="00F92F02" w:rsidRPr="001E0F94" w:rsidRDefault="00F92F02" w:rsidP="00670725">
      <w:pPr>
        <w:spacing w:after="160" w:line="240" w:lineRule="auto"/>
        <w:jc w:val="both"/>
      </w:pPr>
      <w:r w:rsidRPr="001E0F94">
        <w:t>94. člen ZSTSPJS določ</w:t>
      </w:r>
      <w:r w:rsidR="007D232E" w:rsidRPr="001E0F94">
        <w:t>a</w:t>
      </w:r>
      <w:r w:rsidRPr="001E0F94">
        <w:t xml:space="preserve"> da se v kolektivnih pogodbah, uredbah in splošnih aktih iz prvega odstavka 14. člena tega zakona, s katerimi se delovna mesta in nazivi uvrščajo v plačne razrede (v nadaljnjem besedilu: akti za uvrščanje), pri posameznem delovnem mestu in nazivu določi število plačnih razredov zaradi odprave nesorazmerij v osnovnih plačah, nastalih pri vrednotenju delovnih mest in nazivov pred uveljavitvijo tega zakona.</w:t>
      </w:r>
    </w:p>
    <w:p w14:paraId="5F71FD71" w14:textId="28E65C12" w:rsidR="00BE5970" w:rsidRPr="001E0F94" w:rsidRDefault="00BE5970" w:rsidP="00670725">
      <w:pPr>
        <w:spacing w:after="160" w:line="240" w:lineRule="auto"/>
        <w:jc w:val="both"/>
      </w:pPr>
      <w:r w:rsidRPr="001E0F94">
        <w:t xml:space="preserve">95. člen ZSTPJS </w:t>
      </w:r>
      <w:r w:rsidR="007D232E" w:rsidRPr="001E0F94">
        <w:t>v prvem odstavku d</w:t>
      </w:r>
      <w:r w:rsidRPr="001E0F94">
        <w:t>oloča da se plačni razred delovnega mesta in naziva, ki je podlaga za prevedbo, določi tako, da se izhodiščnemu plačnemu razredu delovnega mesta in naziva, veljavnemu na dan 31. decembra 2024, prišteje število plačnih razredov zaradi odprave nesorazmerij v osnovnih plačah, določenih v aktu za uvrščanje. Za nova delovna mesta in nazive se z aktom za uvrščanje za namen prevedbe določijo izhodiščni plačni razred pred odpravo nesorazmerij v osnovnih plačah, v katerega bi bilo delovno mesto uvrščeno na dan 31. decembra 2024, in število plačnih razredov zaradi odprave nesorazmerij v osnovnih plačah. V drugem odstavku določa da se plačni razred, določen v skladu s prejšnjim odstavkom, prevede v plačni razred v skladu s Prilogo 4, ki je sestavni del tega zakona. Izjemoma se prevedeni plačni razred iz prejšnjega stavka v aktu za uvrščanje lahko korigira zaradi ohranitve ustreznih razmerij pri vrednotenju osnovnih plač. Prevedeni oziroma korigirani plačni razred iz prvega in drugega stavka tega odstavka predstavlja izhodiščni plačni razred delovnega mesta in naziva ter se določi v aktu za uvrščanje in v aktih o sistemizaciji.</w:t>
      </w:r>
    </w:p>
    <w:p w14:paraId="3FE74287" w14:textId="1282289E" w:rsidR="00BE5970" w:rsidRPr="001E0F94" w:rsidRDefault="00BE5970" w:rsidP="00670725">
      <w:pPr>
        <w:spacing w:after="160" w:line="240" w:lineRule="auto"/>
        <w:jc w:val="both"/>
      </w:pPr>
      <w:r w:rsidRPr="001E0F94">
        <w:t xml:space="preserve">96. člen ZSTPJS </w:t>
      </w:r>
      <w:r w:rsidR="007D232E" w:rsidRPr="001E0F94">
        <w:t xml:space="preserve">v prvem odstavku </w:t>
      </w:r>
      <w:r w:rsidRPr="001E0F94">
        <w:t xml:space="preserve">določa da se javnemu uslužbencu ob prehodu v nov plačni sistem plačni razred, ki je podlaga za prevedbo, določi tako, da se mu na delovnem mestu oziroma v nazivu, ki ga zaseda 31. decembra 2024, upošteva plačni razred, v katerega je javni uslužbenec uvrščen na dan 31. decembra 2024. Temu plačnemu razredu se prišteje število plačnih razredov, pridobljenih zaradi odprave nesorazmerij v osnovnih plačah, določenih v aktu za uvrščanje. V drugem odstavku določa da se javni uslužbenec, ki na dan 31. decembra 2024 zaseda delovno mesto oziroma je imenovan v naziv, ki se s 1. januarjem 2025 ukine,  s 1. januarjem 2025 v skladu z aktom za uvrščanje premesti ali sklene pogodbo o zaposlitvi za drugo delovno mesto (v nadaljnjem besedilu: delovno mesto po premestitvi). Ne glede na prejšnji odstavek se temu javnemu uslužbencu plačni razred, ki je podlaga za prevedbo, določi tako, da </w:t>
      </w:r>
      <w:r w:rsidRPr="001E0F94">
        <w:lastRenderedPageBreak/>
        <w:t>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 V tretjem odstavku določa da javnega uslužbenca, ki na dan 31. decembra 2024 zaseda delovno mesto, ki ga akt za uvrščanje, ki velja za uporabnika proračuna od 1. januarja 2025, ne vsebuje in ga v skladu s četrtim stavkom tretjega odstavka 14. člena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skladno z drugim stavkom tretjega odstavka 14. člena tega zakona. Javnemu uslužbencu se plačni razred, ki je podlaga za prevedbo, določi v skladu s prejšnjim odstavkom. V četrtem odstavku določa da se javnemu uslužbencu, ki ima na dan 31. decembra 2024 določeno plačo v skladu 14. členom ZSPJS, plačni razred, ki je podlaga za prevedbo, določi tako, da se plačnemu razredu javnega uslužbenca na dan 31. decembra 2024, brez zmanjšanja osnovne plače v skladu s 14. členom ZSPJS, prišteje število plačnih razredov, pridobljenih zaradi odprave nesorazmerij v osnovnih plačah, določenih v aktih za uvrščanje.</w:t>
      </w:r>
      <w:r w:rsidR="00AA4497" w:rsidRPr="001E0F94">
        <w:t xml:space="preserve"> </w:t>
      </w:r>
      <w:r w:rsidRPr="001E0F94">
        <w:t>V devetem odstavku določa da se plačni razred iz tega člena prevede v plačni razred v skladu s Prilogo 4 tega zakona.</w:t>
      </w:r>
    </w:p>
    <w:p w14:paraId="277A189C" w14:textId="653D5631" w:rsidR="00BE5970" w:rsidRPr="001E0F94" w:rsidRDefault="00AA4497" w:rsidP="00670725">
      <w:pPr>
        <w:spacing w:after="160" w:line="240" w:lineRule="auto"/>
        <w:jc w:val="both"/>
      </w:pPr>
      <w:r w:rsidRPr="001E0F94">
        <w:t xml:space="preserve">97. člen </w:t>
      </w:r>
      <w:r w:rsidR="00BE5970" w:rsidRPr="001E0F94">
        <w:t xml:space="preserve">ZSTSPJS </w:t>
      </w:r>
      <w:r w:rsidR="007D232E" w:rsidRPr="001E0F94">
        <w:t xml:space="preserve">v prvem odstavku </w:t>
      </w:r>
      <w:r w:rsidR="00BE5970" w:rsidRPr="001E0F94">
        <w:t>določa da se javni uslužbenec uvrsti v prevedeni plačni razred iz devetega odstavka prejšnjega člena. Plačni razred javnega uslužbenca se v primeru, ko se plačni razred delovnega mesta ali naziva korigira v skladu z drugim odstavkom 95. člena tega zakona, določi tako, da se prevedeni plačni razred javnega uslužbenca zviša ali zniža za toliko plačnih razredov, za kolikor se korigira prevedeni plačni razred delovnega mesta ali naziva. Tako prevedeni plačni razred javnega uslužbenca lahko presega končni plačni razred delovnega mesta oziroma naziva.</w:t>
      </w:r>
      <w:r w:rsidRPr="001E0F94">
        <w:t xml:space="preserve"> </w:t>
      </w:r>
      <w:r w:rsidR="00BE5970" w:rsidRPr="001E0F94">
        <w:t>V drugem odstavku določa da se ne glede na prejšnji odstavek javni uslužbenec ne sme uvrstiti v nižji plačni razred, kot je seštevek izhodiščnega plačnega razreda delovnega mesta oziroma naziva iz drugega odstavka 95. člena tega zakona in števila plačnih razredov napredovanj javnega uslužbenca, doseženih na tem delovnem mestu ali nazivu do vključno 31. decembra 2024.</w:t>
      </w:r>
      <w:r w:rsidRPr="001E0F94">
        <w:t xml:space="preserve"> </w:t>
      </w:r>
      <w:r w:rsidR="00BE5970" w:rsidRPr="001E0F94">
        <w:t>V tretjem odstavku določa da se plačni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Časovno obdobje za napredovanje se z višjo uvrstitvijo na podlagi prevedbe ali korekcije ne prekine. Za prenos plačnih razredov iz tega odstavka ne velja sedmi odstavek 17. člena v primeru, ko se javni uslužbenec premesti ali sklene pogodbo o zaposlitvi za drugo delovno mesto v istem ali nižjem tarifnem razredu, če je to delovno mesto v isti plačni podskupini ali gre za sorodno oziroma istovrstno delovnemu mestu v drugi plačni podskupini. V primeru napredovanja v višji naziv na istem delovnem mestu za plačne razrede iz tega odstavka ne velja omejitev iz drugega odstavka 20. člena tega zakona.</w:t>
      </w:r>
    </w:p>
    <w:p w14:paraId="41801517" w14:textId="77777777" w:rsidR="00771334" w:rsidRPr="001E0F94" w:rsidRDefault="00F92F02" w:rsidP="00670725">
      <w:pPr>
        <w:shd w:val="clear" w:color="auto" w:fill="FFFFFF"/>
        <w:spacing w:line="240" w:lineRule="auto"/>
        <w:jc w:val="both"/>
        <w:rPr>
          <w:color w:val="000000"/>
          <w:szCs w:val="20"/>
          <w:lang w:eastAsia="sl-SI"/>
        </w:rPr>
      </w:pPr>
      <w:r w:rsidRPr="001E0F94">
        <w:t xml:space="preserve">98. člen ZSTSPJS </w:t>
      </w:r>
      <w:r w:rsidR="007D232E" w:rsidRPr="001E0F94">
        <w:t xml:space="preserve">v drugem odstavku </w:t>
      </w:r>
      <w:r w:rsidRPr="001E0F94">
        <w:t>določa da se akti o sistemizaciji sprejmejo najpozneje 15 dni pred začetkom uporabe tega zakona</w:t>
      </w:r>
      <w:r w:rsidR="00771334" w:rsidRPr="001E0F94">
        <w:t xml:space="preserve"> </w:t>
      </w:r>
      <w:r w:rsidR="00771334" w:rsidRPr="001E0F94">
        <w:rPr>
          <w:color w:val="000000"/>
          <w:szCs w:val="20"/>
          <w:lang w:eastAsia="sl-SI"/>
        </w:rPr>
        <w:t>(ZSTSPJS se je začel uporabljati 1. 1. 2025).</w:t>
      </w:r>
    </w:p>
    <w:p w14:paraId="1BEA5C7F" w14:textId="77777777" w:rsidR="00F92F02" w:rsidRPr="001E0F94" w:rsidRDefault="00F92F02" w:rsidP="00670725">
      <w:pPr>
        <w:spacing w:line="240" w:lineRule="auto"/>
        <w:jc w:val="both"/>
        <w:rPr>
          <w:b/>
          <w:bCs/>
        </w:rPr>
      </w:pPr>
    </w:p>
    <w:p w14:paraId="64DEAA2B" w14:textId="4C13AC6C" w:rsidR="007D232E" w:rsidRPr="001E0F94" w:rsidRDefault="00AA4497" w:rsidP="00670725">
      <w:pPr>
        <w:spacing w:after="160" w:line="240" w:lineRule="auto"/>
        <w:jc w:val="both"/>
      </w:pPr>
      <w:r w:rsidRPr="001E0F94">
        <w:t xml:space="preserve">99. člen ZSTSPJS </w:t>
      </w:r>
      <w:r w:rsidR="007D232E" w:rsidRPr="001E0F94">
        <w:t xml:space="preserve">v prvem odstavku </w:t>
      </w:r>
      <w:r w:rsidRPr="001E0F94">
        <w:t xml:space="preserve">določa da se nove pogodbe o zaposlitvi oziroma aneksi k pogodbam o zaposlitvi, v katerih se določi prevedba plače javnega uslužbenca v skladu z 96. in 97. členom tega zakona, sklenejo v 15 dneh po uveljavitvi aktov o sistemizaciji iz drugega odstavka </w:t>
      </w:r>
      <w:r w:rsidR="00F92F02" w:rsidRPr="001E0F94">
        <w:t>prejšnjega</w:t>
      </w:r>
      <w:r w:rsidRPr="001E0F94">
        <w:t xml:space="preserve"> člena. V drugem odstavku določa da se sklenejo nove pogodbe o zaposlitvi oziroma aneksi k pogodbam o zaposlitvi tudi z javnimi uslužbenci, ki ne izpolnjujejo pogojev izobrazbe za zasedbo delovnega mesta, a so lahko pogodbo o zaposlitvi, ki jo imajo sklenjeno na dan 31. decembra 2024, sklenili v skladu s posebnimi predpisi, ki so veljali ob njeni sklenitvi.</w:t>
      </w:r>
    </w:p>
    <w:p w14:paraId="22B59A6B" w14:textId="77777777" w:rsidR="00771334" w:rsidRPr="001E0F94" w:rsidRDefault="00771334" w:rsidP="00670725">
      <w:pPr>
        <w:shd w:val="clear" w:color="auto" w:fill="FFFFFF"/>
        <w:spacing w:line="240" w:lineRule="auto"/>
        <w:jc w:val="both"/>
        <w:rPr>
          <w:color w:val="000000"/>
          <w:szCs w:val="20"/>
          <w:lang w:eastAsia="sl-SI"/>
        </w:rPr>
      </w:pPr>
      <w:r w:rsidRPr="001E0F94">
        <w:rPr>
          <w:color w:val="000000"/>
          <w:szCs w:val="20"/>
          <w:lang w:eastAsia="sl-SI"/>
        </w:rPr>
        <w:t>V skladu s prvim odstavkom 101. člena ZSTSPJS funkcionarji in javni uslužbenci pridobijo pravico do izplačila višje plače v skladu s plačnim razredom, v katerega se uvrstijo na podlagi 97. in 100. člena tega zakona, postopno, in sicer na naslednji način:</w:t>
      </w:r>
    </w:p>
    <w:p w14:paraId="2BF1CE58" w14:textId="77777777" w:rsidR="00771334" w:rsidRPr="001E0F94" w:rsidRDefault="00771334" w:rsidP="00670725">
      <w:pPr>
        <w:shd w:val="clear" w:color="auto" w:fill="FFFFFF"/>
        <w:spacing w:line="240" w:lineRule="auto"/>
        <w:jc w:val="both"/>
        <w:rPr>
          <w:color w:val="000000"/>
          <w:szCs w:val="20"/>
          <w:lang w:eastAsia="sl-SI"/>
        </w:rPr>
      </w:pPr>
    </w:p>
    <w:p w14:paraId="7685C6C7" w14:textId="77777777" w:rsidR="00771334" w:rsidRPr="001E0F94" w:rsidRDefault="00771334" w:rsidP="00670725">
      <w:pPr>
        <w:shd w:val="clear" w:color="auto" w:fill="FFFFFF"/>
        <w:spacing w:line="240" w:lineRule="auto"/>
        <w:jc w:val="both"/>
        <w:rPr>
          <w:color w:val="000000"/>
          <w:szCs w:val="20"/>
          <w:lang w:eastAsia="sl-SI"/>
        </w:rPr>
      </w:pPr>
      <w:r w:rsidRPr="001E0F94">
        <w:rPr>
          <w:color w:val="000000"/>
          <w:szCs w:val="20"/>
          <w:lang w:eastAsia="sl-SI"/>
        </w:rPr>
        <w:lastRenderedPageBreak/>
        <w:t>a) za javne uslužbence se ugotovi razlika med vrednostjo plačnega razreda, v katerega se uvrstijo na dan 1. januarja 2025, in vrednostjo plačnega razreda, v katerega so ali bi bili na podlagi drugega in tretjega odstavka 96. člena tega zakona na istem delovnem mestu uvrščeni na dan 31. decembra 2024, oziroma vrednostjo minimalne plače za leto 2024 pri tistih javnih uslužbencih, ki na dan 31. decembra 2024 prejemajo razliko do minimalne plače.</w:t>
      </w:r>
    </w:p>
    <w:p w14:paraId="0527C512" w14:textId="77777777" w:rsidR="00771334" w:rsidRPr="001E0F94" w:rsidRDefault="00771334" w:rsidP="00670725">
      <w:pPr>
        <w:shd w:val="clear" w:color="auto" w:fill="FFFFFF"/>
        <w:spacing w:after="120" w:line="240" w:lineRule="auto"/>
        <w:jc w:val="both"/>
        <w:rPr>
          <w:color w:val="000000"/>
          <w:sz w:val="18"/>
          <w:szCs w:val="18"/>
          <w:lang w:eastAsia="sl-SI"/>
        </w:rPr>
      </w:pPr>
    </w:p>
    <w:p w14:paraId="61BFF1EB" w14:textId="77777777" w:rsidR="00771334" w:rsidRPr="001E0F94" w:rsidRDefault="00771334" w:rsidP="00670725">
      <w:pPr>
        <w:shd w:val="clear" w:color="auto" w:fill="FFFFFF"/>
        <w:spacing w:after="120" w:line="240" w:lineRule="auto"/>
        <w:jc w:val="both"/>
        <w:rPr>
          <w:color w:val="000000"/>
          <w:szCs w:val="20"/>
          <w:lang w:eastAsia="sl-SI"/>
        </w:rPr>
      </w:pPr>
      <w:r w:rsidRPr="001E0F94">
        <w:rPr>
          <w:color w:val="000000"/>
          <w:szCs w:val="20"/>
          <w:lang w:eastAsia="sl-SI"/>
        </w:rPr>
        <w:t>2. s 1. januarjem 2025 javni uslužbenci pridobijo pravico do izplačila celotnega zneska do vrednosti minimalne plače za leto 2025.</w:t>
      </w:r>
    </w:p>
    <w:p w14:paraId="1BB0AEEC" w14:textId="77777777" w:rsidR="00771334" w:rsidRPr="001E0F94" w:rsidRDefault="00771334" w:rsidP="00670725">
      <w:pPr>
        <w:shd w:val="clear" w:color="auto" w:fill="FFFFFF"/>
        <w:spacing w:after="120" w:line="240" w:lineRule="auto"/>
        <w:jc w:val="both"/>
        <w:rPr>
          <w:color w:val="000000"/>
          <w:szCs w:val="20"/>
          <w:lang w:eastAsia="sl-SI"/>
        </w:rPr>
      </w:pPr>
      <w:r w:rsidRPr="001E0F94">
        <w:rPr>
          <w:color w:val="000000"/>
          <w:szCs w:val="20"/>
          <w:lang w:eastAsia="sl-SI"/>
        </w:rPr>
        <w:t>3. razlika iz 1. točke tega odstavka oziroma v primeru 2. točke tega odstavka razlika med vrednostjo plačnega razreda, v katerega se uvrstijo na dan 1. januarja 2025 in med minimalno plačo za leto 2025, se izplača na naslednji način:</w:t>
      </w:r>
    </w:p>
    <w:p w14:paraId="64335273" w14:textId="77777777" w:rsidR="00771334" w:rsidRPr="001E0F94" w:rsidRDefault="00771334" w:rsidP="00670725">
      <w:pPr>
        <w:shd w:val="clear" w:color="auto" w:fill="FFFFFF"/>
        <w:spacing w:after="120" w:line="240" w:lineRule="auto"/>
        <w:ind w:firstLine="330"/>
        <w:jc w:val="both"/>
        <w:rPr>
          <w:color w:val="000000"/>
          <w:szCs w:val="20"/>
          <w:lang w:eastAsia="sl-SI"/>
        </w:rPr>
      </w:pPr>
      <w:r w:rsidRPr="001E0F94">
        <w:rPr>
          <w:color w:val="000000"/>
          <w:szCs w:val="20"/>
          <w:lang w:eastAsia="sl-SI"/>
        </w:rPr>
        <w:t>a) s 1. januarjem 2025 pridobijo pravico do izplačila 12 odstotkov razlike, vendar ne manj kot 100 evrov; če razlika ne dosega 100 evrov, se izplača v celoti,</w:t>
      </w:r>
    </w:p>
    <w:p w14:paraId="1FEEE0E4" w14:textId="77777777" w:rsidR="00771334" w:rsidRPr="001E0F94" w:rsidRDefault="00771334" w:rsidP="00670725">
      <w:pPr>
        <w:shd w:val="clear" w:color="auto" w:fill="FFFFFF"/>
        <w:spacing w:after="120" w:line="240" w:lineRule="auto"/>
        <w:ind w:firstLine="330"/>
        <w:jc w:val="both"/>
        <w:rPr>
          <w:color w:val="000000"/>
          <w:szCs w:val="20"/>
          <w:lang w:eastAsia="sl-SI"/>
        </w:rPr>
      </w:pPr>
      <w:r w:rsidRPr="001E0F94">
        <w:rPr>
          <w:color w:val="000000"/>
          <w:szCs w:val="20"/>
          <w:lang w:eastAsia="sl-SI"/>
        </w:rPr>
        <w:t>b) s 1. oktobrom 2025 pridobijo pravico do izplačila 12 odstotkov razlike, vendar ne manj kot 100 evrov; če preostanek razlike ne dosega 100 evrov, se izplača v celoti,</w:t>
      </w:r>
    </w:p>
    <w:p w14:paraId="2A365FE0" w14:textId="77777777" w:rsidR="00771334" w:rsidRPr="001E0F94" w:rsidRDefault="00771334" w:rsidP="00670725">
      <w:pPr>
        <w:shd w:val="clear" w:color="auto" w:fill="FFFFFF"/>
        <w:spacing w:after="120" w:line="240" w:lineRule="auto"/>
        <w:ind w:firstLine="330"/>
        <w:jc w:val="both"/>
        <w:rPr>
          <w:color w:val="000000"/>
          <w:szCs w:val="20"/>
          <w:lang w:eastAsia="sl-SI"/>
        </w:rPr>
      </w:pPr>
      <w:r w:rsidRPr="001E0F94">
        <w:rPr>
          <w:color w:val="000000"/>
          <w:szCs w:val="20"/>
          <w:lang w:eastAsia="sl-SI"/>
        </w:rPr>
        <w:t>c) s 1. junijem 2026 pridobijo pravico do izplačila 12 odstotkov razlike, vendar ne manj kot 70 evrov; če preostanek razlike ne dosega 70 evrov, se izplača v celoti,</w:t>
      </w:r>
    </w:p>
    <w:p w14:paraId="0308CE13" w14:textId="77777777" w:rsidR="00771334" w:rsidRPr="001E0F94" w:rsidRDefault="00771334" w:rsidP="00670725">
      <w:pPr>
        <w:shd w:val="clear" w:color="auto" w:fill="FFFFFF"/>
        <w:spacing w:after="120" w:line="240" w:lineRule="auto"/>
        <w:ind w:firstLine="330"/>
        <w:jc w:val="both"/>
        <w:rPr>
          <w:color w:val="000000"/>
          <w:szCs w:val="20"/>
          <w:lang w:eastAsia="sl-SI"/>
        </w:rPr>
      </w:pPr>
      <w:r w:rsidRPr="001E0F94">
        <w:rPr>
          <w:color w:val="000000"/>
          <w:szCs w:val="20"/>
          <w:lang w:eastAsia="sl-SI"/>
        </w:rPr>
        <w:t>č) s 1. decembrom 2026 pridobijo pravico do izplačila 15 odstotkov razlike, vendar ne manj kot 50 evrov; če preostanek razlike ne dosega 50 evrov, se izplača v celoti,</w:t>
      </w:r>
    </w:p>
    <w:p w14:paraId="03D65D23" w14:textId="77777777" w:rsidR="00771334" w:rsidRPr="001E0F94" w:rsidRDefault="00771334" w:rsidP="00670725">
      <w:pPr>
        <w:shd w:val="clear" w:color="auto" w:fill="FFFFFF"/>
        <w:spacing w:after="120" w:line="240" w:lineRule="auto"/>
        <w:ind w:firstLine="330"/>
        <w:jc w:val="both"/>
        <w:rPr>
          <w:color w:val="000000"/>
          <w:szCs w:val="20"/>
          <w:lang w:eastAsia="sl-SI"/>
        </w:rPr>
      </w:pPr>
      <w:r w:rsidRPr="001E0F94">
        <w:rPr>
          <w:color w:val="000000"/>
          <w:szCs w:val="20"/>
          <w:lang w:eastAsia="sl-SI"/>
        </w:rPr>
        <w:t>d) s 1. julijem 2027 pridobijo pravico do izplačila 15 odstotkov razlike, vendar ne manj kot 100 evrov; če preostanek razlike ne dosega 100 evrov, se izplača v celoti,</w:t>
      </w:r>
    </w:p>
    <w:p w14:paraId="51BFBDF7" w14:textId="77777777" w:rsidR="00771334" w:rsidRPr="001E0F94" w:rsidRDefault="00771334" w:rsidP="00670725">
      <w:pPr>
        <w:shd w:val="clear" w:color="auto" w:fill="FFFFFF"/>
        <w:spacing w:after="120" w:line="240" w:lineRule="auto"/>
        <w:ind w:firstLine="330"/>
        <w:jc w:val="both"/>
        <w:rPr>
          <w:color w:val="000000"/>
          <w:szCs w:val="20"/>
          <w:lang w:eastAsia="sl-SI"/>
        </w:rPr>
      </w:pPr>
      <w:r w:rsidRPr="001E0F94">
        <w:rPr>
          <w:color w:val="000000"/>
          <w:szCs w:val="20"/>
          <w:lang w:eastAsia="sl-SI"/>
        </w:rPr>
        <w:t>e) s 1. januarjem 2028 pridobijo pravico do izplačila preostanka razlike.</w:t>
      </w:r>
    </w:p>
    <w:p w14:paraId="43E78AAE" w14:textId="77777777" w:rsidR="00771334" w:rsidRPr="001E0F94" w:rsidRDefault="00771334" w:rsidP="00670725">
      <w:pPr>
        <w:shd w:val="clear" w:color="auto" w:fill="FFFFFF"/>
        <w:spacing w:after="120" w:line="240" w:lineRule="auto"/>
        <w:jc w:val="both"/>
        <w:rPr>
          <w:color w:val="000000"/>
          <w:szCs w:val="20"/>
          <w:lang w:eastAsia="sl-SI"/>
        </w:rPr>
      </w:pPr>
      <w:r w:rsidRPr="001E0F94">
        <w:rPr>
          <w:color w:val="000000"/>
          <w:szCs w:val="20"/>
          <w:lang w:eastAsia="sl-SI"/>
        </w:rPr>
        <w:t>(7) Za izračun razlike iz tega člena se uporablja plačna lestvica, ki se uporablja na dan 31. decembra 2024 in plačna lestvica, ki velja na dan 1. januarja 2025.</w:t>
      </w:r>
    </w:p>
    <w:p w14:paraId="24C01D97" w14:textId="77777777" w:rsidR="00771334" w:rsidRPr="001E0F94" w:rsidRDefault="00771334" w:rsidP="00670725">
      <w:pPr>
        <w:shd w:val="clear" w:color="auto" w:fill="FFFFFF"/>
        <w:spacing w:line="240" w:lineRule="auto"/>
        <w:jc w:val="both"/>
        <w:rPr>
          <w:color w:val="000000"/>
          <w:szCs w:val="20"/>
          <w:lang w:eastAsia="sl-SI"/>
        </w:rPr>
      </w:pPr>
    </w:p>
    <w:p w14:paraId="119FCECF" w14:textId="67323907" w:rsidR="000C0D4A" w:rsidRPr="001E0F94" w:rsidRDefault="000C0D4A" w:rsidP="00670725">
      <w:pPr>
        <w:shd w:val="clear" w:color="auto" w:fill="FFFFFF"/>
        <w:spacing w:line="240" w:lineRule="auto"/>
        <w:jc w:val="both"/>
        <w:rPr>
          <w:szCs w:val="20"/>
        </w:rPr>
      </w:pPr>
      <w:r w:rsidRPr="001E0F94">
        <w:rPr>
          <w:szCs w:val="20"/>
        </w:rPr>
        <w:t>103. člen ZSTSPJS pa določa, da za izvedbo prevedbe in določitve postopne pridobitve pravice do plače v prehodnem obdobju v skladu s tem zakonom proračunski uporabniki obvezno uporabljajo aplikacijo, ki jo pripravi ministrstvo, pristojno za sistem plač v javnem sektorju, in jo objavi na svoji spletni strani.</w:t>
      </w:r>
    </w:p>
    <w:p w14:paraId="150B998B" w14:textId="6295ECCB" w:rsidR="00930864" w:rsidRPr="001E0F94" w:rsidRDefault="00930864" w:rsidP="00670725">
      <w:pPr>
        <w:spacing w:line="240" w:lineRule="auto"/>
        <w:jc w:val="both"/>
        <w:rPr>
          <w:color w:val="000000"/>
          <w:szCs w:val="20"/>
          <w:lang w:eastAsia="sl-SI"/>
        </w:rPr>
      </w:pPr>
    </w:p>
    <w:p w14:paraId="298A7F0B" w14:textId="478340E8" w:rsidR="00E03925" w:rsidRPr="001E0F94" w:rsidRDefault="00E03925" w:rsidP="00670725">
      <w:pPr>
        <w:pStyle w:val="ZADEVA"/>
        <w:numPr>
          <w:ilvl w:val="1"/>
          <w:numId w:val="32"/>
        </w:numPr>
        <w:tabs>
          <w:tab w:val="clear" w:pos="1701"/>
          <w:tab w:val="left" w:pos="0"/>
        </w:tabs>
        <w:suppressAutoHyphens w:val="0"/>
        <w:spacing w:line="240" w:lineRule="auto"/>
        <w:jc w:val="both"/>
        <w:outlineLvl w:val="1"/>
        <w:rPr>
          <w:color w:val="000000"/>
          <w:szCs w:val="20"/>
          <w:lang w:val="sl-SI" w:eastAsia="sl-SI"/>
        </w:rPr>
      </w:pPr>
      <w:bookmarkStart w:id="9" w:name="_Toc196390032"/>
      <w:r w:rsidRPr="001E0F94">
        <w:rPr>
          <w:bCs/>
          <w:szCs w:val="20"/>
          <w:lang w:val="sl-SI"/>
        </w:rPr>
        <w:t xml:space="preserve">Aneks </w:t>
      </w:r>
      <w:r w:rsidR="0049360A" w:rsidRPr="001E0F94">
        <w:rPr>
          <w:bCs/>
          <w:szCs w:val="20"/>
          <w:lang w:val="sl-SI"/>
        </w:rPr>
        <w:t xml:space="preserve">h Kolektivni pogodbi za </w:t>
      </w:r>
      <w:r w:rsidR="000012BE" w:rsidRPr="001E0F94">
        <w:rPr>
          <w:bCs/>
          <w:szCs w:val="20"/>
          <w:lang w:val="sl-SI"/>
        </w:rPr>
        <w:t>kulturne dejavnosti</w:t>
      </w:r>
      <w:bookmarkEnd w:id="9"/>
      <w:r w:rsidR="000012BE" w:rsidRPr="001E0F94">
        <w:rPr>
          <w:bCs/>
          <w:szCs w:val="20"/>
          <w:lang w:val="sl-SI"/>
        </w:rPr>
        <w:t xml:space="preserve"> </w:t>
      </w:r>
      <w:r w:rsidR="0049360A" w:rsidRPr="001E0F94">
        <w:rPr>
          <w:bCs/>
          <w:szCs w:val="20"/>
          <w:lang w:val="sl-SI"/>
        </w:rPr>
        <w:t xml:space="preserve"> </w:t>
      </w:r>
    </w:p>
    <w:p w14:paraId="2A95FCEF" w14:textId="77777777" w:rsidR="0049360A" w:rsidRPr="001E0F94" w:rsidRDefault="0049360A" w:rsidP="00670725">
      <w:pPr>
        <w:spacing w:line="240" w:lineRule="auto"/>
        <w:jc w:val="both"/>
        <w:outlineLvl w:val="1"/>
        <w:rPr>
          <w:color w:val="000000"/>
          <w:szCs w:val="20"/>
          <w:lang w:eastAsia="sl-SI"/>
        </w:rPr>
      </w:pPr>
    </w:p>
    <w:p w14:paraId="35FB9C70" w14:textId="7E1DFDA6" w:rsidR="00E03925" w:rsidRPr="001E0F94" w:rsidRDefault="00E03925" w:rsidP="00670725">
      <w:pPr>
        <w:spacing w:line="240" w:lineRule="auto"/>
        <w:jc w:val="both"/>
        <w:rPr>
          <w:color w:val="000000"/>
          <w:szCs w:val="20"/>
          <w:lang w:eastAsia="sl-SI"/>
        </w:rPr>
      </w:pPr>
      <w:r w:rsidRPr="001E0F94">
        <w:rPr>
          <w:color w:val="000000"/>
          <w:szCs w:val="20"/>
          <w:lang w:eastAsia="sl-SI"/>
        </w:rPr>
        <w:t xml:space="preserve">Aneks </w:t>
      </w:r>
      <w:r w:rsidR="000012BE" w:rsidRPr="001E0F94">
        <w:rPr>
          <w:color w:val="000000"/>
          <w:szCs w:val="20"/>
          <w:lang w:eastAsia="sl-SI"/>
        </w:rPr>
        <w:t xml:space="preserve">h </w:t>
      </w:r>
      <w:r w:rsidRPr="001E0F94">
        <w:rPr>
          <w:color w:val="000000"/>
          <w:szCs w:val="20"/>
          <w:lang w:eastAsia="sl-SI"/>
        </w:rPr>
        <w:t xml:space="preserve">Kolektivni pogodbi za </w:t>
      </w:r>
      <w:r w:rsidR="000012BE" w:rsidRPr="001E0F94">
        <w:rPr>
          <w:color w:val="000000"/>
          <w:szCs w:val="20"/>
          <w:lang w:eastAsia="sl-SI"/>
        </w:rPr>
        <w:t>kulturne dejavnosti</w:t>
      </w:r>
      <w:r w:rsidRPr="001E0F94">
        <w:rPr>
          <w:rStyle w:val="Sprotnaopomba-sklic"/>
          <w:color w:val="000000"/>
          <w:szCs w:val="20"/>
          <w:lang w:eastAsia="sl-SI"/>
        </w:rPr>
        <w:footnoteReference w:id="2"/>
      </w:r>
      <w:r w:rsidRPr="001E0F94">
        <w:rPr>
          <w:color w:val="000000"/>
          <w:szCs w:val="20"/>
          <w:lang w:eastAsia="sl-SI"/>
        </w:rPr>
        <w:t xml:space="preserve"> v 2. členu</w:t>
      </w:r>
      <w:r w:rsidR="0049360A" w:rsidRPr="001E0F94">
        <w:rPr>
          <w:color w:val="000000"/>
          <w:szCs w:val="20"/>
          <w:lang w:eastAsia="sl-SI"/>
        </w:rPr>
        <w:t xml:space="preserve"> določa</w:t>
      </w:r>
      <w:r w:rsidRPr="001E0F94">
        <w:rPr>
          <w:color w:val="000000"/>
          <w:szCs w:val="20"/>
          <w:lang w:eastAsia="sl-SI"/>
        </w:rPr>
        <w:t xml:space="preserve"> da se s tem aneksom </w:t>
      </w:r>
      <w:r w:rsidR="0049360A" w:rsidRPr="001E0F94">
        <w:rPr>
          <w:color w:val="000000"/>
          <w:szCs w:val="20"/>
          <w:lang w:eastAsia="sl-SI"/>
        </w:rPr>
        <w:t xml:space="preserve">določajo in </w:t>
      </w:r>
      <w:r w:rsidRPr="001E0F94">
        <w:rPr>
          <w:color w:val="000000"/>
          <w:szCs w:val="20"/>
          <w:lang w:eastAsia="sl-SI"/>
        </w:rPr>
        <w:t>uvrščajo v plačne razrede delovna mesta v naslednjih plačnih podskupinah:</w:t>
      </w:r>
    </w:p>
    <w:p w14:paraId="53CE9E5E" w14:textId="77777777" w:rsidR="000012BE" w:rsidRPr="001E0F94" w:rsidRDefault="000012BE" w:rsidP="00670725">
      <w:pPr>
        <w:pStyle w:val="Odstavekseznama"/>
        <w:numPr>
          <w:ilvl w:val="0"/>
          <w:numId w:val="40"/>
        </w:numPr>
        <w:shd w:val="clear" w:color="auto" w:fill="FFFFFF"/>
        <w:spacing w:line="240" w:lineRule="auto"/>
        <w:jc w:val="both"/>
        <w:rPr>
          <w:color w:val="000000"/>
          <w:szCs w:val="20"/>
          <w:lang w:eastAsia="sl-SI"/>
        </w:rPr>
      </w:pPr>
      <w:r w:rsidRPr="001E0F94">
        <w:rPr>
          <w:color w:val="000000"/>
          <w:szCs w:val="20"/>
          <w:lang w:eastAsia="sl-SI"/>
        </w:rPr>
        <w:t>G1 – Umetniški poklici;</w:t>
      </w:r>
    </w:p>
    <w:p w14:paraId="3A9EDA2B" w14:textId="77777777" w:rsidR="000012BE" w:rsidRPr="001E0F94" w:rsidRDefault="000012BE" w:rsidP="00670725">
      <w:pPr>
        <w:pStyle w:val="Odstavekseznama"/>
        <w:numPr>
          <w:ilvl w:val="0"/>
          <w:numId w:val="40"/>
        </w:numPr>
        <w:shd w:val="clear" w:color="auto" w:fill="FFFFFF"/>
        <w:spacing w:line="240" w:lineRule="auto"/>
        <w:jc w:val="both"/>
        <w:rPr>
          <w:color w:val="000000"/>
          <w:szCs w:val="20"/>
          <w:lang w:eastAsia="sl-SI"/>
        </w:rPr>
      </w:pPr>
      <w:r w:rsidRPr="001E0F94">
        <w:rPr>
          <w:color w:val="000000"/>
          <w:szCs w:val="20"/>
          <w:lang w:eastAsia="sl-SI"/>
        </w:rPr>
        <w:t>G2 – Poklici na strokovnih področjih kulture in medijev;</w:t>
      </w:r>
    </w:p>
    <w:p w14:paraId="73C020F9" w14:textId="77777777" w:rsidR="000012BE" w:rsidRPr="001E0F94" w:rsidRDefault="000012BE" w:rsidP="00670725">
      <w:pPr>
        <w:pStyle w:val="Odstavekseznama"/>
        <w:numPr>
          <w:ilvl w:val="0"/>
          <w:numId w:val="40"/>
        </w:numPr>
        <w:shd w:val="clear" w:color="auto" w:fill="FFFFFF"/>
        <w:spacing w:line="240" w:lineRule="auto"/>
        <w:jc w:val="both"/>
        <w:rPr>
          <w:color w:val="000000"/>
          <w:szCs w:val="20"/>
          <w:lang w:eastAsia="sl-SI"/>
        </w:rPr>
      </w:pPr>
      <w:r w:rsidRPr="001E0F94">
        <w:rPr>
          <w:color w:val="000000"/>
          <w:szCs w:val="20"/>
          <w:lang w:eastAsia="sl-SI"/>
        </w:rPr>
        <w:t>G3 – Specifični poklici na področju kulture in medijev;</w:t>
      </w:r>
    </w:p>
    <w:p w14:paraId="64FBF05B" w14:textId="7F9AE13F" w:rsidR="000012BE" w:rsidRPr="001E0F94" w:rsidRDefault="000012BE" w:rsidP="00670725">
      <w:pPr>
        <w:pStyle w:val="Odstavekseznama"/>
        <w:numPr>
          <w:ilvl w:val="0"/>
          <w:numId w:val="40"/>
        </w:numPr>
        <w:shd w:val="clear" w:color="auto" w:fill="FFFFFF"/>
        <w:spacing w:line="240" w:lineRule="auto"/>
        <w:jc w:val="both"/>
        <w:rPr>
          <w:color w:val="000000"/>
          <w:szCs w:val="20"/>
          <w:lang w:eastAsia="sl-SI"/>
        </w:rPr>
      </w:pPr>
      <w:r w:rsidRPr="001E0F94">
        <w:rPr>
          <w:color w:val="000000"/>
          <w:szCs w:val="20"/>
          <w:lang w:eastAsia="sl-SI"/>
        </w:rPr>
        <w:t>G9 – Administrativno-računovodski in tehnični poklici na področju kulture in medijev.</w:t>
      </w:r>
    </w:p>
    <w:p w14:paraId="5DB8F4B1" w14:textId="77777777" w:rsidR="007D232E" w:rsidRPr="001E0F94" w:rsidRDefault="007D232E" w:rsidP="00670725">
      <w:pPr>
        <w:spacing w:line="240" w:lineRule="auto"/>
        <w:jc w:val="both"/>
        <w:rPr>
          <w:color w:val="000000"/>
          <w:szCs w:val="20"/>
          <w:lang w:eastAsia="sl-SI"/>
        </w:rPr>
      </w:pPr>
    </w:p>
    <w:p w14:paraId="6F37B6BB" w14:textId="45063BE4" w:rsidR="000012BE" w:rsidRPr="001E0F94" w:rsidRDefault="009678B2" w:rsidP="00670725">
      <w:pPr>
        <w:spacing w:line="240" w:lineRule="auto"/>
        <w:jc w:val="both"/>
        <w:rPr>
          <w:color w:val="000000"/>
          <w:szCs w:val="20"/>
          <w:lang w:eastAsia="sl-SI"/>
        </w:rPr>
      </w:pPr>
      <w:r w:rsidRPr="001E0F94">
        <w:rPr>
          <w:color w:val="000000"/>
          <w:szCs w:val="20"/>
          <w:lang w:eastAsia="sl-SI"/>
        </w:rPr>
        <w:t xml:space="preserve">3. člen </w:t>
      </w:r>
      <w:r w:rsidR="000012BE" w:rsidRPr="001E0F94">
        <w:rPr>
          <w:color w:val="000000"/>
          <w:szCs w:val="20"/>
          <w:lang w:eastAsia="sl-SI"/>
        </w:rPr>
        <w:t>Aneks</w:t>
      </w:r>
      <w:r w:rsidR="007D232E" w:rsidRPr="001E0F94">
        <w:rPr>
          <w:color w:val="000000"/>
          <w:szCs w:val="20"/>
          <w:lang w:eastAsia="sl-SI"/>
        </w:rPr>
        <w:t>a</w:t>
      </w:r>
      <w:r w:rsidR="000012BE" w:rsidRPr="001E0F94">
        <w:rPr>
          <w:color w:val="000000"/>
          <w:szCs w:val="20"/>
          <w:lang w:eastAsia="sl-SI"/>
        </w:rPr>
        <w:t xml:space="preserve"> h kolektivni pogodbi za kulturne dejavnosti določa da se delovna mesta in nazivi plačnih podskupin G1, G2, G3 in G9 uvrstijo v plačne razrede v skladu s Prilogo 1 tega aneksa. </w:t>
      </w:r>
    </w:p>
    <w:p w14:paraId="49C8F4C6" w14:textId="77777777" w:rsidR="000012BE" w:rsidRPr="001E0F94" w:rsidRDefault="000012BE" w:rsidP="00670725">
      <w:pPr>
        <w:spacing w:line="240" w:lineRule="auto"/>
        <w:jc w:val="both"/>
        <w:rPr>
          <w:color w:val="000000"/>
          <w:szCs w:val="20"/>
          <w:lang w:eastAsia="sl-SI"/>
        </w:rPr>
      </w:pPr>
    </w:p>
    <w:p w14:paraId="31C1E939" w14:textId="6FAA4D86" w:rsidR="000012BE" w:rsidRPr="001E0F94" w:rsidRDefault="009678B2" w:rsidP="00670725">
      <w:pPr>
        <w:spacing w:line="240" w:lineRule="auto"/>
        <w:jc w:val="both"/>
      </w:pPr>
      <w:r w:rsidRPr="001E0F94">
        <w:rPr>
          <w:color w:val="000000"/>
          <w:szCs w:val="20"/>
          <w:lang w:eastAsia="sl-SI"/>
        </w:rPr>
        <w:t xml:space="preserve">8. člen </w:t>
      </w:r>
      <w:r w:rsidR="000012BE" w:rsidRPr="001E0F94">
        <w:rPr>
          <w:color w:val="000000"/>
          <w:szCs w:val="20"/>
          <w:lang w:eastAsia="sl-SI"/>
        </w:rPr>
        <w:t>Aneks</w:t>
      </w:r>
      <w:r w:rsidRPr="001E0F94">
        <w:rPr>
          <w:color w:val="000000"/>
          <w:szCs w:val="20"/>
          <w:lang w:eastAsia="sl-SI"/>
        </w:rPr>
        <w:t>a</w:t>
      </w:r>
      <w:r w:rsidR="000012BE" w:rsidRPr="001E0F94">
        <w:rPr>
          <w:color w:val="000000"/>
          <w:szCs w:val="20"/>
          <w:lang w:eastAsia="sl-SI"/>
        </w:rPr>
        <w:t xml:space="preserve"> h kolektivni pogodbi za kulturne dejavnosti </w:t>
      </w:r>
      <w:r w:rsidR="007D232E" w:rsidRPr="001E0F94">
        <w:rPr>
          <w:color w:val="000000"/>
          <w:szCs w:val="20"/>
          <w:lang w:eastAsia="sl-SI"/>
        </w:rPr>
        <w:t xml:space="preserve">v prvem odstavku </w:t>
      </w:r>
      <w:r w:rsidR="000012BE" w:rsidRPr="001E0F94">
        <w:rPr>
          <w:color w:val="000000"/>
          <w:szCs w:val="20"/>
          <w:lang w:eastAsia="sl-SI"/>
        </w:rPr>
        <w:t>določa</w:t>
      </w:r>
      <w:r w:rsidRPr="001E0F94">
        <w:rPr>
          <w:color w:val="000000"/>
          <w:szCs w:val="20"/>
          <w:lang w:eastAsia="sl-SI"/>
        </w:rPr>
        <w:t xml:space="preserve"> da je p</w:t>
      </w:r>
      <w:r w:rsidR="000012BE" w:rsidRPr="001E0F94">
        <w:t xml:space="preserve">revedba plačnih razredov delovnih mest in nazivov plačne skupine G iz Aneksa h Kolektivni pogodbi za kulturne dejavnosti v Republiki Sloveniji (Uradni list RS, št. 60/08, 106/15, 46/17, 2/18 – </w:t>
      </w:r>
      <w:proofErr w:type="spellStart"/>
      <w:r w:rsidR="000012BE" w:rsidRPr="001E0F94">
        <w:t>popr</w:t>
      </w:r>
      <w:proofErr w:type="spellEnd"/>
      <w:r w:rsidR="000012BE" w:rsidRPr="001E0F94">
        <w:t>., 80/18 in 136/22), izvedena na podlagi 95. člena ZSTSPJS, Priloga 3 tega aneksa.</w:t>
      </w:r>
      <w:r w:rsidRPr="001E0F94">
        <w:t xml:space="preserve"> V drugem odstavku določa da je pr</w:t>
      </w:r>
      <w:r w:rsidR="000012BE" w:rsidRPr="001E0F94">
        <w:t>evedba plačnih razredov delovnih mest plačne skupine J, izvedena na podlagi 95. člena ZSTSPJS, Priloga 4 tega aneksa.</w:t>
      </w:r>
      <w:r w:rsidRPr="001E0F94">
        <w:t xml:space="preserve"> V tretjem odstavku določa da je p</w:t>
      </w:r>
      <w:r w:rsidR="000012BE" w:rsidRPr="001E0F94">
        <w:t>revedba plačnih razredov delovnih mest plačnih podskupin G1, G2 in G9, ki so na novo določena s tem aneksom, izvedena na podlagi 95. člena ZSTSPJS, Priloga 5 tega aneksa.</w:t>
      </w:r>
    </w:p>
    <w:p w14:paraId="17322CF5" w14:textId="77777777" w:rsidR="003B12E4" w:rsidRPr="001E0F94" w:rsidRDefault="003B12E4" w:rsidP="00670725">
      <w:pPr>
        <w:spacing w:line="240" w:lineRule="auto"/>
        <w:jc w:val="both"/>
        <w:rPr>
          <w:color w:val="000000"/>
          <w:szCs w:val="20"/>
          <w:lang w:eastAsia="sl-SI"/>
        </w:rPr>
      </w:pPr>
    </w:p>
    <w:p w14:paraId="67BF1DC9" w14:textId="420F2902" w:rsidR="000012BE" w:rsidRPr="001E0F94" w:rsidRDefault="009678B2" w:rsidP="00670725">
      <w:pPr>
        <w:spacing w:line="240" w:lineRule="auto"/>
        <w:jc w:val="both"/>
        <w:rPr>
          <w:color w:val="000000"/>
          <w:szCs w:val="20"/>
          <w:lang w:eastAsia="sl-SI"/>
        </w:rPr>
      </w:pPr>
      <w:r w:rsidRPr="001E0F94">
        <w:rPr>
          <w:color w:val="000000"/>
          <w:szCs w:val="20"/>
          <w:lang w:eastAsia="sl-SI"/>
        </w:rPr>
        <w:t xml:space="preserve">9. člen </w:t>
      </w:r>
      <w:r w:rsidR="003B12E4" w:rsidRPr="001E0F94">
        <w:rPr>
          <w:color w:val="000000"/>
          <w:szCs w:val="20"/>
          <w:lang w:eastAsia="sl-SI"/>
        </w:rPr>
        <w:t xml:space="preserve">Aneks h Kolektivni pogodbi za </w:t>
      </w:r>
      <w:r w:rsidR="000012BE" w:rsidRPr="001E0F94">
        <w:rPr>
          <w:color w:val="000000"/>
          <w:szCs w:val="20"/>
          <w:lang w:eastAsia="sl-SI"/>
        </w:rPr>
        <w:t>kulturne dejavnosti</w:t>
      </w:r>
      <w:r w:rsidRPr="001E0F94">
        <w:rPr>
          <w:color w:val="000000"/>
          <w:szCs w:val="20"/>
          <w:lang w:eastAsia="sl-SI"/>
        </w:rPr>
        <w:t xml:space="preserve"> </w:t>
      </w:r>
      <w:r w:rsidR="007D232E" w:rsidRPr="001E0F94">
        <w:rPr>
          <w:color w:val="000000"/>
          <w:szCs w:val="20"/>
          <w:lang w:eastAsia="sl-SI"/>
        </w:rPr>
        <w:t xml:space="preserve">v prvem odstavku </w:t>
      </w:r>
      <w:r w:rsidR="00AE36BB" w:rsidRPr="001E0F94">
        <w:rPr>
          <w:color w:val="000000"/>
          <w:szCs w:val="20"/>
          <w:lang w:eastAsia="sl-SI"/>
        </w:rPr>
        <w:t>določa</w:t>
      </w:r>
      <w:r w:rsidRPr="001E0F94">
        <w:rPr>
          <w:color w:val="000000"/>
          <w:szCs w:val="20"/>
          <w:lang w:eastAsia="sl-SI"/>
        </w:rPr>
        <w:t xml:space="preserve"> da se j</w:t>
      </w:r>
      <w:r w:rsidR="000012BE" w:rsidRPr="001E0F94">
        <w:rPr>
          <w:color w:val="000000"/>
          <w:szCs w:val="20"/>
          <w:lang w:eastAsia="sl-SI"/>
        </w:rPr>
        <w:t xml:space="preserve">avni uslužbenci, ki na dan 31. decembra 2024 zasedajo delovna mesta, določena in uvrščena v plačni </w:t>
      </w:r>
      <w:r w:rsidR="000012BE" w:rsidRPr="001E0F94">
        <w:rPr>
          <w:color w:val="000000"/>
          <w:szCs w:val="20"/>
          <w:lang w:eastAsia="sl-SI"/>
        </w:rPr>
        <w:lastRenderedPageBreak/>
        <w:t xml:space="preserve">razred z Aneksom h Kolektivni pogodbi za kulturne dejavnosti v Republiki Sloveniji (Uradni list RS, št. 60/08, 106/15, 46/17, 2/18 – </w:t>
      </w:r>
      <w:proofErr w:type="spellStart"/>
      <w:r w:rsidR="000012BE" w:rsidRPr="001E0F94">
        <w:rPr>
          <w:color w:val="000000"/>
          <w:szCs w:val="20"/>
          <w:lang w:eastAsia="sl-SI"/>
        </w:rPr>
        <w:t>popr</w:t>
      </w:r>
      <w:proofErr w:type="spellEnd"/>
      <w:r w:rsidR="000012BE" w:rsidRPr="001E0F94">
        <w:rPr>
          <w:color w:val="000000"/>
          <w:szCs w:val="20"/>
          <w:lang w:eastAsia="sl-SI"/>
        </w:rPr>
        <w:t>., 80/18 in 136/22), ki jih ta aneks zgolj preimenuje in ohranijo isto šifro delovnega mesta, ne premestijo na nova delovna mesta, ampak se prevedejo v plačni razred na preimenovanem delovnem mestu z isto šifro.</w:t>
      </w:r>
      <w:r w:rsidRPr="001E0F94">
        <w:rPr>
          <w:color w:val="000000"/>
          <w:szCs w:val="20"/>
          <w:lang w:eastAsia="sl-SI"/>
        </w:rPr>
        <w:t xml:space="preserve"> V drugem odstavku določa da se j</w:t>
      </w:r>
      <w:r w:rsidR="000012BE" w:rsidRPr="001E0F94">
        <w:rPr>
          <w:color w:val="000000"/>
          <w:szCs w:val="20"/>
          <w:lang w:eastAsia="sl-SI"/>
        </w:rPr>
        <w:t>avni uslužbenci, ki na dan 31. decembra 2024 zasedajo delovna mesta plačne skupine J, ki se jim s tem aneksom spremeni zgolj šifra delovnega mesta zaradi premika delovnega mesta iz plačne skupine J v plačno skupino G, ne premestijo na nova delovna mesta, ampak se prevedejo v plačni razred na istem delovnem mestu z novo šifro.</w:t>
      </w:r>
    </w:p>
    <w:p w14:paraId="5B7A6264" w14:textId="77777777" w:rsidR="00AE36BB" w:rsidRPr="001E0F94" w:rsidRDefault="00AE36BB" w:rsidP="00670725">
      <w:pPr>
        <w:spacing w:line="240" w:lineRule="auto"/>
        <w:jc w:val="both"/>
        <w:rPr>
          <w:color w:val="000000"/>
          <w:szCs w:val="20"/>
          <w:lang w:eastAsia="sl-SI"/>
        </w:rPr>
      </w:pPr>
    </w:p>
    <w:p w14:paraId="111AC5CE" w14:textId="1F589EBE" w:rsidR="00CB6A50" w:rsidRPr="001E0F94" w:rsidRDefault="0070222C" w:rsidP="00670725">
      <w:pPr>
        <w:pStyle w:val="Naslov2"/>
        <w:numPr>
          <w:ilvl w:val="0"/>
          <w:numId w:val="0"/>
        </w:numPr>
        <w:spacing w:line="240" w:lineRule="auto"/>
        <w:rPr>
          <w:rFonts w:ascii="Arial" w:hAnsi="Arial" w:cs="Arial"/>
          <w:b/>
          <w:bCs/>
          <w:color w:val="auto"/>
          <w:sz w:val="20"/>
          <w:szCs w:val="20"/>
        </w:rPr>
      </w:pPr>
      <w:bookmarkStart w:id="10" w:name="_Toc196390033"/>
      <w:bookmarkEnd w:id="7"/>
      <w:r w:rsidRPr="001E0F94">
        <w:rPr>
          <w:rFonts w:ascii="Arial" w:hAnsi="Arial" w:cs="Arial"/>
          <w:b/>
          <w:bCs/>
          <w:color w:val="auto"/>
          <w:sz w:val="20"/>
          <w:szCs w:val="20"/>
        </w:rPr>
        <w:t xml:space="preserve">2. </w:t>
      </w:r>
      <w:r w:rsidR="00AE0178" w:rsidRPr="001E0F94">
        <w:rPr>
          <w:rFonts w:ascii="Arial" w:hAnsi="Arial" w:cs="Arial"/>
          <w:b/>
          <w:bCs/>
          <w:color w:val="auto"/>
          <w:sz w:val="20"/>
          <w:szCs w:val="20"/>
        </w:rPr>
        <w:t xml:space="preserve"> </w:t>
      </w:r>
      <w:r w:rsidR="005A6637" w:rsidRPr="001E0F94">
        <w:rPr>
          <w:rFonts w:ascii="Arial" w:hAnsi="Arial" w:cs="Arial"/>
          <w:b/>
          <w:bCs/>
          <w:color w:val="auto"/>
          <w:sz w:val="20"/>
          <w:szCs w:val="20"/>
        </w:rPr>
        <w:t>Nadzor nad prevedbo delovnih mest in javnih uslužbencev</w:t>
      </w:r>
      <w:bookmarkEnd w:id="10"/>
    </w:p>
    <w:p w14:paraId="012A666D" w14:textId="77777777" w:rsidR="005A6637" w:rsidRPr="001E0F94" w:rsidRDefault="005A6637" w:rsidP="00670725">
      <w:pPr>
        <w:spacing w:line="240" w:lineRule="auto"/>
        <w:rPr>
          <w:lang w:eastAsia="en-US"/>
        </w:rPr>
      </w:pPr>
    </w:p>
    <w:p w14:paraId="23FFD702" w14:textId="77006AA9" w:rsidR="005A6637" w:rsidRPr="001E0F94" w:rsidRDefault="005A6637" w:rsidP="00670725">
      <w:pPr>
        <w:pStyle w:val="ZADEVA"/>
        <w:numPr>
          <w:ilvl w:val="1"/>
          <w:numId w:val="37"/>
        </w:numPr>
        <w:tabs>
          <w:tab w:val="clear" w:pos="1701"/>
          <w:tab w:val="left" w:pos="0"/>
        </w:tabs>
        <w:suppressAutoHyphens w:val="0"/>
        <w:spacing w:line="240" w:lineRule="auto"/>
        <w:jc w:val="both"/>
        <w:outlineLvl w:val="1"/>
        <w:rPr>
          <w:bCs/>
          <w:szCs w:val="20"/>
          <w:lang w:val="sl-SI"/>
        </w:rPr>
      </w:pPr>
      <w:bookmarkStart w:id="11" w:name="_Toc196390034"/>
      <w:r w:rsidRPr="001E0F94">
        <w:rPr>
          <w:bCs/>
          <w:szCs w:val="20"/>
          <w:lang w:val="sl-SI"/>
        </w:rPr>
        <w:t>Javn</w:t>
      </w:r>
      <w:r w:rsidR="00893F82" w:rsidRPr="001E0F94">
        <w:rPr>
          <w:bCs/>
          <w:szCs w:val="20"/>
          <w:lang w:val="sl-SI"/>
        </w:rPr>
        <w:t>a</w:t>
      </w:r>
      <w:r w:rsidRPr="001E0F94">
        <w:rPr>
          <w:bCs/>
          <w:szCs w:val="20"/>
          <w:lang w:val="sl-SI"/>
        </w:rPr>
        <w:t xml:space="preserve"> uslužben</w:t>
      </w:r>
      <w:r w:rsidR="00893F82" w:rsidRPr="001E0F94">
        <w:rPr>
          <w:bCs/>
          <w:szCs w:val="20"/>
          <w:lang w:val="sl-SI"/>
        </w:rPr>
        <w:t xml:space="preserve">ka </w:t>
      </w:r>
      <w:bookmarkEnd w:id="11"/>
      <w:r w:rsidR="001E0F94" w:rsidRPr="001E0F94">
        <w:rPr>
          <w:bCs/>
          <w:szCs w:val="20"/>
          <w:lang w:val="sl-SI"/>
        </w:rPr>
        <w:t>█</w:t>
      </w:r>
    </w:p>
    <w:p w14:paraId="73AFA04D" w14:textId="77777777" w:rsidR="00893F82" w:rsidRPr="001E0F94" w:rsidRDefault="00893F82" w:rsidP="00670725">
      <w:pPr>
        <w:pStyle w:val="ZADEVA"/>
        <w:tabs>
          <w:tab w:val="clear" w:pos="1701"/>
          <w:tab w:val="left" w:pos="0"/>
        </w:tabs>
        <w:suppressAutoHyphens w:val="0"/>
        <w:spacing w:line="240" w:lineRule="auto"/>
        <w:ind w:left="0" w:firstLine="0"/>
        <w:jc w:val="both"/>
        <w:outlineLvl w:val="1"/>
        <w:rPr>
          <w:b w:val="0"/>
          <w:szCs w:val="20"/>
          <w:lang w:val="sl-SI"/>
        </w:rPr>
      </w:pPr>
    </w:p>
    <w:p w14:paraId="0774218C" w14:textId="114D7326" w:rsidR="005A6637" w:rsidRPr="001E0F94" w:rsidRDefault="005A6637"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12" w:name="_Toc196390035"/>
      <w:r w:rsidRPr="001E0F94">
        <w:rPr>
          <w:b w:val="0"/>
          <w:szCs w:val="20"/>
          <w:lang w:val="sl-SI"/>
        </w:rPr>
        <w:t xml:space="preserve">2.1.1 </w:t>
      </w:r>
      <w:r w:rsidR="0036068B" w:rsidRPr="001E0F94">
        <w:rPr>
          <w:b w:val="0"/>
          <w:szCs w:val="20"/>
          <w:lang w:val="sl-SI"/>
        </w:rPr>
        <w:t>Pogodba o zaposlitvi (do 31. 12. 2024)</w:t>
      </w:r>
      <w:bookmarkEnd w:id="12"/>
    </w:p>
    <w:p w14:paraId="5767F569" w14:textId="77777777" w:rsidR="0036068B" w:rsidRPr="001E0F94" w:rsidRDefault="0036068B" w:rsidP="00670725">
      <w:pPr>
        <w:pStyle w:val="ZADEVA"/>
        <w:tabs>
          <w:tab w:val="clear" w:pos="1701"/>
          <w:tab w:val="left" w:pos="0"/>
        </w:tabs>
        <w:suppressAutoHyphens w:val="0"/>
        <w:spacing w:line="240" w:lineRule="auto"/>
        <w:ind w:left="0" w:firstLine="0"/>
        <w:jc w:val="both"/>
        <w:outlineLvl w:val="1"/>
        <w:rPr>
          <w:b w:val="0"/>
          <w:szCs w:val="20"/>
          <w:lang w:val="sl-SI"/>
        </w:rPr>
      </w:pPr>
    </w:p>
    <w:p w14:paraId="5509627C" w14:textId="438BFB61" w:rsidR="005A6637" w:rsidRPr="001E0F94" w:rsidRDefault="0036068B" w:rsidP="00670725">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 xml:space="preserve">Pred prehodom na nov plačni sistem je zasedala delovno mesto </w:t>
      </w:r>
      <w:r w:rsidR="00893F82" w:rsidRPr="001E0F94">
        <w:rPr>
          <w:b w:val="0"/>
          <w:szCs w:val="20"/>
          <w:lang w:val="sl-SI"/>
        </w:rPr>
        <w:t>G027005 bibliotekar</w:t>
      </w:r>
      <w:r w:rsidR="00A67ED4" w:rsidRPr="001E0F94">
        <w:rPr>
          <w:b w:val="0"/>
          <w:szCs w:val="20"/>
          <w:lang w:val="sl-SI"/>
        </w:rPr>
        <w:t xml:space="preserve"> - </w:t>
      </w:r>
      <w:r w:rsidR="00893F82" w:rsidRPr="001E0F94">
        <w:rPr>
          <w:b w:val="0"/>
          <w:szCs w:val="20"/>
          <w:lang w:val="sl-SI"/>
        </w:rPr>
        <w:t>višj</w:t>
      </w:r>
      <w:r w:rsidR="004B7EF6" w:rsidRPr="001E0F94">
        <w:rPr>
          <w:b w:val="0"/>
          <w:szCs w:val="20"/>
          <w:lang w:val="sl-SI"/>
        </w:rPr>
        <w:t>i</w:t>
      </w:r>
      <w:r w:rsidR="00893F82" w:rsidRPr="001E0F94">
        <w:rPr>
          <w:b w:val="0"/>
          <w:szCs w:val="20"/>
          <w:lang w:val="sl-SI"/>
        </w:rPr>
        <w:t xml:space="preserve"> bibliotekar </w:t>
      </w:r>
      <w:r w:rsidR="004B3E24" w:rsidRPr="001E0F94">
        <w:rPr>
          <w:b w:val="0"/>
          <w:szCs w:val="20"/>
          <w:lang w:val="sl-SI"/>
        </w:rPr>
        <w:t>in</w:t>
      </w:r>
      <w:r w:rsidR="00893F82" w:rsidRPr="001E0F94">
        <w:rPr>
          <w:b w:val="0"/>
          <w:szCs w:val="20"/>
          <w:lang w:val="sl-SI"/>
        </w:rPr>
        <w:t xml:space="preserve"> bila </w:t>
      </w:r>
      <w:r w:rsidRPr="001E0F94">
        <w:rPr>
          <w:b w:val="0"/>
          <w:szCs w:val="20"/>
          <w:lang w:val="sl-SI"/>
        </w:rPr>
        <w:t xml:space="preserve">uvrščena </w:t>
      </w:r>
      <w:r w:rsidR="00893F82" w:rsidRPr="001E0F94">
        <w:rPr>
          <w:b w:val="0"/>
          <w:szCs w:val="20"/>
          <w:lang w:val="sl-SI"/>
        </w:rPr>
        <w:t>v 44</w:t>
      </w:r>
      <w:r w:rsidRPr="001E0F94">
        <w:rPr>
          <w:b w:val="0"/>
          <w:szCs w:val="20"/>
          <w:lang w:val="sl-SI"/>
        </w:rPr>
        <w:t>. plačni razred (</w:t>
      </w:r>
      <w:r w:rsidR="00893F82" w:rsidRPr="001E0F94">
        <w:rPr>
          <w:b w:val="0"/>
          <w:szCs w:val="20"/>
          <w:lang w:val="sl-SI"/>
        </w:rPr>
        <w:t xml:space="preserve">Aneks k pogodbi o zaposlitvi </w:t>
      </w:r>
      <w:r w:rsidR="004B7EF6" w:rsidRPr="001E0F94">
        <w:rPr>
          <w:b w:val="0"/>
          <w:szCs w:val="20"/>
          <w:lang w:val="sl-SI"/>
        </w:rPr>
        <w:t>(</w:t>
      </w:r>
      <w:r w:rsidR="00893F82" w:rsidRPr="001E0F94">
        <w:rPr>
          <w:b w:val="0"/>
          <w:szCs w:val="20"/>
          <w:lang w:val="sl-SI"/>
        </w:rPr>
        <w:t>št. 104/767-2019 z dne 25. 11. 2019</w:t>
      </w:r>
      <w:r w:rsidR="004B7EF6" w:rsidRPr="001E0F94">
        <w:rPr>
          <w:b w:val="0"/>
          <w:szCs w:val="20"/>
          <w:lang w:val="sl-SI"/>
        </w:rPr>
        <w:t>)</w:t>
      </w:r>
      <w:r w:rsidR="00893F82" w:rsidRPr="001E0F94">
        <w:rPr>
          <w:b w:val="0"/>
          <w:szCs w:val="20"/>
          <w:lang w:val="sl-SI"/>
        </w:rPr>
        <w:t xml:space="preserve"> št. 104-350-2023 z dne 28. 3. 2023</w:t>
      </w:r>
      <w:r w:rsidRPr="001E0F94">
        <w:rPr>
          <w:b w:val="0"/>
          <w:szCs w:val="20"/>
          <w:lang w:val="sl-SI"/>
        </w:rPr>
        <w:t>)</w:t>
      </w:r>
      <w:r w:rsidR="00452722" w:rsidRPr="001E0F94">
        <w:rPr>
          <w:rStyle w:val="Sprotnaopomba-sklic"/>
          <w:b w:val="0"/>
          <w:szCs w:val="20"/>
          <w:lang w:val="sl-SI"/>
        </w:rPr>
        <w:footnoteReference w:id="3"/>
      </w:r>
      <w:r w:rsidRPr="001E0F94">
        <w:rPr>
          <w:b w:val="0"/>
          <w:szCs w:val="20"/>
          <w:lang w:val="sl-SI"/>
        </w:rPr>
        <w:t xml:space="preserve">.   </w:t>
      </w:r>
    </w:p>
    <w:p w14:paraId="615ACEE0" w14:textId="77777777" w:rsidR="0036068B" w:rsidRPr="001E0F94" w:rsidRDefault="0036068B" w:rsidP="00670725">
      <w:pPr>
        <w:pStyle w:val="ZADEVA"/>
        <w:tabs>
          <w:tab w:val="clear" w:pos="1701"/>
          <w:tab w:val="left" w:pos="0"/>
        </w:tabs>
        <w:suppressAutoHyphens w:val="0"/>
        <w:spacing w:line="240" w:lineRule="auto"/>
        <w:ind w:left="0" w:firstLine="0"/>
        <w:jc w:val="both"/>
        <w:outlineLvl w:val="1"/>
        <w:rPr>
          <w:b w:val="0"/>
          <w:szCs w:val="20"/>
          <w:lang w:val="sl-SI"/>
        </w:rPr>
      </w:pPr>
    </w:p>
    <w:p w14:paraId="743A96CF" w14:textId="42E7C806" w:rsidR="00794F77" w:rsidRPr="001E0F94" w:rsidRDefault="005A6637"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13" w:name="_Toc196390036"/>
      <w:r w:rsidRPr="001E0F94">
        <w:rPr>
          <w:b w:val="0"/>
          <w:szCs w:val="20"/>
          <w:lang w:val="sl-SI"/>
        </w:rPr>
        <w:t>2.1.</w:t>
      </w:r>
      <w:r w:rsidR="005E1B15" w:rsidRPr="001E0F94">
        <w:rPr>
          <w:b w:val="0"/>
          <w:szCs w:val="20"/>
          <w:lang w:val="sl-SI"/>
        </w:rPr>
        <w:t>2</w:t>
      </w:r>
      <w:r w:rsidRPr="001E0F94">
        <w:rPr>
          <w:b w:val="0"/>
          <w:szCs w:val="20"/>
          <w:lang w:val="sl-SI"/>
        </w:rPr>
        <w:t xml:space="preserve"> Pogodba o zaposlitvi </w:t>
      </w:r>
      <w:r w:rsidR="0036068B" w:rsidRPr="001E0F94">
        <w:rPr>
          <w:b w:val="0"/>
          <w:szCs w:val="20"/>
          <w:lang w:val="sl-SI"/>
        </w:rPr>
        <w:t>(od 1. 1. 2025 dalje)</w:t>
      </w:r>
      <w:bookmarkEnd w:id="13"/>
    </w:p>
    <w:p w14:paraId="1B71EA2F" w14:textId="77777777" w:rsidR="0036068B" w:rsidRPr="001E0F94" w:rsidRDefault="0036068B" w:rsidP="00670725">
      <w:pPr>
        <w:pStyle w:val="ZADEVA"/>
        <w:tabs>
          <w:tab w:val="clear" w:pos="1701"/>
          <w:tab w:val="left" w:pos="0"/>
        </w:tabs>
        <w:suppressAutoHyphens w:val="0"/>
        <w:spacing w:line="240" w:lineRule="auto"/>
        <w:ind w:left="0" w:firstLine="0"/>
        <w:jc w:val="both"/>
        <w:outlineLvl w:val="1"/>
        <w:rPr>
          <w:b w:val="0"/>
          <w:szCs w:val="20"/>
          <w:lang w:val="sl-SI"/>
        </w:rPr>
      </w:pPr>
    </w:p>
    <w:p w14:paraId="1C5D6758" w14:textId="29312EDB" w:rsidR="0036068B" w:rsidRPr="001E0F94" w:rsidRDefault="0036068B" w:rsidP="00670725">
      <w:pPr>
        <w:pStyle w:val="ZADEVA"/>
        <w:tabs>
          <w:tab w:val="clear" w:pos="1701"/>
          <w:tab w:val="left" w:pos="0"/>
        </w:tabs>
        <w:spacing w:line="240" w:lineRule="auto"/>
        <w:ind w:left="0" w:firstLine="0"/>
        <w:jc w:val="both"/>
        <w:rPr>
          <w:b w:val="0"/>
          <w:color w:val="000000"/>
          <w:szCs w:val="20"/>
          <w:lang w:val="sl-SI" w:eastAsia="sl-SI"/>
        </w:rPr>
      </w:pPr>
      <w:r w:rsidRPr="001E0F94">
        <w:rPr>
          <w:b w:val="0"/>
          <w:szCs w:val="20"/>
          <w:lang w:val="sl-SI"/>
        </w:rPr>
        <w:t xml:space="preserve">Zaradi prehoda na nov plačni sistem sta javna uslužbenka in </w:t>
      </w:r>
      <w:r w:rsidR="004B7EF6" w:rsidRPr="001E0F94">
        <w:rPr>
          <w:b w:val="0"/>
          <w:szCs w:val="20"/>
          <w:lang w:val="sl-SI"/>
        </w:rPr>
        <w:t>direktorica MKK</w:t>
      </w:r>
      <w:r w:rsidRPr="001E0F94">
        <w:rPr>
          <w:b w:val="0"/>
          <w:szCs w:val="20"/>
          <w:lang w:val="sl-SI"/>
        </w:rPr>
        <w:t xml:space="preserve"> </w:t>
      </w:r>
      <w:r w:rsidR="004B7EF6" w:rsidRPr="001E0F94">
        <w:rPr>
          <w:b w:val="0"/>
          <w:szCs w:val="20"/>
          <w:lang w:val="sl-SI"/>
        </w:rPr>
        <w:t>29. 1. 2025</w:t>
      </w:r>
      <w:r w:rsidRPr="001E0F94">
        <w:rPr>
          <w:b w:val="0"/>
          <w:szCs w:val="20"/>
          <w:lang w:val="sl-SI"/>
        </w:rPr>
        <w:t xml:space="preserve"> sklenil</w:t>
      </w:r>
      <w:r w:rsidR="004B7EF6" w:rsidRPr="001E0F94">
        <w:rPr>
          <w:b w:val="0"/>
          <w:szCs w:val="20"/>
          <w:lang w:val="sl-SI"/>
        </w:rPr>
        <w:t>i</w:t>
      </w:r>
      <w:r w:rsidRPr="001E0F94">
        <w:rPr>
          <w:b w:val="0"/>
          <w:szCs w:val="20"/>
          <w:lang w:val="sl-SI"/>
        </w:rPr>
        <w:t xml:space="preserve"> </w:t>
      </w:r>
      <w:r w:rsidR="004B7EF6" w:rsidRPr="001E0F94">
        <w:rPr>
          <w:b w:val="0"/>
          <w:szCs w:val="20"/>
          <w:lang w:val="sl-SI"/>
        </w:rPr>
        <w:t xml:space="preserve">Aneks k </w:t>
      </w:r>
      <w:r w:rsidRPr="001E0F94">
        <w:rPr>
          <w:b w:val="0"/>
          <w:szCs w:val="20"/>
          <w:lang w:val="sl-SI"/>
        </w:rPr>
        <w:t>Pogodb</w:t>
      </w:r>
      <w:r w:rsidR="004B7EF6" w:rsidRPr="001E0F94">
        <w:rPr>
          <w:b w:val="0"/>
          <w:szCs w:val="20"/>
          <w:lang w:val="sl-SI"/>
        </w:rPr>
        <w:t>i</w:t>
      </w:r>
      <w:r w:rsidRPr="001E0F94">
        <w:rPr>
          <w:b w:val="0"/>
          <w:szCs w:val="20"/>
          <w:lang w:val="sl-SI"/>
        </w:rPr>
        <w:t xml:space="preserve"> o zaposlitvi (št. </w:t>
      </w:r>
      <w:r w:rsidR="004B7EF6" w:rsidRPr="001E0F94">
        <w:rPr>
          <w:b w:val="0"/>
          <w:szCs w:val="20"/>
          <w:lang w:val="sl-SI"/>
        </w:rPr>
        <w:t>104/767-2019 z dne 25. 11. 2019) št. 104</w:t>
      </w:r>
      <w:r w:rsidR="00F81713" w:rsidRPr="001E0F94">
        <w:rPr>
          <w:b w:val="0"/>
          <w:szCs w:val="20"/>
          <w:lang w:val="sl-SI"/>
        </w:rPr>
        <w:t>/</w:t>
      </w:r>
      <w:r w:rsidR="004B7EF6" w:rsidRPr="001E0F94">
        <w:rPr>
          <w:b w:val="0"/>
          <w:szCs w:val="20"/>
          <w:lang w:val="sl-SI"/>
        </w:rPr>
        <w:t>134-2025</w:t>
      </w:r>
      <w:r w:rsidRPr="001E0F94">
        <w:rPr>
          <w:b w:val="0"/>
          <w:szCs w:val="20"/>
          <w:lang w:val="sl-SI"/>
        </w:rPr>
        <w:t>, s kater</w:t>
      </w:r>
      <w:r w:rsidR="004B7EF6" w:rsidRPr="001E0F94">
        <w:rPr>
          <w:b w:val="0"/>
          <w:szCs w:val="20"/>
          <w:lang w:val="sl-SI"/>
        </w:rPr>
        <w:t>im</w:t>
      </w:r>
      <w:r w:rsidRPr="001E0F94">
        <w:rPr>
          <w:b w:val="0"/>
          <w:szCs w:val="20"/>
          <w:lang w:val="sl-SI"/>
        </w:rPr>
        <w:t xml:space="preserve"> je bila</w:t>
      </w:r>
      <w:r w:rsidR="004B7EF6" w:rsidRPr="001E0F94">
        <w:rPr>
          <w:b w:val="0"/>
          <w:szCs w:val="20"/>
          <w:lang w:val="sl-SI"/>
        </w:rPr>
        <w:t>,</w:t>
      </w:r>
      <w:r w:rsidRPr="001E0F94">
        <w:rPr>
          <w:b w:val="0"/>
          <w:szCs w:val="20"/>
          <w:lang w:val="sl-SI"/>
        </w:rPr>
        <w:t xml:space="preserve"> na delovn</w:t>
      </w:r>
      <w:r w:rsidR="004B7EF6" w:rsidRPr="001E0F94">
        <w:rPr>
          <w:b w:val="0"/>
          <w:szCs w:val="20"/>
          <w:lang w:val="sl-SI"/>
        </w:rPr>
        <w:t>em mestu G027005 bibliotekar</w:t>
      </w:r>
      <w:r w:rsidR="00A67ED4" w:rsidRPr="001E0F94">
        <w:rPr>
          <w:b w:val="0"/>
          <w:szCs w:val="20"/>
          <w:lang w:val="sl-SI"/>
        </w:rPr>
        <w:t xml:space="preserve"> - </w:t>
      </w:r>
      <w:r w:rsidR="004B7EF6" w:rsidRPr="001E0F94">
        <w:rPr>
          <w:b w:val="0"/>
          <w:szCs w:val="20"/>
          <w:lang w:val="sl-SI"/>
        </w:rPr>
        <w:t xml:space="preserve">višji bibliotekar, uvrščena v 31. plačni </w:t>
      </w:r>
      <w:r w:rsidRPr="001E0F94">
        <w:rPr>
          <w:b w:val="0"/>
          <w:szCs w:val="20"/>
          <w:lang w:val="sl-SI"/>
        </w:rPr>
        <w:t>razred</w:t>
      </w:r>
      <w:r w:rsidR="004B7EF6" w:rsidRPr="001E0F94">
        <w:rPr>
          <w:b w:val="0"/>
          <w:szCs w:val="20"/>
          <w:lang w:val="sl-SI"/>
        </w:rPr>
        <w:t xml:space="preserve"> (3.043,54 Eur bruto)</w:t>
      </w:r>
      <w:r w:rsidRPr="001E0F94">
        <w:rPr>
          <w:b w:val="0"/>
          <w:szCs w:val="20"/>
          <w:lang w:val="sl-SI"/>
        </w:rPr>
        <w:t xml:space="preserve">, z razliko </w:t>
      </w:r>
      <w:r w:rsidR="004B7EF6" w:rsidRPr="001E0F94">
        <w:rPr>
          <w:b w:val="0"/>
          <w:szCs w:val="20"/>
          <w:lang w:val="sl-SI"/>
        </w:rPr>
        <w:t>474,73</w:t>
      </w:r>
      <w:r w:rsidRPr="001E0F94">
        <w:rPr>
          <w:b w:val="0"/>
          <w:szCs w:val="20"/>
          <w:lang w:val="sl-SI"/>
        </w:rPr>
        <w:t xml:space="preserve"> Eur v osnovni plači po in pred prevedbo ter naslednjo dinamiko:</w:t>
      </w:r>
    </w:p>
    <w:p w14:paraId="46524BBF" w14:textId="77777777" w:rsidR="0036068B" w:rsidRPr="001E0F94" w:rsidRDefault="0036068B" w:rsidP="00670725">
      <w:pPr>
        <w:pStyle w:val="ZADEVA"/>
        <w:tabs>
          <w:tab w:val="left" w:pos="0"/>
        </w:tabs>
        <w:spacing w:line="240" w:lineRule="auto"/>
        <w:ind w:left="0" w:firstLine="0"/>
        <w:jc w:val="both"/>
        <w:rPr>
          <w:b w:val="0"/>
          <w:color w:val="000000"/>
          <w:sz w:val="16"/>
          <w:szCs w:val="16"/>
          <w:lang w:val="sl-SI" w:eastAsia="sl-SI"/>
        </w:rPr>
      </w:pPr>
    </w:p>
    <w:tbl>
      <w:tblPr>
        <w:tblStyle w:val="Tabelamrea"/>
        <w:tblW w:w="0" w:type="auto"/>
        <w:tblInd w:w="-5" w:type="dxa"/>
        <w:tblLayout w:type="fixed"/>
        <w:tblLook w:val="04A0" w:firstRow="1" w:lastRow="0" w:firstColumn="1" w:lastColumn="0" w:noHBand="0" w:noVBand="1"/>
      </w:tblPr>
      <w:tblGrid>
        <w:gridCol w:w="2835"/>
        <w:gridCol w:w="2977"/>
        <w:gridCol w:w="2268"/>
      </w:tblGrid>
      <w:tr w:rsidR="0036068B" w:rsidRPr="001E0F94" w14:paraId="7E44E3E9" w14:textId="77777777" w:rsidTr="00F424E9">
        <w:tc>
          <w:tcPr>
            <w:tcW w:w="2835" w:type="dxa"/>
          </w:tcPr>
          <w:p w14:paraId="5E30C1BD" w14:textId="36398B64"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Vrednost PR JU na dan</w:t>
            </w:r>
          </w:p>
          <w:p w14:paraId="0F856A52" w14:textId="77777777"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31. 12. 2024 (A)</w:t>
            </w:r>
          </w:p>
        </w:tc>
        <w:tc>
          <w:tcPr>
            <w:tcW w:w="2977" w:type="dxa"/>
          </w:tcPr>
          <w:p w14:paraId="0C4C8C88" w14:textId="16A2B170"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 xml:space="preserve">Vrednost PR, v katerega je </w:t>
            </w:r>
            <w:r w:rsidR="00B55C20" w:rsidRPr="001E0F94">
              <w:rPr>
                <w:b w:val="0"/>
                <w:color w:val="000000"/>
                <w:sz w:val="16"/>
                <w:szCs w:val="16"/>
                <w:lang w:val="sl-SI" w:eastAsia="sl-SI"/>
              </w:rPr>
              <w:t xml:space="preserve">JU </w:t>
            </w:r>
            <w:r w:rsidRPr="001E0F94">
              <w:rPr>
                <w:b w:val="0"/>
                <w:color w:val="000000"/>
                <w:sz w:val="16"/>
                <w:szCs w:val="16"/>
                <w:lang w:val="sl-SI" w:eastAsia="sl-SI"/>
              </w:rPr>
              <w:t>uvrščen s 1. 1. 2025 (B)</w:t>
            </w:r>
          </w:p>
        </w:tc>
        <w:tc>
          <w:tcPr>
            <w:tcW w:w="2268" w:type="dxa"/>
          </w:tcPr>
          <w:p w14:paraId="6FB7EE7B" w14:textId="77777777"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Razlika (B - A)</w:t>
            </w:r>
          </w:p>
        </w:tc>
      </w:tr>
      <w:tr w:rsidR="0036068B" w:rsidRPr="001E0F94" w14:paraId="633E9BAB" w14:textId="77777777" w:rsidTr="00F424E9">
        <w:tc>
          <w:tcPr>
            <w:tcW w:w="2835" w:type="dxa"/>
          </w:tcPr>
          <w:p w14:paraId="33E84BF8" w14:textId="0453A3BC"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w:t>
            </w:r>
            <w:r w:rsidR="004B7EF6" w:rsidRPr="001E0F94">
              <w:rPr>
                <w:b w:val="0"/>
                <w:color w:val="000000"/>
                <w:sz w:val="16"/>
                <w:szCs w:val="16"/>
                <w:lang w:val="sl-SI" w:eastAsia="sl-SI"/>
              </w:rPr>
              <w:t>568,81</w:t>
            </w:r>
            <w:r w:rsidRPr="001E0F94">
              <w:rPr>
                <w:b w:val="0"/>
                <w:color w:val="000000"/>
                <w:sz w:val="16"/>
                <w:szCs w:val="16"/>
                <w:lang w:val="sl-SI" w:eastAsia="sl-SI"/>
              </w:rPr>
              <w:t xml:space="preserve"> Eur (bruto)</w:t>
            </w:r>
          </w:p>
        </w:tc>
        <w:tc>
          <w:tcPr>
            <w:tcW w:w="2977" w:type="dxa"/>
          </w:tcPr>
          <w:p w14:paraId="71B73957" w14:textId="3E6B5155" w:rsidR="0036068B" w:rsidRPr="001E0F94" w:rsidRDefault="004B7EF6"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3.043,54 Eur</w:t>
            </w:r>
            <w:r w:rsidR="0036068B" w:rsidRPr="001E0F94">
              <w:rPr>
                <w:b w:val="0"/>
                <w:color w:val="000000"/>
                <w:sz w:val="16"/>
                <w:szCs w:val="16"/>
                <w:lang w:val="sl-SI" w:eastAsia="sl-SI"/>
              </w:rPr>
              <w:t xml:space="preserve"> (bruto)</w:t>
            </w:r>
          </w:p>
        </w:tc>
        <w:tc>
          <w:tcPr>
            <w:tcW w:w="2268" w:type="dxa"/>
          </w:tcPr>
          <w:p w14:paraId="1D1FAD0D" w14:textId="146C2C68" w:rsidR="0036068B" w:rsidRPr="001E0F94" w:rsidRDefault="004B7EF6"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474,73</w:t>
            </w:r>
            <w:r w:rsidR="0036068B" w:rsidRPr="001E0F94">
              <w:rPr>
                <w:b w:val="0"/>
                <w:color w:val="000000"/>
                <w:sz w:val="16"/>
                <w:szCs w:val="16"/>
                <w:lang w:val="sl-SI" w:eastAsia="sl-SI"/>
              </w:rPr>
              <w:t xml:space="preserve"> Eur (bruto)</w:t>
            </w:r>
          </w:p>
        </w:tc>
      </w:tr>
      <w:tr w:rsidR="0036068B" w:rsidRPr="001E0F94" w14:paraId="6A2A3C7F" w14:textId="77777777" w:rsidTr="00141179">
        <w:trPr>
          <w:trHeight w:val="225"/>
        </w:trPr>
        <w:tc>
          <w:tcPr>
            <w:tcW w:w="2835" w:type="dxa"/>
          </w:tcPr>
          <w:p w14:paraId="73E6E80D" w14:textId="77777777"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p>
        </w:tc>
        <w:tc>
          <w:tcPr>
            <w:tcW w:w="2977" w:type="dxa"/>
          </w:tcPr>
          <w:p w14:paraId="7C61415E" w14:textId="58A55EE8" w:rsidR="0036068B" w:rsidRPr="001E0F94" w:rsidRDefault="0036068B"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Višina obroka</w:t>
            </w:r>
          </w:p>
        </w:tc>
        <w:tc>
          <w:tcPr>
            <w:tcW w:w="2268" w:type="dxa"/>
          </w:tcPr>
          <w:p w14:paraId="3A159CB9" w14:textId="77777777" w:rsidR="0036068B" w:rsidRPr="001E0F94" w:rsidRDefault="0036068B"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Osnovna plača</w:t>
            </w:r>
          </w:p>
        </w:tc>
      </w:tr>
      <w:tr w:rsidR="0036068B" w:rsidRPr="001E0F94" w14:paraId="7255E0D2" w14:textId="77777777" w:rsidTr="00F424E9">
        <w:tc>
          <w:tcPr>
            <w:tcW w:w="2835" w:type="dxa"/>
          </w:tcPr>
          <w:p w14:paraId="715FC56D" w14:textId="77777777" w:rsidR="0036068B" w:rsidRPr="001E0F94" w:rsidRDefault="0036068B"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1. 1. 2025</w:t>
            </w:r>
          </w:p>
        </w:tc>
        <w:tc>
          <w:tcPr>
            <w:tcW w:w="2977" w:type="dxa"/>
          </w:tcPr>
          <w:p w14:paraId="0225D904" w14:textId="77777777"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100,00 Eur</w:t>
            </w:r>
          </w:p>
        </w:tc>
        <w:tc>
          <w:tcPr>
            <w:tcW w:w="2268" w:type="dxa"/>
          </w:tcPr>
          <w:p w14:paraId="01033005" w14:textId="169BDF63"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w:t>
            </w:r>
            <w:r w:rsidR="004B7EF6" w:rsidRPr="001E0F94">
              <w:rPr>
                <w:b w:val="0"/>
                <w:color w:val="000000"/>
                <w:sz w:val="16"/>
                <w:szCs w:val="16"/>
                <w:lang w:val="sl-SI" w:eastAsia="sl-SI"/>
              </w:rPr>
              <w:t>668,81</w:t>
            </w:r>
            <w:r w:rsidRPr="001E0F94">
              <w:rPr>
                <w:b w:val="0"/>
                <w:color w:val="000000"/>
                <w:sz w:val="16"/>
                <w:szCs w:val="16"/>
                <w:lang w:val="sl-SI" w:eastAsia="sl-SI"/>
              </w:rPr>
              <w:t xml:space="preserve"> Eur</w:t>
            </w:r>
          </w:p>
        </w:tc>
      </w:tr>
      <w:tr w:rsidR="0036068B" w:rsidRPr="001E0F94" w14:paraId="40DD9EC1" w14:textId="77777777" w:rsidTr="00F424E9">
        <w:tc>
          <w:tcPr>
            <w:tcW w:w="2835" w:type="dxa"/>
          </w:tcPr>
          <w:p w14:paraId="639EC12E" w14:textId="77777777" w:rsidR="0036068B" w:rsidRPr="001E0F94" w:rsidRDefault="0036068B"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1. 10. 2025</w:t>
            </w:r>
          </w:p>
        </w:tc>
        <w:tc>
          <w:tcPr>
            <w:tcW w:w="2977" w:type="dxa"/>
          </w:tcPr>
          <w:p w14:paraId="5C65FA45" w14:textId="63832BB4" w:rsidR="0036068B" w:rsidRPr="001E0F94" w:rsidRDefault="004B7EF6"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w:t>
            </w:r>
            <w:r w:rsidR="0036068B" w:rsidRPr="001E0F94">
              <w:rPr>
                <w:b w:val="0"/>
                <w:color w:val="000000"/>
                <w:sz w:val="16"/>
                <w:szCs w:val="16"/>
                <w:lang w:val="sl-SI" w:eastAsia="sl-SI"/>
              </w:rPr>
              <w:t>,</w:t>
            </w:r>
            <w:r w:rsidRPr="001E0F94">
              <w:rPr>
                <w:b w:val="0"/>
                <w:color w:val="000000"/>
                <w:sz w:val="16"/>
                <w:szCs w:val="16"/>
                <w:lang w:val="sl-SI" w:eastAsia="sl-SI"/>
              </w:rPr>
              <w:t>00</w:t>
            </w:r>
            <w:r w:rsidR="0036068B" w:rsidRPr="001E0F94">
              <w:rPr>
                <w:b w:val="0"/>
                <w:color w:val="000000"/>
                <w:sz w:val="16"/>
                <w:szCs w:val="16"/>
                <w:lang w:val="sl-SI" w:eastAsia="sl-SI"/>
              </w:rPr>
              <w:t xml:space="preserve"> Eur</w:t>
            </w:r>
          </w:p>
        </w:tc>
        <w:tc>
          <w:tcPr>
            <w:tcW w:w="2268" w:type="dxa"/>
          </w:tcPr>
          <w:p w14:paraId="4F3F0CDF" w14:textId="0F478C53"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w:t>
            </w:r>
            <w:r w:rsidR="004B7EF6" w:rsidRPr="001E0F94">
              <w:rPr>
                <w:b w:val="0"/>
                <w:color w:val="000000"/>
                <w:sz w:val="16"/>
                <w:szCs w:val="16"/>
                <w:lang w:val="sl-SI" w:eastAsia="sl-SI"/>
              </w:rPr>
              <w:t>768,81</w:t>
            </w:r>
            <w:r w:rsidRPr="001E0F94">
              <w:rPr>
                <w:b w:val="0"/>
                <w:color w:val="000000"/>
                <w:sz w:val="16"/>
                <w:szCs w:val="16"/>
                <w:lang w:val="sl-SI" w:eastAsia="sl-SI"/>
              </w:rPr>
              <w:t xml:space="preserve"> Eur</w:t>
            </w:r>
          </w:p>
        </w:tc>
      </w:tr>
      <w:tr w:rsidR="0036068B" w:rsidRPr="001E0F94" w14:paraId="7FA4C857" w14:textId="77777777" w:rsidTr="00F424E9">
        <w:tc>
          <w:tcPr>
            <w:tcW w:w="2835" w:type="dxa"/>
          </w:tcPr>
          <w:p w14:paraId="1120207E" w14:textId="77777777" w:rsidR="0036068B" w:rsidRPr="001E0F94" w:rsidRDefault="0036068B"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1. 6. 2026</w:t>
            </w:r>
          </w:p>
        </w:tc>
        <w:tc>
          <w:tcPr>
            <w:tcW w:w="2977" w:type="dxa"/>
          </w:tcPr>
          <w:p w14:paraId="188B351A" w14:textId="6B1F5BA6" w:rsidR="0036068B" w:rsidRPr="001E0F94" w:rsidRDefault="00141179"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 xml:space="preserve"> </w:t>
            </w:r>
            <w:r w:rsidR="004B7EF6" w:rsidRPr="001E0F94">
              <w:rPr>
                <w:b w:val="0"/>
                <w:color w:val="000000"/>
                <w:sz w:val="16"/>
                <w:szCs w:val="16"/>
                <w:lang w:val="sl-SI" w:eastAsia="sl-SI"/>
              </w:rPr>
              <w:t>7</w:t>
            </w:r>
            <w:r w:rsidR="0036068B" w:rsidRPr="001E0F94">
              <w:rPr>
                <w:b w:val="0"/>
                <w:color w:val="000000"/>
                <w:sz w:val="16"/>
                <w:szCs w:val="16"/>
                <w:lang w:val="sl-SI" w:eastAsia="sl-SI"/>
              </w:rPr>
              <w:t>0,00 Eur</w:t>
            </w:r>
          </w:p>
        </w:tc>
        <w:tc>
          <w:tcPr>
            <w:tcW w:w="2268" w:type="dxa"/>
          </w:tcPr>
          <w:p w14:paraId="2F80EA2F" w14:textId="72FD9EEE"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w:t>
            </w:r>
            <w:r w:rsidR="004B7EF6" w:rsidRPr="001E0F94">
              <w:rPr>
                <w:b w:val="0"/>
                <w:color w:val="000000"/>
                <w:sz w:val="16"/>
                <w:szCs w:val="16"/>
                <w:lang w:val="sl-SI" w:eastAsia="sl-SI"/>
              </w:rPr>
              <w:t>838,81</w:t>
            </w:r>
            <w:r w:rsidRPr="001E0F94">
              <w:rPr>
                <w:b w:val="0"/>
                <w:color w:val="000000"/>
                <w:sz w:val="16"/>
                <w:szCs w:val="16"/>
                <w:lang w:val="sl-SI" w:eastAsia="sl-SI"/>
              </w:rPr>
              <w:t xml:space="preserve"> Eur</w:t>
            </w:r>
          </w:p>
        </w:tc>
      </w:tr>
      <w:tr w:rsidR="0036068B" w:rsidRPr="001E0F94" w14:paraId="3D556ED7" w14:textId="77777777" w:rsidTr="00F424E9">
        <w:tc>
          <w:tcPr>
            <w:tcW w:w="2835" w:type="dxa"/>
          </w:tcPr>
          <w:p w14:paraId="6FA6A571" w14:textId="77777777" w:rsidR="0036068B" w:rsidRPr="001E0F94" w:rsidRDefault="0036068B"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1. 12. 2026</w:t>
            </w:r>
          </w:p>
        </w:tc>
        <w:tc>
          <w:tcPr>
            <w:tcW w:w="2977" w:type="dxa"/>
          </w:tcPr>
          <w:p w14:paraId="6725D95C" w14:textId="2D0BDD87" w:rsidR="0036068B" w:rsidRPr="001E0F94" w:rsidRDefault="00141179"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 xml:space="preserve"> </w:t>
            </w:r>
            <w:r w:rsidR="004B7EF6" w:rsidRPr="001E0F94">
              <w:rPr>
                <w:b w:val="0"/>
                <w:color w:val="000000"/>
                <w:sz w:val="16"/>
                <w:szCs w:val="16"/>
                <w:lang w:val="sl-SI" w:eastAsia="sl-SI"/>
              </w:rPr>
              <w:t>71,21</w:t>
            </w:r>
            <w:r w:rsidR="0036068B" w:rsidRPr="001E0F94">
              <w:rPr>
                <w:b w:val="0"/>
                <w:color w:val="000000"/>
                <w:sz w:val="16"/>
                <w:szCs w:val="16"/>
                <w:lang w:val="sl-SI" w:eastAsia="sl-SI"/>
              </w:rPr>
              <w:t xml:space="preserve"> Eur</w:t>
            </w:r>
          </w:p>
        </w:tc>
        <w:tc>
          <w:tcPr>
            <w:tcW w:w="2268" w:type="dxa"/>
          </w:tcPr>
          <w:p w14:paraId="32107B42" w14:textId="1F2948A0" w:rsidR="0036068B" w:rsidRPr="001E0F94" w:rsidRDefault="0036068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w:t>
            </w:r>
            <w:r w:rsidR="004B7EF6" w:rsidRPr="001E0F94">
              <w:rPr>
                <w:b w:val="0"/>
                <w:color w:val="000000"/>
                <w:sz w:val="16"/>
                <w:szCs w:val="16"/>
                <w:lang w:val="sl-SI" w:eastAsia="sl-SI"/>
              </w:rPr>
              <w:t>910,02</w:t>
            </w:r>
            <w:r w:rsidRPr="001E0F94">
              <w:rPr>
                <w:b w:val="0"/>
                <w:color w:val="000000"/>
                <w:sz w:val="16"/>
                <w:szCs w:val="16"/>
                <w:lang w:val="sl-SI" w:eastAsia="sl-SI"/>
              </w:rPr>
              <w:t xml:space="preserve"> Eur</w:t>
            </w:r>
          </w:p>
        </w:tc>
      </w:tr>
      <w:tr w:rsidR="0036068B" w:rsidRPr="001E0F94" w14:paraId="5F70F35D" w14:textId="77777777" w:rsidTr="00F424E9">
        <w:tc>
          <w:tcPr>
            <w:tcW w:w="2835" w:type="dxa"/>
          </w:tcPr>
          <w:p w14:paraId="1189FC1C" w14:textId="77777777" w:rsidR="0036068B" w:rsidRPr="001E0F94" w:rsidRDefault="0036068B"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1. 7. 2027</w:t>
            </w:r>
          </w:p>
        </w:tc>
        <w:tc>
          <w:tcPr>
            <w:tcW w:w="2977" w:type="dxa"/>
          </w:tcPr>
          <w:p w14:paraId="75997504" w14:textId="1F2337CD" w:rsidR="0036068B" w:rsidRPr="001E0F94" w:rsidRDefault="004B7EF6"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w:t>
            </w:r>
            <w:r w:rsidR="0036068B" w:rsidRPr="001E0F94">
              <w:rPr>
                <w:b w:val="0"/>
                <w:color w:val="000000"/>
                <w:sz w:val="16"/>
                <w:szCs w:val="16"/>
                <w:lang w:val="sl-SI" w:eastAsia="sl-SI"/>
              </w:rPr>
              <w:t>0,00 Eur</w:t>
            </w:r>
          </w:p>
        </w:tc>
        <w:tc>
          <w:tcPr>
            <w:tcW w:w="2268" w:type="dxa"/>
          </w:tcPr>
          <w:p w14:paraId="1B2B1929" w14:textId="0A8A6302" w:rsidR="0036068B" w:rsidRPr="001E0F94" w:rsidRDefault="004B7EF6"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w:t>
            </w:r>
            <w:r w:rsidR="0036068B" w:rsidRPr="001E0F94">
              <w:rPr>
                <w:b w:val="0"/>
                <w:color w:val="000000"/>
                <w:sz w:val="16"/>
                <w:szCs w:val="16"/>
                <w:lang w:val="sl-SI" w:eastAsia="sl-SI"/>
              </w:rPr>
              <w:t>.</w:t>
            </w:r>
            <w:r w:rsidRPr="001E0F94">
              <w:rPr>
                <w:b w:val="0"/>
                <w:color w:val="000000"/>
                <w:sz w:val="16"/>
                <w:szCs w:val="16"/>
                <w:lang w:val="sl-SI" w:eastAsia="sl-SI"/>
              </w:rPr>
              <w:t>010,02</w:t>
            </w:r>
            <w:r w:rsidR="0036068B" w:rsidRPr="001E0F94">
              <w:rPr>
                <w:b w:val="0"/>
                <w:color w:val="000000"/>
                <w:sz w:val="16"/>
                <w:szCs w:val="16"/>
                <w:lang w:val="sl-SI" w:eastAsia="sl-SI"/>
              </w:rPr>
              <w:t xml:space="preserve"> Eur</w:t>
            </w:r>
          </w:p>
        </w:tc>
      </w:tr>
      <w:tr w:rsidR="0036068B" w:rsidRPr="001E0F94" w14:paraId="50AA9FC6" w14:textId="77777777" w:rsidTr="00F424E9">
        <w:trPr>
          <w:trHeight w:val="110"/>
        </w:trPr>
        <w:tc>
          <w:tcPr>
            <w:tcW w:w="2835" w:type="dxa"/>
          </w:tcPr>
          <w:p w14:paraId="0B351CD7" w14:textId="77777777" w:rsidR="0036068B" w:rsidRPr="001E0F94" w:rsidRDefault="0036068B"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1. 1. 2028</w:t>
            </w:r>
          </w:p>
        </w:tc>
        <w:tc>
          <w:tcPr>
            <w:tcW w:w="2977" w:type="dxa"/>
          </w:tcPr>
          <w:p w14:paraId="0FA026B8" w14:textId="3B3E3F03" w:rsidR="0036068B" w:rsidRPr="001E0F94" w:rsidRDefault="00141179"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 xml:space="preserve"> </w:t>
            </w:r>
            <w:r w:rsidR="004B7EF6" w:rsidRPr="001E0F94">
              <w:rPr>
                <w:b w:val="0"/>
                <w:color w:val="000000"/>
                <w:sz w:val="16"/>
                <w:szCs w:val="16"/>
                <w:lang w:val="sl-SI" w:eastAsia="sl-SI"/>
              </w:rPr>
              <w:t>33,52</w:t>
            </w:r>
            <w:r w:rsidR="0036068B" w:rsidRPr="001E0F94">
              <w:rPr>
                <w:b w:val="0"/>
                <w:color w:val="000000"/>
                <w:sz w:val="16"/>
                <w:szCs w:val="16"/>
                <w:lang w:val="sl-SI" w:eastAsia="sl-SI"/>
              </w:rPr>
              <w:t xml:space="preserve"> Eur</w:t>
            </w:r>
          </w:p>
        </w:tc>
        <w:tc>
          <w:tcPr>
            <w:tcW w:w="2268" w:type="dxa"/>
          </w:tcPr>
          <w:p w14:paraId="0DFA26AE" w14:textId="1727F753" w:rsidR="0036068B" w:rsidRPr="001E0F94" w:rsidRDefault="004B7EF6"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3.043,54</w:t>
            </w:r>
            <w:r w:rsidR="0036068B" w:rsidRPr="001E0F94">
              <w:rPr>
                <w:b w:val="0"/>
                <w:color w:val="000000"/>
                <w:sz w:val="16"/>
                <w:szCs w:val="16"/>
                <w:lang w:val="sl-SI" w:eastAsia="sl-SI"/>
              </w:rPr>
              <w:t xml:space="preserve"> Eur</w:t>
            </w:r>
          </w:p>
        </w:tc>
      </w:tr>
    </w:tbl>
    <w:p w14:paraId="3CC06278" w14:textId="77777777" w:rsidR="0036068B" w:rsidRPr="001E0F94" w:rsidRDefault="0036068B" w:rsidP="00670725">
      <w:pPr>
        <w:pStyle w:val="ZADEVA"/>
        <w:tabs>
          <w:tab w:val="clear" w:pos="1701"/>
          <w:tab w:val="left" w:pos="0"/>
        </w:tabs>
        <w:spacing w:line="240" w:lineRule="auto"/>
        <w:ind w:left="0" w:firstLine="0"/>
        <w:jc w:val="both"/>
        <w:rPr>
          <w:b w:val="0"/>
          <w:bCs/>
          <w:color w:val="000000"/>
          <w:sz w:val="16"/>
          <w:szCs w:val="16"/>
          <w:lang w:val="sl-SI" w:eastAsia="sl-SI"/>
        </w:rPr>
      </w:pPr>
    </w:p>
    <w:p w14:paraId="13F00B10" w14:textId="77777777" w:rsidR="00794F77" w:rsidRPr="001E0F94" w:rsidRDefault="00794F77" w:rsidP="00670725">
      <w:pPr>
        <w:pStyle w:val="ZADEVA"/>
        <w:tabs>
          <w:tab w:val="clear" w:pos="1701"/>
          <w:tab w:val="left" w:pos="0"/>
        </w:tabs>
        <w:suppressAutoHyphens w:val="0"/>
        <w:spacing w:line="240" w:lineRule="auto"/>
        <w:ind w:left="0" w:firstLine="0"/>
        <w:jc w:val="both"/>
        <w:outlineLvl w:val="1"/>
        <w:rPr>
          <w:b w:val="0"/>
          <w:szCs w:val="20"/>
          <w:lang w:val="sl-SI"/>
        </w:rPr>
      </w:pPr>
    </w:p>
    <w:p w14:paraId="6C43537D" w14:textId="0FFD852E" w:rsidR="009678B2" w:rsidRPr="001E0F94" w:rsidRDefault="005A6637" w:rsidP="00670725">
      <w:pPr>
        <w:pStyle w:val="ZADEVA"/>
        <w:tabs>
          <w:tab w:val="clear" w:pos="1701"/>
          <w:tab w:val="left" w:pos="0"/>
        </w:tabs>
        <w:suppressAutoHyphens w:val="0"/>
        <w:spacing w:line="240" w:lineRule="auto"/>
        <w:jc w:val="both"/>
        <w:outlineLvl w:val="1"/>
        <w:rPr>
          <w:b w:val="0"/>
          <w:szCs w:val="20"/>
          <w:lang w:val="sl-SI"/>
        </w:rPr>
      </w:pPr>
      <w:bookmarkStart w:id="14" w:name="_Toc196390037"/>
      <w:r w:rsidRPr="001E0F94">
        <w:rPr>
          <w:b w:val="0"/>
          <w:szCs w:val="20"/>
          <w:lang w:val="sl-SI"/>
        </w:rPr>
        <w:t xml:space="preserve">2.1.3 </w:t>
      </w:r>
      <w:r w:rsidR="009678B2" w:rsidRPr="001E0F94">
        <w:rPr>
          <w:b w:val="0"/>
          <w:szCs w:val="20"/>
          <w:lang w:val="sl-SI"/>
        </w:rPr>
        <w:t>Plačilne liste</w:t>
      </w:r>
      <w:bookmarkEnd w:id="14"/>
      <w:r w:rsidR="009678B2" w:rsidRPr="001E0F94">
        <w:rPr>
          <w:b w:val="0"/>
          <w:szCs w:val="20"/>
          <w:lang w:val="sl-SI"/>
        </w:rPr>
        <w:t xml:space="preserve"> </w:t>
      </w:r>
    </w:p>
    <w:p w14:paraId="1BBD504B" w14:textId="77777777" w:rsidR="0011744D" w:rsidRPr="001E0F94" w:rsidRDefault="0011744D" w:rsidP="00670725">
      <w:pPr>
        <w:pStyle w:val="ZADEVA"/>
        <w:tabs>
          <w:tab w:val="clear" w:pos="1701"/>
          <w:tab w:val="left" w:pos="0"/>
        </w:tabs>
        <w:suppressAutoHyphens w:val="0"/>
        <w:spacing w:line="240" w:lineRule="auto"/>
        <w:jc w:val="both"/>
        <w:outlineLvl w:val="1"/>
        <w:rPr>
          <w:b w:val="0"/>
          <w:szCs w:val="20"/>
          <w:lang w:val="sl-SI"/>
        </w:rPr>
      </w:pPr>
    </w:p>
    <w:p w14:paraId="1FB2CF86" w14:textId="0D739DE5" w:rsidR="0011744D" w:rsidRPr="001E0F94" w:rsidRDefault="0011744D" w:rsidP="00670725">
      <w:pPr>
        <w:spacing w:line="240" w:lineRule="auto"/>
        <w:jc w:val="both"/>
        <w:rPr>
          <w:iCs/>
          <w:color w:val="000000"/>
          <w:szCs w:val="20"/>
        </w:rPr>
      </w:pPr>
      <w:r w:rsidRPr="001E0F94">
        <w:rPr>
          <w:iCs/>
          <w:color w:val="000000"/>
          <w:szCs w:val="20"/>
        </w:rPr>
        <w:t xml:space="preserve">Iz plačilne liste za december 2024 je razvidno, da ji je bila plača na delovnem mestu </w:t>
      </w:r>
      <w:r w:rsidR="00A67ED4" w:rsidRPr="001E0F94">
        <w:rPr>
          <w:iCs/>
          <w:color w:val="000000"/>
          <w:szCs w:val="20"/>
        </w:rPr>
        <w:t>G027005 bibliotekar – višji bibliotekar</w:t>
      </w:r>
      <w:r w:rsidR="003727C2" w:rsidRPr="001E0F94">
        <w:rPr>
          <w:b/>
          <w:szCs w:val="20"/>
        </w:rPr>
        <w:t xml:space="preserve">, </w:t>
      </w:r>
      <w:r w:rsidRPr="001E0F94">
        <w:rPr>
          <w:bCs/>
          <w:szCs w:val="20"/>
        </w:rPr>
        <w:t>obračunana od 4</w:t>
      </w:r>
      <w:r w:rsidR="00A67ED4" w:rsidRPr="001E0F94">
        <w:rPr>
          <w:bCs/>
          <w:szCs w:val="20"/>
        </w:rPr>
        <w:t>4</w:t>
      </w:r>
      <w:r w:rsidRPr="001E0F94">
        <w:rPr>
          <w:bCs/>
          <w:szCs w:val="20"/>
        </w:rPr>
        <w:t>. plačnega razreda.</w:t>
      </w:r>
    </w:p>
    <w:p w14:paraId="29D01036" w14:textId="77777777" w:rsidR="0011744D" w:rsidRPr="001E0F94" w:rsidRDefault="0011744D" w:rsidP="00670725">
      <w:pPr>
        <w:spacing w:line="240" w:lineRule="auto"/>
        <w:jc w:val="both"/>
        <w:rPr>
          <w:iCs/>
          <w:color w:val="000000"/>
          <w:szCs w:val="20"/>
        </w:rPr>
      </w:pPr>
    </w:p>
    <w:p w14:paraId="2E0ABADD" w14:textId="15F808D8" w:rsidR="0011744D" w:rsidRPr="001E0F94" w:rsidRDefault="0011744D" w:rsidP="00670725">
      <w:pPr>
        <w:spacing w:line="240" w:lineRule="auto"/>
        <w:jc w:val="both"/>
        <w:rPr>
          <w:iCs/>
          <w:color w:val="000000"/>
          <w:szCs w:val="20"/>
        </w:rPr>
      </w:pPr>
      <w:r w:rsidRPr="001E0F94">
        <w:rPr>
          <w:iCs/>
          <w:color w:val="000000"/>
          <w:szCs w:val="20"/>
        </w:rPr>
        <w:t xml:space="preserve">Iz plačilne liste za januar 2025 je razvidno, da ji je bila plača na delovnem mestu </w:t>
      </w:r>
      <w:r w:rsidR="00A67ED4" w:rsidRPr="001E0F94">
        <w:rPr>
          <w:iCs/>
          <w:color w:val="000000"/>
          <w:szCs w:val="20"/>
        </w:rPr>
        <w:t>G027005 bibliotekar – višji bibliotekar</w:t>
      </w:r>
      <w:r w:rsidR="00A67ED4" w:rsidRPr="001E0F94">
        <w:rPr>
          <w:b/>
          <w:szCs w:val="20"/>
        </w:rPr>
        <w:t xml:space="preserve">, </w:t>
      </w:r>
      <w:r w:rsidR="00A67ED4" w:rsidRPr="001E0F94">
        <w:rPr>
          <w:bCs/>
          <w:szCs w:val="20"/>
        </w:rPr>
        <w:t xml:space="preserve">obračunana od </w:t>
      </w:r>
      <w:r w:rsidR="00226D77" w:rsidRPr="001E0F94">
        <w:rPr>
          <w:bCs/>
          <w:szCs w:val="20"/>
        </w:rPr>
        <w:t>31</w:t>
      </w:r>
      <w:r w:rsidRPr="001E0F94">
        <w:rPr>
          <w:szCs w:val="20"/>
        </w:rPr>
        <w:t xml:space="preserve">. plačnega razreda, </w:t>
      </w:r>
      <w:r w:rsidRPr="001E0F94">
        <w:rPr>
          <w:color w:val="000000"/>
          <w:szCs w:val="20"/>
          <w:lang w:eastAsia="sl-SI"/>
        </w:rPr>
        <w:t>razviden je Z108 Osnovna plača FJU</w:t>
      </w:r>
      <w:r w:rsidRPr="001E0F94">
        <w:rPr>
          <w:rStyle w:val="Sprotnaopomba-sklic"/>
          <w:color w:val="000000"/>
          <w:szCs w:val="20"/>
          <w:lang w:eastAsia="sl-SI"/>
        </w:rPr>
        <w:footnoteReference w:id="4"/>
      </w:r>
      <w:r w:rsidRPr="001E0F94">
        <w:rPr>
          <w:color w:val="000000"/>
          <w:szCs w:val="20"/>
          <w:lang w:eastAsia="sl-SI"/>
        </w:rPr>
        <w:t xml:space="preserve"> za obračun v višini </w:t>
      </w:r>
      <w:r w:rsidR="00226D77" w:rsidRPr="001E0F94">
        <w:rPr>
          <w:color w:val="000000"/>
          <w:szCs w:val="20"/>
          <w:lang w:eastAsia="sl-SI"/>
        </w:rPr>
        <w:t>2.668,81</w:t>
      </w:r>
      <w:r w:rsidRPr="001E0F94">
        <w:rPr>
          <w:color w:val="000000"/>
          <w:szCs w:val="20"/>
          <w:lang w:eastAsia="sl-SI"/>
        </w:rPr>
        <w:t xml:space="preserve"> Eur bruto</w:t>
      </w:r>
      <w:r w:rsidRPr="001E0F94">
        <w:rPr>
          <w:iCs/>
          <w:color w:val="000000"/>
          <w:szCs w:val="20"/>
        </w:rPr>
        <w:t xml:space="preserve">. </w:t>
      </w:r>
    </w:p>
    <w:p w14:paraId="029BB9CF" w14:textId="77777777" w:rsidR="009678B2" w:rsidRPr="001E0F94" w:rsidRDefault="009678B2" w:rsidP="00670725">
      <w:pPr>
        <w:pStyle w:val="Odstavekseznama"/>
        <w:spacing w:line="240" w:lineRule="auto"/>
        <w:ind w:left="0"/>
        <w:rPr>
          <w:b/>
          <w:szCs w:val="20"/>
        </w:rPr>
      </w:pPr>
    </w:p>
    <w:p w14:paraId="4A82AE80" w14:textId="45A25ED0" w:rsidR="009678B2" w:rsidRPr="001E0F94" w:rsidRDefault="005A6637"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15" w:name="_Toc196390038"/>
      <w:r w:rsidRPr="001E0F94">
        <w:rPr>
          <w:b w:val="0"/>
          <w:szCs w:val="20"/>
          <w:lang w:val="sl-SI"/>
        </w:rPr>
        <w:t xml:space="preserve">2.1.4 </w:t>
      </w:r>
      <w:r w:rsidR="009678B2" w:rsidRPr="001E0F94">
        <w:rPr>
          <w:b w:val="0"/>
          <w:szCs w:val="20"/>
          <w:lang w:val="sl-SI"/>
        </w:rPr>
        <w:t>Aplikacija za izvedbo prevedbe</w:t>
      </w:r>
      <w:bookmarkEnd w:id="15"/>
      <w:r w:rsidR="009678B2" w:rsidRPr="001E0F94">
        <w:rPr>
          <w:b w:val="0"/>
          <w:szCs w:val="20"/>
          <w:lang w:val="sl-SI"/>
        </w:rPr>
        <w:t xml:space="preserve"> </w:t>
      </w:r>
    </w:p>
    <w:p w14:paraId="37F38069" w14:textId="77777777" w:rsidR="0011744D" w:rsidRPr="001E0F94" w:rsidRDefault="0011744D" w:rsidP="00670725">
      <w:pPr>
        <w:pStyle w:val="ZADEVA"/>
        <w:tabs>
          <w:tab w:val="clear" w:pos="1701"/>
          <w:tab w:val="left" w:pos="0"/>
        </w:tabs>
        <w:suppressAutoHyphens w:val="0"/>
        <w:spacing w:line="240" w:lineRule="auto"/>
        <w:ind w:left="0" w:firstLine="0"/>
        <w:jc w:val="both"/>
        <w:outlineLvl w:val="1"/>
        <w:rPr>
          <w:b w:val="0"/>
          <w:szCs w:val="20"/>
          <w:lang w:val="sl-SI"/>
        </w:rPr>
      </w:pPr>
    </w:p>
    <w:p w14:paraId="279E5A1F" w14:textId="41F1F9AF" w:rsidR="0011744D" w:rsidRPr="001E0F94" w:rsidRDefault="0011744D" w:rsidP="00670725">
      <w:pPr>
        <w:pStyle w:val="ZADEVA"/>
        <w:tabs>
          <w:tab w:val="clear" w:pos="1701"/>
          <w:tab w:val="left" w:pos="0"/>
        </w:tabs>
        <w:spacing w:line="240" w:lineRule="auto"/>
        <w:ind w:left="0" w:firstLine="0"/>
        <w:jc w:val="both"/>
        <w:rPr>
          <w:b w:val="0"/>
          <w:bCs/>
          <w:color w:val="000000"/>
          <w:szCs w:val="20"/>
          <w:lang w:val="sl-SI" w:eastAsia="sl-SI"/>
        </w:rPr>
      </w:pPr>
      <w:r w:rsidRPr="001E0F94">
        <w:rPr>
          <w:b w:val="0"/>
          <w:bCs/>
          <w:color w:val="000000"/>
          <w:szCs w:val="20"/>
          <w:lang w:val="sl-SI" w:eastAsia="sl-SI"/>
        </w:rPr>
        <w:t>Iz uporabljene aplikacije za javno uslužbenko, ki jo je posla</w:t>
      </w:r>
      <w:r w:rsidR="00B55C20" w:rsidRPr="001E0F94">
        <w:rPr>
          <w:b w:val="0"/>
          <w:bCs/>
          <w:color w:val="000000"/>
          <w:szCs w:val="20"/>
          <w:lang w:val="sl-SI" w:eastAsia="sl-SI"/>
        </w:rPr>
        <w:t>la MKK</w:t>
      </w:r>
      <w:r w:rsidRPr="001E0F94">
        <w:rPr>
          <w:b w:val="0"/>
          <w:bCs/>
          <w:color w:val="000000"/>
          <w:szCs w:val="20"/>
          <w:lang w:val="sl-SI" w:eastAsia="sl-SI"/>
        </w:rPr>
        <w:t>, je razvidno:</w:t>
      </w:r>
    </w:p>
    <w:p w14:paraId="00F4299D" w14:textId="77777777" w:rsidR="0011744D" w:rsidRPr="001E0F94" w:rsidRDefault="0011744D" w:rsidP="00670725">
      <w:pPr>
        <w:pStyle w:val="ZADEVA"/>
        <w:tabs>
          <w:tab w:val="clear" w:pos="1701"/>
          <w:tab w:val="left" w:pos="0"/>
        </w:tabs>
        <w:spacing w:line="240" w:lineRule="auto"/>
        <w:ind w:left="0" w:firstLine="0"/>
        <w:jc w:val="both"/>
        <w:rPr>
          <w:b w:val="0"/>
          <w:sz w:val="16"/>
          <w:szCs w:val="16"/>
          <w:lang w:val="sl-SI"/>
        </w:rPr>
      </w:pPr>
    </w:p>
    <w:tbl>
      <w:tblPr>
        <w:tblStyle w:val="Tabelamrea"/>
        <w:tblW w:w="0" w:type="auto"/>
        <w:tblLook w:val="04A0" w:firstRow="1" w:lastRow="0" w:firstColumn="1" w:lastColumn="0" w:noHBand="0" w:noVBand="1"/>
      </w:tblPr>
      <w:tblGrid>
        <w:gridCol w:w="4957"/>
        <w:gridCol w:w="3537"/>
      </w:tblGrid>
      <w:tr w:rsidR="0011744D" w:rsidRPr="001E0F94" w14:paraId="07ED3856" w14:textId="77777777" w:rsidTr="00F424E9">
        <w:tc>
          <w:tcPr>
            <w:tcW w:w="4957" w:type="dxa"/>
          </w:tcPr>
          <w:p w14:paraId="31ED110D" w14:textId="77777777" w:rsidR="0011744D" w:rsidRPr="001E0F94" w:rsidRDefault="0011744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Delovno mesto</w:t>
            </w:r>
          </w:p>
        </w:tc>
        <w:tc>
          <w:tcPr>
            <w:tcW w:w="3537" w:type="dxa"/>
          </w:tcPr>
          <w:p w14:paraId="6EB3EF38" w14:textId="4664B6C9" w:rsidR="0011744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iCs/>
                <w:color w:val="000000"/>
                <w:sz w:val="16"/>
                <w:szCs w:val="16"/>
                <w:lang w:val="sl-SI"/>
              </w:rPr>
              <w:t>G027005 bibliotekar</w:t>
            </w:r>
          </w:p>
        </w:tc>
      </w:tr>
      <w:tr w:rsidR="00A44E2D" w:rsidRPr="001E0F94" w14:paraId="25CD37BE" w14:textId="77777777" w:rsidTr="00F424E9">
        <w:tc>
          <w:tcPr>
            <w:tcW w:w="4957" w:type="dxa"/>
          </w:tcPr>
          <w:p w14:paraId="12E159FF" w14:textId="61008532"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Naziv (šifra naziva)</w:t>
            </w:r>
          </w:p>
        </w:tc>
        <w:tc>
          <w:tcPr>
            <w:tcW w:w="3537" w:type="dxa"/>
          </w:tcPr>
          <w:p w14:paraId="6A464B8C" w14:textId="4677ABA9" w:rsidR="00A44E2D" w:rsidRPr="001E0F94" w:rsidRDefault="00A44E2D" w:rsidP="00670725">
            <w:pPr>
              <w:pStyle w:val="ZADEVA"/>
              <w:tabs>
                <w:tab w:val="clear" w:pos="1701"/>
                <w:tab w:val="left" w:pos="0"/>
              </w:tabs>
              <w:spacing w:line="240" w:lineRule="auto"/>
              <w:ind w:left="0" w:firstLine="0"/>
              <w:jc w:val="center"/>
              <w:rPr>
                <w:b w:val="0"/>
                <w:bCs/>
                <w:iCs/>
                <w:color w:val="000000"/>
                <w:sz w:val="16"/>
                <w:szCs w:val="16"/>
                <w:lang w:val="sl-SI"/>
              </w:rPr>
            </w:pPr>
            <w:r w:rsidRPr="001E0F94">
              <w:rPr>
                <w:b w:val="0"/>
                <w:bCs/>
                <w:iCs/>
                <w:color w:val="000000"/>
                <w:sz w:val="16"/>
                <w:szCs w:val="16"/>
                <w:lang w:val="sl-SI"/>
              </w:rPr>
              <w:t>2 – višji bibliotekar</w:t>
            </w:r>
          </w:p>
        </w:tc>
      </w:tr>
      <w:tr w:rsidR="00A44E2D" w:rsidRPr="001E0F94" w14:paraId="435D3069" w14:textId="77777777" w:rsidTr="00F424E9">
        <w:tc>
          <w:tcPr>
            <w:tcW w:w="4957" w:type="dxa"/>
          </w:tcPr>
          <w:p w14:paraId="3296F636" w14:textId="77777777"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Izhodiščni PR DM, 31. 12. 2024</w:t>
            </w:r>
          </w:p>
        </w:tc>
        <w:tc>
          <w:tcPr>
            <w:tcW w:w="3537" w:type="dxa"/>
          </w:tcPr>
          <w:p w14:paraId="64704D95" w14:textId="2FDDFC7B"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39</w:t>
            </w:r>
          </w:p>
        </w:tc>
      </w:tr>
      <w:tr w:rsidR="00A44E2D" w:rsidRPr="001E0F94" w14:paraId="4B6837FE" w14:textId="77777777" w:rsidTr="00F424E9">
        <w:tc>
          <w:tcPr>
            <w:tcW w:w="4957" w:type="dxa"/>
          </w:tcPr>
          <w:p w14:paraId="6916F978" w14:textId="02569F5F"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Končni PR DM</w:t>
            </w:r>
            <w:r w:rsidR="003E7FA2" w:rsidRPr="001E0F94">
              <w:rPr>
                <w:b w:val="0"/>
                <w:bCs/>
                <w:color w:val="000000"/>
                <w:sz w:val="16"/>
                <w:szCs w:val="16"/>
                <w:lang w:val="sl-SI" w:eastAsia="sl-SI"/>
              </w:rPr>
              <w:t>/naziva</w:t>
            </w:r>
            <w:r w:rsidRPr="001E0F94">
              <w:rPr>
                <w:b w:val="0"/>
                <w:bCs/>
                <w:color w:val="000000"/>
                <w:sz w:val="16"/>
                <w:szCs w:val="16"/>
                <w:lang w:val="sl-SI" w:eastAsia="sl-SI"/>
              </w:rPr>
              <w:t>, 31. 12. 2024</w:t>
            </w:r>
          </w:p>
        </w:tc>
        <w:tc>
          <w:tcPr>
            <w:tcW w:w="3537" w:type="dxa"/>
          </w:tcPr>
          <w:p w14:paraId="316D5BD1" w14:textId="10244215"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44</w:t>
            </w:r>
          </w:p>
        </w:tc>
      </w:tr>
      <w:tr w:rsidR="00A44E2D" w:rsidRPr="001E0F94" w14:paraId="62A3E9ED" w14:textId="77777777" w:rsidTr="00F424E9">
        <w:tc>
          <w:tcPr>
            <w:tcW w:w="4957" w:type="dxa"/>
          </w:tcPr>
          <w:p w14:paraId="7838E7A8" w14:textId="054B5801"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Izhodiščni PR DM</w:t>
            </w:r>
            <w:r w:rsidR="003E7FA2" w:rsidRPr="001E0F94">
              <w:rPr>
                <w:b w:val="0"/>
                <w:bCs/>
                <w:color w:val="000000"/>
                <w:sz w:val="16"/>
                <w:szCs w:val="16"/>
                <w:lang w:val="sl-SI" w:eastAsia="sl-SI"/>
              </w:rPr>
              <w:t>/naziva</w:t>
            </w:r>
            <w:r w:rsidRPr="001E0F94">
              <w:rPr>
                <w:b w:val="0"/>
                <w:bCs/>
                <w:color w:val="000000"/>
                <w:sz w:val="16"/>
                <w:szCs w:val="16"/>
                <w:lang w:val="sl-SI" w:eastAsia="sl-SI"/>
              </w:rPr>
              <w:t>, 1. 1. 2025</w:t>
            </w:r>
          </w:p>
        </w:tc>
        <w:tc>
          <w:tcPr>
            <w:tcW w:w="3537" w:type="dxa"/>
          </w:tcPr>
          <w:p w14:paraId="3A1C16D0" w14:textId="68D7F075"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25</w:t>
            </w:r>
          </w:p>
        </w:tc>
      </w:tr>
      <w:tr w:rsidR="00A44E2D" w:rsidRPr="001E0F94" w14:paraId="26943FAC" w14:textId="77777777" w:rsidTr="00F424E9">
        <w:tc>
          <w:tcPr>
            <w:tcW w:w="4957" w:type="dxa"/>
          </w:tcPr>
          <w:p w14:paraId="45520410" w14:textId="010F1716"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Končni PR DM</w:t>
            </w:r>
            <w:r w:rsidR="003E7FA2" w:rsidRPr="001E0F94">
              <w:rPr>
                <w:b w:val="0"/>
                <w:bCs/>
                <w:color w:val="000000"/>
                <w:sz w:val="16"/>
                <w:szCs w:val="16"/>
                <w:lang w:val="sl-SI" w:eastAsia="sl-SI"/>
              </w:rPr>
              <w:t>/naziva</w:t>
            </w:r>
            <w:r w:rsidRPr="001E0F94">
              <w:rPr>
                <w:b w:val="0"/>
                <w:bCs/>
                <w:color w:val="000000"/>
                <w:sz w:val="16"/>
                <w:szCs w:val="16"/>
                <w:lang w:val="sl-SI" w:eastAsia="sl-SI"/>
              </w:rPr>
              <w:t>, 1. 1. 2025</w:t>
            </w:r>
          </w:p>
        </w:tc>
        <w:tc>
          <w:tcPr>
            <w:tcW w:w="3537" w:type="dxa"/>
          </w:tcPr>
          <w:p w14:paraId="7672A0EB" w14:textId="4B9638AB"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30</w:t>
            </w:r>
          </w:p>
        </w:tc>
      </w:tr>
      <w:tr w:rsidR="00A44E2D" w:rsidRPr="001E0F94" w14:paraId="718ED8C9" w14:textId="77777777" w:rsidTr="00F424E9">
        <w:tc>
          <w:tcPr>
            <w:tcW w:w="4957" w:type="dxa"/>
          </w:tcPr>
          <w:p w14:paraId="205B7D55" w14:textId="77777777"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lastRenderedPageBreak/>
              <w:t>Število PR za odpravo nesorazmerij</w:t>
            </w:r>
          </w:p>
        </w:tc>
        <w:tc>
          <w:tcPr>
            <w:tcW w:w="3537" w:type="dxa"/>
          </w:tcPr>
          <w:p w14:paraId="70E3E32B"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4</w:t>
            </w:r>
          </w:p>
        </w:tc>
      </w:tr>
      <w:tr w:rsidR="00A44E2D" w:rsidRPr="001E0F94" w14:paraId="2A43DE18" w14:textId="77777777" w:rsidTr="00F424E9">
        <w:tc>
          <w:tcPr>
            <w:tcW w:w="4957" w:type="dxa"/>
          </w:tcPr>
          <w:p w14:paraId="101F9414" w14:textId="77777777"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 xml:space="preserve">Korekcija </w:t>
            </w:r>
          </w:p>
        </w:tc>
        <w:tc>
          <w:tcPr>
            <w:tcW w:w="3537" w:type="dxa"/>
          </w:tcPr>
          <w:p w14:paraId="26807CE3"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0</w:t>
            </w:r>
          </w:p>
        </w:tc>
      </w:tr>
      <w:tr w:rsidR="00A44E2D" w:rsidRPr="001E0F94" w14:paraId="6540AE12" w14:textId="77777777" w:rsidTr="00F424E9">
        <w:tc>
          <w:tcPr>
            <w:tcW w:w="4957" w:type="dxa"/>
          </w:tcPr>
          <w:p w14:paraId="08ABF917" w14:textId="77777777"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PR javnega uslužbenca, 31. 12. 2024</w:t>
            </w:r>
          </w:p>
        </w:tc>
        <w:tc>
          <w:tcPr>
            <w:tcW w:w="3537" w:type="dxa"/>
          </w:tcPr>
          <w:p w14:paraId="487FADF0"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25</w:t>
            </w:r>
          </w:p>
        </w:tc>
      </w:tr>
      <w:tr w:rsidR="00A44E2D" w:rsidRPr="001E0F94" w14:paraId="7F23F0C2" w14:textId="77777777" w:rsidTr="00F424E9">
        <w:tc>
          <w:tcPr>
            <w:tcW w:w="4957" w:type="dxa"/>
          </w:tcPr>
          <w:p w14:paraId="7D62D93A" w14:textId="77777777"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Vrednost PR javnega uslužbenca, 31. 12. 2024 (v Eur)</w:t>
            </w:r>
          </w:p>
        </w:tc>
        <w:tc>
          <w:tcPr>
            <w:tcW w:w="3537" w:type="dxa"/>
          </w:tcPr>
          <w:p w14:paraId="54348D77" w14:textId="2B23CBC9"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2.568,81</w:t>
            </w:r>
          </w:p>
        </w:tc>
      </w:tr>
      <w:tr w:rsidR="00A44E2D" w:rsidRPr="001E0F94" w14:paraId="7C9EEB36" w14:textId="77777777" w:rsidTr="00F424E9">
        <w:tc>
          <w:tcPr>
            <w:tcW w:w="4957" w:type="dxa"/>
          </w:tcPr>
          <w:p w14:paraId="20D83D36" w14:textId="77777777"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PR javnega uslužbenca, 1. 1. 2025</w:t>
            </w:r>
          </w:p>
        </w:tc>
        <w:tc>
          <w:tcPr>
            <w:tcW w:w="3537" w:type="dxa"/>
          </w:tcPr>
          <w:p w14:paraId="22B1087A" w14:textId="66B06ACC"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31</w:t>
            </w:r>
          </w:p>
        </w:tc>
      </w:tr>
      <w:tr w:rsidR="00A44E2D" w:rsidRPr="001E0F94" w14:paraId="7EE8F29A" w14:textId="77777777" w:rsidTr="00F424E9">
        <w:tc>
          <w:tcPr>
            <w:tcW w:w="4957" w:type="dxa"/>
          </w:tcPr>
          <w:p w14:paraId="77B26DFA" w14:textId="77777777"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Vrednost PR javnega uslužbenca, 1. 1. 2025</w:t>
            </w:r>
          </w:p>
        </w:tc>
        <w:tc>
          <w:tcPr>
            <w:tcW w:w="3537" w:type="dxa"/>
          </w:tcPr>
          <w:p w14:paraId="1331F74D" w14:textId="335B1622"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3.043,54</w:t>
            </w:r>
          </w:p>
        </w:tc>
      </w:tr>
      <w:tr w:rsidR="00A44E2D" w:rsidRPr="001E0F94" w14:paraId="7C5C7E07" w14:textId="77777777" w:rsidTr="00F424E9">
        <w:tc>
          <w:tcPr>
            <w:tcW w:w="4957" w:type="dxa"/>
          </w:tcPr>
          <w:p w14:paraId="49AFEF89" w14:textId="77777777"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Razlika</w:t>
            </w:r>
          </w:p>
        </w:tc>
        <w:tc>
          <w:tcPr>
            <w:tcW w:w="3537" w:type="dxa"/>
          </w:tcPr>
          <w:p w14:paraId="7D8542B1" w14:textId="5190B719"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474,73</w:t>
            </w:r>
          </w:p>
        </w:tc>
      </w:tr>
    </w:tbl>
    <w:p w14:paraId="035BCAF5" w14:textId="77777777" w:rsidR="0011744D" w:rsidRPr="001E0F94" w:rsidRDefault="0011744D" w:rsidP="00670725">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11744D" w:rsidRPr="001E0F94" w14:paraId="1E99B095" w14:textId="77777777" w:rsidTr="00F424E9">
        <w:tc>
          <w:tcPr>
            <w:tcW w:w="2831" w:type="dxa"/>
          </w:tcPr>
          <w:p w14:paraId="7385C895" w14:textId="77777777" w:rsidR="0011744D" w:rsidRPr="001E0F94" w:rsidRDefault="0011744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 xml:space="preserve">Vrednost PR JU na dan </w:t>
            </w:r>
          </w:p>
          <w:p w14:paraId="6E6CE314" w14:textId="77777777" w:rsidR="0011744D" w:rsidRPr="001E0F94" w:rsidRDefault="0011744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31. 12. 2024 (A)</w:t>
            </w:r>
          </w:p>
        </w:tc>
        <w:tc>
          <w:tcPr>
            <w:tcW w:w="2831" w:type="dxa"/>
          </w:tcPr>
          <w:p w14:paraId="62506648" w14:textId="52D36831" w:rsidR="0011744D" w:rsidRPr="001E0F94" w:rsidRDefault="0011744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 xml:space="preserve">Vrednost PR, v katerega je </w:t>
            </w:r>
            <w:r w:rsidR="00141179" w:rsidRPr="001E0F94">
              <w:rPr>
                <w:b w:val="0"/>
                <w:bCs/>
                <w:color w:val="000000"/>
                <w:sz w:val="16"/>
                <w:szCs w:val="16"/>
                <w:lang w:val="sl-SI" w:eastAsia="sl-SI"/>
              </w:rPr>
              <w:t xml:space="preserve">JU </w:t>
            </w:r>
            <w:r w:rsidRPr="001E0F94">
              <w:rPr>
                <w:b w:val="0"/>
                <w:bCs/>
                <w:color w:val="000000"/>
                <w:sz w:val="16"/>
                <w:szCs w:val="16"/>
                <w:lang w:val="sl-SI" w:eastAsia="sl-SI"/>
              </w:rPr>
              <w:t>uvrščen s 1. 1. 2025 (B)</w:t>
            </w:r>
          </w:p>
        </w:tc>
        <w:tc>
          <w:tcPr>
            <w:tcW w:w="2832" w:type="dxa"/>
          </w:tcPr>
          <w:p w14:paraId="4170C746" w14:textId="77777777" w:rsidR="0011744D" w:rsidRPr="001E0F94" w:rsidRDefault="0011744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Razlika (B – A)</w:t>
            </w:r>
          </w:p>
        </w:tc>
      </w:tr>
      <w:tr w:rsidR="00A44E2D" w:rsidRPr="001E0F94" w14:paraId="412C3B95" w14:textId="77777777" w:rsidTr="00F424E9">
        <w:tc>
          <w:tcPr>
            <w:tcW w:w="2831" w:type="dxa"/>
          </w:tcPr>
          <w:p w14:paraId="09180A0A" w14:textId="6B1DE456"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color w:val="000000"/>
                <w:sz w:val="16"/>
                <w:szCs w:val="16"/>
                <w:lang w:val="sl-SI" w:eastAsia="sl-SI"/>
              </w:rPr>
              <w:t>2.568,81 Eur (bruto)</w:t>
            </w:r>
          </w:p>
        </w:tc>
        <w:tc>
          <w:tcPr>
            <w:tcW w:w="2831" w:type="dxa"/>
          </w:tcPr>
          <w:p w14:paraId="7A45E72A" w14:textId="74CD9D71"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color w:val="000000"/>
                <w:sz w:val="16"/>
                <w:szCs w:val="16"/>
                <w:lang w:val="sl-SI" w:eastAsia="sl-SI"/>
              </w:rPr>
              <w:t>3.043,54 Eur (bruto)</w:t>
            </w:r>
          </w:p>
        </w:tc>
        <w:tc>
          <w:tcPr>
            <w:tcW w:w="2832" w:type="dxa"/>
          </w:tcPr>
          <w:p w14:paraId="66C225AD" w14:textId="0F1DEEF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color w:val="000000"/>
                <w:sz w:val="16"/>
                <w:szCs w:val="16"/>
                <w:lang w:val="sl-SI" w:eastAsia="sl-SI"/>
              </w:rPr>
              <w:t>474,73 Eur (bruto)</w:t>
            </w:r>
          </w:p>
        </w:tc>
      </w:tr>
      <w:tr w:rsidR="00A44E2D" w:rsidRPr="001E0F94" w14:paraId="46815493" w14:textId="77777777" w:rsidTr="00F424E9">
        <w:tc>
          <w:tcPr>
            <w:tcW w:w="2831" w:type="dxa"/>
          </w:tcPr>
          <w:p w14:paraId="58F6A5E2"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0946B861"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Višina obroka</w:t>
            </w:r>
          </w:p>
        </w:tc>
        <w:tc>
          <w:tcPr>
            <w:tcW w:w="2832" w:type="dxa"/>
          </w:tcPr>
          <w:p w14:paraId="791C1C94"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Osnovna plača</w:t>
            </w:r>
          </w:p>
        </w:tc>
      </w:tr>
      <w:tr w:rsidR="00A44E2D" w:rsidRPr="001E0F94" w14:paraId="4A048AF4" w14:textId="77777777" w:rsidTr="00F424E9">
        <w:tc>
          <w:tcPr>
            <w:tcW w:w="2831" w:type="dxa"/>
          </w:tcPr>
          <w:p w14:paraId="6A965A26"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1.01.2025</w:t>
            </w:r>
          </w:p>
          <w:p w14:paraId="250D6056"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1.10.2025</w:t>
            </w:r>
          </w:p>
          <w:p w14:paraId="0D3598BD"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1.06.2026</w:t>
            </w:r>
          </w:p>
          <w:p w14:paraId="5C3147CD"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1.12.2026</w:t>
            </w:r>
          </w:p>
          <w:p w14:paraId="699C65B4"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1.07.2027</w:t>
            </w:r>
          </w:p>
          <w:p w14:paraId="2FF68940"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1.01.2028</w:t>
            </w:r>
          </w:p>
        </w:tc>
        <w:tc>
          <w:tcPr>
            <w:tcW w:w="2831" w:type="dxa"/>
          </w:tcPr>
          <w:p w14:paraId="1FFC3471"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100,00</w:t>
            </w:r>
          </w:p>
          <w:p w14:paraId="2974A4E0" w14:textId="77777777"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100,00</w:t>
            </w:r>
          </w:p>
          <w:p w14:paraId="7AE5E656" w14:textId="51BB93D2" w:rsidR="00A44E2D" w:rsidRPr="001E0F94" w:rsidRDefault="00A44E2D"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 xml:space="preserve">  70,00</w:t>
            </w:r>
          </w:p>
          <w:p w14:paraId="60C25D96" w14:textId="1AC7928D" w:rsidR="00A44E2D" w:rsidRPr="001E0F94" w:rsidRDefault="00A44E2D"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 xml:space="preserve">  71,21</w:t>
            </w:r>
          </w:p>
          <w:p w14:paraId="1B8D3682" w14:textId="77777777" w:rsidR="00A44E2D" w:rsidRPr="001E0F94" w:rsidRDefault="00A44E2D"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100,00</w:t>
            </w:r>
          </w:p>
          <w:p w14:paraId="1370EC1A" w14:textId="376243A6"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sz w:val="16"/>
                <w:szCs w:val="16"/>
                <w:lang w:val="sl-SI" w:eastAsia="sl-SI"/>
              </w:rPr>
              <w:t xml:space="preserve">   33,52</w:t>
            </w:r>
          </w:p>
        </w:tc>
        <w:tc>
          <w:tcPr>
            <w:tcW w:w="2832" w:type="dxa"/>
          </w:tcPr>
          <w:p w14:paraId="1697C418" w14:textId="77777777" w:rsidR="00A44E2D" w:rsidRPr="001E0F94" w:rsidRDefault="00A44E2D"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2.668,81 Eur</w:t>
            </w:r>
          </w:p>
          <w:p w14:paraId="6304AEBA" w14:textId="77777777" w:rsidR="00A44E2D" w:rsidRPr="001E0F94" w:rsidRDefault="00A44E2D"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2.768,81 Eur</w:t>
            </w:r>
          </w:p>
          <w:p w14:paraId="0C4F007D" w14:textId="77777777" w:rsidR="00A44E2D" w:rsidRPr="001E0F94" w:rsidRDefault="00A44E2D"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2.838,81 Eur</w:t>
            </w:r>
          </w:p>
          <w:p w14:paraId="1DB84358" w14:textId="77777777" w:rsidR="00A44E2D" w:rsidRPr="001E0F94" w:rsidRDefault="00A44E2D"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2.910,02 Eur</w:t>
            </w:r>
          </w:p>
          <w:p w14:paraId="2B490BD3" w14:textId="77777777" w:rsidR="00A44E2D" w:rsidRPr="001E0F94" w:rsidRDefault="00A44E2D"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3.010,02 Eur</w:t>
            </w:r>
          </w:p>
          <w:p w14:paraId="74A3C68A" w14:textId="40FC54AB" w:rsidR="00A44E2D"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color w:val="000000"/>
                <w:sz w:val="16"/>
                <w:szCs w:val="16"/>
                <w:lang w:val="sl-SI" w:eastAsia="sl-SI"/>
              </w:rPr>
              <w:t>3.043,54 Eur</w:t>
            </w:r>
          </w:p>
        </w:tc>
      </w:tr>
    </w:tbl>
    <w:p w14:paraId="42E454EA" w14:textId="77777777" w:rsidR="00794F77" w:rsidRPr="001E0F94" w:rsidRDefault="00794F77" w:rsidP="00670725">
      <w:pPr>
        <w:pStyle w:val="ZADEVA"/>
        <w:tabs>
          <w:tab w:val="clear" w:pos="1701"/>
          <w:tab w:val="left" w:pos="0"/>
        </w:tabs>
        <w:suppressAutoHyphens w:val="0"/>
        <w:spacing w:line="240" w:lineRule="auto"/>
        <w:ind w:left="0" w:firstLine="0"/>
        <w:jc w:val="both"/>
        <w:outlineLvl w:val="1"/>
        <w:rPr>
          <w:b w:val="0"/>
          <w:szCs w:val="20"/>
          <w:lang w:val="sl-SI"/>
        </w:rPr>
      </w:pPr>
    </w:p>
    <w:p w14:paraId="7314E0A0" w14:textId="549BA745" w:rsidR="00794F77" w:rsidRPr="001E0F94" w:rsidRDefault="005A6637"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16" w:name="_Toc196390039"/>
      <w:r w:rsidRPr="001E0F94">
        <w:rPr>
          <w:b w:val="0"/>
          <w:szCs w:val="20"/>
          <w:lang w:val="sl-SI"/>
        </w:rPr>
        <w:t xml:space="preserve">2.1.5 </w:t>
      </w:r>
      <w:r w:rsidR="00794F77" w:rsidRPr="001E0F94">
        <w:rPr>
          <w:b w:val="0"/>
          <w:szCs w:val="20"/>
          <w:lang w:val="sl-SI"/>
        </w:rPr>
        <w:t>Ugotovitve inšpektorice</w:t>
      </w:r>
      <w:bookmarkEnd w:id="16"/>
    </w:p>
    <w:p w14:paraId="2F0F16CC" w14:textId="77777777" w:rsidR="00B55C20" w:rsidRPr="001E0F94" w:rsidRDefault="00B55C20" w:rsidP="00670725">
      <w:pPr>
        <w:pStyle w:val="ZADEVA"/>
        <w:tabs>
          <w:tab w:val="clear" w:pos="1701"/>
          <w:tab w:val="left" w:pos="0"/>
        </w:tabs>
        <w:suppressAutoHyphens w:val="0"/>
        <w:spacing w:line="240" w:lineRule="auto"/>
        <w:ind w:left="0" w:firstLine="0"/>
        <w:jc w:val="both"/>
        <w:outlineLvl w:val="1"/>
        <w:rPr>
          <w:b w:val="0"/>
          <w:szCs w:val="20"/>
          <w:lang w:val="sl-SI"/>
        </w:rPr>
      </w:pPr>
    </w:p>
    <w:p w14:paraId="691541CC" w14:textId="2C3FF382" w:rsidR="00B55C20" w:rsidRPr="001E0F94" w:rsidRDefault="00B55C20" w:rsidP="00F130AE">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 xml:space="preserve">Javna uslužbenka in predstojnica MKK sta aneks k pogodbi o zaposlitvi za prehod </w:t>
      </w:r>
      <w:r w:rsidR="00CC4901" w:rsidRPr="001E0F94">
        <w:rPr>
          <w:b w:val="0"/>
          <w:szCs w:val="20"/>
          <w:lang w:val="sl-SI"/>
        </w:rPr>
        <w:t>na</w:t>
      </w:r>
      <w:r w:rsidRPr="001E0F94">
        <w:rPr>
          <w:b w:val="0"/>
          <w:szCs w:val="20"/>
          <w:lang w:val="sl-SI"/>
        </w:rPr>
        <w:t xml:space="preserve"> ZSTSPJS podpisal</w:t>
      </w:r>
      <w:r w:rsidR="005B1195" w:rsidRPr="001E0F94">
        <w:rPr>
          <w:b w:val="0"/>
          <w:szCs w:val="20"/>
          <w:lang w:val="sl-SI"/>
        </w:rPr>
        <w:t>i</w:t>
      </w:r>
      <w:r w:rsidRPr="001E0F94">
        <w:rPr>
          <w:b w:val="0"/>
          <w:szCs w:val="20"/>
          <w:lang w:val="sl-SI"/>
        </w:rPr>
        <w:t xml:space="preserve"> 29. 1. 2025, kar je po roku iz prvega odstavka 99. člena ZSTSPJS (31. 12. 2024).</w:t>
      </w:r>
      <w:r w:rsidR="00CC4901" w:rsidRPr="001E0F94">
        <w:rPr>
          <w:b w:val="0"/>
          <w:szCs w:val="20"/>
          <w:lang w:val="sl-SI"/>
        </w:rPr>
        <w:t xml:space="preserve"> </w:t>
      </w:r>
    </w:p>
    <w:p w14:paraId="5A754CB0" w14:textId="77777777" w:rsidR="00B55C20" w:rsidRPr="001E0F94" w:rsidRDefault="00B55C20" w:rsidP="00F130AE">
      <w:pPr>
        <w:pStyle w:val="ZADEVA"/>
        <w:tabs>
          <w:tab w:val="clear" w:pos="1701"/>
          <w:tab w:val="left" w:pos="0"/>
        </w:tabs>
        <w:suppressAutoHyphens w:val="0"/>
        <w:spacing w:line="240" w:lineRule="auto"/>
        <w:ind w:left="0" w:firstLine="0"/>
        <w:jc w:val="both"/>
        <w:rPr>
          <w:b w:val="0"/>
          <w:szCs w:val="20"/>
          <w:lang w:val="sl-SI"/>
        </w:rPr>
      </w:pPr>
    </w:p>
    <w:p w14:paraId="44D3B428" w14:textId="6623D56E" w:rsidR="00794F77" w:rsidRPr="001E0F94" w:rsidRDefault="00B55C20" w:rsidP="00F130AE">
      <w:pPr>
        <w:pStyle w:val="ZADEVA"/>
        <w:tabs>
          <w:tab w:val="clear" w:pos="1701"/>
          <w:tab w:val="left" w:pos="0"/>
        </w:tabs>
        <w:suppressAutoHyphens w:val="0"/>
        <w:spacing w:line="240" w:lineRule="auto"/>
        <w:jc w:val="both"/>
        <w:rPr>
          <w:b w:val="0"/>
          <w:szCs w:val="20"/>
          <w:lang w:val="sl-SI"/>
        </w:rPr>
      </w:pPr>
      <w:r w:rsidRPr="001E0F94">
        <w:rPr>
          <w:b w:val="0"/>
          <w:szCs w:val="20"/>
          <w:lang w:val="sl-SI"/>
        </w:rPr>
        <w:t xml:space="preserve">Inšpektorica </w:t>
      </w:r>
      <w:r w:rsidR="00CC4901" w:rsidRPr="001E0F94">
        <w:rPr>
          <w:b w:val="0"/>
          <w:szCs w:val="20"/>
          <w:lang w:val="sl-SI"/>
        </w:rPr>
        <w:t xml:space="preserve">sicer </w:t>
      </w:r>
      <w:r w:rsidRPr="001E0F94">
        <w:rPr>
          <w:b w:val="0"/>
          <w:szCs w:val="20"/>
          <w:lang w:val="sl-SI"/>
        </w:rPr>
        <w:t xml:space="preserve">ni ugotovila </w:t>
      </w:r>
      <w:r w:rsidR="00340D7E" w:rsidRPr="001E0F94">
        <w:rPr>
          <w:b w:val="0"/>
          <w:szCs w:val="20"/>
          <w:lang w:val="sl-SI"/>
        </w:rPr>
        <w:t xml:space="preserve">drugih </w:t>
      </w:r>
      <w:r w:rsidRPr="001E0F94">
        <w:rPr>
          <w:b w:val="0"/>
          <w:szCs w:val="20"/>
          <w:lang w:val="sl-SI"/>
        </w:rPr>
        <w:t>nepravilnosti, zato ne odreja popravljalnih ukrepov.</w:t>
      </w:r>
    </w:p>
    <w:p w14:paraId="21E4C3EF" w14:textId="77777777" w:rsidR="00927032" w:rsidRPr="001E0F94" w:rsidRDefault="00927032" w:rsidP="00670725">
      <w:pPr>
        <w:pStyle w:val="ZADEVA"/>
        <w:tabs>
          <w:tab w:val="clear" w:pos="1701"/>
          <w:tab w:val="left" w:pos="0"/>
        </w:tabs>
        <w:spacing w:line="240" w:lineRule="auto"/>
        <w:ind w:left="0" w:firstLine="0"/>
        <w:jc w:val="both"/>
        <w:rPr>
          <w:b w:val="0"/>
          <w:bCs/>
          <w:szCs w:val="20"/>
          <w:lang w:val="sl-SI"/>
        </w:rPr>
      </w:pPr>
    </w:p>
    <w:p w14:paraId="16E1F96D" w14:textId="2B5476C1" w:rsidR="00794F77" w:rsidRPr="001E0F94" w:rsidRDefault="005A6637" w:rsidP="00670725">
      <w:pPr>
        <w:pStyle w:val="Naslov2"/>
        <w:numPr>
          <w:ilvl w:val="0"/>
          <w:numId w:val="0"/>
        </w:numPr>
        <w:spacing w:line="240" w:lineRule="auto"/>
        <w:rPr>
          <w:rFonts w:ascii="Arial" w:hAnsi="Arial" w:cs="Arial"/>
          <w:b/>
          <w:bCs/>
          <w:color w:val="auto"/>
          <w:sz w:val="22"/>
          <w:szCs w:val="22"/>
        </w:rPr>
      </w:pPr>
      <w:bookmarkStart w:id="17" w:name="_Toc196390040"/>
      <w:r w:rsidRPr="001E0F94">
        <w:rPr>
          <w:rFonts w:ascii="Arial" w:hAnsi="Arial" w:cs="Arial"/>
          <w:b/>
          <w:bCs/>
          <w:color w:val="auto"/>
          <w:sz w:val="20"/>
          <w:szCs w:val="20"/>
        </w:rPr>
        <w:t>2.2</w:t>
      </w:r>
      <w:r w:rsidR="0070222C" w:rsidRPr="001E0F94">
        <w:rPr>
          <w:rFonts w:ascii="Arial" w:hAnsi="Arial" w:cs="Arial"/>
          <w:b/>
          <w:bCs/>
          <w:color w:val="auto"/>
          <w:sz w:val="20"/>
          <w:szCs w:val="20"/>
        </w:rPr>
        <w:t xml:space="preserve"> </w:t>
      </w:r>
      <w:r w:rsidR="00AE0178" w:rsidRPr="001E0F94">
        <w:rPr>
          <w:rFonts w:ascii="Arial" w:hAnsi="Arial" w:cs="Arial"/>
          <w:b/>
          <w:bCs/>
          <w:color w:val="auto"/>
          <w:sz w:val="20"/>
          <w:szCs w:val="20"/>
        </w:rPr>
        <w:t xml:space="preserve"> </w:t>
      </w:r>
      <w:r w:rsidR="00794F77" w:rsidRPr="001E0F94">
        <w:rPr>
          <w:rFonts w:ascii="Arial" w:hAnsi="Arial" w:cs="Arial"/>
          <w:b/>
          <w:bCs/>
          <w:color w:val="auto"/>
          <w:sz w:val="20"/>
          <w:szCs w:val="20"/>
        </w:rPr>
        <w:t xml:space="preserve">Javni uslužbenec </w:t>
      </w:r>
      <w:bookmarkEnd w:id="17"/>
      <w:r w:rsidR="001E0F94" w:rsidRPr="001E0F94">
        <w:rPr>
          <w:rFonts w:ascii="Arial" w:hAnsi="Arial" w:cs="Arial"/>
          <w:b/>
          <w:bCs/>
          <w:color w:val="auto"/>
          <w:sz w:val="20"/>
          <w:szCs w:val="20"/>
        </w:rPr>
        <w:t>█</w:t>
      </w:r>
    </w:p>
    <w:p w14:paraId="41DDAA7C" w14:textId="77777777" w:rsidR="00CC4901" w:rsidRPr="001E0F94" w:rsidRDefault="00CC4901" w:rsidP="00670725">
      <w:pPr>
        <w:spacing w:line="240" w:lineRule="auto"/>
      </w:pPr>
    </w:p>
    <w:p w14:paraId="1758B189" w14:textId="5E300EFC" w:rsidR="00956B64" w:rsidRPr="001E0F94" w:rsidRDefault="005A6637"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18" w:name="_Toc196390041"/>
      <w:r w:rsidRPr="001E0F94">
        <w:rPr>
          <w:b w:val="0"/>
          <w:szCs w:val="20"/>
          <w:lang w:val="sl-SI"/>
        </w:rPr>
        <w:t xml:space="preserve">2.2.1. </w:t>
      </w:r>
      <w:r w:rsidR="00956B64" w:rsidRPr="001E0F94">
        <w:rPr>
          <w:b w:val="0"/>
          <w:szCs w:val="20"/>
          <w:lang w:val="sl-SI"/>
        </w:rPr>
        <w:t>Pogodba o zaposlitvi (do 31. 12. 2024)</w:t>
      </w:r>
      <w:bookmarkEnd w:id="18"/>
    </w:p>
    <w:p w14:paraId="409F9DD3" w14:textId="77777777" w:rsidR="00956B64" w:rsidRPr="001E0F94" w:rsidRDefault="00956B64" w:rsidP="00670725">
      <w:pPr>
        <w:pStyle w:val="ZADEVA"/>
        <w:tabs>
          <w:tab w:val="clear" w:pos="1701"/>
          <w:tab w:val="left" w:pos="0"/>
        </w:tabs>
        <w:suppressAutoHyphens w:val="0"/>
        <w:spacing w:line="240" w:lineRule="auto"/>
        <w:ind w:left="0" w:firstLine="0"/>
        <w:jc w:val="both"/>
        <w:outlineLvl w:val="1"/>
        <w:rPr>
          <w:b w:val="0"/>
          <w:szCs w:val="20"/>
          <w:lang w:val="sl-SI"/>
        </w:rPr>
      </w:pPr>
    </w:p>
    <w:p w14:paraId="46768550" w14:textId="37F676C4" w:rsidR="00956B64" w:rsidRPr="001E0F94" w:rsidRDefault="00956B64" w:rsidP="00670725">
      <w:pPr>
        <w:spacing w:line="240" w:lineRule="auto"/>
        <w:jc w:val="both"/>
        <w:rPr>
          <w:szCs w:val="20"/>
        </w:rPr>
      </w:pPr>
      <w:r w:rsidRPr="001E0F94">
        <w:rPr>
          <w:szCs w:val="20"/>
        </w:rPr>
        <w:t>Pred prehodom na nov plačni sistem je zasedal delovno mesto J034035 manipulant IV in bil uvrščen v 20. plačni razred (Aneks k pogodbi o zaposlitvi (št. 104/197-2020 z dne 28. 2. 2020) št. 104-341-2023 z dne 24. 3. 2023</w:t>
      </w:r>
      <w:r w:rsidR="004B3E24" w:rsidRPr="001E0F94">
        <w:rPr>
          <w:szCs w:val="20"/>
        </w:rPr>
        <w:t>)</w:t>
      </w:r>
      <w:r w:rsidRPr="001E0F94">
        <w:rPr>
          <w:szCs w:val="20"/>
        </w:rPr>
        <w:t xml:space="preserve">.   </w:t>
      </w:r>
    </w:p>
    <w:p w14:paraId="0761A6F7" w14:textId="77777777" w:rsidR="001453FA" w:rsidRPr="001E0F94" w:rsidRDefault="001453FA" w:rsidP="00F130AE">
      <w:pPr>
        <w:rPr>
          <w:b/>
          <w:szCs w:val="20"/>
        </w:rPr>
      </w:pPr>
    </w:p>
    <w:p w14:paraId="4BE529D9" w14:textId="5F5157ED" w:rsidR="00956B64" w:rsidRPr="001E0F94" w:rsidRDefault="001453FA" w:rsidP="00F130AE">
      <w:pPr>
        <w:jc w:val="both"/>
        <w:rPr>
          <w:szCs w:val="20"/>
        </w:rPr>
      </w:pPr>
      <w:r w:rsidRPr="001E0F94">
        <w:rPr>
          <w:szCs w:val="20"/>
        </w:rPr>
        <w:t>Iz Sporazuma o prenehanju delovnega razmerja, št. 104-748-2024 z dne 22. 10. 2024, je razvidno, da se je javni uslužbenec z dnem 30. 12. 2024 upokojil, zato zaradi uveljavitve ZSTSPJS za javnega uslužbenca z dnem 1. 1. 2025 ni bila izvedena prevedba v nov plačni razred.</w:t>
      </w:r>
    </w:p>
    <w:p w14:paraId="3A52CD59" w14:textId="77777777" w:rsidR="005A6637" w:rsidRPr="001E0F94" w:rsidRDefault="005A6637" w:rsidP="00670725">
      <w:pPr>
        <w:pStyle w:val="ZADEVA"/>
        <w:tabs>
          <w:tab w:val="clear" w:pos="1701"/>
          <w:tab w:val="left" w:pos="0"/>
        </w:tabs>
        <w:suppressAutoHyphens w:val="0"/>
        <w:spacing w:line="240" w:lineRule="auto"/>
        <w:ind w:left="360" w:firstLine="0"/>
        <w:jc w:val="both"/>
        <w:outlineLvl w:val="1"/>
        <w:rPr>
          <w:b w:val="0"/>
          <w:szCs w:val="20"/>
          <w:lang w:val="sl-SI"/>
        </w:rPr>
      </w:pPr>
    </w:p>
    <w:p w14:paraId="159CA008" w14:textId="76FB1E7A" w:rsidR="005A6637" w:rsidRPr="001E0F94" w:rsidRDefault="005A6637" w:rsidP="00670725">
      <w:pPr>
        <w:pStyle w:val="ZADEVA"/>
        <w:tabs>
          <w:tab w:val="clear" w:pos="1701"/>
          <w:tab w:val="left" w:pos="0"/>
        </w:tabs>
        <w:suppressAutoHyphens w:val="0"/>
        <w:spacing w:line="240" w:lineRule="auto"/>
        <w:jc w:val="both"/>
        <w:outlineLvl w:val="1"/>
        <w:rPr>
          <w:b w:val="0"/>
          <w:szCs w:val="20"/>
          <w:lang w:val="sl-SI"/>
        </w:rPr>
      </w:pPr>
      <w:bookmarkStart w:id="19" w:name="_Toc196390042"/>
      <w:r w:rsidRPr="001E0F94">
        <w:rPr>
          <w:b w:val="0"/>
          <w:szCs w:val="20"/>
          <w:lang w:val="sl-SI"/>
        </w:rPr>
        <w:t>2.2.</w:t>
      </w:r>
      <w:r w:rsidR="001453FA" w:rsidRPr="001E0F94">
        <w:rPr>
          <w:b w:val="0"/>
          <w:szCs w:val="20"/>
          <w:lang w:val="sl-SI"/>
        </w:rPr>
        <w:t>2</w:t>
      </w:r>
      <w:r w:rsidRPr="001E0F94">
        <w:rPr>
          <w:b w:val="0"/>
          <w:szCs w:val="20"/>
          <w:lang w:val="sl-SI"/>
        </w:rPr>
        <w:t xml:space="preserve"> Plačilne liste</w:t>
      </w:r>
      <w:bookmarkEnd w:id="19"/>
      <w:r w:rsidRPr="001E0F94">
        <w:rPr>
          <w:b w:val="0"/>
          <w:szCs w:val="20"/>
          <w:lang w:val="sl-SI"/>
        </w:rPr>
        <w:t xml:space="preserve"> </w:t>
      </w:r>
    </w:p>
    <w:p w14:paraId="5DFAFAFF" w14:textId="77777777" w:rsidR="001453FA" w:rsidRPr="001E0F94" w:rsidRDefault="001453FA" w:rsidP="00670725">
      <w:pPr>
        <w:pStyle w:val="ZADEVA"/>
        <w:tabs>
          <w:tab w:val="clear" w:pos="1701"/>
          <w:tab w:val="left" w:pos="0"/>
        </w:tabs>
        <w:suppressAutoHyphens w:val="0"/>
        <w:spacing w:line="240" w:lineRule="auto"/>
        <w:jc w:val="both"/>
        <w:outlineLvl w:val="1"/>
        <w:rPr>
          <w:b w:val="0"/>
          <w:szCs w:val="20"/>
          <w:lang w:val="sl-SI"/>
        </w:rPr>
      </w:pPr>
    </w:p>
    <w:p w14:paraId="0E6F4F8A" w14:textId="4A01B65A" w:rsidR="001453FA" w:rsidRPr="001E0F94" w:rsidRDefault="001453FA" w:rsidP="00670725">
      <w:pPr>
        <w:spacing w:line="240" w:lineRule="auto"/>
        <w:jc w:val="both"/>
        <w:rPr>
          <w:iCs/>
          <w:color w:val="000000"/>
          <w:szCs w:val="20"/>
        </w:rPr>
      </w:pPr>
      <w:r w:rsidRPr="001E0F94">
        <w:rPr>
          <w:iCs/>
          <w:color w:val="000000"/>
          <w:szCs w:val="20"/>
        </w:rPr>
        <w:t xml:space="preserve">Iz plačilne liste za december 2024 je razvidno, da mu je bila plača na delovnem mestu </w:t>
      </w:r>
      <w:r w:rsidRPr="001E0F94">
        <w:rPr>
          <w:szCs w:val="20"/>
        </w:rPr>
        <w:t>J034035 manipulant IV</w:t>
      </w:r>
      <w:r w:rsidRPr="001E0F94">
        <w:rPr>
          <w:b/>
          <w:szCs w:val="20"/>
        </w:rPr>
        <w:t xml:space="preserve">, </w:t>
      </w:r>
      <w:r w:rsidRPr="001E0F94">
        <w:rPr>
          <w:bCs/>
          <w:szCs w:val="20"/>
        </w:rPr>
        <w:t>obračunana od 20. plačnega razreda.</w:t>
      </w:r>
    </w:p>
    <w:p w14:paraId="4A0748E8" w14:textId="77777777" w:rsidR="005A6637" w:rsidRPr="001E0F94" w:rsidRDefault="005A6637" w:rsidP="00670725">
      <w:pPr>
        <w:pStyle w:val="ZADEVA"/>
        <w:tabs>
          <w:tab w:val="clear" w:pos="1701"/>
          <w:tab w:val="left" w:pos="0"/>
        </w:tabs>
        <w:spacing w:line="240" w:lineRule="auto"/>
        <w:ind w:left="0" w:firstLine="0"/>
        <w:jc w:val="both"/>
        <w:rPr>
          <w:b w:val="0"/>
          <w:bCs/>
          <w:szCs w:val="20"/>
          <w:lang w:val="sl-SI"/>
        </w:rPr>
      </w:pPr>
    </w:p>
    <w:p w14:paraId="49CF5222" w14:textId="15DCC6E5" w:rsidR="00794F77" w:rsidRPr="001E0F94" w:rsidRDefault="005A6637" w:rsidP="00670725">
      <w:pPr>
        <w:pStyle w:val="Naslov2"/>
        <w:numPr>
          <w:ilvl w:val="0"/>
          <w:numId w:val="0"/>
        </w:numPr>
        <w:spacing w:line="240" w:lineRule="auto"/>
        <w:rPr>
          <w:rFonts w:ascii="Arial" w:hAnsi="Arial" w:cs="Arial"/>
          <w:b/>
          <w:bCs/>
          <w:color w:val="auto"/>
          <w:sz w:val="20"/>
          <w:szCs w:val="20"/>
        </w:rPr>
      </w:pPr>
      <w:bookmarkStart w:id="20" w:name="_Toc196390043"/>
      <w:r w:rsidRPr="001E0F94">
        <w:rPr>
          <w:rFonts w:ascii="Arial" w:hAnsi="Arial" w:cs="Arial"/>
          <w:b/>
          <w:bCs/>
          <w:color w:val="auto"/>
          <w:sz w:val="20"/>
          <w:szCs w:val="20"/>
        </w:rPr>
        <w:t>2.3</w:t>
      </w:r>
      <w:r w:rsidR="0070222C" w:rsidRPr="001E0F94">
        <w:rPr>
          <w:rFonts w:ascii="Arial" w:hAnsi="Arial" w:cs="Arial"/>
          <w:b/>
          <w:bCs/>
          <w:color w:val="auto"/>
          <w:sz w:val="20"/>
          <w:szCs w:val="20"/>
        </w:rPr>
        <w:t xml:space="preserve"> </w:t>
      </w:r>
      <w:r w:rsidR="00AE0178" w:rsidRPr="001E0F94">
        <w:rPr>
          <w:rFonts w:ascii="Arial" w:hAnsi="Arial" w:cs="Arial"/>
          <w:b/>
          <w:bCs/>
          <w:color w:val="auto"/>
          <w:sz w:val="20"/>
          <w:szCs w:val="20"/>
        </w:rPr>
        <w:t xml:space="preserve"> </w:t>
      </w:r>
      <w:r w:rsidR="00794F77" w:rsidRPr="001E0F94">
        <w:rPr>
          <w:rFonts w:ascii="Arial" w:hAnsi="Arial" w:cs="Arial"/>
          <w:b/>
          <w:bCs/>
          <w:color w:val="auto"/>
          <w:sz w:val="20"/>
          <w:szCs w:val="20"/>
        </w:rPr>
        <w:t>Javn</w:t>
      </w:r>
      <w:r w:rsidR="00F81713" w:rsidRPr="001E0F94">
        <w:rPr>
          <w:rFonts w:ascii="Arial" w:hAnsi="Arial" w:cs="Arial"/>
          <w:b/>
          <w:bCs/>
          <w:color w:val="auto"/>
          <w:sz w:val="20"/>
          <w:szCs w:val="20"/>
        </w:rPr>
        <w:t>a</w:t>
      </w:r>
      <w:r w:rsidR="00794F77" w:rsidRPr="001E0F94">
        <w:rPr>
          <w:rFonts w:ascii="Arial" w:hAnsi="Arial" w:cs="Arial"/>
          <w:b/>
          <w:bCs/>
          <w:color w:val="auto"/>
          <w:sz w:val="20"/>
          <w:szCs w:val="20"/>
        </w:rPr>
        <w:t xml:space="preserve"> uslužben</w:t>
      </w:r>
      <w:r w:rsidR="00F81713" w:rsidRPr="001E0F94">
        <w:rPr>
          <w:rFonts w:ascii="Arial" w:hAnsi="Arial" w:cs="Arial"/>
          <w:b/>
          <w:bCs/>
          <w:color w:val="auto"/>
          <w:sz w:val="20"/>
          <w:szCs w:val="20"/>
        </w:rPr>
        <w:t xml:space="preserve">ka </w:t>
      </w:r>
      <w:bookmarkEnd w:id="20"/>
      <w:r w:rsidR="001E0F94" w:rsidRPr="001E0F94">
        <w:rPr>
          <w:rFonts w:ascii="Arial" w:hAnsi="Arial" w:cs="Arial"/>
          <w:b/>
          <w:bCs/>
          <w:color w:val="auto"/>
          <w:sz w:val="20"/>
          <w:szCs w:val="20"/>
        </w:rPr>
        <w:t>█</w:t>
      </w:r>
    </w:p>
    <w:p w14:paraId="627F4C3E" w14:textId="77777777" w:rsidR="005E1B15" w:rsidRPr="001E0F94" w:rsidRDefault="005E1B15" w:rsidP="00670725">
      <w:pPr>
        <w:spacing w:line="240" w:lineRule="auto"/>
      </w:pPr>
    </w:p>
    <w:p w14:paraId="1DD45026" w14:textId="53858C19"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21" w:name="_Toc196390044"/>
      <w:r w:rsidRPr="001E0F94">
        <w:rPr>
          <w:b w:val="0"/>
          <w:szCs w:val="20"/>
          <w:lang w:val="sl-SI"/>
        </w:rPr>
        <w:t>2.3.1 Pogodba o zaposlitvi (do 31. 12. 2024)</w:t>
      </w:r>
      <w:bookmarkEnd w:id="21"/>
    </w:p>
    <w:p w14:paraId="751375F4" w14:textId="77777777"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p>
    <w:p w14:paraId="06A0FBAB" w14:textId="77575052" w:rsidR="00F81713" w:rsidRPr="001E0F94" w:rsidRDefault="00F81713" w:rsidP="00670725">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 xml:space="preserve">Pred prehodom na nov plačni sistem je zasedala delovno mesto G027005 bibliotekar -  bibliotekar </w:t>
      </w:r>
      <w:r w:rsidR="004B3E24" w:rsidRPr="001E0F94">
        <w:rPr>
          <w:b w:val="0"/>
          <w:szCs w:val="20"/>
          <w:lang w:val="sl-SI"/>
        </w:rPr>
        <w:t xml:space="preserve">in </w:t>
      </w:r>
      <w:r w:rsidRPr="001E0F94">
        <w:rPr>
          <w:b w:val="0"/>
          <w:szCs w:val="20"/>
          <w:lang w:val="sl-SI"/>
        </w:rPr>
        <w:t>bila uvrščena v 33. plačni razred (Pogodba o zaposlitvi št. 104/101-2024 z dne 29. 1. 2024)</w:t>
      </w:r>
      <w:r w:rsidRPr="001E0F94">
        <w:rPr>
          <w:rStyle w:val="Sprotnaopomba-sklic"/>
          <w:b w:val="0"/>
          <w:szCs w:val="20"/>
          <w:lang w:val="sl-SI"/>
        </w:rPr>
        <w:footnoteReference w:id="5"/>
      </w:r>
      <w:r w:rsidRPr="001E0F94">
        <w:rPr>
          <w:b w:val="0"/>
          <w:szCs w:val="20"/>
          <w:lang w:val="sl-SI"/>
        </w:rPr>
        <w:t xml:space="preserve">.   </w:t>
      </w:r>
    </w:p>
    <w:p w14:paraId="68E3837E" w14:textId="77777777"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p>
    <w:p w14:paraId="7B3877B3" w14:textId="06A5376B"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22" w:name="_Toc196390045"/>
      <w:r w:rsidRPr="001E0F94">
        <w:rPr>
          <w:b w:val="0"/>
          <w:szCs w:val="20"/>
          <w:lang w:val="sl-SI"/>
        </w:rPr>
        <w:t>2.3.2 Pogodba o zaposlitvi (od 1. 1. 2025 dalje)</w:t>
      </w:r>
      <w:bookmarkEnd w:id="22"/>
    </w:p>
    <w:p w14:paraId="405502B1" w14:textId="77777777"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p>
    <w:p w14:paraId="18551319" w14:textId="6C378689" w:rsidR="00F81713" w:rsidRPr="001E0F94" w:rsidRDefault="00F81713" w:rsidP="00670725">
      <w:pPr>
        <w:pStyle w:val="ZADEVA"/>
        <w:tabs>
          <w:tab w:val="clear" w:pos="1701"/>
          <w:tab w:val="left" w:pos="0"/>
        </w:tabs>
        <w:spacing w:line="240" w:lineRule="auto"/>
        <w:ind w:left="0" w:firstLine="0"/>
        <w:jc w:val="both"/>
        <w:rPr>
          <w:b w:val="0"/>
          <w:color w:val="000000"/>
          <w:szCs w:val="20"/>
          <w:lang w:val="sl-SI" w:eastAsia="sl-SI"/>
        </w:rPr>
      </w:pPr>
      <w:r w:rsidRPr="001E0F94">
        <w:rPr>
          <w:b w:val="0"/>
          <w:szCs w:val="20"/>
          <w:lang w:val="sl-SI"/>
        </w:rPr>
        <w:t xml:space="preserve">Zaradi prehoda na nov plačni sistem sta javna uslužbenka in direktorica MKK 28. 1. 2025 sklenili Aneks k Pogodbi o zaposlitvi (št. 104/114-2023 z dne 27. 1. 2023) št. 104/159-2025, s katerim je bila, na delovnem mestu G027005 bibliotekar - bibliotekar, uvrščena v </w:t>
      </w:r>
      <w:r w:rsidR="00AB121B" w:rsidRPr="001E0F94">
        <w:rPr>
          <w:b w:val="0"/>
          <w:szCs w:val="20"/>
          <w:lang w:val="sl-SI"/>
        </w:rPr>
        <w:t>19</w:t>
      </w:r>
      <w:r w:rsidRPr="001E0F94">
        <w:rPr>
          <w:b w:val="0"/>
          <w:szCs w:val="20"/>
          <w:lang w:val="sl-SI"/>
        </w:rPr>
        <w:t>. plačni razred (</w:t>
      </w:r>
      <w:r w:rsidR="00AB121B" w:rsidRPr="001E0F94">
        <w:rPr>
          <w:b w:val="0"/>
          <w:szCs w:val="20"/>
          <w:lang w:val="sl-SI"/>
        </w:rPr>
        <w:t>2.134,68</w:t>
      </w:r>
      <w:r w:rsidRPr="001E0F94">
        <w:rPr>
          <w:b w:val="0"/>
          <w:szCs w:val="20"/>
          <w:lang w:val="sl-SI"/>
        </w:rPr>
        <w:t xml:space="preserve"> Eur bruto), z razliko 4</w:t>
      </w:r>
      <w:r w:rsidR="00AB121B" w:rsidRPr="001E0F94">
        <w:rPr>
          <w:b w:val="0"/>
          <w:szCs w:val="20"/>
          <w:lang w:val="sl-SI"/>
        </w:rPr>
        <w:t>66,04</w:t>
      </w:r>
      <w:r w:rsidRPr="001E0F94">
        <w:rPr>
          <w:b w:val="0"/>
          <w:szCs w:val="20"/>
          <w:lang w:val="sl-SI"/>
        </w:rPr>
        <w:t xml:space="preserve"> Eur v osnovni plači po in pred prevedbo ter naslednjo dinamiko:</w:t>
      </w:r>
    </w:p>
    <w:p w14:paraId="12CA74E9" w14:textId="77777777" w:rsidR="00F81713" w:rsidRPr="001E0F94" w:rsidRDefault="00F81713" w:rsidP="00670725">
      <w:pPr>
        <w:pStyle w:val="ZADEVA"/>
        <w:tabs>
          <w:tab w:val="left" w:pos="0"/>
        </w:tabs>
        <w:spacing w:line="240" w:lineRule="auto"/>
        <w:ind w:left="0" w:firstLine="0"/>
        <w:jc w:val="both"/>
        <w:rPr>
          <w:b w:val="0"/>
          <w:color w:val="000000"/>
          <w:sz w:val="16"/>
          <w:szCs w:val="16"/>
          <w:lang w:val="sl-SI" w:eastAsia="sl-SI"/>
        </w:rPr>
      </w:pPr>
    </w:p>
    <w:tbl>
      <w:tblPr>
        <w:tblStyle w:val="Tabelamrea"/>
        <w:tblW w:w="0" w:type="auto"/>
        <w:tblInd w:w="-5" w:type="dxa"/>
        <w:tblLayout w:type="fixed"/>
        <w:tblLook w:val="04A0" w:firstRow="1" w:lastRow="0" w:firstColumn="1" w:lastColumn="0" w:noHBand="0" w:noVBand="1"/>
      </w:tblPr>
      <w:tblGrid>
        <w:gridCol w:w="2835"/>
        <w:gridCol w:w="2977"/>
        <w:gridCol w:w="2268"/>
      </w:tblGrid>
      <w:tr w:rsidR="00F81713" w:rsidRPr="001E0F94" w14:paraId="21021B07" w14:textId="77777777" w:rsidTr="006F7320">
        <w:tc>
          <w:tcPr>
            <w:tcW w:w="2835" w:type="dxa"/>
          </w:tcPr>
          <w:p w14:paraId="7BF3C56A" w14:textId="46658394"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Vrednost PR JU na dan</w:t>
            </w:r>
          </w:p>
          <w:p w14:paraId="51E96B3E" w14:textId="77777777"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31. 12. 2024 (A)</w:t>
            </w:r>
          </w:p>
        </w:tc>
        <w:tc>
          <w:tcPr>
            <w:tcW w:w="2977" w:type="dxa"/>
          </w:tcPr>
          <w:p w14:paraId="02C40D8F" w14:textId="77777777"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Vrednost PR, v katerega je JU uvrščen s 1. 1. 2025 (B)</w:t>
            </w:r>
          </w:p>
        </w:tc>
        <w:tc>
          <w:tcPr>
            <w:tcW w:w="2268" w:type="dxa"/>
          </w:tcPr>
          <w:p w14:paraId="3648C6DF" w14:textId="77777777"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Razlika (B - A)</w:t>
            </w:r>
          </w:p>
        </w:tc>
      </w:tr>
      <w:tr w:rsidR="00F81713" w:rsidRPr="001E0F94" w14:paraId="668E2F95" w14:textId="77777777" w:rsidTr="006F7320">
        <w:tc>
          <w:tcPr>
            <w:tcW w:w="2835" w:type="dxa"/>
          </w:tcPr>
          <w:p w14:paraId="68D3A6FE" w14:textId="6D4A6BE5" w:rsidR="00F81713" w:rsidRPr="001E0F94" w:rsidRDefault="00AB121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1.668,64</w:t>
            </w:r>
            <w:r w:rsidR="00F81713" w:rsidRPr="001E0F94">
              <w:rPr>
                <w:b w:val="0"/>
                <w:color w:val="000000"/>
                <w:sz w:val="16"/>
                <w:szCs w:val="16"/>
                <w:lang w:val="sl-SI" w:eastAsia="sl-SI"/>
              </w:rPr>
              <w:t xml:space="preserve"> Eur (bruto)</w:t>
            </w:r>
          </w:p>
        </w:tc>
        <w:tc>
          <w:tcPr>
            <w:tcW w:w="2977" w:type="dxa"/>
          </w:tcPr>
          <w:p w14:paraId="1ABA5B1B" w14:textId="32CE2BD6" w:rsidR="00F81713" w:rsidRPr="001E0F94" w:rsidRDefault="00AB121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2.134,68</w:t>
            </w:r>
            <w:r w:rsidR="00F81713" w:rsidRPr="001E0F94">
              <w:rPr>
                <w:b w:val="0"/>
                <w:color w:val="000000"/>
                <w:sz w:val="16"/>
                <w:szCs w:val="16"/>
                <w:lang w:val="sl-SI" w:eastAsia="sl-SI"/>
              </w:rPr>
              <w:t xml:space="preserve"> Eur (bruto)</w:t>
            </w:r>
          </w:p>
        </w:tc>
        <w:tc>
          <w:tcPr>
            <w:tcW w:w="2268" w:type="dxa"/>
          </w:tcPr>
          <w:p w14:paraId="7A45E5CF" w14:textId="1FB0D6C7"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4</w:t>
            </w:r>
            <w:r w:rsidR="00AB121B" w:rsidRPr="001E0F94">
              <w:rPr>
                <w:b w:val="0"/>
                <w:color w:val="000000"/>
                <w:sz w:val="16"/>
                <w:szCs w:val="16"/>
                <w:lang w:val="sl-SI" w:eastAsia="sl-SI"/>
              </w:rPr>
              <w:t>66,04</w:t>
            </w:r>
            <w:r w:rsidRPr="001E0F94">
              <w:rPr>
                <w:b w:val="0"/>
                <w:color w:val="000000"/>
                <w:sz w:val="16"/>
                <w:szCs w:val="16"/>
                <w:lang w:val="sl-SI" w:eastAsia="sl-SI"/>
              </w:rPr>
              <w:t xml:space="preserve"> Eur (bruto)</w:t>
            </w:r>
          </w:p>
        </w:tc>
      </w:tr>
      <w:tr w:rsidR="00F81713" w:rsidRPr="001E0F94" w14:paraId="5F8B5AF3" w14:textId="77777777" w:rsidTr="00141179">
        <w:trPr>
          <w:trHeight w:val="97"/>
        </w:trPr>
        <w:tc>
          <w:tcPr>
            <w:tcW w:w="2835" w:type="dxa"/>
          </w:tcPr>
          <w:p w14:paraId="77C44ADB" w14:textId="77777777"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p>
        </w:tc>
        <w:tc>
          <w:tcPr>
            <w:tcW w:w="2977" w:type="dxa"/>
          </w:tcPr>
          <w:p w14:paraId="4078AAB2" w14:textId="3F7590E5" w:rsidR="00F81713" w:rsidRPr="001E0F94" w:rsidRDefault="00F81713"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Višina obroka</w:t>
            </w:r>
          </w:p>
        </w:tc>
        <w:tc>
          <w:tcPr>
            <w:tcW w:w="2268" w:type="dxa"/>
          </w:tcPr>
          <w:p w14:paraId="7039414F" w14:textId="77777777" w:rsidR="00F81713" w:rsidRPr="001E0F94" w:rsidRDefault="00F81713"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Osnovna plača</w:t>
            </w:r>
          </w:p>
        </w:tc>
      </w:tr>
      <w:tr w:rsidR="00F81713" w:rsidRPr="001E0F94" w14:paraId="3C906834" w14:textId="77777777" w:rsidTr="006F7320">
        <w:tc>
          <w:tcPr>
            <w:tcW w:w="2835" w:type="dxa"/>
          </w:tcPr>
          <w:p w14:paraId="002D01CF" w14:textId="77777777" w:rsidR="00F81713" w:rsidRPr="001E0F94" w:rsidRDefault="00F81713"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1. 1. 2025</w:t>
            </w:r>
          </w:p>
        </w:tc>
        <w:tc>
          <w:tcPr>
            <w:tcW w:w="2977" w:type="dxa"/>
          </w:tcPr>
          <w:p w14:paraId="59AB1A65" w14:textId="77777777"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100,00 Eur</w:t>
            </w:r>
          </w:p>
        </w:tc>
        <w:tc>
          <w:tcPr>
            <w:tcW w:w="2268" w:type="dxa"/>
          </w:tcPr>
          <w:p w14:paraId="14207760" w14:textId="4F0996D5" w:rsidR="00F81713" w:rsidRPr="001E0F94" w:rsidRDefault="00AB121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1.768,64</w:t>
            </w:r>
            <w:r w:rsidR="00F81713" w:rsidRPr="001E0F94">
              <w:rPr>
                <w:b w:val="0"/>
                <w:color w:val="000000"/>
                <w:sz w:val="16"/>
                <w:szCs w:val="16"/>
                <w:lang w:val="sl-SI" w:eastAsia="sl-SI"/>
              </w:rPr>
              <w:t xml:space="preserve"> Eur</w:t>
            </w:r>
          </w:p>
        </w:tc>
      </w:tr>
      <w:tr w:rsidR="00F81713" w:rsidRPr="001E0F94" w14:paraId="50C286B8" w14:textId="77777777" w:rsidTr="006F7320">
        <w:tc>
          <w:tcPr>
            <w:tcW w:w="2835" w:type="dxa"/>
          </w:tcPr>
          <w:p w14:paraId="0AFA73ED" w14:textId="77777777" w:rsidR="00F81713" w:rsidRPr="001E0F94" w:rsidRDefault="00F81713"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1. 10. 2025</w:t>
            </w:r>
          </w:p>
        </w:tc>
        <w:tc>
          <w:tcPr>
            <w:tcW w:w="2977" w:type="dxa"/>
          </w:tcPr>
          <w:p w14:paraId="453E0731" w14:textId="77777777"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100,00 Eur</w:t>
            </w:r>
          </w:p>
        </w:tc>
        <w:tc>
          <w:tcPr>
            <w:tcW w:w="2268" w:type="dxa"/>
          </w:tcPr>
          <w:p w14:paraId="77A6B033" w14:textId="6DEF7824" w:rsidR="00F81713" w:rsidRPr="001E0F94" w:rsidRDefault="00AB121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1.868,64</w:t>
            </w:r>
            <w:r w:rsidR="00F81713" w:rsidRPr="001E0F94">
              <w:rPr>
                <w:b w:val="0"/>
                <w:color w:val="000000"/>
                <w:sz w:val="16"/>
                <w:szCs w:val="16"/>
                <w:lang w:val="sl-SI" w:eastAsia="sl-SI"/>
              </w:rPr>
              <w:t xml:space="preserve"> Eur</w:t>
            </w:r>
          </w:p>
        </w:tc>
      </w:tr>
      <w:tr w:rsidR="00F81713" w:rsidRPr="001E0F94" w14:paraId="7E69A66F" w14:textId="77777777" w:rsidTr="006F7320">
        <w:tc>
          <w:tcPr>
            <w:tcW w:w="2835" w:type="dxa"/>
          </w:tcPr>
          <w:p w14:paraId="51B713CA" w14:textId="77777777" w:rsidR="00F81713" w:rsidRPr="001E0F94" w:rsidRDefault="00F81713"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1. 6. 2026</w:t>
            </w:r>
          </w:p>
        </w:tc>
        <w:tc>
          <w:tcPr>
            <w:tcW w:w="2977" w:type="dxa"/>
          </w:tcPr>
          <w:p w14:paraId="777F0924" w14:textId="1C4469A6"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70,00 Eur</w:t>
            </w:r>
          </w:p>
        </w:tc>
        <w:tc>
          <w:tcPr>
            <w:tcW w:w="2268" w:type="dxa"/>
          </w:tcPr>
          <w:p w14:paraId="5F8EA555" w14:textId="1259CFAD" w:rsidR="00F81713" w:rsidRPr="001E0F94" w:rsidRDefault="00AB121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1.938,64</w:t>
            </w:r>
            <w:r w:rsidR="00F81713" w:rsidRPr="001E0F94">
              <w:rPr>
                <w:b w:val="0"/>
                <w:color w:val="000000"/>
                <w:sz w:val="16"/>
                <w:szCs w:val="16"/>
                <w:lang w:val="sl-SI" w:eastAsia="sl-SI"/>
              </w:rPr>
              <w:t xml:space="preserve"> Eur</w:t>
            </w:r>
          </w:p>
        </w:tc>
      </w:tr>
      <w:tr w:rsidR="00F81713" w:rsidRPr="001E0F94" w14:paraId="7AB0115A" w14:textId="77777777" w:rsidTr="006F7320">
        <w:tc>
          <w:tcPr>
            <w:tcW w:w="2835" w:type="dxa"/>
          </w:tcPr>
          <w:p w14:paraId="3622FA7E" w14:textId="77777777" w:rsidR="00F81713" w:rsidRPr="001E0F94" w:rsidRDefault="00F81713"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1. 12. 2026</w:t>
            </w:r>
          </w:p>
        </w:tc>
        <w:tc>
          <w:tcPr>
            <w:tcW w:w="2977" w:type="dxa"/>
          </w:tcPr>
          <w:p w14:paraId="76F08B83" w14:textId="62328D79" w:rsidR="00F81713" w:rsidRPr="001E0F94" w:rsidRDefault="00141179"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 xml:space="preserve"> </w:t>
            </w:r>
            <w:r w:rsidR="00AB121B" w:rsidRPr="001E0F94">
              <w:rPr>
                <w:b w:val="0"/>
                <w:color w:val="000000"/>
                <w:sz w:val="16"/>
                <w:szCs w:val="16"/>
                <w:lang w:val="sl-SI" w:eastAsia="sl-SI"/>
              </w:rPr>
              <w:t>69,91</w:t>
            </w:r>
            <w:r w:rsidR="00F81713" w:rsidRPr="001E0F94">
              <w:rPr>
                <w:b w:val="0"/>
                <w:color w:val="000000"/>
                <w:sz w:val="16"/>
                <w:szCs w:val="16"/>
                <w:lang w:val="sl-SI" w:eastAsia="sl-SI"/>
              </w:rPr>
              <w:t xml:space="preserve"> Eur</w:t>
            </w:r>
          </w:p>
        </w:tc>
        <w:tc>
          <w:tcPr>
            <w:tcW w:w="2268" w:type="dxa"/>
          </w:tcPr>
          <w:p w14:paraId="05251555" w14:textId="71A4B32B"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w:t>
            </w:r>
            <w:r w:rsidR="00AB121B" w:rsidRPr="001E0F94">
              <w:rPr>
                <w:b w:val="0"/>
                <w:color w:val="000000"/>
                <w:sz w:val="16"/>
                <w:szCs w:val="16"/>
                <w:lang w:val="sl-SI" w:eastAsia="sl-SI"/>
              </w:rPr>
              <w:t>008,55</w:t>
            </w:r>
            <w:r w:rsidRPr="001E0F94">
              <w:rPr>
                <w:b w:val="0"/>
                <w:color w:val="000000"/>
                <w:sz w:val="16"/>
                <w:szCs w:val="16"/>
                <w:lang w:val="sl-SI" w:eastAsia="sl-SI"/>
              </w:rPr>
              <w:t xml:space="preserve"> Eur</w:t>
            </w:r>
          </w:p>
        </w:tc>
      </w:tr>
      <w:tr w:rsidR="00F81713" w:rsidRPr="001E0F94" w14:paraId="5E7AEAC5" w14:textId="77777777" w:rsidTr="006F7320">
        <w:tc>
          <w:tcPr>
            <w:tcW w:w="2835" w:type="dxa"/>
          </w:tcPr>
          <w:p w14:paraId="4F96A1BB" w14:textId="77777777" w:rsidR="00F81713" w:rsidRPr="001E0F94" w:rsidRDefault="00F81713"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1. 7. 2027</w:t>
            </w:r>
          </w:p>
        </w:tc>
        <w:tc>
          <w:tcPr>
            <w:tcW w:w="2977" w:type="dxa"/>
          </w:tcPr>
          <w:p w14:paraId="60C75C79" w14:textId="19961786" w:rsidR="00F81713" w:rsidRPr="001E0F94" w:rsidRDefault="00F81713"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100,00 Eur</w:t>
            </w:r>
          </w:p>
        </w:tc>
        <w:tc>
          <w:tcPr>
            <w:tcW w:w="2268" w:type="dxa"/>
          </w:tcPr>
          <w:p w14:paraId="5B336A1E" w14:textId="24CE0458" w:rsidR="00F81713" w:rsidRPr="001E0F94" w:rsidRDefault="00AB121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2.108,55</w:t>
            </w:r>
            <w:r w:rsidR="00F81713" w:rsidRPr="001E0F94">
              <w:rPr>
                <w:b w:val="0"/>
                <w:color w:val="000000"/>
                <w:sz w:val="16"/>
                <w:szCs w:val="16"/>
                <w:lang w:val="sl-SI" w:eastAsia="sl-SI"/>
              </w:rPr>
              <w:t xml:space="preserve"> Eur</w:t>
            </w:r>
          </w:p>
        </w:tc>
      </w:tr>
      <w:tr w:rsidR="00F81713" w:rsidRPr="001E0F94" w14:paraId="2936F6F7" w14:textId="77777777" w:rsidTr="006F7320">
        <w:trPr>
          <w:trHeight w:val="110"/>
        </w:trPr>
        <w:tc>
          <w:tcPr>
            <w:tcW w:w="2835" w:type="dxa"/>
          </w:tcPr>
          <w:p w14:paraId="2C8D7AA8" w14:textId="77777777" w:rsidR="00F81713" w:rsidRPr="001E0F94" w:rsidRDefault="00F81713"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1. 1. 2028</w:t>
            </w:r>
          </w:p>
        </w:tc>
        <w:tc>
          <w:tcPr>
            <w:tcW w:w="2977" w:type="dxa"/>
          </w:tcPr>
          <w:p w14:paraId="4AA758DF" w14:textId="6167B25D" w:rsidR="00F81713" w:rsidRPr="001E0F94" w:rsidRDefault="00141179"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 xml:space="preserve">  </w:t>
            </w:r>
            <w:r w:rsidR="00AB121B" w:rsidRPr="001E0F94">
              <w:rPr>
                <w:b w:val="0"/>
                <w:color w:val="000000"/>
                <w:sz w:val="16"/>
                <w:szCs w:val="16"/>
                <w:lang w:val="sl-SI" w:eastAsia="sl-SI"/>
              </w:rPr>
              <w:t>26,13</w:t>
            </w:r>
            <w:r w:rsidR="00F81713" w:rsidRPr="001E0F94">
              <w:rPr>
                <w:b w:val="0"/>
                <w:color w:val="000000"/>
                <w:sz w:val="16"/>
                <w:szCs w:val="16"/>
                <w:lang w:val="sl-SI" w:eastAsia="sl-SI"/>
              </w:rPr>
              <w:t xml:space="preserve"> Eur</w:t>
            </w:r>
          </w:p>
        </w:tc>
        <w:tc>
          <w:tcPr>
            <w:tcW w:w="2268" w:type="dxa"/>
          </w:tcPr>
          <w:p w14:paraId="110934B0" w14:textId="55992F40" w:rsidR="00F81713" w:rsidRPr="001E0F94" w:rsidRDefault="00AB121B"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w:t>
            </w:r>
            <w:r w:rsidR="00F81713" w:rsidRPr="001E0F94">
              <w:rPr>
                <w:b w:val="0"/>
                <w:color w:val="000000"/>
                <w:sz w:val="16"/>
                <w:szCs w:val="16"/>
                <w:lang w:val="sl-SI" w:eastAsia="sl-SI"/>
              </w:rPr>
              <w:t>.</w:t>
            </w:r>
            <w:r w:rsidRPr="001E0F94">
              <w:rPr>
                <w:b w:val="0"/>
                <w:color w:val="000000"/>
                <w:sz w:val="16"/>
                <w:szCs w:val="16"/>
                <w:lang w:val="sl-SI" w:eastAsia="sl-SI"/>
              </w:rPr>
              <w:t>134,68</w:t>
            </w:r>
            <w:r w:rsidR="00F81713" w:rsidRPr="001E0F94">
              <w:rPr>
                <w:b w:val="0"/>
                <w:color w:val="000000"/>
                <w:sz w:val="16"/>
                <w:szCs w:val="16"/>
                <w:lang w:val="sl-SI" w:eastAsia="sl-SI"/>
              </w:rPr>
              <w:t xml:space="preserve"> Eur</w:t>
            </w:r>
          </w:p>
        </w:tc>
      </w:tr>
    </w:tbl>
    <w:p w14:paraId="3CAD2FF5" w14:textId="77777777"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p>
    <w:p w14:paraId="5B1595C1" w14:textId="77777777"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p>
    <w:p w14:paraId="661EFF74" w14:textId="749A2DEC" w:rsidR="00F81713" w:rsidRPr="001E0F94" w:rsidRDefault="00F81713" w:rsidP="00670725">
      <w:pPr>
        <w:pStyle w:val="ZADEVA"/>
        <w:tabs>
          <w:tab w:val="clear" w:pos="1701"/>
          <w:tab w:val="left" w:pos="0"/>
        </w:tabs>
        <w:suppressAutoHyphens w:val="0"/>
        <w:spacing w:line="240" w:lineRule="auto"/>
        <w:jc w:val="both"/>
        <w:outlineLvl w:val="1"/>
        <w:rPr>
          <w:b w:val="0"/>
          <w:szCs w:val="20"/>
          <w:lang w:val="sl-SI"/>
        </w:rPr>
      </w:pPr>
      <w:bookmarkStart w:id="23" w:name="_Toc196390046"/>
      <w:r w:rsidRPr="001E0F94">
        <w:rPr>
          <w:b w:val="0"/>
          <w:szCs w:val="20"/>
          <w:lang w:val="sl-SI"/>
        </w:rPr>
        <w:t>2.3.3 Plačilne liste</w:t>
      </w:r>
      <w:bookmarkEnd w:id="23"/>
      <w:r w:rsidRPr="001E0F94">
        <w:rPr>
          <w:b w:val="0"/>
          <w:szCs w:val="20"/>
          <w:lang w:val="sl-SI"/>
        </w:rPr>
        <w:t xml:space="preserve"> </w:t>
      </w:r>
    </w:p>
    <w:p w14:paraId="4E3AE606" w14:textId="77777777" w:rsidR="00F81713" w:rsidRPr="001E0F94" w:rsidRDefault="00F81713" w:rsidP="00670725">
      <w:pPr>
        <w:pStyle w:val="ZADEVA"/>
        <w:tabs>
          <w:tab w:val="clear" w:pos="1701"/>
          <w:tab w:val="left" w:pos="0"/>
        </w:tabs>
        <w:suppressAutoHyphens w:val="0"/>
        <w:spacing w:line="240" w:lineRule="auto"/>
        <w:jc w:val="both"/>
        <w:outlineLvl w:val="1"/>
        <w:rPr>
          <w:b w:val="0"/>
          <w:szCs w:val="20"/>
          <w:lang w:val="sl-SI"/>
        </w:rPr>
      </w:pPr>
    </w:p>
    <w:p w14:paraId="449748B3" w14:textId="0E56812D" w:rsidR="00F81713" w:rsidRPr="001E0F94" w:rsidRDefault="00F81713" w:rsidP="00670725">
      <w:pPr>
        <w:spacing w:line="240" w:lineRule="auto"/>
        <w:jc w:val="both"/>
        <w:rPr>
          <w:iCs/>
          <w:color w:val="000000"/>
          <w:szCs w:val="20"/>
        </w:rPr>
      </w:pPr>
      <w:r w:rsidRPr="001E0F94">
        <w:rPr>
          <w:iCs/>
          <w:color w:val="000000"/>
          <w:szCs w:val="20"/>
        </w:rPr>
        <w:t>Iz plačilne liste za december 2024 je razvidno, da ji je bila plača na delovnem mestu G027005 bibliotekar – bibliotekar</w:t>
      </w:r>
      <w:r w:rsidRPr="001E0F94">
        <w:rPr>
          <w:b/>
          <w:szCs w:val="20"/>
        </w:rPr>
        <w:t xml:space="preserve">, </w:t>
      </w:r>
      <w:r w:rsidRPr="001E0F94">
        <w:rPr>
          <w:bCs/>
          <w:szCs w:val="20"/>
        </w:rPr>
        <w:t xml:space="preserve">obračunana od </w:t>
      </w:r>
      <w:r w:rsidR="00AB121B" w:rsidRPr="001E0F94">
        <w:rPr>
          <w:bCs/>
          <w:szCs w:val="20"/>
        </w:rPr>
        <w:t>33</w:t>
      </w:r>
      <w:r w:rsidRPr="001E0F94">
        <w:rPr>
          <w:bCs/>
          <w:szCs w:val="20"/>
        </w:rPr>
        <w:t>. plačnega razreda.</w:t>
      </w:r>
    </w:p>
    <w:p w14:paraId="7ACCD0AB" w14:textId="77777777" w:rsidR="00F81713" w:rsidRPr="001E0F94" w:rsidRDefault="00F81713" w:rsidP="00670725">
      <w:pPr>
        <w:spacing w:line="240" w:lineRule="auto"/>
        <w:jc w:val="both"/>
        <w:rPr>
          <w:iCs/>
          <w:color w:val="000000"/>
          <w:szCs w:val="20"/>
        </w:rPr>
      </w:pPr>
    </w:p>
    <w:p w14:paraId="1E6E2191" w14:textId="7C296DB9" w:rsidR="00F81713" w:rsidRPr="001E0F94" w:rsidRDefault="00F81713" w:rsidP="00670725">
      <w:pPr>
        <w:spacing w:line="240" w:lineRule="auto"/>
        <w:jc w:val="both"/>
        <w:rPr>
          <w:iCs/>
          <w:color w:val="000000"/>
          <w:szCs w:val="20"/>
        </w:rPr>
      </w:pPr>
      <w:r w:rsidRPr="001E0F94">
        <w:rPr>
          <w:iCs/>
          <w:color w:val="000000"/>
          <w:szCs w:val="20"/>
        </w:rPr>
        <w:t>Iz plačilne liste za januar 2025 je razvidno, da ji je bila plača na delovnem mestu G027005 bibliotekar – bibliotekar</w:t>
      </w:r>
      <w:r w:rsidRPr="001E0F94">
        <w:rPr>
          <w:b/>
          <w:szCs w:val="20"/>
        </w:rPr>
        <w:t xml:space="preserve">, </w:t>
      </w:r>
      <w:r w:rsidRPr="001E0F94">
        <w:rPr>
          <w:bCs/>
          <w:szCs w:val="20"/>
        </w:rPr>
        <w:t xml:space="preserve">obračunana od </w:t>
      </w:r>
      <w:r w:rsidR="00AB121B" w:rsidRPr="001E0F94">
        <w:rPr>
          <w:bCs/>
          <w:szCs w:val="20"/>
        </w:rPr>
        <w:t>19</w:t>
      </w:r>
      <w:r w:rsidRPr="001E0F94">
        <w:rPr>
          <w:szCs w:val="20"/>
        </w:rPr>
        <w:t xml:space="preserve">. plačnega razreda, </w:t>
      </w:r>
      <w:r w:rsidRPr="001E0F94">
        <w:rPr>
          <w:color w:val="000000"/>
          <w:szCs w:val="20"/>
          <w:lang w:eastAsia="sl-SI"/>
        </w:rPr>
        <w:t xml:space="preserve">razviden je Z108 Osnovna plača FJU za obračun v višini </w:t>
      </w:r>
      <w:r w:rsidR="00AB121B" w:rsidRPr="001E0F94">
        <w:rPr>
          <w:color w:val="000000"/>
          <w:szCs w:val="20"/>
          <w:lang w:eastAsia="sl-SI"/>
        </w:rPr>
        <w:t>1.768,64</w:t>
      </w:r>
      <w:r w:rsidRPr="001E0F94">
        <w:rPr>
          <w:color w:val="000000"/>
          <w:szCs w:val="20"/>
          <w:lang w:eastAsia="sl-SI"/>
        </w:rPr>
        <w:t xml:space="preserve"> Eur bruto</w:t>
      </w:r>
      <w:r w:rsidRPr="001E0F94">
        <w:rPr>
          <w:iCs/>
          <w:color w:val="000000"/>
          <w:szCs w:val="20"/>
        </w:rPr>
        <w:t xml:space="preserve">. </w:t>
      </w:r>
    </w:p>
    <w:p w14:paraId="020A6B75" w14:textId="77777777" w:rsidR="00F81713" w:rsidRPr="001E0F94" w:rsidRDefault="00F81713" w:rsidP="00670725">
      <w:pPr>
        <w:pStyle w:val="Odstavekseznama"/>
        <w:spacing w:line="240" w:lineRule="auto"/>
        <w:ind w:left="0"/>
        <w:rPr>
          <w:b/>
          <w:szCs w:val="20"/>
        </w:rPr>
      </w:pPr>
    </w:p>
    <w:p w14:paraId="64C90852" w14:textId="19D76964"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24" w:name="_Toc196390047"/>
      <w:r w:rsidRPr="001E0F94">
        <w:rPr>
          <w:b w:val="0"/>
          <w:szCs w:val="20"/>
          <w:lang w:val="sl-SI"/>
        </w:rPr>
        <w:t>2.3.4 Aplikacija za izvedbo prevedbe</w:t>
      </w:r>
      <w:bookmarkEnd w:id="24"/>
      <w:r w:rsidRPr="001E0F94">
        <w:rPr>
          <w:b w:val="0"/>
          <w:szCs w:val="20"/>
          <w:lang w:val="sl-SI"/>
        </w:rPr>
        <w:t xml:space="preserve"> </w:t>
      </w:r>
    </w:p>
    <w:p w14:paraId="0F512110" w14:textId="77777777"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p>
    <w:p w14:paraId="366E232D" w14:textId="77777777" w:rsidR="00F81713" w:rsidRPr="001E0F94" w:rsidRDefault="00F81713" w:rsidP="00670725">
      <w:pPr>
        <w:pStyle w:val="ZADEVA"/>
        <w:tabs>
          <w:tab w:val="clear" w:pos="1701"/>
          <w:tab w:val="left" w:pos="0"/>
        </w:tabs>
        <w:spacing w:line="240" w:lineRule="auto"/>
        <w:ind w:left="0" w:firstLine="0"/>
        <w:jc w:val="both"/>
        <w:rPr>
          <w:b w:val="0"/>
          <w:bCs/>
          <w:color w:val="000000"/>
          <w:szCs w:val="20"/>
          <w:lang w:val="sl-SI" w:eastAsia="sl-SI"/>
        </w:rPr>
      </w:pPr>
      <w:r w:rsidRPr="001E0F94">
        <w:rPr>
          <w:b w:val="0"/>
          <w:bCs/>
          <w:color w:val="000000"/>
          <w:szCs w:val="20"/>
          <w:lang w:val="sl-SI" w:eastAsia="sl-SI"/>
        </w:rPr>
        <w:t>Iz uporabljene aplikacije za javno uslužbenko, ki jo je poslala MKK, je razvidno:</w:t>
      </w:r>
    </w:p>
    <w:p w14:paraId="3A485050" w14:textId="77777777" w:rsidR="00F81713" w:rsidRPr="001E0F94" w:rsidRDefault="00F81713" w:rsidP="00670725">
      <w:pPr>
        <w:pStyle w:val="ZADEVA"/>
        <w:tabs>
          <w:tab w:val="clear" w:pos="1701"/>
          <w:tab w:val="left" w:pos="0"/>
        </w:tabs>
        <w:spacing w:line="240" w:lineRule="auto"/>
        <w:ind w:left="0" w:firstLine="0"/>
        <w:jc w:val="both"/>
        <w:rPr>
          <w:b w:val="0"/>
          <w:sz w:val="16"/>
          <w:szCs w:val="16"/>
          <w:lang w:val="sl-SI"/>
        </w:rPr>
      </w:pPr>
    </w:p>
    <w:tbl>
      <w:tblPr>
        <w:tblStyle w:val="Tabelamrea"/>
        <w:tblW w:w="0" w:type="auto"/>
        <w:tblLook w:val="04A0" w:firstRow="1" w:lastRow="0" w:firstColumn="1" w:lastColumn="0" w:noHBand="0" w:noVBand="1"/>
      </w:tblPr>
      <w:tblGrid>
        <w:gridCol w:w="4957"/>
        <w:gridCol w:w="3537"/>
      </w:tblGrid>
      <w:tr w:rsidR="00F81713" w:rsidRPr="001E0F94" w14:paraId="2D7CFA95" w14:textId="77777777" w:rsidTr="006F7320">
        <w:tc>
          <w:tcPr>
            <w:tcW w:w="4957" w:type="dxa"/>
          </w:tcPr>
          <w:p w14:paraId="033DD42C" w14:textId="77777777"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Delovno mesto</w:t>
            </w:r>
          </w:p>
        </w:tc>
        <w:tc>
          <w:tcPr>
            <w:tcW w:w="3537" w:type="dxa"/>
          </w:tcPr>
          <w:p w14:paraId="76015DEB" w14:textId="2EC93775"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iCs/>
                <w:color w:val="000000"/>
                <w:sz w:val="16"/>
                <w:szCs w:val="16"/>
                <w:lang w:val="sl-SI"/>
              </w:rPr>
              <w:t>G027005 bibliotekar</w:t>
            </w:r>
          </w:p>
        </w:tc>
      </w:tr>
      <w:tr w:rsidR="00A44E2D" w:rsidRPr="001E0F94" w14:paraId="5552FF26" w14:textId="77777777" w:rsidTr="006F7320">
        <w:tc>
          <w:tcPr>
            <w:tcW w:w="4957" w:type="dxa"/>
          </w:tcPr>
          <w:p w14:paraId="3EC541B6" w14:textId="33EBBF56" w:rsidR="00A44E2D" w:rsidRPr="001E0F94" w:rsidRDefault="00A44E2D"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Naziv (šifra naziva)</w:t>
            </w:r>
          </w:p>
        </w:tc>
        <w:tc>
          <w:tcPr>
            <w:tcW w:w="3537" w:type="dxa"/>
          </w:tcPr>
          <w:p w14:paraId="3076B6E3" w14:textId="1DC48278" w:rsidR="00A44E2D" w:rsidRPr="001E0F94" w:rsidRDefault="00A44E2D" w:rsidP="00670725">
            <w:pPr>
              <w:pStyle w:val="ZADEVA"/>
              <w:tabs>
                <w:tab w:val="clear" w:pos="1701"/>
                <w:tab w:val="left" w:pos="0"/>
              </w:tabs>
              <w:spacing w:line="240" w:lineRule="auto"/>
              <w:ind w:left="0" w:firstLine="0"/>
              <w:jc w:val="center"/>
              <w:rPr>
                <w:b w:val="0"/>
                <w:bCs/>
                <w:iCs/>
                <w:color w:val="000000"/>
                <w:sz w:val="16"/>
                <w:szCs w:val="16"/>
                <w:lang w:val="sl-SI"/>
              </w:rPr>
            </w:pPr>
            <w:r w:rsidRPr="001E0F94">
              <w:rPr>
                <w:b w:val="0"/>
                <w:bCs/>
                <w:iCs/>
                <w:color w:val="000000"/>
                <w:sz w:val="16"/>
                <w:szCs w:val="16"/>
                <w:lang w:val="sl-SI"/>
              </w:rPr>
              <w:t>4 - bibliotekar</w:t>
            </w:r>
          </w:p>
        </w:tc>
      </w:tr>
      <w:tr w:rsidR="00F81713" w:rsidRPr="001E0F94" w14:paraId="75D202AE" w14:textId="77777777" w:rsidTr="006F7320">
        <w:tc>
          <w:tcPr>
            <w:tcW w:w="4957" w:type="dxa"/>
          </w:tcPr>
          <w:p w14:paraId="2EA5FA6D" w14:textId="16D897E1"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Izhodiščni PR DM</w:t>
            </w:r>
            <w:r w:rsidR="003E7FA2" w:rsidRPr="001E0F94">
              <w:rPr>
                <w:b w:val="0"/>
                <w:bCs/>
                <w:color w:val="000000"/>
                <w:sz w:val="16"/>
                <w:szCs w:val="16"/>
                <w:lang w:val="sl-SI" w:eastAsia="sl-SI"/>
              </w:rPr>
              <w:t>/naziva</w:t>
            </w:r>
            <w:r w:rsidRPr="001E0F94">
              <w:rPr>
                <w:b w:val="0"/>
                <w:bCs/>
                <w:color w:val="000000"/>
                <w:sz w:val="16"/>
                <w:szCs w:val="16"/>
                <w:lang w:val="sl-SI" w:eastAsia="sl-SI"/>
              </w:rPr>
              <w:t>, 31. 12. 2024</w:t>
            </w:r>
          </w:p>
        </w:tc>
        <w:tc>
          <w:tcPr>
            <w:tcW w:w="3537" w:type="dxa"/>
          </w:tcPr>
          <w:p w14:paraId="3084E856" w14:textId="0D42A105" w:rsidR="00F81713" w:rsidRPr="001E0F94" w:rsidRDefault="00AB121B"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33</w:t>
            </w:r>
          </w:p>
        </w:tc>
      </w:tr>
      <w:tr w:rsidR="00F81713" w:rsidRPr="001E0F94" w14:paraId="7A0A7643" w14:textId="77777777" w:rsidTr="006F7320">
        <w:tc>
          <w:tcPr>
            <w:tcW w:w="4957" w:type="dxa"/>
          </w:tcPr>
          <w:p w14:paraId="14BDCC71" w14:textId="4D470A4E"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Končni PR DM</w:t>
            </w:r>
            <w:r w:rsidR="003E7FA2" w:rsidRPr="001E0F94">
              <w:rPr>
                <w:b w:val="0"/>
                <w:bCs/>
                <w:color w:val="000000"/>
                <w:sz w:val="16"/>
                <w:szCs w:val="16"/>
                <w:lang w:val="sl-SI" w:eastAsia="sl-SI"/>
              </w:rPr>
              <w:t>/naziva</w:t>
            </w:r>
            <w:r w:rsidRPr="001E0F94">
              <w:rPr>
                <w:b w:val="0"/>
                <w:bCs/>
                <w:color w:val="000000"/>
                <w:sz w:val="16"/>
                <w:szCs w:val="16"/>
                <w:lang w:val="sl-SI" w:eastAsia="sl-SI"/>
              </w:rPr>
              <w:t>, 31. 12. 2024</w:t>
            </w:r>
          </w:p>
        </w:tc>
        <w:tc>
          <w:tcPr>
            <w:tcW w:w="3537" w:type="dxa"/>
          </w:tcPr>
          <w:p w14:paraId="5058CF03" w14:textId="10210E98" w:rsidR="00F81713" w:rsidRPr="001E0F94" w:rsidRDefault="00AB121B"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38</w:t>
            </w:r>
          </w:p>
        </w:tc>
      </w:tr>
      <w:tr w:rsidR="00F81713" w:rsidRPr="001E0F94" w14:paraId="5C0C2109" w14:textId="77777777" w:rsidTr="006F7320">
        <w:tc>
          <w:tcPr>
            <w:tcW w:w="4957" w:type="dxa"/>
          </w:tcPr>
          <w:p w14:paraId="7E67CFD0" w14:textId="2F05B489"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Izhodiščni PR DM</w:t>
            </w:r>
            <w:r w:rsidR="003E7FA2" w:rsidRPr="001E0F94">
              <w:rPr>
                <w:b w:val="0"/>
                <w:bCs/>
                <w:color w:val="000000"/>
                <w:sz w:val="16"/>
                <w:szCs w:val="16"/>
                <w:lang w:val="sl-SI" w:eastAsia="sl-SI"/>
              </w:rPr>
              <w:t>/naziva</w:t>
            </w:r>
            <w:r w:rsidRPr="001E0F94">
              <w:rPr>
                <w:b w:val="0"/>
                <w:bCs/>
                <w:color w:val="000000"/>
                <w:sz w:val="16"/>
                <w:szCs w:val="16"/>
                <w:lang w:val="sl-SI" w:eastAsia="sl-SI"/>
              </w:rPr>
              <w:t>, 1. 1. 2025</w:t>
            </w:r>
          </w:p>
        </w:tc>
        <w:tc>
          <w:tcPr>
            <w:tcW w:w="3537" w:type="dxa"/>
          </w:tcPr>
          <w:p w14:paraId="6F9C58EB" w14:textId="11ECCCBE" w:rsidR="00F81713" w:rsidRPr="001E0F94" w:rsidRDefault="00AB121B"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19</w:t>
            </w:r>
          </w:p>
        </w:tc>
      </w:tr>
      <w:tr w:rsidR="00F81713" w:rsidRPr="001E0F94" w14:paraId="302FA407" w14:textId="77777777" w:rsidTr="006F7320">
        <w:tc>
          <w:tcPr>
            <w:tcW w:w="4957" w:type="dxa"/>
          </w:tcPr>
          <w:p w14:paraId="585C453D" w14:textId="2C104244"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Končni PR DM</w:t>
            </w:r>
            <w:r w:rsidR="003E7FA2" w:rsidRPr="001E0F94">
              <w:rPr>
                <w:b w:val="0"/>
                <w:bCs/>
                <w:color w:val="000000"/>
                <w:sz w:val="16"/>
                <w:szCs w:val="16"/>
                <w:lang w:val="sl-SI" w:eastAsia="sl-SI"/>
              </w:rPr>
              <w:t>/naziva</w:t>
            </w:r>
            <w:r w:rsidRPr="001E0F94">
              <w:rPr>
                <w:b w:val="0"/>
                <w:bCs/>
                <w:color w:val="000000"/>
                <w:sz w:val="16"/>
                <w:szCs w:val="16"/>
                <w:lang w:val="sl-SI" w:eastAsia="sl-SI"/>
              </w:rPr>
              <w:t>, 1. 1. 2025</w:t>
            </w:r>
          </w:p>
        </w:tc>
        <w:tc>
          <w:tcPr>
            <w:tcW w:w="3537" w:type="dxa"/>
          </w:tcPr>
          <w:p w14:paraId="66D90F5F" w14:textId="02BAA6CB" w:rsidR="00F81713" w:rsidRPr="001E0F94" w:rsidRDefault="00AB121B"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24</w:t>
            </w:r>
          </w:p>
        </w:tc>
      </w:tr>
      <w:tr w:rsidR="00F81713" w:rsidRPr="001E0F94" w14:paraId="6DB6C28A" w14:textId="77777777" w:rsidTr="006F7320">
        <w:tc>
          <w:tcPr>
            <w:tcW w:w="4957" w:type="dxa"/>
          </w:tcPr>
          <w:p w14:paraId="2EB46554" w14:textId="77777777"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Število PR za odpravo nesorazmerij</w:t>
            </w:r>
          </w:p>
        </w:tc>
        <w:tc>
          <w:tcPr>
            <w:tcW w:w="3537" w:type="dxa"/>
          </w:tcPr>
          <w:p w14:paraId="59A0179D"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4</w:t>
            </w:r>
          </w:p>
        </w:tc>
      </w:tr>
      <w:tr w:rsidR="00F81713" w:rsidRPr="001E0F94" w14:paraId="3CB0A8E4" w14:textId="77777777" w:rsidTr="006F7320">
        <w:tc>
          <w:tcPr>
            <w:tcW w:w="4957" w:type="dxa"/>
          </w:tcPr>
          <w:p w14:paraId="1752268A" w14:textId="77777777"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 xml:space="preserve">Korekcija </w:t>
            </w:r>
          </w:p>
        </w:tc>
        <w:tc>
          <w:tcPr>
            <w:tcW w:w="3537" w:type="dxa"/>
          </w:tcPr>
          <w:p w14:paraId="459D4018"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0</w:t>
            </w:r>
          </w:p>
        </w:tc>
      </w:tr>
      <w:tr w:rsidR="00F81713" w:rsidRPr="001E0F94" w14:paraId="4789063C" w14:textId="77777777" w:rsidTr="006F7320">
        <w:tc>
          <w:tcPr>
            <w:tcW w:w="4957" w:type="dxa"/>
          </w:tcPr>
          <w:p w14:paraId="604C1A4D" w14:textId="77777777"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PR javnega uslužbenca, 31. 12. 2024</w:t>
            </w:r>
          </w:p>
        </w:tc>
        <w:tc>
          <w:tcPr>
            <w:tcW w:w="3537" w:type="dxa"/>
          </w:tcPr>
          <w:p w14:paraId="6299F641" w14:textId="3FB550B3" w:rsidR="00F81713" w:rsidRPr="001E0F94" w:rsidRDefault="00AB121B"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33</w:t>
            </w:r>
          </w:p>
        </w:tc>
      </w:tr>
      <w:tr w:rsidR="00F81713" w:rsidRPr="001E0F94" w14:paraId="5CFED45C" w14:textId="77777777" w:rsidTr="006F7320">
        <w:tc>
          <w:tcPr>
            <w:tcW w:w="4957" w:type="dxa"/>
          </w:tcPr>
          <w:p w14:paraId="6EC117D7" w14:textId="77777777"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Vrednost PR javnega uslužbenca, 31. 12. 2024 (v Eur)</w:t>
            </w:r>
          </w:p>
        </w:tc>
        <w:tc>
          <w:tcPr>
            <w:tcW w:w="3537" w:type="dxa"/>
          </w:tcPr>
          <w:p w14:paraId="00BC9077" w14:textId="6C59425E" w:rsidR="00F81713" w:rsidRPr="001E0F94" w:rsidRDefault="00AB121B"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1.668,64</w:t>
            </w:r>
          </w:p>
        </w:tc>
      </w:tr>
      <w:tr w:rsidR="00F81713" w:rsidRPr="001E0F94" w14:paraId="1C117F97" w14:textId="77777777" w:rsidTr="006F7320">
        <w:tc>
          <w:tcPr>
            <w:tcW w:w="4957" w:type="dxa"/>
          </w:tcPr>
          <w:p w14:paraId="3725B0EE" w14:textId="77777777"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PR javnega uslužbenca, 1. 1. 2025</w:t>
            </w:r>
          </w:p>
        </w:tc>
        <w:tc>
          <w:tcPr>
            <w:tcW w:w="3537" w:type="dxa"/>
          </w:tcPr>
          <w:p w14:paraId="3C0161CB" w14:textId="01B70C4C" w:rsidR="00F81713" w:rsidRPr="001E0F94" w:rsidRDefault="00AB121B"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19</w:t>
            </w:r>
          </w:p>
        </w:tc>
      </w:tr>
      <w:tr w:rsidR="00F81713" w:rsidRPr="001E0F94" w14:paraId="363F706C" w14:textId="77777777" w:rsidTr="006F7320">
        <w:tc>
          <w:tcPr>
            <w:tcW w:w="4957" w:type="dxa"/>
          </w:tcPr>
          <w:p w14:paraId="66588B56" w14:textId="77777777"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Vrednost PR javnega uslužbenca, 1. 1. 2025</w:t>
            </w:r>
          </w:p>
        </w:tc>
        <w:tc>
          <w:tcPr>
            <w:tcW w:w="3537" w:type="dxa"/>
          </w:tcPr>
          <w:p w14:paraId="6DE64705" w14:textId="7874E925" w:rsidR="00F81713" w:rsidRPr="001E0F94" w:rsidRDefault="00AB121B"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2.134,68</w:t>
            </w:r>
          </w:p>
        </w:tc>
      </w:tr>
      <w:tr w:rsidR="00F81713" w:rsidRPr="001E0F94" w14:paraId="4852A2B7" w14:textId="77777777" w:rsidTr="006F7320">
        <w:tc>
          <w:tcPr>
            <w:tcW w:w="4957" w:type="dxa"/>
          </w:tcPr>
          <w:p w14:paraId="3AC89E66" w14:textId="77777777" w:rsidR="00F81713" w:rsidRPr="001E0F94" w:rsidRDefault="00F81713"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Razlika</w:t>
            </w:r>
          </w:p>
        </w:tc>
        <w:tc>
          <w:tcPr>
            <w:tcW w:w="3537" w:type="dxa"/>
          </w:tcPr>
          <w:p w14:paraId="3D718D9D" w14:textId="131FF59C" w:rsidR="00F81713" w:rsidRPr="001E0F94" w:rsidRDefault="00AB121B"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 xml:space="preserve">   </w:t>
            </w:r>
            <w:r w:rsidR="00F81713" w:rsidRPr="001E0F94">
              <w:rPr>
                <w:b w:val="0"/>
                <w:bCs/>
                <w:color w:val="000000"/>
                <w:sz w:val="16"/>
                <w:szCs w:val="16"/>
                <w:lang w:val="sl-SI" w:eastAsia="sl-SI"/>
              </w:rPr>
              <w:t>4</w:t>
            </w:r>
            <w:r w:rsidRPr="001E0F94">
              <w:rPr>
                <w:b w:val="0"/>
                <w:bCs/>
                <w:color w:val="000000"/>
                <w:sz w:val="16"/>
                <w:szCs w:val="16"/>
                <w:lang w:val="sl-SI" w:eastAsia="sl-SI"/>
              </w:rPr>
              <w:t>66,04</w:t>
            </w:r>
          </w:p>
        </w:tc>
      </w:tr>
    </w:tbl>
    <w:p w14:paraId="253928CA" w14:textId="77777777" w:rsidR="00F81713" w:rsidRPr="001E0F94" w:rsidRDefault="00F81713" w:rsidP="00670725">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F81713" w:rsidRPr="001E0F94" w14:paraId="05DAA15A" w14:textId="77777777" w:rsidTr="006F7320">
        <w:tc>
          <w:tcPr>
            <w:tcW w:w="2831" w:type="dxa"/>
          </w:tcPr>
          <w:p w14:paraId="1CDE8CD9"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 xml:space="preserve">Vrednost PR JU na dan </w:t>
            </w:r>
          </w:p>
          <w:p w14:paraId="20CE34E7"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31. 12. 2024 (A)</w:t>
            </w:r>
          </w:p>
        </w:tc>
        <w:tc>
          <w:tcPr>
            <w:tcW w:w="2831" w:type="dxa"/>
          </w:tcPr>
          <w:p w14:paraId="21D0541E" w14:textId="6A3693AD"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 xml:space="preserve">Vrednost PR, v katerega je </w:t>
            </w:r>
            <w:r w:rsidR="00141179" w:rsidRPr="001E0F94">
              <w:rPr>
                <w:b w:val="0"/>
                <w:bCs/>
                <w:color w:val="000000"/>
                <w:sz w:val="16"/>
                <w:szCs w:val="16"/>
                <w:lang w:val="sl-SI" w:eastAsia="sl-SI"/>
              </w:rPr>
              <w:t xml:space="preserve">JU </w:t>
            </w:r>
            <w:r w:rsidRPr="001E0F94">
              <w:rPr>
                <w:b w:val="0"/>
                <w:bCs/>
                <w:color w:val="000000"/>
                <w:sz w:val="16"/>
                <w:szCs w:val="16"/>
                <w:lang w:val="sl-SI" w:eastAsia="sl-SI"/>
              </w:rPr>
              <w:t>uvrščen s 1. 1. 2025 (B)</w:t>
            </w:r>
          </w:p>
        </w:tc>
        <w:tc>
          <w:tcPr>
            <w:tcW w:w="2832" w:type="dxa"/>
          </w:tcPr>
          <w:p w14:paraId="5037C057"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Razlika (B – A)</w:t>
            </w:r>
          </w:p>
        </w:tc>
      </w:tr>
      <w:tr w:rsidR="00F81713" w:rsidRPr="001E0F94" w14:paraId="7D3F0E6F" w14:textId="77777777" w:rsidTr="006F7320">
        <w:tc>
          <w:tcPr>
            <w:tcW w:w="2831" w:type="dxa"/>
          </w:tcPr>
          <w:p w14:paraId="2F6CA1B5" w14:textId="513BCD17" w:rsidR="00F81713"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1.668,64 Eur (bruto)</w:t>
            </w:r>
          </w:p>
        </w:tc>
        <w:tc>
          <w:tcPr>
            <w:tcW w:w="2831" w:type="dxa"/>
          </w:tcPr>
          <w:p w14:paraId="75847671" w14:textId="74347828" w:rsidR="00F81713"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2.134,68 Eur (bruto)</w:t>
            </w:r>
          </w:p>
        </w:tc>
        <w:tc>
          <w:tcPr>
            <w:tcW w:w="2832" w:type="dxa"/>
          </w:tcPr>
          <w:p w14:paraId="75C0B725" w14:textId="34E0B261" w:rsidR="00F81713" w:rsidRPr="001E0F94" w:rsidRDefault="00A44E2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466,04 Eur (bruto)</w:t>
            </w:r>
          </w:p>
        </w:tc>
      </w:tr>
      <w:tr w:rsidR="00F81713" w:rsidRPr="001E0F94" w14:paraId="7E8236BE" w14:textId="77777777" w:rsidTr="006F7320">
        <w:tc>
          <w:tcPr>
            <w:tcW w:w="2831" w:type="dxa"/>
          </w:tcPr>
          <w:p w14:paraId="7719AC3C"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2EF17A00"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Višina obroka</w:t>
            </w:r>
          </w:p>
        </w:tc>
        <w:tc>
          <w:tcPr>
            <w:tcW w:w="2832" w:type="dxa"/>
          </w:tcPr>
          <w:p w14:paraId="00E223C0"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Osnovna plača</w:t>
            </w:r>
          </w:p>
        </w:tc>
      </w:tr>
      <w:tr w:rsidR="00F81713" w:rsidRPr="001E0F94" w14:paraId="0085A21A" w14:textId="77777777" w:rsidTr="006F7320">
        <w:tc>
          <w:tcPr>
            <w:tcW w:w="2831" w:type="dxa"/>
          </w:tcPr>
          <w:p w14:paraId="647B077D"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1.01.2025</w:t>
            </w:r>
          </w:p>
          <w:p w14:paraId="5EDB4483"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1.10.2025</w:t>
            </w:r>
          </w:p>
          <w:p w14:paraId="1CE04A55"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1.06.2026</w:t>
            </w:r>
          </w:p>
          <w:p w14:paraId="63905234"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1.12.2026</w:t>
            </w:r>
          </w:p>
          <w:p w14:paraId="32AE7EFD"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1.07.2027</w:t>
            </w:r>
          </w:p>
          <w:p w14:paraId="6B4A918A"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1.01.2028</w:t>
            </w:r>
          </w:p>
        </w:tc>
        <w:tc>
          <w:tcPr>
            <w:tcW w:w="2831" w:type="dxa"/>
          </w:tcPr>
          <w:p w14:paraId="26BE4EF9"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100,00</w:t>
            </w:r>
          </w:p>
          <w:p w14:paraId="6DE87966"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100,00</w:t>
            </w:r>
          </w:p>
          <w:p w14:paraId="0A86412F" w14:textId="77777777" w:rsidR="00F81713" w:rsidRPr="001E0F94" w:rsidRDefault="00F81713"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 xml:space="preserve">  70,00</w:t>
            </w:r>
          </w:p>
          <w:p w14:paraId="5B7F56C1" w14:textId="77777777" w:rsidR="00F81713" w:rsidRPr="001E0F94" w:rsidRDefault="00F81713"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 xml:space="preserve">  71,21</w:t>
            </w:r>
          </w:p>
          <w:p w14:paraId="3F300A2C" w14:textId="77777777" w:rsidR="00F81713" w:rsidRPr="001E0F94" w:rsidRDefault="00F81713"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100,00</w:t>
            </w:r>
          </w:p>
          <w:p w14:paraId="31030E94"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sz w:val="16"/>
                <w:szCs w:val="16"/>
                <w:lang w:val="sl-SI" w:eastAsia="sl-SI"/>
              </w:rPr>
              <w:t xml:space="preserve">   33,52</w:t>
            </w:r>
          </w:p>
        </w:tc>
        <w:tc>
          <w:tcPr>
            <w:tcW w:w="2832" w:type="dxa"/>
          </w:tcPr>
          <w:p w14:paraId="5D532060" w14:textId="77777777" w:rsidR="00F81713" w:rsidRPr="001E0F94" w:rsidRDefault="00F81713"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2.668,81 Eur</w:t>
            </w:r>
          </w:p>
          <w:p w14:paraId="590DF032" w14:textId="77777777" w:rsidR="00F81713" w:rsidRPr="001E0F94" w:rsidRDefault="00F81713"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2.768,81 Eur</w:t>
            </w:r>
          </w:p>
          <w:p w14:paraId="06C48888" w14:textId="77777777" w:rsidR="00F81713" w:rsidRPr="001E0F94" w:rsidRDefault="00F81713"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2.838,81 Eur</w:t>
            </w:r>
          </w:p>
          <w:p w14:paraId="3CB67F21" w14:textId="77777777" w:rsidR="00F81713" w:rsidRPr="001E0F94" w:rsidRDefault="00F81713"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2.910,02 Eur</w:t>
            </w:r>
          </w:p>
          <w:p w14:paraId="4037F7E5" w14:textId="77777777" w:rsidR="00F81713" w:rsidRPr="001E0F94" w:rsidRDefault="00F81713"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3.010,02 Eur</w:t>
            </w:r>
          </w:p>
          <w:p w14:paraId="3E2DDD0A" w14:textId="77777777" w:rsidR="00F81713" w:rsidRPr="001E0F94" w:rsidRDefault="00F81713"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color w:val="000000"/>
                <w:sz w:val="16"/>
                <w:szCs w:val="16"/>
                <w:lang w:val="sl-SI" w:eastAsia="sl-SI"/>
              </w:rPr>
              <w:t>3.043,54 Eur</w:t>
            </w:r>
          </w:p>
        </w:tc>
      </w:tr>
    </w:tbl>
    <w:p w14:paraId="21A86E47" w14:textId="77777777"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p>
    <w:p w14:paraId="559B616D" w14:textId="3DB4A826"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25" w:name="_Toc196390048"/>
      <w:r w:rsidRPr="001E0F94">
        <w:rPr>
          <w:b w:val="0"/>
          <w:szCs w:val="20"/>
          <w:lang w:val="sl-SI"/>
        </w:rPr>
        <w:t>2.3.5 Ugotovitve inšpektorice</w:t>
      </w:r>
      <w:bookmarkEnd w:id="25"/>
    </w:p>
    <w:p w14:paraId="44F56A73" w14:textId="77777777" w:rsidR="00F81713" w:rsidRPr="001E0F94" w:rsidRDefault="00F81713" w:rsidP="00670725">
      <w:pPr>
        <w:pStyle w:val="ZADEVA"/>
        <w:tabs>
          <w:tab w:val="clear" w:pos="1701"/>
          <w:tab w:val="left" w:pos="0"/>
        </w:tabs>
        <w:suppressAutoHyphens w:val="0"/>
        <w:spacing w:line="240" w:lineRule="auto"/>
        <w:ind w:left="0" w:firstLine="0"/>
        <w:jc w:val="both"/>
        <w:outlineLvl w:val="1"/>
        <w:rPr>
          <w:b w:val="0"/>
          <w:szCs w:val="20"/>
          <w:lang w:val="sl-SI"/>
        </w:rPr>
      </w:pPr>
    </w:p>
    <w:p w14:paraId="1601A9D4" w14:textId="232DB9DC" w:rsidR="00F81713" w:rsidRPr="001E0F94" w:rsidRDefault="00F81713" w:rsidP="00F130AE">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Javna uslužbenka in predstojnica MKK sta aneks k pogodbi o zaposlitvi za prehod na ZSTSPJS podpisal</w:t>
      </w:r>
      <w:r w:rsidR="000F7FAD" w:rsidRPr="001E0F94">
        <w:rPr>
          <w:b w:val="0"/>
          <w:szCs w:val="20"/>
          <w:lang w:val="sl-SI"/>
        </w:rPr>
        <w:t>i</w:t>
      </w:r>
      <w:r w:rsidRPr="001E0F94">
        <w:rPr>
          <w:b w:val="0"/>
          <w:szCs w:val="20"/>
          <w:lang w:val="sl-SI"/>
        </w:rPr>
        <w:t xml:space="preserve"> 2</w:t>
      </w:r>
      <w:r w:rsidR="00A44E2D" w:rsidRPr="001E0F94">
        <w:rPr>
          <w:b w:val="0"/>
          <w:szCs w:val="20"/>
          <w:lang w:val="sl-SI"/>
        </w:rPr>
        <w:t>8</w:t>
      </w:r>
      <w:r w:rsidRPr="001E0F94">
        <w:rPr>
          <w:b w:val="0"/>
          <w:szCs w:val="20"/>
          <w:lang w:val="sl-SI"/>
        </w:rPr>
        <w:t xml:space="preserve">. 1. 2025, kar je po roku iz prvega odstavka 99. člena ZSTSPJS (31. 12. 2024). </w:t>
      </w:r>
    </w:p>
    <w:p w14:paraId="58DCDAA5" w14:textId="77777777" w:rsidR="00F81713" w:rsidRPr="001E0F94" w:rsidRDefault="00F81713" w:rsidP="00F130AE">
      <w:pPr>
        <w:pStyle w:val="ZADEVA"/>
        <w:tabs>
          <w:tab w:val="clear" w:pos="1701"/>
          <w:tab w:val="left" w:pos="0"/>
        </w:tabs>
        <w:suppressAutoHyphens w:val="0"/>
        <w:spacing w:line="240" w:lineRule="auto"/>
        <w:ind w:left="0" w:firstLine="0"/>
        <w:jc w:val="both"/>
        <w:rPr>
          <w:b w:val="0"/>
          <w:szCs w:val="20"/>
          <w:lang w:val="sl-SI"/>
        </w:rPr>
      </w:pPr>
    </w:p>
    <w:p w14:paraId="2BBCC15C" w14:textId="68ED1456" w:rsidR="00F81713" w:rsidRPr="001E0F94" w:rsidRDefault="00F81713" w:rsidP="00F130AE">
      <w:pPr>
        <w:pStyle w:val="ZADEVA"/>
        <w:tabs>
          <w:tab w:val="clear" w:pos="1701"/>
          <w:tab w:val="left" w:pos="0"/>
        </w:tabs>
        <w:suppressAutoHyphens w:val="0"/>
        <w:spacing w:line="240" w:lineRule="auto"/>
        <w:jc w:val="both"/>
        <w:rPr>
          <w:b w:val="0"/>
          <w:szCs w:val="20"/>
          <w:lang w:val="sl-SI"/>
        </w:rPr>
      </w:pPr>
      <w:r w:rsidRPr="001E0F94">
        <w:rPr>
          <w:b w:val="0"/>
          <w:szCs w:val="20"/>
          <w:lang w:val="sl-SI"/>
        </w:rPr>
        <w:t xml:space="preserve">Inšpektorica sicer ni ugotovila </w:t>
      </w:r>
      <w:r w:rsidR="00340D7E" w:rsidRPr="001E0F94">
        <w:rPr>
          <w:b w:val="0"/>
          <w:szCs w:val="20"/>
          <w:lang w:val="sl-SI"/>
        </w:rPr>
        <w:t xml:space="preserve">drugih </w:t>
      </w:r>
      <w:r w:rsidRPr="001E0F94">
        <w:rPr>
          <w:b w:val="0"/>
          <w:szCs w:val="20"/>
          <w:lang w:val="sl-SI"/>
        </w:rPr>
        <w:t>nepravilnosti, zato ne odreja popravljalnih ukrepov.</w:t>
      </w:r>
    </w:p>
    <w:p w14:paraId="0352C2F6" w14:textId="77777777" w:rsidR="00F81713" w:rsidRPr="001E0F94" w:rsidRDefault="00F81713" w:rsidP="00F130AE">
      <w:pPr>
        <w:pStyle w:val="ZADEVA"/>
        <w:tabs>
          <w:tab w:val="clear" w:pos="1701"/>
          <w:tab w:val="left" w:pos="0"/>
        </w:tabs>
        <w:spacing w:line="240" w:lineRule="auto"/>
        <w:ind w:left="0" w:firstLine="0"/>
        <w:jc w:val="both"/>
        <w:rPr>
          <w:b w:val="0"/>
          <w:szCs w:val="20"/>
          <w:lang w:val="sl-SI"/>
        </w:rPr>
      </w:pPr>
    </w:p>
    <w:p w14:paraId="11CFFBC0" w14:textId="276D7CB9" w:rsidR="00D837F5" w:rsidRPr="001E0F94" w:rsidRDefault="00D837F5" w:rsidP="00670725">
      <w:pPr>
        <w:pStyle w:val="Naslov2"/>
        <w:numPr>
          <w:ilvl w:val="0"/>
          <w:numId w:val="0"/>
        </w:numPr>
        <w:spacing w:line="240" w:lineRule="auto"/>
        <w:rPr>
          <w:rFonts w:ascii="Arial" w:hAnsi="Arial" w:cs="Arial"/>
          <w:b/>
          <w:bCs/>
          <w:color w:val="auto"/>
          <w:sz w:val="22"/>
          <w:szCs w:val="22"/>
        </w:rPr>
      </w:pPr>
      <w:bookmarkStart w:id="26" w:name="_Toc196390049"/>
      <w:r w:rsidRPr="001E0F94">
        <w:rPr>
          <w:rFonts w:ascii="Arial" w:hAnsi="Arial" w:cs="Arial"/>
          <w:b/>
          <w:bCs/>
          <w:color w:val="auto"/>
          <w:sz w:val="20"/>
          <w:szCs w:val="20"/>
        </w:rPr>
        <w:t>2.4  Javni uslužbenec</w:t>
      </w:r>
      <w:r w:rsidR="004B3E24" w:rsidRPr="001E0F94">
        <w:rPr>
          <w:rFonts w:ascii="Arial" w:hAnsi="Arial" w:cs="Arial"/>
          <w:b/>
          <w:bCs/>
          <w:color w:val="auto"/>
          <w:sz w:val="20"/>
          <w:szCs w:val="20"/>
        </w:rPr>
        <w:t xml:space="preserve"> </w:t>
      </w:r>
      <w:bookmarkEnd w:id="26"/>
      <w:r w:rsidR="001E0F94" w:rsidRPr="001E0F94">
        <w:rPr>
          <w:rFonts w:ascii="Arial" w:hAnsi="Arial" w:cs="Arial"/>
          <w:b/>
          <w:bCs/>
          <w:color w:val="auto"/>
          <w:sz w:val="20"/>
          <w:szCs w:val="20"/>
        </w:rPr>
        <w:t>█</w:t>
      </w:r>
    </w:p>
    <w:p w14:paraId="43A01E06" w14:textId="1AEF59C3" w:rsidR="005E1B15" w:rsidRPr="001E0F94" w:rsidRDefault="005E1B15" w:rsidP="00670725">
      <w:pPr>
        <w:spacing w:line="240" w:lineRule="auto"/>
      </w:pPr>
    </w:p>
    <w:p w14:paraId="42741599" w14:textId="77777777" w:rsidR="004B3E24" w:rsidRPr="001E0F94" w:rsidRDefault="00D837F5"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27" w:name="_Toc196390050"/>
      <w:r w:rsidRPr="001E0F94">
        <w:rPr>
          <w:b w:val="0"/>
          <w:szCs w:val="20"/>
          <w:lang w:val="sl-SI"/>
        </w:rPr>
        <w:t xml:space="preserve">2.4.1. </w:t>
      </w:r>
      <w:r w:rsidR="004B3E24" w:rsidRPr="001E0F94">
        <w:rPr>
          <w:b w:val="0"/>
          <w:szCs w:val="20"/>
          <w:lang w:val="sl-SI"/>
        </w:rPr>
        <w:t>Pogodba o zaposlitvi (do 31. 12. 2024)</w:t>
      </w:r>
      <w:bookmarkEnd w:id="27"/>
    </w:p>
    <w:p w14:paraId="7A6D771B" w14:textId="77777777" w:rsidR="004B3E24" w:rsidRPr="001E0F94" w:rsidRDefault="004B3E24" w:rsidP="00670725">
      <w:pPr>
        <w:pStyle w:val="ZADEVA"/>
        <w:tabs>
          <w:tab w:val="clear" w:pos="1701"/>
          <w:tab w:val="left" w:pos="0"/>
        </w:tabs>
        <w:suppressAutoHyphens w:val="0"/>
        <w:spacing w:line="240" w:lineRule="auto"/>
        <w:ind w:left="0" w:firstLine="0"/>
        <w:jc w:val="both"/>
        <w:outlineLvl w:val="1"/>
        <w:rPr>
          <w:b w:val="0"/>
          <w:szCs w:val="20"/>
          <w:lang w:val="sl-SI"/>
        </w:rPr>
      </w:pPr>
    </w:p>
    <w:p w14:paraId="547F2F8F" w14:textId="13FE2ED9" w:rsidR="004B3E24" w:rsidRPr="001E0F94" w:rsidRDefault="004B3E24" w:rsidP="00670725">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Pred prehodom na nov plačni sistem je zasedal delovno mesto G02</w:t>
      </w:r>
      <w:r w:rsidR="000813FF" w:rsidRPr="001E0F94">
        <w:rPr>
          <w:b w:val="0"/>
          <w:szCs w:val="20"/>
          <w:lang w:val="sl-SI"/>
        </w:rPr>
        <w:t>5011 knjižničar</w:t>
      </w:r>
      <w:r w:rsidRPr="001E0F94">
        <w:rPr>
          <w:b w:val="0"/>
          <w:szCs w:val="20"/>
          <w:lang w:val="sl-SI"/>
        </w:rPr>
        <w:t xml:space="preserve"> -  </w:t>
      </w:r>
      <w:r w:rsidR="000813FF" w:rsidRPr="001E0F94">
        <w:rPr>
          <w:b w:val="0"/>
          <w:szCs w:val="20"/>
          <w:lang w:val="sl-SI"/>
        </w:rPr>
        <w:t>knjižničar</w:t>
      </w:r>
      <w:r w:rsidRPr="001E0F94">
        <w:rPr>
          <w:b w:val="0"/>
          <w:szCs w:val="20"/>
          <w:lang w:val="sl-SI"/>
        </w:rPr>
        <w:t xml:space="preserve"> </w:t>
      </w:r>
      <w:r w:rsidR="000813FF" w:rsidRPr="001E0F94">
        <w:rPr>
          <w:b w:val="0"/>
          <w:szCs w:val="20"/>
          <w:lang w:val="sl-SI"/>
        </w:rPr>
        <w:t xml:space="preserve">in </w:t>
      </w:r>
      <w:r w:rsidRPr="001E0F94">
        <w:rPr>
          <w:b w:val="0"/>
          <w:szCs w:val="20"/>
          <w:lang w:val="sl-SI"/>
        </w:rPr>
        <w:t xml:space="preserve">bil uvrščen v </w:t>
      </w:r>
      <w:r w:rsidR="00A605D6" w:rsidRPr="001E0F94">
        <w:rPr>
          <w:b w:val="0"/>
          <w:szCs w:val="20"/>
          <w:lang w:val="sl-SI"/>
        </w:rPr>
        <w:t>28</w:t>
      </w:r>
      <w:r w:rsidRPr="001E0F94">
        <w:rPr>
          <w:b w:val="0"/>
          <w:szCs w:val="20"/>
          <w:lang w:val="sl-SI"/>
        </w:rPr>
        <w:t>. plačni razred (</w:t>
      </w:r>
      <w:r w:rsidR="00A605D6" w:rsidRPr="001E0F94">
        <w:rPr>
          <w:b w:val="0"/>
          <w:szCs w:val="20"/>
          <w:lang w:val="sl-SI"/>
        </w:rPr>
        <w:t xml:space="preserve">Aneks k </w:t>
      </w:r>
      <w:r w:rsidRPr="001E0F94">
        <w:rPr>
          <w:b w:val="0"/>
          <w:szCs w:val="20"/>
          <w:lang w:val="sl-SI"/>
        </w:rPr>
        <w:t>Pogodb</w:t>
      </w:r>
      <w:r w:rsidR="00A605D6" w:rsidRPr="001E0F94">
        <w:rPr>
          <w:b w:val="0"/>
          <w:szCs w:val="20"/>
          <w:lang w:val="sl-SI"/>
        </w:rPr>
        <w:t>i</w:t>
      </w:r>
      <w:r w:rsidRPr="001E0F94">
        <w:rPr>
          <w:b w:val="0"/>
          <w:szCs w:val="20"/>
          <w:lang w:val="sl-SI"/>
        </w:rPr>
        <w:t xml:space="preserve"> o zaposlitvi</w:t>
      </w:r>
      <w:r w:rsidR="00A605D6" w:rsidRPr="001E0F94">
        <w:rPr>
          <w:b w:val="0"/>
          <w:szCs w:val="20"/>
          <w:lang w:val="sl-SI"/>
        </w:rPr>
        <w:t xml:space="preserve"> (</w:t>
      </w:r>
      <w:r w:rsidRPr="001E0F94">
        <w:rPr>
          <w:b w:val="0"/>
          <w:szCs w:val="20"/>
          <w:lang w:val="sl-SI"/>
        </w:rPr>
        <w:t>št. 104/</w:t>
      </w:r>
      <w:r w:rsidR="00A605D6" w:rsidRPr="001E0F94">
        <w:rPr>
          <w:b w:val="0"/>
          <w:szCs w:val="20"/>
          <w:lang w:val="sl-SI"/>
        </w:rPr>
        <w:t>765-2019</w:t>
      </w:r>
      <w:r w:rsidRPr="001E0F94">
        <w:rPr>
          <w:b w:val="0"/>
          <w:szCs w:val="20"/>
          <w:lang w:val="sl-SI"/>
        </w:rPr>
        <w:t xml:space="preserve"> z dne 2</w:t>
      </w:r>
      <w:r w:rsidR="00A605D6" w:rsidRPr="001E0F94">
        <w:rPr>
          <w:b w:val="0"/>
          <w:szCs w:val="20"/>
          <w:lang w:val="sl-SI"/>
        </w:rPr>
        <w:t>5. 11. 2019</w:t>
      </w:r>
      <w:r w:rsidRPr="001E0F94">
        <w:rPr>
          <w:b w:val="0"/>
          <w:szCs w:val="20"/>
          <w:lang w:val="sl-SI"/>
        </w:rPr>
        <w:t>)</w:t>
      </w:r>
      <w:r w:rsidR="00A605D6" w:rsidRPr="001E0F94">
        <w:rPr>
          <w:b w:val="0"/>
          <w:szCs w:val="20"/>
          <w:lang w:val="sl-SI"/>
        </w:rPr>
        <w:t xml:space="preserve"> št. 104-362-2023 z dne 29. 3. 2023)</w:t>
      </w:r>
      <w:r w:rsidRPr="001E0F94">
        <w:rPr>
          <w:rStyle w:val="Sprotnaopomba-sklic"/>
          <w:b w:val="0"/>
          <w:szCs w:val="20"/>
          <w:lang w:val="sl-SI"/>
        </w:rPr>
        <w:footnoteReference w:id="6"/>
      </w:r>
      <w:r w:rsidRPr="001E0F94">
        <w:rPr>
          <w:b w:val="0"/>
          <w:szCs w:val="20"/>
          <w:lang w:val="sl-SI"/>
        </w:rPr>
        <w:t xml:space="preserve">.   </w:t>
      </w:r>
    </w:p>
    <w:p w14:paraId="2E505864" w14:textId="77777777" w:rsidR="004B3E24" w:rsidRPr="001E0F94" w:rsidRDefault="004B3E24" w:rsidP="00670725">
      <w:pPr>
        <w:pStyle w:val="ZADEVA"/>
        <w:tabs>
          <w:tab w:val="clear" w:pos="1701"/>
          <w:tab w:val="left" w:pos="0"/>
        </w:tabs>
        <w:suppressAutoHyphens w:val="0"/>
        <w:spacing w:line="240" w:lineRule="auto"/>
        <w:ind w:left="0" w:firstLine="0"/>
        <w:jc w:val="both"/>
        <w:outlineLvl w:val="1"/>
        <w:rPr>
          <w:b w:val="0"/>
          <w:szCs w:val="20"/>
          <w:lang w:val="sl-SI"/>
        </w:rPr>
      </w:pPr>
    </w:p>
    <w:p w14:paraId="5B5BCD31" w14:textId="5F220825" w:rsidR="004B3E24" w:rsidRPr="001E0F94" w:rsidRDefault="004B3E24"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28" w:name="_Toc196390051"/>
      <w:r w:rsidRPr="001E0F94">
        <w:rPr>
          <w:b w:val="0"/>
          <w:szCs w:val="20"/>
          <w:lang w:val="sl-SI"/>
        </w:rPr>
        <w:t>2.4.2 Pogodba o zaposlitvi (od 1. 1. 2025 dalje)</w:t>
      </w:r>
      <w:bookmarkEnd w:id="28"/>
    </w:p>
    <w:p w14:paraId="6BDBBAF9" w14:textId="77777777" w:rsidR="004B3E24" w:rsidRPr="001E0F94" w:rsidRDefault="004B3E24" w:rsidP="00670725">
      <w:pPr>
        <w:pStyle w:val="ZADEVA"/>
        <w:tabs>
          <w:tab w:val="clear" w:pos="1701"/>
          <w:tab w:val="left" w:pos="0"/>
        </w:tabs>
        <w:suppressAutoHyphens w:val="0"/>
        <w:spacing w:line="240" w:lineRule="auto"/>
        <w:ind w:left="0" w:firstLine="0"/>
        <w:jc w:val="both"/>
        <w:outlineLvl w:val="1"/>
        <w:rPr>
          <w:b w:val="0"/>
          <w:szCs w:val="20"/>
          <w:lang w:val="sl-SI"/>
        </w:rPr>
      </w:pPr>
    </w:p>
    <w:p w14:paraId="67A0CB0E" w14:textId="7EA32A29" w:rsidR="004B3E24" w:rsidRPr="001E0F94" w:rsidRDefault="004B3E24" w:rsidP="00670725">
      <w:pPr>
        <w:pStyle w:val="ZADEVA"/>
        <w:tabs>
          <w:tab w:val="clear" w:pos="1701"/>
          <w:tab w:val="left" w:pos="0"/>
        </w:tabs>
        <w:spacing w:line="240" w:lineRule="auto"/>
        <w:ind w:left="0" w:firstLine="0"/>
        <w:jc w:val="both"/>
        <w:rPr>
          <w:b w:val="0"/>
          <w:color w:val="000000"/>
          <w:szCs w:val="20"/>
          <w:lang w:val="sl-SI" w:eastAsia="sl-SI"/>
        </w:rPr>
      </w:pPr>
      <w:r w:rsidRPr="001E0F94">
        <w:rPr>
          <w:b w:val="0"/>
          <w:szCs w:val="20"/>
          <w:lang w:val="sl-SI"/>
        </w:rPr>
        <w:t>Zaradi prehoda na nov plačni sistem sta javn</w:t>
      </w:r>
      <w:r w:rsidR="00A605D6" w:rsidRPr="001E0F94">
        <w:rPr>
          <w:b w:val="0"/>
          <w:szCs w:val="20"/>
          <w:lang w:val="sl-SI"/>
        </w:rPr>
        <w:t>i</w:t>
      </w:r>
      <w:r w:rsidRPr="001E0F94">
        <w:rPr>
          <w:b w:val="0"/>
          <w:szCs w:val="20"/>
          <w:lang w:val="sl-SI"/>
        </w:rPr>
        <w:t xml:space="preserve"> uslužben</w:t>
      </w:r>
      <w:r w:rsidR="00A605D6" w:rsidRPr="001E0F94">
        <w:rPr>
          <w:b w:val="0"/>
          <w:szCs w:val="20"/>
          <w:lang w:val="sl-SI"/>
        </w:rPr>
        <w:t>ec</w:t>
      </w:r>
      <w:r w:rsidRPr="001E0F94">
        <w:rPr>
          <w:b w:val="0"/>
          <w:szCs w:val="20"/>
          <w:lang w:val="sl-SI"/>
        </w:rPr>
        <w:t xml:space="preserve"> in direktorica MKK </w:t>
      </w:r>
      <w:r w:rsidR="00A605D6" w:rsidRPr="001E0F94">
        <w:rPr>
          <w:b w:val="0"/>
          <w:szCs w:val="20"/>
          <w:lang w:val="sl-SI"/>
        </w:rPr>
        <w:t>31</w:t>
      </w:r>
      <w:r w:rsidRPr="001E0F94">
        <w:rPr>
          <w:b w:val="0"/>
          <w:szCs w:val="20"/>
          <w:lang w:val="sl-SI"/>
        </w:rPr>
        <w:t>. 1. 2025 sklenil</w:t>
      </w:r>
      <w:r w:rsidR="00A605D6" w:rsidRPr="001E0F94">
        <w:rPr>
          <w:b w:val="0"/>
          <w:szCs w:val="20"/>
          <w:lang w:val="sl-SI"/>
        </w:rPr>
        <w:t>a</w:t>
      </w:r>
      <w:r w:rsidRPr="001E0F94">
        <w:rPr>
          <w:b w:val="0"/>
          <w:szCs w:val="20"/>
          <w:lang w:val="sl-SI"/>
        </w:rPr>
        <w:t xml:space="preserve"> Aneks k Pogodbi o zaposlitvi (št. 104/</w:t>
      </w:r>
      <w:r w:rsidR="00A605D6" w:rsidRPr="001E0F94">
        <w:rPr>
          <w:b w:val="0"/>
          <w:szCs w:val="20"/>
          <w:lang w:val="sl-SI"/>
        </w:rPr>
        <w:t>765-2019</w:t>
      </w:r>
      <w:r w:rsidRPr="001E0F94">
        <w:rPr>
          <w:b w:val="0"/>
          <w:szCs w:val="20"/>
          <w:lang w:val="sl-SI"/>
        </w:rPr>
        <w:t xml:space="preserve"> z dne </w:t>
      </w:r>
      <w:r w:rsidR="00A605D6" w:rsidRPr="001E0F94">
        <w:rPr>
          <w:b w:val="0"/>
          <w:szCs w:val="20"/>
          <w:lang w:val="sl-SI"/>
        </w:rPr>
        <w:t>25</w:t>
      </w:r>
      <w:r w:rsidRPr="001E0F94">
        <w:rPr>
          <w:b w:val="0"/>
          <w:szCs w:val="20"/>
          <w:lang w:val="sl-SI"/>
        </w:rPr>
        <w:t>. 1</w:t>
      </w:r>
      <w:r w:rsidR="00A605D6" w:rsidRPr="001E0F94">
        <w:rPr>
          <w:b w:val="0"/>
          <w:szCs w:val="20"/>
          <w:lang w:val="sl-SI"/>
        </w:rPr>
        <w:t>1</w:t>
      </w:r>
      <w:r w:rsidRPr="001E0F94">
        <w:rPr>
          <w:b w:val="0"/>
          <w:szCs w:val="20"/>
          <w:lang w:val="sl-SI"/>
        </w:rPr>
        <w:t>. 20</w:t>
      </w:r>
      <w:r w:rsidR="00A605D6" w:rsidRPr="001E0F94">
        <w:rPr>
          <w:b w:val="0"/>
          <w:szCs w:val="20"/>
          <w:lang w:val="sl-SI"/>
        </w:rPr>
        <w:t>19</w:t>
      </w:r>
      <w:r w:rsidRPr="001E0F94">
        <w:rPr>
          <w:b w:val="0"/>
          <w:szCs w:val="20"/>
          <w:lang w:val="sl-SI"/>
        </w:rPr>
        <w:t>) št. 104/1</w:t>
      </w:r>
      <w:r w:rsidR="00A605D6" w:rsidRPr="001E0F94">
        <w:rPr>
          <w:b w:val="0"/>
          <w:szCs w:val="20"/>
          <w:lang w:val="sl-SI"/>
        </w:rPr>
        <w:t>61-</w:t>
      </w:r>
      <w:r w:rsidRPr="001E0F94">
        <w:rPr>
          <w:b w:val="0"/>
          <w:szCs w:val="20"/>
          <w:lang w:val="sl-SI"/>
        </w:rPr>
        <w:t>2025), s katerim je bil, na delovnem mestu G02</w:t>
      </w:r>
      <w:r w:rsidR="00A605D6" w:rsidRPr="001E0F94">
        <w:rPr>
          <w:b w:val="0"/>
          <w:szCs w:val="20"/>
          <w:lang w:val="sl-SI"/>
        </w:rPr>
        <w:t>5011 knjižničar</w:t>
      </w:r>
      <w:r w:rsidRPr="001E0F94">
        <w:rPr>
          <w:b w:val="0"/>
          <w:szCs w:val="20"/>
          <w:lang w:val="sl-SI"/>
        </w:rPr>
        <w:t xml:space="preserve"> - </w:t>
      </w:r>
      <w:r w:rsidR="00A605D6" w:rsidRPr="001E0F94">
        <w:rPr>
          <w:b w:val="0"/>
          <w:szCs w:val="20"/>
          <w:lang w:val="sl-SI"/>
        </w:rPr>
        <w:t>knjižničar</w:t>
      </w:r>
      <w:r w:rsidRPr="001E0F94">
        <w:rPr>
          <w:b w:val="0"/>
          <w:szCs w:val="20"/>
          <w:lang w:val="sl-SI"/>
        </w:rPr>
        <w:t>, uvrščen v 1</w:t>
      </w:r>
      <w:r w:rsidR="00A605D6" w:rsidRPr="001E0F94">
        <w:rPr>
          <w:b w:val="0"/>
          <w:szCs w:val="20"/>
          <w:lang w:val="sl-SI"/>
        </w:rPr>
        <w:t>3</w:t>
      </w:r>
      <w:r w:rsidRPr="001E0F94">
        <w:rPr>
          <w:b w:val="0"/>
          <w:szCs w:val="20"/>
          <w:lang w:val="sl-SI"/>
        </w:rPr>
        <w:t xml:space="preserve">. plačni razred </w:t>
      </w:r>
      <w:r w:rsidR="00A605D6" w:rsidRPr="001E0F94">
        <w:rPr>
          <w:b w:val="0"/>
          <w:szCs w:val="20"/>
          <w:lang w:val="sl-SI"/>
        </w:rPr>
        <w:t>1.787,76</w:t>
      </w:r>
      <w:r w:rsidRPr="001E0F94">
        <w:rPr>
          <w:b w:val="0"/>
          <w:szCs w:val="20"/>
          <w:lang w:val="sl-SI"/>
        </w:rPr>
        <w:t xml:space="preserve"> Eur bruto), z razliko 4</w:t>
      </w:r>
      <w:r w:rsidR="00A605D6" w:rsidRPr="001E0F94">
        <w:rPr>
          <w:b w:val="0"/>
          <w:szCs w:val="20"/>
          <w:lang w:val="sl-SI"/>
        </w:rPr>
        <w:t>16,26</w:t>
      </w:r>
      <w:r w:rsidRPr="001E0F94">
        <w:rPr>
          <w:b w:val="0"/>
          <w:szCs w:val="20"/>
          <w:lang w:val="sl-SI"/>
        </w:rPr>
        <w:t xml:space="preserve"> Eur v osnovni plači po in pred prevedbo ter naslednjo dinamiko:</w:t>
      </w:r>
    </w:p>
    <w:p w14:paraId="1E9AC7CE" w14:textId="77777777" w:rsidR="004B3E24" w:rsidRPr="001E0F94" w:rsidRDefault="004B3E24" w:rsidP="00670725">
      <w:pPr>
        <w:pStyle w:val="ZADEVA"/>
        <w:tabs>
          <w:tab w:val="left" w:pos="0"/>
        </w:tabs>
        <w:spacing w:line="240" w:lineRule="auto"/>
        <w:ind w:left="0" w:firstLine="0"/>
        <w:jc w:val="both"/>
        <w:rPr>
          <w:b w:val="0"/>
          <w:color w:val="000000"/>
          <w:sz w:val="16"/>
          <w:szCs w:val="16"/>
          <w:lang w:val="sl-SI" w:eastAsia="sl-SI"/>
        </w:rPr>
      </w:pPr>
    </w:p>
    <w:tbl>
      <w:tblPr>
        <w:tblStyle w:val="Tabelamrea"/>
        <w:tblW w:w="0" w:type="auto"/>
        <w:tblInd w:w="-5" w:type="dxa"/>
        <w:tblLayout w:type="fixed"/>
        <w:tblLook w:val="04A0" w:firstRow="1" w:lastRow="0" w:firstColumn="1" w:lastColumn="0" w:noHBand="0" w:noVBand="1"/>
      </w:tblPr>
      <w:tblGrid>
        <w:gridCol w:w="2835"/>
        <w:gridCol w:w="2977"/>
        <w:gridCol w:w="2268"/>
      </w:tblGrid>
      <w:tr w:rsidR="004B3E24" w:rsidRPr="001E0F94" w14:paraId="7DF70A18" w14:textId="77777777" w:rsidTr="006F7320">
        <w:tc>
          <w:tcPr>
            <w:tcW w:w="2835" w:type="dxa"/>
          </w:tcPr>
          <w:p w14:paraId="32EFFD02" w14:textId="3E501D12"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Vrednost PR JU na dan</w:t>
            </w:r>
          </w:p>
          <w:p w14:paraId="3BCA0108" w14:textId="77777777"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31. 12. 2024 (A)</w:t>
            </w:r>
          </w:p>
        </w:tc>
        <w:tc>
          <w:tcPr>
            <w:tcW w:w="2977" w:type="dxa"/>
          </w:tcPr>
          <w:p w14:paraId="4F965870" w14:textId="77777777"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Vrednost PR, v katerega je JU uvrščen s 1. 1. 2025 (B)</w:t>
            </w:r>
          </w:p>
        </w:tc>
        <w:tc>
          <w:tcPr>
            <w:tcW w:w="2268" w:type="dxa"/>
          </w:tcPr>
          <w:p w14:paraId="55CB93EF" w14:textId="77777777"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Razlika (B - A)</w:t>
            </w:r>
          </w:p>
        </w:tc>
      </w:tr>
      <w:tr w:rsidR="004B3E24" w:rsidRPr="001E0F94" w14:paraId="2A36921C" w14:textId="77777777" w:rsidTr="006F7320">
        <w:tc>
          <w:tcPr>
            <w:tcW w:w="2835" w:type="dxa"/>
          </w:tcPr>
          <w:p w14:paraId="094B257F" w14:textId="278FDA8F"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w:t>
            </w:r>
            <w:r w:rsidR="00A605D6" w:rsidRPr="001E0F94">
              <w:rPr>
                <w:b w:val="0"/>
                <w:color w:val="000000"/>
                <w:sz w:val="16"/>
                <w:szCs w:val="16"/>
                <w:lang w:val="sl-SI" w:eastAsia="sl-SI"/>
              </w:rPr>
              <w:t>371,50</w:t>
            </w:r>
            <w:r w:rsidRPr="001E0F94">
              <w:rPr>
                <w:b w:val="0"/>
                <w:color w:val="000000"/>
                <w:sz w:val="16"/>
                <w:szCs w:val="16"/>
                <w:lang w:val="sl-SI" w:eastAsia="sl-SI"/>
              </w:rPr>
              <w:t xml:space="preserve"> Eur (bruto)</w:t>
            </w:r>
          </w:p>
        </w:tc>
        <w:tc>
          <w:tcPr>
            <w:tcW w:w="2977" w:type="dxa"/>
          </w:tcPr>
          <w:p w14:paraId="22EA2678" w14:textId="616C83A5" w:rsidR="004B3E24" w:rsidRPr="001E0F94" w:rsidRDefault="00A605D6"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1.787,76</w:t>
            </w:r>
            <w:r w:rsidR="004B3E24" w:rsidRPr="001E0F94">
              <w:rPr>
                <w:b w:val="0"/>
                <w:color w:val="000000"/>
                <w:sz w:val="16"/>
                <w:szCs w:val="16"/>
                <w:lang w:val="sl-SI" w:eastAsia="sl-SI"/>
              </w:rPr>
              <w:t xml:space="preserve"> Eur (bruto)</w:t>
            </w:r>
          </w:p>
        </w:tc>
        <w:tc>
          <w:tcPr>
            <w:tcW w:w="2268" w:type="dxa"/>
          </w:tcPr>
          <w:p w14:paraId="0BD29F51" w14:textId="597B27CC"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4</w:t>
            </w:r>
            <w:r w:rsidR="00A605D6" w:rsidRPr="001E0F94">
              <w:rPr>
                <w:b w:val="0"/>
                <w:color w:val="000000"/>
                <w:sz w:val="16"/>
                <w:szCs w:val="16"/>
                <w:lang w:val="sl-SI" w:eastAsia="sl-SI"/>
              </w:rPr>
              <w:t>16,26</w:t>
            </w:r>
            <w:r w:rsidRPr="001E0F94">
              <w:rPr>
                <w:b w:val="0"/>
                <w:color w:val="000000"/>
                <w:sz w:val="16"/>
                <w:szCs w:val="16"/>
                <w:lang w:val="sl-SI" w:eastAsia="sl-SI"/>
              </w:rPr>
              <w:t xml:space="preserve"> Eur (bruto)</w:t>
            </w:r>
          </w:p>
        </w:tc>
      </w:tr>
      <w:tr w:rsidR="004B3E24" w:rsidRPr="001E0F94" w14:paraId="35DC66EA" w14:textId="77777777" w:rsidTr="007006B7">
        <w:trPr>
          <w:trHeight w:val="165"/>
        </w:trPr>
        <w:tc>
          <w:tcPr>
            <w:tcW w:w="2835" w:type="dxa"/>
          </w:tcPr>
          <w:p w14:paraId="0A90120B" w14:textId="77777777"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p>
        </w:tc>
        <w:tc>
          <w:tcPr>
            <w:tcW w:w="2977" w:type="dxa"/>
          </w:tcPr>
          <w:p w14:paraId="5410E99D" w14:textId="2277FF0D" w:rsidR="004B3E24" w:rsidRPr="001E0F94" w:rsidRDefault="004B3E24"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Višina obroka</w:t>
            </w:r>
          </w:p>
        </w:tc>
        <w:tc>
          <w:tcPr>
            <w:tcW w:w="2268" w:type="dxa"/>
          </w:tcPr>
          <w:p w14:paraId="27DF2007" w14:textId="77777777" w:rsidR="004B3E24" w:rsidRPr="001E0F94" w:rsidRDefault="004B3E24"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Osnovna plača</w:t>
            </w:r>
          </w:p>
        </w:tc>
      </w:tr>
      <w:tr w:rsidR="004B3E24" w:rsidRPr="001E0F94" w14:paraId="20CE1BBB" w14:textId="77777777" w:rsidTr="006F7320">
        <w:tc>
          <w:tcPr>
            <w:tcW w:w="2835" w:type="dxa"/>
          </w:tcPr>
          <w:p w14:paraId="6364E597" w14:textId="77777777" w:rsidR="004B3E24" w:rsidRPr="001E0F94" w:rsidRDefault="004B3E24" w:rsidP="00670725">
            <w:pPr>
              <w:pStyle w:val="ZADEVA"/>
              <w:tabs>
                <w:tab w:val="left" w:pos="0"/>
              </w:tabs>
              <w:spacing w:line="240" w:lineRule="auto"/>
              <w:jc w:val="center"/>
              <w:rPr>
                <w:b w:val="0"/>
                <w:color w:val="000000"/>
                <w:sz w:val="16"/>
                <w:szCs w:val="16"/>
                <w:lang w:val="sl-SI" w:eastAsia="sl-SI"/>
              </w:rPr>
            </w:pPr>
            <w:bookmarkStart w:id="29" w:name="_Hlk196384534"/>
            <w:r w:rsidRPr="001E0F94">
              <w:rPr>
                <w:b w:val="0"/>
                <w:color w:val="000000"/>
                <w:sz w:val="16"/>
                <w:szCs w:val="16"/>
                <w:lang w:val="sl-SI" w:eastAsia="sl-SI"/>
              </w:rPr>
              <w:t>1. 1. 2025</w:t>
            </w:r>
          </w:p>
        </w:tc>
        <w:tc>
          <w:tcPr>
            <w:tcW w:w="2977" w:type="dxa"/>
          </w:tcPr>
          <w:p w14:paraId="30C8AFBE" w14:textId="77777777"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100,00 Eur</w:t>
            </w:r>
          </w:p>
        </w:tc>
        <w:tc>
          <w:tcPr>
            <w:tcW w:w="2268" w:type="dxa"/>
          </w:tcPr>
          <w:p w14:paraId="1E0AD65B" w14:textId="3EF29779"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w:t>
            </w:r>
            <w:r w:rsidR="007006B7" w:rsidRPr="001E0F94">
              <w:rPr>
                <w:b w:val="0"/>
                <w:color w:val="000000"/>
                <w:sz w:val="16"/>
                <w:szCs w:val="16"/>
                <w:lang w:val="sl-SI" w:eastAsia="sl-SI"/>
              </w:rPr>
              <w:t>471,50</w:t>
            </w:r>
            <w:r w:rsidRPr="001E0F94">
              <w:rPr>
                <w:b w:val="0"/>
                <w:color w:val="000000"/>
                <w:sz w:val="16"/>
                <w:szCs w:val="16"/>
                <w:lang w:val="sl-SI" w:eastAsia="sl-SI"/>
              </w:rPr>
              <w:t xml:space="preserve"> Eur</w:t>
            </w:r>
          </w:p>
        </w:tc>
      </w:tr>
      <w:tr w:rsidR="004B3E24" w:rsidRPr="001E0F94" w14:paraId="7CC6F4F7" w14:textId="77777777" w:rsidTr="006F7320">
        <w:tc>
          <w:tcPr>
            <w:tcW w:w="2835" w:type="dxa"/>
          </w:tcPr>
          <w:p w14:paraId="1E0A9107" w14:textId="77777777" w:rsidR="004B3E24" w:rsidRPr="001E0F94" w:rsidRDefault="004B3E24"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1. 10. 2025</w:t>
            </w:r>
          </w:p>
        </w:tc>
        <w:tc>
          <w:tcPr>
            <w:tcW w:w="2977" w:type="dxa"/>
          </w:tcPr>
          <w:p w14:paraId="166A86F2" w14:textId="77777777"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100,00 Eur</w:t>
            </w:r>
          </w:p>
        </w:tc>
        <w:tc>
          <w:tcPr>
            <w:tcW w:w="2268" w:type="dxa"/>
          </w:tcPr>
          <w:p w14:paraId="0FC7BDBF" w14:textId="73B30A19"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w:t>
            </w:r>
            <w:r w:rsidR="007006B7" w:rsidRPr="001E0F94">
              <w:rPr>
                <w:b w:val="0"/>
                <w:color w:val="000000"/>
                <w:sz w:val="16"/>
                <w:szCs w:val="16"/>
                <w:lang w:val="sl-SI" w:eastAsia="sl-SI"/>
              </w:rPr>
              <w:t>571,50</w:t>
            </w:r>
            <w:r w:rsidRPr="001E0F94">
              <w:rPr>
                <w:b w:val="0"/>
                <w:color w:val="000000"/>
                <w:sz w:val="16"/>
                <w:szCs w:val="16"/>
                <w:lang w:val="sl-SI" w:eastAsia="sl-SI"/>
              </w:rPr>
              <w:t xml:space="preserve"> Eur</w:t>
            </w:r>
          </w:p>
        </w:tc>
      </w:tr>
      <w:tr w:rsidR="004B3E24" w:rsidRPr="001E0F94" w14:paraId="2B0026D4" w14:textId="77777777" w:rsidTr="006F7320">
        <w:tc>
          <w:tcPr>
            <w:tcW w:w="2835" w:type="dxa"/>
          </w:tcPr>
          <w:p w14:paraId="77B0AADA" w14:textId="77777777" w:rsidR="004B3E24" w:rsidRPr="001E0F94" w:rsidRDefault="004B3E24"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1. 6. 2026</w:t>
            </w:r>
          </w:p>
        </w:tc>
        <w:tc>
          <w:tcPr>
            <w:tcW w:w="2977" w:type="dxa"/>
          </w:tcPr>
          <w:p w14:paraId="4F97689A" w14:textId="70806272"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70,00 Eur</w:t>
            </w:r>
          </w:p>
        </w:tc>
        <w:tc>
          <w:tcPr>
            <w:tcW w:w="2268" w:type="dxa"/>
          </w:tcPr>
          <w:p w14:paraId="7E94BC13" w14:textId="738BF0B7"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w:t>
            </w:r>
            <w:r w:rsidR="007006B7" w:rsidRPr="001E0F94">
              <w:rPr>
                <w:b w:val="0"/>
                <w:color w:val="000000"/>
                <w:sz w:val="16"/>
                <w:szCs w:val="16"/>
                <w:lang w:val="sl-SI" w:eastAsia="sl-SI"/>
              </w:rPr>
              <w:t>641,50</w:t>
            </w:r>
            <w:r w:rsidRPr="001E0F94">
              <w:rPr>
                <w:b w:val="0"/>
                <w:color w:val="000000"/>
                <w:sz w:val="16"/>
                <w:szCs w:val="16"/>
                <w:lang w:val="sl-SI" w:eastAsia="sl-SI"/>
              </w:rPr>
              <w:t xml:space="preserve"> Eur</w:t>
            </w:r>
          </w:p>
        </w:tc>
      </w:tr>
      <w:tr w:rsidR="004B3E24" w:rsidRPr="001E0F94" w14:paraId="224C70A3" w14:textId="77777777" w:rsidTr="006F7320">
        <w:tc>
          <w:tcPr>
            <w:tcW w:w="2835" w:type="dxa"/>
          </w:tcPr>
          <w:p w14:paraId="3FDE6BA8" w14:textId="77777777" w:rsidR="004B3E24" w:rsidRPr="001E0F94" w:rsidRDefault="004B3E24"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1. 12. 2026</w:t>
            </w:r>
          </w:p>
        </w:tc>
        <w:tc>
          <w:tcPr>
            <w:tcW w:w="2977" w:type="dxa"/>
          </w:tcPr>
          <w:p w14:paraId="52D4E14C" w14:textId="084DAF9F" w:rsidR="004B3E24" w:rsidRPr="001E0F94" w:rsidRDefault="004B3E24"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6</w:t>
            </w:r>
            <w:r w:rsidR="00A605D6" w:rsidRPr="001E0F94">
              <w:rPr>
                <w:b w:val="0"/>
                <w:color w:val="000000"/>
                <w:sz w:val="16"/>
                <w:szCs w:val="16"/>
                <w:lang w:val="sl-SI" w:eastAsia="sl-SI"/>
              </w:rPr>
              <w:t>2,44</w:t>
            </w:r>
            <w:r w:rsidRPr="001E0F94">
              <w:rPr>
                <w:b w:val="0"/>
                <w:color w:val="000000"/>
                <w:sz w:val="16"/>
                <w:szCs w:val="16"/>
                <w:lang w:val="sl-SI" w:eastAsia="sl-SI"/>
              </w:rPr>
              <w:t xml:space="preserve"> Eur</w:t>
            </w:r>
          </w:p>
        </w:tc>
        <w:tc>
          <w:tcPr>
            <w:tcW w:w="2268" w:type="dxa"/>
          </w:tcPr>
          <w:p w14:paraId="4BD41592" w14:textId="62179880" w:rsidR="004B3E24" w:rsidRPr="001E0F94" w:rsidRDefault="007006B7"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1.703,94</w:t>
            </w:r>
            <w:r w:rsidR="004B3E24" w:rsidRPr="001E0F94">
              <w:rPr>
                <w:b w:val="0"/>
                <w:color w:val="000000"/>
                <w:sz w:val="16"/>
                <w:szCs w:val="16"/>
                <w:lang w:val="sl-SI" w:eastAsia="sl-SI"/>
              </w:rPr>
              <w:t xml:space="preserve"> Eur</w:t>
            </w:r>
          </w:p>
        </w:tc>
      </w:tr>
      <w:tr w:rsidR="004B3E24" w:rsidRPr="001E0F94" w14:paraId="0A4BE19B" w14:textId="77777777" w:rsidTr="006F7320">
        <w:tc>
          <w:tcPr>
            <w:tcW w:w="2835" w:type="dxa"/>
          </w:tcPr>
          <w:p w14:paraId="6989D496" w14:textId="77777777" w:rsidR="004B3E24" w:rsidRPr="001E0F94" w:rsidRDefault="004B3E24"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1. 7. 2027</w:t>
            </w:r>
          </w:p>
        </w:tc>
        <w:tc>
          <w:tcPr>
            <w:tcW w:w="2977" w:type="dxa"/>
          </w:tcPr>
          <w:p w14:paraId="67AD613F" w14:textId="27571226" w:rsidR="004B3E24" w:rsidRPr="001E0F94" w:rsidRDefault="00A605D6"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83,82</w:t>
            </w:r>
            <w:r w:rsidR="004B3E24" w:rsidRPr="001E0F94">
              <w:rPr>
                <w:b w:val="0"/>
                <w:color w:val="000000"/>
                <w:sz w:val="16"/>
                <w:szCs w:val="16"/>
                <w:lang w:val="sl-SI" w:eastAsia="sl-SI"/>
              </w:rPr>
              <w:t xml:space="preserve"> Eur</w:t>
            </w:r>
          </w:p>
        </w:tc>
        <w:tc>
          <w:tcPr>
            <w:tcW w:w="2268" w:type="dxa"/>
          </w:tcPr>
          <w:p w14:paraId="0178972A" w14:textId="2C30C801" w:rsidR="004B3E24" w:rsidRPr="001E0F94" w:rsidRDefault="007006B7"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1.787,76</w:t>
            </w:r>
            <w:r w:rsidR="004B3E24" w:rsidRPr="001E0F94">
              <w:rPr>
                <w:b w:val="0"/>
                <w:color w:val="000000"/>
                <w:sz w:val="16"/>
                <w:szCs w:val="16"/>
                <w:lang w:val="sl-SI" w:eastAsia="sl-SI"/>
              </w:rPr>
              <w:t xml:space="preserve"> Eur</w:t>
            </w:r>
          </w:p>
        </w:tc>
      </w:tr>
      <w:tr w:rsidR="004B3E24" w:rsidRPr="001E0F94" w14:paraId="198C892F" w14:textId="77777777" w:rsidTr="006F7320">
        <w:trPr>
          <w:trHeight w:val="110"/>
        </w:trPr>
        <w:tc>
          <w:tcPr>
            <w:tcW w:w="2835" w:type="dxa"/>
          </w:tcPr>
          <w:p w14:paraId="1C1AA565" w14:textId="77777777" w:rsidR="004B3E24" w:rsidRPr="001E0F94" w:rsidRDefault="004B3E24"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1. 1. 2028</w:t>
            </w:r>
          </w:p>
        </w:tc>
        <w:tc>
          <w:tcPr>
            <w:tcW w:w="2977" w:type="dxa"/>
          </w:tcPr>
          <w:p w14:paraId="4547C781" w14:textId="525FF5CC" w:rsidR="004B3E24" w:rsidRPr="001E0F94" w:rsidRDefault="007006B7"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00,00</w:t>
            </w:r>
            <w:r w:rsidR="004B3E24" w:rsidRPr="001E0F94">
              <w:rPr>
                <w:b w:val="0"/>
                <w:color w:val="000000"/>
                <w:sz w:val="16"/>
                <w:szCs w:val="16"/>
                <w:lang w:val="sl-SI" w:eastAsia="sl-SI"/>
              </w:rPr>
              <w:t xml:space="preserve"> Eur</w:t>
            </w:r>
          </w:p>
        </w:tc>
        <w:tc>
          <w:tcPr>
            <w:tcW w:w="2268" w:type="dxa"/>
          </w:tcPr>
          <w:p w14:paraId="6DBD7DB5" w14:textId="12A4D7A0" w:rsidR="004B3E24" w:rsidRPr="001E0F94" w:rsidRDefault="007006B7"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1.787,76</w:t>
            </w:r>
            <w:r w:rsidR="004B3E24" w:rsidRPr="001E0F94">
              <w:rPr>
                <w:b w:val="0"/>
                <w:color w:val="000000"/>
                <w:sz w:val="16"/>
                <w:szCs w:val="16"/>
                <w:lang w:val="sl-SI" w:eastAsia="sl-SI"/>
              </w:rPr>
              <w:t xml:space="preserve"> Eur</w:t>
            </w:r>
          </w:p>
        </w:tc>
      </w:tr>
      <w:bookmarkEnd w:id="29"/>
    </w:tbl>
    <w:p w14:paraId="3F779070"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p>
    <w:p w14:paraId="68ECF3A6" w14:textId="77777777" w:rsidR="004B3E24" w:rsidRPr="001E0F94" w:rsidRDefault="004B3E24" w:rsidP="00670725">
      <w:pPr>
        <w:pStyle w:val="ZADEVA"/>
        <w:tabs>
          <w:tab w:val="clear" w:pos="1701"/>
          <w:tab w:val="left" w:pos="0"/>
        </w:tabs>
        <w:suppressAutoHyphens w:val="0"/>
        <w:spacing w:line="240" w:lineRule="auto"/>
        <w:ind w:left="0" w:firstLine="0"/>
        <w:jc w:val="both"/>
        <w:outlineLvl w:val="1"/>
        <w:rPr>
          <w:b w:val="0"/>
          <w:szCs w:val="20"/>
          <w:lang w:val="sl-SI"/>
        </w:rPr>
      </w:pPr>
    </w:p>
    <w:p w14:paraId="654C14C6" w14:textId="75A0F21C" w:rsidR="004B3E24" w:rsidRPr="001E0F94" w:rsidRDefault="004B3E24" w:rsidP="00670725">
      <w:pPr>
        <w:pStyle w:val="ZADEVA"/>
        <w:tabs>
          <w:tab w:val="clear" w:pos="1701"/>
          <w:tab w:val="left" w:pos="0"/>
        </w:tabs>
        <w:suppressAutoHyphens w:val="0"/>
        <w:spacing w:line="240" w:lineRule="auto"/>
        <w:jc w:val="both"/>
        <w:outlineLvl w:val="1"/>
        <w:rPr>
          <w:b w:val="0"/>
          <w:szCs w:val="20"/>
          <w:lang w:val="sl-SI"/>
        </w:rPr>
      </w:pPr>
      <w:bookmarkStart w:id="30" w:name="_Toc196390052"/>
      <w:r w:rsidRPr="001E0F94">
        <w:rPr>
          <w:b w:val="0"/>
          <w:szCs w:val="20"/>
          <w:lang w:val="sl-SI"/>
        </w:rPr>
        <w:t>2.4.3 Plačilne liste</w:t>
      </w:r>
      <w:bookmarkEnd w:id="30"/>
      <w:r w:rsidRPr="001E0F94">
        <w:rPr>
          <w:b w:val="0"/>
          <w:szCs w:val="20"/>
          <w:lang w:val="sl-SI"/>
        </w:rPr>
        <w:t xml:space="preserve"> </w:t>
      </w:r>
    </w:p>
    <w:p w14:paraId="32C5D83B" w14:textId="77777777" w:rsidR="004B3E24" w:rsidRPr="001E0F94" w:rsidRDefault="004B3E24" w:rsidP="00670725">
      <w:pPr>
        <w:pStyle w:val="ZADEVA"/>
        <w:tabs>
          <w:tab w:val="clear" w:pos="1701"/>
          <w:tab w:val="left" w:pos="0"/>
        </w:tabs>
        <w:suppressAutoHyphens w:val="0"/>
        <w:spacing w:line="240" w:lineRule="auto"/>
        <w:jc w:val="both"/>
        <w:outlineLvl w:val="1"/>
        <w:rPr>
          <w:b w:val="0"/>
          <w:szCs w:val="20"/>
          <w:lang w:val="sl-SI"/>
        </w:rPr>
      </w:pPr>
    </w:p>
    <w:p w14:paraId="6B052347" w14:textId="09EAFAC4" w:rsidR="004B3E24" w:rsidRPr="001E0F94" w:rsidRDefault="004B3E24" w:rsidP="00670725">
      <w:pPr>
        <w:spacing w:line="240" w:lineRule="auto"/>
        <w:jc w:val="both"/>
        <w:rPr>
          <w:iCs/>
          <w:color w:val="000000"/>
          <w:szCs w:val="20"/>
        </w:rPr>
      </w:pPr>
      <w:r w:rsidRPr="001E0F94">
        <w:rPr>
          <w:iCs/>
          <w:color w:val="000000"/>
          <w:szCs w:val="20"/>
        </w:rPr>
        <w:t xml:space="preserve">Iz plačilne liste za december 2024 je razvidno, da </w:t>
      </w:r>
      <w:r w:rsidR="00141179" w:rsidRPr="001E0F94">
        <w:rPr>
          <w:iCs/>
          <w:color w:val="000000"/>
          <w:szCs w:val="20"/>
        </w:rPr>
        <w:t>mu</w:t>
      </w:r>
      <w:r w:rsidRPr="001E0F94">
        <w:rPr>
          <w:iCs/>
          <w:color w:val="000000"/>
          <w:szCs w:val="20"/>
        </w:rPr>
        <w:t xml:space="preserve"> je bila plača na delovnem mestu </w:t>
      </w:r>
      <w:r w:rsidR="00141179" w:rsidRPr="001E0F94">
        <w:rPr>
          <w:szCs w:val="20"/>
        </w:rPr>
        <w:t>G025011 knjižničar - knjižničar</w:t>
      </w:r>
      <w:r w:rsidRPr="001E0F94">
        <w:rPr>
          <w:szCs w:val="20"/>
        </w:rPr>
        <w:t xml:space="preserve">, obračunana od </w:t>
      </w:r>
      <w:r w:rsidR="00141179" w:rsidRPr="001E0F94">
        <w:rPr>
          <w:szCs w:val="20"/>
        </w:rPr>
        <w:t>28</w:t>
      </w:r>
      <w:r w:rsidRPr="001E0F94">
        <w:rPr>
          <w:szCs w:val="20"/>
        </w:rPr>
        <w:t>. plačnega razreda.</w:t>
      </w:r>
    </w:p>
    <w:p w14:paraId="3F273E73" w14:textId="77777777" w:rsidR="004B3E24" w:rsidRPr="001E0F94" w:rsidRDefault="004B3E24" w:rsidP="00670725">
      <w:pPr>
        <w:spacing w:line="240" w:lineRule="auto"/>
        <w:jc w:val="both"/>
        <w:rPr>
          <w:iCs/>
          <w:color w:val="000000"/>
          <w:szCs w:val="20"/>
        </w:rPr>
      </w:pPr>
    </w:p>
    <w:p w14:paraId="5F938BBB" w14:textId="6820F365" w:rsidR="004B3E24" w:rsidRPr="001E0F94" w:rsidRDefault="004B3E24" w:rsidP="00670725">
      <w:pPr>
        <w:spacing w:line="240" w:lineRule="auto"/>
        <w:jc w:val="both"/>
        <w:rPr>
          <w:iCs/>
          <w:color w:val="000000"/>
          <w:szCs w:val="20"/>
        </w:rPr>
      </w:pPr>
      <w:r w:rsidRPr="001E0F94">
        <w:rPr>
          <w:iCs/>
          <w:color w:val="000000"/>
          <w:szCs w:val="20"/>
        </w:rPr>
        <w:t xml:space="preserve">Iz plačilne liste za januar 2025 je razvidno, da </w:t>
      </w:r>
      <w:r w:rsidR="00141179" w:rsidRPr="001E0F94">
        <w:rPr>
          <w:iCs/>
          <w:color w:val="000000"/>
          <w:szCs w:val="20"/>
        </w:rPr>
        <w:t>mu</w:t>
      </w:r>
      <w:r w:rsidRPr="001E0F94">
        <w:rPr>
          <w:iCs/>
          <w:color w:val="000000"/>
          <w:szCs w:val="20"/>
        </w:rPr>
        <w:t xml:space="preserve"> je bila plača na delovnem mestu </w:t>
      </w:r>
      <w:r w:rsidR="00141179" w:rsidRPr="001E0F94">
        <w:rPr>
          <w:szCs w:val="20"/>
        </w:rPr>
        <w:t>G025011 knjižničar - knjižničar</w:t>
      </w:r>
      <w:r w:rsidRPr="001E0F94">
        <w:rPr>
          <w:szCs w:val="20"/>
        </w:rPr>
        <w:t>, obračunana od 1</w:t>
      </w:r>
      <w:r w:rsidR="00141179" w:rsidRPr="001E0F94">
        <w:rPr>
          <w:szCs w:val="20"/>
        </w:rPr>
        <w:t>3</w:t>
      </w:r>
      <w:r w:rsidRPr="001E0F94">
        <w:rPr>
          <w:szCs w:val="20"/>
        </w:rPr>
        <w:t xml:space="preserve">. plačnega razreda, </w:t>
      </w:r>
      <w:r w:rsidRPr="001E0F94">
        <w:rPr>
          <w:color w:val="000000"/>
          <w:szCs w:val="20"/>
          <w:lang w:eastAsia="sl-SI"/>
        </w:rPr>
        <w:t>razviden je Z108 Osnovna plača FJU za obračun v višini 1.</w:t>
      </w:r>
      <w:r w:rsidR="00141179" w:rsidRPr="001E0F94">
        <w:rPr>
          <w:color w:val="000000"/>
          <w:szCs w:val="20"/>
          <w:lang w:eastAsia="sl-SI"/>
        </w:rPr>
        <w:t>471,50</w:t>
      </w:r>
      <w:r w:rsidRPr="001E0F94">
        <w:rPr>
          <w:color w:val="000000"/>
          <w:szCs w:val="20"/>
          <w:lang w:eastAsia="sl-SI"/>
        </w:rPr>
        <w:t xml:space="preserve"> Eur bruto</w:t>
      </w:r>
      <w:r w:rsidRPr="001E0F94">
        <w:rPr>
          <w:iCs/>
          <w:color w:val="000000"/>
          <w:szCs w:val="20"/>
        </w:rPr>
        <w:t xml:space="preserve">. </w:t>
      </w:r>
    </w:p>
    <w:p w14:paraId="3A64697D" w14:textId="77777777" w:rsidR="004B3E24" w:rsidRPr="001E0F94" w:rsidRDefault="004B3E24" w:rsidP="00670725">
      <w:pPr>
        <w:pStyle w:val="Odstavekseznama"/>
        <w:spacing w:line="240" w:lineRule="auto"/>
        <w:ind w:left="0"/>
        <w:rPr>
          <w:b/>
          <w:szCs w:val="20"/>
        </w:rPr>
      </w:pPr>
    </w:p>
    <w:p w14:paraId="392FB11C" w14:textId="3844926A" w:rsidR="004B3E24" w:rsidRPr="001E0F94" w:rsidRDefault="004B3E24"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31" w:name="_Toc196390053"/>
      <w:r w:rsidRPr="001E0F94">
        <w:rPr>
          <w:b w:val="0"/>
          <w:szCs w:val="20"/>
          <w:lang w:val="sl-SI"/>
        </w:rPr>
        <w:t>2.4.4 Aplikacija za izvedbo prevedbe</w:t>
      </w:r>
      <w:bookmarkEnd w:id="31"/>
      <w:r w:rsidRPr="001E0F94">
        <w:rPr>
          <w:b w:val="0"/>
          <w:szCs w:val="20"/>
          <w:lang w:val="sl-SI"/>
        </w:rPr>
        <w:t xml:space="preserve"> </w:t>
      </w:r>
    </w:p>
    <w:p w14:paraId="75AA4AB2" w14:textId="77777777" w:rsidR="004B3E24" w:rsidRPr="001E0F94" w:rsidRDefault="004B3E24" w:rsidP="00670725">
      <w:pPr>
        <w:pStyle w:val="ZADEVA"/>
        <w:tabs>
          <w:tab w:val="clear" w:pos="1701"/>
          <w:tab w:val="left" w:pos="0"/>
        </w:tabs>
        <w:suppressAutoHyphens w:val="0"/>
        <w:spacing w:line="240" w:lineRule="auto"/>
        <w:ind w:left="0" w:firstLine="0"/>
        <w:jc w:val="both"/>
        <w:outlineLvl w:val="1"/>
        <w:rPr>
          <w:b w:val="0"/>
          <w:szCs w:val="20"/>
          <w:lang w:val="sl-SI"/>
        </w:rPr>
      </w:pPr>
    </w:p>
    <w:p w14:paraId="21009277" w14:textId="6CCEE2B4" w:rsidR="004B3E24" w:rsidRPr="001E0F94" w:rsidRDefault="004B3E24" w:rsidP="00670725">
      <w:pPr>
        <w:pStyle w:val="ZADEVA"/>
        <w:tabs>
          <w:tab w:val="clear" w:pos="1701"/>
          <w:tab w:val="left" w:pos="0"/>
        </w:tabs>
        <w:spacing w:line="240" w:lineRule="auto"/>
        <w:ind w:left="0" w:firstLine="0"/>
        <w:jc w:val="both"/>
        <w:rPr>
          <w:b w:val="0"/>
          <w:bCs/>
          <w:color w:val="000000"/>
          <w:szCs w:val="20"/>
          <w:lang w:val="sl-SI" w:eastAsia="sl-SI"/>
        </w:rPr>
      </w:pPr>
      <w:r w:rsidRPr="001E0F94">
        <w:rPr>
          <w:b w:val="0"/>
          <w:bCs/>
          <w:color w:val="000000"/>
          <w:szCs w:val="20"/>
          <w:lang w:val="sl-SI" w:eastAsia="sl-SI"/>
        </w:rPr>
        <w:t>Iz uporabljene aplikacije za javn</w:t>
      </w:r>
      <w:r w:rsidR="006970B9" w:rsidRPr="001E0F94">
        <w:rPr>
          <w:b w:val="0"/>
          <w:bCs/>
          <w:color w:val="000000"/>
          <w:szCs w:val="20"/>
          <w:lang w:val="sl-SI" w:eastAsia="sl-SI"/>
        </w:rPr>
        <w:t>ega uslužbenca</w:t>
      </w:r>
      <w:r w:rsidRPr="001E0F94">
        <w:rPr>
          <w:b w:val="0"/>
          <w:bCs/>
          <w:color w:val="000000"/>
          <w:szCs w:val="20"/>
          <w:lang w:val="sl-SI" w:eastAsia="sl-SI"/>
        </w:rPr>
        <w:t>, ki jo je poslala MKK, je razvidno:</w:t>
      </w:r>
    </w:p>
    <w:p w14:paraId="2DFFA630" w14:textId="77777777" w:rsidR="004B3E24" w:rsidRPr="001E0F94" w:rsidRDefault="004B3E24" w:rsidP="00670725">
      <w:pPr>
        <w:pStyle w:val="ZADEVA"/>
        <w:tabs>
          <w:tab w:val="clear" w:pos="1701"/>
          <w:tab w:val="left" w:pos="0"/>
        </w:tabs>
        <w:spacing w:line="240" w:lineRule="auto"/>
        <w:ind w:left="0" w:firstLine="0"/>
        <w:jc w:val="both"/>
        <w:rPr>
          <w:b w:val="0"/>
          <w:sz w:val="16"/>
          <w:szCs w:val="16"/>
          <w:lang w:val="sl-SI"/>
        </w:rPr>
      </w:pPr>
    </w:p>
    <w:tbl>
      <w:tblPr>
        <w:tblStyle w:val="Tabelamrea"/>
        <w:tblW w:w="0" w:type="auto"/>
        <w:tblLook w:val="04A0" w:firstRow="1" w:lastRow="0" w:firstColumn="1" w:lastColumn="0" w:noHBand="0" w:noVBand="1"/>
      </w:tblPr>
      <w:tblGrid>
        <w:gridCol w:w="4957"/>
        <w:gridCol w:w="3537"/>
      </w:tblGrid>
      <w:tr w:rsidR="004B3E24" w:rsidRPr="001E0F94" w14:paraId="2778F5DB" w14:textId="77777777" w:rsidTr="006F7320">
        <w:tc>
          <w:tcPr>
            <w:tcW w:w="4957" w:type="dxa"/>
          </w:tcPr>
          <w:p w14:paraId="439759CD"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Delovno mesto</w:t>
            </w:r>
          </w:p>
        </w:tc>
        <w:tc>
          <w:tcPr>
            <w:tcW w:w="3537" w:type="dxa"/>
          </w:tcPr>
          <w:p w14:paraId="205CE990" w14:textId="00F32C2B"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iCs/>
                <w:color w:val="000000"/>
                <w:sz w:val="16"/>
                <w:szCs w:val="16"/>
                <w:lang w:val="sl-SI"/>
              </w:rPr>
              <w:t>G0</w:t>
            </w:r>
            <w:r w:rsidR="00141179" w:rsidRPr="001E0F94">
              <w:rPr>
                <w:b w:val="0"/>
                <w:bCs/>
                <w:iCs/>
                <w:color w:val="000000"/>
                <w:sz w:val="16"/>
                <w:szCs w:val="16"/>
                <w:lang w:val="sl-SI"/>
              </w:rPr>
              <w:t>25044</w:t>
            </w:r>
            <w:r w:rsidRPr="001E0F94">
              <w:rPr>
                <w:b w:val="0"/>
                <w:bCs/>
                <w:iCs/>
                <w:color w:val="000000"/>
                <w:sz w:val="16"/>
                <w:szCs w:val="16"/>
                <w:lang w:val="sl-SI"/>
              </w:rPr>
              <w:t xml:space="preserve"> </w:t>
            </w:r>
            <w:r w:rsidR="00141179" w:rsidRPr="001E0F94">
              <w:rPr>
                <w:b w:val="0"/>
                <w:bCs/>
                <w:iCs/>
                <w:color w:val="000000"/>
                <w:sz w:val="16"/>
                <w:szCs w:val="16"/>
                <w:lang w:val="sl-SI"/>
              </w:rPr>
              <w:t>knjižničar</w:t>
            </w:r>
          </w:p>
        </w:tc>
      </w:tr>
      <w:tr w:rsidR="004B3E24" w:rsidRPr="001E0F94" w14:paraId="46179415" w14:textId="77777777" w:rsidTr="006F7320">
        <w:tc>
          <w:tcPr>
            <w:tcW w:w="4957" w:type="dxa"/>
          </w:tcPr>
          <w:p w14:paraId="667CA367"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Naziv (šifra naziva)</w:t>
            </w:r>
          </w:p>
        </w:tc>
        <w:tc>
          <w:tcPr>
            <w:tcW w:w="3537" w:type="dxa"/>
          </w:tcPr>
          <w:p w14:paraId="5695A63F" w14:textId="6A456BC7" w:rsidR="004B3E24" w:rsidRPr="001E0F94" w:rsidRDefault="004B3E24" w:rsidP="00670725">
            <w:pPr>
              <w:pStyle w:val="ZADEVA"/>
              <w:tabs>
                <w:tab w:val="clear" w:pos="1701"/>
                <w:tab w:val="left" w:pos="0"/>
              </w:tabs>
              <w:spacing w:line="240" w:lineRule="auto"/>
              <w:ind w:left="0" w:firstLine="0"/>
              <w:jc w:val="center"/>
              <w:rPr>
                <w:b w:val="0"/>
                <w:bCs/>
                <w:iCs/>
                <w:color w:val="000000"/>
                <w:sz w:val="16"/>
                <w:szCs w:val="16"/>
                <w:lang w:val="sl-SI"/>
              </w:rPr>
            </w:pPr>
            <w:r w:rsidRPr="001E0F94">
              <w:rPr>
                <w:b w:val="0"/>
                <w:bCs/>
                <w:iCs/>
                <w:color w:val="000000"/>
                <w:sz w:val="16"/>
                <w:szCs w:val="16"/>
                <w:lang w:val="sl-SI"/>
              </w:rPr>
              <w:t xml:space="preserve">4 - </w:t>
            </w:r>
            <w:r w:rsidR="00141179" w:rsidRPr="001E0F94">
              <w:rPr>
                <w:b w:val="0"/>
                <w:bCs/>
                <w:iCs/>
                <w:color w:val="000000"/>
                <w:sz w:val="16"/>
                <w:szCs w:val="16"/>
                <w:lang w:val="sl-SI"/>
              </w:rPr>
              <w:t>knjižničar</w:t>
            </w:r>
          </w:p>
        </w:tc>
      </w:tr>
      <w:tr w:rsidR="004B3E24" w:rsidRPr="001E0F94" w14:paraId="70C71AA9" w14:textId="77777777" w:rsidTr="006F7320">
        <w:tc>
          <w:tcPr>
            <w:tcW w:w="4957" w:type="dxa"/>
          </w:tcPr>
          <w:p w14:paraId="1198B143" w14:textId="77E2195D"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Izhodiščni PR DM</w:t>
            </w:r>
            <w:r w:rsidR="003E7FA2" w:rsidRPr="001E0F94">
              <w:rPr>
                <w:b w:val="0"/>
                <w:bCs/>
                <w:color w:val="000000"/>
                <w:sz w:val="16"/>
                <w:szCs w:val="16"/>
                <w:lang w:val="sl-SI" w:eastAsia="sl-SI"/>
              </w:rPr>
              <w:t>/naziva</w:t>
            </w:r>
            <w:r w:rsidRPr="001E0F94">
              <w:rPr>
                <w:b w:val="0"/>
                <w:bCs/>
                <w:color w:val="000000"/>
                <w:sz w:val="16"/>
                <w:szCs w:val="16"/>
                <w:lang w:val="sl-SI" w:eastAsia="sl-SI"/>
              </w:rPr>
              <w:t>, 31. 12. 2024</w:t>
            </w:r>
          </w:p>
        </w:tc>
        <w:tc>
          <w:tcPr>
            <w:tcW w:w="3537" w:type="dxa"/>
          </w:tcPr>
          <w:p w14:paraId="29D523B2" w14:textId="5A5D06AE"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w:t>
            </w:r>
            <w:r w:rsidR="004B3E24" w:rsidRPr="001E0F94">
              <w:rPr>
                <w:b w:val="0"/>
                <w:bCs/>
                <w:color w:val="000000"/>
                <w:sz w:val="16"/>
                <w:szCs w:val="16"/>
                <w:lang w:val="sl-SI" w:eastAsia="sl-SI"/>
              </w:rPr>
              <w:t>3</w:t>
            </w:r>
          </w:p>
        </w:tc>
      </w:tr>
      <w:tr w:rsidR="004B3E24" w:rsidRPr="001E0F94" w14:paraId="71D668B4" w14:textId="77777777" w:rsidTr="006F7320">
        <w:tc>
          <w:tcPr>
            <w:tcW w:w="4957" w:type="dxa"/>
          </w:tcPr>
          <w:p w14:paraId="2156ABAD" w14:textId="2659E6F8"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Končni PR DM</w:t>
            </w:r>
            <w:r w:rsidR="003E7FA2" w:rsidRPr="001E0F94">
              <w:rPr>
                <w:b w:val="0"/>
                <w:bCs/>
                <w:color w:val="000000"/>
                <w:sz w:val="16"/>
                <w:szCs w:val="16"/>
                <w:lang w:val="sl-SI" w:eastAsia="sl-SI"/>
              </w:rPr>
              <w:t>/naziva</w:t>
            </w:r>
            <w:r w:rsidRPr="001E0F94">
              <w:rPr>
                <w:b w:val="0"/>
                <w:bCs/>
                <w:color w:val="000000"/>
                <w:sz w:val="16"/>
                <w:szCs w:val="16"/>
                <w:lang w:val="sl-SI" w:eastAsia="sl-SI"/>
              </w:rPr>
              <w:t>, 31. 12. 2024</w:t>
            </w:r>
          </w:p>
        </w:tc>
        <w:tc>
          <w:tcPr>
            <w:tcW w:w="3537" w:type="dxa"/>
          </w:tcPr>
          <w:p w14:paraId="1504BD14" w14:textId="59293B48"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w:t>
            </w:r>
            <w:r w:rsidR="004B3E24" w:rsidRPr="001E0F94">
              <w:rPr>
                <w:b w:val="0"/>
                <w:bCs/>
                <w:color w:val="000000"/>
                <w:sz w:val="16"/>
                <w:szCs w:val="16"/>
                <w:lang w:val="sl-SI" w:eastAsia="sl-SI"/>
              </w:rPr>
              <w:t>8</w:t>
            </w:r>
          </w:p>
        </w:tc>
      </w:tr>
      <w:tr w:rsidR="004B3E24" w:rsidRPr="001E0F94" w14:paraId="47388943" w14:textId="77777777" w:rsidTr="006F7320">
        <w:tc>
          <w:tcPr>
            <w:tcW w:w="4957" w:type="dxa"/>
          </w:tcPr>
          <w:p w14:paraId="497BA352" w14:textId="40839AE5"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Izhodiščni PR DM</w:t>
            </w:r>
            <w:r w:rsidR="003E7FA2" w:rsidRPr="001E0F94">
              <w:rPr>
                <w:b w:val="0"/>
                <w:bCs/>
                <w:color w:val="000000"/>
                <w:sz w:val="16"/>
                <w:szCs w:val="16"/>
                <w:lang w:val="sl-SI" w:eastAsia="sl-SI"/>
              </w:rPr>
              <w:t>/naziva</w:t>
            </w:r>
            <w:r w:rsidRPr="001E0F94">
              <w:rPr>
                <w:b w:val="0"/>
                <w:bCs/>
                <w:color w:val="000000"/>
                <w:sz w:val="16"/>
                <w:szCs w:val="16"/>
                <w:lang w:val="sl-SI" w:eastAsia="sl-SI"/>
              </w:rPr>
              <w:t>, 1. 1. 2025</w:t>
            </w:r>
          </w:p>
        </w:tc>
        <w:tc>
          <w:tcPr>
            <w:tcW w:w="3537" w:type="dxa"/>
          </w:tcPr>
          <w:p w14:paraId="27356A37" w14:textId="4CCF4DCD"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8</w:t>
            </w:r>
          </w:p>
        </w:tc>
      </w:tr>
      <w:tr w:rsidR="004B3E24" w:rsidRPr="001E0F94" w14:paraId="39A90FE4" w14:textId="77777777" w:rsidTr="006F7320">
        <w:tc>
          <w:tcPr>
            <w:tcW w:w="4957" w:type="dxa"/>
          </w:tcPr>
          <w:p w14:paraId="5EF69B8A" w14:textId="1193F38E"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Končni PR DM</w:t>
            </w:r>
            <w:r w:rsidR="003E7FA2" w:rsidRPr="001E0F94">
              <w:rPr>
                <w:b w:val="0"/>
                <w:bCs/>
                <w:color w:val="000000"/>
                <w:sz w:val="16"/>
                <w:szCs w:val="16"/>
                <w:lang w:val="sl-SI" w:eastAsia="sl-SI"/>
              </w:rPr>
              <w:t>/naziva</w:t>
            </w:r>
            <w:r w:rsidRPr="001E0F94">
              <w:rPr>
                <w:b w:val="0"/>
                <w:bCs/>
                <w:color w:val="000000"/>
                <w:sz w:val="16"/>
                <w:szCs w:val="16"/>
                <w:lang w:val="sl-SI" w:eastAsia="sl-SI"/>
              </w:rPr>
              <w:t>, 1. 1. 2025</w:t>
            </w:r>
          </w:p>
        </w:tc>
        <w:tc>
          <w:tcPr>
            <w:tcW w:w="3537" w:type="dxa"/>
          </w:tcPr>
          <w:p w14:paraId="35B9F2EC" w14:textId="2B7F9E57"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13</w:t>
            </w:r>
          </w:p>
        </w:tc>
      </w:tr>
      <w:tr w:rsidR="004B3E24" w:rsidRPr="001E0F94" w14:paraId="1E84CB9F" w14:textId="77777777" w:rsidTr="006F7320">
        <w:tc>
          <w:tcPr>
            <w:tcW w:w="4957" w:type="dxa"/>
          </w:tcPr>
          <w:p w14:paraId="25D37499"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Število PR za odpravo nesorazmerij</w:t>
            </w:r>
          </w:p>
        </w:tc>
        <w:tc>
          <w:tcPr>
            <w:tcW w:w="3537" w:type="dxa"/>
          </w:tcPr>
          <w:p w14:paraId="3C2CD219" w14:textId="096A0A9C"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w:t>
            </w:r>
          </w:p>
        </w:tc>
      </w:tr>
      <w:tr w:rsidR="004B3E24" w:rsidRPr="001E0F94" w14:paraId="56DC9B26" w14:textId="77777777" w:rsidTr="006F7320">
        <w:tc>
          <w:tcPr>
            <w:tcW w:w="4957" w:type="dxa"/>
          </w:tcPr>
          <w:p w14:paraId="678451A0"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 xml:space="preserve">Korekcija </w:t>
            </w:r>
          </w:p>
        </w:tc>
        <w:tc>
          <w:tcPr>
            <w:tcW w:w="3537" w:type="dxa"/>
          </w:tcPr>
          <w:p w14:paraId="5A3C502C"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0</w:t>
            </w:r>
          </w:p>
        </w:tc>
      </w:tr>
      <w:tr w:rsidR="004B3E24" w:rsidRPr="001E0F94" w14:paraId="0D938142" w14:textId="77777777" w:rsidTr="006F7320">
        <w:tc>
          <w:tcPr>
            <w:tcW w:w="4957" w:type="dxa"/>
          </w:tcPr>
          <w:p w14:paraId="6838E19C"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PR javnega uslužbenca, 31. 12. 2024</w:t>
            </w:r>
          </w:p>
        </w:tc>
        <w:tc>
          <w:tcPr>
            <w:tcW w:w="3537" w:type="dxa"/>
          </w:tcPr>
          <w:p w14:paraId="69341195" w14:textId="4867FDB3"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28</w:t>
            </w:r>
          </w:p>
        </w:tc>
      </w:tr>
      <w:tr w:rsidR="004B3E24" w:rsidRPr="001E0F94" w14:paraId="68DBDA0E" w14:textId="77777777" w:rsidTr="006F7320">
        <w:tc>
          <w:tcPr>
            <w:tcW w:w="4957" w:type="dxa"/>
          </w:tcPr>
          <w:p w14:paraId="6ED28BAD"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Vrednost PR javnega uslužbenca, 31. 12. 2024 (v Eur)</w:t>
            </w:r>
          </w:p>
        </w:tc>
        <w:tc>
          <w:tcPr>
            <w:tcW w:w="3537" w:type="dxa"/>
          </w:tcPr>
          <w:p w14:paraId="1E456FB9" w14:textId="0581FB9D"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w:t>
            </w:r>
            <w:r w:rsidR="00141179" w:rsidRPr="001E0F94">
              <w:rPr>
                <w:b w:val="0"/>
                <w:bCs/>
                <w:color w:val="000000"/>
                <w:sz w:val="16"/>
                <w:szCs w:val="16"/>
                <w:lang w:val="sl-SI" w:eastAsia="sl-SI"/>
              </w:rPr>
              <w:t>371,50</w:t>
            </w:r>
          </w:p>
        </w:tc>
      </w:tr>
      <w:tr w:rsidR="004B3E24" w:rsidRPr="001E0F94" w14:paraId="4A63F964" w14:textId="77777777" w:rsidTr="006F7320">
        <w:tc>
          <w:tcPr>
            <w:tcW w:w="4957" w:type="dxa"/>
          </w:tcPr>
          <w:p w14:paraId="554940B9"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PR javnega uslužbenca, 1. 1. 2025</w:t>
            </w:r>
          </w:p>
        </w:tc>
        <w:tc>
          <w:tcPr>
            <w:tcW w:w="3537" w:type="dxa"/>
          </w:tcPr>
          <w:p w14:paraId="7644D9C9" w14:textId="650C263A"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w:t>
            </w:r>
            <w:r w:rsidR="00141179" w:rsidRPr="001E0F94">
              <w:rPr>
                <w:b w:val="0"/>
                <w:bCs/>
                <w:color w:val="000000"/>
                <w:sz w:val="16"/>
                <w:szCs w:val="16"/>
                <w:lang w:val="sl-SI" w:eastAsia="sl-SI"/>
              </w:rPr>
              <w:t>3</w:t>
            </w:r>
          </w:p>
        </w:tc>
      </w:tr>
      <w:tr w:rsidR="004B3E24" w:rsidRPr="001E0F94" w14:paraId="3B7A26DB" w14:textId="77777777" w:rsidTr="006F7320">
        <w:tc>
          <w:tcPr>
            <w:tcW w:w="4957" w:type="dxa"/>
          </w:tcPr>
          <w:p w14:paraId="78635774"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Vrednost PR javnega uslužbenca, 1. 1. 2025</w:t>
            </w:r>
          </w:p>
        </w:tc>
        <w:tc>
          <w:tcPr>
            <w:tcW w:w="3537" w:type="dxa"/>
          </w:tcPr>
          <w:p w14:paraId="161EED16" w14:textId="2371406C"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1.787,76</w:t>
            </w:r>
          </w:p>
        </w:tc>
      </w:tr>
      <w:tr w:rsidR="004B3E24" w:rsidRPr="001E0F94" w14:paraId="26D19CE0" w14:textId="77777777" w:rsidTr="006F7320">
        <w:tc>
          <w:tcPr>
            <w:tcW w:w="4957" w:type="dxa"/>
          </w:tcPr>
          <w:p w14:paraId="58316C6F" w14:textId="77777777" w:rsidR="004B3E24" w:rsidRPr="001E0F94" w:rsidRDefault="004B3E24"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Razlika</w:t>
            </w:r>
          </w:p>
        </w:tc>
        <w:tc>
          <w:tcPr>
            <w:tcW w:w="3537" w:type="dxa"/>
          </w:tcPr>
          <w:p w14:paraId="7B19C619" w14:textId="363B540B"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 xml:space="preserve">   4</w:t>
            </w:r>
            <w:r w:rsidR="00141179" w:rsidRPr="001E0F94">
              <w:rPr>
                <w:b w:val="0"/>
                <w:bCs/>
                <w:color w:val="000000"/>
                <w:sz w:val="16"/>
                <w:szCs w:val="16"/>
                <w:lang w:val="sl-SI" w:eastAsia="sl-SI"/>
              </w:rPr>
              <w:t>16,26</w:t>
            </w:r>
          </w:p>
        </w:tc>
      </w:tr>
    </w:tbl>
    <w:p w14:paraId="527C1783" w14:textId="77777777" w:rsidR="004B3E24" w:rsidRPr="001E0F94" w:rsidRDefault="004B3E24" w:rsidP="00670725">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4B3E24" w:rsidRPr="001E0F94" w14:paraId="298B4C71" w14:textId="77777777" w:rsidTr="006F7320">
        <w:tc>
          <w:tcPr>
            <w:tcW w:w="2831" w:type="dxa"/>
          </w:tcPr>
          <w:p w14:paraId="7D9EEA22" w14:textId="6261D21A"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Vrednost PR JU na dan</w:t>
            </w:r>
          </w:p>
          <w:p w14:paraId="5489099F"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31. 12. 2024 (A)</w:t>
            </w:r>
          </w:p>
        </w:tc>
        <w:tc>
          <w:tcPr>
            <w:tcW w:w="2831" w:type="dxa"/>
          </w:tcPr>
          <w:p w14:paraId="2842E890"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Vrednost PR, v katerega je uvrščen s 1. 1. 2025 (B)</w:t>
            </w:r>
          </w:p>
        </w:tc>
        <w:tc>
          <w:tcPr>
            <w:tcW w:w="2832" w:type="dxa"/>
          </w:tcPr>
          <w:p w14:paraId="29E0A0F3"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Razlika (B – A)</w:t>
            </w:r>
          </w:p>
        </w:tc>
      </w:tr>
      <w:tr w:rsidR="004B3E24" w:rsidRPr="001E0F94" w14:paraId="549F4496" w14:textId="77777777" w:rsidTr="006F7320">
        <w:tc>
          <w:tcPr>
            <w:tcW w:w="2831" w:type="dxa"/>
          </w:tcPr>
          <w:p w14:paraId="60004D70" w14:textId="01A5571D"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w:t>
            </w:r>
            <w:r w:rsidR="00141179" w:rsidRPr="001E0F94">
              <w:rPr>
                <w:b w:val="0"/>
                <w:bCs/>
                <w:color w:val="000000"/>
                <w:sz w:val="16"/>
                <w:szCs w:val="16"/>
                <w:lang w:val="sl-SI" w:eastAsia="sl-SI"/>
              </w:rPr>
              <w:t>371,50</w:t>
            </w:r>
            <w:r w:rsidRPr="001E0F94">
              <w:rPr>
                <w:b w:val="0"/>
                <w:bCs/>
                <w:color w:val="000000"/>
                <w:sz w:val="16"/>
                <w:szCs w:val="16"/>
                <w:lang w:val="sl-SI" w:eastAsia="sl-SI"/>
              </w:rPr>
              <w:t xml:space="preserve"> Eur (bruto)</w:t>
            </w:r>
          </w:p>
        </w:tc>
        <w:tc>
          <w:tcPr>
            <w:tcW w:w="2831" w:type="dxa"/>
          </w:tcPr>
          <w:p w14:paraId="06A798FC" w14:textId="2E85186A"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1.787,76</w:t>
            </w:r>
            <w:r w:rsidR="004B3E24" w:rsidRPr="001E0F94">
              <w:rPr>
                <w:b w:val="0"/>
                <w:bCs/>
                <w:color w:val="000000"/>
                <w:sz w:val="16"/>
                <w:szCs w:val="16"/>
                <w:lang w:val="sl-SI" w:eastAsia="sl-SI"/>
              </w:rPr>
              <w:t xml:space="preserve"> Eur (bruto)</w:t>
            </w:r>
          </w:p>
        </w:tc>
        <w:tc>
          <w:tcPr>
            <w:tcW w:w="2832" w:type="dxa"/>
          </w:tcPr>
          <w:p w14:paraId="66A4A01C" w14:textId="68B9A6E1"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4</w:t>
            </w:r>
            <w:r w:rsidR="00141179" w:rsidRPr="001E0F94">
              <w:rPr>
                <w:b w:val="0"/>
                <w:bCs/>
                <w:color w:val="000000"/>
                <w:sz w:val="16"/>
                <w:szCs w:val="16"/>
                <w:lang w:val="sl-SI" w:eastAsia="sl-SI"/>
              </w:rPr>
              <w:t>16,26</w:t>
            </w:r>
            <w:r w:rsidRPr="001E0F94">
              <w:rPr>
                <w:b w:val="0"/>
                <w:bCs/>
                <w:color w:val="000000"/>
                <w:sz w:val="16"/>
                <w:szCs w:val="16"/>
                <w:lang w:val="sl-SI" w:eastAsia="sl-SI"/>
              </w:rPr>
              <w:t xml:space="preserve"> Eur (bruto)</w:t>
            </w:r>
          </w:p>
        </w:tc>
      </w:tr>
      <w:tr w:rsidR="004B3E24" w:rsidRPr="001E0F94" w14:paraId="08F34320" w14:textId="77777777" w:rsidTr="006F7320">
        <w:tc>
          <w:tcPr>
            <w:tcW w:w="2831" w:type="dxa"/>
          </w:tcPr>
          <w:p w14:paraId="7D171657"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79C0FE5D"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Višina obroka</w:t>
            </w:r>
          </w:p>
        </w:tc>
        <w:tc>
          <w:tcPr>
            <w:tcW w:w="2832" w:type="dxa"/>
          </w:tcPr>
          <w:p w14:paraId="7BEB323D"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Osnovna plača</w:t>
            </w:r>
          </w:p>
        </w:tc>
      </w:tr>
      <w:tr w:rsidR="004B3E24" w:rsidRPr="001E0F94" w14:paraId="179B6465" w14:textId="77777777" w:rsidTr="006F7320">
        <w:tc>
          <w:tcPr>
            <w:tcW w:w="2831" w:type="dxa"/>
          </w:tcPr>
          <w:p w14:paraId="7762EAEE"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1.01.2025</w:t>
            </w:r>
          </w:p>
          <w:p w14:paraId="28DB912B"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1.10.2025</w:t>
            </w:r>
          </w:p>
          <w:p w14:paraId="0A5CD6E5"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1.06.2026</w:t>
            </w:r>
          </w:p>
          <w:p w14:paraId="26ACD27B"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1.12.2026</w:t>
            </w:r>
          </w:p>
          <w:p w14:paraId="4F137081"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1.07.2027</w:t>
            </w:r>
          </w:p>
          <w:p w14:paraId="37CFEB11"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1.01.2028</w:t>
            </w:r>
          </w:p>
        </w:tc>
        <w:tc>
          <w:tcPr>
            <w:tcW w:w="2831" w:type="dxa"/>
          </w:tcPr>
          <w:p w14:paraId="3E79BBB9"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100,00</w:t>
            </w:r>
          </w:p>
          <w:p w14:paraId="5F238C29" w14:textId="77777777" w:rsidR="004B3E24" w:rsidRPr="001E0F94" w:rsidRDefault="004B3E24"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100,00</w:t>
            </w:r>
          </w:p>
          <w:p w14:paraId="71C4E692" w14:textId="5DC62AED" w:rsidR="004B3E24" w:rsidRPr="001E0F94" w:rsidRDefault="004B3E24"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70,00</w:t>
            </w:r>
          </w:p>
          <w:p w14:paraId="29CE5B89" w14:textId="1CAF8191" w:rsidR="004B3E24" w:rsidRPr="001E0F94" w:rsidRDefault="00141179"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62,44</w:t>
            </w:r>
          </w:p>
          <w:p w14:paraId="6C9A7135" w14:textId="6026F0E6" w:rsidR="004B3E24" w:rsidRPr="001E0F94" w:rsidRDefault="00141179"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83,82</w:t>
            </w:r>
          </w:p>
          <w:p w14:paraId="7BF5E14E" w14:textId="106B1896"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sz w:val="16"/>
                <w:szCs w:val="16"/>
                <w:lang w:val="sl-SI" w:eastAsia="sl-SI"/>
              </w:rPr>
              <w:t>00,00</w:t>
            </w:r>
          </w:p>
        </w:tc>
        <w:tc>
          <w:tcPr>
            <w:tcW w:w="2832" w:type="dxa"/>
          </w:tcPr>
          <w:p w14:paraId="22D172A3" w14:textId="3AE72C33" w:rsidR="004B3E24" w:rsidRPr="001E0F94" w:rsidRDefault="00141179"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1.471,50</w:t>
            </w:r>
            <w:r w:rsidR="004B3E24" w:rsidRPr="001E0F94">
              <w:rPr>
                <w:b w:val="0"/>
                <w:color w:val="000000"/>
                <w:sz w:val="16"/>
                <w:szCs w:val="16"/>
                <w:lang w:val="sl-SI" w:eastAsia="sl-SI"/>
              </w:rPr>
              <w:t xml:space="preserve"> Eur</w:t>
            </w:r>
          </w:p>
          <w:p w14:paraId="58279016" w14:textId="3C29C194" w:rsidR="004B3E24" w:rsidRPr="001E0F94" w:rsidRDefault="00141179"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1.571,50</w:t>
            </w:r>
            <w:r w:rsidR="004B3E24" w:rsidRPr="001E0F94">
              <w:rPr>
                <w:b w:val="0"/>
                <w:color w:val="000000"/>
                <w:sz w:val="16"/>
                <w:szCs w:val="16"/>
                <w:lang w:val="sl-SI" w:eastAsia="sl-SI"/>
              </w:rPr>
              <w:t xml:space="preserve"> Eur</w:t>
            </w:r>
          </w:p>
          <w:p w14:paraId="00CF70AA" w14:textId="6C48094D" w:rsidR="004B3E24" w:rsidRPr="001E0F94" w:rsidRDefault="00141179"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1.641,50</w:t>
            </w:r>
            <w:r w:rsidR="004B3E24" w:rsidRPr="001E0F94">
              <w:rPr>
                <w:b w:val="0"/>
                <w:color w:val="000000"/>
                <w:sz w:val="16"/>
                <w:szCs w:val="16"/>
                <w:lang w:val="sl-SI" w:eastAsia="sl-SI"/>
              </w:rPr>
              <w:t xml:space="preserve"> Eur</w:t>
            </w:r>
          </w:p>
          <w:p w14:paraId="3121E6FA" w14:textId="03D692CB" w:rsidR="004B3E24" w:rsidRPr="001E0F94" w:rsidRDefault="00141179"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1.703,94</w:t>
            </w:r>
            <w:r w:rsidR="004B3E24" w:rsidRPr="001E0F94">
              <w:rPr>
                <w:b w:val="0"/>
                <w:color w:val="000000"/>
                <w:sz w:val="16"/>
                <w:szCs w:val="16"/>
                <w:lang w:val="sl-SI" w:eastAsia="sl-SI"/>
              </w:rPr>
              <w:t xml:space="preserve"> Eur</w:t>
            </w:r>
          </w:p>
          <w:p w14:paraId="7CA6C7A7" w14:textId="3779D257" w:rsidR="004B3E24" w:rsidRPr="001E0F94" w:rsidRDefault="00141179"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1.787,76</w:t>
            </w:r>
            <w:r w:rsidR="004B3E24" w:rsidRPr="001E0F94">
              <w:rPr>
                <w:b w:val="0"/>
                <w:color w:val="000000"/>
                <w:sz w:val="16"/>
                <w:szCs w:val="16"/>
                <w:lang w:val="sl-SI" w:eastAsia="sl-SI"/>
              </w:rPr>
              <w:t xml:space="preserve"> Eur</w:t>
            </w:r>
          </w:p>
          <w:p w14:paraId="25465E46" w14:textId="2860E1FB" w:rsidR="004B3E24" w:rsidRPr="001E0F94" w:rsidRDefault="00141179"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color w:val="000000"/>
                <w:sz w:val="16"/>
                <w:szCs w:val="16"/>
                <w:lang w:val="sl-SI" w:eastAsia="sl-SI"/>
              </w:rPr>
              <w:t>1.787,76</w:t>
            </w:r>
            <w:r w:rsidR="004B3E24" w:rsidRPr="001E0F94">
              <w:rPr>
                <w:b w:val="0"/>
                <w:color w:val="000000"/>
                <w:sz w:val="16"/>
                <w:szCs w:val="16"/>
                <w:lang w:val="sl-SI" w:eastAsia="sl-SI"/>
              </w:rPr>
              <w:t xml:space="preserve"> Eur</w:t>
            </w:r>
          </w:p>
        </w:tc>
      </w:tr>
    </w:tbl>
    <w:p w14:paraId="3F673CAD" w14:textId="77777777" w:rsidR="004B3E24" w:rsidRPr="001E0F94" w:rsidRDefault="004B3E24" w:rsidP="00670725">
      <w:pPr>
        <w:pStyle w:val="ZADEVA"/>
        <w:tabs>
          <w:tab w:val="clear" w:pos="1701"/>
          <w:tab w:val="left" w:pos="0"/>
        </w:tabs>
        <w:suppressAutoHyphens w:val="0"/>
        <w:spacing w:line="240" w:lineRule="auto"/>
        <w:ind w:left="0" w:firstLine="0"/>
        <w:jc w:val="both"/>
        <w:outlineLvl w:val="1"/>
        <w:rPr>
          <w:b w:val="0"/>
          <w:szCs w:val="20"/>
          <w:lang w:val="sl-SI"/>
        </w:rPr>
      </w:pPr>
    </w:p>
    <w:p w14:paraId="768F8559" w14:textId="7477B179" w:rsidR="004B3E24" w:rsidRPr="001E0F94" w:rsidRDefault="004B3E24"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32" w:name="_Toc196390054"/>
      <w:r w:rsidRPr="001E0F94">
        <w:rPr>
          <w:b w:val="0"/>
          <w:szCs w:val="20"/>
          <w:lang w:val="sl-SI"/>
        </w:rPr>
        <w:t>2.4.5 Ugotovitve inšpektorice</w:t>
      </w:r>
      <w:bookmarkEnd w:id="32"/>
    </w:p>
    <w:p w14:paraId="7AFB92A0" w14:textId="77777777" w:rsidR="004B3E24" w:rsidRPr="001E0F94" w:rsidRDefault="004B3E24" w:rsidP="00F130AE">
      <w:pPr>
        <w:pStyle w:val="ZADEVA"/>
        <w:tabs>
          <w:tab w:val="clear" w:pos="1701"/>
          <w:tab w:val="left" w:pos="0"/>
        </w:tabs>
        <w:suppressAutoHyphens w:val="0"/>
        <w:spacing w:line="240" w:lineRule="auto"/>
        <w:ind w:left="0" w:firstLine="0"/>
        <w:jc w:val="both"/>
        <w:rPr>
          <w:b w:val="0"/>
          <w:szCs w:val="20"/>
          <w:lang w:val="sl-SI"/>
        </w:rPr>
      </w:pPr>
    </w:p>
    <w:p w14:paraId="20350887" w14:textId="466B7329" w:rsidR="004B3E24" w:rsidRPr="001E0F94" w:rsidRDefault="004B3E24" w:rsidP="00F130AE">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Javn</w:t>
      </w:r>
      <w:r w:rsidR="006970B9" w:rsidRPr="001E0F94">
        <w:rPr>
          <w:b w:val="0"/>
          <w:szCs w:val="20"/>
          <w:lang w:val="sl-SI"/>
        </w:rPr>
        <w:t>i</w:t>
      </w:r>
      <w:r w:rsidRPr="001E0F94">
        <w:rPr>
          <w:b w:val="0"/>
          <w:szCs w:val="20"/>
          <w:lang w:val="sl-SI"/>
        </w:rPr>
        <w:t xml:space="preserve"> uslužben</w:t>
      </w:r>
      <w:r w:rsidR="006970B9" w:rsidRPr="001E0F94">
        <w:rPr>
          <w:b w:val="0"/>
          <w:szCs w:val="20"/>
          <w:lang w:val="sl-SI"/>
        </w:rPr>
        <w:t>ec</w:t>
      </w:r>
      <w:r w:rsidRPr="001E0F94">
        <w:rPr>
          <w:b w:val="0"/>
          <w:szCs w:val="20"/>
          <w:lang w:val="sl-SI"/>
        </w:rPr>
        <w:t xml:space="preserve"> in predstojnica MKK sta aneks k pogodbi o zaposlitvi za prehod na ZSTSPJS podpisala </w:t>
      </w:r>
      <w:r w:rsidR="006970B9" w:rsidRPr="001E0F94">
        <w:rPr>
          <w:b w:val="0"/>
          <w:szCs w:val="20"/>
          <w:lang w:val="sl-SI"/>
        </w:rPr>
        <w:t>31</w:t>
      </w:r>
      <w:r w:rsidRPr="001E0F94">
        <w:rPr>
          <w:b w:val="0"/>
          <w:szCs w:val="20"/>
          <w:lang w:val="sl-SI"/>
        </w:rPr>
        <w:t xml:space="preserve">. 1. 2025, kar je po roku iz prvega odstavka 99. člena ZSTSPJS (31. 12. 2024). </w:t>
      </w:r>
    </w:p>
    <w:p w14:paraId="2D94D506" w14:textId="77777777" w:rsidR="004B3E24" w:rsidRPr="001E0F94" w:rsidRDefault="004B3E24" w:rsidP="00F130AE">
      <w:pPr>
        <w:pStyle w:val="ZADEVA"/>
        <w:tabs>
          <w:tab w:val="clear" w:pos="1701"/>
          <w:tab w:val="left" w:pos="0"/>
        </w:tabs>
        <w:suppressAutoHyphens w:val="0"/>
        <w:spacing w:line="240" w:lineRule="auto"/>
        <w:ind w:left="0" w:firstLine="0"/>
        <w:jc w:val="both"/>
        <w:rPr>
          <w:b w:val="0"/>
          <w:szCs w:val="20"/>
          <w:lang w:val="sl-SI"/>
        </w:rPr>
      </w:pPr>
    </w:p>
    <w:p w14:paraId="41BD0093" w14:textId="47ACFDED" w:rsidR="004B3E24" w:rsidRPr="001E0F94" w:rsidRDefault="004B3E24" w:rsidP="00F130AE">
      <w:pPr>
        <w:pStyle w:val="ZADEVA"/>
        <w:tabs>
          <w:tab w:val="clear" w:pos="1701"/>
          <w:tab w:val="left" w:pos="0"/>
        </w:tabs>
        <w:suppressAutoHyphens w:val="0"/>
        <w:spacing w:line="240" w:lineRule="auto"/>
        <w:jc w:val="both"/>
        <w:rPr>
          <w:b w:val="0"/>
          <w:szCs w:val="20"/>
          <w:lang w:val="sl-SI"/>
        </w:rPr>
      </w:pPr>
      <w:r w:rsidRPr="001E0F94">
        <w:rPr>
          <w:b w:val="0"/>
          <w:szCs w:val="20"/>
          <w:lang w:val="sl-SI"/>
        </w:rPr>
        <w:t xml:space="preserve">Inšpektorica sicer ni ugotovila </w:t>
      </w:r>
      <w:r w:rsidR="00340D7E" w:rsidRPr="001E0F94">
        <w:rPr>
          <w:b w:val="0"/>
          <w:szCs w:val="20"/>
          <w:lang w:val="sl-SI"/>
        </w:rPr>
        <w:t xml:space="preserve">drugih </w:t>
      </w:r>
      <w:r w:rsidRPr="001E0F94">
        <w:rPr>
          <w:b w:val="0"/>
          <w:szCs w:val="20"/>
          <w:lang w:val="sl-SI"/>
        </w:rPr>
        <w:t>nepravilnosti, zato ne odreja popravljalnih ukrepov.</w:t>
      </w:r>
    </w:p>
    <w:p w14:paraId="0ACBE67D" w14:textId="77777777" w:rsidR="004B3E24" w:rsidRPr="001E0F94" w:rsidRDefault="004B3E24" w:rsidP="00670725">
      <w:pPr>
        <w:pStyle w:val="ZADEVA"/>
        <w:tabs>
          <w:tab w:val="clear" w:pos="1701"/>
          <w:tab w:val="left" w:pos="0"/>
        </w:tabs>
        <w:spacing w:line="240" w:lineRule="auto"/>
        <w:ind w:left="0" w:firstLine="0"/>
        <w:jc w:val="both"/>
        <w:rPr>
          <w:b w:val="0"/>
          <w:szCs w:val="20"/>
          <w:lang w:val="sl-SI"/>
        </w:rPr>
      </w:pPr>
    </w:p>
    <w:p w14:paraId="78E6B4C5" w14:textId="580864E6" w:rsidR="00D837F5" w:rsidRPr="001E0F94" w:rsidRDefault="00D837F5" w:rsidP="00670725">
      <w:pPr>
        <w:pStyle w:val="Naslov2"/>
        <w:numPr>
          <w:ilvl w:val="0"/>
          <w:numId w:val="0"/>
        </w:numPr>
        <w:spacing w:line="240" w:lineRule="auto"/>
        <w:rPr>
          <w:rFonts w:ascii="Arial" w:hAnsi="Arial" w:cs="Arial"/>
          <w:b/>
          <w:bCs/>
          <w:color w:val="auto"/>
          <w:sz w:val="20"/>
          <w:szCs w:val="20"/>
        </w:rPr>
      </w:pPr>
      <w:bookmarkStart w:id="33" w:name="_Toc196390055"/>
      <w:r w:rsidRPr="001E0F94">
        <w:rPr>
          <w:rFonts w:ascii="Arial" w:hAnsi="Arial" w:cs="Arial"/>
          <w:b/>
          <w:bCs/>
          <w:color w:val="auto"/>
          <w:sz w:val="20"/>
          <w:szCs w:val="20"/>
        </w:rPr>
        <w:t>2.5  Javn</w:t>
      </w:r>
      <w:r w:rsidR="005F5520" w:rsidRPr="001E0F94">
        <w:rPr>
          <w:rFonts w:ascii="Arial" w:hAnsi="Arial" w:cs="Arial"/>
          <w:b/>
          <w:bCs/>
          <w:color w:val="auto"/>
          <w:sz w:val="20"/>
          <w:szCs w:val="20"/>
        </w:rPr>
        <w:t>a</w:t>
      </w:r>
      <w:r w:rsidRPr="001E0F94">
        <w:rPr>
          <w:rFonts w:ascii="Arial" w:hAnsi="Arial" w:cs="Arial"/>
          <w:b/>
          <w:bCs/>
          <w:color w:val="auto"/>
          <w:sz w:val="20"/>
          <w:szCs w:val="20"/>
        </w:rPr>
        <w:t xml:space="preserve"> uslužben</w:t>
      </w:r>
      <w:r w:rsidR="005F5520" w:rsidRPr="001E0F94">
        <w:rPr>
          <w:rFonts w:ascii="Arial" w:hAnsi="Arial" w:cs="Arial"/>
          <w:b/>
          <w:bCs/>
          <w:color w:val="auto"/>
          <w:sz w:val="20"/>
          <w:szCs w:val="20"/>
        </w:rPr>
        <w:t xml:space="preserve">ka </w:t>
      </w:r>
      <w:bookmarkEnd w:id="33"/>
      <w:r w:rsidR="001E0F94" w:rsidRPr="001E0F94">
        <w:rPr>
          <w:rFonts w:ascii="Arial" w:hAnsi="Arial" w:cs="Arial"/>
          <w:b/>
          <w:bCs/>
          <w:color w:val="auto"/>
          <w:sz w:val="20"/>
          <w:szCs w:val="20"/>
        </w:rPr>
        <w:t>█</w:t>
      </w:r>
    </w:p>
    <w:p w14:paraId="0D6DB336" w14:textId="77777777" w:rsidR="005E1B15" w:rsidRPr="001E0F94" w:rsidRDefault="005E1B15" w:rsidP="00670725">
      <w:pPr>
        <w:spacing w:line="240" w:lineRule="auto"/>
      </w:pPr>
    </w:p>
    <w:p w14:paraId="0DAC33EB" w14:textId="3F625302"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34" w:name="_Toc196390056"/>
      <w:r w:rsidRPr="001E0F94">
        <w:rPr>
          <w:b w:val="0"/>
          <w:szCs w:val="20"/>
          <w:lang w:val="sl-SI"/>
        </w:rPr>
        <w:t>2.5.1. Pogodba o zaposlitvi (do 31. 12. 2024)</w:t>
      </w:r>
      <w:bookmarkEnd w:id="34"/>
    </w:p>
    <w:p w14:paraId="22507DFD" w14:textId="77777777"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p>
    <w:p w14:paraId="04FE0E8F" w14:textId="7416743E" w:rsidR="005F5520" w:rsidRPr="001E0F94" w:rsidRDefault="005F5520" w:rsidP="00670725">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Pred prehodom na nov plačni sistem je zasedala delovno mesto G027005 bibliotekar -  bibliotekarski specialist in bila uvrščena v 47. plačni razred (Aneks k Pogodbi o zaposlitvi (št. 104/763-2019 z dne 25. 11. 2019) št. 104-371-2023 z dne 30. 3. 2023)</w:t>
      </w:r>
      <w:r w:rsidRPr="001E0F94">
        <w:rPr>
          <w:rStyle w:val="Sprotnaopomba-sklic"/>
          <w:b w:val="0"/>
          <w:szCs w:val="20"/>
          <w:lang w:val="sl-SI"/>
        </w:rPr>
        <w:footnoteReference w:id="7"/>
      </w:r>
      <w:r w:rsidRPr="001E0F94">
        <w:rPr>
          <w:b w:val="0"/>
          <w:szCs w:val="20"/>
          <w:lang w:val="sl-SI"/>
        </w:rPr>
        <w:t xml:space="preserve">.   </w:t>
      </w:r>
    </w:p>
    <w:p w14:paraId="2181278B" w14:textId="77777777"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p>
    <w:p w14:paraId="72D6BDAF" w14:textId="0B6A4371"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35" w:name="_Toc196390057"/>
      <w:r w:rsidRPr="001E0F94">
        <w:rPr>
          <w:b w:val="0"/>
          <w:szCs w:val="20"/>
          <w:lang w:val="sl-SI"/>
        </w:rPr>
        <w:t>2.5.2 Pogodba o zaposlitvi (od 1. 1. 2025 dalje)</w:t>
      </w:r>
      <w:bookmarkEnd w:id="35"/>
    </w:p>
    <w:p w14:paraId="3337D9A3" w14:textId="77777777"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p>
    <w:p w14:paraId="00A50DD2" w14:textId="6D48DE68" w:rsidR="005F5520" w:rsidRPr="001E0F94" w:rsidRDefault="005F5520" w:rsidP="00670725">
      <w:pPr>
        <w:pStyle w:val="ZADEVA"/>
        <w:tabs>
          <w:tab w:val="clear" w:pos="1701"/>
          <w:tab w:val="left" w:pos="0"/>
        </w:tabs>
        <w:spacing w:line="240" w:lineRule="auto"/>
        <w:ind w:left="0" w:firstLine="0"/>
        <w:jc w:val="both"/>
        <w:rPr>
          <w:b w:val="0"/>
          <w:color w:val="000000"/>
          <w:szCs w:val="20"/>
          <w:lang w:val="sl-SI" w:eastAsia="sl-SI"/>
        </w:rPr>
      </w:pPr>
      <w:r w:rsidRPr="001E0F94">
        <w:rPr>
          <w:b w:val="0"/>
          <w:szCs w:val="20"/>
          <w:lang w:val="sl-SI"/>
        </w:rPr>
        <w:t>Zaradi prehoda na nov plačni sistem sta javna uslužbenka in direktorica MKK 30. 1. 2025 sklenili Aneks k Pogodbi o zaposlitvi (št. 104/763-2019 z dne 25. 11. 2019) št. 104/176-2025, s katerim je bila, na delovnem mestu G027005 bibliotekar – bibliotekarski specialist, uvrščena v 35. plačni razred (3.425,54 Eur bruto), z razliko 535,97 Eur v osnovni plači po in pred prevedbo ter naslednjo dinamiko:</w:t>
      </w:r>
    </w:p>
    <w:p w14:paraId="570FEF54" w14:textId="77777777" w:rsidR="005F5520" w:rsidRPr="001E0F94" w:rsidRDefault="005F5520" w:rsidP="00670725">
      <w:pPr>
        <w:pStyle w:val="ZADEVA"/>
        <w:tabs>
          <w:tab w:val="left" w:pos="0"/>
        </w:tabs>
        <w:spacing w:line="240" w:lineRule="auto"/>
        <w:ind w:left="0" w:firstLine="0"/>
        <w:jc w:val="both"/>
        <w:rPr>
          <w:b w:val="0"/>
          <w:color w:val="000000"/>
          <w:sz w:val="16"/>
          <w:szCs w:val="16"/>
          <w:lang w:val="sl-SI" w:eastAsia="sl-SI"/>
        </w:rPr>
      </w:pPr>
    </w:p>
    <w:tbl>
      <w:tblPr>
        <w:tblStyle w:val="Tabelamrea"/>
        <w:tblW w:w="0" w:type="auto"/>
        <w:tblInd w:w="-5" w:type="dxa"/>
        <w:tblLayout w:type="fixed"/>
        <w:tblLook w:val="04A0" w:firstRow="1" w:lastRow="0" w:firstColumn="1" w:lastColumn="0" w:noHBand="0" w:noVBand="1"/>
      </w:tblPr>
      <w:tblGrid>
        <w:gridCol w:w="2835"/>
        <w:gridCol w:w="2977"/>
        <w:gridCol w:w="2268"/>
      </w:tblGrid>
      <w:tr w:rsidR="005F5520" w:rsidRPr="001E0F94" w14:paraId="3D39774A" w14:textId="77777777" w:rsidTr="006F7320">
        <w:tc>
          <w:tcPr>
            <w:tcW w:w="2835" w:type="dxa"/>
          </w:tcPr>
          <w:p w14:paraId="195D52A5" w14:textId="7777777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Vrednost PR JU na dan</w:t>
            </w:r>
          </w:p>
          <w:p w14:paraId="2C383CD0" w14:textId="7777777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31. 12. 2024 (A)</w:t>
            </w:r>
          </w:p>
        </w:tc>
        <w:tc>
          <w:tcPr>
            <w:tcW w:w="2977" w:type="dxa"/>
          </w:tcPr>
          <w:p w14:paraId="0481CC3C" w14:textId="7777777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Vrednost PR, v katerega je JU uvrščen s 1. 1. 2025 (B)</w:t>
            </w:r>
          </w:p>
        </w:tc>
        <w:tc>
          <w:tcPr>
            <w:tcW w:w="2268" w:type="dxa"/>
          </w:tcPr>
          <w:p w14:paraId="0284D704" w14:textId="7777777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Razlika (B - A)</w:t>
            </w:r>
          </w:p>
        </w:tc>
      </w:tr>
      <w:tr w:rsidR="005F5520" w:rsidRPr="001E0F94" w14:paraId="07005D16" w14:textId="77777777" w:rsidTr="006F7320">
        <w:tc>
          <w:tcPr>
            <w:tcW w:w="2835" w:type="dxa"/>
          </w:tcPr>
          <w:p w14:paraId="60A22C9F" w14:textId="7FE6A886"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2.889,57 Eur (bruto)</w:t>
            </w:r>
          </w:p>
        </w:tc>
        <w:tc>
          <w:tcPr>
            <w:tcW w:w="2977" w:type="dxa"/>
          </w:tcPr>
          <w:p w14:paraId="4896BF54" w14:textId="5EB840E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3.425,54 Eur (bruto)</w:t>
            </w:r>
          </w:p>
        </w:tc>
        <w:tc>
          <w:tcPr>
            <w:tcW w:w="2268" w:type="dxa"/>
          </w:tcPr>
          <w:p w14:paraId="5A36E51D" w14:textId="334B413A"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535,97 Eur (bruto)</w:t>
            </w:r>
          </w:p>
        </w:tc>
      </w:tr>
      <w:tr w:rsidR="005F5520" w:rsidRPr="001E0F94" w14:paraId="6EDA6513" w14:textId="77777777" w:rsidTr="006F7320">
        <w:trPr>
          <w:trHeight w:val="97"/>
        </w:trPr>
        <w:tc>
          <w:tcPr>
            <w:tcW w:w="2835" w:type="dxa"/>
          </w:tcPr>
          <w:p w14:paraId="33FFB669" w14:textId="7777777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p>
        </w:tc>
        <w:tc>
          <w:tcPr>
            <w:tcW w:w="2977" w:type="dxa"/>
          </w:tcPr>
          <w:p w14:paraId="7405B46E" w14:textId="77777777" w:rsidR="005F5520" w:rsidRPr="001E0F94" w:rsidRDefault="005F5520"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Višina obroka</w:t>
            </w:r>
          </w:p>
        </w:tc>
        <w:tc>
          <w:tcPr>
            <w:tcW w:w="2268" w:type="dxa"/>
          </w:tcPr>
          <w:p w14:paraId="19E7DB72" w14:textId="77777777" w:rsidR="005F5520" w:rsidRPr="001E0F94" w:rsidRDefault="005F5520"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Osnovna plača</w:t>
            </w:r>
          </w:p>
        </w:tc>
      </w:tr>
      <w:tr w:rsidR="005F5520" w:rsidRPr="001E0F94" w14:paraId="3393B090" w14:textId="77777777" w:rsidTr="006F7320">
        <w:tc>
          <w:tcPr>
            <w:tcW w:w="2835" w:type="dxa"/>
          </w:tcPr>
          <w:p w14:paraId="4B6480BD" w14:textId="77777777" w:rsidR="005F5520" w:rsidRPr="001E0F94" w:rsidRDefault="005F5520"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1. 1. 2025</w:t>
            </w:r>
          </w:p>
        </w:tc>
        <w:tc>
          <w:tcPr>
            <w:tcW w:w="2977" w:type="dxa"/>
          </w:tcPr>
          <w:p w14:paraId="69ABAFCB" w14:textId="7777777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100,00 Eur</w:t>
            </w:r>
          </w:p>
        </w:tc>
        <w:tc>
          <w:tcPr>
            <w:tcW w:w="2268" w:type="dxa"/>
          </w:tcPr>
          <w:p w14:paraId="7A83F67A" w14:textId="6523B4F5"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2.989,57 Eur</w:t>
            </w:r>
          </w:p>
        </w:tc>
      </w:tr>
      <w:tr w:rsidR="005F5520" w:rsidRPr="001E0F94" w14:paraId="431C37D2" w14:textId="77777777" w:rsidTr="006F7320">
        <w:tc>
          <w:tcPr>
            <w:tcW w:w="2835" w:type="dxa"/>
          </w:tcPr>
          <w:p w14:paraId="43E96319" w14:textId="77777777" w:rsidR="005F5520" w:rsidRPr="001E0F94" w:rsidRDefault="005F5520"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1. 10. 2025</w:t>
            </w:r>
          </w:p>
        </w:tc>
        <w:tc>
          <w:tcPr>
            <w:tcW w:w="2977" w:type="dxa"/>
          </w:tcPr>
          <w:p w14:paraId="6B8B874D" w14:textId="7777777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100,00 Eur</w:t>
            </w:r>
          </w:p>
        </w:tc>
        <w:tc>
          <w:tcPr>
            <w:tcW w:w="2268" w:type="dxa"/>
          </w:tcPr>
          <w:p w14:paraId="62D29147" w14:textId="1663C8DD"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3.089,57 Eur</w:t>
            </w:r>
          </w:p>
        </w:tc>
      </w:tr>
      <w:tr w:rsidR="005F5520" w:rsidRPr="001E0F94" w14:paraId="234E5BE7" w14:textId="77777777" w:rsidTr="006F7320">
        <w:tc>
          <w:tcPr>
            <w:tcW w:w="2835" w:type="dxa"/>
          </w:tcPr>
          <w:p w14:paraId="2C9643C3" w14:textId="77777777" w:rsidR="005F5520" w:rsidRPr="001E0F94" w:rsidRDefault="005F5520"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1. 6. 2026</w:t>
            </w:r>
          </w:p>
        </w:tc>
        <w:tc>
          <w:tcPr>
            <w:tcW w:w="2977" w:type="dxa"/>
          </w:tcPr>
          <w:p w14:paraId="1BB26CD4" w14:textId="7777777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70,00 Eur</w:t>
            </w:r>
          </w:p>
        </w:tc>
        <w:tc>
          <w:tcPr>
            <w:tcW w:w="2268" w:type="dxa"/>
          </w:tcPr>
          <w:p w14:paraId="2705C474" w14:textId="02C7D6BC"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3.159,57 Eur</w:t>
            </w:r>
          </w:p>
        </w:tc>
      </w:tr>
      <w:tr w:rsidR="005F5520" w:rsidRPr="001E0F94" w14:paraId="16EA40BA" w14:textId="77777777" w:rsidTr="006F7320">
        <w:tc>
          <w:tcPr>
            <w:tcW w:w="2835" w:type="dxa"/>
          </w:tcPr>
          <w:p w14:paraId="10286485" w14:textId="77777777" w:rsidR="005F5520" w:rsidRPr="001E0F94" w:rsidRDefault="005F5520"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1. 12. 2026</w:t>
            </w:r>
          </w:p>
        </w:tc>
        <w:tc>
          <w:tcPr>
            <w:tcW w:w="2977" w:type="dxa"/>
          </w:tcPr>
          <w:p w14:paraId="78A4ED3F" w14:textId="5489AC9F"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 xml:space="preserve"> 80,40 Eur</w:t>
            </w:r>
          </w:p>
        </w:tc>
        <w:tc>
          <w:tcPr>
            <w:tcW w:w="2268" w:type="dxa"/>
          </w:tcPr>
          <w:p w14:paraId="6A2E8D29" w14:textId="685AE489"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3.239,97 Eur</w:t>
            </w:r>
          </w:p>
        </w:tc>
      </w:tr>
      <w:tr w:rsidR="005F5520" w:rsidRPr="001E0F94" w14:paraId="22DD6777" w14:textId="77777777" w:rsidTr="006F7320">
        <w:tc>
          <w:tcPr>
            <w:tcW w:w="2835" w:type="dxa"/>
          </w:tcPr>
          <w:p w14:paraId="33C1E973" w14:textId="77777777" w:rsidR="005F5520" w:rsidRPr="001E0F94" w:rsidRDefault="005F5520"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1. 7. 2027</w:t>
            </w:r>
          </w:p>
        </w:tc>
        <w:tc>
          <w:tcPr>
            <w:tcW w:w="2977" w:type="dxa"/>
          </w:tcPr>
          <w:p w14:paraId="3125BE5D" w14:textId="77777777"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100,00 Eur</w:t>
            </w:r>
          </w:p>
        </w:tc>
        <w:tc>
          <w:tcPr>
            <w:tcW w:w="2268" w:type="dxa"/>
          </w:tcPr>
          <w:p w14:paraId="1004CA9B" w14:textId="4DF28E10"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3.339,97 Eur</w:t>
            </w:r>
          </w:p>
        </w:tc>
      </w:tr>
      <w:tr w:rsidR="005F5520" w:rsidRPr="001E0F94" w14:paraId="06462967" w14:textId="77777777" w:rsidTr="006F7320">
        <w:trPr>
          <w:trHeight w:val="110"/>
        </w:trPr>
        <w:tc>
          <w:tcPr>
            <w:tcW w:w="2835" w:type="dxa"/>
          </w:tcPr>
          <w:p w14:paraId="22D6FAD4" w14:textId="77777777" w:rsidR="005F5520" w:rsidRPr="001E0F94" w:rsidRDefault="005F5520" w:rsidP="00670725">
            <w:pPr>
              <w:pStyle w:val="ZADEVA"/>
              <w:tabs>
                <w:tab w:val="left" w:pos="0"/>
              </w:tabs>
              <w:spacing w:line="240" w:lineRule="auto"/>
              <w:jc w:val="center"/>
              <w:rPr>
                <w:b w:val="0"/>
                <w:color w:val="000000"/>
                <w:sz w:val="16"/>
                <w:szCs w:val="16"/>
                <w:lang w:val="sl-SI" w:eastAsia="sl-SI"/>
              </w:rPr>
            </w:pPr>
            <w:r w:rsidRPr="001E0F94">
              <w:rPr>
                <w:b w:val="0"/>
                <w:color w:val="000000"/>
                <w:sz w:val="16"/>
                <w:szCs w:val="16"/>
                <w:lang w:val="sl-SI" w:eastAsia="sl-SI"/>
              </w:rPr>
              <w:t>1. 1. 2028</w:t>
            </w:r>
          </w:p>
        </w:tc>
        <w:tc>
          <w:tcPr>
            <w:tcW w:w="2977" w:type="dxa"/>
          </w:tcPr>
          <w:p w14:paraId="2C614C24" w14:textId="27EA5AFF"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 xml:space="preserve">  85,57 Eur</w:t>
            </w:r>
          </w:p>
        </w:tc>
        <w:tc>
          <w:tcPr>
            <w:tcW w:w="2268" w:type="dxa"/>
          </w:tcPr>
          <w:p w14:paraId="2BB2D29A" w14:textId="7A11BB02" w:rsidR="005F5520" w:rsidRPr="001E0F94" w:rsidRDefault="005F5520" w:rsidP="00670725">
            <w:pPr>
              <w:pStyle w:val="ZADEVA"/>
              <w:tabs>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3.425,54 Eur</w:t>
            </w:r>
          </w:p>
        </w:tc>
      </w:tr>
    </w:tbl>
    <w:p w14:paraId="4CAF0486"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p>
    <w:p w14:paraId="714D53AE" w14:textId="77777777"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p>
    <w:p w14:paraId="3E903398" w14:textId="7904343C" w:rsidR="005F5520" w:rsidRPr="001E0F94" w:rsidRDefault="005F5520" w:rsidP="00670725">
      <w:pPr>
        <w:pStyle w:val="ZADEVA"/>
        <w:tabs>
          <w:tab w:val="clear" w:pos="1701"/>
          <w:tab w:val="left" w:pos="0"/>
        </w:tabs>
        <w:suppressAutoHyphens w:val="0"/>
        <w:spacing w:line="240" w:lineRule="auto"/>
        <w:jc w:val="both"/>
        <w:outlineLvl w:val="1"/>
        <w:rPr>
          <w:b w:val="0"/>
          <w:szCs w:val="20"/>
          <w:lang w:val="sl-SI"/>
        </w:rPr>
      </w:pPr>
      <w:bookmarkStart w:id="36" w:name="_Toc196390058"/>
      <w:r w:rsidRPr="001E0F94">
        <w:rPr>
          <w:b w:val="0"/>
          <w:szCs w:val="20"/>
          <w:lang w:val="sl-SI"/>
        </w:rPr>
        <w:t>2.</w:t>
      </w:r>
      <w:r w:rsidR="00261B5E" w:rsidRPr="001E0F94">
        <w:rPr>
          <w:b w:val="0"/>
          <w:szCs w:val="20"/>
          <w:lang w:val="sl-SI"/>
        </w:rPr>
        <w:t>5</w:t>
      </w:r>
      <w:r w:rsidRPr="001E0F94">
        <w:rPr>
          <w:b w:val="0"/>
          <w:szCs w:val="20"/>
          <w:lang w:val="sl-SI"/>
        </w:rPr>
        <w:t>.3 Plačilne liste</w:t>
      </w:r>
      <w:bookmarkEnd w:id="36"/>
      <w:r w:rsidRPr="001E0F94">
        <w:rPr>
          <w:b w:val="0"/>
          <w:szCs w:val="20"/>
          <w:lang w:val="sl-SI"/>
        </w:rPr>
        <w:t xml:space="preserve"> </w:t>
      </w:r>
    </w:p>
    <w:p w14:paraId="3D1831F3" w14:textId="77777777" w:rsidR="005F5520" w:rsidRPr="001E0F94" w:rsidRDefault="005F5520" w:rsidP="00670725">
      <w:pPr>
        <w:pStyle w:val="ZADEVA"/>
        <w:tabs>
          <w:tab w:val="clear" w:pos="1701"/>
          <w:tab w:val="left" w:pos="0"/>
        </w:tabs>
        <w:suppressAutoHyphens w:val="0"/>
        <w:spacing w:line="240" w:lineRule="auto"/>
        <w:jc w:val="both"/>
        <w:outlineLvl w:val="1"/>
        <w:rPr>
          <w:b w:val="0"/>
          <w:szCs w:val="20"/>
          <w:lang w:val="sl-SI"/>
        </w:rPr>
      </w:pPr>
    </w:p>
    <w:p w14:paraId="6441080C" w14:textId="212AAD10" w:rsidR="005F5520" w:rsidRPr="001E0F94" w:rsidRDefault="005F5520" w:rsidP="00670725">
      <w:pPr>
        <w:spacing w:line="240" w:lineRule="auto"/>
        <w:jc w:val="both"/>
        <w:rPr>
          <w:iCs/>
          <w:color w:val="000000"/>
          <w:szCs w:val="20"/>
        </w:rPr>
      </w:pPr>
      <w:r w:rsidRPr="001E0F94">
        <w:rPr>
          <w:iCs/>
          <w:color w:val="000000"/>
          <w:szCs w:val="20"/>
        </w:rPr>
        <w:t>Iz plačilne liste za december 2024 je razvidno, da ji je bila plača na delovnem mestu G027005 bibliotekar – bibliotekarski specialist</w:t>
      </w:r>
      <w:r w:rsidRPr="001E0F94">
        <w:rPr>
          <w:b/>
          <w:szCs w:val="20"/>
        </w:rPr>
        <w:t xml:space="preserve">, </w:t>
      </w:r>
      <w:r w:rsidRPr="001E0F94">
        <w:rPr>
          <w:bCs/>
          <w:szCs w:val="20"/>
        </w:rPr>
        <w:t xml:space="preserve">obračunana od </w:t>
      </w:r>
      <w:r w:rsidR="000F7FAD" w:rsidRPr="001E0F94">
        <w:rPr>
          <w:bCs/>
          <w:szCs w:val="20"/>
        </w:rPr>
        <w:t>47</w:t>
      </w:r>
      <w:r w:rsidRPr="001E0F94">
        <w:rPr>
          <w:bCs/>
          <w:szCs w:val="20"/>
        </w:rPr>
        <w:t>. plačnega razreda.</w:t>
      </w:r>
    </w:p>
    <w:p w14:paraId="2DDEAD38" w14:textId="77777777" w:rsidR="005F5520" w:rsidRPr="001E0F94" w:rsidRDefault="005F5520" w:rsidP="00670725">
      <w:pPr>
        <w:spacing w:line="240" w:lineRule="auto"/>
        <w:jc w:val="both"/>
        <w:rPr>
          <w:iCs/>
          <w:color w:val="000000"/>
          <w:szCs w:val="20"/>
        </w:rPr>
      </w:pPr>
    </w:p>
    <w:p w14:paraId="52A816A8" w14:textId="67A0D1A9" w:rsidR="005F5520" w:rsidRPr="001E0F94" w:rsidRDefault="005F5520" w:rsidP="00670725">
      <w:pPr>
        <w:spacing w:line="240" w:lineRule="auto"/>
        <w:jc w:val="both"/>
        <w:rPr>
          <w:iCs/>
          <w:color w:val="000000"/>
          <w:szCs w:val="20"/>
        </w:rPr>
      </w:pPr>
      <w:r w:rsidRPr="001E0F94">
        <w:rPr>
          <w:iCs/>
          <w:color w:val="000000"/>
          <w:szCs w:val="20"/>
        </w:rPr>
        <w:t>Iz plačilne liste za januar 2025 je razvidno, da ji je bila plača na delovnem mestu G027005 bibliotekar – bibliotekar</w:t>
      </w:r>
      <w:r w:rsidR="000F7FAD" w:rsidRPr="001E0F94">
        <w:rPr>
          <w:iCs/>
          <w:color w:val="000000"/>
          <w:szCs w:val="20"/>
        </w:rPr>
        <w:t>ski specialist</w:t>
      </w:r>
      <w:r w:rsidRPr="001E0F94">
        <w:rPr>
          <w:b/>
          <w:szCs w:val="20"/>
        </w:rPr>
        <w:t xml:space="preserve">, </w:t>
      </w:r>
      <w:r w:rsidRPr="001E0F94">
        <w:rPr>
          <w:bCs/>
          <w:szCs w:val="20"/>
        </w:rPr>
        <w:t xml:space="preserve">obračunana od </w:t>
      </w:r>
      <w:r w:rsidR="000F7FAD" w:rsidRPr="001E0F94">
        <w:rPr>
          <w:bCs/>
          <w:szCs w:val="20"/>
        </w:rPr>
        <w:t>35</w:t>
      </w:r>
      <w:r w:rsidRPr="001E0F94">
        <w:rPr>
          <w:szCs w:val="20"/>
        </w:rPr>
        <w:t xml:space="preserve">. plačnega razreda, </w:t>
      </w:r>
      <w:r w:rsidRPr="001E0F94">
        <w:rPr>
          <w:color w:val="000000"/>
          <w:szCs w:val="20"/>
          <w:lang w:eastAsia="sl-SI"/>
        </w:rPr>
        <w:t xml:space="preserve">razviden je Z108 Osnovna plača FJU za obračun v višini </w:t>
      </w:r>
      <w:r w:rsidR="000F7FAD" w:rsidRPr="001E0F94">
        <w:rPr>
          <w:color w:val="000000"/>
          <w:szCs w:val="20"/>
          <w:lang w:eastAsia="sl-SI"/>
        </w:rPr>
        <w:t>2.989,57</w:t>
      </w:r>
      <w:r w:rsidRPr="001E0F94">
        <w:rPr>
          <w:color w:val="000000"/>
          <w:szCs w:val="20"/>
          <w:lang w:eastAsia="sl-SI"/>
        </w:rPr>
        <w:t xml:space="preserve"> Eur bruto</w:t>
      </w:r>
      <w:r w:rsidRPr="001E0F94">
        <w:rPr>
          <w:iCs/>
          <w:color w:val="000000"/>
          <w:szCs w:val="20"/>
        </w:rPr>
        <w:t xml:space="preserve">. </w:t>
      </w:r>
    </w:p>
    <w:p w14:paraId="157A18A7" w14:textId="77777777" w:rsidR="005F5520" w:rsidRPr="001E0F94" w:rsidRDefault="005F5520" w:rsidP="00670725">
      <w:pPr>
        <w:pStyle w:val="Odstavekseznama"/>
        <w:spacing w:line="240" w:lineRule="auto"/>
        <w:ind w:left="0"/>
        <w:rPr>
          <w:b/>
          <w:szCs w:val="20"/>
        </w:rPr>
      </w:pPr>
    </w:p>
    <w:p w14:paraId="08108E8C" w14:textId="1FA2D4DB"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37" w:name="_Toc196390059"/>
      <w:r w:rsidRPr="001E0F94">
        <w:rPr>
          <w:b w:val="0"/>
          <w:szCs w:val="20"/>
          <w:lang w:val="sl-SI"/>
        </w:rPr>
        <w:t>2.</w:t>
      </w:r>
      <w:r w:rsidR="00261B5E" w:rsidRPr="001E0F94">
        <w:rPr>
          <w:b w:val="0"/>
          <w:szCs w:val="20"/>
          <w:lang w:val="sl-SI"/>
        </w:rPr>
        <w:t>5</w:t>
      </w:r>
      <w:r w:rsidRPr="001E0F94">
        <w:rPr>
          <w:b w:val="0"/>
          <w:szCs w:val="20"/>
          <w:lang w:val="sl-SI"/>
        </w:rPr>
        <w:t>.4 Aplikacija za izvedbo prevedbe</w:t>
      </w:r>
      <w:bookmarkEnd w:id="37"/>
      <w:r w:rsidRPr="001E0F94">
        <w:rPr>
          <w:b w:val="0"/>
          <w:szCs w:val="20"/>
          <w:lang w:val="sl-SI"/>
        </w:rPr>
        <w:t xml:space="preserve"> </w:t>
      </w:r>
    </w:p>
    <w:p w14:paraId="7E393618" w14:textId="77777777"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p>
    <w:p w14:paraId="73DD417C" w14:textId="77777777" w:rsidR="005F5520" w:rsidRPr="001E0F94" w:rsidRDefault="005F5520" w:rsidP="00670725">
      <w:pPr>
        <w:pStyle w:val="ZADEVA"/>
        <w:tabs>
          <w:tab w:val="clear" w:pos="1701"/>
          <w:tab w:val="left" w:pos="0"/>
        </w:tabs>
        <w:spacing w:line="240" w:lineRule="auto"/>
        <w:ind w:left="0" w:firstLine="0"/>
        <w:jc w:val="both"/>
        <w:rPr>
          <w:b w:val="0"/>
          <w:bCs/>
          <w:color w:val="000000"/>
          <w:szCs w:val="20"/>
          <w:lang w:val="sl-SI" w:eastAsia="sl-SI"/>
        </w:rPr>
      </w:pPr>
      <w:r w:rsidRPr="001E0F94">
        <w:rPr>
          <w:b w:val="0"/>
          <w:bCs/>
          <w:color w:val="000000"/>
          <w:szCs w:val="20"/>
          <w:lang w:val="sl-SI" w:eastAsia="sl-SI"/>
        </w:rPr>
        <w:t>Iz uporabljene aplikacije za javno uslužbenko, ki jo je poslala MKK, je razvidno:</w:t>
      </w:r>
    </w:p>
    <w:p w14:paraId="0A261B2D" w14:textId="77777777" w:rsidR="005F5520" w:rsidRPr="001E0F94" w:rsidRDefault="005F5520" w:rsidP="00670725">
      <w:pPr>
        <w:pStyle w:val="ZADEVA"/>
        <w:tabs>
          <w:tab w:val="clear" w:pos="1701"/>
          <w:tab w:val="left" w:pos="0"/>
        </w:tabs>
        <w:spacing w:line="240" w:lineRule="auto"/>
        <w:ind w:left="0" w:firstLine="0"/>
        <w:jc w:val="both"/>
        <w:rPr>
          <w:b w:val="0"/>
          <w:sz w:val="16"/>
          <w:szCs w:val="16"/>
          <w:lang w:val="sl-SI"/>
        </w:rPr>
      </w:pPr>
    </w:p>
    <w:tbl>
      <w:tblPr>
        <w:tblStyle w:val="Tabelamrea"/>
        <w:tblW w:w="0" w:type="auto"/>
        <w:tblLook w:val="04A0" w:firstRow="1" w:lastRow="0" w:firstColumn="1" w:lastColumn="0" w:noHBand="0" w:noVBand="1"/>
      </w:tblPr>
      <w:tblGrid>
        <w:gridCol w:w="4957"/>
        <w:gridCol w:w="3537"/>
      </w:tblGrid>
      <w:tr w:rsidR="005F5520" w:rsidRPr="001E0F94" w14:paraId="41642270" w14:textId="77777777" w:rsidTr="006F7320">
        <w:tc>
          <w:tcPr>
            <w:tcW w:w="4957" w:type="dxa"/>
          </w:tcPr>
          <w:p w14:paraId="72ED3AD4"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Delovno mesto</w:t>
            </w:r>
          </w:p>
        </w:tc>
        <w:tc>
          <w:tcPr>
            <w:tcW w:w="3537" w:type="dxa"/>
          </w:tcPr>
          <w:p w14:paraId="11F6BAAC"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iCs/>
                <w:color w:val="000000"/>
                <w:sz w:val="16"/>
                <w:szCs w:val="16"/>
                <w:lang w:val="sl-SI"/>
              </w:rPr>
              <w:t>G027005 bibliotekar</w:t>
            </w:r>
          </w:p>
        </w:tc>
      </w:tr>
      <w:tr w:rsidR="005F5520" w:rsidRPr="001E0F94" w14:paraId="07A9A43D" w14:textId="77777777" w:rsidTr="006F7320">
        <w:tc>
          <w:tcPr>
            <w:tcW w:w="4957" w:type="dxa"/>
          </w:tcPr>
          <w:p w14:paraId="398A073E"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Naziv (šifra naziva)</w:t>
            </w:r>
          </w:p>
        </w:tc>
        <w:tc>
          <w:tcPr>
            <w:tcW w:w="3537" w:type="dxa"/>
          </w:tcPr>
          <w:p w14:paraId="7F44A638" w14:textId="4E863865" w:rsidR="005F5520" w:rsidRPr="001E0F94" w:rsidRDefault="000F7FAD" w:rsidP="00670725">
            <w:pPr>
              <w:pStyle w:val="ZADEVA"/>
              <w:tabs>
                <w:tab w:val="clear" w:pos="1701"/>
                <w:tab w:val="left" w:pos="0"/>
              </w:tabs>
              <w:spacing w:line="240" w:lineRule="auto"/>
              <w:ind w:left="0" w:firstLine="0"/>
              <w:jc w:val="center"/>
              <w:rPr>
                <w:b w:val="0"/>
                <w:bCs/>
                <w:iCs/>
                <w:color w:val="000000"/>
                <w:sz w:val="16"/>
                <w:szCs w:val="16"/>
                <w:lang w:val="sl-SI"/>
              </w:rPr>
            </w:pPr>
            <w:r w:rsidRPr="001E0F94">
              <w:rPr>
                <w:b w:val="0"/>
                <w:bCs/>
                <w:iCs/>
                <w:color w:val="000000"/>
                <w:sz w:val="16"/>
                <w:szCs w:val="16"/>
                <w:lang w:val="sl-SI"/>
              </w:rPr>
              <w:t>1</w:t>
            </w:r>
            <w:r w:rsidR="005F5520" w:rsidRPr="001E0F94">
              <w:rPr>
                <w:b w:val="0"/>
                <w:bCs/>
                <w:iCs/>
                <w:color w:val="000000"/>
                <w:sz w:val="16"/>
                <w:szCs w:val="16"/>
                <w:lang w:val="sl-SI"/>
              </w:rPr>
              <w:t xml:space="preserve"> </w:t>
            </w:r>
            <w:r w:rsidRPr="001E0F94">
              <w:rPr>
                <w:b w:val="0"/>
                <w:bCs/>
                <w:iCs/>
                <w:color w:val="000000"/>
                <w:sz w:val="16"/>
                <w:szCs w:val="16"/>
                <w:lang w:val="sl-SI"/>
              </w:rPr>
              <w:t>–</w:t>
            </w:r>
            <w:r w:rsidR="005F5520" w:rsidRPr="001E0F94">
              <w:rPr>
                <w:b w:val="0"/>
                <w:bCs/>
                <w:iCs/>
                <w:color w:val="000000"/>
                <w:sz w:val="16"/>
                <w:szCs w:val="16"/>
                <w:lang w:val="sl-SI"/>
              </w:rPr>
              <w:t xml:space="preserve"> bibliotekar</w:t>
            </w:r>
            <w:r w:rsidRPr="001E0F94">
              <w:rPr>
                <w:b w:val="0"/>
                <w:bCs/>
                <w:iCs/>
                <w:color w:val="000000"/>
                <w:sz w:val="16"/>
                <w:szCs w:val="16"/>
                <w:lang w:val="sl-SI"/>
              </w:rPr>
              <w:t>ski specialist</w:t>
            </w:r>
          </w:p>
        </w:tc>
      </w:tr>
      <w:tr w:rsidR="005F5520" w:rsidRPr="001E0F94" w14:paraId="536F419B" w14:textId="77777777" w:rsidTr="006F7320">
        <w:tc>
          <w:tcPr>
            <w:tcW w:w="4957" w:type="dxa"/>
          </w:tcPr>
          <w:p w14:paraId="120E6F3C" w14:textId="0EE9201A"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Izhodiščni PR DM</w:t>
            </w:r>
            <w:r w:rsidR="000F7FAD" w:rsidRPr="001E0F94">
              <w:rPr>
                <w:b w:val="0"/>
                <w:bCs/>
                <w:color w:val="000000"/>
                <w:sz w:val="16"/>
                <w:szCs w:val="16"/>
                <w:lang w:val="sl-SI" w:eastAsia="sl-SI"/>
              </w:rPr>
              <w:t>/naziva</w:t>
            </w:r>
            <w:r w:rsidRPr="001E0F94">
              <w:rPr>
                <w:b w:val="0"/>
                <w:bCs/>
                <w:color w:val="000000"/>
                <w:sz w:val="16"/>
                <w:szCs w:val="16"/>
                <w:lang w:val="sl-SI" w:eastAsia="sl-SI"/>
              </w:rPr>
              <w:t>, 31. 12. 2024</w:t>
            </w:r>
          </w:p>
        </w:tc>
        <w:tc>
          <w:tcPr>
            <w:tcW w:w="3537" w:type="dxa"/>
          </w:tcPr>
          <w:p w14:paraId="4ECE17AE" w14:textId="34F493AB"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42</w:t>
            </w:r>
          </w:p>
        </w:tc>
      </w:tr>
      <w:tr w:rsidR="005F5520" w:rsidRPr="001E0F94" w14:paraId="4AB7DA7E" w14:textId="77777777" w:rsidTr="006F7320">
        <w:tc>
          <w:tcPr>
            <w:tcW w:w="4957" w:type="dxa"/>
          </w:tcPr>
          <w:p w14:paraId="6E34B784" w14:textId="134F6BB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Končni PR DM</w:t>
            </w:r>
            <w:r w:rsidR="000F7FAD" w:rsidRPr="001E0F94">
              <w:rPr>
                <w:b w:val="0"/>
                <w:bCs/>
                <w:color w:val="000000"/>
                <w:sz w:val="16"/>
                <w:szCs w:val="16"/>
                <w:lang w:val="sl-SI" w:eastAsia="sl-SI"/>
              </w:rPr>
              <w:t>/naziva</w:t>
            </w:r>
            <w:r w:rsidRPr="001E0F94">
              <w:rPr>
                <w:b w:val="0"/>
                <w:bCs/>
                <w:color w:val="000000"/>
                <w:sz w:val="16"/>
                <w:szCs w:val="16"/>
                <w:lang w:val="sl-SI" w:eastAsia="sl-SI"/>
              </w:rPr>
              <w:t>, 31. 12. 2024</w:t>
            </w:r>
          </w:p>
        </w:tc>
        <w:tc>
          <w:tcPr>
            <w:tcW w:w="3537" w:type="dxa"/>
          </w:tcPr>
          <w:p w14:paraId="7771257B" w14:textId="450FD821"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47</w:t>
            </w:r>
          </w:p>
        </w:tc>
      </w:tr>
      <w:tr w:rsidR="005F5520" w:rsidRPr="001E0F94" w14:paraId="1F96CE54" w14:textId="77777777" w:rsidTr="006F7320">
        <w:tc>
          <w:tcPr>
            <w:tcW w:w="4957" w:type="dxa"/>
          </w:tcPr>
          <w:p w14:paraId="0A45E287" w14:textId="43547326"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Izhodiščni PR DM</w:t>
            </w:r>
            <w:r w:rsidR="000F7FAD" w:rsidRPr="001E0F94">
              <w:rPr>
                <w:b w:val="0"/>
                <w:bCs/>
                <w:color w:val="000000"/>
                <w:sz w:val="16"/>
                <w:szCs w:val="16"/>
                <w:lang w:val="sl-SI" w:eastAsia="sl-SI"/>
              </w:rPr>
              <w:t>/naziva</w:t>
            </w:r>
            <w:r w:rsidRPr="001E0F94">
              <w:rPr>
                <w:b w:val="0"/>
                <w:bCs/>
                <w:color w:val="000000"/>
                <w:sz w:val="16"/>
                <w:szCs w:val="16"/>
                <w:lang w:val="sl-SI" w:eastAsia="sl-SI"/>
              </w:rPr>
              <w:t>, 1. 1. 2025</w:t>
            </w:r>
          </w:p>
        </w:tc>
        <w:tc>
          <w:tcPr>
            <w:tcW w:w="3537" w:type="dxa"/>
          </w:tcPr>
          <w:p w14:paraId="361004D9" w14:textId="25988459"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28</w:t>
            </w:r>
          </w:p>
        </w:tc>
      </w:tr>
      <w:tr w:rsidR="005F5520" w:rsidRPr="001E0F94" w14:paraId="3D2F8D46" w14:textId="77777777" w:rsidTr="006F7320">
        <w:tc>
          <w:tcPr>
            <w:tcW w:w="4957" w:type="dxa"/>
          </w:tcPr>
          <w:p w14:paraId="777629A7" w14:textId="46114C5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Končni PR DM</w:t>
            </w:r>
            <w:r w:rsidR="000F7FAD" w:rsidRPr="001E0F94">
              <w:rPr>
                <w:b w:val="0"/>
                <w:bCs/>
                <w:color w:val="000000"/>
                <w:sz w:val="16"/>
                <w:szCs w:val="16"/>
                <w:lang w:val="sl-SI" w:eastAsia="sl-SI"/>
              </w:rPr>
              <w:t>/naziva</w:t>
            </w:r>
            <w:r w:rsidRPr="001E0F94">
              <w:rPr>
                <w:b w:val="0"/>
                <w:bCs/>
                <w:color w:val="000000"/>
                <w:sz w:val="16"/>
                <w:szCs w:val="16"/>
                <w:lang w:val="sl-SI" w:eastAsia="sl-SI"/>
              </w:rPr>
              <w:t>, 1. 1. 2025</w:t>
            </w:r>
          </w:p>
        </w:tc>
        <w:tc>
          <w:tcPr>
            <w:tcW w:w="3537" w:type="dxa"/>
          </w:tcPr>
          <w:p w14:paraId="0B28F444" w14:textId="57D28470"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33</w:t>
            </w:r>
          </w:p>
        </w:tc>
      </w:tr>
      <w:tr w:rsidR="005F5520" w:rsidRPr="001E0F94" w14:paraId="70AE2249" w14:textId="77777777" w:rsidTr="006F7320">
        <w:tc>
          <w:tcPr>
            <w:tcW w:w="4957" w:type="dxa"/>
          </w:tcPr>
          <w:p w14:paraId="644B9596"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Število PR za odpravo nesorazmerij</w:t>
            </w:r>
          </w:p>
        </w:tc>
        <w:tc>
          <w:tcPr>
            <w:tcW w:w="3537" w:type="dxa"/>
          </w:tcPr>
          <w:p w14:paraId="42B68F8E" w14:textId="3AFE590E"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w:t>
            </w:r>
          </w:p>
        </w:tc>
      </w:tr>
      <w:tr w:rsidR="005F5520" w:rsidRPr="001E0F94" w14:paraId="5D889F1C" w14:textId="77777777" w:rsidTr="006F7320">
        <w:tc>
          <w:tcPr>
            <w:tcW w:w="4957" w:type="dxa"/>
          </w:tcPr>
          <w:p w14:paraId="63663358"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 xml:space="preserve">Korekcija </w:t>
            </w:r>
          </w:p>
        </w:tc>
        <w:tc>
          <w:tcPr>
            <w:tcW w:w="3537" w:type="dxa"/>
          </w:tcPr>
          <w:p w14:paraId="62CC954D" w14:textId="2671F21A"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w:t>
            </w:r>
          </w:p>
        </w:tc>
      </w:tr>
      <w:tr w:rsidR="005F5520" w:rsidRPr="001E0F94" w14:paraId="0EAC4AD6" w14:textId="77777777" w:rsidTr="006F7320">
        <w:tc>
          <w:tcPr>
            <w:tcW w:w="4957" w:type="dxa"/>
          </w:tcPr>
          <w:p w14:paraId="5D4CE3D7"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PR javnega uslužbenca, 31. 12. 2024</w:t>
            </w:r>
          </w:p>
        </w:tc>
        <w:tc>
          <w:tcPr>
            <w:tcW w:w="3537" w:type="dxa"/>
          </w:tcPr>
          <w:p w14:paraId="69CD93CF" w14:textId="3409A6E4"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47</w:t>
            </w:r>
          </w:p>
        </w:tc>
      </w:tr>
      <w:tr w:rsidR="005F5520" w:rsidRPr="001E0F94" w14:paraId="3B9476C7" w14:textId="77777777" w:rsidTr="006F7320">
        <w:tc>
          <w:tcPr>
            <w:tcW w:w="4957" w:type="dxa"/>
          </w:tcPr>
          <w:p w14:paraId="02BFB708"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Vrednost PR javnega uslužbenca, 31. 12. 2024 (v Eur)</w:t>
            </w:r>
          </w:p>
        </w:tc>
        <w:tc>
          <w:tcPr>
            <w:tcW w:w="3537" w:type="dxa"/>
          </w:tcPr>
          <w:p w14:paraId="0FDD65BB" w14:textId="0AA31EC1"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2.889,57</w:t>
            </w:r>
          </w:p>
        </w:tc>
      </w:tr>
      <w:tr w:rsidR="005F5520" w:rsidRPr="001E0F94" w14:paraId="7261058A" w14:textId="77777777" w:rsidTr="006F7320">
        <w:tc>
          <w:tcPr>
            <w:tcW w:w="4957" w:type="dxa"/>
          </w:tcPr>
          <w:p w14:paraId="499D717B"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PR javnega uslužbenca, 1. 1. 2025</w:t>
            </w:r>
          </w:p>
        </w:tc>
        <w:tc>
          <w:tcPr>
            <w:tcW w:w="3537" w:type="dxa"/>
          </w:tcPr>
          <w:p w14:paraId="38175693" w14:textId="6724326A"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35</w:t>
            </w:r>
          </w:p>
        </w:tc>
      </w:tr>
      <w:tr w:rsidR="005F5520" w:rsidRPr="001E0F94" w14:paraId="2F58B222" w14:textId="77777777" w:rsidTr="006F7320">
        <w:tc>
          <w:tcPr>
            <w:tcW w:w="4957" w:type="dxa"/>
          </w:tcPr>
          <w:p w14:paraId="0F1E6B8F"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Vrednost PR javnega uslužbenca, 1. 1. 2025</w:t>
            </w:r>
          </w:p>
        </w:tc>
        <w:tc>
          <w:tcPr>
            <w:tcW w:w="3537" w:type="dxa"/>
          </w:tcPr>
          <w:p w14:paraId="1D10FA22" w14:textId="0B4A828B"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3.425,54</w:t>
            </w:r>
          </w:p>
        </w:tc>
      </w:tr>
      <w:tr w:rsidR="005F5520" w:rsidRPr="001E0F94" w14:paraId="01BAD7B2" w14:textId="77777777" w:rsidTr="006F7320">
        <w:tc>
          <w:tcPr>
            <w:tcW w:w="4957" w:type="dxa"/>
          </w:tcPr>
          <w:p w14:paraId="78B69CA3" w14:textId="77777777" w:rsidR="005F5520" w:rsidRPr="001E0F94" w:rsidRDefault="005F5520" w:rsidP="00670725">
            <w:pPr>
              <w:pStyle w:val="ZADEVA"/>
              <w:tabs>
                <w:tab w:val="clear" w:pos="1701"/>
                <w:tab w:val="left" w:pos="0"/>
              </w:tabs>
              <w:spacing w:line="240" w:lineRule="auto"/>
              <w:ind w:left="0" w:firstLine="0"/>
              <w:jc w:val="both"/>
              <w:rPr>
                <w:b w:val="0"/>
                <w:bCs/>
                <w:color w:val="000000"/>
                <w:sz w:val="16"/>
                <w:szCs w:val="16"/>
                <w:lang w:val="sl-SI" w:eastAsia="sl-SI"/>
              </w:rPr>
            </w:pPr>
            <w:r w:rsidRPr="001E0F94">
              <w:rPr>
                <w:b w:val="0"/>
                <w:bCs/>
                <w:color w:val="000000"/>
                <w:sz w:val="16"/>
                <w:szCs w:val="16"/>
                <w:lang w:val="sl-SI" w:eastAsia="sl-SI"/>
              </w:rPr>
              <w:t>Razlika</w:t>
            </w:r>
          </w:p>
        </w:tc>
        <w:tc>
          <w:tcPr>
            <w:tcW w:w="3537" w:type="dxa"/>
          </w:tcPr>
          <w:p w14:paraId="10A414B3" w14:textId="6DEA0E3F"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535,97</w:t>
            </w:r>
          </w:p>
        </w:tc>
      </w:tr>
    </w:tbl>
    <w:p w14:paraId="77F171C5" w14:textId="77777777" w:rsidR="005F5520" w:rsidRPr="001E0F94" w:rsidRDefault="005F5520" w:rsidP="00670725">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5F5520" w:rsidRPr="001E0F94" w14:paraId="2F66E85A" w14:textId="77777777" w:rsidTr="006F7320">
        <w:tc>
          <w:tcPr>
            <w:tcW w:w="2831" w:type="dxa"/>
          </w:tcPr>
          <w:p w14:paraId="04A695EC"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 xml:space="preserve">Vrednost PR JU na dan </w:t>
            </w:r>
          </w:p>
          <w:p w14:paraId="05D232D0"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31. 12. 2024 (A)</w:t>
            </w:r>
          </w:p>
        </w:tc>
        <w:tc>
          <w:tcPr>
            <w:tcW w:w="2831" w:type="dxa"/>
          </w:tcPr>
          <w:p w14:paraId="6BF41241"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Vrednost PR, v katerega je JU uvrščen s 1. 1. 2025 (B)</w:t>
            </w:r>
          </w:p>
        </w:tc>
        <w:tc>
          <w:tcPr>
            <w:tcW w:w="2832" w:type="dxa"/>
          </w:tcPr>
          <w:p w14:paraId="0D6D2667"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Razlika (B – A)</w:t>
            </w:r>
          </w:p>
        </w:tc>
      </w:tr>
      <w:tr w:rsidR="005F5520" w:rsidRPr="001E0F94" w14:paraId="51CB3497" w14:textId="77777777" w:rsidTr="006F7320">
        <w:tc>
          <w:tcPr>
            <w:tcW w:w="2831" w:type="dxa"/>
          </w:tcPr>
          <w:p w14:paraId="19ECA19C" w14:textId="62DD2AED"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2.889,57</w:t>
            </w:r>
            <w:r w:rsidR="005F5520" w:rsidRPr="001E0F94">
              <w:rPr>
                <w:b w:val="0"/>
                <w:bCs/>
                <w:color w:val="000000"/>
                <w:sz w:val="16"/>
                <w:szCs w:val="16"/>
                <w:lang w:val="sl-SI" w:eastAsia="sl-SI"/>
              </w:rPr>
              <w:t xml:space="preserve"> Eur (bruto)</w:t>
            </w:r>
          </w:p>
        </w:tc>
        <w:tc>
          <w:tcPr>
            <w:tcW w:w="2831" w:type="dxa"/>
          </w:tcPr>
          <w:p w14:paraId="26009A24" w14:textId="659EEC06"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3.425,54</w:t>
            </w:r>
            <w:r w:rsidR="005F5520" w:rsidRPr="001E0F94">
              <w:rPr>
                <w:b w:val="0"/>
                <w:bCs/>
                <w:color w:val="000000"/>
                <w:sz w:val="16"/>
                <w:szCs w:val="16"/>
                <w:lang w:val="sl-SI" w:eastAsia="sl-SI"/>
              </w:rPr>
              <w:t xml:space="preserve"> Eur (bruto)</w:t>
            </w:r>
          </w:p>
        </w:tc>
        <w:tc>
          <w:tcPr>
            <w:tcW w:w="2832" w:type="dxa"/>
          </w:tcPr>
          <w:p w14:paraId="002620F6" w14:textId="04E0B9DB" w:rsidR="005F5520" w:rsidRPr="001E0F94" w:rsidRDefault="000F7FAD"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535,97</w:t>
            </w:r>
            <w:r w:rsidR="005F5520" w:rsidRPr="001E0F94">
              <w:rPr>
                <w:b w:val="0"/>
                <w:bCs/>
                <w:color w:val="000000"/>
                <w:sz w:val="16"/>
                <w:szCs w:val="16"/>
                <w:lang w:val="sl-SI" w:eastAsia="sl-SI"/>
              </w:rPr>
              <w:t xml:space="preserve"> Eur (bruto)</w:t>
            </w:r>
          </w:p>
        </w:tc>
      </w:tr>
      <w:tr w:rsidR="005F5520" w:rsidRPr="001E0F94" w14:paraId="6F1A725E" w14:textId="77777777" w:rsidTr="006F7320">
        <w:tc>
          <w:tcPr>
            <w:tcW w:w="2831" w:type="dxa"/>
          </w:tcPr>
          <w:p w14:paraId="7BAD59AC"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44561B63"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Višina obroka</w:t>
            </w:r>
          </w:p>
        </w:tc>
        <w:tc>
          <w:tcPr>
            <w:tcW w:w="2832" w:type="dxa"/>
          </w:tcPr>
          <w:p w14:paraId="36658134"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Osnovna plača</w:t>
            </w:r>
          </w:p>
        </w:tc>
      </w:tr>
      <w:tr w:rsidR="005F5520" w:rsidRPr="001E0F94" w14:paraId="66923263" w14:textId="77777777" w:rsidTr="006F7320">
        <w:tc>
          <w:tcPr>
            <w:tcW w:w="2831" w:type="dxa"/>
          </w:tcPr>
          <w:p w14:paraId="64A26F1E"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1.01.2025</w:t>
            </w:r>
          </w:p>
          <w:p w14:paraId="468DAC30"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1.10.2025</w:t>
            </w:r>
          </w:p>
          <w:p w14:paraId="4413828E"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1.06.2026</w:t>
            </w:r>
          </w:p>
          <w:p w14:paraId="3B84689D"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1.12.2026</w:t>
            </w:r>
          </w:p>
          <w:p w14:paraId="61AE1F82"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1.07.2027</w:t>
            </w:r>
          </w:p>
          <w:p w14:paraId="6FFB9B36"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1.01.2028</w:t>
            </w:r>
          </w:p>
        </w:tc>
        <w:tc>
          <w:tcPr>
            <w:tcW w:w="2831" w:type="dxa"/>
          </w:tcPr>
          <w:p w14:paraId="227E506B"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100,00</w:t>
            </w:r>
          </w:p>
          <w:p w14:paraId="62DFDEA1" w14:textId="77777777"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color w:val="000000"/>
                <w:sz w:val="16"/>
                <w:szCs w:val="16"/>
                <w:lang w:val="sl-SI" w:eastAsia="sl-SI"/>
              </w:rPr>
              <w:t>100,00</w:t>
            </w:r>
          </w:p>
          <w:p w14:paraId="416CA473" w14:textId="77777777" w:rsidR="005F5520" w:rsidRPr="001E0F94" w:rsidRDefault="005F5520"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 xml:space="preserve">  70,00</w:t>
            </w:r>
          </w:p>
          <w:p w14:paraId="7FEDA112" w14:textId="61F52803" w:rsidR="005F5520" w:rsidRPr="001E0F94" w:rsidRDefault="005F5520"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 xml:space="preserve">  </w:t>
            </w:r>
            <w:r w:rsidR="000F7FAD" w:rsidRPr="001E0F94">
              <w:rPr>
                <w:b w:val="0"/>
                <w:bCs/>
                <w:sz w:val="16"/>
                <w:szCs w:val="16"/>
                <w:lang w:val="sl-SI" w:eastAsia="sl-SI"/>
              </w:rPr>
              <w:t>80,40</w:t>
            </w:r>
          </w:p>
          <w:p w14:paraId="5A4932D0" w14:textId="77777777" w:rsidR="005F5520" w:rsidRPr="001E0F94" w:rsidRDefault="005F5520" w:rsidP="00670725">
            <w:pPr>
              <w:pStyle w:val="ZADEVA"/>
              <w:tabs>
                <w:tab w:val="clear" w:pos="1701"/>
                <w:tab w:val="left" w:pos="0"/>
              </w:tabs>
              <w:spacing w:line="240" w:lineRule="auto"/>
              <w:ind w:left="0" w:firstLine="0"/>
              <w:jc w:val="center"/>
              <w:rPr>
                <w:b w:val="0"/>
                <w:bCs/>
                <w:sz w:val="16"/>
                <w:szCs w:val="16"/>
                <w:lang w:val="sl-SI" w:eastAsia="sl-SI"/>
              </w:rPr>
            </w:pPr>
            <w:r w:rsidRPr="001E0F94">
              <w:rPr>
                <w:b w:val="0"/>
                <w:bCs/>
                <w:sz w:val="16"/>
                <w:szCs w:val="16"/>
                <w:lang w:val="sl-SI" w:eastAsia="sl-SI"/>
              </w:rPr>
              <w:t>100,00</w:t>
            </w:r>
          </w:p>
          <w:p w14:paraId="452F3865" w14:textId="5056DA42"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bCs/>
                <w:sz w:val="16"/>
                <w:szCs w:val="16"/>
                <w:lang w:val="sl-SI" w:eastAsia="sl-SI"/>
              </w:rPr>
              <w:t xml:space="preserve">   </w:t>
            </w:r>
            <w:r w:rsidR="000F7FAD" w:rsidRPr="001E0F94">
              <w:rPr>
                <w:b w:val="0"/>
                <w:bCs/>
                <w:sz w:val="16"/>
                <w:szCs w:val="16"/>
                <w:lang w:val="sl-SI" w:eastAsia="sl-SI"/>
              </w:rPr>
              <w:t>85,57</w:t>
            </w:r>
          </w:p>
        </w:tc>
        <w:tc>
          <w:tcPr>
            <w:tcW w:w="2832" w:type="dxa"/>
          </w:tcPr>
          <w:p w14:paraId="3F934492" w14:textId="31FCD09E" w:rsidR="005F5520" w:rsidRPr="001E0F94" w:rsidRDefault="005F5520"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2.</w:t>
            </w:r>
            <w:r w:rsidR="000F7FAD" w:rsidRPr="001E0F94">
              <w:rPr>
                <w:b w:val="0"/>
                <w:color w:val="000000"/>
                <w:sz w:val="16"/>
                <w:szCs w:val="16"/>
                <w:lang w:val="sl-SI" w:eastAsia="sl-SI"/>
              </w:rPr>
              <w:t>989,57</w:t>
            </w:r>
            <w:r w:rsidRPr="001E0F94">
              <w:rPr>
                <w:b w:val="0"/>
                <w:color w:val="000000"/>
                <w:sz w:val="16"/>
                <w:szCs w:val="16"/>
                <w:lang w:val="sl-SI" w:eastAsia="sl-SI"/>
              </w:rPr>
              <w:t xml:space="preserve"> Eur</w:t>
            </w:r>
          </w:p>
          <w:p w14:paraId="0FBA72A1" w14:textId="319D749D" w:rsidR="005F5520" w:rsidRPr="001E0F94" w:rsidRDefault="000F7FAD"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3.089,57</w:t>
            </w:r>
            <w:r w:rsidR="005F5520" w:rsidRPr="001E0F94">
              <w:rPr>
                <w:b w:val="0"/>
                <w:color w:val="000000"/>
                <w:sz w:val="16"/>
                <w:szCs w:val="16"/>
                <w:lang w:val="sl-SI" w:eastAsia="sl-SI"/>
              </w:rPr>
              <w:t xml:space="preserve"> Eur</w:t>
            </w:r>
          </w:p>
          <w:p w14:paraId="7ECC38F1" w14:textId="64F55614" w:rsidR="005F5520" w:rsidRPr="001E0F94" w:rsidRDefault="000F7FAD"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3.159,57</w:t>
            </w:r>
            <w:r w:rsidR="005F5520" w:rsidRPr="001E0F94">
              <w:rPr>
                <w:b w:val="0"/>
                <w:color w:val="000000"/>
                <w:sz w:val="16"/>
                <w:szCs w:val="16"/>
                <w:lang w:val="sl-SI" w:eastAsia="sl-SI"/>
              </w:rPr>
              <w:t xml:space="preserve"> Eur</w:t>
            </w:r>
          </w:p>
          <w:p w14:paraId="7BB16710" w14:textId="55FAD79F" w:rsidR="005F5520" w:rsidRPr="001E0F94" w:rsidRDefault="000F7FAD"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3.239,97</w:t>
            </w:r>
            <w:r w:rsidR="005F5520" w:rsidRPr="001E0F94">
              <w:rPr>
                <w:b w:val="0"/>
                <w:color w:val="000000"/>
                <w:sz w:val="16"/>
                <w:szCs w:val="16"/>
                <w:lang w:val="sl-SI" w:eastAsia="sl-SI"/>
              </w:rPr>
              <w:t xml:space="preserve"> Eur</w:t>
            </w:r>
          </w:p>
          <w:p w14:paraId="5FCBD835" w14:textId="37F96E5D" w:rsidR="005F5520" w:rsidRPr="001E0F94" w:rsidRDefault="005F5520" w:rsidP="00670725">
            <w:pPr>
              <w:pStyle w:val="ZADEVA"/>
              <w:tabs>
                <w:tab w:val="clear" w:pos="1701"/>
                <w:tab w:val="left" w:pos="0"/>
              </w:tabs>
              <w:spacing w:line="240" w:lineRule="auto"/>
              <w:ind w:left="0" w:firstLine="0"/>
              <w:jc w:val="center"/>
              <w:rPr>
                <w:b w:val="0"/>
                <w:color w:val="000000"/>
                <w:sz w:val="16"/>
                <w:szCs w:val="16"/>
                <w:lang w:val="sl-SI" w:eastAsia="sl-SI"/>
              </w:rPr>
            </w:pPr>
            <w:r w:rsidRPr="001E0F94">
              <w:rPr>
                <w:b w:val="0"/>
                <w:color w:val="000000"/>
                <w:sz w:val="16"/>
                <w:szCs w:val="16"/>
                <w:lang w:val="sl-SI" w:eastAsia="sl-SI"/>
              </w:rPr>
              <w:t>3.</w:t>
            </w:r>
            <w:r w:rsidR="000F7FAD" w:rsidRPr="001E0F94">
              <w:rPr>
                <w:b w:val="0"/>
                <w:color w:val="000000"/>
                <w:sz w:val="16"/>
                <w:szCs w:val="16"/>
                <w:lang w:val="sl-SI" w:eastAsia="sl-SI"/>
              </w:rPr>
              <w:t>339,97</w:t>
            </w:r>
            <w:r w:rsidRPr="001E0F94">
              <w:rPr>
                <w:b w:val="0"/>
                <w:color w:val="000000"/>
                <w:sz w:val="16"/>
                <w:szCs w:val="16"/>
                <w:lang w:val="sl-SI" w:eastAsia="sl-SI"/>
              </w:rPr>
              <w:t xml:space="preserve"> Eur</w:t>
            </w:r>
          </w:p>
          <w:p w14:paraId="2A324BC9" w14:textId="33AC0AA8" w:rsidR="005F5520" w:rsidRPr="001E0F94" w:rsidRDefault="005F5520" w:rsidP="00670725">
            <w:pPr>
              <w:pStyle w:val="ZADEVA"/>
              <w:tabs>
                <w:tab w:val="clear" w:pos="1701"/>
                <w:tab w:val="left" w:pos="0"/>
              </w:tabs>
              <w:spacing w:line="240" w:lineRule="auto"/>
              <w:ind w:left="0" w:firstLine="0"/>
              <w:jc w:val="center"/>
              <w:rPr>
                <w:b w:val="0"/>
                <w:bCs/>
                <w:color w:val="000000"/>
                <w:sz w:val="16"/>
                <w:szCs w:val="16"/>
                <w:lang w:val="sl-SI" w:eastAsia="sl-SI"/>
              </w:rPr>
            </w:pPr>
            <w:r w:rsidRPr="001E0F94">
              <w:rPr>
                <w:b w:val="0"/>
                <w:color w:val="000000"/>
                <w:sz w:val="16"/>
                <w:szCs w:val="16"/>
                <w:lang w:val="sl-SI" w:eastAsia="sl-SI"/>
              </w:rPr>
              <w:t>3.</w:t>
            </w:r>
            <w:r w:rsidR="000F7FAD" w:rsidRPr="001E0F94">
              <w:rPr>
                <w:b w:val="0"/>
                <w:color w:val="000000"/>
                <w:sz w:val="16"/>
                <w:szCs w:val="16"/>
                <w:lang w:val="sl-SI" w:eastAsia="sl-SI"/>
              </w:rPr>
              <w:t>425,54</w:t>
            </w:r>
            <w:r w:rsidRPr="001E0F94">
              <w:rPr>
                <w:b w:val="0"/>
                <w:color w:val="000000"/>
                <w:sz w:val="16"/>
                <w:szCs w:val="16"/>
                <w:lang w:val="sl-SI" w:eastAsia="sl-SI"/>
              </w:rPr>
              <w:t xml:space="preserve"> Eur</w:t>
            </w:r>
          </w:p>
        </w:tc>
      </w:tr>
    </w:tbl>
    <w:p w14:paraId="11A3EE0A" w14:textId="77777777"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p>
    <w:p w14:paraId="58EFA297" w14:textId="793B6733"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bookmarkStart w:id="38" w:name="_Toc196390060"/>
      <w:r w:rsidRPr="001E0F94">
        <w:rPr>
          <w:b w:val="0"/>
          <w:szCs w:val="20"/>
          <w:lang w:val="sl-SI"/>
        </w:rPr>
        <w:t>2.</w:t>
      </w:r>
      <w:r w:rsidR="00261B5E" w:rsidRPr="001E0F94">
        <w:rPr>
          <w:b w:val="0"/>
          <w:szCs w:val="20"/>
          <w:lang w:val="sl-SI"/>
        </w:rPr>
        <w:t>5</w:t>
      </w:r>
      <w:r w:rsidRPr="001E0F94">
        <w:rPr>
          <w:b w:val="0"/>
          <w:szCs w:val="20"/>
          <w:lang w:val="sl-SI"/>
        </w:rPr>
        <w:t>.5 Ugotovitve inšpektorice</w:t>
      </w:r>
      <w:bookmarkEnd w:id="38"/>
    </w:p>
    <w:p w14:paraId="7C3D5417" w14:textId="77777777" w:rsidR="005F5520" w:rsidRPr="001E0F94" w:rsidRDefault="005F5520" w:rsidP="00670725">
      <w:pPr>
        <w:pStyle w:val="ZADEVA"/>
        <w:tabs>
          <w:tab w:val="clear" w:pos="1701"/>
          <w:tab w:val="left" w:pos="0"/>
        </w:tabs>
        <w:suppressAutoHyphens w:val="0"/>
        <w:spacing w:line="240" w:lineRule="auto"/>
        <w:ind w:left="0" w:firstLine="0"/>
        <w:jc w:val="both"/>
        <w:outlineLvl w:val="1"/>
        <w:rPr>
          <w:b w:val="0"/>
          <w:szCs w:val="20"/>
          <w:lang w:val="sl-SI"/>
        </w:rPr>
      </w:pPr>
    </w:p>
    <w:p w14:paraId="57D0035F" w14:textId="20B477FA" w:rsidR="005F5520" w:rsidRPr="001E0F94" w:rsidRDefault="005F5520" w:rsidP="00F130AE">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Javna uslužbenka in predstojnica MKK sta aneks k pogodbi o zaposlitvi za prehod na ZSTSPJS podpisal</w:t>
      </w:r>
      <w:r w:rsidR="000F7FAD" w:rsidRPr="001E0F94">
        <w:rPr>
          <w:b w:val="0"/>
          <w:szCs w:val="20"/>
          <w:lang w:val="sl-SI"/>
        </w:rPr>
        <w:t>i</w:t>
      </w:r>
      <w:r w:rsidRPr="001E0F94">
        <w:rPr>
          <w:b w:val="0"/>
          <w:szCs w:val="20"/>
          <w:lang w:val="sl-SI"/>
        </w:rPr>
        <w:t xml:space="preserve"> </w:t>
      </w:r>
      <w:r w:rsidR="000F7FAD" w:rsidRPr="001E0F94">
        <w:rPr>
          <w:b w:val="0"/>
          <w:szCs w:val="20"/>
          <w:lang w:val="sl-SI"/>
        </w:rPr>
        <w:t>30</w:t>
      </w:r>
      <w:r w:rsidRPr="001E0F94">
        <w:rPr>
          <w:b w:val="0"/>
          <w:szCs w:val="20"/>
          <w:lang w:val="sl-SI"/>
        </w:rPr>
        <w:t xml:space="preserve">. 1. 2025, kar je po roku iz prvega odstavka 99. člena ZSTSPJS (31. 12. 2024). </w:t>
      </w:r>
    </w:p>
    <w:p w14:paraId="621E27A8" w14:textId="77777777" w:rsidR="005F5520" w:rsidRPr="001E0F94" w:rsidRDefault="005F5520" w:rsidP="00F130AE">
      <w:pPr>
        <w:pStyle w:val="ZADEVA"/>
        <w:tabs>
          <w:tab w:val="clear" w:pos="1701"/>
          <w:tab w:val="left" w:pos="0"/>
        </w:tabs>
        <w:suppressAutoHyphens w:val="0"/>
        <w:spacing w:line="240" w:lineRule="auto"/>
        <w:ind w:left="0" w:firstLine="0"/>
        <w:jc w:val="both"/>
        <w:rPr>
          <w:b w:val="0"/>
          <w:szCs w:val="20"/>
          <w:lang w:val="sl-SI"/>
        </w:rPr>
      </w:pPr>
    </w:p>
    <w:p w14:paraId="39E43132" w14:textId="0C8E61B8" w:rsidR="005F5520" w:rsidRPr="001E0F94" w:rsidRDefault="005F5520" w:rsidP="00F130AE">
      <w:pPr>
        <w:pStyle w:val="ZADEVA"/>
        <w:tabs>
          <w:tab w:val="clear" w:pos="1701"/>
          <w:tab w:val="left" w:pos="0"/>
        </w:tabs>
        <w:suppressAutoHyphens w:val="0"/>
        <w:spacing w:line="240" w:lineRule="auto"/>
        <w:jc w:val="both"/>
        <w:rPr>
          <w:b w:val="0"/>
          <w:szCs w:val="20"/>
          <w:lang w:val="sl-SI"/>
        </w:rPr>
      </w:pPr>
      <w:r w:rsidRPr="001E0F94">
        <w:rPr>
          <w:b w:val="0"/>
          <w:szCs w:val="20"/>
          <w:lang w:val="sl-SI"/>
        </w:rPr>
        <w:t xml:space="preserve">Inšpektorica sicer ni ugotovila </w:t>
      </w:r>
      <w:r w:rsidR="00340D7E" w:rsidRPr="001E0F94">
        <w:rPr>
          <w:b w:val="0"/>
          <w:szCs w:val="20"/>
          <w:lang w:val="sl-SI"/>
        </w:rPr>
        <w:t xml:space="preserve">drugih </w:t>
      </w:r>
      <w:r w:rsidRPr="001E0F94">
        <w:rPr>
          <w:b w:val="0"/>
          <w:szCs w:val="20"/>
          <w:lang w:val="sl-SI"/>
        </w:rPr>
        <w:t>nepravilnosti, zato ne odreja popravljalnih ukrepov.</w:t>
      </w:r>
    </w:p>
    <w:p w14:paraId="66AE3262" w14:textId="77777777" w:rsidR="00F51210" w:rsidRPr="001E0F94" w:rsidRDefault="00F51210" w:rsidP="00670725">
      <w:pPr>
        <w:pStyle w:val="ZADEVA"/>
        <w:tabs>
          <w:tab w:val="clear" w:pos="1701"/>
          <w:tab w:val="left" w:pos="0"/>
        </w:tabs>
        <w:spacing w:line="240" w:lineRule="auto"/>
        <w:ind w:left="0" w:firstLine="0"/>
        <w:jc w:val="both"/>
        <w:rPr>
          <w:b w:val="0"/>
          <w:bCs/>
          <w:szCs w:val="20"/>
          <w:lang w:val="sl-SI"/>
        </w:rPr>
      </w:pPr>
    </w:p>
    <w:p w14:paraId="1C71BD5C" w14:textId="43769978" w:rsidR="00C55B51" w:rsidRPr="001E0F94" w:rsidRDefault="00283A3E" w:rsidP="00670725">
      <w:pPr>
        <w:pStyle w:val="Naslov1"/>
        <w:spacing w:line="240" w:lineRule="auto"/>
        <w:rPr>
          <w:szCs w:val="20"/>
        </w:rPr>
      </w:pPr>
      <w:bookmarkStart w:id="39" w:name="_Toc411320260"/>
      <w:bookmarkStart w:id="40" w:name="_Toc529362713"/>
      <w:bookmarkStart w:id="41" w:name="_Toc72737750"/>
      <w:bookmarkStart w:id="42" w:name="_Toc158632893"/>
      <w:bookmarkStart w:id="43" w:name="_Toc196390061"/>
      <w:r w:rsidRPr="001E0F94">
        <w:t xml:space="preserve">IV. </w:t>
      </w:r>
      <w:r w:rsidR="003E7FA2" w:rsidRPr="001E0F94">
        <w:t>Skupne ugotovitve</w:t>
      </w:r>
      <w:bookmarkEnd w:id="39"/>
      <w:bookmarkEnd w:id="40"/>
      <w:bookmarkEnd w:id="41"/>
      <w:bookmarkEnd w:id="42"/>
      <w:r w:rsidR="003E7FA2" w:rsidRPr="001E0F94">
        <w:t xml:space="preserve"> in priporočila</w:t>
      </w:r>
      <w:bookmarkEnd w:id="43"/>
    </w:p>
    <w:p w14:paraId="180E5033" w14:textId="77777777" w:rsidR="003E7FA2" w:rsidRPr="001E0F94" w:rsidRDefault="003E7FA2" w:rsidP="00670725">
      <w:pPr>
        <w:pStyle w:val="ZADEVA"/>
        <w:tabs>
          <w:tab w:val="clear" w:pos="1701"/>
          <w:tab w:val="left" w:pos="0"/>
        </w:tabs>
        <w:suppressAutoHyphens w:val="0"/>
        <w:spacing w:line="240" w:lineRule="auto"/>
        <w:ind w:left="0" w:firstLine="0"/>
        <w:jc w:val="both"/>
        <w:outlineLvl w:val="1"/>
        <w:rPr>
          <w:szCs w:val="20"/>
          <w:lang w:val="sl-SI" w:eastAsia="sl-SI"/>
        </w:rPr>
      </w:pPr>
      <w:r w:rsidRPr="001E0F94">
        <w:rPr>
          <w:szCs w:val="20"/>
          <w:lang w:val="sl-SI" w:eastAsia="sl-SI"/>
        </w:rPr>
        <w:t xml:space="preserve"> </w:t>
      </w:r>
    </w:p>
    <w:p w14:paraId="70EE0838" w14:textId="0C5CE6A3" w:rsidR="003E7FA2" w:rsidRPr="001E0F94" w:rsidRDefault="003E7FA2" w:rsidP="00F130AE">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Javni uslužbenci in predstojnica MKK so anekse k pogodbi o zaposlitvi za prehod na ZSTSPJS podpisali z zamudo, po 31. 12. 2024, kar je po roku iz prvega odstavka 99. člena ZSTSPJS (31. 12. 2024). V zvezi s tem inšpektorica direktorici priporoča, da v bodoče anekse k pogodbam o zaposlitvi z zaposlenimi sklene pred potekom rokov, če so le-ti določeni v zakonu.</w:t>
      </w:r>
    </w:p>
    <w:p w14:paraId="57486984" w14:textId="77777777" w:rsidR="003E7FA2" w:rsidRPr="001E0F94" w:rsidRDefault="003E7FA2" w:rsidP="00F130AE">
      <w:pPr>
        <w:pStyle w:val="ZADEVA"/>
        <w:tabs>
          <w:tab w:val="clear" w:pos="1701"/>
          <w:tab w:val="left" w:pos="0"/>
        </w:tabs>
        <w:suppressAutoHyphens w:val="0"/>
        <w:spacing w:line="240" w:lineRule="auto"/>
        <w:ind w:left="0" w:firstLine="0"/>
        <w:jc w:val="both"/>
        <w:rPr>
          <w:b w:val="0"/>
          <w:szCs w:val="20"/>
          <w:lang w:val="sl-SI"/>
        </w:rPr>
      </w:pPr>
    </w:p>
    <w:p w14:paraId="35360AB0" w14:textId="618236C3" w:rsidR="003E7FA2" w:rsidRPr="001E0F94" w:rsidRDefault="003E7FA2" w:rsidP="00F130AE">
      <w:pPr>
        <w:pStyle w:val="ZADEVA"/>
        <w:tabs>
          <w:tab w:val="clear" w:pos="1701"/>
          <w:tab w:val="left" w:pos="0"/>
        </w:tabs>
        <w:suppressAutoHyphens w:val="0"/>
        <w:spacing w:line="240" w:lineRule="auto"/>
        <w:ind w:left="0" w:firstLine="0"/>
        <w:jc w:val="both"/>
        <w:rPr>
          <w:b w:val="0"/>
          <w:szCs w:val="20"/>
          <w:lang w:val="sl-SI"/>
        </w:rPr>
      </w:pPr>
      <w:r w:rsidRPr="001E0F94">
        <w:rPr>
          <w:b w:val="0"/>
          <w:szCs w:val="20"/>
          <w:lang w:val="sl-SI"/>
        </w:rPr>
        <w:t>Inšpektorica ni ugotovila drugih nepravilnosti, zato ne odreja popravljalnih ukrepov.</w:t>
      </w:r>
    </w:p>
    <w:p w14:paraId="527A3BB3" w14:textId="76BE359D" w:rsidR="00C55B51" w:rsidRPr="001E0F94" w:rsidRDefault="00C55B51" w:rsidP="00F130AE">
      <w:pPr>
        <w:autoSpaceDE w:val="0"/>
        <w:autoSpaceDN w:val="0"/>
        <w:adjustRightInd w:val="0"/>
        <w:spacing w:line="240" w:lineRule="auto"/>
        <w:rPr>
          <w:szCs w:val="20"/>
          <w:lang w:eastAsia="sl-SI"/>
        </w:rPr>
      </w:pPr>
    </w:p>
    <w:p w14:paraId="360E49F9" w14:textId="7766C8DA" w:rsidR="00BF1DF3" w:rsidRPr="001E0F94" w:rsidRDefault="00283A3E" w:rsidP="00670725">
      <w:pPr>
        <w:pStyle w:val="Naslov1"/>
        <w:spacing w:line="240" w:lineRule="auto"/>
      </w:pPr>
      <w:bookmarkStart w:id="44" w:name="_Toc196390062"/>
      <w:r w:rsidRPr="001E0F94">
        <w:t xml:space="preserve">V. </w:t>
      </w:r>
      <w:r w:rsidR="00BF1DF3" w:rsidRPr="001E0F94">
        <w:t>Pouk o pravnem sredstvu</w:t>
      </w:r>
      <w:bookmarkEnd w:id="44"/>
    </w:p>
    <w:p w14:paraId="5D38AD1F" w14:textId="77777777" w:rsidR="00BF1DF3" w:rsidRPr="001E0F94" w:rsidRDefault="00BF1DF3" w:rsidP="00670725">
      <w:pPr>
        <w:spacing w:line="240" w:lineRule="auto"/>
        <w:jc w:val="both"/>
        <w:rPr>
          <w:szCs w:val="20"/>
        </w:rPr>
      </w:pPr>
    </w:p>
    <w:p w14:paraId="62566C08" w14:textId="77777777" w:rsidR="00BF1DF3" w:rsidRPr="001E0F94" w:rsidRDefault="00BF1DF3" w:rsidP="00670725">
      <w:pPr>
        <w:spacing w:line="240" w:lineRule="auto"/>
        <w:jc w:val="both"/>
        <w:rPr>
          <w:color w:val="000000"/>
          <w:szCs w:val="20"/>
        </w:rPr>
      </w:pPr>
      <w:r w:rsidRPr="001E0F94">
        <w:rPr>
          <w:szCs w:val="20"/>
        </w:rPr>
        <w:t xml:space="preserve">Predstojnik lahko poda ugovor zoper ta zapisnik v roku osmih dni po vročitvi zapisnika. </w:t>
      </w:r>
      <w:r w:rsidRPr="001E0F94">
        <w:rPr>
          <w:color w:val="000000"/>
          <w:szCs w:val="20"/>
        </w:rPr>
        <w:t xml:space="preserve">Pisni ugovor se lahko vloži neposredno pri Inšpektoratu za javni sektor, Tržaška 21, 1000 Ljubljana ali pošlje priporočeno po pošti. </w:t>
      </w:r>
    </w:p>
    <w:p w14:paraId="287B4CB8" w14:textId="77777777" w:rsidR="00BF1DF3" w:rsidRPr="001E0F94" w:rsidRDefault="00BF1DF3" w:rsidP="00670725">
      <w:pPr>
        <w:spacing w:line="240" w:lineRule="auto"/>
        <w:jc w:val="both"/>
        <w:rPr>
          <w:color w:val="000000"/>
          <w:szCs w:val="20"/>
        </w:rPr>
      </w:pPr>
    </w:p>
    <w:p w14:paraId="1D3AF235" w14:textId="77777777" w:rsidR="00BF1DF3" w:rsidRPr="001E0F94" w:rsidRDefault="00BF1DF3" w:rsidP="00670725">
      <w:pPr>
        <w:spacing w:line="240" w:lineRule="auto"/>
        <w:jc w:val="both"/>
        <w:rPr>
          <w:szCs w:val="20"/>
        </w:rPr>
      </w:pPr>
      <w:r w:rsidRPr="001E0F94">
        <w:rPr>
          <w:szCs w:val="20"/>
        </w:rPr>
        <w:t>Na podlagi 23. člena Zakona o upravnih taksah (ZUT)</w:t>
      </w:r>
      <w:r w:rsidRPr="001E0F94">
        <w:rPr>
          <w:rStyle w:val="Sprotnaopomba-sklic"/>
          <w:szCs w:val="20"/>
        </w:rPr>
        <w:footnoteReference w:id="8"/>
      </w:r>
      <w:r w:rsidRPr="001E0F94">
        <w:rPr>
          <w:szCs w:val="20"/>
        </w:rPr>
        <w:t xml:space="preserve"> za ugovor zoper ta zapisnik ni treba plačati upravne takse. </w:t>
      </w:r>
    </w:p>
    <w:p w14:paraId="33B23927" w14:textId="77777777" w:rsidR="004D1BB0" w:rsidRPr="001E0F94" w:rsidRDefault="004D1BB0" w:rsidP="00670725">
      <w:pPr>
        <w:spacing w:line="240" w:lineRule="auto"/>
        <w:jc w:val="both"/>
        <w:rPr>
          <w:szCs w:val="20"/>
        </w:rPr>
      </w:pPr>
    </w:p>
    <w:p w14:paraId="4EEB4BBE" w14:textId="77777777" w:rsidR="00BF1DF3" w:rsidRPr="001E0F94" w:rsidRDefault="00BF1DF3" w:rsidP="00670725">
      <w:pPr>
        <w:spacing w:line="240" w:lineRule="auto"/>
        <w:jc w:val="both"/>
        <w:rPr>
          <w:szCs w:val="20"/>
        </w:rPr>
      </w:pPr>
    </w:p>
    <w:p w14:paraId="042D9276" w14:textId="43279FBD" w:rsidR="00BF1DF3" w:rsidRPr="001E0F94" w:rsidRDefault="00235192" w:rsidP="00670725">
      <w:pPr>
        <w:tabs>
          <w:tab w:val="left" w:pos="284"/>
        </w:tabs>
        <w:spacing w:line="240" w:lineRule="auto"/>
        <w:jc w:val="center"/>
        <w:rPr>
          <w:szCs w:val="20"/>
        </w:rPr>
      </w:pPr>
      <w:bookmarkStart w:id="45" w:name="_Hlk187735226"/>
      <w:r>
        <w:rPr>
          <w:i/>
          <w:iCs/>
          <w:szCs w:val="20"/>
        </w:rPr>
        <w:tab/>
        <w:t xml:space="preserve">    </w:t>
      </w:r>
      <w:r w:rsidR="00F5192E" w:rsidRPr="001E0F94">
        <w:rPr>
          <w:szCs w:val="20"/>
        </w:rPr>
        <w:t>Mihelca Gajšek</w:t>
      </w:r>
    </w:p>
    <w:p w14:paraId="63586825" w14:textId="6227DC17" w:rsidR="00BF1DF3" w:rsidRPr="001E0F94" w:rsidRDefault="00BF1DF3" w:rsidP="00670725">
      <w:pPr>
        <w:tabs>
          <w:tab w:val="left" w:pos="284"/>
        </w:tabs>
        <w:spacing w:line="240" w:lineRule="auto"/>
        <w:jc w:val="center"/>
        <w:rPr>
          <w:szCs w:val="20"/>
        </w:rPr>
      </w:pPr>
      <w:r w:rsidRPr="001E0F94">
        <w:rPr>
          <w:szCs w:val="20"/>
        </w:rPr>
        <w:t xml:space="preserve">             </w:t>
      </w:r>
      <w:r w:rsidR="006055E9" w:rsidRPr="001E0F94">
        <w:rPr>
          <w:szCs w:val="20"/>
        </w:rPr>
        <w:tab/>
      </w:r>
      <w:r w:rsidR="00235192">
        <w:rPr>
          <w:szCs w:val="20"/>
        </w:rPr>
        <w:t xml:space="preserve"> </w:t>
      </w:r>
      <w:r w:rsidRPr="001E0F94">
        <w:rPr>
          <w:szCs w:val="20"/>
        </w:rPr>
        <w:t>inšpekto</w:t>
      </w:r>
      <w:r w:rsidR="00F5192E" w:rsidRPr="001E0F94">
        <w:rPr>
          <w:szCs w:val="20"/>
        </w:rPr>
        <w:t>rica</w:t>
      </w:r>
      <w:r w:rsidRPr="001E0F94">
        <w:rPr>
          <w:szCs w:val="20"/>
        </w:rPr>
        <w:t xml:space="preserve"> višj</w:t>
      </w:r>
      <w:r w:rsidR="00F5192E" w:rsidRPr="001E0F94">
        <w:rPr>
          <w:szCs w:val="20"/>
        </w:rPr>
        <w:t>a</w:t>
      </w:r>
      <w:r w:rsidRPr="001E0F94">
        <w:rPr>
          <w:szCs w:val="20"/>
        </w:rPr>
        <w:t xml:space="preserve"> svetni</w:t>
      </w:r>
      <w:r w:rsidR="00F5192E" w:rsidRPr="001E0F94">
        <w:rPr>
          <w:szCs w:val="20"/>
        </w:rPr>
        <w:t>ca</w:t>
      </w:r>
    </w:p>
    <w:bookmarkEnd w:id="45"/>
    <w:p w14:paraId="66381733" w14:textId="7684B0FF" w:rsidR="00BF1DF3" w:rsidRPr="001E0F94" w:rsidRDefault="00BF1DF3" w:rsidP="00670725">
      <w:pPr>
        <w:spacing w:line="240" w:lineRule="auto"/>
        <w:rPr>
          <w:szCs w:val="20"/>
          <w:lang w:eastAsia="sl-SI"/>
        </w:rPr>
      </w:pPr>
    </w:p>
    <w:p w14:paraId="0EA6536F" w14:textId="77777777" w:rsidR="004D1BB0" w:rsidRPr="001E0F94" w:rsidRDefault="004D1BB0" w:rsidP="00670725">
      <w:pPr>
        <w:spacing w:line="240" w:lineRule="auto"/>
        <w:rPr>
          <w:szCs w:val="20"/>
          <w:lang w:eastAsia="sl-SI"/>
        </w:rPr>
      </w:pPr>
    </w:p>
    <w:p w14:paraId="40FF624B" w14:textId="77777777" w:rsidR="00286135" w:rsidRPr="001E0F94" w:rsidRDefault="00286135" w:rsidP="00670725">
      <w:pPr>
        <w:spacing w:line="240" w:lineRule="auto"/>
        <w:rPr>
          <w:szCs w:val="20"/>
        </w:rPr>
      </w:pPr>
    </w:p>
    <w:p w14:paraId="3A854EBB" w14:textId="77777777" w:rsidR="00286135" w:rsidRPr="001E0F94" w:rsidRDefault="00286135" w:rsidP="00670725">
      <w:pPr>
        <w:spacing w:line="240" w:lineRule="auto"/>
        <w:rPr>
          <w:szCs w:val="20"/>
        </w:rPr>
      </w:pPr>
    </w:p>
    <w:p w14:paraId="762028D5" w14:textId="206AC146" w:rsidR="00BF1DF3" w:rsidRPr="001E0F94" w:rsidRDefault="00BF1DF3" w:rsidP="00670725">
      <w:pPr>
        <w:spacing w:line="240" w:lineRule="auto"/>
        <w:rPr>
          <w:szCs w:val="20"/>
        </w:rPr>
      </w:pPr>
      <w:r w:rsidRPr="001E0F94">
        <w:rPr>
          <w:szCs w:val="20"/>
        </w:rPr>
        <w:t>Vročiti:</w:t>
      </w:r>
    </w:p>
    <w:p w14:paraId="121D53AB" w14:textId="73FDA809" w:rsidR="00286135" w:rsidRPr="001E0F94" w:rsidRDefault="00286135" w:rsidP="00670725">
      <w:pPr>
        <w:pStyle w:val="Odstavekseznama"/>
        <w:numPr>
          <w:ilvl w:val="0"/>
          <w:numId w:val="38"/>
        </w:numPr>
        <w:spacing w:line="240" w:lineRule="auto"/>
        <w:ind w:left="360"/>
        <w:jc w:val="both"/>
        <w:rPr>
          <w:szCs w:val="20"/>
        </w:rPr>
      </w:pPr>
      <w:r w:rsidRPr="001E0F94">
        <w:t>Mestna knjižnica Kranj,</w:t>
      </w:r>
      <w:r w:rsidRPr="001E0F94">
        <w:rPr>
          <w:szCs w:val="20"/>
        </w:rPr>
        <w:t xml:space="preserve"> </w:t>
      </w:r>
      <w:r w:rsidR="001E0F94" w:rsidRPr="001E0F94">
        <w:rPr>
          <w:szCs w:val="20"/>
        </w:rPr>
        <w:t>█</w:t>
      </w:r>
      <w:r w:rsidRPr="001E0F94">
        <w:rPr>
          <w:szCs w:val="20"/>
        </w:rPr>
        <w:t xml:space="preserve"> direktorica, Gregorčičeva ulica 1, 4000 Kranj,</w:t>
      </w:r>
      <w:r w:rsidRPr="001E0F94">
        <w:t xml:space="preserve"> </w:t>
      </w:r>
      <w:r w:rsidRPr="001E0F94">
        <w:rPr>
          <w:szCs w:val="20"/>
        </w:rPr>
        <w:t>osebno po ZUP-u,</w:t>
      </w:r>
    </w:p>
    <w:p w14:paraId="0A1F7940" w14:textId="00FA62FF" w:rsidR="00286135" w:rsidRPr="001E0F94" w:rsidRDefault="00286135" w:rsidP="00670725">
      <w:pPr>
        <w:pStyle w:val="Odstavekseznama"/>
        <w:numPr>
          <w:ilvl w:val="0"/>
          <w:numId w:val="38"/>
        </w:numPr>
        <w:spacing w:line="240" w:lineRule="auto"/>
        <w:ind w:left="360"/>
        <w:jc w:val="both"/>
        <w:rPr>
          <w:szCs w:val="20"/>
        </w:rPr>
      </w:pPr>
      <w:r w:rsidRPr="001E0F94">
        <w:rPr>
          <w:szCs w:val="20"/>
        </w:rPr>
        <w:t xml:space="preserve">Ministrstvo za javno upravo, </w:t>
      </w:r>
      <w:r w:rsidR="003E7FA2" w:rsidRPr="001E0F94">
        <w:rPr>
          <w:szCs w:val="20"/>
        </w:rPr>
        <w:t xml:space="preserve">Kabinet </w:t>
      </w:r>
      <w:r w:rsidRPr="001E0F94">
        <w:rPr>
          <w:szCs w:val="20"/>
        </w:rPr>
        <w:t>ministr</w:t>
      </w:r>
      <w:r w:rsidR="003E7FA2" w:rsidRPr="001E0F94">
        <w:rPr>
          <w:szCs w:val="20"/>
        </w:rPr>
        <w:t>a</w:t>
      </w:r>
      <w:r w:rsidRPr="001E0F94">
        <w:rPr>
          <w:szCs w:val="20"/>
        </w:rPr>
        <w:t xml:space="preserve">, </w:t>
      </w:r>
      <w:hyperlink r:id="rId8" w:history="1">
        <w:r w:rsidRPr="001E0F94">
          <w:rPr>
            <w:rStyle w:val="Hiperpovezava"/>
            <w:szCs w:val="20"/>
          </w:rPr>
          <w:t>gp.mju@gov.si</w:t>
        </w:r>
      </w:hyperlink>
      <w:r w:rsidRPr="001E0F94">
        <w:rPr>
          <w:szCs w:val="20"/>
        </w:rPr>
        <w:t>,  po e-pošti,</w:t>
      </w:r>
    </w:p>
    <w:p w14:paraId="747B5394" w14:textId="77777777" w:rsidR="00286135" w:rsidRPr="001E0F94" w:rsidRDefault="00286135" w:rsidP="00670725">
      <w:pPr>
        <w:pStyle w:val="Odstavekseznama"/>
        <w:numPr>
          <w:ilvl w:val="0"/>
          <w:numId w:val="38"/>
        </w:numPr>
        <w:spacing w:line="240" w:lineRule="auto"/>
        <w:ind w:left="360"/>
        <w:jc w:val="both"/>
        <w:rPr>
          <w:szCs w:val="20"/>
        </w:rPr>
      </w:pPr>
      <w:r w:rsidRPr="001E0F94">
        <w:rPr>
          <w:szCs w:val="20"/>
        </w:rPr>
        <w:t xml:space="preserve">Mestna občina Kranj, Slovenski trg 1, 4000 Kranj, </w:t>
      </w:r>
      <w:hyperlink r:id="rId9" w:history="1">
        <w:r w:rsidRPr="001E0F94">
          <w:rPr>
            <w:rStyle w:val="Hiperpovezava"/>
            <w:szCs w:val="20"/>
          </w:rPr>
          <w:t>mok@kranj.si</w:t>
        </w:r>
      </w:hyperlink>
      <w:r w:rsidRPr="001E0F94">
        <w:rPr>
          <w:szCs w:val="20"/>
        </w:rPr>
        <w:t xml:space="preserve"> , po e-pošti.</w:t>
      </w:r>
    </w:p>
    <w:p w14:paraId="3A4251F9" w14:textId="77777777" w:rsidR="00286135" w:rsidRPr="001E0F94" w:rsidRDefault="00286135" w:rsidP="00670725">
      <w:pPr>
        <w:pStyle w:val="Odstavekseznama"/>
        <w:spacing w:line="240" w:lineRule="auto"/>
        <w:ind w:left="360"/>
        <w:jc w:val="both"/>
        <w:rPr>
          <w:szCs w:val="20"/>
        </w:rPr>
      </w:pPr>
    </w:p>
    <w:p w14:paraId="20DD2ABB" w14:textId="77777777" w:rsidR="00286135" w:rsidRPr="001E0F94" w:rsidRDefault="00286135" w:rsidP="00670725">
      <w:pPr>
        <w:spacing w:line="240" w:lineRule="auto"/>
        <w:rPr>
          <w:szCs w:val="20"/>
        </w:rPr>
      </w:pPr>
    </w:p>
    <w:p w14:paraId="734FF6EC" w14:textId="77777777" w:rsidR="00286135" w:rsidRPr="001E0F94" w:rsidRDefault="00286135" w:rsidP="00670725">
      <w:pPr>
        <w:spacing w:line="240" w:lineRule="auto"/>
        <w:rPr>
          <w:szCs w:val="20"/>
        </w:rPr>
      </w:pPr>
    </w:p>
    <w:p w14:paraId="432AF836" w14:textId="77777777" w:rsidR="00286135" w:rsidRPr="001E0F94" w:rsidRDefault="00286135" w:rsidP="00670725">
      <w:pPr>
        <w:spacing w:line="240" w:lineRule="auto"/>
        <w:rPr>
          <w:szCs w:val="20"/>
        </w:rPr>
      </w:pPr>
    </w:p>
    <w:p w14:paraId="0BE73895" w14:textId="77777777" w:rsidR="00286135" w:rsidRPr="001E0F94" w:rsidRDefault="00286135" w:rsidP="00670725">
      <w:pPr>
        <w:spacing w:line="240" w:lineRule="auto"/>
        <w:rPr>
          <w:szCs w:val="20"/>
        </w:rPr>
      </w:pPr>
    </w:p>
    <w:p w14:paraId="3397E00C" w14:textId="77777777" w:rsidR="00551B15" w:rsidRPr="001E0F94" w:rsidRDefault="00551B15" w:rsidP="00670725">
      <w:pPr>
        <w:spacing w:line="240" w:lineRule="auto"/>
      </w:pPr>
    </w:p>
    <w:sectPr w:rsidR="00551B15" w:rsidRPr="001E0F94">
      <w:headerReference w:type="default" r:id="rId10"/>
      <w:footerReference w:type="default" r:id="rId11"/>
      <w:headerReference w:type="first" r:id="rId12"/>
      <w:footerReference w:type="first" r:id="rId13"/>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8108" w14:textId="77777777" w:rsidR="00512A84" w:rsidRDefault="00512A84" w:rsidP="00BF1DF3">
      <w:pPr>
        <w:spacing w:line="240" w:lineRule="auto"/>
      </w:pPr>
      <w:r>
        <w:separator/>
      </w:r>
    </w:p>
  </w:endnote>
  <w:endnote w:type="continuationSeparator" w:id="0">
    <w:p w14:paraId="6942EC8F" w14:textId="77777777" w:rsidR="00512A84" w:rsidRDefault="00512A84" w:rsidP="00B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Default="0095780F">
        <w:pPr>
          <w:pStyle w:val="Noga"/>
          <w:jc w:val="right"/>
        </w:pPr>
        <w:r>
          <w:fldChar w:fldCharType="begin"/>
        </w:r>
        <w:r>
          <w:instrText>PAGE   \* MERGEFORMAT</w:instrText>
        </w:r>
        <w:r>
          <w:fldChar w:fldCharType="separate"/>
        </w:r>
        <w:r>
          <w:t>2</w:t>
        </w:r>
        <w:r>
          <w:fldChar w:fldCharType="end"/>
        </w:r>
      </w:p>
    </w:sdtContent>
  </w:sdt>
  <w:p w14:paraId="68B2337A" w14:textId="77777777" w:rsidR="0095780F" w:rsidRDefault="0095780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Default="0095780F">
        <w:pPr>
          <w:pStyle w:val="Noga"/>
          <w:jc w:val="right"/>
        </w:pPr>
        <w:r>
          <w:fldChar w:fldCharType="begin"/>
        </w:r>
        <w:r>
          <w:instrText>PAGE   \* MERGEFORMAT</w:instrText>
        </w:r>
        <w:r>
          <w:fldChar w:fldCharType="separate"/>
        </w:r>
        <w:r>
          <w:t>2</w:t>
        </w:r>
        <w:r>
          <w:fldChar w:fldCharType="end"/>
        </w:r>
      </w:p>
    </w:sdtContent>
  </w:sdt>
  <w:p w14:paraId="2476BB5B" w14:textId="77777777" w:rsidR="0095780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1983" w14:textId="77777777" w:rsidR="00512A84" w:rsidRDefault="00512A84" w:rsidP="00BF1DF3">
      <w:pPr>
        <w:spacing w:line="240" w:lineRule="auto"/>
      </w:pPr>
      <w:r>
        <w:separator/>
      </w:r>
    </w:p>
  </w:footnote>
  <w:footnote w:type="continuationSeparator" w:id="0">
    <w:p w14:paraId="12C0C722" w14:textId="77777777" w:rsidR="00512A84" w:rsidRDefault="00512A84" w:rsidP="00BF1DF3">
      <w:pPr>
        <w:spacing w:line="240" w:lineRule="auto"/>
      </w:pPr>
      <w:r>
        <w:continuationSeparator/>
      </w:r>
    </w:p>
  </w:footnote>
  <w:footnote w:id="1">
    <w:p w14:paraId="5C2DE6F3" w14:textId="36F5B00F" w:rsidR="00BF1DF3" w:rsidRPr="00A30A1E" w:rsidRDefault="00BF1DF3" w:rsidP="00BF1DF3">
      <w:pPr>
        <w:pStyle w:val="Sprotnaopomba-besedilo"/>
        <w:jc w:val="both"/>
        <w:rPr>
          <w:rFonts w:cs="Arial"/>
          <w:color w:val="000000" w:themeColor="text1"/>
          <w:sz w:val="16"/>
          <w:szCs w:val="16"/>
          <w:shd w:val="clear" w:color="auto" w:fill="FFFFFF"/>
        </w:rPr>
      </w:pPr>
      <w:r w:rsidRPr="00A30A1E">
        <w:rPr>
          <w:rStyle w:val="Sprotnaopomba-sklic"/>
          <w:sz w:val="16"/>
          <w:szCs w:val="16"/>
        </w:rPr>
        <w:footnoteRef/>
      </w:r>
      <w:r w:rsidRPr="00A30A1E">
        <w:rPr>
          <w:sz w:val="16"/>
          <w:szCs w:val="16"/>
        </w:rPr>
        <w:t xml:space="preserve"> </w:t>
      </w:r>
      <w:r w:rsidRPr="00A30A1E">
        <w:rPr>
          <w:rFonts w:cs="Arial"/>
          <w:color w:val="000000" w:themeColor="text1"/>
          <w:sz w:val="16"/>
          <w:szCs w:val="16"/>
        </w:rPr>
        <w:t>Uradni list RS, št</w:t>
      </w:r>
      <w:r w:rsidR="0079328F" w:rsidRPr="00A30A1E">
        <w:rPr>
          <w:rFonts w:cs="Arial"/>
          <w:color w:val="000000" w:themeColor="text1"/>
          <w:sz w:val="16"/>
          <w:szCs w:val="16"/>
        </w:rPr>
        <w:t xml:space="preserve">. </w:t>
      </w:r>
      <w:r w:rsidR="00EA0708" w:rsidRPr="00A30A1E">
        <w:rPr>
          <w:sz w:val="16"/>
          <w:szCs w:val="16"/>
        </w:rPr>
        <w:t>94/24</w:t>
      </w:r>
      <w:r w:rsidR="004666FA" w:rsidRPr="00A30A1E">
        <w:rPr>
          <w:rFonts w:cs="Arial"/>
          <w:color w:val="000000" w:themeColor="text1"/>
          <w:sz w:val="16"/>
          <w:szCs w:val="16"/>
        </w:rPr>
        <w:t>.</w:t>
      </w:r>
    </w:p>
  </w:footnote>
  <w:footnote w:id="2">
    <w:p w14:paraId="36096D91" w14:textId="3F68BB17" w:rsidR="00E03925" w:rsidRPr="00C47661" w:rsidRDefault="00E03925" w:rsidP="00A67ED4">
      <w:pPr>
        <w:pStyle w:val="Sprotnaopomba-besedilo"/>
        <w:jc w:val="both"/>
        <w:rPr>
          <w:sz w:val="16"/>
          <w:szCs w:val="16"/>
        </w:rPr>
      </w:pPr>
      <w:r w:rsidRPr="00C47661">
        <w:rPr>
          <w:rStyle w:val="Sprotnaopomba-sklic"/>
        </w:rPr>
        <w:footnoteRef/>
      </w:r>
      <w:r w:rsidRPr="00C47661">
        <w:t xml:space="preserve"> </w:t>
      </w:r>
      <w:r w:rsidRPr="00C47661">
        <w:rPr>
          <w:sz w:val="16"/>
          <w:szCs w:val="16"/>
        </w:rPr>
        <w:t>Uradni list RS, št. 99/24</w:t>
      </w:r>
      <w:r w:rsidR="000012BE">
        <w:rPr>
          <w:sz w:val="16"/>
          <w:szCs w:val="16"/>
        </w:rPr>
        <w:t>.</w:t>
      </w:r>
    </w:p>
  </w:footnote>
  <w:footnote w:id="3">
    <w:p w14:paraId="7A6FB86E" w14:textId="7A08B692" w:rsidR="00452722" w:rsidRPr="00A67ED4" w:rsidRDefault="00452722" w:rsidP="00A67ED4">
      <w:pPr>
        <w:pStyle w:val="ZADEVA"/>
        <w:tabs>
          <w:tab w:val="clear" w:pos="1701"/>
          <w:tab w:val="left" w:pos="0"/>
        </w:tabs>
        <w:suppressAutoHyphens w:val="0"/>
        <w:spacing w:line="240" w:lineRule="auto"/>
        <w:ind w:left="0" w:firstLine="0"/>
        <w:jc w:val="both"/>
        <w:outlineLvl w:val="1"/>
        <w:rPr>
          <w:lang w:val="sl-SI"/>
        </w:rPr>
      </w:pPr>
      <w:r w:rsidRPr="00A67ED4">
        <w:rPr>
          <w:rStyle w:val="Sprotnaopomba-sklic"/>
          <w:sz w:val="16"/>
          <w:szCs w:val="16"/>
        </w:rPr>
        <w:footnoteRef/>
      </w:r>
      <w:r w:rsidRPr="00A67ED4">
        <w:rPr>
          <w:sz w:val="16"/>
          <w:szCs w:val="16"/>
          <w:lang w:val="sl-SI"/>
        </w:rPr>
        <w:t xml:space="preserve"> </w:t>
      </w:r>
      <w:r w:rsidR="001E0F94">
        <w:rPr>
          <w:b w:val="0"/>
          <w:sz w:val="16"/>
          <w:szCs w:val="16"/>
          <w:lang w:val="sl-SI"/>
        </w:rPr>
        <w:t>█</w:t>
      </w:r>
      <w:r w:rsidR="00A67ED4" w:rsidRPr="00A67ED4">
        <w:rPr>
          <w:b w:val="0"/>
          <w:bCs/>
          <w:sz w:val="16"/>
          <w:szCs w:val="16"/>
          <w:lang w:val="sl-SI"/>
        </w:rPr>
        <w:t>.</w:t>
      </w:r>
    </w:p>
  </w:footnote>
  <w:footnote w:id="4">
    <w:p w14:paraId="6CAF828E" w14:textId="77777777" w:rsidR="0011744D" w:rsidRPr="000C2FAE" w:rsidRDefault="0011744D" w:rsidP="0011744D">
      <w:pPr>
        <w:pStyle w:val="Sprotnaopomba-besedilo"/>
        <w:spacing w:line="240" w:lineRule="auto"/>
        <w:jc w:val="both"/>
        <w:rPr>
          <w:sz w:val="16"/>
          <w:szCs w:val="16"/>
        </w:rPr>
      </w:pPr>
      <w:r w:rsidRPr="000C2FAE">
        <w:rPr>
          <w:rStyle w:val="Sprotnaopomba-sklic"/>
          <w:sz w:val="16"/>
          <w:szCs w:val="16"/>
        </w:rPr>
        <w:footnoteRef/>
      </w:r>
      <w:r w:rsidRPr="000C2FAE">
        <w:rPr>
          <w:sz w:val="16"/>
          <w:szCs w:val="16"/>
        </w:rPr>
        <w:t xml:space="preserve"> Osnovna plača javnega uslužbenca in funkcionarja od 1. januarja 2025 do vključno 31. decembra 2027 predstavlja seštevek vrednosti plačnega razreda, v katerega je bil ali bi bil na podlagi drugega in tretjega odstavka 96. člena ZSTSPJS javni uslužbenec oziroma funkcionar uvrščen na dan 31. decembra 2024 oziroma vrednostjo minimalne plače (Z700), dela razlike, ki jo postopno prejema in morebitne vrednosti uskladitve v skladu s 104. členom ZSTSPJS.</w:t>
      </w:r>
    </w:p>
  </w:footnote>
  <w:footnote w:id="5">
    <w:p w14:paraId="4CA2DC8C" w14:textId="59E22A13" w:rsidR="00F81713" w:rsidRPr="00A67ED4" w:rsidRDefault="00F81713" w:rsidP="00F81713">
      <w:pPr>
        <w:pStyle w:val="ZADEVA"/>
        <w:tabs>
          <w:tab w:val="clear" w:pos="1701"/>
          <w:tab w:val="left" w:pos="0"/>
        </w:tabs>
        <w:suppressAutoHyphens w:val="0"/>
        <w:spacing w:line="240" w:lineRule="auto"/>
        <w:ind w:left="0" w:firstLine="0"/>
        <w:jc w:val="both"/>
        <w:outlineLvl w:val="1"/>
        <w:rPr>
          <w:lang w:val="sl-SI"/>
        </w:rPr>
      </w:pPr>
      <w:r w:rsidRPr="00A67ED4">
        <w:rPr>
          <w:rStyle w:val="Sprotnaopomba-sklic"/>
          <w:sz w:val="16"/>
          <w:szCs w:val="16"/>
        </w:rPr>
        <w:footnoteRef/>
      </w:r>
      <w:r w:rsidRPr="00A67ED4">
        <w:rPr>
          <w:sz w:val="16"/>
          <w:szCs w:val="16"/>
          <w:lang w:val="sl-SI"/>
        </w:rPr>
        <w:t xml:space="preserve"> </w:t>
      </w:r>
      <w:r w:rsidR="001E0F94">
        <w:rPr>
          <w:b w:val="0"/>
          <w:sz w:val="16"/>
          <w:szCs w:val="16"/>
          <w:lang w:val="sl-SI"/>
        </w:rPr>
        <w:t>█</w:t>
      </w:r>
      <w:r w:rsidRPr="00A67ED4">
        <w:rPr>
          <w:b w:val="0"/>
          <w:bCs/>
          <w:sz w:val="16"/>
          <w:szCs w:val="16"/>
          <w:lang w:val="sl-SI"/>
        </w:rPr>
        <w:t>.</w:t>
      </w:r>
    </w:p>
  </w:footnote>
  <w:footnote w:id="6">
    <w:p w14:paraId="3FB620E6" w14:textId="46B3FF7F" w:rsidR="004B3E24" w:rsidRPr="00A67ED4" w:rsidRDefault="004B3E24" w:rsidP="004B3E24">
      <w:pPr>
        <w:pStyle w:val="ZADEVA"/>
        <w:tabs>
          <w:tab w:val="clear" w:pos="1701"/>
          <w:tab w:val="left" w:pos="0"/>
        </w:tabs>
        <w:suppressAutoHyphens w:val="0"/>
        <w:spacing w:line="240" w:lineRule="auto"/>
        <w:ind w:left="0" w:firstLine="0"/>
        <w:jc w:val="both"/>
        <w:outlineLvl w:val="1"/>
        <w:rPr>
          <w:lang w:val="sl-SI"/>
        </w:rPr>
      </w:pPr>
      <w:r w:rsidRPr="00A67ED4">
        <w:rPr>
          <w:rStyle w:val="Sprotnaopomba-sklic"/>
          <w:sz w:val="16"/>
          <w:szCs w:val="16"/>
        </w:rPr>
        <w:footnoteRef/>
      </w:r>
      <w:r w:rsidRPr="00A67ED4">
        <w:rPr>
          <w:sz w:val="16"/>
          <w:szCs w:val="16"/>
          <w:lang w:val="sl-SI"/>
        </w:rPr>
        <w:t xml:space="preserve"> </w:t>
      </w:r>
      <w:r w:rsidR="001E0F94">
        <w:rPr>
          <w:b w:val="0"/>
          <w:sz w:val="16"/>
          <w:szCs w:val="16"/>
          <w:lang w:val="sl-SI"/>
        </w:rPr>
        <w:t>█</w:t>
      </w:r>
      <w:r w:rsidRPr="00A67ED4">
        <w:rPr>
          <w:b w:val="0"/>
          <w:bCs/>
          <w:sz w:val="16"/>
          <w:szCs w:val="16"/>
          <w:lang w:val="sl-SI"/>
        </w:rPr>
        <w:t>.</w:t>
      </w:r>
    </w:p>
  </w:footnote>
  <w:footnote w:id="7">
    <w:p w14:paraId="72B89EF2" w14:textId="6D91DE4E" w:rsidR="005F5520" w:rsidRPr="00A67ED4" w:rsidRDefault="005F5520" w:rsidP="005F5520">
      <w:pPr>
        <w:pStyle w:val="ZADEVA"/>
        <w:tabs>
          <w:tab w:val="clear" w:pos="1701"/>
          <w:tab w:val="left" w:pos="0"/>
        </w:tabs>
        <w:suppressAutoHyphens w:val="0"/>
        <w:spacing w:line="240" w:lineRule="auto"/>
        <w:ind w:left="0" w:firstLine="0"/>
        <w:jc w:val="both"/>
        <w:outlineLvl w:val="1"/>
        <w:rPr>
          <w:lang w:val="sl-SI"/>
        </w:rPr>
      </w:pPr>
      <w:r w:rsidRPr="00A67ED4">
        <w:rPr>
          <w:rStyle w:val="Sprotnaopomba-sklic"/>
          <w:sz w:val="16"/>
          <w:szCs w:val="16"/>
        </w:rPr>
        <w:footnoteRef/>
      </w:r>
      <w:r w:rsidRPr="00A67ED4">
        <w:rPr>
          <w:sz w:val="16"/>
          <w:szCs w:val="16"/>
          <w:lang w:val="sl-SI"/>
        </w:rPr>
        <w:t xml:space="preserve"> </w:t>
      </w:r>
      <w:r w:rsidR="001E0F94">
        <w:rPr>
          <w:b w:val="0"/>
          <w:sz w:val="16"/>
          <w:szCs w:val="16"/>
          <w:lang w:val="sl-SI"/>
        </w:rPr>
        <w:t>█</w:t>
      </w:r>
      <w:r w:rsidRPr="00A67ED4">
        <w:rPr>
          <w:b w:val="0"/>
          <w:bCs/>
          <w:sz w:val="16"/>
          <w:szCs w:val="16"/>
          <w:lang w:val="sl-SI"/>
        </w:rPr>
        <w:t>.</w:t>
      </w:r>
    </w:p>
  </w:footnote>
  <w:footnote w:id="8">
    <w:p w14:paraId="3D18A7E0" w14:textId="52FFC34B" w:rsidR="00BF1DF3" w:rsidRPr="00C47661" w:rsidRDefault="00BF1DF3" w:rsidP="00BF1DF3">
      <w:pPr>
        <w:pStyle w:val="Sprotnaopomba-besedilo"/>
        <w:jc w:val="both"/>
        <w:rPr>
          <w:sz w:val="16"/>
          <w:szCs w:val="16"/>
        </w:rPr>
      </w:pPr>
      <w:r w:rsidRPr="00C47661">
        <w:rPr>
          <w:rStyle w:val="Sprotnaopomba-sklic"/>
          <w:sz w:val="16"/>
          <w:szCs w:val="16"/>
        </w:rPr>
        <w:footnoteRef/>
      </w:r>
      <w:r w:rsidRPr="00C47661">
        <w:rPr>
          <w:sz w:val="16"/>
          <w:szCs w:val="16"/>
        </w:rPr>
        <w:t xml:space="preserve"> Uradni list RS, št. 106/10 – </w:t>
      </w:r>
      <w:proofErr w:type="spellStart"/>
      <w:r w:rsidRPr="00C47661">
        <w:rPr>
          <w:sz w:val="16"/>
          <w:szCs w:val="16"/>
        </w:rPr>
        <w:t>u</w:t>
      </w:r>
      <w:r w:rsidR="008538B2" w:rsidRPr="00C47661">
        <w:rPr>
          <w:sz w:val="16"/>
          <w:szCs w:val="16"/>
        </w:rPr>
        <w:t>pb</w:t>
      </w:r>
      <w:proofErr w:type="spellEnd"/>
      <w:r w:rsidRPr="00C47661">
        <w:rPr>
          <w:sz w:val="16"/>
          <w:szCs w:val="16"/>
        </w:rPr>
        <w:t xml:space="preserve">, 14/15 – ZUUJFO, 84/15 – ZZelP-J, 32/16, 30/18 – </w:t>
      </w:r>
      <w:proofErr w:type="spellStart"/>
      <w:r w:rsidRPr="00C47661">
        <w:rPr>
          <w:sz w:val="16"/>
          <w:szCs w:val="16"/>
        </w:rPr>
        <w:t>ZKZaš</w:t>
      </w:r>
      <w:proofErr w:type="spellEnd"/>
      <w:r w:rsidRPr="00C47661">
        <w:rPr>
          <w:sz w:val="16"/>
          <w:szCs w:val="16"/>
        </w:rPr>
        <w:t xml:space="preserve"> in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364CF4" w:rsidRDefault="00364CF4">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77777777" w:rsidR="00364CF4" w:rsidRPr="006366AB" w:rsidRDefault="00BF1DF3">
    <w:pPr>
      <w:autoSpaceDE w:val="0"/>
      <w:spacing w:line="240" w:lineRule="auto"/>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6"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B5DC3"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2944F3A5" w14:textId="77777777" w:rsidR="00364CF4" w:rsidRPr="006366AB"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543BC82" w14:textId="77777777" w:rsidR="00364CF4"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0644E208" w14:textId="77777777" w:rsidR="00BF1DF3" w:rsidRDefault="00BF1DF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394E37DA" w14:textId="1BA00914" w:rsidR="00BF1DF3" w:rsidRPr="00201E59" w:rsidRDefault="00BF1DF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7CB9E013" w14:textId="77777777" w:rsidR="00364CF4" w:rsidRDefault="00BF1DF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10EC82E8" w14:textId="47F42509" w:rsidR="00364CF4" w:rsidRDefault="00BF1DF3">
    <w:pPr>
      <w:pStyle w:val="Glava"/>
      <w:tabs>
        <w:tab w:val="clear" w:pos="4320"/>
        <w:tab w:val="left" w:pos="5112"/>
      </w:tabs>
      <w:spacing w:line="240" w:lineRule="exact"/>
      <w:rPr>
        <w:sz w:val="16"/>
        <w:szCs w:val="16"/>
      </w:rPr>
    </w:pPr>
    <w:r>
      <w:rPr>
        <w:sz w:val="16"/>
        <w:szCs w:val="16"/>
      </w:rPr>
      <w:tab/>
      <w:t>E: gp.ijs@gov.si</w:t>
    </w:r>
  </w:p>
  <w:p w14:paraId="5C66C9F6" w14:textId="77777777" w:rsidR="00364CF4" w:rsidRDefault="00BF1DF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6E5EBE60" w14:textId="77777777" w:rsidR="00364CF4" w:rsidRDefault="00BF1DF3">
    <w:pPr>
      <w:pStyle w:val="Telobesedila"/>
      <w:jc w:val="both"/>
    </w:pPr>
    <w:r>
      <w:rPr>
        <w:rFonts w:cs="Arial"/>
        <w:sz w:val="16"/>
        <w:szCs w:val="16"/>
      </w:rPr>
      <w:tab/>
    </w:r>
  </w:p>
  <w:p w14:paraId="43BA6B2D" w14:textId="77777777" w:rsidR="00364CF4" w:rsidRDefault="00364CF4">
    <w:pPr>
      <w:pStyle w:val="Glava"/>
      <w:tabs>
        <w:tab w:val="clear" w:pos="4320"/>
        <w:tab w:val="left" w:pos="5112"/>
      </w:tabs>
    </w:pPr>
  </w:p>
  <w:p w14:paraId="61AE7264" w14:textId="77777777" w:rsidR="00364CF4" w:rsidRDefault="00BF1DF3">
    <w:pPr>
      <w:pStyle w:val="Glava"/>
      <w:tabs>
        <w:tab w:val="clear" w:pos="4320"/>
        <w:tab w:val="clear" w:pos="8640"/>
        <w:tab w:val="left" w:pos="5112"/>
      </w:tabs>
      <w:spacing w:line="240" w:lineRule="exact"/>
    </w:pPr>
    <w:r>
      <w:rPr>
        <w:sz w:val="16"/>
      </w:rPr>
      <w:tab/>
    </w:r>
  </w:p>
  <w:p w14:paraId="7C674662" w14:textId="77777777" w:rsidR="00364CF4"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70D"/>
    <w:multiLevelType w:val="hybridMultilevel"/>
    <w:tmpl w:val="0BF4ED8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243AC6"/>
    <w:multiLevelType w:val="hybridMultilevel"/>
    <w:tmpl w:val="D8E68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70BF3"/>
    <w:multiLevelType w:val="multilevel"/>
    <w:tmpl w:val="FEACD5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E5D56"/>
    <w:multiLevelType w:val="multilevel"/>
    <w:tmpl w:val="1234A8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67147C"/>
    <w:multiLevelType w:val="hybridMultilevel"/>
    <w:tmpl w:val="2A1CE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B12374"/>
    <w:multiLevelType w:val="multilevel"/>
    <w:tmpl w:val="FEACD5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04278B"/>
    <w:multiLevelType w:val="hybridMultilevel"/>
    <w:tmpl w:val="858E3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3100289"/>
    <w:multiLevelType w:val="hybridMultilevel"/>
    <w:tmpl w:val="ED440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3C5C01"/>
    <w:multiLevelType w:val="hybridMultilevel"/>
    <w:tmpl w:val="C6ECE0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042F92"/>
    <w:multiLevelType w:val="hybridMultilevel"/>
    <w:tmpl w:val="FB9C5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892747"/>
    <w:multiLevelType w:val="hybridMultilevel"/>
    <w:tmpl w:val="FC9A5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330773"/>
    <w:multiLevelType w:val="multilevel"/>
    <w:tmpl w:val="07E06984"/>
    <w:lvl w:ilvl="0">
      <w:start w:val="1"/>
      <w:numFmt w:val="upperRoman"/>
      <w:lvlText w:val="%1."/>
      <w:lvlJc w:val="left"/>
      <w:pPr>
        <w:ind w:left="284"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15" w15:restartNumberingAfterBreak="0">
    <w:nsid w:val="303D5A1F"/>
    <w:multiLevelType w:val="hybridMultilevel"/>
    <w:tmpl w:val="3F24AF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CA00BE"/>
    <w:multiLevelType w:val="hybridMultilevel"/>
    <w:tmpl w:val="6BAC2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595C8F"/>
    <w:multiLevelType w:val="hybridMultilevel"/>
    <w:tmpl w:val="D4E01874"/>
    <w:lvl w:ilvl="0" w:tplc="0424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44372D"/>
    <w:multiLevelType w:val="multilevel"/>
    <w:tmpl w:val="FEACD5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236E1D"/>
    <w:multiLevelType w:val="hybridMultilevel"/>
    <w:tmpl w:val="A8B820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F03703"/>
    <w:multiLevelType w:val="multilevel"/>
    <w:tmpl w:val="41DAB5F8"/>
    <w:lvl w:ilvl="0">
      <w:start w:val="1"/>
      <w:numFmt w:val="bullet"/>
      <w:lvlText w:val=""/>
      <w:lvlJc w:val="left"/>
      <w:pPr>
        <w:tabs>
          <w:tab w:val="num" w:pos="720"/>
        </w:tabs>
        <w:ind w:left="720" w:hanging="360"/>
      </w:pPr>
      <w:rPr>
        <w:rFonts w:ascii="Symbol" w:hAnsi="Symbol" w:hint="default"/>
        <w:sz w:val="20"/>
      </w:rPr>
    </w:lvl>
    <w:lvl w:ilvl="1">
      <w:start w:val="61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37DD6"/>
    <w:multiLevelType w:val="hybridMultilevel"/>
    <w:tmpl w:val="B61A840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7F259F"/>
    <w:multiLevelType w:val="hybridMultilevel"/>
    <w:tmpl w:val="033C5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FCA5AAB"/>
    <w:multiLevelType w:val="hybridMultilevel"/>
    <w:tmpl w:val="5C0C9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2E47D0"/>
    <w:multiLevelType w:val="hybridMultilevel"/>
    <w:tmpl w:val="8A928D0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4B39A0"/>
    <w:multiLevelType w:val="hybridMultilevel"/>
    <w:tmpl w:val="C4963790"/>
    <w:lvl w:ilvl="0" w:tplc="04240001">
      <w:start w:val="1"/>
      <w:numFmt w:val="bullet"/>
      <w:lvlText w:val=""/>
      <w:lvlJc w:val="left"/>
      <w:pPr>
        <w:ind w:left="720" w:hanging="360"/>
      </w:pPr>
      <w:rPr>
        <w:rFonts w:ascii="Symbol" w:hAnsi="Symbol" w:hint="default"/>
      </w:rPr>
    </w:lvl>
    <w:lvl w:ilvl="1" w:tplc="E38ACD8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6937D5"/>
    <w:multiLevelType w:val="hybridMultilevel"/>
    <w:tmpl w:val="2EAC0624"/>
    <w:lvl w:ilvl="0" w:tplc="9F2860AC">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800631F"/>
    <w:multiLevelType w:val="hybridMultilevel"/>
    <w:tmpl w:val="CB841B28"/>
    <w:lvl w:ilvl="0" w:tplc="9FF020F8">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BBE780E"/>
    <w:multiLevelType w:val="multilevel"/>
    <w:tmpl w:val="FEACD5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8037BA"/>
    <w:multiLevelType w:val="hybridMultilevel"/>
    <w:tmpl w:val="4FD2BA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EA17B1"/>
    <w:multiLevelType w:val="hybridMultilevel"/>
    <w:tmpl w:val="3C389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1C2720"/>
    <w:multiLevelType w:val="hybridMultilevel"/>
    <w:tmpl w:val="478ACA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3D97DDC"/>
    <w:multiLevelType w:val="hybridMultilevel"/>
    <w:tmpl w:val="5694F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6B531FC"/>
    <w:multiLevelType w:val="hybridMultilevel"/>
    <w:tmpl w:val="92844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EC90460"/>
    <w:multiLevelType w:val="multilevel"/>
    <w:tmpl w:val="FEACD5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1C0A6D"/>
    <w:multiLevelType w:val="multilevel"/>
    <w:tmpl w:val="708C0C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FAD3F59"/>
    <w:multiLevelType w:val="hybridMultilevel"/>
    <w:tmpl w:val="8CAAE68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AE09BC"/>
    <w:multiLevelType w:val="multilevel"/>
    <w:tmpl w:val="FEAC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6B57A5"/>
    <w:multiLevelType w:val="hybridMultilevel"/>
    <w:tmpl w:val="2B2A7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531F9A"/>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375984"/>
    <w:multiLevelType w:val="hybridMultilevel"/>
    <w:tmpl w:val="E16C7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EF145F"/>
    <w:multiLevelType w:val="multilevel"/>
    <w:tmpl w:val="FEACD5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295186"/>
    <w:multiLevelType w:val="hybridMultilevel"/>
    <w:tmpl w:val="80B4F0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79A2BCF"/>
    <w:multiLevelType w:val="hybridMultilevel"/>
    <w:tmpl w:val="AF0CCB4E"/>
    <w:lvl w:ilvl="0" w:tplc="04240001">
      <w:start w:val="1"/>
      <w:numFmt w:val="bullet"/>
      <w:lvlText w:val=""/>
      <w:lvlJc w:val="left"/>
      <w:pPr>
        <w:tabs>
          <w:tab w:val="num" w:pos="781"/>
        </w:tabs>
        <w:ind w:left="781" w:hanging="360"/>
      </w:pPr>
      <w:rPr>
        <w:rFonts w:ascii="Symbol" w:hAnsi="Symbol" w:hint="default"/>
      </w:rPr>
    </w:lvl>
    <w:lvl w:ilvl="1" w:tplc="04240003" w:tentative="1">
      <w:start w:val="1"/>
      <w:numFmt w:val="bullet"/>
      <w:lvlText w:val="o"/>
      <w:lvlJc w:val="left"/>
      <w:pPr>
        <w:tabs>
          <w:tab w:val="num" w:pos="1501"/>
        </w:tabs>
        <w:ind w:left="1501" w:hanging="360"/>
      </w:pPr>
      <w:rPr>
        <w:rFonts w:ascii="Courier New" w:hAnsi="Courier New" w:cs="Courier New" w:hint="default"/>
      </w:rPr>
    </w:lvl>
    <w:lvl w:ilvl="2" w:tplc="04240005" w:tentative="1">
      <w:start w:val="1"/>
      <w:numFmt w:val="bullet"/>
      <w:lvlText w:val=""/>
      <w:lvlJc w:val="left"/>
      <w:pPr>
        <w:tabs>
          <w:tab w:val="num" w:pos="2221"/>
        </w:tabs>
        <w:ind w:left="2221" w:hanging="360"/>
      </w:pPr>
      <w:rPr>
        <w:rFonts w:ascii="Wingdings" w:hAnsi="Wingdings" w:hint="default"/>
      </w:rPr>
    </w:lvl>
    <w:lvl w:ilvl="3" w:tplc="04240001" w:tentative="1">
      <w:start w:val="1"/>
      <w:numFmt w:val="bullet"/>
      <w:lvlText w:val=""/>
      <w:lvlJc w:val="left"/>
      <w:pPr>
        <w:tabs>
          <w:tab w:val="num" w:pos="2941"/>
        </w:tabs>
        <w:ind w:left="2941" w:hanging="360"/>
      </w:pPr>
      <w:rPr>
        <w:rFonts w:ascii="Symbol" w:hAnsi="Symbol" w:hint="default"/>
      </w:rPr>
    </w:lvl>
    <w:lvl w:ilvl="4" w:tplc="04240003" w:tentative="1">
      <w:start w:val="1"/>
      <w:numFmt w:val="bullet"/>
      <w:lvlText w:val="o"/>
      <w:lvlJc w:val="left"/>
      <w:pPr>
        <w:tabs>
          <w:tab w:val="num" w:pos="3661"/>
        </w:tabs>
        <w:ind w:left="3661" w:hanging="360"/>
      </w:pPr>
      <w:rPr>
        <w:rFonts w:ascii="Courier New" w:hAnsi="Courier New" w:cs="Courier New" w:hint="default"/>
      </w:rPr>
    </w:lvl>
    <w:lvl w:ilvl="5" w:tplc="04240005" w:tentative="1">
      <w:start w:val="1"/>
      <w:numFmt w:val="bullet"/>
      <w:lvlText w:val=""/>
      <w:lvlJc w:val="left"/>
      <w:pPr>
        <w:tabs>
          <w:tab w:val="num" w:pos="4381"/>
        </w:tabs>
        <w:ind w:left="4381" w:hanging="360"/>
      </w:pPr>
      <w:rPr>
        <w:rFonts w:ascii="Wingdings" w:hAnsi="Wingdings" w:hint="default"/>
      </w:rPr>
    </w:lvl>
    <w:lvl w:ilvl="6" w:tplc="04240001" w:tentative="1">
      <w:start w:val="1"/>
      <w:numFmt w:val="bullet"/>
      <w:lvlText w:val=""/>
      <w:lvlJc w:val="left"/>
      <w:pPr>
        <w:tabs>
          <w:tab w:val="num" w:pos="5101"/>
        </w:tabs>
        <w:ind w:left="5101" w:hanging="360"/>
      </w:pPr>
      <w:rPr>
        <w:rFonts w:ascii="Symbol" w:hAnsi="Symbol" w:hint="default"/>
      </w:rPr>
    </w:lvl>
    <w:lvl w:ilvl="7" w:tplc="04240003" w:tentative="1">
      <w:start w:val="1"/>
      <w:numFmt w:val="bullet"/>
      <w:lvlText w:val="o"/>
      <w:lvlJc w:val="left"/>
      <w:pPr>
        <w:tabs>
          <w:tab w:val="num" w:pos="5821"/>
        </w:tabs>
        <w:ind w:left="5821" w:hanging="360"/>
      </w:pPr>
      <w:rPr>
        <w:rFonts w:ascii="Courier New" w:hAnsi="Courier New" w:cs="Courier New" w:hint="default"/>
      </w:rPr>
    </w:lvl>
    <w:lvl w:ilvl="8" w:tplc="04240005" w:tentative="1">
      <w:start w:val="1"/>
      <w:numFmt w:val="bullet"/>
      <w:lvlText w:val=""/>
      <w:lvlJc w:val="left"/>
      <w:pPr>
        <w:tabs>
          <w:tab w:val="num" w:pos="6541"/>
        </w:tabs>
        <w:ind w:left="6541" w:hanging="360"/>
      </w:pPr>
      <w:rPr>
        <w:rFonts w:ascii="Wingdings" w:hAnsi="Wingdings" w:hint="default"/>
      </w:rPr>
    </w:lvl>
  </w:abstractNum>
  <w:abstractNum w:abstractNumId="46" w15:restartNumberingAfterBreak="0">
    <w:nsid w:val="7BB7655D"/>
    <w:multiLevelType w:val="multilevel"/>
    <w:tmpl w:val="FC562F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2228D7"/>
    <w:multiLevelType w:val="multilevel"/>
    <w:tmpl w:val="DABABF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410370">
    <w:abstractNumId w:val="28"/>
  </w:num>
  <w:num w:numId="2" w16cid:durableId="338892150">
    <w:abstractNumId w:val="11"/>
  </w:num>
  <w:num w:numId="3" w16cid:durableId="1932618276">
    <w:abstractNumId w:val="14"/>
  </w:num>
  <w:num w:numId="4" w16cid:durableId="1021736248">
    <w:abstractNumId w:val="48"/>
  </w:num>
  <w:num w:numId="5" w16cid:durableId="620648392">
    <w:abstractNumId w:val="36"/>
  </w:num>
  <w:num w:numId="6" w16cid:durableId="1442460096">
    <w:abstractNumId w:val="1"/>
  </w:num>
  <w:num w:numId="7" w16cid:durableId="135495626">
    <w:abstractNumId w:val="31"/>
  </w:num>
  <w:num w:numId="8" w16cid:durableId="1194684551">
    <w:abstractNumId w:val="45"/>
  </w:num>
  <w:num w:numId="9" w16cid:durableId="1906378249">
    <w:abstractNumId w:val="0"/>
  </w:num>
  <w:num w:numId="10" w16cid:durableId="1066761091">
    <w:abstractNumId w:val="37"/>
  </w:num>
  <w:num w:numId="11" w16cid:durableId="509376635">
    <w:abstractNumId w:val="24"/>
  </w:num>
  <w:num w:numId="12" w16cid:durableId="1381899886">
    <w:abstractNumId w:val="21"/>
  </w:num>
  <w:num w:numId="13" w16cid:durableId="1866670536">
    <w:abstractNumId w:val="42"/>
  </w:num>
  <w:num w:numId="14" w16cid:durableId="1021783885">
    <w:abstractNumId w:val="25"/>
  </w:num>
  <w:num w:numId="15" w16cid:durableId="1452940537">
    <w:abstractNumId w:val="19"/>
  </w:num>
  <w:num w:numId="16" w16cid:durableId="1110591651">
    <w:abstractNumId w:val="30"/>
  </w:num>
  <w:num w:numId="17" w16cid:durableId="1474177644">
    <w:abstractNumId w:val="12"/>
  </w:num>
  <w:num w:numId="18" w16cid:durableId="576287267">
    <w:abstractNumId w:val="15"/>
  </w:num>
  <w:num w:numId="19" w16cid:durableId="2068525830">
    <w:abstractNumId w:val="41"/>
  </w:num>
  <w:num w:numId="20" w16cid:durableId="1021275400">
    <w:abstractNumId w:val="8"/>
  </w:num>
  <w:num w:numId="21" w16cid:durableId="633025586">
    <w:abstractNumId w:val="10"/>
  </w:num>
  <w:num w:numId="22" w16cid:durableId="486868726">
    <w:abstractNumId w:val="13"/>
  </w:num>
  <w:num w:numId="23" w16cid:durableId="1033921444">
    <w:abstractNumId w:val="39"/>
  </w:num>
  <w:num w:numId="24" w16cid:durableId="1380397666">
    <w:abstractNumId w:val="27"/>
  </w:num>
  <w:num w:numId="25" w16cid:durableId="287468984">
    <w:abstractNumId w:val="9"/>
  </w:num>
  <w:num w:numId="26" w16cid:durableId="108166787">
    <w:abstractNumId w:val="16"/>
  </w:num>
  <w:num w:numId="27" w16cid:durableId="1060253428">
    <w:abstractNumId w:val="34"/>
  </w:num>
  <w:num w:numId="28" w16cid:durableId="1709839691">
    <w:abstractNumId w:val="46"/>
  </w:num>
  <w:num w:numId="29" w16cid:durableId="1245653065">
    <w:abstractNumId w:val="22"/>
  </w:num>
  <w:num w:numId="30" w16cid:durableId="321737986">
    <w:abstractNumId w:val="44"/>
  </w:num>
  <w:num w:numId="31" w16cid:durableId="1244291992">
    <w:abstractNumId w:val="6"/>
  </w:num>
  <w:num w:numId="32" w16cid:durableId="429664640">
    <w:abstractNumId w:val="2"/>
  </w:num>
  <w:num w:numId="33" w16cid:durableId="608395421">
    <w:abstractNumId w:val="17"/>
  </w:num>
  <w:num w:numId="34" w16cid:durableId="954169229">
    <w:abstractNumId w:val="23"/>
  </w:num>
  <w:num w:numId="35" w16cid:durableId="2023121938">
    <w:abstractNumId w:val="33"/>
  </w:num>
  <w:num w:numId="36" w16cid:durableId="57676232">
    <w:abstractNumId w:val="5"/>
  </w:num>
  <w:num w:numId="37" w16cid:durableId="763457653">
    <w:abstractNumId w:val="3"/>
  </w:num>
  <w:num w:numId="38" w16cid:durableId="1069382305">
    <w:abstractNumId w:val="32"/>
  </w:num>
  <w:num w:numId="39" w16cid:durableId="1696268956">
    <w:abstractNumId w:val="20"/>
  </w:num>
  <w:num w:numId="40" w16cid:durableId="1376662966">
    <w:abstractNumId w:val="26"/>
  </w:num>
  <w:num w:numId="41" w16cid:durableId="471870059">
    <w:abstractNumId w:val="40"/>
  </w:num>
  <w:num w:numId="42" w16cid:durableId="1793863824">
    <w:abstractNumId w:val="29"/>
  </w:num>
  <w:num w:numId="43" w16cid:durableId="957948453">
    <w:abstractNumId w:val="43"/>
  </w:num>
  <w:num w:numId="44" w16cid:durableId="1684015962">
    <w:abstractNumId w:val="7"/>
  </w:num>
  <w:num w:numId="45" w16cid:durableId="1584102307">
    <w:abstractNumId w:val="47"/>
  </w:num>
  <w:num w:numId="46" w16cid:durableId="316424183">
    <w:abstractNumId w:val="38"/>
  </w:num>
  <w:num w:numId="47" w16cid:durableId="212008990">
    <w:abstractNumId w:val="4"/>
  </w:num>
  <w:num w:numId="48" w16cid:durableId="2033148789">
    <w:abstractNumId w:val="35"/>
  </w:num>
  <w:num w:numId="49" w16cid:durableId="2041785017">
    <w:abstractNumId w:val="18"/>
  </w:num>
  <w:num w:numId="50" w16cid:durableId="1760180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012BE"/>
    <w:rsid w:val="00030A38"/>
    <w:rsid w:val="00032CDD"/>
    <w:rsid w:val="00041416"/>
    <w:rsid w:val="00044B1F"/>
    <w:rsid w:val="00053180"/>
    <w:rsid w:val="000637F0"/>
    <w:rsid w:val="00077419"/>
    <w:rsid w:val="000813FF"/>
    <w:rsid w:val="000B3D00"/>
    <w:rsid w:val="000C0D4A"/>
    <w:rsid w:val="000E6778"/>
    <w:rsid w:val="000F7FAD"/>
    <w:rsid w:val="001051B7"/>
    <w:rsid w:val="00105E4B"/>
    <w:rsid w:val="00106659"/>
    <w:rsid w:val="00116461"/>
    <w:rsid w:val="00116EF7"/>
    <w:rsid w:val="0011744D"/>
    <w:rsid w:val="00141179"/>
    <w:rsid w:val="001438D0"/>
    <w:rsid w:val="001453FA"/>
    <w:rsid w:val="00176F24"/>
    <w:rsid w:val="00180D44"/>
    <w:rsid w:val="001910B6"/>
    <w:rsid w:val="00192F64"/>
    <w:rsid w:val="001B6799"/>
    <w:rsid w:val="001B77C0"/>
    <w:rsid w:val="001C0729"/>
    <w:rsid w:val="001C498B"/>
    <w:rsid w:val="001D03E6"/>
    <w:rsid w:val="001E0F94"/>
    <w:rsid w:val="001E53D7"/>
    <w:rsid w:val="001F01FE"/>
    <w:rsid w:val="001F0B72"/>
    <w:rsid w:val="001F0E5F"/>
    <w:rsid w:val="001F7C59"/>
    <w:rsid w:val="00202F67"/>
    <w:rsid w:val="00203FB4"/>
    <w:rsid w:val="00226D77"/>
    <w:rsid w:val="00235192"/>
    <w:rsid w:val="002469ED"/>
    <w:rsid w:val="00250F10"/>
    <w:rsid w:val="00252221"/>
    <w:rsid w:val="002570B7"/>
    <w:rsid w:val="0026082E"/>
    <w:rsid w:val="00261B5E"/>
    <w:rsid w:val="00265F82"/>
    <w:rsid w:val="00283A3E"/>
    <w:rsid w:val="00286135"/>
    <w:rsid w:val="00287746"/>
    <w:rsid w:val="002935E7"/>
    <w:rsid w:val="002D07AE"/>
    <w:rsid w:val="002D186E"/>
    <w:rsid w:val="002E2355"/>
    <w:rsid w:val="002E5B8A"/>
    <w:rsid w:val="003111FE"/>
    <w:rsid w:val="003357DB"/>
    <w:rsid w:val="00340D7E"/>
    <w:rsid w:val="00340FCC"/>
    <w:rsid w:val="00355E20"/>
    <w:rsid w:val="0036068B"/>
    <w:rsid w:val="00364CF4"/>
    <w:rsid w:val="003727C2"/>
    <w:rsid w:val="00390AC4"/>
    <w:rsid w:val="0039171A"/>
    <w:rsid w:val="00391D90"/>
    <w:rsid w:val="003B12E4"/>
    <w:rsid w:val="003B4FF4"/>
    <w:rsid w:val="003C635C"/>
    <w:rsid w:val="003D6E79"/>
    <w:rsid w:val="003E18AB"/>
    <w:rsid w:val="003E55E1"/>
    <w:rsid w:val="003E778F"/>
    <w:rsid w:val="003E7FA2"/>
    <w:rsid w:val="003F3EC4"/>
    <w:rsid w:val="004007BA"/>
    <w:rsid w:val="00423FFF"/>
    <w:rsid w:val="0044799B"/>
    <w:rsid w:val="00452722"/>
    <w:rsid w:val="004666FA"/>
    <w:rsid w:val="00471BAF"/>
    <w:rsid w:val="00481A7C"/>
    <w:rsid w:val="00490471"/>
    <w:rsid w:val="0049360A"/>
    <w:rsid w:val="004976CF"/>
    <w:rsid w:val="004A01BF"/>
    <w:rsid w:val="004A0385"/>
    <w:rsid w:val="004B3E24"/>
    <w:rsid w:val="004B6623"/>
    <w:rsid w:val="004B7B37"/>
    <w:rsid w:val="004B7EF6"/>
    <w:rsid w:val="004D1BB0"/>
    <w:rsid w:val="004F096D"/>
    <w:rsid w:val="00512A84"/>
    <w:rsid w:val="00550211"/>
    <w:rsid w:val="00551B15"/>
    <w:rsid w:val="00562662"/>
    <w:rsid w:val="00573E38"/>
    <w:rsid w:val="00590C96"/>
    <w:rsid w:val="00591FDD"/>
    <w:rsid w:val="00594BF5"/>
    <w:rsid w:val="005A53FB"/>
    <w:rsid w:val="005A6637"/>
    <w:rsid w:val="005A729D"/>
    <w:rsid w:val="005B1195"/>
    <w:rsid w:val="005C074D"/>
    <w:rsid w:val="005D3656"/>
    <w:rsid w:val="005E1B15"/>
    <w:rsid w:val="005F5520"/>
    <w:rsid w:val="006055E9"/>
    <w:rsid w:val="00611644"/>
    <w:rsid w:val="00617A75"/>
    <w:rsid w:val="006207FA"/>
    <w:rsid w:val="00625F0E"/>
    <w:rsid w:val="00642FC6"/>
    <w:rsid w:val="00646730"/>
    <w:rsid w:val="006675EE"/>
    <w:rsid w:val="00670725"/>
    <w:rsid w:val="00694F5E"/>
    <w:rsid w:val="006970B9"/>
    <w:rsid w:val="006A638F"/>
    <w:rsid w:val="006A7E7B"/>
    <w:rsid w:val="006D27B1"/>
    <w:rsid w:val="006E25AE"/>
    <w:rsid w:val="0070042B"/>
    <w:rsid w:val="007006B7"/>
    <w:rsid w:val="0070222C"/>
    <w:rsid w:val="00710C83"/>
    <w:rsid w:val="00734EC5"/>
    <w:rsid w:val="007516BA"/>
    <w:rsid w:val="00763D2B"/>
    <w:rsid w:val="0076626F"/>
    <w:rsid w:val="00771334"/>
    <w:rsid w:val="00781755"/>
    <w:rsid w:val="007824CB"/>
    <w:rsid w:val="0079328F"/>
    <w:rsid w:val="0079385E"/>
    <w:rsid w:val="00794F77"/>
    <w:rsid w:val="00795896"/>
    <w:rsid w:val="007975C8"/>
    <w:rsid w:val="00797F8D"/>
    <w:rsid w:val="007A18DF"/>
    <w:rsid w:val="007D1407"/>
    <w:rsid w:val="007D232E"/>
    <w:rsid w:val="007E1BD9"/>
    <w:rsid w:val="007F798F"/>
    <w:rsid w:val="008037A3"/>
    <w:rsid w:val="00804C95"/>
    <w:rsid w:val="00805F80"/>
    <w:rsid w:val="00821E9B"/>
    <w:rsid w:val="00836353"/>
    <w:rsid w:val="00852051"/>
    <w:rsid w:val="008538B2"/>
    <w:rsid w:val="00862B43"/>
    <w:rsid w:val="00893F82"/>
    <w:rsid w:val="008A4383"/>
    <w:rsid w:val="008B5D21"/>
    <w:rsid w:val="008C3E2F"/>
    <w:rsid w:val="008D7513"/>
    <w:rsid w:val="009169DE"/>
    <w:rsid w:val="00922F6B"/>
    <w:rsid w:val="00927032"/>
    <w:rsid w:val="00930864"/>
    <w:rsid w:val="009370A2"/>
    <w:rsid w:val="0094753E"/>
    <w:rsid w:val="00956B64"/>
    <w:rsid w:val="0095709F"/>
    <w:rsid w:val="0095780F"/>
    <w:rsid w:val="00965DBF"/>
    <w:rsid w:val="0096639F"/>
    <w:rsid w:val="009678B2"/>
    <w:rsid w:val="00971B9E"/>
    <w:rsid w:val="00971EF6"/>
    <w:rsid w:val="00983E31"/>
    <w:rsid w:val="009B2BFA"/>
    <w:rsid w:val="009B2ED2"/>
    <w:rsid w:val="009B7610"/>
    <w:rsid w:val="009C53F8"/>
    <w:rsid w:val="00A30A1E"/>
    <w:rsid w:val="00A3442E"/>
    <w:rsid w:val="00A4153F"/>
    <w:rsid w:val="00A44E2D"/>
    <w:rsid w:val="00A477AB"/>
    <w:rsid w:val="00A513D7"/>
    <w:rsid w:val="00A5439F"/>
    <w:rsid w:val="00A605D6"/>
    <w:rsid w:val="00A63F6A"/>
    <w:rsid w:val="00A67E9B"/>
    <w:rsid w:val="00A67ED4"/>
    <w:rsid w:val="00A702FD"/>
    <w:rsid w:val="00A73F3A"/>
    <w:rsid w:val="00A82CFA"/>
    <w:rsid w:val="00A86801"/>
    <w:rsid w:val="00AA0436"/>
    <w:rsid w:val="00AA117A"/>
    <w:rsid w:val="00AA3127"/>
    <w:rsid w:val="00AA4497"/>
    <w:rsid w:val="00AB121B"/>
    <w:rsid w:val="00AC0326"/>
    <w:rsid w:val="00AD3640"/>
    <w:rsid w:val="00AD5ED6"/>
    <w:rsid w:val="00AD749B"/>
    <w:rsid w:val="00AE0178"/>
    <w:rsid w:val="00AE36BB"/>
    <w:rsid w:val="00AF4361"/>
    <w:rsid w:val="00B05E22"/>
    <w:rsid w:val="00B0755B"/>
    <w:rsid w:val="00B201B6"/>
    <w:rsid w:val="00B4392F"/>
    <w:rsid w:val="00B54262"/>
    <w:rsid w:val="00B55C20"/>
    <w:rsid w:val="00B64DDE"/>
    <w:rsid w:val="00B72FAA"/>
    <w:rsid w:val="00BB6C81"/>
    <w:rsid w:val="00BD0473"/>
    <w:rsid w:val="00BD05D0"/>
    <w:rsid w:val="00BE5970"/>
    <w:rsid w:val="00BF1DF3"/>
    <w:rsid w:val="00BF267E"/>
    <w:rsid w:val="00BF3D56"/>
    <w:rsid w:val="00BF5929"/>
    <w:rsid w:val="00C15C55"/>
    <w:rsid w:val="00C47661"/>
    <w:rsid w:val="00C55B51"/>
    <w:rsid w:val="00C56BBF"/>
    <w:rsid w:val="00C7400F"/>
    <w:rsid w:val="00C7750A"/>
    <w:rsid w:val="00C81151"/>
    <w:rsid w:val="00C85F62"/>
    <w:rsid w:val="00CB1D90"/>
    <w:rsid w:val="00CB4869"/>
    <w:rsid w:val="00CB6A49"/>
    <w:rsid w:val="00CB6A50"/>
    <w:rsid w:val="00CC4901"/>
    <w:rsid w:val="00CC59B2"/>
    <w:rsid w:val="00CE2F6C"/>
    <w:rsid w:val="00CF1840"/>
    <w:rsid w:val="00CF4AEE"/>
    <w:rsid w:val="00D373F3"/>
    <w:rsid w:val="00D6689C"/>
    <w:rsid w:val="00D67A46"/>
    <w:rsid w:val="00D837F5"/>
    <w:rsid w:val="00D879AA"/>
    <w:rsid w:val="00D91EB2"/>
    <w:rsid w:val="00D954C0"/>
    <w:rsid w:val="00DF786A"/>
    <w:rsid w:val="00E020AE"/>
    <w:rsid w:val="00E03925"/>
    <w:rsid w:val="00E0692E"/>
    <w:rsid w:val="00E5615E"/>
    <w:rsid w:val="00E61DFC"/>
    <w:rsid w:val="00E86A06"/>
    <w:rsid w:val="00E931B6"/>
    <w:rsid w:val="00E93552"/>
    <w:rsid w:val="00EA0708"/>
    <w:rsid w:val="00EA62D6"/>
    <w:rsid w:val="00EA7DC2"/>
    <w:rsid w:val="00EB19A9"/>
    <w:rsid w:val="00EC74B8"/>
    <w:rsid w:val="00ED11FD"/>
    <w:rsid w:val="00EE5A1D"/>
    <w:rsid w:val="00EE735B"/>
    <w:rsid w:val="00EF23C9"/>
    <w:rsid w:val="00F130AE"/>
    <w:rsid w:val="00F15A7B"/>
    <w:rsid w:val="00F462B3"/>
    <w:rsid w:val="00F51210"/>
    <w:rsid w:val="00F5192E"/>
    <w:rsid w:val="00F56CB2"/>
    <w:rsid w:val="00F60F32"/>
    <w:rsid w:val="00F62D9A"/>
    <w:rsid w:val="00F74B12"/>
    <w:rsid w:val="00F774B6"/>
    <w:rsid w:val="00F81713"/>
    <w:rsid w:val="00F83A5A"/>
    <w:rsid w:val="00F92716"/>
    <w:rsid w:val="00F92F02"/>
    <w:rsid w:val="00FB0D94"/>
    <w:rsid w:val="00FC4167"/>
    <w:rsid w:val="00FD31E1"/>
    <w:rsid w:val="00FE0199"/>
    <w:rsid w:val="00FF249C"/>
    <w:rsid w:val="00FF36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8EDD94B5-214B-4885-A1CA-82498CE3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DF3"/>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1C0729"/>
    <w:pPr>
      <w:keepNext/>
      <w:suppressAutoHyphens w:val="0"/>
      <w:spacing w:before="240" w:after="60"/>
      <w:outlineLvl w:val="0"/>
    </w:pPr>
    <w:rPr>
      <w:rFonts w:cs="Times New Roman"/>
      <w:b/>
      <w:kern w:val="32"/>
      <w:sz w:val="24"/>
      <w:lang w:eastAsia="sl-SI"/>
    </w:rPr>
  </w:style>
  <w:style w:type="paragraph" w:styleId="Naslov2">
    <w:name w:val="heading 2"/>
    <w:basedOn w:val="Navaden"/>
    <w:next w:val="Navaden"/>
    <w:link w:val="Naslov2Znak"/>
    <w:unhideWhenUsed/>
    <w:qFormat/>
    <w:rsid w:val="00BF1DF3"/>
    <w:pPr>
      <w:keepNext/>
      <w:keepLines/>
      <w:numPr>
        <w:ilvl w:val="1"/>
        <w:numId w:val="3"/>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3"/>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3"/>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3"/>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3"/>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3"/>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3"/>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3"/>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basedOn w:val="Navaden"/>
    <w:link w:val="Sprotnaopomba-besediloZnak"/>
    <w:uiPriority w:val="99"/>
    <w:semiHidden/>
    <w:rsid w:val="00BF1DF3"/>
    <w:pPr>
      <w:suppressAutoHyphens w:val="0"/>
    </w:pPr>
    <w:rPr>
      <w:rFonts w:cs="Times New Roman"/>
      <w:szCs w:val="20"/>
      <w:lang w:eastAsia="en-US"/>
    </w:rPr>
  </w:style>
  <w:style w:type="character" w:customStyle="1" w:styleId="Sprotnaopomba-besediloZnak">
    <w:name w:val="Sprotna opomba - besedilo Znak"/>
    <w:basedOn w:val="Privzetapisavaodstavka"/>
    <w:link w:val="Sprotnaopomba-besedilo"/>
    <w:uiPriority w:val="99"/>
    <w:semiHidden/>
    <w:rsid w:val="00BF1DF3"/>
    <w:rPr>
      <w:rFonts w:ascii="Arial" w:eastAsia="Times New Roman" w:hAnsi="Arial" w:cs="Times New Roman"/>
      <w:sz w:val="20"/>
      <w:szCs w:val="20"/>
    </w:rPr>
  </w:style>
  <w:style w:type="character" w:styleId="Sprotnaopomba-sklic">
    <w:name w:val="footnote reference"/>
    <w:uiPriority w:val="99"/>
    <w:rsid w:val="00BF1DF3"/>
    <w:rPr>
      <w:vertAlign w:val="superscript"/>
    </w:rPr>
  </w:style>
  <w:style w:type="character" w:customStyle="1" w:styleId="Naslov1Znak">
    <w:name w:val="Naslov 1 Znak"/>
    <w:aliases w:val="NASLOV Znak"/>
    <w:basedOn w:val="Privzetapisavaodstavka"/>
    <w:link w:val="Naslov1"/>
    <w:rsid w:val="001C0729"/>
    <w:rPr>
      <w:rFonts w:ascii="Arial" w:eastAsia="Times New Roman" w:hAnsi="Arial" w:cs="Times New Roman"/>
      <w:b/>
      <w:kern w:val="32"/>
      <w:sz w:val="24"/>
      <w:szCs w:val="24"/>
      <w:lang w:eastAsia="sl-SI"/>
    </w:rPr>
  </w:style>
  <w:style w:type="character" w:customStyle="1" w:styleId="Naslov2Znak">
    <w:name w:val="Naslov 2 Znak"/>
    <w:basedOn w:val="Privzetapisavaodstavka"/>
    <w:link w:val="Naslov2"/>
    <w:semiHidden/>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semiHidden/>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semiHidden/>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1">
    <w:name w:val="toc 1"/>
    <w:basedOn w:val="Navaden"/>
    <w:next w:val="Navaden"/>
    <w:autoRedefine/>
    <w:uiPriority w:val="39"/>
    <w:rsid w:val="0070042B"/>
    <w:pPr>
      <w:tabs>
        <w:tab w:val="right" w:leader="dot" w:pos="8494"/>
      </w:tabs>
      <w:suppressAutoHyphens w:val="0"/>
      <w:spacing w:after="100"/>
    </w:pPr>
    <w:rPr>
      <w:rFonts w:cs="Times New Roman"/>
      <w:b/>
      <w:bCs/>
      <w:noProof/>
      <w:lang w:eastAsia="en-US"/>
    </w:rPr>
  </w:style>
  <w:style w:type="paragraph" w:styleId="Kazalovsebine3">
    <w:name w:val="toc 3"/>
    <w:basedOn w:val="Navaden"/>
    <w:next w:val="Navaden"/>
    <w:autoRedefine/>
    <w:uiPriority w:val="39"/>
    <w:rsid w:val="00BF1DF3"/>
    <w:pPr>
      <w:suppressAutoHyphens w:val="0"/>
      <w:spacing w:after="100"/>
      <w:ind w:left="400"/>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13"/>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14"/>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uiPriority w:val="34"/>
    <w:qFormat/>
    <w:rsid w:val="00340FCC"/>
    <w:pPr>
      <w:ind w:left="720"/>
      <w:contextualSpacing/>
    </w:pPr>
  </w:style>
  <w:style w:type="character" w:styleId="Krepko">
    <w:name w:val="Strong"/>
    <w:uiPriority w:val="22"/>
    <w:qFormat/>
    <w:rsid w:val="00793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4635">
      <w:bodyDiv w:val="1"/>
      <w:marLeft w:val="0"/>
      <w:marRight w:val="0"/>
      <w:marTop w:val="0"/>
      <w:marBottom w:val="0"/>
      <w:divBdr>
        <w:top w:val="none" w:sz="0" w:space="0" w:color="auto"/>
        <w:left w:val="none" w:sz="0" w:space="0" w:color="auto"/>
        <w:bottom w:val="none" w:sz="0" w:space="0" w:color="auto"/>
        <w:right w:val="none" w:sz="0" w:space="0" w:color="auto"/>
      </w:divBdr>
    </w:div>
    <w:div w:id="155267327">
      <w:bodyDiv w:val="1"/>
      <w:marLeft w:val="0"/>
      <w:marRight w:val="0"/>
      <w:marTop w:val="0"/>
      <w:marBottom w:val="0"/>
      <w:divBdr>
        <w:top w:val="none" w:sz="0" w:space="0" w:color="auto"/>
        <w:left w:val="none" w:sz="0" w:space="0" w:color="auto"/>
        <w:bottom w:val="none" w:sz="0" w:space="0" w:color="auto"/>
        <w:right w:val="none" w:sz="0" w:space="0" w:color="auto"/>
      </w:divBdr>
    </w:div>
    <w:div w:id="622620343">
      <w:bodyDiv w:val="1"/>
      <w:marLeft w:val="0"/>
      <w:marRight w:val="0"/>
      <w:marTop w:val="0"/>
      <w:marBottom w:val="0"/>
      <w:divBdr>
        <w:top w:val="none" w:sz="0" w:space="0" w:color="auto"/>
        <w:left w:val="none" w:sz="0" w:space="0" w:color="auto"/>
        <w:bottom w:val="none" w:sz="0" w:space="0" w:color="auto"/>
        <w:right w:val="none" w:sz="0" w:space="0" w:color="auto"/>
      </w:divBdr>
      <w:divsChild>
        <w:div w:id="89199156">
          <w:marLeft w:val="0"/>
          <w:marRight w:val="0"/>
          <w:marTop w:val="240"/>
          <w:marBottom w:val="120"/>
          <w:divBdr>
            <w:top w:val="none" w:sz="0" w:space="0" w:color="auto"/>
            <w:left w:val="none" w:sz="0" w:space="0" w:color="auto"/>
            <w:bottom w:val="none" w:sz="0" w:space="0" w:color="auto"/>
            <w:right w:val="none" w:sz="0" w:space="0" w:color="auto"/>
          </w:divBdr>
        </w:div>
        <w:div w:id="1360274520">
          <w:marLeft w:val="0"/>
          <w:marRight w:val="0"/>
          <w:marTop w:val="0"/>
          <w:marBottom w:val="120"/>
          <w:divBdr>
            <w:top w:val="none" w:sz="0" w:space="0" w:color="auto"/>
            <w:left w:val="none" w:sz="0" w:space="0" w:color="auto"/>
            <w:bottom w:val="none" w:sz="0" w:space="0" w:color="auto"/>
            <w:right w:val="none" w:sz="0" w:space="0" w:color="auto"/>
          </w:divBdr>
        </w:div>
        <w:div w:id="1285843463">
          <w:marLeft w:val="0"/>
          <w:marRight w:val="0"/>
          <w:marTop w:val="0"/>
          <w:marBottom w:val="120"/>
          <w:divBdr>
            <w:top w:val="none" w:sz="0" w:space="0" w:color="auto"/>
            <w:left w:val="none" w:sz="0" w:space="0" w:color="auto"/>
            <w:bottom w:val="none" w:sz="0" w:space="0" w:color="auto"/>
            <w:right w:val="none" w:sz="0" w:space="0" w:color="auto"/>
          </w:divBdr>
        </w:div>
      </w:divsChild>
    </w:div>
    <w:div w:id="638731842">
      <w:bodyDiv w:val="1"/>
      <w:marLeft w:val="0"/>
      <w:marRight w:val="0"/>
      <w:marTop w:val="0"/>
      <w:marBottom w:val="0"/>
      <w:divBdr>
        <w:top w:val="none" w:sz="0" w:space="0" w:color="auto"/>
        <w:left w:val="none" w:sz="0" w:space="0" w:color="auto"/>
        <w:bottom w:val="none" w:sz="0" w:space="0" w:color="auto"/>
        <w:right w:val="none" w:sz="0" w:space="0" w:color="auto"/>
      </w:divBdr>
      <w:divsChild>
        <w:div w:id="958292926">
          <w:marLeft w:val="0"/>
          <w:marRight w:val="0"/>
          <w:marTop w:val="0"/>
          <w:marBottom w:val="120"/>
          <w:divBdr>
            <w:top w:val="none" w:sz="0" w:space="0" w:color="auto"/>
            <w:left w:val="none" w:sz="0" w:space="0" w:color="auto"/>
            <w:bottom w:val="none" w:sz="0" w:space="0" w:color="auto"/>
            <w:right w:val="none" w:sz="0" w:space="0" w:color="auto"/>
          </w:divBdr>
        </w:div>
        <w:div w:id="109861549">
          <w:marLeft w:val="0"/>
          <w:marRight w:val="0"/>
          <w:marTop w:val="0"/>
          <w:marBottom w:val="120"/>
          <w:divBdr>
            <w:top w:val="none" w:sz="0" w:space="0" w:color="auto"/>
            <w:left w:val="none" w:sz="0" w:space="0" w:color="auto"/>
            <w:bottom w:val="none" w:sz="0" w:space="0" w:color="auto"/>
            <w:right w:val="none" w:sz="0" w:space="0" w:color="auto"/>
          </w:divBdr>
        </w:div>
        <w:div w:id="901984173">
          <w:marLeft w:val="0"/>
          <w:marRight w:val="0"/>
          <w:marTop w:val="0"/>
          <w:marBottom w:val="120"/>
          <w:divBdr>
            <w:top w:val="none" w:sz="0" w:space="0" w:color="auto"/>
            <w:left w:val="none" w:sz="0" w:space="0" w:color="auto"/>
            <w:bottom w:val="none" w:sz="0" w:space="0" w:color="auto"/>
            <w:right w:val="none" w:sz="0" w:space="0" w:color="auto"/>
          </w:divBdr>
        </w:div>
        <w:div w:id="362363635">
          <w:marLeft w:val="0"/>
          <w:marRight w:val="0"/>
          <w:marTop w:val="0"/>
          <w:marBottom w:val="120"/>
          <w:divBdr>
            <w:top w:val="none" w:sz="0" w:space="0" w:color="auto"/>
            <w:left w:val="none" w:sz="0" w:space="0" w:color="auto"/>
            <w:bottom w:val="none" w:sz="0" w:space="0" w:color="auto"/>
            <w:right w:val="none" w:sz="0" w:space="0" w:color="auto"/>
          </w:divBdr>
        </w:div>
      </w:divsChild>
    </w:div>
    <w:div w:id="667707424">
      <w:bodyDiv w:val="1"/>
      <w:marLeft w:val="0"/>
      <w:marRight w:val="0"/>
      <w:marTop w:val="0"/>
      <w:marBottom w:val="0"/>
      <w:divBdr>
        <w:top w:val="none" w:sz="0" w:space="0" w:color="auto"/>
        <w:left w:val="none" w:sz="0" w:space="0" w:color="auto"/>
        <w:bottom w:val="none" w:sz="0" w:space="0" w:color="auto"/>
        <w:right w:val="none" w:sz="0" w:space="0" w:color="auto"/>
      </w:divBdr>
      <w:divsChild>
        <w:div w:id="587469372">
          <w:marLeft w:val="0"/>
          <w:marRight w:val="0"/>
          <w:marTop w:val="480"/>
          <w:marBottom w:val="0"/>
          <w:divBdr>
            <w:top w:val="none" w:sz="0" w:space="0" w:color="auto"/>
            <w:left w:val="none" w:sz="0" w:space="0" w:color="auto"/>
            <w:bottom w:val="none" w:sz="0" w:space="0" w:color="auto"/>
            <w:right w:val="none" w:sz="0" w:space="0" w:color="auto"/>
          </w:divBdr>
        </w:div>
        <w:div w:id="599337752">
          <w:marLeft w:val="0"/>
          <w:marRight w:val="0"/>
          <w:marTop w:val="480"/>
          <w:marBottom w:val="0"/>
          <w:divBdr>
            <w:top w:val="none" w:sz="0" w:space="0" w:color="auto"/>
            <w:left w:val="none" w:sz="0" w:space="0" w:color="auto"/>
            <w:bottom w:val="none" w:sz="0" w:space="0" w:color="auto"/>
            <w:right w:val="none" w:sz="0" w:space="0" w:color="auto"/>
          </w:divBdr>
        </w:div>
        <w:div w:id="1184326994">
          <w:marLeft w:val="0"/>
          <w:marRight w:val="0"/>
          <w:marTop w:val="240"/>
          <w:marBottom w:val="0"/>
          <w:divBdr>
            <w:top w:val="none" w:sz="0" w:space="0" w:color="auto"/>
            <w:left w:val="none" w:sz="0" w:space="0" w:color="auto"/>
            <w:bottom w:val="none" w:sz="0" w:space="0" w:color="auto"/>
            <w:right w:val="none" w:sz="0" w:space="0" w:color="auto"/>
          </w:divBdr>
        </w:div>
      </w:divsChild>
    </w:div>
    <w:div w:id="672342353">
      <w:bodyDiv w:val="1"/>
      <w:marLeft w:val="0"/>
      <w:marRight w:val="0"/>
      <w:marTop w:val="0"/>
      <w:marBottom w:val="0"/>
      <w:divBdr>
        <w:top w:val="none" w:sz="0" w:space="0" w:color="auto"/>
        <w:left w:val="none" w:sz="0" w:space="0" w:color="auto"/>
        <w:bottom w:val="none" w:sz="0" w:space="0" w:color="auto"/>
        <w:right w:val="none" w:sz="0" w:space="0" w:color="auto"/>
      </w:divBdr>
    </w:div>
    <w:div w:id="682557910">
      <w:bodyDiv w:val="1"/>
      <w:marLeft w:val="0"/>
      <w:marRight w:val="0"/>
      <w:marTop w:val="0"/>
      <w:marBottom w:val="0"/>
      <w:divBdr>
        <w:top w:val="none" w:sz="0" w:space="0" w:color="auto"/>
        <w:left w:val="none" w:sz="0" w:space="0" w:color="auto"/>
        <w:bottom w:val="none" w:sz="0" w:space="0" w:color="auto"/>
        <w:right w:val="none" w:sz="0" w:space="0" w:color="auto"/>
      </w:divBdr>
      <w:divsChild>
        <w:div w:id="6829629">
          <w:marLeft w:val="0"/>
          <w:marRight w:val="0"/>
          <w:marTop w:val="0"/>
          <w:marBottom w:val="0"/>
          <w:divBdr>
            <w:top w:val="none" w:sz="0" w:space="0" w:color="auto"/>
            <w:left w:val="none" w:sz="0" w:space="0" w:color="auto"/>
            <w:bottom w:val="none" w:sz="0" w:space="0" w:color="auto"/>
            <w:right w:val="none" w:sz="0" w:space="0" w:color="auto"/>
          </w:divBdr>
        </w:div>
        <w:div w:id="1612861431">
          <w:marLeft w:val="0"/>
          <w:marRight w:val="0"/>
          <w:marTop w:val="0"/>
          <w:marBottom w:val="0"/>
          <w:divBdr>
            <w:top w:val="none" w:sz="0" w:space="0" w:color="auto"/>
            <w:left w:val="none" w:sz="0" w:space="0" w:color="auto"/>
            <w:bottom w:val="none" w:sz="0" w:space="0" w:color="auto"/>
            <w:right w:val="none" w:sz="0" w:space="0" w:color="auto"/>
          </w:divBdr>
        </w:div>
        <w:div w:id="1307517303">
          <w:marLeft w:val="0"/>
          <w:marRight w:val="0"/>
          <w:marTop w:val="0"/>
          <w:marBottom w:val="0"/>
          <w:divBdr>
            <w:top w:val="none" w:sz="0" w:space="0" w:color="auto"/>
            <w:left w:val="none" w:sz="0" w:space="0" w:color="auto"/>
            <w:bottom w:val="none" w:sz="0" w:space="0" w:color="auto"/>
            <w:right w:val="none" w:sz="0" w:space="0" w:color="auto"/>
          </w:divBdr>
        </w:div>
        <w:div w:id="1667516586">
          <w:marLeft w:val="0"/>
          <w:marRight w:val="0"/>
          <w:marTop w:val="0"/>
          <w:marBottom w:val="0"/>
          <w:divBdr>
            <w:top w:val="none" w:sz="0" w:space="0" w:color="auto"/>
            <w:left w:val="none" w:sz="0" w:space="0" w:color="auto"/>
            <w:bottom w:val="none" w:sz="0" w:space="0" w:color="auto"/>
            <w:right w:val="none" w:sz="0" w:space="0" w:color="auto"/>
          </w:divBdr>
        </w:div>
        <w:div w:id="834029446">
          <w:marLeft w:val="0"/>
          <w:marRight w:val="0"/>
          <w:marTop w:val="0"/>
          <w:marBottom w:val="0"/>
          <w:divBdr>
            <w:top w:val="none" w:sz="0" w:space="0" w:color="auto"/>
            <w:left w:val="none" w:sz="0" w:space="0" w:color="auto"/>
            <w:bottom w:val="none" w:sz="0" w:space="0" w:color="auto"/>
            <w:right w:val="none" w:sz="0" w:space="0" w:color="auto"/>
          </w:divBdr>
        </w:div>
      </w:divsChild>
    </w:div>
    <w:div w:id="874849480">
      <w:bodyDiv w:val="1"/>
      <w:marLeft w:val="0"/>
      <w:marRight w:val="0"/>
      <w:marTop w:val="0"/>
      <w:marBottom w:val="0"/>
      <w:divBdr>
        <w:top w:val="none" w:sz="0" w:space="0" w:color="auto"/>
        <w:left w:val="none" w:sz="0" w:space="0" w:color="auto"/>
        <w:bottom w:val="none" w:sz="0" w:space="0" w:color="auto"/>
        <w:right w:val="none" w:sz="0" w:space="0" w:color="auto"/>
      </w:divBdr>
    </w:div>
    <w:div w:id="895244665">
      <w:bodyDiv w:val="1"/>
      <w:marLeft w:val="0"/>
      <w:marRight w:val="0"/>
      <w:marTop w:val="0"/>
      <w:marBottom w:val="0"/>
      <w:divBdr>
        <w:top w:val="none" w:sz="0" w:space="0" w:color="auto"/>
        <w:left w:val="none" w:sz="0" w:space="0" w:color="auto"/>
        <w:bottom w:val="none" w:sz="0" w:space="0" w:color="auto"/>
        <w:right w:val="none" w:sz="0" w:space="0" w:color="auto"/>
      </w:divBdr>
      <w:divsChild>
        <w:div w:id="407194943">
          <w:marLeft w:val="0"/>
          <w:marRight w:val="0"/>
          <w:marTop w:val="240"/>
          <w:marBottom w:val="120"/>
          <w:divBdr>
            <w:top w:val="none" w:sz="0" w:space="0" w:color="auto"/>
            <w:left w:val="none" w:sz="0" w:space="0" w:color="auto"/>
            <w:bottom w:val="none" w:sz="0" w:space="0" w:color="auto"/>
            <w:right w:val="none" w:sz="0" w:space="0" w:color="auto"/>
          </w:divBdr>
        </w:div>
        <w:div w:id="321274161">
          <w:marLeft w:val="0"/>
          <w:marRight w:val="0"/>
          <w:marTop w:val="0"/>
          <w:marBottom w:val="120"/>
          <w:divBdr>
            <w:top w:val="none" w:sz="0" w:space="0" w:color="auto"/>
            <w:left w:val="none" w:sz="0" w:space="0" w:color="auto"/>
            <w:bottom w:val="none" w:sz="0" w:space="0" w:color="auto"/>
            <w:right w:val="none" w:sz="0" w:space="0" w:color="auto"/>
          </w:divBdr>
        </w:div>
        <w:div w:id="83768462">
          <w:marLeft w:val="0"/>
          <w:marRight w:val="0"/>
          <w:marTop w:val="0"/>
          <w:marBottom w:val="120"/>
          <w:divBdr>
            <w:top w:val="none" w:sz="0" w:space="0" w:color="auto"/>
            <w:left w:val="none" w:sz="0" w:space="0" w:color="auto"/>
            <w:bottom w:val="none" w:sz="0" w:space="0" w:color="auto"/>
            <w:right w:val="none" w:sz="0" w:space="0" w:color="auto"/>
          </w:divBdr>
        </w:div>
      </w:divsChild>
    </w:div>
    <w:div w:id="906378913">
      <w:bodyDiv w:val="1"/>
      <w:marLeft w:val="0"/>
      <w:marRight w:val="0"/>
      <w:marTop w:val="0"/>
      <w:marBottom w:val="0"/>
      <w:divBdr>
        <w:top w:val="none" w:sz="0" w:space="0" w:color="auto"/>
        <w:left w:val="none" w:sz="0" w:space="0" w:color="auto"/>
        <w:bottom w:val="none" w:sz="0" w:space="0" w:color="auto"/>
        <w:right w:val="none" w:sz="0" w:space="0" w:color="auto"/>
      </w:divBdr>
      <w:divsChild>
        <w:div w:id="1681161414">
          <w:marLeft w:val="0"/>
          <w:marRight w:val="0"/>
          <w:marTop w:val="480"/>
          <w:marBottom w:val="0"/>
          <w:divBdr>
            <w:top w:val="none" w:sz="0" w:space="0" w:color="auto"/>
            <w:left w:val="none" w:sz="0" w:space="0" w:color="auto"/>
            <w:bottom w:val="none" w:sz="0" w:space="0" w:color="auto"/>
            <w:right w:val="none" w:sz="0" w:space="0" w:color="auto"/>
          </w:divBdr>
        </w:div>
        <w:div w:id="1767071082">
          <w:marLeft w:val="0"/>
          <w:marRight w:val="0"/>
          <w:marTop w:val="480"/>
          <w:marBottom w:val="0"/>
          <w:divBdr>
            <w:top w:val="none" w:sz="0" w:space="0" w:color="auto"/>
            <w:left w:val="none" w:sz="0" w:space="0" w:color="auto"/>
            <w:bottom w:val="none" w:sz="0" w:space="0" w:color="auto"/>
            <w:right w:val="none" w:sz="0" w:space="0" w:color="auto"/>
          </w:divBdr>
        </w:div>
        <w:div w:id="1592930048">
          <w:marLeft w:val="0"/>
          <w:marRight w:val="0"/>
          <w:marTop w:val="240"/>
          <w:marBottom w:val="0"/>
          <w:divBdr>
            <w:top w:val="none" w:sz="0" w:space="0" w:color="auto"/>
            <w:left w:val="none" w:sz="0" w:space="0" w:color="auto"/>
            <w:bottom w:val="none" w:sz="0" w:space="0" w:color="auto"/>
            <w:right w:val="none" w:sz="0" w:space="0" w:color="auto"/>
          </w:divBdr>
        </w:div>
      </w:divsChild>
    </w:div>
    <w:div w:id="981495137">
      <w:bodyDiv w:val="1"/>
      <w:marLeft w:val="0"/>
      <w:marRight w:val="0"/>
      <w:marTop w:val="0"/>
      <w:marBottom w:val="0"/>
      <w:divBdr>
        <w:top w:val="none" w:sz="0" w:space="0" w:color="auto"/>
        <w:left w:val="none" w:sz="0" w:space="0" w:color="auto"/>
        <w:bottom w:val="none" w:sz="0" w:space="0" w:color="auto"/>
        <w:right w:val="none" w:sz="0" w:space="0" w:color="auto"/>
      </w:divBdr>
      <w:divsChild>
        <w:div w:id="1797210336">
          <w:marLeft w:val="0"/>
          <w:marRight w:val="0"/>
          <w:marTop w:val="240"/>
          <w:marBottom w:val="120"/>
          <w:divBdr>
            <w:top w:val="none" w:sz="0" w:space="0" w:color="auto"/>
            <w:left w:val="none" w:sz="0" w:space="0" w:color="auto"/>
            <w:bottom w:val="none" w:sz="0" w:space="0" w:color="auto"/>
            <w:right w:val="none" w:sz="0" w:space="0" w:color="auto"/>
          </w:divBdr>
        </w:div>
        <w:div w:id="1970742343">
          <w:marLeft w:val="0"/>
          <w:marRight w:val="0"/>
          <w:marTop w:val="0"/>
          <w:marBottom w:val="120"/>
          <w:divBdr>
            <w:top w:val="none" w:sz="0" w:space="0" w:color="auto"/>
            <w:left w:val="none" w:sz="0" w:space="0" w:color="auto"/>
            <w:bottom w:val="none" w:sz="0" w:space="0" w:color="auto"/>
            <w:right w:val="none" w:sz="0" w:space="0" w:color="auto"/>
          </w:divBdr>
        </w:div>
      </w:divsChild>
    </w:div>
    <w:div w:id="1350598653">
      <w:bodyDiv w:val="1"/>
      <w:marLeft w:val="0"/>
      <w:marRight w:val="0"/>
      <w:marTop w:val="0"/>
      <w:marBottom w:val="0"/>
      <w:divBdr>
        <w:top w:val="none" w:sz="0" w:space="0" w:color="auto"/>
        <w:left w:val="none" w:sz="0" w:space="0" w:color="auto"/>
        <w:bottom w:val="none" w:sz="0" w:space="0" w:color="auto"/>
        <w:right w:val="none" w:sz="0" w:space="0" w:color="auto"/>
      </w:divBdr>
      <w:divsChild>
        <w:div w:id="369916176">
          <w:marLeft w:val="0"/>
          <w:marRight w:val="0"/>
          <w:marTop w:val="0"/>
          <w:marBottom w:val="120"/>
          <w:divBdr>
            <w:top w:val="none" w:sz="0" w:space="0" w:color="auto"/>
            <w:left w:val="none" w:sz="0" w:space="0" w:color="auto"/>
            <w:bottom w:val="none" w:sz="0" w:space="0" w:color="auto"/>
            <w:right w:val="none" w:sz="0" w:space="0" w:color="auto"/>
          </w:divBdr>
        </w:div>
        <w:div w:id="327483526">
          <w:marLeft w:val="0"/>
          <w:marRight w:val="0"/>
          <w:marTop w:val="0"/>
          <w:marBottom w:val="120"/>
          <w:divBdr>
            <w:top w:val="none" w:sz="0" w:space="0" w:color="auto"/>
            <w:left w:val="none" w:sz="0" w:space="0" w:color="auto"/>
            <w:bottom w:val="none" w:sz="0" w:space="0" w:color="auto"/>
            <w:right w:val="none" w:sz="0" w:space="0" w:color="auto"/>
          </w:divBdr>
        </w:div>
        <w:div w:id="723479776">
          <w:marLeft w:val="0"/>
          <w:marRight w:val="0"/>
          <w:marTop w:val="0"/>
          <w:marBottom w:val="120"/>
          <w:divBdr>
            <w:top w:val="none" w:sz="0" w:space="0" w:color="auto"/>
            <w:left w:val="none" w:sz="0" w:space="0" w:color="auto"/>
            <w:bottom w:val="none" w:sz="0" w:space="0" w:color="auto"/>
            <w:right w:val="none" w:sz="0" w:space="0" w:color="auto"/>
          </w:divBdr>
        </w:div>
        <w:div w:id="2107260991">
          <w:marLeft w:val="0"/>
          <w:marRight w:val="0"/>
          <w:marTop w:val="0"/>
          <w:marBottom w:val="120"/>
          <w:divBdr>
            <w:top w:val="none" w:sz="0" w:space="0" w:color="auto"/>
            <w:left w:val="none" w:sz="0" w:space="0" w:color="auto"/>
            <w:bottom w:val="none" w:sz="0" w:space="0" w:color="auto"/>
            <w:right w:val="none" w:sz="0" w:space="0" w:color="auto"/>
          </w:divBdr>
        </w:div>
      </w:divsChild>
    </w:div>
    <w:div w:id="1854681891">
      <w:bodyDiv w:val="1"/>
      <w:marLeft w:val="0"/>
      <w:marRight w:val="0"/>
      <w:marTop w:val="0"/>
      <w:marBottom w:val="0"/>
      <w:divBdr>
        <w:top w:val="none" w:sz="0" w:space="0" w:color="auto"/>
        <w:left w:val="none" w:sz="0" w:space="0" w:color="auto"/>
        <w:bottom w:val="none" w:sz="0" w:space="0" w:color="auto"/>
        <w:right w:val="none" w:sz="0" w:space="0" w:color="auto"/>
      </w:divBdr>
      <w:divsChild>
        <w:div w:id="965892889">
          <w:marLeft w:val="0"/>
          <w:marRight w:val="0"/>
          <w:marTop w:val="0"/>
          <w:marBottom w:val="0"/>
          <w:divBdr>
            <w:top w:val="none" w:sz="0" w:space="0" w:color="auto"/>
            <w:left w:val="none" w:sz="0" w:space="0" w:color="auto"/>
            <w:bottom w:val="none" w:sz="0" w:space="0" w:color="auto"/>
            <w:right w:val="none" w:sz="0" w:space="0" w:color="auto"/>
          </w:divBdr>
        </w:div>
        <w:div w:id="1784767187">
          <w:marLeft w:val="0"/>
          <w:marRight w:val="0"/>
          <w:marTop w:val="0"/>
          <w:marBottom w:val="0"/>
          <w:divBdr>
            <w:top w:val="none" w:sz="0" w:space="0" w:color="auto"/>
            <w:left w:val="none" w:sz="0" w:space="0" w:color="auto"/>
            <w:bottom w:val="none" w:sz="0" w:space="0" w:color="auto"/>
            <w:right w:val="none" w:sz="0" w:space="0" w:color="auto"/>
          </w:divBdr>
        </w:div>
        <w:div w:id="1273516468">
          <w:marLeft w:val="0"/>
          <w:marRight w:val="0"/>
          <w:marTop w:val="0"/>
          <w:marBottom w:val="0"/>
          <w:divBdr>
            <w:top w:val="none" w:sz="0" w:space="0" w:color="auto"/>
            <w:left w:val="none" w:sz="0" w:space="0" w:color="auto"/>
            <w:bottom w:val="none" w:sz="0" w:space="0" w:color="auto"/>
            <w:right w:val="none" w:sz="0" w:space="0" w:color="auto"/>
          </w:divBdr>
        </w:div>
        <w:div w:id="1938829757">
          <w:marLeft w:val="0"/>
          <w:marRight w:val="0"/>
          <w:marTop w:val="0"/>
          <w:marBottom w:val="0"/>
          <w:divBdr>
            <w:top w:val="none" w:sz="0" w:space="0" w:color="auto"/>
            <w:left w:val="none" w:sz="0" w:space="0" w:color="auto"/>
            <w:bottom w:val="none" w:sz="0" w:space="0" w:color="auto"/>
            <w:right w:val="none" w:sz="0" w:space="0" w:color="auto"/>
          </w:divBdr>
        </w:div>
        <w:div w:id="600726687">
          <w:marLeft w:val="0"/>
          <w:marRight w:val="0"/>
          <w:marTop w:val="0"/>
          <w:marBottom w:val="0"/>
          <w:divBdr>
            <w:top w:val="none" w:sz="0" w:space="0" w:color="auto"/>
            <w:left w:val="none" w:sz="0" w:space="0" w:color="auto"/>
            <w:bottom w:val="none" w:sz="0" w:space="0" w:color="auto"/>
            <w:right w:val="none" w:sz="0" w:space="0" w:color="auto"/>
          </w:divBdr>
        </w:div>
      </w:divsChild>
    </w:div>
    <w:div w:id="2108842310">
      <w:bodyDiv w:val="1"/>
      <w:marLeft w:val="0"/>
      <w:marRight w:val="0"/>
      <w:marTop w:val="0"/>
      <w:marBottom w:val="0"/>
      <w:divBdr>
        <w:top w:val="none" w:sz="0" w:space="0" w:color="auto"/>
        <w:left w:val="none" w:sz="0" w:space="0" w:color="auto"/>
        <w:bottom w:val="none" w:sz="0" w:space="0" w:color="auto"/>
        <w:right w:val="none" w:sz="0" w:space="0" w:color="auto"/>
      </w:divBdr>
      <w:divsChild>
        <w:div w:id="1846893407">
          <w:marLeft w:val="0"/>
          <w:marRight w:val="0"/>
          <w:marTop w:val="240"/>
          <w:marBottom w:val="120"/>
          <w:divBdr>
            <w:top w:val="none" w:sz="0" w:space="0" w:color="auto"/>
            <w:left w:val="none" w:sz="0" w:space="0" w:color="auto"/>
            <w:bottom w:val="none" w:sz="0" w:space="0" w:color="auto"/>
            <w:right w:val="none" w:sz="0" w:space="0" w:color="auto"/>
          </w:divBdr>
        </w:div>
        <w:div w:id="207015509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k@kranj.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4888</Words>
  <Characters>27863</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osnutek zapisnika MKKranj, 24. 4. 2025</vt:lpstr>
    </vt:vector>
  </TitlesOfParts>
  <Company>MJU</Company>
  <LinksUpToDate>false</LinksUpToDate>
  <CharactersWithSpaces>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MKKranj, 28. 4. 2025</dc:title>
  <dc:subject/>
  <dc:creator>Tatjana Turnšek (IJS)</dc:creator>
  <cp:keywords>0611-13/2025</cp:keywords>
  <dc:description/>
  <cp:lastModifiedBy>Tatjana Turnšek (IJS)</cp:lastModifiedBy>
  <cp:revision>4</cp:revision>
  <dcterms:created xsi:type="dcterms:W3CDTF">2026-03-26T08:55:00Z</dcterms:created>
  <dcterms:modified xsi:type="dcterms:W3CDTF">2026-04-02T13:12:00Z</dcterms:modified>
</cp:coreProperties>
</file>