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59BF" w14:textId="0D2F9145" w:rsidR="00BF1DF3" w:rsidRPr="009B2B46" w:rsidRDefault="00E17D36" w:rsidP="00176C7A">
      <w:pPr>
        <w:pStyle w:val="datumtevilka"/>
        <w:tabs>
          <w:tab w:val="left" w:pos="284"/>
        </w:tabs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1" wp14:anchorId="58D545D3" wp14:editId="4147CB0A">
                <wp:simplePos x="0" y="0"/>
                <wp:positionH relativeFrom="page">
                  <wp:posOffset>1089328</wp:posOffset>
                </wp:positionH>
                <wp:positionV relativeFrom="page">
                  <wp:posOffset>2433099</wp:posOffset>
                </wp:positionV>
                <wp:extent cx="3395207" cy="826770"/>
                <wp:effectExtent l="0" t="0" r="0" b="0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207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F5C7E1" w14:textId="4BE6DA30" w:rsidR="00882CF7" w:rsidRDefault="00882CF7" w:rsidP="00882CF7">
                            <w:pPr>
                              <w:spacing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Splošna bolnišnica »dr. Franca Derganca« Nova Gorica</w:t>
                            </w:r>
                          </w:p>
                          <w:p w14:paraId="724D3BA0" w14:textId="791BC58A" w:rsidR="00882CF7" w:rsidRDefault="00882CF7" w:rsidP="00882CF7">
                            <w:pPr>
                              <w:spacing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Ulica padlih borcev 13a</w:t>
                            </w:r>
                          </w:p>
                          <w:p w14:paraId="3976404F" w14:textId="088DF63D" w:rsidR="00882CF7" w:rsidRDefault="00882CF7" w:rsidP="00882CF7">
                            <w:pPr>
                              <w:spacing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492C25FA" w14:textId="619C7AB6" w:rsidR="00882CF7" w:rsidRDefault="00882CF7" w:rsidP="00882CF7">
                            <w:pPr>
                              <w:spacing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5290 Šempeter pri Gorici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545D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left:0;text-align:left;margin-left:85.75pt;margin-top:191.6pt;width:267.35pt;height:65.1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" stroked="f">
                <v:fill opacity="0"/>
                <v:textbox inset="0,0,0,0">
                  <w:txbxContent>
                    <w:p w14:paraId="00F5C7E1" w14:textId="4BE6DA30" w:rsidR="00882CF7" w:rsidRDefault="00882CF7" w:rsidP="00882CF7">
                      <w:pPr>
                        <w:spacing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Splošna bolnišnica »dr. Franca Derganca« Nova Gorica</w:t>
                      </w:r>
                    </w:p>
                    <w:p w14:paraId="724D3BA0" w14:textId="791BC58A" w:rsidR="00882CF7" w:rsidRDefault="00882CF7" w:rsidP="00882CF7">
                      <w:pPr>
                        <w:spacing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Ulica padlih borcev 13a</w:t>
                      </w:r>
                    </w:p>
                    <w:p w14:paraId="3976404F" w14:textId="088DF63D" w:rsidR="00882CF7" w:rsidRDefault="00882CF7" w:rsidP="00882CF7">
                      <w:pPr>
                        <w:spacing w:line="240" w:lineRule="auto"/>
                        <w:jc w:val="both"/>
                        <w:rPr>
                          <w:szCs w:val="20"/>
                        </w:rPr>
                      </w:pPr>
                    </w:p>
                    <w:p w14:paraId="492C25FA" w14:textId="619C7AB6" w:rsidR="00882CF7" w:rsidRDefault="00882CF7" w:rsidP="00882CF7">
                      <w:pPr>
                        <w:spacing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5290 Šempeter pri Gorici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F1DF3" w:rsidRPr="009B2B46">
        <w:t>Številka:</w:t>
      </w:r>
      <w:r w:rsidR="00BF1DF3">
        <w:tab/>
        <w:t>0611-</w:t>
      </w:r>
      <w:r w:rsidR="00DB450A">
        <w:t>5</w:t>
      </w:r>
      <w:r w:rsidR="00BF1DF3">
        <w:t>/</w:t>
      </w:r>
      <w:r w:rsidR="00CE2F6C">
        <w:t>20</w:t>
      </w:r>
      <w:r w:rsidR="002C6EC2">
        <w:t>2</w:t>
      </w:r>
      <w:r w:rsidR="00882CF7">
        <w:t>4</w:t>
      </w:r>
      <w:r w:rsidR="00BF1DF3">
        <w:t>-</w:t>
      </w:r>
      <w:r w:rsidR="000C2DA0">
        <w:t>6</w:t>
      </w:r>
    </w:p>
    <w:p w14:paraId="645BB652" w14:textId="74F045F4" w:rsidR="00BF1DF3" w:rsidRPr="009B2B46" w:rsidRDefault="00BF1DF3" w:rsidP="00176C7A">
      <w:pPr>
        <w:pStyle w:val="datumtevilka"/>
        <w:tabs>
          <w:tab w:val="left" w:pos="284"/>
        </w:tabs>
        <w:spacing w:line="240" w:lineRule="auto"/>
        <w:jc w:val="both"/>
      </w:pPr>
      <w:r w:rsidRPr="009B2B46">
        <w:t xml:space="preserve">Datum: </w:t>
      </w:r>
      <w:r>
        <w:tab/>
      </w:r>
      <w:r w:rsidR="000C2DA0">
        <w:t>14</w:t>
      </w:r>
      <w:r w:rsidR="00FE6758">
        <w:t xml:space="preserve">. </w:t>
      </w:r>
      <w:r w:rsidR="000C2DA0">
        <w:t>2</w:t>
      </w:r>
      <w:r w:rsidR="00FE6758">
        <w:t xml:space="preserve">. </w:t>
      </w:r>
      <w:r w:rsidR="005B0FEA">
        <w:t>2024</w:t>
      </w:r>
    </w:p>
    <w:p w14:paraId="2D6E6200" w14:textId="77777777" w:rsidR="00BF1DF3" w:rsidRPr="009B2B46" w:rsidRDefault="00BF1DF3" w:rsidP="00176C7A">
      <w:pPr>
        <w:pStyle w:val="ZADEVA"/>
        <w:tabs>
          <w:tab w:val="left" w:pos="284"/>
        </w:tabs>
        <w:spacing w:line="240" w:lineRule="auto"/>
        <w:ind w:left="0" w:firstLine="0"/>
        <w:jc w:val="both"/>
        <w:rPr>
          <w:szCs w:val="20"/>
          <w:lang w:val="sl-SI"/>
        </w:rPr>
      </w:pPr>
    </w:p>
    <w:p w14:paraId="7EB2574A" w14:textId="77777777" w:rsidR="00BF1DF3" w:rsidRDefault="00BF1DF3" w:rsidP="00176C7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14A36B" w14:textId="7CF52632" w:rsidR="00BF1DF3" w:rsidRPr="002C6EC2" w:rsidRDefault="00BF1DF3" w:rsidP="00176C7A">
      <w:pPr>
        <w:tabs>
          <w:tab w:val="left" w:pos="284"/>
        </w:tabs>
        <w:spacing w:line="240" w:lineRule="auto"/>
        <w:jc w:val="both"/>
        <w:rPr>
          <w:bCs/>
          <w:szCs w:val="20"/>
        </w:rPr>
      </w:pPr>
      <w:r w:rsidRPr="00267703">
        <w:rPr>
          <w:szCs w:val="20"/>
        </w:rPr>
        <w:t>Na podlagi 43</w:t>
      </w:r>
      <w:r>
        <w:rPr>
          <w:szCs w:val="20"/>
        </w:rPr>
        <w:t xml:space="preserve">. </w:t>
      </w:r>
      <w:r w:rsidRPr="00267703">
        <w:rPr>
          <w:szCs w:val="20"/>
        </w:rPr>
        <w:t>b člena Zakona o sistemu plač v javnem sektorju (ZSPJS</w:t>
      </w:r>
      <w:r>
        <w:rPr>
          <w:szCs w:val="20"/>
        </w:rPr>
        <w:t>)</w:t>
      </w:r>
      <w:r>
        <w:rPr>
          <w:rStyle w:val="Sprotnaopomba-sklic"/>
          <w:szCs w:val="20"/>
        </w:rPr>
        <w:footnoteReference w:id="1"/>
      </w:r>
      <w:r>
        <w:rPr>
          <w:szCs w:val="20"/>
        </w:rPr>
        <w:t xml:space="preserve"> </w:t>
      </w:r>
      <w:r w:rsidRPr="00267703">
        <w:rPr>
          <w:szCs w:val="20"/>
        </w:rPr>
        <w:t>izdaja inšpektor</w:t>
      </w:r>
      <w:r>
        <w:rPr>
          <w:szCs w:val="20"/>
        </w:rPr>
        <w:t>ica</w:t>
      </w:r>
      <w:r w:rsidRPr="00267703">
        <w:rPr>
          <w:szCs w:val="20"/>
        </w:rPr>
        <w:t xml:space="preserve">, v postopku </w:t>
      </w:r>
      <w:r w:rsidRPr="00267703">
        <w:rPr>
          <w:b/>
          <w:szCs w:val="20"/>
        </w:rPr>
        <w:t xml:space="preserve">inšpekcijskega nadzora </w:t>
      </w:r>
      <w:r w:rsidR="00DB450A">
        <w:rPr>
          <w:b/>
          <w:szCs w:val="20"/>
        </w:rPr>
        <w:t xml:space="preserve">v </w:t>
      </w:r>
      <w:r w:rsidR="00882CF7">
        <w:rPr>
          <w:b/>
          <w:szCs w:val="20"/>
        </w:rPr>
        <w:t>Splošni bolnišnici »dr. Franca Derganca« Nova Gorica</w:t>
      </w:r>
      <w:r w:rsidR="002C6EC2">
        <w:rPr>
          <w:b/>
          <w:szCs w:val="20"/>
        </w:rPr>
        <w:t xml:space="preserve">, </w:t>
      </w:r>
      <w:r w:rsidR="00882CF7" w:rsidRPr="00882CF7">
        <w:rPr>
          <w:bCs/>
          <w:szCs w:val="20"/>
        </w:rPr>
        <w:t>Ulica padlih borcev 13a, 5290 Šempeter pri Gorici</w:t>
      </w:r>
      <w:r w:rsidRPr="002C6EC2">
        <w:rPr>
          <w:bCs/>
          <w:szCs w:val="20"/>
        </w:rPr>
        <w:t>,</w:t>
      </w:r>
      <w:r w:rsidRPr="00267703">
        <w:rPr>
          <w:bCs/>
          <w:szCs w:val="20"/>
        </w:rPr>
        <w:t xml:space="preserve"> ki </w:t>
      </w:r>
      <w:r w:rsidR="00882CF7">
        <w:rPr>
          <w:bCs/>
          <w:szCs w:val="20"/>
        </w:rPr>
        <w:t xml:space="preserve">jo </w:t>
      </w:r>
      <w:r w:rsidRPr="00267703">
        <w:rPr>
          <w:bCs/>
          <w:szCs w:val="20"/>
        </w:rPr>
        <w:t xml:space="preserve">zastopa </w:t>
      </w:r>
      <w:r w:rsidR="002C6EC2">
        <w:rPr>
          <w:bCs/>
          <w:szCs w:val="20"/>
        </w:rPr>
        <w:t xml:space="preserve">direktor </w:t>
      </w:r>
      <w:r w:rsidR="00093FB3">
        <w:rPr>
          <w:bCs/>
          <w:szCs w:val="20"/>
        </w:rPr>
        <w:t>█</w:t>
      </w:r>
      <w:r w:rsidRPr="00267703">
        <w:rPr>
          <w:bCs/>
          <w:szCs w:val="20"/>
        </w:rPr>
        <w:t>, naslednji</w:t>
      </w:r>
    </w:p>
    <w:p w14:paraId="5FCDF96A" w14:textId="707FB154" w:rsidR="00BF1DF3" w:rsidRDefault="00BF1DF3" w:rsidP="00176C7A">
      <w:pPr>
        <w:tabs>
          <w:tab w:val="left" w:pos="284"/>
        </w:tabs>
        <w:spacing w:line="240" w:lineRule="auto"/>
        <w:jc w:val="both"/>
        <w:rPr>
          <w:szCs w:val="20"/>
        </w:rPr>
      </w:pPr>
    </w:p>
    <w:p w14:paraId="6DC2CDFC" w14:textId="65654118" w:rsidR="00FE6758" w:rsidRDefault="00FE6758" w:rsidP="00176C7A">
      <w:pPr>
        <w:tabs>
          <w:tab w:val="left" w:pos="284"/>
        </w:tabs>
        <w:spacing w:line="240" w:lineRule="auto"/>
        <w:jc w:val="both"/>
        <w:rPr>
          <w:szCs w:val="20"/>
        </w:rPr>
      </w:pPr>
    </w:p>
    <w:p w14:paraId="787F1BFE" w14:textId="77777777" w:rsidR="00FE6758" w:rsidRDefault="00FE6758" w:rsidP="00176C7A">
      <w:pPr>
        <w:tabs>
          <w:tab w:val="left" w:pos="284"/>
        </w:tabs>
        <w:spacing w:line="240" w:lineRule="auto"/>
        <w:jc w:val="both"/>
        <w:rPr>
          <w:szCs w:val="20"/>
        </w:rPr>
      </w:pPr>
    </w:p>
    <w:p w14:paraId="625AAB4A" w14:textId="350AFC16" w:rsidR="00BF1DF3" w:rsidRPr="00267703" w:rsidRDefault="00BF1DF3" w:rsidP="000C2DA0">
      <w:pPr>
        <w:tabs>
          <w:tab w:val="left" w:pos="1014"/>
        </w:tabs>
        <w:spacing w:line="240" w:lineRule="auto"/>
        <w:jc w:val="center"/>
        <w:rPr>
          <w:b/>
          <w:bCs/>
          <w:sz w:val="28"/>
          <w:szCs w:val="28"/>
        </w:rPr>
      </w:pPr>
      <w:r w:rsidRPr="00267703">
        <w:rPr>
          <w:b/>
          <w:bCs/>
          <w:sz w:val="28"/>
          <w:szCs w:val="28"/>
        </w:rPr>
        <w:t>Z A P I S N I K</w:t>
      </w:r>
    </w:p>
    <w:p w14:paraId="4B6A1797" w14:textId="77777777" w:rsidR="00BF1DF3" w:rsidRPr="00267703" w:rsidRDefault="00BF1DF3" w:rsidP="000C2DA0">
      <w:pPr>
        <w:spacing w:line="240" w:lineRule="auto"/>
        <w:jc w:val="center"/>
        <w:rPr>
          <w:b/>
          <w:bCs/>
          <w:sz w:val="28"/>
          <w:szCs w:val="28"/>
        </w:rPr>
      </w:pPr>
      <w:r w:rsidRPr="00267703">
        <w:rPr>
          <w:b/>
          <w:bCs/>
          <w:sz w:val="28"/>
          <w:szCs w:val="28"/>
        </w:rPr>
        <w:t>O INŠPEKCIJSKEM NADZORU</w:t>
      </w:r>
    </w:p>
    <w:sdt>
      <w:sdtPr>
        <w:rPr>
          <w:rFonts w:ascii="Arial" w:eastAsia="Times New Roman" w:hAnsi="Arial" w:cs="Times New Roman"/>
          <w:color w:val="auto"/>
          <w:sz w:val="20"/>
          <w:szCs w:val="24"/>
          <w:lang w:eastAsia="en-US"/>
        </w:rPr>
        <w:id w:val="1358316861"/>
        <w:docPartObj>
          <w:docPartGallery w:val="Table of Contents"/>
          <w:docPartUnique/>
        </w:docPartObj>
      </w:sdtPr>
      <w:sdtEndPr>
        <w:rPr>
          <w:rFonts w:cs="Arial"/>
          <w:b/>
          <w:bCs/>
          <w:lang w:eastAsia="ar-SA"/>
        </w:rPr>
      </w:sdtEndPr>
      <w:sdtContent>
        <w:p w14:paraId="274FF781" w14:textId="77777777" w:rsidR="00BF1DF3" w:rsidRPr="00267703" w:rsidRDefault="00BF1DF3" w:rsidP="00176C7A">
          <w:pPr>
            <w:pStyle w:val="NaslovTOC"/>
            <w:numPr>
              <w:ilvl w:val="0"/>
              <w:numId w:val="0"/>
            </w:numPr>
            <w:spacing w:line="240" w:lineRule="auto"/>
          </w:pPr>
          <w:r w:rsidRPr="00267703">
            <w:t>Vsebina</w:t>
          </w:r>
        </w:p>
        <w:p w14:paraId="175E6D6E" w14:textId="1F5112C1" w:rsidR="00F10A11" w:rsidRDefault="006E62EA">
          <w:pPr>
            <w:pStyle w:val="Kazalovsebine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r>
            <w:rPr>
              <w:rStyle w:val="Poudarek"/>
            </w:rPr>
            <w:fldChar w:fldCharType="begin"/>
          </w:r>
          <w:r>
            <w:rPr>
              <w:rStyle w:val="Poudarek"/>
            </w:rPr>
            <w:instrText xml:space="preserve"> TOC \o "1-4" \h \z \u </w:instrText>
          </w:r>
          <w:r>
            <w:rPr>
              <w:rStyle w:val="Poudarek"/>
            </w:rPr>
            <w:fldChar w:fldCharType="separate"/>
          </w:r>
          <w:hyperlink w:anchor="_Toc157591189" w:history="1">
            <w:r w:rsidR="00F10A11" w:rsidRPr="00561878">
              <w:rPr>
                <w:rStyle w:val="Hiperpovezava"/>
                <w:noProof/>
              </w:rPr>
              <w:t>I.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Inšpekcijski nadzor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_Toc157591189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2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1C98C957" w14:textId="472B0DAB" w:rsidR="00F10A11" w:rsidRDefault="00000000">
          <w:pPr>
            <w:pStyle w:val="Kazalovsebine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0" w:history="1">
            <w:r w:rsidR="00F10A11" w:rsidRPr="00561878">
              <w:rPr>
                <w:rStyle w:val="Hiperpovezava"/>
                <w:noProof/>
              </w:rPr>
              <w:t>II.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Razlog inšpekcijskega nadzora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_Toc157591190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2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2C70C0CF" w14:textId="3FA0E828" w:rsidR="00F10A11" w:rsidRDefault="00000000">
          <w:pPr>
            <w:pStyle w:val="Kazalovsebine1"/>
            <w:tabs>
              <w:tab w:val="left" w:pos="6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1" w:history="1">
            <w:r w:rsidR="00F10A11" w:rsidRPr="00561878">
              <w:rPr>
                <w:rStyle w:val="Hiperpovezava"/>
                <w:noProof/>
              </w:rPr>
              <w:t>III.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Pravne podlage za uvrščanje delovnih mest in nazivov v plačne razrede in za odpravo plačnega stropa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_Toc157591191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2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7CA1937F" w14:textId="5B681009" w:rsidR="00F10A11" w:rsidRDefault="00000000">
          <w:pPr>
            <w:pStyle w:val="Kazalovsebin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2" w:history="1">
            <w:r w:rsidR="00F10A11" w:rsidRPr="00561878">
              <w:rPr>
                <w:rStyle w:val="Hiperpovezava"/>
                <w:noProof/>
              </w:rPr>
              <w:t>1.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Uvrščanje delovnih mest in nazivov v plačne razrede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_Toc157591192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2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5DA46838" w14:textId="4FFBE8B3" w:rsidR="00F10A11" w:rsidRDefault="00000000">
          <w:pPr>
            <w:pStyle w:val="Kazalovsebine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3" w:history="1">
            <w:r w:rsidR="00F10A11" w:rsidRPr="00561878">
              <w:rPr>
                <w:rStyle w:val="Hiperpovezava"/>
                <w:noProof/>
              </w:rPr>
              <w:t>2. Odprava plačnega stropa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_Toc157591193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3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073F1A91" w14:textId="1FD89A5D" w:rsidR="00F10A11" w:rsidRDefault="00000000">
          <w:pPr>
            <w:pStyle w:val="Kazalovsebine1"/>
            <w:tabs>
              <w:tab w:val="left" w:pos="6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4" w:history="1">
            <w:r w:rsidR="00F10A11" w:rsidRPr="00561878">
              <w:rPr>
                <w:rStyle w:val="Hiperpovezava"/>
                <w:noProof/>
              </w:rPr>
              <w:t>IV.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Ugotovitve inšpektorice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_Toc157591194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4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1AEAE792" w14:textId="71956F33" w:rsidR="00F10A11" w:rsidRDefault="00000000">
          <w:pPr>
            <w:pStyle w:val="Kazalovsebine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5" w:history="1">
            <w:r w:rsidR="00F10A11" w:rsidRPr="00561878">
              <w:rPr>
                <w:rStyle w:val="Hiperpovezava"/>
                <w:noProof/>
              </w:rPr>
              <w:t xml:space="preserve">1.Javna uslužbenka </w:t>
            </w:r>
            <w:r w:rsidR="00093FB3">
              <w:rPr>
                <w:rStyle w:val="Hiperpovezava"/>
                <w:rFonts w:cs="Arial"/>
                <w:noProof/>
              </w:rPr>
              <w:t>█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_Toc157591195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4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40C29D09" w14:textId="2927D826" w:rsidR="00F10A11" w:rsidRDefault="00000000">
          <w:pPr>
            <w:pStyle w:val="Kazalovsebine1"/>
            <w:tabs>
              <w:tab w:val="left" w:pos="6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6" w:history="1">
            <w:r w:rsidR="00F10A11" w:rsidRPr="00561878">
              <w:rPr>
                <w:rStyle w:val="Hiperpovezava"/>
                <w:noProof/>
              </w:rPr>
              <w:t>V.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Pojasnilo SB NG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_Toc157591196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5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050F49AD" w14:textId="6912AC74" w:rsidR="00F10A11" w:rsidRDefault="00000000">
          <w:pPr>
            <w:pStyle w:val="Kazalovsebine1"/>
            <w:tabs>
              <w:tab w:val="left" w:pos="6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7" w:history="1">
            <w:r w:rsidR="00F10A11" w:rsidRPr="00561878">
              <w:rPr>
                <w:rStyle w:val="Hiperpovezava"/>
                <w:noProof/>
              </w:rPr>
              <w:t>VI.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Ugotovitve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_Toc157591197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5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368A1870" w14:textId="0ECF3514" w:rsidR="00F10A11" w:rsidRDefault="00000000">
          <w:pPr>
            <w:pStyle w:val="Kazalovsebine1"/>
            <w:tabs>
              <w:tab w:val="left" w:pos="6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8" w:history="1">
            <w:r w:rsidR="00F10A11" w:rsidRPr="00561878">
              <w:rPr>
                <w:rStyle w:val="Hiperpovezava"/>
                <w:noProof/>
              </w:rPr>
              <w:t>VII.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Odrejeni ukrepi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_Toc157591198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6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6AD84911" w14:textId="61216F8E" w:rsidR="00F10A11" w:rsidRDefault="00000000">
          <w:pPr>
            <w:pStyle w:val="Kazalovsebine1"/>
            <w:tabs>
              <w:tab w:val="left" w:pos="6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57591199" w:history="1">
            <w:r w:rsidR="00F10A11" w:rsidRPr="00561878">
              <w:rPr>
                <w:rStyle w:val="Hiperpovezava"/>
                <w:noProof/>
              </w:rPr>
              <w:t>VIII.</w:t>
            </w:r>
            <w:r w:rsidR="00F10A1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F10A11" w:rsidRPr="00561878">
              <w:rPr>
                <w:rStyle w:val="Hiperpovezava"/>
                <w:noProof/>
              </w:rPr>
              <w:t>Pouk o pravnem sredstvu</w:t>
            </w:r>
            <w:r w:rsidR="00F10A11">
              <w:rPr>
                <w:noProof/>
                <w:webHidden/>
              </w:rPr>
              <w:tab/>
            </w:r>
            <w:r w:rsidR="00F10A11">
              <w:rPr>
                <w:noProof/>
                <w:webHidden/>
              </w:rPr>
              <w:fldChar w:fldCharType="begin"/>
            </w:r>
            <w:r w:rsidR="00F10A11">
              <w:rPr>
                <w:noProof/>
                <w:webHidden/>
              </w:rPr>
              <w:instrText xml:space="preserve"> PAGEREF _Toc157591199 \h </w:instrText>
            </w:r>
            <w:r w:rsidR="00F10A11">
              <w:rPr>
                <w:noProof/>
                <w:webHidden/>
              </w:rPr>
            </w:r>
            <w:r w:rsidR="00F10A11">
              <w:rPr>
                <w:noProof/>
                <w:webHidden/>
              </w:rPr>
              <w:fldChar w:fldCharType="separate"/>
            </w:r>
            <w:r w:rsidR="00F10A11">
              <w:rPr>
                <w:noProof/>
                <w:webHidden/>
              </w:rPr>
              <w:t>6</w:t>
            </w:r>
            <w:r w:rsidR="00F10A11">
              <w:rPr>
                <w:noProof/>
                <w:webHidden/>
              </w:rPr>
              <w:fldChar w:fldCharType="end"/>
            </w:r>
          </w:hyperlink>
        </w:p>
        <w:p w14:paraId="286E0101" w14:textId="0677FCDA" w:rsidR="00FE6758" w:rsidRDefault="006E62EA" w:rsidP="00176C7A">
          <w:pPr>
            <w:spacing w:line="240" w:lineRule="auto"/>
            <w:rPr>
              <w:rStyle w:val="Poudarek"/>
              <w:rFonts w:cs="Times New Roman"/>
              <w:lang w:eastAsia="en-US"/>
            </w:rPr>
          </w:pPr>
          <w:r>
            <w:rPr>
              <w:rStyle w:val="Poudarek"/>
              <w:rFonts w:cs="Times New Roman"/>
              <w:lang w:eastAsia="en-US"/>
            </w:rPr>
            <w:fldChar w:fldCharType="end"/>
          </w:r>
        </w:p>
        <w:p w14:paraId="07EA78C6" w14:textId="3F61DD27" w:rsidR="00BF1DF3" w:rsidRPr="00267703" w:rsidRDefault="00000000" w:rsidP="00176C7A">
          <w:pPr>
            <w:spacing w:line="240" w:lineRule="auto"/>
          </w:pPr>
        </w:p>
      </w:sdtContent>
    </w:sdt>
    <w:p w14:paraId="4927FC93" w14:textId="1B1DA925" w:rsidR="00BF1DF3" w:rsidRPr="00267703" w:rsidRDefault="00BF1DF3" w:rsidP="00176C7A">
      <w:pPr>
        <w:pStyle w:val="Naslov1"/>
        <w:spacing w:line="240" w:lineRule="auto"/>
      </w:pPr>
      <w:bookmarkStart w:id="0" w:name="_Toc157591189"/>
      <w:r w:rsidRPr="00267703">
        <w:lastRenderedPageBreak/>
        <w:t>Inšpekcijski nadzor</w:t>
      </w:r>
      <w:bookmarkEnd w:id="0"/>
    </w:p>
    <w:p w14:paraId="1E117988" w14:textId="657B77D3" w:rsidR="00BF1DF3" w:rsidRDefault="00BF1DF3" w:rsidP="00176C7A">
      <w:pPr>
        <w:spacing w:line="240" w:lineRule="auto"/>
        <w:jc w:val="both"/>
        <w:rPr>
          <w:szCs w:val="20"/>
        </w:rPr>
      </w:pPr>
    </w:p>
    <w:p w14:paraId="1F701FFD" w14:textId="4E06A89F" w:rsidR="00BF1DF3" w:rsidRPr="00267703" w:rsidRDefault="00BF1DF3" w:rsidP="00176C7A">
      <w:pPr>
        <w:spacing w:line="240" w:lineRule="auto"/>
        <w:jc w:val="both"/>
        <w:rPr>
          <w:szCs w:val="20"/>
        </w:rPr>
      </w:pPr>
      <w:r w:rsidRPr="00267703">
        <w:rPr>
          <w:szCs w:val="20"/>
        </w:rPr>
        <w:t xml:space="preserve">Inšpektorica </w:t>
      </w:r>
      <w:r w:rsidR="002C6EC2">
        <w:rPr>
          <w:szCs w:val="20"/>
        </w:rPr>
        <w:t>mag. Saša Bole</w:t>
      </w:r>
      <w:r w:rsidRPr="00267703">
        <w:rPr>
          <w:szCs w:val="20"/>
        </w:rPr>
        <w:t>, inšpektor</w:t>
      </w:r>
      <w:r>
        <w:rPr>
          <w:szCs w:val="20"/>
        </w:rPr>
        <w:t>ica</w:t>
      </w:r>
      <w:r w:rsidRPr="00267703">
        <w:rPr>
          <w:szCs w:val="20"/>
        </w:rPr>
        <w:t xml:space="preserve"> viš</w:t>
      </w:r>
      <w:r>
        <w:rPr>
          <w:szCs w:val="20"/>
        </w:rPr>
        <w:t>ja</w:t>
      </w:r>
      <w:r w:rsidRPr="00267703">
        <w:rPr>
          <w:szCs w:val="20"/>
        </w:rPr>
        <w:t xml:space="preserve"> svetni</w:t>
      </w:r>
      <w:r>
        <w:rPr>
          <w:szCs w:val="20"/>
        </w:rPr>
        <w:t>ca</w:t>
      </w:r>
      <w:r w:rsidR="002C6EC2">
        <w:rPr>
          <w:szCs w:val="20"/>
        </w:rPr>
        <w:t xml:space="preserve"> (v nadaljevanju: inšpektorica)</w:t>
      </w:r>
      <w:r w:rsidRPr="00267703">
        <w:rPr>
          <w:szCs w:val="20"/>
        </w:rPr>
        <w:t xml:space="preserve">, je </w:t>
      </w:r>
      <w:r w:rsidR="00DB450A">
        <w:rPr>
          <w:szCs w:val="20"/>
        </w:rPr>
        <w:t xml:space="preserve">v </w:t>
      </w:r>
      <w:r w:rsidR="00FE6758">
        <w:rPr>
          <w:szCs w:val="20"/>
        </w:rPr>
        <w:t xml:space="preserve">Splošni bolnišnici »dr. Franca Derganca« Nova Gorica (v nadaljevanju: </w:t>
      </w:r>
      <w:r w:rsidR="001F2B78">
        <w:rPr>
          <w:szCs w:val="20"/>
        </w:rPr>
        <w:t>SB</w:t>
      </w:r>
      <w:r w:rsidR="00FE6758">
        <w:rPr>
          <w:szCs w:val="20"/>
        </w:rPr>
        <w:t xml:space="preserve"> </w:t>
      </w:r>
      <w:r w:rsidR="001F2B78">
        <w:rPr>
          <w:szCs w:val="20"/>
        </w:rPr>
        <w:t>NG</w:t>
      </w:r>
      <w:r w:rsidR="00FE6758">
        <w:rPr>
          <w:szCs w:val="20"/>
        </w:rPr>
        <w:t>)</w:t>
      </w:r>
      <w:r w:rsidR="002C6EC2">
        <w:rPr>
          <w:szCs w:val="20"/>
        </w:rPr>
        <w:t xml:space="preserve"> </w:t>
      </w:r>
      <w:r w:rsidRPr="00267703">
        <w:rPr>
          <w:szCs w:val="20"/>
        </w:rPr>
        <w:t>opravila inšpekcijski nadzor na podlagi določb ZSPJS.</w:t>
      </w:r>
    </w:p>
    <w:p w14:paraId="2B87EEA0" w14:textId="77777777" w:rsidR="00BF1DF3" w:rsidRPr="00267703" w:rsidRDefault="00BF1DF3" w:rsidP="00176C7A">
      <w:pPr>
        <w:spacing w:line="240" w:lineRule="auto"/>
        <w:jc w:val="both"/>
        <w:rPr>
          <w:szCs w:val="20"/>
        </w:rPr>
      </w:pPr>
    </w:p>
    <w:p w14:paraId="4A5F90E5" w14:textId="3D00C62F" w:rsidR="000C2DA0" w:rsidRDefault="00BF1DF3" w:rsidP="000C2DA0">
      <w:pPr>
        <w:spacing w:line="240" w:lineRule="auto"/>
        <w:jc w:val="both"/>
        <w:rPr>
          <w:szCs w:val="20"/>
        </w:rPr>
      </w:pPr>
      <w:r w:rsidRPr="00AF62E1">
        <w:rPr>
          <w:szCs w:val="20"/>
        </w:rPr>
        <w:t xml:space="preserve">Inšpekcijski nadzor je inšpektorica opravila </w:t>
      </w:r>
      <w:r w:rsidR="00FE6758">
        <w:rPr>
          <w:szCs w:val="20"/>
        </w:rPr>
        <w:t xml:space="preserve">31. 1. </w:t>
      </w:r>
      <w:r w:rsidRPr="00AF62E1">
        <w:rPr>
          <w:szCs w:val="20"/>
        </w:rPr>
        <w:t>202</w:t>
      </w:r>
      <w:r w:rsidR="005B0FEA">
        <w:rPr>
          <w:szCs w:val="20"/>
        </w:rPr>
        <w:t>4</w:t>
      </w:r>
      <w:r w:rsidRPr="00AF62E1">
        <w:rPr>
          <w:szCs w:val="20"/>
        </w:rPr>
        <w:t xml:space="preserve"> v prostorih Inšpektorata za javni sektor, Tržaška</w:t>
      </w:r>
      <w:r w:rsidRPr="00267703">
        <w:rPr>
          <w:szCs w:val="20"/>
        </w:rPr>
        <w:t xml:space="preserve"> 21, Ljubljana.</w:t>
      </w:r>
      <w:r w:rsidR="000C2DA0">
        <w:rPr>
          <w:szCs w:val="20"/>
        </w:rPr>
        <w:t xml:space="preserve"> </w:t>
      </w:r>
      <w:r w:rsidR="000C2DA0" w:rsidRPr="001242D8">
        <w:rPr>
          <w:szCs w:val="20"/>
        </w:rPr>
        <w:t>Inšpektorica je sestavila Osnutek zapisnika o inšpekcijskem nadzoru, št. 0611-</w:t>
      </w:r>
      <w:r w:rsidR="000C2DA0">
        <w:rPr>
          <w:szCs w:val="20"/>
        </w:rPr>
        <w:t>5</w:t>
      </w:r>
      <w:r w:rsidR="000C2DA0" w:rsidRPr="001242D8">
        <w:rPr>
          <w:szCs w:val="20"/>
        </w:rPr>
        <w:t>/202</w:t>
      </w:r>
      <w:r w:rsidR="000C2DA0">
        <w:rPr>
          <w:szCs w:val="20"/>
        </w:rPr>
        <w:t>4-4</w:t>
      </w:r>
      <w:r w:rsidR="000C2DA0" w:rsidRPr="001242D8">
        <w:rPr>
          <w:szCs w:val="20"/>
        </w:rPr>
        <w:t xml:space="preserve"> z dne </w:t>
      </w:r>
      <w:r w:rsidR="000C2DA0">
        <w:rPr>
          <w:szCs w:val="20"/>
        </w:rPr>
        <w:t>31</w:t>
      </w:r>
      <w:r w:rsidR="000C2DA0" w:rsidRPr="001242D8">
        <w:rPr>
          <w:szCs w:val="20"/>
        </w:rPr>
        <w:t xml:space="preserve">. </w:t>
      </w:r>
      <w:r w:rsidR="000C2DA0">
        <w:rPr>
          <w:szCs w:val="20"/>
        </w:rPr>
        <w:t>1</w:t>
      </w:r>
      <w:r w:rsidR="000C2DA0" w:rsidRPr="001242D8">
        <w:rPr>
          <w:szCs w:val="20"/>
        </w:rPr>
        <w:t>. 202</w:t>
      </w:r>
      <w:r w:rsidR="000C2DA0">
        <w:rPr>
          <w:szCs w:val="20"/>
        </w:rPr>
        <w:t>4</w:t>
      </w:r>
      <w:r w:rsidR="000C2DA0" w:rsidRPr="001242D8">
        <w:rPr>
          <w:szCs w:val="20"/>
        </w:rPr>
        <w:t xml:space="preserve"> in ga dne </w:t>
      </w:r>
      <w:r w:rsidR="000C2DA0">
        <w:rPr>
          <w:szCs w:val="20"/>
        </w:rPr>
        <w:t>5</w:t>
      </w:r>
      <w:r w:rsidR="000C2DA0" w:rsidRPr="001242D8">
        <w:rPr>
          <w:szCs w:val="20"/>
        </w:rPr>
        <w:t xml:space="preserve">. </w:t>
      </w:r>
      <w:r w:rsidR="000C2DA0">
        <w:rPr>
          <w:szCs w:val="20"/>
        </w:rPr>
        <w:t>2</w:t>
      </w:r>
      <w:r w:rsidR="000C2DA0" w:rsidRPr="001242D8">
        <w:rPr>
          <w:szCs w:val="20"/>
        </w:rPr>
        <w:t>. 202</w:t>
      </w:r>
      <w:r w:rsidR="000C2DA0">
        <w:rPr>
          <w:szCs w:val="20"/>
        </w:rPr>
        <w:t>4</w:t>
      </w:r>
      <w:r w:rsidR="000C2DA0" w:rsidRPr="001242D8">
        <w:rPr>
          <w:szCs w:val="20"/>
        </w:rPr>
        <w:t xml:space="preserve"> posredovala </w:t>
      </w:r>
      <w:r w:rsidR="000C2DA0">
        <w:rPr>
          <w:szCs w:val="20"/>
        </w:rPr>
        <w:t>SB NG</w:t>
      </w:r>
      <w:r w:rsidR="000C2DA0" w:rsidRPr="001242D8">
        <w:rPr>
          <w:szCs w:val="20"/>
        </w:rPr>
        <w:t xml:space="preserve"> v </w:t>
      </w:r>
      <w:proofErr w:type="spellStart"/>
      <w:r w:rsidR="000C2DA0" w:rsidRPr="001242D8">
        <w:rPr>
          <w:szCs w:val="20"/>
        </w:rPr>
        <w:t>izjasnitev</w:t>
      </w:r>
      <w:proofErr w:type="spellEnd"/>
      <w:r w:rsidR="000C2DA0" w:rsidRPr="001242D8">
        <w:rPr>
          <w:szCs w:val="20"/>
        </w:rPr>
        <w:t xml:space="preserve"> s predlogom, da </w:t>
      </w:r>
      <w:r w:rsidR="000C2DA0">
        <w:rPr>
          <w:szCs w:val="20"/>
        </w:rPr>
        <w:t>do 12. 2. 2024</w:t>
      </w:r>
      <w:r w:rsidR="000C2DA0" w:rsidRPr="001242D8">
        <w:rPr>
          <w:szCs w:val="20"/>
        </w:rPr>
        <w:t xml:space="preserve"> posreduje</w:t>
      </w:r>
      <w:r w:rsidR="000C2DA0">
        <w:rPr>
          <w:szCs w:val="20"/>
        </w:rPr>
        <w:t>jo</w:t>
      </w:r>
      <w:r w:rsidR="000C2DA0" w:rsidRPr="001242D8">
        <w:rPr>
          <w:szCs w:val="20"/>
        </w:rPr>
        <w:t xml:space="preserve"> morebitne pripombe k osnutku zapisnika. Inšpektorat za javni sektor do izdaje tega zapisnika s strani </w:t>
      </w:r>
      <w:r w:rsidR="000C2DA0">
        <w:rPr>
          <w:szCs w:val="20"/>
        </w:rPr>
        <w:t>SB NG</w:t>
      </w:r>
      <w:r w:rsidR="000C2DA0" w:rsidRPr="001242D8">
        <w:rPr>
          <w:szCs w:val="20"/>
        </w:rPr>
        <w:t xml:space="preserve"> ni prejel nobenih pripomb.</w:t>
      </w:r>
    </w:p>
    <w:p w14:paraId="1AE66D8C" w14:textId="77777777" w:rsidR="000C2DA0" w:rsidRPr="00C1085E" w:rsidRDefault="000C2DA0" w:rsidP="00176C7A">
      <w:pPr>
        <w:spacing w:line="240" w:lineRule="auto"/>
        <w:jc w:val="both"/>
        <w:rPr>
          <w:szCs w:val="20"/>
        </w:rPr>
      </w:pPr>
    </w:p>
    <w:p w14:paraId="46CA2CA2" w14:textId="1E0D95DE" w:rsidR="00BF1DF3" w:rsidRPr="00C1085E" w:rsidRDefault="00BF1DF3" w:rsidP="00176C7A">
      <w:pPr>
        <w:pStyle w:val="Naslov1"/>
        <w:spacing w:line="240" w:lineRule="auto"/>
      </w:pPr>
      <w:bookmarkStart w:id="1" w:name="_Toc157591190"/>
      <w:r w:rsidRPr="00C1085E">
        <w:t>Razlog inšpekcijskega nadzora</w:t>
      </w:r>
      <w:bookmarkEnd w:id="1"/>
    </w:p>
    <w:p w14:paraId="551F0CE1" w14:textId="77777777" w:rsidR="00BF1DF3" w:rsidRPr="00C1085E" w:rsidRDefault="00BF1DF3" w:rsidP="00176C7A">
      <w:pPr>
        <w:spacing w:line="240" w:lineRule="auto"/>
        <w:jc w:val="both"/>
        <w:rPr>
          <w:szCs w:val="20"/>
        </w:rPr>
      </w:pPr>
    </w:p>
    <w:p w14:paraId="12265C7C" w14:textId="542DB3EB" w:rsidR="001F2B78" w:rsidRDefault="001F2B78" w:rsidP="001F2B78">
      <w:pPr>
        <w:spacing w:line="240" w:lineRule="auto"/>
        <w:jc w:val="both"/>
        <w:rPr>
          <w:szCs w:val="20"/>
        </w:rPr>
      </w:pPr>
      <w:r w:rsidRPr="004C57A9">
        <w:rPr>
          <w:szCs w:val="20"/>
        </w:rPr>
        <w:t>Inšpektorat za javni sektor je v Načrt dela za leto 202</w:t>
      </w:r>
      <w:r>
        <w:rPr>
          <w:szCs w:val="20"/>
        </w:rPr>
        <w:t>4</w:t>
      </w:r>
      <w:r w:rsidRPr="004C57A9">
        <w:rPr>
          <w:szCs w:val="20"/>
        </w:rPr>
        <w:t xml:space="preserve"> med sistemske inšpekcijske nadzore</w:t>
      </w:r>
      <w:r w:rsidR="00FE6758">
        <w:rPr>
          <w:szCs w:val="20"/>
        </w:rPr>
        <w:t xml:space="preserve"> vključil</w:t>
      </w:r>
      <w:r w:rsidRPr="004C57A9">
        <w:rPr>
          <w:szCs w:val="20"/>
        </w:rPr>
        <w:t xml:space="preserve"> tudi sistemski inšpekcijski nadzor </w:t>
      </w:r>
      <w:r>
        <w:rPr>
          <w:szCs w:val="20"/>
        </w:rPr>
        <w:t xml:space="preserve">v NG – in sicer nadzor nad uvrščanjem v plačne razrede po odpravi plačnega stropa (nad 57. plačnim razredom) za javno uslužbenko </w:t>
      </w:r>
      <w:r w:rsidR="00093FB3">
        <w:rPr>
          <w:szCs w:val="20"/>
        </w:rPr>
        <w:t>█</w:t>
      </w:r>
      <w:r>
        <w:rPr>
          <w:szCs w:val="20"/>
        </w:rPr>
        <w:t xml:space="preserve">. </w:t>
      </w:r>
    </w:p>
    <w:p w14:paraId="00822A46" w14:textId="37B0F2C0" w:rsidR="00575D32" w:rsidRDefault="00575D32" w:rsidP="00DB450A">
      <w:pPr>
        <w:spacing w:line="240" w:lineRule="auto"/>
        <w:jc w:val="both"/>
        <w:rPr>
          <w:szCs w:val="20"/>
        </w:rPr>
      </w:pPr>
    </w:p>
    <w:p w14:paraId="0FF308DC" w14:textId="729B7226" w:rsidR="001F2B78" w:rsidRPr="00C1085E" w:rsidRDefault="001F2B78" w:rsidP="001F2B78">
      <w:pPr>
        <w:pStyle w:val="Naslov1"/>
        <w:spacing w:line="240" w:lineRule="auto"/>
      </w:pPr>
      <w:bookmarkStart w:id="2" w:name="_Toc157591191"/>
      <w:r>
        <w:t>Pravne podlage za uvrščanje delovnih mest in nazivov v plačne razrede</w:t>
      </w:r>
      <w:r w:rsidR="00072DC6">
        <w:t xml:space="preserve"> in za odpravo plačnega stropa</w:t>
      </w:r>
      <w:bookmarkEnd w:id="2"/>
    </w:p>
    <w:p w14:paraId="1A5D7F8D" w14:textId="7444D065" w:rsidR="001F2B78" w:rsidRDefault="001F2B78" w:rsidP="00DB450A">
      <w:pPr>
        <w:spacing w:line="240" w:lineRule="auto"/>
        <w:jc w:val="both"/>
        <w:rPr>
          <w:szCs w:val="20"/>
        </w:rPr>
      </w:pPr>
    </w:p>
    <w:p w14:paraId="66DD2606" w14:textId="77777777" w:rsidR="00072DC6" w:rsidRPr="00072DC6" w:rsidRDefault="00072DC6" w:rsidP="00072DC6">
      <w:pPr>
        <w:pStyle w:val="Naslov3"/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</w:pPr>
      <w:bookmarkStart w:id="3" w:name="_Toc157591192"/>
      <w:r w:rsidRPr="00072DC6">
        <w:t>Uvrščanje delovnih mest in nazivov v plačne razrede</w:t>
      </w:r>
      <w:bookmarkEnd w:id="3"/>
      <w:r w:rsidRPr="00072DC6">
        <w:br/>
      </w:r>
    </w:p>
    <w:p w14:paraId="4D08B4C2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C74480">
        <w:rPr>
          <w:szCs w:val="20"/>
          <w:lang w:eastAsia="sl-SI"/>
        </w:rPr>
        <w:t xml:space="preserve">Za uvrščanje delovnih mest in nazivov v plačne razrede </w:t>
      </w:r>
      <w:r w:rsidRPr="00C74480">
        <w:rPr>
          <w:szCs w:val="20"/>
          <w:u w:val="single"/>
          <w:lang w:eastAsia="sl-SI"/>
        </w:rPr>
        <w:t xml:space="preserve">v plačni skupini </w:t>
      </w:r>
      <w:r w:rsidRPr="00C74480">
        <w:rPr>
          <w:b/>
          <w:bCs/>
          <w:szCs w:val="20"/>
          <w:u w:val="single"/>
          <w:lang w:eastAsia="sl-SI"/>
        </w:rPr>
        <w:t>E</w:t>
      </w:r>
      <w:r w:rsidRPr="00C74480">
        <w:rPr>
          <w:szCs w:val="20"/>
          <w:lang w:eastAsia="sl-SI"/>
        </w:rPr>
        <w:t xml:space="preserve"> velja pravilo določeno</w:t>
      </w:r>
      <w:r w:rsidRPr="00C74480">
        <w:rPr>
          <w:szCs w:val="20"/>
          <w:lang w:eastAsia="sl-SI"/>
        </w:rPr>
        <w:br/>
        <w:t>v drugem odstavku 13. člena ZSPJS, ki določa, da se delovna mesta oziroma nazivi v plačnih</w:t>
      </w:r>
      <w:r w:rsidRPr="00C74480">
        <w:rPr>
          <w:szCs w:val="20"/>
          <w:lang w:eastAsia="sl-SI"/>
        </w:rPr>
        <w:br/>
        <w:t>skupinah D, E, F, G, H, J in K ter v plačnih podskupinah C1, C2, C3, C5 in C6 uvrščajo v plačne</w:t>
      </w:r>
      <w:r w:rsidRPr="00C74480">
        <w:rPr>
          <w:szCs w:val="20"/>
          <w:lang w:eastAsia="sl-SI"/>
        </w:rPr>
        <w:br/>
        <w:t xml:space="preserve">razrede </w:t>
      </w:r>
      <w:r w:rsidRPr="00C74480">
        <w:rPr>
          <w:szCs w:val="20"/>
          <w:u w:val="single"/>
          <w:lang w:eastAsia="sl-SI"/>
        </w:rPr>
        <w:t>s kolektivno pogodbo dejavnosti</w:t>
      </w:r>
      <w:r w:rsidRPr="00C74480">
        <w:rPr>
          <w:szCs w:val="20"/>
          <w:lang w:eastAsia="sl-SI"/>
        </w:rPr>
        <w:t>, v plačni skupini C4 z uredbo in v plačni skupini I z</w:t>
      </w:r>
      <w:r w:rsidRPr="00C74480">
        <w:rPr>
          <w:szCs w:val="20"/>
          <w:lang w:eastAsia="sl-SI"/>
        </w:rPr>
        <w:br/>
        <w:t>uredbo ali s kolektivnimi pogodbami.</w:t>
      </w:r>
    </w:p>
    <w:p w14:paraId="620B44A0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C74480">
        <w:rPr>
          <w:szCs w:val="20"/>
          <w:lang w:eastAsia="sl-SI"/>
        </w:rPr>
        <w:br/>
        <w:t xml:space="preserve">Nadalje četrti odstavek 13. člena ZSPJS določa, da se delovna mesta oziroma nazivi </w:t>
      </w:r>
      <w:r w:rsidRPr="008A1B87">
        <w:rPr>
          <w:szCs w:val="20"/>
          <w:u w:val="single"/>
          <w:lang w:eastAsia="sl-SI"/>
        </w:rPr>
        <w:t>v</w:t>
      </w:r>
      <w:r w:rsidRPr="008A1B87">
        <w:rPr>
          <w:szCs w:val="20"/>
          <w:u w:val="single"/>
          <w:lang w:eastAsia="sl-SI"/>
        </w:rPr>
        <w:br/>
        <w:t>sistemizacijah</w:t>
      </w:r>
      <w:r w:rsidRPr="00C74480">
        <w:rPr>
          <w:szCs w:val="20"/>
          <w:lang w:eastAsia="sl-SI"/>
        </w:rPr>
        <w:t xml:space="preserve"> uvrščajo v plačne razrede </w:t>
      </w:r>
      <w:r w:rsidRPr="008A1B87">
        <w:rPr>
          <w:szCs w:val="20"/>
          <w:u w:val="single"/>
          <w:lang w:eastAsia="sl-SI"/>
        </w:rPr>
        <w:t>v skladu z uvrstitvijo v kolektivni pogodbi za javni sektor</w:t>
      </w:r>
      <w:r w:rsidRPr="008A1B87">
        <w:rPr>
          <w:szCs w:val="20"/>
          <w:u w:val="single"/>
          <w:lang w:eastAsia="sl-SI"/>
        </w:rPr>
        <w:br/>
        <w:t>in kolektivno pogodbo, ki velja za uporabnika proračuna</w:t>
      </w:r>
      <w:r w:rsidRPr="00C74480">
        <w:rPr>
          <w:szCs w:val="20"/>
          <w:lang w:eastAsia="sl-SI"/>
        </w:rPr>
        <w:t>. Če je v sistemizaciji predvideno delovno</w:t>
      </w:r>
      <w:r w:rsidRPr="00C74480">
        <w:rPr>
          <w:szCs w:val="20"/>
          <w:lang w:eastAsia="sl-SI"/>
        </w:rPr>
        <w:br/>
        <w:t>mesto oziroma naziv, ki ga ureja kolektivna pogodba za drugo dejavnost, se v sistemizaciji</w:t>
      </w:r>
      <w:r w:rsidRPr="00C74480">
        <w:rPr>
          <w:szCs w:val="20"/>
          <w:lang w:eastAsia="sl-SI"/>
        </w:rPr>
        <w:br/>
        <w:t>upošteva uvrstitev v plačni razred iz te kolektivne pogodbe. Izjema so delovna mesta javnih</w:t>
      </w:r>
      <w:r w:rsidRPr="00C74480">
        <w:rPr>
          <w:szCs w:val="20"/>
          <w:lang w:eastAsia="sl-SI"/>
        </w:rPr>
        <w:br/>
        <w:t>uslužbencev v javnem zavodu RTV Slovenija, ki se uvrščajo v plačne razrede s kolektivno</w:t>
      </w:r>
      <w:r w:rsidRPr="00C74480">
        <w:rPr>
          <w:szCs w:val="20"/>
          <w:lang w:eastAsia="sl-SI"/>
        </w:rPr>
        <w:br/>
        <w:t>pogodbo, ki jo skleneta v imenu delodajalca generalni direktor javnega zavoda in v imenu</w:t>
      </w:r>
      <w:r w:rsidRPr="00C74480">
        <w:rPr>
          <w:szCs w:val="20"/>
          <w:lang w:eastAsia="sl-SI"/>
        </w:rPr>
        <w:br/>
        <w:t>delojemalcev reprezentativni sindikati v javnem zavodu (5. odst. 13. člena ZSPJS) in delovna</w:t>
      </w:r>
      <w:r w:rsidRPr="00C74480">
        <w:rPr>
          <w:szCs w:val="20"/>
          <w:lang w:eastAsia="sl-SI"/>
        </w:rPr>
        <w:br/>
        <w:t>mesta in nazivi v obveščevalnih in varnostnih službah, ki niso uvrščeni v plačne razrede s</w:t>
      </w:r>
      <w:r w:rsidRPr="00C74480">
        <w:rPr>
          <w:szCs w:val="20"/>
          <w:lang w:eastAsia="sl-SI"/>
        </w:rPr>
        <w:br/>
        <w:t>kolektivno pogodbo dejavnosti, ampak se uvrščajo v plačne razrede s splošnim aktom organa, h</w:t>
      </w:r>
      <w:r w:rsidRPr="00C74480">
        <w:rPr>
          <w:szCs w:val="20"/>
          <w:lang w:eastAsia="sl-SI"/>
        </w:rPr>
        <w:br/>
        <w:t>kateremu da soglasje vlada. Akt se ne objavi (6. odst. 13. člena ZSPJS).</w:t>
      </w:r>
    </w:p>
    <w:p w14:paraId="65549945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C74480">
        <w:rPr>
          <w:szCs w:val="20"/>
          <w:lang w:eastAsia="sl-SI"/>
        </w:rPr>
        <w:br/>
        <w:t>Iz navedenega izhaja, da se delovna mesta v plačnih skupinah D, E, F, G, H, J in K ter v plačnih</w:t>
      </w:r>
      <w:r w:rsidRPr="00C74480">
        <w:rPr>
          <w:szCs w:val="20"/>
          <w:lang w:eastAsia="sl-SI"/>
        </w:rPr>
        <w:br/>
        <w:t>podskupinah C1, C2, C3, C5 in C6 v plačne razrede uvrščajo najprej s kolektivnimi pogodbami,</w:t>
      </w:r>
      <w:r w:rsidRPr="00C74480">
        <w:rPr>
          <w:szCs w:val="20"/>
          <w:lang w:eastAsia="sl-SI"/>
        </w:rPr>
        <w:br/>
        <w:t>šele nato z aktom o sistemizaciji, pri čemer delodajalec oz. proračunski uporabnik v aktu o</w:t>
      </w:r>
      <w:r w:rsidRPr="00C74480">
        <w:rPr>
          <w:szCs w:val="20"/>
          <w:lang w:eastAsia="sl-SI"/>
        </w:rPr>
        <w:br/>
        <w:t>sistemizaciji delovnih mest ne sme sistemizirati delovnega mesta, ki ni določeno v ustrezni</w:t>
      </w:r>
      <w:r w:rsidRPr="00C74480">
        <w:rPr>
          <w:szCs w:val="20"/>
          <w:lang w:eastAsia="sl-SI"/>
        </w:rPr>
        <w:br/>
        <w:t>kolektivni pogodbi ali drugem aktu iz tretjega odstavka 7. člena ZSPJS (četrti odstavek 7. člena</w:t>
      </w:r>
      <w:r w:rsidRPr="00C74480">
        <w:rPr>
          <w:szCs w:val="20"/>
          <w:lang w:eastAsia="sl-SI"/>
        </w:rPr>
        <w:br/>
        <w:t>ZSPJS).</w:t>
      </w:r>
    </w:p>
    <w:p w14:paraId="7988E286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C74480">
        <w:rPr>
          <w:szCs w:val="20"/>
          <w:lang w:eastAsia="sl-SI"/>
        </w:rPr>
        <w:br/>
        <w:t>Ravnanje delodajalca pri določitvi plač posameznega javnega uslužbenca ureja 3. člen ZSPJS.</w:t>
      </w:r>
      <w:r w:rsidRPr="00C74480">
        <w:rPr>
          <w:szCs w:val="20"/>
          <w:lang w:eastAsia="sl-SI"/>
        </w:rPr>
        <w:br/>
        <w:t>Na podlagi drugega odstavka 3. člena ZSPJS se plača določi s pogodbo o zaposlitvi, odločbo</w:t>
      </w:r>
      <w:r w:rsidRPr="00C74480">
        <w:rPr>
          <w:szCs w:val="20"/>
          <w:lang w:eastAsia="sl-SI"/>
        </w:rPr>
        <w:br/>
        <w:t>oziroma sklepom, tako da se v pogodbi, odločbi oziroma sklepu določi pravna podlaga za</w:t>
      </w:r>
      <w:r w:rsidRPr="00C74480">
        <w:rPr>
          <w:szCs w:val="20"/>
          <w:lang w:eastAsia="sl-SI"/>
        </w:rPr>
        <w:br/>
        <w:t xml:space="preserve">določitev plače in posameznih delov plače, plačni razred in druge sestavine plače </w:t>
      </w:r>
      <w:r w:rsidRPr="008A1B87">
        <w:rPr>
          <w:szCs w:val="20"/>
          <w:u w:val="single"/>
          <w:lang w:eastAsia="sl-SI"/>
        </w:rPr>
        <w:t>v skladu z</w:t>
      </w:r>
      <w:r w:rsidRPr="008A1B87">
        <w:rPr>
          <w:szCs w:val="20"/>
          <w:u w:val="single"/>
          <w:lang w:eastAsia="sl-SI"/>
        </w:rPr>
        <w:br/>
        <w:t>ZSPJS, predpisi in drugimi akti, izdanimi na njihovi podlagi ter kolektivnimi pogodbami</w:t>
      </w:r>
      <w:r w:rsidRPr="00C74480">
        <w:rPr>
          <w:szCs w:val="20"/>
          <w:lang w:eastAsia="sl-SI"/>
        </w:rPr>
        <w:t>, višino</w:t>
      </w:r>
      <w:r w:rsidRPr="00C74480">
        <w:rPr>
          <w:szCs w:val="20"/>
          <w:lang w:eastAsia="sl-SI"/>
        </w:rPr>
        <w:br/>
        <w:t>posameznih elementov plače na dan sklenitve pogodbe, izdaje sklepa oziroma odločbe in</w:t>
      </w:r>
      <w:r w:rsidRPr="00C74480">
        <w:rPr>
          <w:szCs w:val="20"/>
          <w:lang w:eastAsia="sl-SI"/>
        </w:rPr>
        <w:br/>
      </w:r>
      <w:r w:rsidRPr="00C74480">
        <w:rPr>
          <w:szCs w:val="20"/>
          <w:lang w:eastAsia="sl-SI"/>
        </w:rPr>
        <w:lastRenderedPageBreak/>
        <w:t>usklajevanja plače. V tretjem odstavku istega člena je določeno, da se v pogodbi o zaposlitvi,</w:t>
      </w:r>
      <w:r w:rsidRPr="00C74480">
        <w:rPr>
          <w:szCs w:val="20"/>
          <w:lang w:eastAsia="sl-SI"/>
        </w:rPr>
        <w:br/>
        <w:t>odločbi oziroma sklepu javnemu uslužbencu in funkcionarju ne sme določiti plače v drugačni</w:t>
      </w:r>
      <w:r w:rsidRPr="00C74480">
        <w:rPr>
          <w:szCs w:val="20"/>
          <w:lang w:eastAsia="sl-SI"/>
        </w:rPr>
        <w:br/>
        <w:t>višini, kot je določena z zakonom, predpisi in drugimi akti, izdanimi na njihovi podlagi ter</w:t>
      </w:r>
      <w:r w:rsidRPr="00C74480">
        <w:rPr>
          <w:szCs w:val="20"/>
          <w:lang w:eastAsia="sl-SI"/>
        </w:rPr>
        <w:br/>
        <w:t>kolektivnimi pogodbami. V petem odstavku istega člena pa je določeno, da če je določilo o plači</w:t>
      </w:r>
      <w:r w:rsidRPr="00C74480">
        <w:rPr>
          <w:szCs w:val="20"/>
          <w:lang w:eastAsia="sl-SI"/>
        </w:rPr>
        <w:br/>
        <w:t>v pogodbi o zaposlitvi, odločbi oziroma sklepu v nasprotju s tretjim odstavkom tega člena, se</w:t>
      </w:r>
      <w:r w:rsidRPr="00C74480">
        <w:rPr>
          <w:szCs w:val="20"/>
          <w:lang w:eastAsia="sl-SI"/>
        </w:rPr>
        <w:br/>
        <w:t>uporabljajo določbe zakonov, predpisov in drugih aktov, izdanih na njihovi podlagi ter kolektivnimi</w:t>
      </w:r>
      <w:r>
        <w:rPr>
          <w:szCs w:val="20"/>
          <w:lang w:eastAsia="sl-SI"/>
        </w:rPr>
        <w:t xml:space="preserve"> </w:t>
      </w:r>
      <w:r w:rsidRPr="00C74480">
        <w:rPr>
          <w:szCs w:val="20"/>
          <w:lang w:eastAsia="sl-SI"/>
        </w:rPr>
        <w:t>pogodbami, s katerimi je določena plača javnega uslužbenca ali funkcionarja, kot sestavni del te</w:t>
      </w:r>
      <w:r w:rsidRPr="00C74480">
        <w:rPr>
          <w:szCs w:val="20"/>
          <w:lang w:eastAsia="sl-SI"/>
        </w:rPr>
        <w:br/>
        <w:t>pogodbe, odločbe ali sklepa.</w:t>
      </w:r>
    </w:p>
    <w:p w14:paraId="1367358E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shd w:val="clear" w:color="auto" w:fill="FFFFFF"/>
        </w:rPr>
      </w:pPr>
      <w:r w:rsidRPr="00C74480">
        <w:rPr>
          <w:szCs w:val="20"/>
          <w:lang w:eastAsia="sl-SI"/>
        </w:rPr>
        <w:br/>
      </w:r>
      <w:r w:rsidRPr="00C74480">
        <w:rPr>
          <w:szCs w:val="20"/>
          <w:shd w:val="clear" w:color="auto" w:fill="FFFFFF"/>
        </w:rPr>
        <w:t>V obravnavani zadevi so v skladu z 2. točko Dogovora o ukrepih na področju plač in drugih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stroškov dela v javnem sektorju za leti 2022 in 2023 (Uradni list RS, št. 136/22) ter realizacije 2.,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3., 4. in 9. člena Sporazuma o razreševanju stavkovnih zavez in o realizaciji Dogovora o nujnih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ukrepih na področju plač v dejavnosti zdravstva in socialnega varstva in nadaljevanju pogajanj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stranke kolektivne pogodbe dne 22. 12. 2022 sprejele Aneks h Kolektivni pogodbi za dejavnost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zdravstva in socialnega varstva Slovenije (Uradni list RS, št. 165/22; v nadaljevanju kolektivna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pogodba), s čimer so se dogovorile za spremembo uvrstitev delovnih mest in nazivov. Med drugim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so se dogovorile za uvrstitev delovnih mest in nazivov plačne podskupine E1 v plačne razrede, ki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se uporablja od 1. januarja 2023 do 31. marca 2023, in za uvrstitev delovnih mest in nazivov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plačne podskupine E1 v plačne razrede, ki se uporablja od 1. 4. 2023.</w:t>
      </w:r>
    </w:p>
    <w:p w14:paraId="797E3A43" w14:textId="67784588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shd w:val="clear" w:color="auto" w:fill="FFFFFF"/>
        </w:rPr>
      </w:pP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 xml:space="preserve">S spremembo kolektivne pogodbe za </w:t>
      </w:r>
      <w:r>
        <w:rPr>
          <w:szCs w:val="20"/>
          <w:shd w:val="clear" w:color="auto" w:fill="FFFFFF"/>
        </w:rPr>
        <w:t>dejavnost zdravstva in socialnega varstva Slovenije</w:t>
      </w:r>
      <w:r w:rsidRPr="00C74480">
        <w:rPr>
          <w:szCs w:val="20"/>
          <w:shd w:val="clear" w:color="auto" w:fill="FFFFFF"/>
        </w:rPr>
        <w:t xml:space="preserve"> je prišlo do</w:t>
      </w:r>
      <w:r>
        <w:rPr>
          <w:szCs w:val="20"/>
          <w:shd w:val="clear" w:color="auto" w:fill="FFFFFF"/>
        </w:rPr>
        <w:t xml:space="preserve"> </w:t>
      </w:r>
      <w:r w:rsidRPr="00C74480">
        <w:rPr>
          <w:szCs w:val="20"/>
          <w:shd w:val="clear" w:color="auto" w:fill="FFFFFF"/>
        </w:rPr>
        <w:t>uvrščanja delovnih mest v višje plačne razrede. Ker ZSPJS ne vsebuje pravil, ki bi določala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ravnanje delodajalca v primerih, ko zaradi spremembe kolektivne pogodbe pride zgolj do uvrstitve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delovnih mest v višje plačne razrede, je inšpektor</w:t>
      </w:r>
      <w:r>
        <w:rPr>
          <w:szCs w:val="20"/>
          <w:shd w:val="clear" w:color="auto" w:fill="FFFFFF"/>
        </w:rPr>
        <w:t>ica</w:t>
      </w:r>
      <w:r w:rsidRPr="00C74480">
        <w:rPr>
          <w:szCs w:val="20"/>
          <w:shd w:val="clear" w:color="auto" w:fill="FFFFFF"/>
        </w:rPr>
        <w:t xml:space="preserve"> pri presoji dolžnega ravnanja izhajal</w:t>
      </w:r>
      <w:r>
        <w:rPr>
          <w:szCs w:val="20"/>
          <w:shd w:val="clear" w:color="auto" w:fill="FFFFFF"/>
        </w:rPr>
        <w:t>a</w:t>
      </w:r>
      <w:r w:rsidRPr="00C74480">
        <w:rPr>
          <w:szCs w:val="20"/>
          <w:shd w:val="clear" w:color="auto" w:fill="FFFFFF"/>
        </w:rPr>
        <w:t xml:space="preserve"> iz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uveljavljene sodne prakse.</w:t>
      </w:r>
    </w:p>
    <w:p w14:paraId="7A8E0696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 xml:space="preserve">Vrhovno sodišče RS je v sodbi št. RS VIII </w:t>
      </w:r>
      <w:proofErr w:type="spellStart"/>
      <w:r w:rsidRPr="00C74480">
        <w:rPr>
          <w:szCs w:val="20"/>
          <w:shd w:val="clear" w:color="auto" w:fill="FFFFFF"/>
        </w:rPr>
        <w:t>Ips</w:t>
      </w:r>
      <w:proofErr w:type="spellEnd"/>
      <w:r w:rsidRPr="00C74480">
        <w:rPr>
          <w:szCs w:val="20"/>
          <w:shd w:val="clear" w:color="auto" w:fill="FFFFFF"/>
        </w:rPr>
        <w:t xml:space="preserve"> 77/2019 z dne 12. 5. 2020 zavzelo stališče, da </w:t>
      </w:r>
      <w:r w:rsidRPr="008A1B87">
        <w:rPr>
          <w:i/>
          <w:iCs/>
          <w:szCs w:val="20"/>
          <w:shd w:val="clear" w:color="auto" w:fill="FFFFFF"/>
        </w:rPr>
        <w:t>ker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je pri tožniku z izvedbo Stavkovnega sporazuma prišlo zgolj do preimenovanja delovnega mesta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in dviga izhodiščnega plačnega razreda delovnega mesta za tri plačne razrede (iz 35. na 38.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plačni razred), nova določitev plačnega razreda ni odvisna od razlage zakonskih določb o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„prenosu“ plačnih razredov napredovanj, kot veljajo in se uporabljajo za primer premestitve na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drugo delovno mesto (odgovor na revizijsko vprašanje). Toženka bi morala izvesti zgolj preračun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doseženih napredovanj glede na novo določeni izhodiščni plačni razred tožnikovega delovnega</w:t>
      </w:r>
      <w:r w:rsidRPr="008A1B87">
        <w:rPr>
          <w:i/>
          <w:iCs/>
          <w:szCs w:val="20"/>
        </w:rPr>
        <w:br/>
      </w:r>
      <w:r w:rsidRPr="008A1B87">
        <w:rPr>
          <w:i/>
          <w:iCs/>
          <w:szCs w:val="20"/>
          <w:shd w:val="clear" w:color="auto" w:fill="FFFFFF"/>
        </w:rPr>
        <w:t>mesta</w:t>
      </w:r>
      <w:r w:rsidRPr="00C74480">
        <w:rPr>
          <w:szCs w:val="20"/>
          <w:shd w:val="clear" w:color="auto" w:fill="FFFFFF"/>
        </w:rPr>
        <w:t>. V isti sodbi je podana še ugotovitev sodišča, da način določitve plačnega razreda javnega</w:t>
      </w:r>
      <w:r>
        <w:rPr>
          <w:szCs w:val="20"/>
          <w:shd w:val="clear" w:color="auto" w:fill="FFFFFF"/>
        </w:rPr>
        <w:t xml:space="preserve"> </w:t>
      </w:r>
      <w:r w:rsidRPr="00523792">
        <w:rPr>
          <w:szCs w:val="20"/>
          <w:lang w:eastAsia="sl-SI"/>
        </w:rPr>
        <w:t>uslužbenca v takšnem primeru ni urejen v preostalih določbah ZSPJS, niti v samem Stavkovnem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sporazumu.</w:t>
      </w:r>
    </w:p>
    <w:p w14:paraId="359F9836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 xml:space="preserve">V nadaljevanju so pri </w:t>
      </w:r>
      <w:r>
        <w:rPr>
          <w:szCs w:val="20"/>
          <w:lang w:eastAsia="sl-SI"/>
        </w:rPr>
        <w:t xml:space="preserve">obravnavanem </w:t>
      </w:r>
      <w:r w:rsidRPr="00523792">
        <w:rPr>
          <w:szCs w:val="20"/>
          <w:lang w:eastAsia="sl-SI"/>
        </w:rPr>
        <w:t>javn</w:t>
      </w:r>
      <w:r>
        <w:rPr>
          <w:szCs w:val="20"/>
          <w:lang w:eastAsia="sl-SI"/>
        </w:rPr>
        <w:t>em</w:t>
      </w:r>
      <w:r w:rsidRPr="00523792">
        <w:rPr>
          <w:szCs w:val="20"/>
          <w:lang w:eastAsia="sl-SI"/>
        </w:rPr>
        <w:t xml:space="preserve"> uslužbenc</w:t>
      </w:r>
      <w:r>
        <w:rPr>
          <w:szCs w:val="20"/>
          <w:lang w:eastAsia="sl-SI"/>
        </w:rPr>
        <w:t xml:space="preserve">u </w:t>
      </w:r>
      <w:r w:rsidRPr="00523792">
        <w:rPr>
          <w:szCs w:val="20"/>
          <w:lang w:eastAsia="sl-SI"/>
        </w:rPr>
        <w:t xml:space="preserve">predstavljene kolektivne pogodbe in </w:t>
      </w:r>
      <w:r>
        <w:rPr>
          <w:szCs w:val="20"/>
          <w:lang w:eastAsia="sl-SI"/>
        </w:rPr>
        <w:t>spremembe le-teh na podlagi katerih je prišlo do uvrščanja delovnih mest v višje plačne razrede.</w:t>
      </w:r>
    </w:p>
    <w:p w14:paraId="62094A8E" w14:textId="77777777" w:rsidR="00072DC6" w:rsidRPr="00072DC6" w:rsidRDefault="00072DC6" w:rsidP="00072DC6">
      <w:pPr>
        <w:pStyle w:val="Naslov3"/>
        <w:numPr>
          <w:ilvl w:val="0"/>
          <w:numId w:val="0"/>
        </w:numPr>
        <w:spacing w:line="240" w:lineRule="auto"/>
      </w:pPr>
      <w:r w:rsidRPr="00072DC6">
        <w:rPr>
          <w:sz w:val="20"/>
          <w:szCs w:val="20"/>
          <w:lang w:eastAsia="ar-SA"/>
        </w:rPr>
        <w:br/>
      </w:r>
      <w:bookmarkStart w:id="4" w:name="_Toc157591193"/>
      <w:r w:rsidRPr="00072DC6">
        <w:t>2. Odprava plačnega stropa</w:t>
      </w:r>
      <w:bookmarkEnd w:id="4"/>
    </w:p>
    <w:p w14:paraId="197E145D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Z Zakonom o spremembah in dopolnitvah Zakona o sistemu plač v javnem sektorju (Uradni list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RS, št. 139/22; v nadaljevanju ZSPJS-AA) je zakonodajalec črtal drugi odstavek 7. člena, s čimer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je odpravil omejitev, ki je določala, da je v plačnih podskupinah od C1 do J3 na delovnih mestih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in v nazivih mogoče doseči največ 57. plačni razred. V 12. členu ZSPJS-AA je določeno, da se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spremenjeni 7. člen zakona in nova Priloga 3 zakona začneta uporabljati 1. aprila 2023, do takrat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pa se uporabljata drugi odstavek 7. člena in Priloga 3 Zakona o sistemu plač v javnem sektorju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(Uradni list RS, št. 108/09 – uradno prečiščeno besedilo, 13/10, 59/10, 85/10, 107/10, 35/11 –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 xml:space="preserve">ORZSPJS49a, 27/12 – </w:t>
      </w:r>
      <w:proofErr w:type="spellStart"/>
      <w:r w:rsidRPr="00523792">
        <w:rPr>
          <w:szCs w:val="20"/>
          <w:lang w:eastAsia="sl-SI"/>
        </w:rPr>
        <w:t>odl</w:t>
      </w:r>
      <w:proofErr w:type="spellEnd"/>
      <w:r w:rsidRPr="00523792">
        <w:rPr>
          <w:szCs w:val="20"/>
          <w:lang w:eastAsia="sl-SI"/>
        </w:rPr>
        <w:t>. US, 40/12 – ZUJF, 46/13, 25/14 – ZFU, 50/14, 95/14 – ZUPPJS15,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 xml:space="preserve">82/15, 23/17 – </w:t>
      </w:r>
      <w:proofErr w:type="spellStart"/>
      <w:r w:rsidRPr="00523792">
        <w:rPr>
          <w:szCs w:val="20"/>
          <w:lang w:eastAsia="sl-SI"/>
        </w:rPr>
        <w:t>ZDOdv</w:t>
      </w:r>
      <w:proofErr w:type="spellEnd"/>
      <w:r w:rsidRPr="00523792">
        <w:rPr>
          <w:szCs w:val="20"/>
          <w:lang w:eastAsia="sl-SI"/>
        </w:rPr>
        <w:t>, 67/17, 84/18 in 204/21).</w:t>
      </w:r>
    </w:p>
    <w:p w14:paraId="14DFE10B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lang w:eastAsia="sl-SI"/>
        </w:rPr>
      </w:pP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V 9. členu v prehodnih in končnih določbah je določil, da lahko javni uslužbenci v skladu s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spremenjenim 7. členom zakona napredujejo za en ali dva plačna razreda, ko izpolnijo pogoje za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napredovanje v višji plačni razred po začetku uporabe spremenjenega 7. člena zakona.</w:t>
      </w:r>
    </w:p>
    <w:p w14:paraId="6BC931BE" w14:textId="77777777" w:rsidR="00072DC6" w:rsidRDefault="00072DC6" w:rsidP="00072DC6">
      <w:pPr>
        <w:shd w:val="clear" w:color="auto" w:fill="FFFFFF"/>
        <w:spacing w:line="240" w:lineRule="auto"/>
        <w:jc w:val="both"/>
        <w:rPr>
          <w:szCs w:val="20"/>
          <w:shd w:val="clear" w:color="auto" w:fill="FFFFFF"/>
        </w:rPr>
      </w:pP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Ministrstvo za javno upravo je v pojasnilih št. 0100-118/2023/2 z dne 15. 2. 2023 podalo mnenje,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 xml:space="preserve">da odprava </w:t>
      </w:r>
      <w:proofErr w:type="spellStart"/>
      <w:r w:rsidRPr="00523792">
        <w:rPr>
          <w:szCs w:val="20"/>
          <w:lang w:eastAsia="sl-SI"/>
        </w:rPr>
        <w:t>t.i</w:t>
      </w:r>
      <w:proofErr w:type="spellEnd"/>
      <w:r w:rsidRPr="00523792">
        <w:rPr>
          <w:szCs w:val="20"/>
          <w:lang w:eastAsia="sl-SI"/>
        </w:rPr>
        <w:t>. stropa ne vpliva na pogoje za napredovanje javnih uslužbencev v višji plačni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>razred, ki so določeni v 17. členu ZSPJS in Uredbi o napredovanju javnih uslužbencev v plačne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lastRenderedPageBreak/>
        <w:t>razrede (Uradni list RS, št. 51/08, 91/08, 113/09, 22/19 in 121/21) oziroma v splošnih aktih, ki so</w:t>
      </w:r>
      <w:r w:rsidRPr="00523792">
        <w:rPr>
          <w:rFonts w:ascii="Times New Roman" w:hAnsi="Times New Roman" w:cs="Times New Roman"/>
          <w:szCs w:val="20"/>
          <w:lang w:eastAsia="sl-SI"/>
        </w:rPr>
        <w:br/>
      </w:r>
      <w:r w:rsidRPr="00523792">
        <w:rPr>
          <w:szCs w:val="20"/>
          <w:lang w:eastAsia="sl-SI"/>
        </w:rPr>
        <w:t xml:space="preserve">bili sprejeti na podlagi tretjega do petega 17. člena ZSPJS. Prav tako odprava </w:t>
      </w:r>
      <w:proofErr w:type="spellStart"/>
      <w:r w:rsidRPr="00523792">
        <w:rPr>
          <w:szCs w:val="20"/>
          <w:lang w:eastAsia="sl-SI"/>
        </w:rPr>
        <w:t>t.i</w:t>
      </w:r>
      <w:proofErr w:type="spellEnd"/>
      <w:r w:rsidRPr="00523792">
        <w:rPr>
          <w:szCs w:val="20"/>
          <w:lang w:eastAsia="sl-SI"/>
        </w:rPr>
        <w:t>. stropa ne vpliva</w:t>
      </w:r>
      <w:r>
        <w:rPr>
          <w:szCs w:val="20"/>
          <w:lang w:eastAsia="sl-SI"/>
        </w:rPr>
        <w:t xml:space="preserve"> </w:t>
      </w:r>
      <w:r w:rsidRPr="00C74480">
        <w:rPr>
          <w:szCs w:val="20"/>
          <w:shd w:val="clear" w:color="auto" w:fill="FFFFFF"/>
        </w:rPr>
        <w:t>na datum napredovanja javnih uslužbencev v višji plačni razred. Navedeno pomeni, da bodo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lahko javni uslužbenci, pod predpostavko, da bodo izpolnjeni pogoji za napredovanje v višji plačni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razred (potek vsaj triletnega napredovalnega obdobja, ki teče od zadnjega napredovanja in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pridobitev treh ustreznih ocen) prvič lahko napredovali v višji plačni razred, ki presega 57. plačni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razred, 1. decembra 2023. Tudi tisti javni uslužbenci, ki so že daljše časovno obdobje uvrščeni v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57. plačni razred in imajo pridobljenih več ocen delovne uspešnosti, bodo lahko prvič napredovali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s 1. decembrom 2023, in sicer za enega ali dva plačna razreda. Pri tem se v primeru večjega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števila ocen delovne uspešnosti upoštevajo tri najugodnejše ocene v obdobju od zadnjega</w:t>
      </w:r>
      <w:r w:rsidRPr="00C74480">
        <w:rPr>
          <w:szCs w:val="20"/>
        </w:rPr>
        <w:br/>
      </w:r>
      <w:r w:rsidRPr="00C74480">
        <w:rPr>
          <w:szCs w:val="20"/>
          <w:shd w:val="clear" w:color="auto" w:fill="FFFFFF"/>
        </w:rPr>
        <w:t>napredovanja (smiselno kot to določa četrti odstavek 5. člena Uredbe).</w:t>
      </w:r>
    </w:p>
    <w:p w14:paraId="0EFBA45C" w14:textId="2086428E" w:rsidR="00072DC6" w:rsidRDefault="00072DC6" w:rsidP="00072DC6">
      <w:pPr>
        <w:spacing w:line="240" w:lineRule="auto"/>
        <w:jc w:val="both"/>
        <w:rPr>
          <w:szCs w:val="20"/>
        </w:rPr>
      </w:pPr>
      <w:r w:rsidRPr="00C74480">
        <w:rPr>
          <w:szCs w:val="20"/>
        </w:rPr>
        <w:br/>
      </w:r>
    </w:p>
    <w:p w14:paraId="082FF847" w14:textId="44A29E84" w:rsidR="00BF1DF3" w:rsidRPr="00C1085E" w:rsidRDefault="00BF1DF3" w:rsidP="00176C7A">
      <w:pPr>
        <w:pStyle w:val="Naslov1"/>
        <w:spacing w:line="240" w:lineRule="auto"/>
      </w:pPr>
      <w:bookmarkStart w:id="5" w:name="_Toc157591194"/>
      <w:r w:rsidRPr="00C1085E">
        <w:t>Ugotovitve inšpektor</w:t>
      </w:r>
      <w:r>
        <w:t>ice</w:t>
      </w:r>
      <w:bookmarkEnd w:id="5"/>
    </w:p>
    <w:p w14:paraId="33546F58" w14:textId="77777777" w:rsidR="00BF1DF3" w:rsidRPr="00C1085E" w:rsidRDefault="00BF1DF3" w:rsidP="00176C7A">
      <w:pPr>
        <w:spacing w:line="240" w:lineRule="auto"/>
        <w:jc w:val="both"/>
        <w:rPr>
          <w:szCs w:val="20"/>
        </w:rPr>
      </w:pPr>
    </w:p>
    <w:p w14:paraId="6306E675" w14:textId="01EE2C37" w:rsidR="00575D32" w:rsidRDefault="00BF1DF3" w:rsidP="00176C7A">
      <w:pPr>
        <w:spacing w:line="240" w:lineRule="auto"/>
        <w:jc w:val="both"/>
        <w:rPr>
          <w:szCs w:val="20"/>
        </w:rPr>
      </w:pPr>
      <w:r w:rsidRPr="00C1085E">
        <w:rPr>
          <w:szCs w:val="20"/>
        </w:rPr>
        <w:t>Inšpektor</w:t>
      </w:r>
      <w:r>
        <w:rPr>
          <w:szCs w:val="20"/>
        </w:rPr>
        <w:t>ica</w:t>
      </w:r>
      <w:r w:rsidRPr="00C1085E">
        <w:rPr>
          <w:szCs w:val="20"/>
        </w:rPr>
        <w:t xml:space="preserve"> je v okviru svojih pristojnosti opravila nadzor nad</w:t>
      </w:r>
      <w:r w:rsidR="001F2B78">
        <w:rPr>
          <w:szCs w:val="20"/>
        </w:rPr>
        <w:t xml:space="preserve"> uvrstitvijo </w:t>
      </w:r>
      <w:r w:rsidR="00FE6758">
        <w:rPr>
          <w:szCs w:val="20"/>
        </w:rPr>
        <w:t xml:space="preserve">javne uslužbenke </w:t>
      </w:r>
      <w:r w:rsidR="00093FB3">
        <w:rPr>
          <w:szCs w:val="20"/>
        </w:rPr>
        <w:t>█</w:t>
      </w:r>
      <w:r w:rsidR="001F2B78">
        <w:rPr>
          <w:szCs w:val="20"/>
        </w:rPr>
        <w:t xml:space="preserve"> v plačne razrede in izplačili plač.</w:t>
      </w:r>
    </w:p>
    <w:p w14:paraId="5442B6FE" w14:textId="77777777" w:rsidR="001F2B78" w:rsidRDefault="001F2B78" w:rsidP="00176C7A">
      <w:pPr>
        <w:spacing w:line="240" w:lineRule="auto"/>
        <w:jc w:val="both"/>
        <w:rPr>
          <w:szCs w:val="20"/>
        </w:rPr>
      </w:pPr>
    </w:p>
    <w:p w14:paraId="42ECA027" w14:textId="78A9C7B4" w:rsidR="00BF1DF3" w:rsidRPr="00C1085E" w:rsidRDefault="001F2B78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>SB NG</w:t>
      </w:r>
      <w:r w:rsidR="00BF1DF3">
        <w:rPr>
          <w:szCs w:val="20"/>
        </w:rPr>
        <w:t xml:space="preserve"> </w:t>
      </w:r>
      <w:r w:rsidR="00BF1DF3" w:rsidRPr="00C1085E">
        <w:rPr>
          <w:szCs w:val="20"/>
        </w:rPr>
        <w:t>je bil</w:t>
      </w:r>
      <w:r>
        <w:rPr>
          <w:szCs w:val="20"/>
        </w:rPr>
        <w:t>a</w:t>
      </w:r>
      <w:r w:rsidR="00BF1DF3" w:rsidRPr="00C1085E">
        <w:rPr>
          <w:szCs w:val="20"/>
        </w:rPr>
        <w:t xml:space="preserve"> pozvan</w:t>
      </w:r>
      <w:r>
        <w:rPr>
          <w:szCs w:val="20"/>
        </w:rPr>
        <w:t>a</w:t>
      </w:r>
      <w:r w:rsidR="00BF1DF3" w:rsidRPr="00C1085E">
        <w:rPr>
          <w:szCs w:val="20"/>
        </w:rPr>
        <w:t xml:space="preserve"> k dostavi vse za predmet nadzora pomembne dokumentacije. </w:t>
      </w:r>
    </w:p>
    <w:p w14:paraId="0AC8C067" w14:textId="77777777" w:rsidR="00BF1DF3" w:rsidRPr="00C1085E" w:rsidRDefault="00BF1DF3" w:rsidP="00176C7A">
      <w:pPr>
        <w:spacing w:line="240" w:lineRule="auto"/>
        <w:jc w:val="both"/>
        <w:rPr>
          <w:szCs w:val="20"/>
        </w:rPr>
      </w:pPr>
    </w:p>
    <w:p w14:paraId="408599D1" w14:textId="38FFD594" w:rsidR="00575D32" w:rsidRPr="00DE0A0A" w:rsidRDefault="00575D32" w:rsidP="00575D32">
      <w:pPr>
        <w:spacing w:line="240" w:lineRule="auto"/>
        <w:jc w:val="both"/>
        <w:rPr>
          <w:szCs w:val="20"/>
        </w:rPr>
      </w:pPr>
      <w:r w:rsidRPr="00DE0A0A">
        <w:rPr>
          <w:szCs w:val="20"/>
        </w:rPr>
        <w:t>Predstojni</w:t>
      </w:r>
      <w:r w:rsidR="001F2B78">
        <w:rPr>
          <w:szCs w:val="20"/>
        </w:rPr>
        <w:t>k</w:t>
      </w:r>
      <w:r w:rsidRPr="00DE0A0A">
        <w:rPr>
          <w:szCs w:val="20"/>
        </w:rPr>
        <w:t xml:space="preserve"> </w:t>
      </w:r>
      <w:r w:rsidR="001F2B78">
        <w:rPr>
          <w:szCs w:val="20"/>
        </w:rPr>
        <w:t>SB NG</w:t>
      </w:r>
      <w:r w:rsidRPr="00DE0A0A">
        <w:rPr>
          <w:szCs w:val="20"/>
        </w:rPr>
        <w:t xml:space="preserve"> je direktor</w:t>
      </w:r>
      <w:r w:rsidR="001F2B78">
        <w:rPr>
          <w:szCs w:val="20"/>
        </w:rPr>
        <w:t xml:space="preserve"> </w:t>
      </w:r>
      <w:r w:rsidR="00093FB3">
        <w:rPr>
          <w:szCs w:val="20"/>
        </w:rPr>
        <w:t>█</w:t>
      </w:r>
      <w:r w:rsidRPr="00DE0A0A">
        <w:rPr>
          <w:szCs w:val="20"/>
        </w:rPr>
        <w:t>.</w:t>
      </w:r>
    </w:p>
    <w:p w14:paraId="606AB167" w14:textId="71D05239" w:rsidR="00575D32" w:rsidRDefault="00575D32" w:rsidP="00575D32">
      <w:pPr>
        <w:spacing w:line="240" w:lineRule="auto"/>
        <w:jc w:val="both"/>
        <w:rPr>
          <w:szCs w:val="20"/>
        </w:rPr>
      </w:pPr>
    </w:p>
    <w:p w14:paraId="5FEF3F07" w14:textId="61CACACC" w:rsidR="00CB0D07" w:rsidRDefault="00CB0D07" w:rsidP="00575D32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Direktor je Inšpektoratu za javni sektor v dopisu, št. </w:t>
      </w:r>
      <w:r w:rsidR="001F2B78">
        <w:rPr>
          <w:szCs w:val="20"/>
        </w:rPr>
        <w:t>102</w:t>
      </w:r>
      <w:r>
        <w:rPr>
          <w:szCs w:val="20"/>
        </w:rPr>
        <w:t>-1/202</w:t>
      </w:r>
      <w:r w:rsidR="001F2B78">
        <w:rPr>
          <w:szCs w:val="20"/>
        </w:rPr>
        <w:t>4</w:t>
      </w:r>
      <w:r>
        <w:rPr>
          <w:szCs w:val="20"/>
        </w:rPr>
        <w:t>-</w:t>
      </w:r>
      <w:r w:rsidR="001F2B78">
        <w:rPr>
          <w:szCs w:val="20"/>
        </w:rPr>
        <w:t>2</w:t>
      </w:r>
      <w:r>
        <w:rPr>
          <w:szCs w:val="20"/>
        </w:rPr>
        <w:t xml:space="preserve"> z dne </w:t>
      </w:r>
      <w:r w:rsidR="001F2B78">
        <w:rPr>
          <w:szCs w:val="20"/>
        </w:rPr>
        <w:t>16</w:t>
      </w:r>
      <w:r>
        <w:rPr>
          <w:szCs w:val="20"/>
        </w:rPr>
        <w:t>. 1. 202</w:t>
      </w:r>
      <w:r w:rsidR="001F2B78">
        <w:rPr>
          <w:szCs w:val="20"/>
        </w:rPr>
        <w:t>4</w:t>
      </w:r>
      <w:r w:rsidR="00FE6758">
        <w:rPr>
          <w:szCs w:val="20"/>
        </w:rPr>
        <w:t>,</w:t>
      </w:r>
      <w:r>
        <w:rPr>
          <w:szCs w:val="20"/>
        </w:rPr>
        <w:t xml:space="preserve"> posredoval zahtevano dokumentacijo.</w:t>
      </w:r>
    </w:p>
    <w:p w14:paraId="3BD2E16E" w14:textId="77777777" w:rsidR="00FE6758" w:rsidRPr="00DE0A0A" w:rsidRDefault="00FE6758" w:rsidP="00575D32">
      <w:pPr>
        <w:spacing w:line="240" w:lineRule="auto"/>
        <w:jc w:val="both"/>
        <w:rPr>
          <w:szCs w:val="20"/>
        </w:rPr>
      </w:pPr>
    </w:p>
    <w:p w14:paraId="18C345FE" w14:textId="36F5693F" w:rsidR="00BF1DF3" w:rsidRPr="006F4EEC" w:rsidRDefault="00072DC6" w:rsidP="00072DC6">
      <w:pPr>
        <w:pStyle w:val="Naslov3"/>
        <w:numPr>
          <w:ilvl w:val="0"/>
          <w:numId w:val="0"/>
        </w:numPr>
      </w:pPr>
      <w:bookmarkStart w:id="6" w:name="_Toc150260843"/>
      <w:bookmarkStart w:id="7" w:name="_Toc157591195"/>
      <w:bookmarkEnd w:id="6"/>
      <w:r>
        <w:t>1.</w:t>
      </w:r>
      <w:r w:rsidR="001F2B78">
        <w:t xml:space="preserve">Javna uslužbenka </w:t>
      </w:r>
      <w:bookmarkEnd w:id="7"/>
      <w:r w:rsidR="00093FB3">
        <w:t>█</w:t>
      </w:r>
    </w:p>
    <w:p w14:paraId="1660DC9F" w14:textId="17CB763C" w:rsidR="00BF1DF3" w:rsidRDefault="00BF1DF3" w:rsidP="00176C7A">
      <w:pPr>
        <w:spacing w:line="240" w:lineRule="auto"/>
        <w:jc w:val="both"/>
        <w:rPr>
          <w:szCs w:val="20"/>
        </w:rPr>
      </w:pPr>
    </w:p>
    <w:p w14:paraId="1F2BF791" w14:textId="1687DD4D" w:rsidR="00886532" w:rsidRDefault="00886532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Javna uslužbenka je </w:t>
      </w:r>
      <w:r w:rsidR="001F2B78">
        <w:rPr>
          <w:szCs w:val="20"/>
        </w:rPr>
        <w:t xml:space="preserve">od </w:t>
      </w:r>
      <w:r>
        <w:rPr>
          <w:szCs w:val="20"/>
        </w:rPr>
        <w:t xml:space="preserve">dne </w:t>
      </w:r>
      <w:r w:rsidR="001F2B78">
        <w:rPr>
          <w:szCs w:val="20"/>
        </w:rPr>
        <w:t>1</w:t>
      </w:r>
      <w:r>
        <w:rPr>
          <w:szCs w:val="20"/>
        </w:rPr>
        <w:t xml:space="preserve">. </w:t>
      </w:r>
      <w:r w:rsidR="001F2B78">
        <w:rPr>
          <w:szCs w:val="20"/>
        </w:rPr>
        <w:t>11</w:t>
      </w:r>
      <w:r>
        <w:rPr>
          <w:szCs w:val="20"/>
        </w:rPr>
        <w:t>. 20</w:t>
      </w:r>
      <w:r w:rsidR="001F2B78">
        <w:rPr>
          <w:szCs w:val="20"/>
        </w:rPr>
        <w:t>18 opravljala dela na delovnem mestu E018025 višji zdravnik specialist</w:t>
      </w:r>
      <w:r w:rsidR="00072DC6">
        <w:rPr>
          <w:szCs w:val="20"/>
        </w:rPr>
        <w:t xml:space="preserve"> PPD3 – vodja odseka za hematologijo in onkologijo (izhodiščni plačni razred delovnega mesta je 52) in bila uvrščena v 54. plačni razred</w:t>
      </w:r>
      <w:r w:rsidR="00214CDF">
        <w:rPr>
          <w:szCs w:val="20"/>
        </w:rPr>
        <w:t>, javni uslužbenki je pripadal položajni dodate</w:t>
      </w:r>
      <w:r w:rsidR="00892802">
        <w:rPr>
          <w:szCs w:val="20"/>
        </w:rPr>
        <w:t>k</w:t>
      </w:r>
      <w:r w:rsidR="00214CDF">
        <w:rPr>
          <w:szCs w:val="20"/>
        </w:rPr>
        <w:t xml:space="preserve"> v višini 5% osnovne plače</w:t>
      </w:r>
      <w:r w:rsidR="00072DC6">
        <w:rPr>
          <w:rStyle w:val="Sprotnaopomba-sklic"/>
          <w:szCs w:val="20"/>
        </w:rPr>
        <w:footnoteReference w:id="2"/>
      </w:r>
      <w:r w:rsidR="00072DC6">
        <w:rPr>
          <w:szCs w:val="20"/>
        </w:rPr>
        <w:t>.</w:t>
      </w:r>
      <w:r w:rsidR="001F2B78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79822190" w14:textId="72B2F30F" w:rsidR="00020F99" w:rsidRDefault="00020F99" w:rsidP="00176C7A">
      <w:pPr>
        <w:spacing w:line="240" w:lineRule="auto"/>
        <w:jc w:val="both"/>
        <w:rPr>
          <w:szCs w:val="20"/>
        </w:rPr>
      </w:pPr>
    </w:p>
    <w:p w14:paraId="56236AED" w14:textId="116BC70E" w:rsidR="00214CDF" w:rsidRDefault="00214CDF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>Javna uslužbenka je z dnem 1. 4. 2020 izpolnila pogoje za napredovanje za 2 plačna razreda in bila na delovnem mestu E018025 višji zdravnik specialist PPD3 uvrščena v 56. plačni razred</w:t>
      </w:r>
      <w:r>
        <w:rPr>
          <w:rStyle w:val="Sprotnaopomba-sklic"/>
          <w:szCs w:val="20"/>
        </w:rPr>
        <w:footnoteReference w:id="3"/>
      </w:r>
      <w:r>
        <w:rPr>
          <w:szCs w:val="20"/>
        </w:rPr>
        <w:t>.</w:t>
      </w:r>
    </w:p>
    <w:p w14:paraId="6EC01E9A" w14:textId="2655F58F" w:rsidR="00214CDF" w:rsidRDefault="00214CDF" w:rsidP="00176C7A">
      <w:pPr>
        <w:spacing w:line="240" w:lineRule="auto"/>
        <w:jc w:val="both"/>
        <w:rPr>
          <w:szCs w:val="20"/>
        </w:rPr>
      </w:pPr>
    </w:p>
    <w:p w14:paraId="4ABA493D" w14:textId="7E120078" w:rsidR="005175E3" w:rsidRDefault="005175E3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>Iz plačilne liste javne uslužbenke za mesec marec 2023 je razvidno, da je bila na delovnem mestu E018025 višji zdravnik specialist PPD3 uvrščena v 56. plačni razred in da je imela izplačan položajni dodatek v višini 5%.</w:t>
      </w:r>
    </w:p>
    <w:p w14:paraId="0E26D860" w14:textId="77777777" w:rsidR="005175E3" w:rsidRDefault="005175E3" w:rsidP="00176C7A">
      <w:pPr>
        <w:spacing w:line="240" w:lineRule="auto"/>
        <w:jc w:val="both"/>
        <w:rPr>
          <w:szCs w:val="20"/>
        </w:rPr>
      </w:pPr>
    </w:p>
    <w:p w14:paraId="6C63D46F" w14:textId="5237AA18" w:rsidR="00214CDF" w:rsidRDefault="00214CDF" w:rsidP="00176C7A">
      <w:pPr>
        <w:spacing w:line="240" w:lineRule="auto"/>
        <w:jc w:val="both"/>
        <w:rPr>
          <w:szCs w:val="20"/>
        </w:rPr>
      </w:pPr>
      <w:r w:rsidRPr="00214CDF">
        <w:rPr>
          <w:szCs w:val="20"/>
        </w:rPr>
        <w:t>Aneks h Kolektivni pogodbi za dejavnost zdravstva in socialnega varstva Slovenije</w:t>
      </w:r>
      <w:r w:rsidR="00AC2260">
        <w:rPr>
          <w:rStyle w:val="Sprotnaopomba-sklic"/>
          <w:szCs w:val="20"/>
        </w:rPr>
        <w:footnoteReference w:id="4"/>
      </w:r>
      <w:r>
        <w:rPr>
          <w:szCs w:val="20"/>
        </w:rPr>
        <w:t xml:space="preserve"> </w:t>
      </w:r>
      <w:r w:rsidRPr="00214CDF">
        <w:rPr>
          <w:szCs w:val="20"/>
        </w:rPr>
        <w:t>določa, da je</w:t>
      </w:r>
      <w:r>
        <w:rPr>
          <w:szCs w:val="20"/>
        </w:rPr>
        <w:t xml:space="preserve"> bilo delovno mesto E018025 višji zdravnik specialist PPD3 od 1. januarja 2023 do 31. marca 2023 uvrščeno v </w:t>
      </w:r>
      <w:r w:rsidR="00AC2260">
        <w:rPr>
          <w:szCs w:val="20"/>
        </w:rPr>
        <w:t xml:space="preserve">razponu od </w:t>
      </w:r>
      <w:r>
        <w:rPr>
          <w:szCs w:val="20"/>
        </w:rPr>
        <w:t>52. do 57. plačnega razreda</w:t>
      </w:r>
      <w:r w:rsidR="00AC2260">
        <w:rPr>
          <w:szCs w:val="20"/>
        </w:rPr>
        <w:t xml:space="preserve">. Od 1. aprila 2023 </w:t>
      </w:r>
      <w:r w:rsidR="00AC2260" w:rsidRPr="00214CDF">
        <w:rPr>
          <w:szCs w:val="20"/>
        </w:rPr>
        <w:t>pa je to delovno mesto uvrščeno v razponu od 5</w:t>
      </w:r>
      <w:r w:rsidR="00AC2260">
        <w:rPr>
          <w:szCs w:val="20"/>
        </w:rPr>
        <w:t>4</w:t>
      </w:r>
      <w:r w:rsidR="00AC2260" w:rsidRPr="00214CDF">
        <w:rPr>
          <w:szCs w:val="20"/>
        </w:rPr>
        <w:t>. do 6</w:t>
      </w:r>
      <w:r w:rsidR="00AC2260">
        <w:rPr>
          <w:szCs w:val="20"/>
        </w:rPr>
        <w:t>4</w:t>
      </w:r>
      <w:r w:rsidR="00AC2260" w:rsidRPr="00214CDF">
        <w:rPr>
          <w:szCs w:val="20"/>
        </w:rPr>
        <w:t>. plačnega razreda</w:t>
      </w:r>
      <w:r w:rsidR="00AC2260">
        <w:rPr>
          <w:szCs w:val="20"/>
        </w:rPr>
        <w:t xml:space="preserve">. </w:t>
      </w:r>
    </w:p>
    <w:p w14:paraId="7344E76D" w14:textId="356F3291" w:rsidR="00214CDF" w:rsidRDefault="00214CDF" w:rsidP="00176C7A">
      <w:pPr>
        <w:spacing w:line="240" w:lineRule="auto"/>
        <w:jc w:val="both"/>
        <w:rPr>
          <w:szCs w:val="20"/>
        </w:rPr>
      </w:pPr>
    </w:p>
    <w:p w14:paraId="05F3A2CC" w14:textId="0CB479D0" w:rsidR="00214CDF" w:rsidRDefault="00AC2260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Javna uslužbenka je bila z dnem 1. 4. 2023 na delovnem mestu E018025 višji zdravnik specialist PPD3 uvrščena </w:t>
      </w:r>
      <w:r w:rsidRPr="00BA7368">
        <w:rPr>
          <w:b/>
          <w:bCs/>
          <w:szCs w:val="20"/>
          <w:u w:val="single"/>
        </w:rPr>
        <w:t>v 58. plačni razred</w:t>
      </w:r>
      <w:r w:rsidR="005E1A74">
        <w:rPr>
          <w:b/>
          <w:bCs/>
          <w:szCs w:val="20"/>
          <w:u w:val="single"/>
        </w:rPr>
        <w:t xml:space="preserve"> (54+2+2)</w:t>
      </w:r>
      <w:r>
        <w:rPr>
          <w:rStyle w:val="Sprotnaopomba-sklic"/>
          <w:szCs w:val="20"/>
        </w:rPr>
        <w:footnoteReference w:id="5"/>
      </w:r>
      <w:r>
        <w:rPr>
          <w:szCs w:val="20"/>
        </w:rPr>
        <w:t>.</w:t>
      </w:r>
    </w:p>
    <w:p w14:paraId="4C938AF8" w14:textId="5347293B" w:rsidR="00214CDF" w:rsidRDefault="00214CDF" w:rsidP="00176C7A">
      <w:pPr>
        <w:spacing w:line="240" w:lineRule="auto"/>
        <w:jc w:val="both"/>
        <w:rPr>
          <w:szCs w:val="20"/>
        </w:rPr>
      </w:pPr>
    </w:p>
    <w:p w14:paraId="6C058DCE" w14:textId="05CB6830" w:rsidR="00214CDF" w:rsidRDefault="00AC2260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>Javna uslužbenka je z dnem 18. 4. 2023 sklenila pogodbo o zaposlitvi</w:t>
      </w:r>
      <w:r>
        <w:rPr>
          <w:rStyle w:val="Sprotnaopomba-sklic"/>
          <w:szCs w:val="20"/>
        </w:rPr>
        <w:footnoteReference w:id="6"/>
      </w:r>
      <w:r>
        <w:rPr>
          <w:szCs w:val="20"/>
        </w:rPr>
        <w:t xml:space="preserve"> za opravljanje dela na delovnem mestu E018023 višji zdravnik specialist PPD1 – predstojnik internistične službe, vendar najdlje za dobo šestih mesecev, to je do 17. 10. 2023. </w:t>
      </w:r>
      <w:r w:rsidR="00601763">
        <w:rPr>
          <w:szCs w:val="20"/>
        </w:rPr>
        <w:t xml:space="preserve">Od 1. aprila 2023 </w:t>
      </w:r>
      <w:r w:rsidR="00601763" w:rsidRPr="00214CDF">
        <w:rPr>
          <w:szCs w:val="20"/>
        </w:rPr>
        <w:t xml:space="preserve">je to delovno mesto uvrščeno v razponu od </w:t>
      </w:r>
      <w:r w:rsidR="00E251FE">
        <w:rPr>
          <w:szCs w:val="20"/>
        </w:rPr>
        <w:t>57</w:t>
      </w:r>
      <w:r w:rsidR="00601763" w:rsidRPr="00214CDF">
        <w:rPr>
          <w:szCs w:val="20"/>
        </w:rPr>
        <w:t>. do 6</w:t>
      </w:r>
      <w:r w:rsidR="00E251FE">
        <w:rPr>
          <w:szCs w:val="20"/>
        </w:rPr>
        <w:t>6</w:t>
      </w:r>
      <w:r w:rsidR="00601763" w:rsidRPr="00214CDF">
        <w:rPr>
          <w:szCs w:val="20"/>
        </w:rPr>
        <w:t>. plačnega razreda</w:t>
      </w:r>
      <w:r w:rsidR="00601763">
        <w:rPr>
          <w:szCs w:val="20"/>
        </w:rPr>
        <w:t xml:space="preserve">. </w:t>
      </w:r>
      <w:r>
        <w:rPr>
          <w:szCs w:val="20"/>
        </w:rPr>
        <w:t xml:space="preserve">Javna uslužbenka je bila na delovnem mestu </w:t>
      </w:r>
      <w:r>
        <w:rPr>
          <w:szCs w:val="20"/>
        </w:rPr>
        <w:lastRenderedPageBreak/>
        <w:t xml:space="preserve">E018023 višji zdravnik specialist PPD1 uvrščena v </w:t>
      </w:r>
      <w:r w:rsidR="00892802">
        <w:rPr>
          <w:szCs w:val="20"/>
        </w:rPr>
        <w:t xml:space="preserve">61. plačni razred (57+2+2) in ji je pripadal položajni dodatek v višini 12% osnovne plače. </w:t>
      </w:r>
    </w:p>
    <w:p w14:paraId="49F88BC9" w14:textId="5F17783B" w:rsidR="005175E3" w:rsidRDefault="005175E3" w:rsidP="00176C7A">
      <w:pPr>
        <w:spacing w:line="240" w:lineRule="auto"/>
        <w:jc w:val="both"/>
        <w:rPr>
          <w:szCs w:val="20"/>
        </w:rPr>
      </w:pPr>
    </w:p>
    <w:p w14:paraId="4F71E5B3" w14:textId="4288E6BC" w:rsidR="005175E3" w:rsidRDefault="005175E3" w:rsidP="005175E3">
      <w:pPr>
        <w:spacing w:line="240" w:lineRule="auto"/>
        <w:jc w:val="both"/>
        <w:rPr>
          <w:szCs w:val="20"/>
        </w:rPr>
      </w:pPr>
      <w:r>
        <w:rPr>
          <w:szCs w:val="20"/>
        </w:rPr>
        <w:t>Iz plačilne liste javne uslužbenke za mesec april 2023 je razvidno,</w:t>
      </w:r>
      <w:r w:rsidRPr="005175E3">
        <w:rPr>
          <w:szCs w:val="20"/>
        </w:rPr>
        <w:t xml:space="preserve"> </w:t>
      </w:r>
      <w:r>
        <w:rPr>
          <w:szCs w:val="20"/>
        </w:rPr>
        <w:t xml:space="preserve">da je bila na delovnem mestu E018025 višji zdravnik specialist PPD3 uvrščena </w:t>
      </w:r>
      <w:r w:rsidRPr="00BA7368">
        <w:rPr>
          <w:b/>
          <w:bCs/>
          <w:szCs w:val="20"/>
          <w:u w:val="single"/>
        </w:rPr>
        <w:t>v 56. plačni razred</w:t>
      </w:r>
      <w:r>
        <w:rPr>
          <w:szCs w:val="20"/>
        </w:rPr>
        <w:t xml:space="preserve"> in da je imela izplačan položajni dodatek v višini 5% osnovne plače (za 64 ur) ter da je bila na delovnem mestu E018023 višji zdravnik specialist PPD1 uvrščena v 61. plačni razred in da ji je pripadal položajni dodatek v višini 12% osnovne plače (za </w:t>
      </w:r>
      <w:r w:rsidR="00BA7368">
        <w:rPr>
          <w:szCs w:val="20"/>
        </w:rPr>
        <w:t>56 ur).</w:t>
      </w:r>
    </w:p>
    <w:p w14:paraId="321803E9" w14:textId="5F85D0D4" w:rsidR="005175E3" w:rsidRDefault="005175E3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 </w:t>
      </w:r>
    </w:p>
    <w:p w14:paraId="1378DF1D" w14:textId="52040C7C" w:rsidR="00BA7368" w:rsidRDefault="00BA7368" w:rsidP="00BA7368">
      <w:pPr>
        <w:spacing w:line="240" w:lineRule="auto"/>
        <w:jc w:val="both"/>
        <w:rPr>
          <w:szCs w:val="20"/>
        </w:rPr>
      </w:pPr>
      <w:r>
        <w:rPr>
          <w:szCs w:val="20"/>
        </w:rPr>
        <w:t>Iz plačilnih list za mesece maj, junij, julij, avgust in september 2023 pa, da je bila na delovnem mestu E018023 višji zdravnik specialist PPD1 uvrščena v 61. plačni razred in da ji je pripadal položajni dodatek v višini 12% osnovne plače.</w:t>
      </w:r>
    </w:p>
    <w:p w14:paraId="54E4B206" w14:textId="77777777" w:rsidR="005175E3" w:rsidRDefault="005175E3" w:rsidP="00176C7A">
      <w:pPr>
        <w:spacing w:line="240" w:lineRule="auto"/>
        <w:jc w:val="both"/>
        <w:rPr>
          <w:szCs w:val="20"/>
        </w:rPr>
      </w:pPr>
    </w:p>
    <w:p w14:paraId="5EDF00A4" w14:textId="13A8FC53" w:rsidR="00892802" w:rsidRDefault="00892802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>Od 18. 10. 2023 dalje je javna uslužbenka, ki opravlja delo na delovnem mestu E018025 višji zdravnik specialist PPD3 – vodja odseka za hematologijo in onkologijo, pooblaščena za vodenje Internistične službe in ji pripada položajni dodatek v višini 12% osnovne plače</w:t>
      </w:r>
      <w:r>
        <w:rPr>
          <w:rStyle w:val="Sprotnaopomba-sklic"/>
          <w:szCs w:val="20"/>
        </w:rPr>
        <w:footnoteReference w:id="7"/>
      </w:r>
      <w:r>
        <w:rPr>
          <w:szCs w:val="20"/>
        </w:rPr>
        <w:t>.</w:t>
      </w:r>
    </w:p>
    <w:p w14:paraId="7874DE31" w14:textId="77777777" w:rsidR="00BA7368" w:rsidRDefault="00BA7368" w:rsidP="00BA7368">
      <w:pPr>
        <w:spacing w:line="240" w:lineRule="auto"/>
        <w:jc w:val="both"/>
        <w:rPr>
          <w:szCs w:val="20"/>
        </w:rPr>
      </w:pPr>
    </w:p>
    <w:p w14:paraId="06B3003D" w14:textId="77777777" w:rsidR="00CC2947" w:rsidRDefault="00BA7368" w:rsidP="00BA7368">
      <w:pPr>
        <w:spacing w:line="240" w:lineRule="auto"/>
        <w:jc w:val="both"/>
        <w:rPr>
          <w:szCs w:val="20"/>
        </w:rPr>
      </w:pPr>
      <w:r>
        <w:rPr>
          <w:szCs w:val="20"/>
        </w:rPr>
        <w:t>Iz plačilne liste javne uslužbenke za mesec oktober 2023 je razvidno,</w:t>
      </w:r>
      <w:r w:rsidRPr="005175E3">
        <w:rPr>
          <w:szCs w:val="20"/>
        </w:rPr>
        <w:t xml:space="preserve"> </w:t>
      </w:r>
      <w:r>
        <w:rPr>
          <w:szCs w:val="20"/>
        </w:rPr>
        <w:t>da je bila na delovnem mestu E018023 višji zdravnik specialist PPD1 uvrščena v 61. plačni razred (za 96 ur) ter da je bila na delovnem mestu E018025 višji zdravnik specialist PPD3 uvrščena v 58. plačni razred</w:t>
      </w:r>
      <w:r w:rsidR="0055700E">
        <w:rPr>
          <w:szCs w:val="20"/>
        </w:rPr>
        <w:t xml:space="preserve"> (za 80 ur)</w:t>
      </w:r>
      <w:r>
        <w:rPr>
          <w:szCs w:val="20"/>
        </w:rPr>
        <w:t xml:space="preserve"> in da je imela </w:t>
      </w:r>
      <w:r w:rsidR="0055700E">
        <w:rPr>
          <w:szCs w:val="20"/>
        </w:rPr>
        <w:t xml:space="preserve">na obeh delovnih mestih </w:t>
      </w:r>
      <w:r>
        <w:rPr>
          <w:szCs w:val="20"/>
        </w:rPr>
        <w:t xml:space="preserve">izplačan položajni dodatek v višini </w:t>
      </w:r>
      <w:r w:rsidR="0055700E">
        <w:rPr>
          <w:szCs w:val="20"/>
        </w:rPr>
        <w:t>12</w:t>
      </w:r>
      <w:r>
        <w:rPr>
          <w:szCs w:val="20"/>
        </w:rPr>
        <w:t>% osnovne plače</w:t>
      </w:r>
      <w:r w:rsidR="0055700E">
        <w:rPr>
          <w:szCs w:val="20"/>
        </w:rPr>
        <w:t>.</w:t>
      </w:r>
    </w:p>
    <w:p w14:paraId="16F157C4" w14:textId="77777777" w:rsidR="00CC2947" w:rsidRDefault="00CC2947" w:rsidP="00BA7368">
      <w:pPr>
        <w:spacing w:line="240" w:lineRule="auto"/>
        <w:jc w:val="both"/>
        <w:rPr>
          <w:szCs w:val="20"/>
        </w:rPr>
      </w:pPr>
    </w:p>
    <w:p w14:paraId="438E7C8A" w14:textId="1E4C0AAF" w:rsidR="00CC2947" w:rsidRDefault="00CC2947" w:rsidP="00CC2947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Iz plačilnih list za meseca november in december 2023 pa, da je bila na delovnem mestu </w:t>
      </w:r>
      <w:r w:rsidR="00BA7368">
        <w:rPr>
          <w:szCs w:val="20"/>
        </w:rPr>
        <w:t xml:space="preserve"> </w:t>
      </w:r>
      <w:r>
        <w:rPr>
          <w:szCs w:val="20"/>
        </w:rPr>
        <w:t>E018025 višji zdravnik specialist PPD3 uvrščena v 58. plačni razred.</w:t>
      </w:r>
    </w:p>
    <w:p w14:paraId="5EE7BF2D" w14:textId="2678E93A" w:rsidR="00BA7368" w:rsidRDefault="00BA7368" w:rsidP="00BA7368">
      <w:pPr>
        <w:spacing w:line="240" w:lineRule="auto"/>
        <w:jc w:val="both"/>
        <w:rPr>
          <w:szCs w:val="20"/>
        </w:rPr>
      </w:pPr>
    </w:p>
    <w:p w14:paraId="725F073D" w14:textId="19D073AA" w:rsidR="00CC2947" w:rsidRPr="00207703" w:rsidRDefault="00CC2947" w:rsidP="00CC2947">
      <w:pPr>
        <w:pStyle w:val="Naslov1"/>
      </w:pPr>
      <w:bookmarkStart w:id="8" w:name="_Toc157591196"/>
      <w:r>
        <w:t>Pojasnilo SB NG</w:t>
      </w:r>
      <w:bookmarkEnd w:id="8"/>
    </w:p>
    <w:p w14:paraId="0798220D" w14:textId="77777777" w:rsidR="00CC2947" w:rsidRDefault="00CC2947" w:rsidP="00BA7368">
      <w:pPr>
        <w:spacing w:line="240" w:lineRule="auto"/>
        <w:jc w:val="both"/>
        <w:rPr>
          <w:szCs w:val="20"/>
        </w:rPr>
      </w:pPr>
    </w:p>
    <w:p w14:paraId="6247A9E8" w14:textId="132AF6AD" w:rsidR="00E251FE" w:rsidRDefault="00AF7ABA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>SB NG j</w:t>
      </w:r>
      <w:r w:rsidR="00CC2947">
        <w:rPr>
          <w:szCs w:val="20"/>
        </w:rPr>
        <w:t xml:space="preserve">e </w:t>
      </w:r>
      <w:r w:rsidR="00511D07">
        <w:rPr>
          <w:szCs w:val="20"/>
        </w:rPr>
        <w:t>Inšpektoratu za javni sektor</w:t>
      </w:r>
      <w:r w:rsidR="00E251FE">
        <w:rPr>
          <w:szCs w:val="20"/>
        </w:rPr>
        <w:t xml:space="preserve"> pojasnila:</w:t>
      </w:r>
    </w:p>
    <w:p w14:paraId="6075C334" w14:textId="72461014" w:rsidR="00E251FE" w:rsidRPr="00E251FE" w:rsidRDefault="00CC2947" w:rsidP="00E251FE">
      <w:pPr>
        <w:pStyle w:val="Odstavekseznama"/>
        <w:numPr>
          <w:ilvl w:val="0"/>
          <w:numId w:val="24"/>
        </w:numPr>
        <w:spacing w:line="240" w:lineRule="auto"/>
        <w:jc w:val="both"/>
        <w:rPr>
          <w:szCs w:val="20"/>
        </w:rPr>
      </w:pPr>
      <w:r w:rsidRPr="00E251FE">
        <w:rPr>
          <w:szCs w:val="20"/>
        </w:rPr>
        <w:t>da je ob uvrstitvi javnih uslužbencev v plačne razrede po odpravi plačnega stropa dosledno upoštevala navodila Ministrstva za javno upravo</w:t>
      </w:r>
      <w:r w:rsidR="00E251FE" w:rsidRPr="00E251FE">
        <w:rPr>
          <w:szCs w:val="20"/>
        </w:rPr>
        <w:t>,</w:t>
      </w:r>
    </w:p>
    <w:p w14:paraId="164A64F6" w14:textId="56E1693D" w:rsidR="00E251FE" w:rsidRDefault="00CC2947" w:rsidP="00E251FE">
      <w:pPr>
        <w:pStyle w:val="Odstavekseznama"/>
        <w:numPr>
          <w:ilvl w:val="0"/>
          <w:numId w:val="24"/>
        </w:numPr>
        <w:spacing w:line="240" w:lineRule="auto"/>
        <w:jc w:val="both"/>
        <w:rPr>
          <w:szCs w:val="20"/>
        </w:rPr>
      </w:pPr>
      <w:r w:rsidRPr="00E251FE">
        <w:rPr>
          <w:szCs w:val="20"/>
        </w:rPr>
        <w:t xml:space="preserve">da je </w:t>
      </w:r>
      <w:r w:rsidR="00AF7ABA" w:rsidRPr="00E251FE">
        <w:rPr>
          <w:szCs w:val="20"/>
        </w:rPr>
        <w:t>ob tem</w:t>
      </w:r>
      <w:r w:rsidR="00511D07" w:rsidRPr="00E251FE">
        <w:rPr>
          <w:szCs w:val="20"/>
        </w:rPr>
        <w:t xml:space="preserve"> en javni uslužbenec</w:t>
      </w:r>
      <w:r w:rsidR="00601763" w:rsidRPr="00E251FE">
        <w:rPr>
          <w:szCs w:val="20"/>
        </w:rPr>
        <w:t>, ki je na delovnem mestu E018023 višji zdravnik specialist PPD1</w:t>
      </w:r>
      <w:r w:rsidR="00511D07" w:rsidRPr="00E251FE">
        <w:rPr>
          <w:szCs w:val="20"/>
        </w:rPr>
        <w:t xml:space="preserve"> </w:t>
      </w:r>
      <w:r w:rsidR="00E251FE" w:rsidRPr="00E251FE">
        <w:rPr>
          <w:szCs w:val="20"/>
        </w:rPr>
        <w:t xml:space="preserve">ohranil le 2 napredovanji in bil uvrščen v 59. plačni razred, </w:t>
      </w:r>
      <w:r w:rsidR="00511D07" w:rsidRPr="00E251FE">
        <w:rPr>
          <w:szCs w:val="20"/>
        </w:rPr>
        <w:t>zoper SB NG sprožil individualni delovni spor</w:t>
      </w:r>
      <w:r w:rsidR="00F10A11">
        <w:rPr>
          <w:szCs w:val="20"/>
        </w:rPr>
        <w:t>,</w:t>
      </w:r>
    </w:p>
    <w:p w14:paraId="2D30785A" w14:textId="2D0790CA" w:rsidR="00E251FE" w:rsidRPr="00E251FE" w:rsidRDefault="00E251FE" w:rsidP="00E251FE">
      <w:pPr>
        <w:pStyle w:val="Odstavekseznama"/>
        <w:numPr>
          <w:ilvl w:val="0"/>
          <w:numId w:val="24"/>
        </w:numPr>
        <w:spacing w:line="240" w:lineRule="auto"/>
        <w:jc w:val="both"/>
        <w:rPr>
          <w:szCs w:val="20"/>
        </w:rPr>
      </w:pPr>
      <w:r w:rsidRPr="00E251FE">
        <w:rPr>
          <w:szCs w:val="20"/>
        </w:rPr>
        <w:t xml:space="preserve">ter </w:t>
      </w:r>
      <w:r w:rsidR="00511D07" w:rsidRPr="00E251FE">
        <w:rPr>
          <w:szCs w:val="20"/>
        </w:rPr>
        <w:t>posredovala Sodbo Delovnega sodišča Koper, št. Pd 138/2023-12 z dne 27. 12. 2023</w:t>
      </w:r>
      <w:r w:rsidRPr="00E251FE">
        <w:rPr>
          <w:szCs w:val="20"/>
        </w:rPr>
        <w:t>,</w:t>
      </w:r>
    </w:p>
    <w:p w14:paraId="1BB8978E" w14:textId="05963864" w:rsidR="00214CDF" w:rsidRPr="00E251FE" w:rsidRDefault="00E251FE" w:rsidP="00E251FE">
      <w:pPr>
        <w:pStyle w:val="Odstavekseznama"/>
        <w:numPr>
          <w:ilvl w:val="0"/>
          <w:numId w:val="24"/>
        </w:numPr>
        <w:spacing w:line="240" w:lineRule="auto"/>
        <w:jc w:val="both"/>
        <w:rPr>
          <w:szCs w:val="20"/>
        </w:rPr>
      </w:pPr>
      <w:r>
        <w:rPr>
          <w:szCs w:val="20"/>
        </w:rPr>
        <w:t>i</w:t>
      </w:r>
      <w:r w:rsidR="00601763" w:rsidRPr="00E251FE">
        <w:rPr>
          <w:szCs w:val="20"/>
        </w:rPr>
        <w:t>z navedene sodbe</w:t>
      </w:r>
      <w:r w:rsidR="00AF7ABA" w:rsidRPr="00E251FE">
        <w:rPr>
          <w:szCs w:val="20"/>
        </w:rPr>
        <w:t xml:space="preserve"> je razvidno, da javni uslužbenec s tožbenih zahtevkom </w:t>
      </w:r>
      <w:r w:rsidR="00601763" w:rsidRPr="00E251FE">
        <w:rPr>
          <w:szCs w:val="20"/>
        </w:rPr>
        <w:t>(</w:t>
      </w:r>
      <w:r w:rsidR="00F10A11">
        <w:rPr>
          <w:szCs w:val="20"/>
        </w:rPr>
        <w:t>v</w:t>
      </w:r>
      <w:r w:rsidR="00601763" w:rsidRPr="00E251FE">
        <w:rPr>
          <w:szCs w:val="20"/>
        </w:rPr>
        <w:t xml:space="preserve"> kater</w:t>
      </w:r>
      <w:r w:rsidR="00F10A11">
        <w:rPr>
          <w:szCs w:val="20"/>
        </w:rPr>
        <w:t>e</w:t>
      </w:r>
      <w:r w:rsidR="00601763" w:rsidRPr="00E251FE">
        <w:rPr>
          <w:szCs w:val="20"/>
        </w:rPr>
        <w:t xml:space="preserve">m je zahteval, da se mu ob odpravi plačnega stropa upošteva 8 napredovanj, ki jih je dosegel v VIII. tarifnem razredu) </w:t>
      </w:r>
      <w:r w:rsidR="00AF7ABA" w:rsidRPr="00E251FE">
        <w:rPr>
          <w:szCs w:val="20"/>
        </w:rPr>
        <w:t xml:space="preserve">ni uspel.  </w:t>
      </w:r>
    </w:p>
    <w:p w14:paraId="7CF65C99" w14:textId="124B48B4" w:rsidR="00511D07" w:rsidRDefault="00511D07" w:rsidP="00176C7A">
      <w:pPr>
        <w:spacing w:line="240" w:lineRule="auto"/>
        <w:jc w:val="both"/>
        <w:rPr>
          <w:szCs w:val="20"/>
        </w:rPr>
      </w:pPr>
    </w:p>
    <w:p w14:paraId="20D448A5" w14:textId="077594AD" w:rsidR="00BF1DF3" w:rsidRPr="00207703" w:rsidRDefault="00BF1DF3" w:rsidP="00072DC6">
      <w:pPr>
        <w:pStyle w:val="Naslov1"/>
      </w:pPr>
      <w:bookmarkStart w:id="9" w:name="_Toc150260847"/>
      <w:bookmarkStart w:id="10" w:name="_Toc150260848"/>
      <w:bookmarkStart w:id="11" w:name="_Toc150260849"/>
      <w:bookmarkStart w:id="12" w:name="_Toc150260850"/>
      <w:bookmarkStart w:id="13" w:name="_Toc150260851"/>
      <w:bookmarkStart w:id="14" w:name="_Toc150260852"/>
      <w:bookmarkStart w:id="15" w:name="_Toc150260853"/>
      <w:bookmarkStart w:id="16" w:name="_Toc157591197"/>
      <w:bookmarkEnd w:id="9"/>
      <w:bookmarkEnd w:id="10"/>
      <w:bookmarkEnd w:id="11"/>
      <w:bookmarkEnd w:id="12"/>
      <w:bookmarkEnd w:id="13"/>
      <w:bookmarkEnd w:id="14"/>
      <w:bookmarkEnd w:id="15"/>
      <w:r w:rsidRPr="00207703">
        <w:t>Ugotovitve</w:t>
      </w:r>
      <w:bookmarkEnd w:id="16"/>
    </w:p>
    <w:p w14:paraId="0AF39532" w14:textId="70723AE8" w:rsidR="00BF1DF3" w:rsidRDefault="00BF1DF3" w:rsidP="00176C7A">
      <w:pPr>
        <w:spacing w:line="240" w:lineRule="auto"/>
        <w:jc w:val="both"/>
        <w:rPr>
          <w:szCs w:val="20"/>
        </w:rPr>
      </w:pPr>
    </w:p>
    <w:p w14:paraId="7A14AC4A" w14:textId="6DDC5F74" w:rsidR="00CD4267" w:rsidRDefault="00E251FE" w:rsidP="00176C7A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Inšpektorica ugotavlja nepravilnosti </w:t>
      </w:r>
      <w:r w:rsidR="00517FDC">
        <w:rPr>
          <w:szCs w:val="20"/>
        </w:rPr>
        <w:t xml:space="preserve">pri izplačilu plače javni uslužbenki </w:t>
      </w:r>
      <w:r w:rsidR="00093FB3">
        <w:rPr>
          <w:szCs w:val="20"/>
        </w:rPr>
        <w:t>█</w:t>
      </w:r>
      <w:r w:rsidR="00517FDC">
        <w:rPr>
          <w:szCs w:val="20"/>
        </w:rPr>
        <w:t>pri plači za mesec april 2023</w:t>
      </w:r>
      <w:r w:rsidR="00870F9E">
        <w:rPr>
          <w:szCs w:val="20"/>
        </w:rPr>
        <w:t xml:space="preserve">, ko je </w:t>
      </w:r>
      <w:r w:rsidR="00F10A11">
        <w:rPr>
          <w:szCs w:val="20"/>
        </w:rPr>
        <w:t xml:space="preserve">bila </w:t>
      </w:r>
      <w:r w:rsidR="00517FDC">
        <w:rPr>
          <w:szCs w:val="20"/>
        </w:rPr>
        <w:t>na delovnem mestu E018025 višji zdravnik specialist PPD3</w:t>
      </w:r>
      <w:r w:rsidR="00870F9E">
        <w:rPr>
          <w:szCs w:val="20"/>
        </w:rPr>
        <w:t xml:space="preserve"> nepravilno </w:t>
      </w:r>
      <w:r w:rsidR="005E1A74">
        <w:rPr>
          <w:szCs w:val="20"/>
        </w:rPr>
        <w:t>obračunana in izplačana plača za</w:t>
      </w:r>
      <w:r w:rsidR="00870F9E">
        <w:rPr>
          <w:szCs w:val="20"/>
        </w:rPr>
        <w:t xml:space="preserve"> 56. plačni razred (pravilno 58). V</w:t>
      </w:r>
      <w:r w:rsidR="00517FDC">
        <w:rPr>
          <w:szCs w:val="20"/>
        </w:rPr>
        <w:t xml:space="preserve"> aneks</w:t>
      </w:r>
      <w:r w:rsidR="00870F9E">
        <w:rPr>
          <w:szCs w:val="20"/>
        </w:rPr>
        <w:t>u</w:t>
      </w:r>
      <w:r w:rsidR="00517FDC">
        <w:rPr>
          <w:szCs w:val="20"/>
        </w:rPr>
        <w:t xml:space="preserve"> k obstoječi pogodbi o zaposlitvi, z dne 31. 3. 2023</w:t>
      </w:r>
      <w:r w:rsidR="00870F9E">
        <w:rPr>
          <w:szCs w:val="20"/>
        </w:rPr>
        <w:t xml:space="preserve">, je </w:t>
      </w:r>
      <w:r w:rsidR="00F10A11">
        <w:rPr>
          <w:szCs w:val="20"/>
        </w:rPr>
        <w:t xml:space="preserve">pravilno </w:t>
      </w:r>
      <w:r w:rsidR="00870F9E">
        <w:rPr>
          <w:szCs w:val="20"/>
        </w:rPr>
        <w:t xml:space="preserve">določeno, da je javna  uslužbenka na delovnem mestu </w:t>
      </w:r>
      <w:r w:rsidR="00517FDC">
        <w:rPr>
          <w:szCs w:val="20"/>
        </w:rPr>
        <w:t xml:space="preserve"> </w:t>
      </w:r>
      <w:r w:rsidR="00870F9E">
        <w:rPr>
          <w:szCs w:val="20"/>
        </w:rPr>
        <w:t xml:space="preserve">E018025 višji zdravnik specialist PPD3 uvrščena v </w:t>
      </w:r>
      <w:r w:rsidR="005E1A74">
        <w:rPr>
          <w:szCs w:val="20"/>
        </w:rPr>
        <w:t>58</w:t>
      </w:r>
      <w:r w:rsidR="00870F9E">
        <w:rPr>
          <w:szCs w:val="20"/>
        </w:rPr>
        <w:t>. plačni razred.</w:t>
      </w:r>
    </w:p>
    <w:p w14:paraId="604DCA16" w14:textId="0059AA78" w:rsidR="00BD4B7D" w:rsidRDefault="00BD4B7D" w:rsidP="00176C7A">
      <w:pPr>
        <w:spacing w:line="240" w:lineRule="auto"/>
        <w:jc w:val="both"/>
        <w:rPr>
          <w:szCs w:val="20"/>
        </w:rPr>
      </w:pPr>
    </w:p>
    <w:p w14:paraId="0AED610A" w14:textId="4FB06CE3" w:rsidR="00F10A11" w:rsidRDefault="00F10A11" w:rsidP="00176C7A">
      <w:pPr>
        <w:spacing w:line="240" w:lineRule="auto"/>
        <w:jc w:val="both"/>
        <w:rPr>
          <w:szCs w:val="20"/>
        </w:rPr>
      </w:pPr>
    </w:p>
    <w:p w14:paraId="3E4E27C8" w14:textId="406F21E3" w:rsidR="00F10A11" w:rsidRDefault="00F10A11" w:rsidP="00176C7A">
      <w:pPr>
        <w:spacing w:line="240" w:lineRule="auto"/>
        <w:jc w:val="both"/>
        <w:rPr>
          <w:szCs w:val="20"/>
        </w:rPr>
      </w:pPr>
    </w:p>
    <w:p w14:paraId="0273DFCE" w14:textId="14F2574C" w:rsidR="00F10A11" w:rsidRDefault="00F10A11" w:rsidP="00176C7A">
      <w:pPr>
        <w:spacing w:line="240" w:lineRule="auto"/>
        <w:jc w:val="both"/>
        <w:rPr>
          <w:szCs w:val="20"/>
        </w:rPr>
      </w:pPr>
    </w:p>
    <w:p w14:paraId="300BADD1" w14:textId="7DAD0A78" w:rsidR="00F10A11" w:rsidRDefault="00F10A11" w:rsidP="00176C7A">
      <w:pPr>
        <w:spacing w:line="240" w:lineRule="auto"/>
        <w:jc w:val="both"/>
        <w:rPr>
          <w:szCs w:val="20"/>
        </w:rPr>
      </w:pPr>
    </w:p>
    <w:p w14:paraId="727798B3" w14:textId="32F2ACA2" w:rsidR="00F10A11" w:rsidRDefault="00F10A11" w:rsidP="00176C7A">
      <w:pPr>
        <w:spacing w:line="240" w:lineRule="auto"/>
        <w:jc w:val="both"/>
        <w:rPr>
          <w:szCs w:val="20"/>
        </w:rPr>
      </w:pPr>
    </w:p>
    <w:p w14:paraId="22D59B32" w14:textId="16B04F14" w:rsidR="00F10A11" w:rsidRDefault="00F10A11" w:rsidP="00176C7A">
      <w:pPr>
        <w:spacing w:line="240" w:lineRule="auto"/>
        <w:jc w:val="both"/>
        <w:rPr>
          <w:szCs w:val="20"/>
        </w:rPr>
      </w:pPr>
    </w:p>
    <w:p w14:paraId="04D67EB2" w14:textId="7BB7FBD4" w:rsidR="00F10A11" w:rsidRDefault="00F10A11" w:rsidP="00176C7A">
      <w:pPr>
        <w:spacing w:line="240" w:lineRule="auto"/>
        <w:jc w:val="both"/>
        <w:rPr>
          <w:szCs w:val="20"/>
        </w:rPr>
      </w:pPr>
    </w:p>
    <w:p w14:paraId="5C44F6C4" w14:textId="4AE2D17A" w:rsidR="00F10A11" w:rsidRDefault="00F10A11" w:rsidP="00176C7A">
      <w:pPr>
        <w:spacing w:line="240" w:lineRule="auto"/>
        <w:jc w:val="both"/>
        <w:rPr>
          <w:szCs w:val="20"/>
        </w:rPr>
      </w:pPr>
    </w:p>
    <w:p w14:paraId="694CD1F2" w14:textId="7A220A68" w:rsidR="00BF1DF3" w:rsidRPr="00C1085E" w:rsidRDefault="000C2DA0" w:rsidP="00176C7A">
      <w:pPr>
        <w:pStyle w:val="Naslov1"/>
        <w:spacing w:line="240" w:lineRule="auto"/>
      </w:pPr>
      <w:bookmarkStart w:id="17" w:name="_Toc157591198"/>
      <w:r>
        <w:lastRenderedPageBreak/>
        <w:t>O</w:t>
      </w:r>
      <w:r w:rsidR="00BF1DF3">
        <w:t>drejeni u</w:t>
      </w:r>
      <w:r w:rsidR="00BF1DF3" w:rsidRPr="00C1085E">
        <w:t>krepi</w:t>
      </w:r>
      <w:bookmarkEnd w:id="17"/>
      <w:r w:rsidR="00BF1DF3" w:rsidRPr="00C1085E">
        <w:t xml:space="preserve"> </w:t>
      </w:r>
    </w:p>
    <w:p w14:paraId="431F1458" w14:textId="77777777" w:rsidR="00BF1DF3" w:rsidRPr="00C1085E" w:rsidRDefault="00BF1DF3" w:rsidP="00176C7A">
      <w:pPr>
        <w:spacing w:line="240" w:lineRule="auto"/>
        <w:jc w:val="both"/>
        <w:rPr>
          <w:szCs w:val="20"/>
        </w:rPr>
      </w:pPr>
    </w:p>
    <w:p w14:paraId="6D6338DB" w14:textId="3427D21D" w:rsidR="00E71610" w:rsidRDefault="00E71610" w:rsidP="00E7161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szCs w:val="20"/>
        </w:rPr>
      </w:pPr>
      <w:r w:rsidRPr="00587AE1">
        <w:rPr>
          <w:szCs w:val="20"/>
        </w:rPr>
        <w:t>Na podlagi prvega odstavka 43.č člena ZSPJ</w:t>
      </w:r>
      <w:r>
        <w:rPr>
          <w:szCs w:val="20"/>
        </w:rPr>
        <w:t>S inšpektorica odreja direktor</w:t>
      </w:r>
      <w:r w:rsidR="00870F9E">
        <w:rPr>
          <w:szCs w:val="20"/>
        </w:rPr>
        <w:t>ju SB NG</w:t>
      </w:r>
      <w:r>
        <w:rPr>
          <w:szCs w:val="20"/>
        </w:rPr>
        <w:t xml:space="preserve"> </w:t>
      </w:r>
      <w:r w:rsidRPr="00587AE1">
        <w:rPr>
          <w:szCs w:val="20"/>
        </w:rPr>
        <w:t>naslednje potrebne ukrepe za odpravo ugotovljenih nepravilnosti:</w:t>
      </w:r>
    </w:p>
    <w:p w14:paraId="12891469" w14:textId="77777777" w:rsidR="00E71610" w:rsidRPr="00587AE1" w:rsidRDefault="00E71610" w:rsidP="00E7161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szCs w:val="20"/>
        </w:rPr>
      </w:pPr>
    </w:p>
    <w:p w14:paraId="29361571" w14:textId="4CF031AE" w:rsidR="00F10A11" w:rsidRDefault="00870F9E" w:rsidP="00F10A11">
      <w:pPr>
        <w:pStyle w:val="ZADEVA"/>
        <w:numPr>
          <w:ilvl w:val="0"/>
          <w:numId w:val="13"/>
        </w:numPr>
        <w:tabs>
          <w:tab w:val="clear" w:pos="1140"/>
          <w:tab w:val="clear" w:pos="170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da naj v zvezi z nepravilnim obračunom in izplačilom plače </w:t>
      </w:r>
      <w:r w:rsidRPr="00820BFD">
        <w:rPr>
          <w:szCs w:val="20"/>
          <w:lang w:val="sl-SI"/>
        </w:rPr>
        <w:t>javn</w:t>
      </w:r>
      <w:r>
        <w:rPr>
          <w:szCs w:val="20"/>
          <w:lang w:val="sl-SI"/>
        </w:rPr>
        <w:t>i</w:t>
      </w:r>
      <w:r w:rsidRPr="00820BFD">
        <w:rPr>
          <w:szCs w:val="20"/>
          <w:lang w:val="sl-SI"/>
        </w:rPr>
        <w:t xml:space="preserve"> uslužben</w:t>
      </w:r>
      <w:r>
        <w:rPr>
          <w:szCs w:val="20"/>
          <w:lang w:val="sl-SI"/>
        </w:rPr>
        <w:t xml:space="preserve">ki </w:t>
      </w:r>
      <w:r w:rsidR="00093FB3">
        <w:rPr>
          <w:szCs w:val="20"/>
          <w:lang w:val="sl-SI"/>
        </w:rPr>
        <w:t>█</w:t>
      </w:r>
      <w:r>
        <w:rPr>
          <w:szCs w:val="20"/>
          <w:lang w:val="sl-SI"/>
        </w:rPr>
        <w:t xml:space="preserve"> na delovnem mestu </w:t>
      </w:r>
      <w:r w:rsidRPr="00870F9E">
        <w:rPr>
          <w:szCs w:val="20"/>
          <w:lang w:val="sl-SI"/>
        </w:rPr>
        <w:t xml:space="preserve">E018025 višji zdravnik specialist PPD3 </w:t>
      </w:r>
      <w:r>
        <w:rPr>
          <w:szCs w:val="20"/>
          <w:lang w:val="sl-SI"/>
        </w:rPr>
        <w:t xml:space="preserve"> pri plači za mesec april 2023 ukrepa v skladu s 3.a členom ZSPJS,</w:t>
      </w:r>
    </w:p>
    <w:p w14:paraId="7A24B3A2" w14:textId="3A221569" w:rsidR="00F10A11" w:rsidRPr="00F10A11" w:rsidRDefault="00F10A11" w:rsidP="00F10A11">
      <w:pPr>
        <w:pStyle w:val="ZADEVA"/>
        <w:numPr>
          <w:ilvl w:val="0"/>
          <w:numId w:val="13"/>
        </w:numPr>
        <w:tabs>
          <w:tab w:val="clear" w:pos="1140"/>
          <w:tab w:val="clear" w:pos="170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szCs w:val="20"/>
          <w:lang w:val="sl-SI"/>
        </w:rPr>
      </w:pPr>
      <w:r w:rsidRPr="00F10A11">
        <w:rPr>
          <w:szCs w:val="20"/>
          <w:lang w:val="sl-SI"/>
        </w:rPr>
        <w:t xml:space="preserve">da naj o izvedenih ukrepih in finančnih učinkih izvedenih ukrepov poroča v </w:t>
      </w:r>
      <w:r w:rsidRPr="00F10A11">
        <w:rPr>
          <w:szCs w:val="20"/>
          <w:u w:val="single"/>
          <w:lang w:val="sl-SI"/>
        </w:rPr>
        <w:t>30 dneh</w:t>
      </w:r>
      <w:r w:rsidRPr="00F10A11">
        <w:rPr>
          <w:szCs w:val="20"/>
          <w:lang w:val="sl-SI"/>
        </w:rPr>
        <w:t xml:space="preserve"> od prejema tega zapisnika.</w:t>
      </w:r>
    </w:p>
    <w:p w14:paraId="56758547" w14:textId="155A6FAC" w:rsidR="00E70C42" w:rsidRDefault="00E70C42" w:rsidP="00E71610">
      <w:pPr>
        <w:spacing w:line="240" w:lineRule="auto"/>
        <w:jc w:val="both"/>
        <w:rPr>
          <w:szCs w:val="20"/>
        </w:rPr>
      </w:pPr>
    </w:p>
    <w:p w14:paraId="360E49F9" w14:textId="05A1E1AE" w:rsidR="00BF1DF3" w:rsidRPr="00C1085E" w:rsidRDefault="00E71610" w:rsidP="00176C7A">
      <w:pPr>
        <w:pStyle w:val="Naslov1"/>
        <w:spacing w:line="240" w:lineRule="auto"/>
      </w:pPr>
      <w:bookmarkStart w:id="18" w:name="_Toc157591199"/>
      <w:r>
        <w:t>Pouk</w:t>
      </w:r>
      <w:r w:rsidR="00BF1DF3" w:rsidRPr="00C1085E">
        <w:t xml:space="preserve"> o pravnem sredstvu</w:t>
      </w:r>
      <w:bookmarkEnd w:id="18"/>
    </w:p>
    <w:p w14:paraId="5D38AD1F" w14:textId="77777777" w:rsidR="00BF1DF3" w:rsidRPr="00C1085E" w:rsidRDefault="00BF1DF3" w:rsidP="00176C7A">
      <w:pPr>
        <w:spacing w:line="240" w:lineRule="auto"/>
        <w:jc w:val="both"/>
        <w:rPr>
          <w:szCs w:val="20"/>
        </w:rPr>
      </w:pPr>
    </w:p>
    <w:p w14:paraId="46746428" w14:textId="77777777" w:rsidR="00892802" w:rsidRDefault="00892802" w:rsidP="00892802">
      <w:pPr>
        <w:spacing w:line="240" w:lineRule="auto"/>
        <w:jc w:val="both"/>
        <w:rPr>
          <w:lang w:eastAsia="sl-SI"/>
        </w:rPr>
      </w:pPr>
    </w:p>
    <w:p w14:paraId="5C9CCB3C" w14:textId="77777777" w:rsidR="00892802" w:rsidRPr="008C090B" w:rsidRDefault="00892802" w:rsidP="00892802">
      <w:pPr>
        <w:spacing w:line="240" w:lineRule="auto"/>
        <w:jc w:val="both"/>
        <w:rPr>
          <w:color w:val="000000"/>
          <w:szCs w:val="20"/>
          <w:lang w:eastAsia="sl-SI"/>
        </w:rPr>
      </w:pPr>
      <w:r>
        <w:rPr>
          <w:bCs/>
          <w:szCs w:val="20"/>
        </w:rPr>
        <w:t>Direktor SB NG</w:t>
      </w:r>
      <w:r w:rsidRPr="00395084">
        <w:rPr>
          <w:bCs/>
          <w:szCs w:val="20"/>
        </w:rPr>
        <w:t xml:space="preserve"> lahko poda ugovor v roku osmih dni po vročitvi zapisnika.</w:t>
      </w:r>
      <w:r w:rsidRPr="001A0D00">
        <w:rPr>
          <w:b/>
          <w:szCs w:val="20"/>
        </w:rPr>
        <w:t xml:space="preserve"> </w:t>
      </w:r>
      <w:r w:rsidRPr="008308AA">
        <w:rPr>
          <w:color w:val="000000"/>
          <w:szCs w:val="20"/>
          <w:lang w:eastAsia="sl-SI"/>
        </w:rPr>
        <w:t>Pisni ugovor se lahko pošlje priporočeno po pošti na Inšpektorat za javni sektor, Tržaška 21, 1000 Ljubljana</w:t>
      </w:r>
      <w:r>
        <w:rPr>
          <w:color w:val="000000"/>
          <w:szCs w:val="20"/>
          <w:lang w:eastAsia="sl-SI"/>
        </w:rPr>
        <w:t>.</w:t>
      </w:r>
      <w:r w:rsidRPr="008C090B">
        <w:rPr>
          <w:color w:val="000000"/>
          <w:szCs w:val="20"/>
          <w:lang w:eastAsia="sl-SI"/>
        </w:rPr>
        <w:t xml:space="preserve"> </w:t>
      </w:r>
    </w:p>
    <w:p w14:paraId="062D9EA8" w14:textId="77777777" w:rsidR="00892802" w:rsidRPr="001A0D00" w:rsidRDefault="00892802" w:rsidP="00892802">
      <w:pPr>
        <w:pStyle w:val="ZADEVA"/>
        <w:tabs>
          <w:tab w:val="left" w:pos="0"/>
        </w:tabs>
        <w:spacing w:line="240" w:lineRule="auto"/>
        <w:ind w:left="0" w:firstLine="0"/>
        <w:jc w:val="both"/>
        <w:rPr>
          <w:b w:val="0"/>
          <w:szCs w:val="20"/>
          <w:lang w:val="sl-SI"/>
        </w:rPr>
      </w:pPr>
    </w:p>
    <w:p w14:paraId="1F2C4F0D" w14:textId="77777777" w:rsidR="00892802" w:rsidRPr="001A0D00" w:rsidRDefault="00892802" w:rsidP="00892802">
      <w:pPr>
        <w:pStyle w:val="ZADEVA"/>
        <w:tabs>
          <w:tab w:val="left" w:pos="0"/>
        </w:tabs>
        <w:spacing w:line="240" w:lineRule="auto"/>
        <w:ind w:left="0" w:firstLine="0"/>
        <w:jc w:val="both"/>
        <w:rPr>
          <w:b w:val="0"/>
          <w:szCs w:val="20"/>
          <w:lang w:val="sl-SI"/>
        </w:rPr>
      </w:pPr>
      <w:r w:rsidRPr="001A0D00">
        <w:rPr>
          <w:b w:val="0"/>
          <w:szCs w:val="20"/>
          <w:lang w:val="sl-SI"/>
        </w:rPr>
        <w:t xml:space="preserve">Na podlagi 23. člena Zakona o upravnih taksah (Uradni list RS, št. 106/10 uradno prečiščeno besedilo in 32/16) za ugovor zoper ta zapisnik ni potrebno plačati upravne takse. </w:t>
      </w:r>
    </w:p>
    <w:p w14:paraId="01E16C29" w14:textId="77777777" w:rsidR="00892802" w:rsidRDefault="00892802" w:rsidP="00892802">
      <w:pPr>
        <w:pStyle w:val="ZADEVA"/>
        <w:tabs>
          <w:tab w:val="left" w:pos="0"/>
        </w:tabs>
        <w:spacing w:line="240" w:lineRule="auto"/>
        <w:ind w:left="0" w:firstLine="0"/>
        <w:jc w:val="both"/>
        <w:rPr>
          <w:b w:val="0"/>
          <w:szCs w:val="20"/>
          <w:lang w:val="sl-SI"/>
        </w:rPr>
      </w:pPr>
    </w:p>
    <w:p w14:paraId="3FFF0A7B" w14:textId="77777777" w:rsidR="00892802" w:rsidRPr="002C131B" w:rsidRDefault="00892802" w:rsidP="00892802">
      <w:pPr>
        <w:spacing w:line="240" w:lineRule="auto"/>
        <w:jc w:val="both"/>
        <w:rPr>
          <w:b/>
          <w:szCs w:val="20"/>
        </w:rPr>
      </w:pPr>
    </w:p>
    <w:p w14:paraId="3641E342" w14:textId="77777777" w:rsidR="00892802" w:rsidRDefault="00892802" w:rsidP="00892802">
      <w:pPr>
        <w:spacing w:line="240" w:lineRule="auto"/>
        <w:jc w:val="both"/>
        <w:rPr>
          <w:szCs w:val="20"/>
        </w:rPr>
      </w:pPr>
    </w:p>
    <w:p w14:paraId="18B82BE7" w14:textId="77777777" w:rsidR="00892802" w:rsidRPr="002C131B" w:rsidRDefault="00892802" w:rsidP="00892802">
      <w:pPr>
        <w:spacing w:line="240" w:lineRule="auto"/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1"/>
        <w:gridCol w:w="3846"/>
        <w:gridCol w:w="2227"/>
      </w:tblGrid>
      <w:tr w:rsidR="00892802" w:rsidRPr="002C131B" w14:paraId="7B88B8B8" w14:textId="77777777" w:rsidTr="008F5557">
        <w:trPr>
          <w:trHeight w:val="539"/>
        </w:trPr>
        <w:tc>
          <w:tcPr>
            <w:tcW w:w="2660" w:type="dxa"/>
          </w:tcPr>
          <w:p w14:paraId="6C78F6FC" w14:textId="77777777" w:rsidR="00892802" w:rsidRPr="002C131B" w:rsidRDefault="00892802" w:rsidP="008F5557">
            <w:pPr>
              <w:spacing w:line="240" w:lineRule="auto"/>
              <w:rPr>
                <w:szCs w:val="20"/>
              </w:rPr>
            </w:pPr>
          </w:p>
        </w:tc>
        <w:tc>
          <w:tcPr>
            <w:tcW w:w="4111" w:type="dxa"/>
          </w:tcPr>
          <w:p w14:paraId="77A818FB" w14:textId="77777777" w:rsidR="00892802" w:rsidRPr="002C131B" w:rsidRDefault="00892802" w:rsidP="008F5557">
            <w:pPr>
              <w:spacing w:line="240" w:lineRule="auto"/>
              <w:jc w:val="center"/>
              <w:rPr>
                <w:szCs w:val="20"/>
              </w:rPr>
            </w:pPr>
            <w:r w:rsidRPr="002C131B">
              <w:rPr>
                <w:szCs w:val="20"/>
              </w:rPr>
              <w:t>mag. Saša Bole</w:t>
            </w:r>
          </w:p>
          <w:p w14:paraId="06D343B5" w14:textId="77777777" w:rsidR="00892802" w:rsidRPr="002C131B" w:rsidRDefault="00892802" w:rsidP="008F5557">
            <w:pPr>
              <w:spacing w:line="240" w:lineRule="auto"/>
              <w:jc w:val="center"/>
              <w:rPr>
                <w:szCs w:val="20"/>
              </w:rPr>
            </w:pPr>
            <w:r w:rsidRPr="002C131B">
              <w:rPr>
                <w:szCs w:val="20"/>
              </w:rPr>
              <w:t>inšpektorica višja svetnica</w:t>
            </w:r>
          </w:p>
          <w:p w14:paraId="71D9273B" w14:textId="77777777" w:rsidR="00892802" w:rsidRPr="002C131B" w:rsidRDefault="00892802" w:rsidP="008F5557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434" w:type="dxa"/>
          </w:tcPr>
          <w:p w14:paraId="32C2F048" w14:textId="77777777" w:rsidR="00892802" w:rsidRPr="002C131B" w:rsidRDefault="00892802" w:rsidP="008F5557">
            <w:pPr>
              <w:spacing w:line="240" w:lineRule="auto"/>
              <w:rPr>
                <w:szCs w:val="20"/>
              </w:rPr>
            </w:pPr>
          </w:p>
        </w:tc>
      </w:tr>
    </w:tbl>
    <w:p w14:paraId="47235E62" w14:textId="77777777" w:rsidR="00892802" w:rsidRPr="002C131B" w:rsidRDefault="00892802" w:rsidP="00892802">
      <w:pPr>
        <w:spacing w:line="240" w:lineRule="auto"/>
        <w:rPr>
          <w:szCs w:val="20"/>
        </w:rPr>
      </w:pPr>
    </w:p>
    <w:p w14:paraId="32E8B30A" w14:textId="77777777" w:rsidR="00892802" w:rsidRPr="002C131B" w:rsidRDefault="00892802" w:rsidP="00892802">
      <w:pPr>
        <w:spacing w:line="240" w:lineRule="auto"/>
        <w:jc w:val="both"/>
        <w:rPr>
          <w:sz w:val="16"/>
          <w:szCs w:val="16"/>
        </w:rPr>
      </w:pPr>
    </w:p>
    <w:p w14:paraId="2F5B69E2" w14:textId="77777777" w:rsidR="000C2DA0" w:rsidRDefault="000C2DA0" w:rsidP="00892802">
      <w:pPr>
        <w:tabs>
          <w:tab w:val="left" w:pos="5472"/>
        </w:tabs>
        <w:spacing w:line="240" w:lineRule="auto"/>
        <w:jc w:val="both"/>
        <w:rPr>
          <w:sz w:val="16"/>
          <w:szCs w:val="16"/>
        </w:rPr>
      </w:pPr>
    </w:p>
    <w:p w14:paraId="6B088D75" w14:textId="77777777" w:rsidR="000C2DA0" w:rsidRDefault="000C2DA0" w:rsidP="00892802">
      <w:pPr>
        <w:tabs>
          <w:tab w:val="left" w:pos="5472"/>
        </w:tabs>
        <w:spacing w:line="240" w:lineRule="auto"/>
        <w:jc w:val="both"/>
        <w:rPr>
          <w:sz w:val="16"/>
          <w:szCs w:val="16"/>
        </w:rPr>
      </w:pPr>
    </w:p>
    <w:p w14:paraId="24294D84" w14:textId="60F9D260" w:rsidR="00892802" w:rsidRPr="002C131B" w:rsidRDefault="00892802" w:rsidP="00892802">
      <w:pPr>
        <w:tabs>
          <w:tab w:val="left" w:pos="5472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F8F9459" w14:textId="77777777" w:rsidR="00892802" w:rsidRPr="002C131B" w:rsidRDefault="00892802" w:rsidP="00892802">
      <w:pPr>
        <w:spacing w:line="240" w:lineRule="auto"/>
        <w:jc w:val="both"/>
        <w:rPr>
          <w:szCs w:val="20"/>
        </w:rPr>
      </w:pPr>
    </w:p>
    <w:p w14:paraId="223AFA8B" w14:textId="77777777" w:rsidR="00892802" w:rsidRPr="002C131B" w:rsidRDefault="00892802" w:rsidP="00892802">
      <w:pPr>
        <w:spacing w:line="240" w:lineRule="auto"/>
        <w:jc w:val="both"/>
        <w:rPr>
          <w:szCs w:val="20"/>
        </w:rPr>
      </w:pPr>
      <w:r w:rsidRPr="002C131B">
        <w:rPr>
          <w:szCs w:val="20"/>
        </w:rPr>
        <w:t>Vročiti:</w:t>
      </w:r>
    </w:p>
    <w:p w14:paraId="4BAA62AA" w14:textId="77777777" w:rsidR="00892802" w:rsidRPr="002C131B" w:rsidRDefault="00892802" w:rsidP="00892802">
      <w:pPr>
        <w:spacing w:line="240" w:lineRule="auto"/>
        <w:jc w:val="both"/>
        <w:rPr>
          <w:szCs w:val="20"/>
        </w:rPr>
      </w:pPr>
    </w:p>
    <w:p w14:paraId="6297E820" w14:textId="0CED61D6" w:rsidR="00892802" w:rsidRPr="002C131B" w:rsidRDefault="00892802" w:rsidP="00892802">
      <w:pPr>
        <w:numPr>
          <w:ilvl w:val="0"/>
          <w:numId w:val="22"/>
        </w:numPr>
        <w:suppressAutoHyphens w:val="0"/>
        <w:spacing w:line="240" w:lineRule="auto"/>
        <w:jc w:val="both"/>
        <w:rPr>
          <w:szCs w:val="20"/>
        </w:rPr>
      </w:pPr>
      <w:r w:rsidRPr="002C131B">
        <w:rPr>
          <w:szCs w:val="20"/>
        </w:rPr>
        <w:t>Splošna bolnišnica »dr. Franca Derganca« Nova Gorica, direktor</w:t>
      </w:r>
      <w:r>
        <w:rPr>
          <w:szCs w:val="20"/>
        </w:rPr>
        <w:t xml:space="preserve"> </w:t>
      </w:r>
      <w:r w:rsidR="00093FB3">
        <w:rPr>
          <w:szCs w:val="20"/>
        </w:rPr>
        <w:t>█</w:t>
      </w:r>
      <w:r w:rsidRPr="002C131B">
        <w:rPr>
          <w:szCs w:val="20"/>
        </w:rPr>
        <w:t>,  Ulica padlih borcev 13a, 5290 Šempeter pri Gorici, po ZUP-u,</w:t>
      </w:r>
    </w:p>
    <w:p w14:paraId="78B101B1" w14:textId="77777777" w:rsidR="00892802" w:rsidRPr="002C131B" w:rsidRDefault="00892802" w:rsidP="00892802">
      <w:pPr>
        <w:pStyle w:val="ZADEVA"/>
        <w:numPr>
          <w:ilvl w:val="0"/>
          <w:numId w:val="22"/>
        </w:numPr>
        <w:tabs>
          <w:tab w:val="clear" w:pos="1701"/>
          <w:tab w:val="left" w:pos="0"/>
        </w:tabs>
        <w:suppressAutoHyphens w:val="0"/>
        <w:spacing w:line="240" w:lineRule="auto"/>
        <w:jc w:val="both"/>
        <w:rPr>
          <w:b w:val="0"/>
          <w:szCs w:val="20"/>
          <w:lang w:val="sl-SI"/>
        </w:rPr>
      </w:pPr>
      <w:r w:rsidRPr="002C131B">
        <w:rPr>
          <w:b w:val="0"/>
          <w:szCs w:val="20"/>
          <w:lang w:val="sl-SI"/>
        </w:rPr>
        <w:t xml:space="preserve">Ministrstvo za javno upravo, kabinet ministra, Tržaška 21, 1000 Ljubljana, po e-pošti na naslov: </w:t>
      </w:r>
      <w:hyperlink r:id="rId8" w:history="1">
        <w:r w:rsidRPr="002C131B">
          <w:rPr>
            <w:b w:val="0"/>
            <w:lang w:val="sl-SI"/>
          </w:rPr>
          <w:t>gp.mju@gov.si</w:t>
        </w:r>
      </w:hyperlink>
      <w:r w:rsidRPr="002C131B">
        <w:rPr>
          <w:b w:val="0"/>
          <w:szCs w:val="20"/>
          <w:lang w:val="sl-SI"/>
        </w:rPr>
        <w:t>,</w:t>
      </w:r>
    </w:p>
    <w:p w14:paraId="399ADCFC" w14:textId="77777777" w:rsidR="00892802" w:rsidRPr="002C131B" w:rsidRDefault="00892802" w:rsidP="00892802">
      <w:pPr>
        <w:pStyle w:val="ZADEVA"/>
        <w:numPr>
          <w:ilvl w:val="0"/>
          <w:numId w:val="22"/>
        </w:numPr>
        <w:tabs>
          <w:tab w:val="clear" w:pos="1701"/>
          <w:tab w:val="left" w:pos="0"/>
        </w:tabs>
        <w:suppressAutoHyphens w:val="0"/>
        <w:spacing w:line="240" w:lineRule="auto"/>
        <w:jc w:val="both"/>
        <w:rPr>
          <w:b w:val="0"/>
          <w:szCs w:val="20"/>
          <w:lang w:val="sl-SI"/>
        </w:rPr>
      </w:pPr>
      <w:r w:rsidRPr="002C131B">
        <w:rPr>
          <w:b w:val="0"/>
          <w:szCs w:val="20"/>
          <w:lang w:val="sl-SI"/>
        </w:rPr>
        <w:t xml:space="preserve">Ministrstvo za zdravje, Štefanova 5, 1000 Ljubljana, </w:t>
      </w:r>
      <w:hyperlink r:id="rId9" w:history="1">
        <w:r w:rsidRPr="002C131B">
          <w:rPr>
            <w:b w:val="0"/>
            <w:szCs w:val="20"/>
            <w:lang w:val="sl-SI"/>
          </w:rPr>
          <w:t>gp.mz@gov.si</w:t>
        </w:r>
      </w:hyperlink>
      <w:r w:rsidRPr="002C131B">
        <w:rPr>
          <w:b w:val="0"/>
          <w:szCs w:val="20"/>
          <w:lang w:val="sl-SI"/>
        </w:rPr>
        <w:t>, po e-pošti.</w:t>
      </w:r>
    </w:p>
    <w:p w14:paraId="3896D846" w14:textId="77777777" w:rsidR="00BF1DF3" w:rsidRDefault="00BF1DF3" w:rsidP="00176C7A">
      <w:pPr>
        <w:spacing w:line="240" w:lineRule="auto"/>
      </w:pPr>
    </w:p>
    <w:p w14:paraId="3397E00C" w14:textId="77777777" w:rsidR="00551B15" w:rsidRDefault="00551B15" w:rsidP="00176C7A">
      <w:pPr>
        <w:spacing w:line="240" w:lineRule="auto"/>
      </w:pPr>
    </w:p>
    <w:sectPr w:rsidR="00551B15">
      <w:headerReference w:type="default" r:id="rId10"/>
      <w:headerReference w:type="first" r:id="rId11"/>
      <w:pgSz w:w="11906" w:h="16838"/>
      <w:pgMar w:top="1701" w:right="1701" w:bottom="1134" w:left="1701" w:header="964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1F5" w14:textId="77777777" w:rsidR="00E20F2E" w:rsidRDefault="00E20F2E" w:rsidP="00BF1DF3">
      <w:pPr>
        <w:spacing w:line="240" w:lineRule="auto"/>
      </w:pPr>
      <w:r>
        <w:separator/>
      </w:r>
    </w:p>
  </w:endnote>
  <w:endnote w:type="continuationSeparator" w:id="0">
    <w:p w14:paraId="525E864B" w14:textId="77777777" w:rsidR="00E20F2E" w:rsidRDefault="00E20F2E" w:rsidP="00B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___WRD_EMBED_SUB_240">
    <w:charset w:val="00"/>
    <w:family w:val="auto"/>
    <w:pitch w:val="variable"/>
    <w:sig w:usb0="03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08F6" w14:textId="77777777" w:rsidR="00E20F2E" w:rsidRDefault="00E20F2E" w:rsidP="00BF1DF3">
      <w:pPr>
        <w:spacing w:line="240" w:lineRule="auto"/>
      </w:pPr>
      <w:r>
        <w:separator/>
      </w:r>
    </w:p>
  </w:footnote>
  <w:footnote w:type="continuationSeparator" w:id="0">
    <w:p w14:paraId="17D381AD" w14:textId="77777777" w:rsidR="00E20F2E" w:rsidRDefault="00E20F2E" w:rsidP="00BF1DF3">
      <w:pPr>
        <w:spacing w:line="240" w:lineRule="auto"/>
      </w:pPr>
      <w:r>
        <w:continuationSeparator/>
      </w:r>
    </w:p>
  </w:footnote>
  <w:footnote w:id="1">
    <w:p w14:paraId="5C2DE6F3" w14:textId="77777777" w:rsidR="00BF1DF3" w:rsidRPr="00B109DD" w:rsidRDefault="00BF1DF3" w:rsidP="00BF1DF3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Uradni list RS, št. 108/09 – uradno prečiščeno besedilo, 13/10, 59/10, 85/10, 107/10, 35/11 – ORZSPJS49a, 27/12 – </w:t>
      </w:r>
      <w:proofErr w:type="spellStart"/>
      <w:r w:rsidRPr="00B109DD">
        <w:rPr>
          <w:i/>
          <w:iCs/>
          <w:sz w:val="16"/>
          <w:szCs w:val="16"/>
        </w:rPr>
        <w:t>odl</w:t>
      </w:r>
      <w:proofErr w:type="spellEnd"/>
      <w:r w:rsidRPr="00B109DD">
        <w:rPr>
          <w:i/>
          <w:iCs/>
          <w:sz w:val="16"/>
          <w:szCs w:val="16"/>
        </w:rPr>
        <w:t xml:space="preserve">. US, 40/12 – ZUJF, 46/13, 25/14 – ZFU, 50/14, 95/14 – ZUPPJS15, 82/15, 23/17 – </w:t>
      </w:r>
      <w:proofErr w:type="spellStart"/>
      <w:r w:rsidRPr="00B109DD">
        <w:rPr>
          <w:i/>
          <w:iCs/>
          <w:sz w:val="16"/>
          <w:szCs w:val="16"/>
        </w:rPr>
        <w:t>ZDOdv</w:t>
      </w:r>
      <w:proofErr w:type="spellEnd"/>
      <w:r w:rsidRPr="00B109DD">
        <w:rPr>
          <w:i/>
          <w:iCs/>
          <w:sz w:val="16"/>
          <w:szCs w:val="16"/>
        </w:rPr>
        <w:t>, 67/17, 84/18, 204/21 in 139/22.</w:t>
      </w:r>
    </w:p>
  </w:footnote>
  <w:footnote w:id="2">
    <w:p w14:paraId="4505EA7E" w14:textId="46655A2C" w:rsidR="00072DC6" w:rsidRPr="00B109DD" w:rsidRDefault="00072DC6" w:rsidP="00072DC6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Pogodba o zaposlitvi, št. 508-5/2015-12-TH z  dne 27. 10. 2018.</w:t>
      </w:r>
    </w:p>
  </w:footnote>
  <w:footnote w:id="3">
    <w:p w14:paraId="6D5908FB" w14:textId="382769DF" w:rsidR="00214CDF" w:rsidRPr="00B109DD" w:rsidRDefault="00214CDF" w:rsidP="00214CDF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Aneks k pogodba o zaposlitvi, št. 508-5/2015-13 z  dne 31. 3. 2020.</w:t>
      </w:r>
    </w:p>
  </w:footnote>
  <w:footnote w:id="4">
    <w:p w14:paraId="3C852B44" w14:textId="4C2DFE79" w:rsidR="00AC2260" w:rsidRPr="00B109DD" w:rsidRDefault="00AC2260" w:rsidP="00AC2260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Uradni list RS, št. 165/22.</w:t>
      </w:r>
    </w:p>
  </w:footnote>
  <w:footnote w:id="5">
    <w:p w14:paraId="39452B79" w14:textId="2275DDD7" w:rsidR="00AC2260" w:rsidRPr="00B109DD" w:rsidRDefault="00AC2260" w:rsidP="00AC2260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Aneks k obstoječi pogodbi o zaposlitvi, št. 508-5/2015-14 z  dne 31. 3. 2023.</w:t>
      </w:r>
    </w:p>
  </w:footnote>
  <w:footnote w:id="6">
    <w:p w14:paraId="23D0E129" w14:textId="34006598" w:rsidR="00AC2260" w:rsidRPr="00B109DD" w:rsidRDefault="00AC2260" w:rsidP="00AC2260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št. 508-5/2015-16 z  dne 14. 4. 2023.</w:t>
      </w:r>
    </w:p>
  </w:footnote>
  <w:footnote w:id="7">
    <w:p w14:paraId="0F176CCB" w14:textId="7F859E60" w:rsidR="00892802" w:rsidRPr="00B109DD" w:rsidRDefault="00892802" w:rsidP="00892802">
      <w:pPr>
        <w:pStyle w:val="Sprotnaopomba-besedilo"/>
        <w:jc w:val="both"/>
        <w:rPr>
          <w:i/>
          <w:iCs/>
          <w:sz w:val="16"/>
          <w:szCs w:val="16"/>
        </w:rPr>
      </w:pPr>
      <w:r w:rsidRPr="00B109DD">
        <w:rPr>
          <w:rStyle w:val="Sprotnaopomba-sklic"/>
          <w:i/>
          <w:iCs/>
          <w:sz w:val="16"/>
          <w:szCs w:val="16"/>
        </w:rPr>
        <w:footnoteRef/>
      </w:r>
      <w:r w:rsidRPr="00B109D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Pooblastilo za vodenje Internistične službe, št. 560-117/2023-1 z  dne 17. 10.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1CD8" w14:textId="77777777" w:rsidR="00D33D25" w:rsidRDefault="00D33D25">
    <w:pPr>
      <w:pStyle w:val="Glava"/>
      <w:spacing w:line="240" w:lineRule="exact"/>
      <w:rPr>
        <w:rFonts w:ascii="Republika" w:hAnsi="Republika" w:cs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E4C2" w14:textId="61A940BE" w:rsidR="00D33D25" w:rsidRPr="006366AB" w:rsidRDefault="00E17D36">
    <w:pPr>
      <w:autoSpaceDE w:val="0"/>
      <w:spacing w:line="240" w:lineRule="auto"/>
      <w:rPr>
        <w:rFonts w:ascii="Republika" w:hAnsi="Republika" w:cs="Republika Bold"/>
        <w:b/>
        <w:caps/>
      </w:rPr>
    </w:pPr>
    <w:r>
      <w:rPr>
        <w:noProof/>
      </w:rPr>
      <mc:AlternateContent>
        <mc:Choice Requires="wps">
          <w:drawing>
            <wp:anchor distT="0" distB="3813175" distL="90170" distR="90170" simplePos="0" relativeHeight="251659264" behindDoc="0" locked="0" layoutInCell="1" allowOverlap="1" wp14:anchorId="5F3558AB" wp14:editId="7AEC98A7">
              <wp:simplePos x="0" y="0"/>
              <wp:positionH relativeFrom="page">
                <wp:posOffset>518795</wp:posOffset>
              </wp:positionH>
              <wp:positionV relativeFrom="page">
                <wp:posOffset>551815</wp:posOffset>
              </wp:positionV>
              <wp:extent cx="410845" cy="536575"/>
              <wp:effectExtent l="0" t="0" r="0" b="0"/>
              <wp:wrapSquare wrapText="bothSides"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536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Navadnatabela4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649"/>
                          </w:tblGrid>
                          <w:tr w:rsidR="00D33D25" w14:paraId="70871484" w14:textId="77777777" w:rsidTr="001E53D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hRule="exact" w:val="84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649" w:type="dxa"/>
                              </w:tcPr>
                              <w:p w14:paraId="4E3BBB3A" w14:textId="77777777" w:rsidR="00D33D25" w:rsidRDefault="00BF1DF3">
                                <w:pPr>
                                  <w:autoSpaceDE w:val="0"/>
                                  <w:spacing w:line="240" w:lineRule="auto"/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Republika" w:hAnsi="Republika" w:cs="Republika"/>
                                    <w:color w:val="529DBA"/>
                                    <w:sz w:val="60"/>
                                    <w:szCs w:val="60"/>
                                  </w:rPr>
                                  <w:t></w:t>
                                </w:r>
                              </w:p>
                              <w:p w14:paraId="648A8D17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32539036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4AD02DD3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2F7AD90F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6E5F363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0EB6D5C4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733678B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2A1800D6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75E4D433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66ADAD26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2FD87820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E853DFE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78A7EEFE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5D888F8A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5AF79858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679C416E" w14:textId="77777777" w:rsidR="00D33D25" w:rsidRDefault="00D33D25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092AF9F4" w14:textId="77777777" w:rsidR="00D33D25" w:rsidRDefault="00BF1DF3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558A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margin-left:40.85pt;margin-top:43.45pt;width:32.35pt;height:42.25pt;z-index:251659264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" stroked="f">
              <v:fill opacity="0"/>
              <v:textbox inset="0,0,0,0">
                <w:txbxContent>
                  <w:tbl>
                    <w:tblPr>
                      <w:tblStyle w:val="Navadnatabela4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49"/>
                    </w:tblGrid>
                    <w:tr w:rsidR="00D33D25" w14:paraId="70871484" w14:textId="77777777" w:rsidTr="001E53D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hRule="exact" w:val="84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649" w:type="dxa"/>
                        </w:tcPr>
                        <w:p w14:paraId="4E3BBB3A" w14:textId="77777777" w:rsidR="00D33D25" w:rsidRDefault="00BF1DF3">
                          <w:pPr>
                            <w:autoSpaceDE w:val="0"/>
                            <w:spacing w:line="240" w:lineRule="auto"/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Republika" w:hAnsi="Republika" w:cs="Republika"/>
                              <w:color w:val="529DBA"/>
                              <w:sz w:val="60"/>
                              <w:szCs w:val="60"/>
                            </w:rPr>
                            <w:t></w:t>
                          </w:r>
                        </w:p>
                        <w:p w14:paraId="648A8D17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32539036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4AD02DD3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2F7AD90F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6E5F363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0EB6D5C4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733678B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2A1800D6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75E4D433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66ADAD26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2FD87820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E853DFE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78A7EEFE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5D888F8A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5AF79858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679C416E" w14:textId="77777777" w:rsidR="00D33D25" w:rsidRDefault="00D33D25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092AF9F4" w14:textId="77777777" w:rsidR="00D33D25" w:rsidRDefault="00BF1DF3">
                    <w: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68D4E639" wp14:editId="529F388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19050" t="19050" r="14605" b="1905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428299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E1C1A" id="Raven povezovalnik 1" o:spid="_x0000_s1026" alt="&quot;&quot;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" strokecolor="#428299" strokeweight=".18mm">
              <v:stroke joinstyle="miter" endcap="square"/>
              <w10:wrap anchory="page"/>
            </v:line>
          </w:pict>
        </mc:Fallback>
      </mc:AlternateContent>
    </w:r>
    <w:r w:rsidR="00BF1DF3" w:rsidRPr="006366AB">
      <w:rPr>
        <w:rFonts w:ascii="Republika" w:hAnsi="Republika" w:cs="Republika"/>
      </w:rPr>
      <w:t>REPUBLIKA SLOVENIJA</w:t>
    </w:r>
  </w:p>
  <w:p w14:paraId="2944F3A5" w14:textId="77777777" w:rsidR="00D33D25" w:rsidRPr="006366AB" w:rsidRDefault="00BF1DF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Republika"/>
        <w:caps/>
      </w:rPr>
    </w:pPr>
    <w:r w:rsidRPr="006366AB">
      <w:rPr>
        <w:rFonts w:ascii="Republika" w:hAnsi="Republika" w:cs="Republika Bold"/>
        <w:b/>
        <w:caps/>
      </w:rPr>
      <w:t xml:space="preserve">MinIstrstvo za javno upravo </w:t>
    </w:r>
  </w:p>
  <w:p w14:paraId="5543BC82" w14:textId="77777777" w:rsidR="00D33D25" w:rsidRDefault="00BF1DF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Republika"/>
        <w:caps/>
      </w:rPr>
    </w:pPr>
    <w:r w:rsidRPr="006366AB">
      <w:rPr>
        <w:rFonts w:ascii="Republika" w:hAnsi="Republika" w:cs="Republika"/>
        <w:caps/>
      </w:rPr>
      <w:t>Inšpektorat za javni SEKTOR</w:t>
    </w:r>
  </w:p>
  <w:p w14:paraId="0644E208" w14:textId="77777777" w:rsidR="00BF1DF3" w:rsidRDefault="00BF1DF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Republika"/>
      </w:rPr>
    </w:pPr>
    <w:r>
      <w:rPr>
        <w:rFonts w:ascii="Republika" w:hAnsi="Republika" w:cs="Republika"/>
      </w:rPr>
      <w:t xml:space="preserve">Inšpekcija za sistem javnih uslužbencev </w:t>
    </w:r>
  </w:p>
  <w:p w14:paraId="394E37DA" w14:textId="1BA00914" w:rsidR="00BF1DF3" w:rsidRPr="00201E59" w:rsidRDefault="00BF1DF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sz w:val="16"/>
      </w:rPr>
    </w:pPr>
    <w:r>
      <w:rPr>
        <w:rFonts w:ascii="Republika" w:hAnsi="Republika" w:cs="Republika"/>
      </w:rPr>
      <w:t>in plačni sistem</w:t>
    </w:r>
  </w:p>
  <w:p w14:paraId="7CB9E013" w14:textId="77777777" w:rsidR="00D33D25" w:rsidRDefault="00BF1DF3">
    <w:pPr>
      <w:pStyle w:val="Glava"/>
      <w:tabs>
        <w:tab w:val="clear" w:pos="4320"/>
        <w:tab w:val="left" w:pos="5112"/>
      </w:tabs>
      <w:spacing w:line="240" w:lineRule="exact"/>
      <w:rPr>
        <w:sz w:val="16"/>
        <w:szCs w:val="16"/>
      </w:rPr>
    </w:pPr>
    <w:r w:rsidRPr="006366AB">
      <w:rPr>
        <w:rFonts w:ascii="Republika" w:hAnsi="Republika"/>
        <w:sz w:val="16"/>
      </w:rPr>
      <w:t>Tržaška 21, 1000 Ljubljana</w:t>
    </w:r>
    <w:r>
      <w:rPr>
        <w:sz w:val="16"/>
      </w:rPr>
      <w:tab/>
    </w:r>
    <w:r>
      <w:rPr>
        <w:color w:val="000000"/>
        <w:sz w:val="16"/>
        <w:szCs w:val="16"/>
      </w:rPr>
      <w:t>T: 01 478 83 84</w:t>
    </w:r>
  </w:p>
  <w:p w14:paraId="10EC82E8" w14:textId="47F42509" w:rsidR="00D33D25" w:rsidRDefault="00BF1DF3">
    <w:pPr>
      <w:pStyle w:val="Glava"/>
      <w:tabs>
        <w:tab w:val="clear" w:pos="4320"/>
        <w:tab w:val="left" w:pos="5112"/>
      </w:tabs>
      <w:spacing w:line="240" w:lineRule="exact"/>
      <w:rPr>
        <w:sz w:val="16"/>
        <w:szCs w:val="16"/>
      </w:rPr>
    </w:pPr>
    <w:r>
      <w:rPr>
        <w:sz w:val="16"/>
        <w:szCs w:val="16"/>
      </w:rPr>
      <w:tab/>
      <w:t>E: gp.ijs@gov.si</w:t>
    </w:r>
  </w:p>
  <w:p w14:paraId="5C66C9F6" w14:textId="77777777" w:rsidR="00D33D25" w:rsidRDefault="00BF1DF3">
    <w:pPr>
      <w:pStyle w:val="Glava"/>
      <w:tabs>
        <w:tab w:val="clear" w:pos="4320"/>
        <w:tab w:val="left" w:pos="5112"/>
      </w:tabs>
      <w:spacing w:line="240" w:lineRule="exact"/>
      <w:rPr>
        <w:sz w:val="16"/>
        <w:szCs w:val="16"/>
      </w:rPr>
    </w:pPr>
    <w:r>
      <w:rPr>
        <w:sz w:val="16"/>
        <w:szCs w:val="16"/>
      </w:rPr>
      <w:tab/>
      <w:t xml:space="preserve">I: </w:t>
    </w:r>
    <w:hyperlink r:id="rId1" w:history="1">
      <w:r>
        <w:rPr>
          <w:rStyle w:val="Hiperpovezava"/>
          <w:sz w:val="16"/>
          <w:szCs w:val="16"/>
        </w:rPr>
        <w:t>www.ijs.gov.si</w:t>
      </w:r>
    </w:hyperlink>
  </w:p>
  <w:p w14:paraId="6E5EBE60" w14:textId="77777777" w:rsidR="00D33D25" w:rsidRDefault="00BF1DF3">
    <w:pPr>
      <w:pStyle w:val="Telobesedila"/>
      <w:jc w:val="both"/>
    </w:pPr>
    <w:r>
      <w:rPr>
        <w:rFonts w:cs="Arial"/>
        <w:sz w:val="16"/>
        <w:szCs w:val="16"/>
      </w:rPr>
      <w:tab/>
    </w:r>
  </w:p>
  <w:p w14:paraId="43BA6B2D" w14:textId="77777777" w:rsidR="00D33D25" w:rsidRDefault="00D33D25">
    <w:pPr>
      <w:pStyle w:val="Glava"/>
      <w:tabs>
        <w:tab w:val="clear" w:pos="4320"/>
        <w:tab w:val="left" w:pos="5112"/>
      </w:tabs>
    </w:pPr>
  </w:p>
  <w:p w14:paraId="61AE7264" w14:textId="77777777" w:rsidR="00D33D25" w:rsidRDefault="00BF1DF3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>
      <w:rPr>
        <w:sz w:val="16"/>
      </w:rPr>
      <w:tab/>
    </w:r>
  </w:p>
  <w:p w14:paraId="7C674662" w14:textId="77777777" w:rsidR="00D33D25" w:rsidRDefault="00D33D2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62F2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B61C23"/>
    <w:multiLevelType w:val="hybridMultilevel"/>
    <w:tmpl w:val="3490EA00"/>
    <w:lvl w:ilvl="0" w:tplc="71567C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291"/>
    <w:multiLevelType w:val="hybridMultilevel"/>
    <w:tmpl w:val="0DC0E5C4"/>
    <w:lvl w:ilvl="0" w:tplc="4372EE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4562"/>
    <w:multiLevelType w:val="hybridMultilevel"/>
    <w:tmpl w:val="8AA670EE"/>
    <w:lvl w:ilvl="0" w:tplc="CA8629D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29C2"/>
    <w:multiLevelType w:val="multilevel"/>
    <w:tmpl w:val="4B5091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D132045"/>
    <w:multiLevelType w:val="multilevel"/>
    <w:tmpl w:val="EE2219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F07DFB"/>
    <w:multiLevelType w:val="multilevel"/>
    <w:tmpl w:val="BE844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330773"/>
    <w:multiLevelType w:val="multilevel"/>
    <w:tmpl w:val="0CBE489A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8" w15:restartNumberingAfterBreak="0">
    <w:nsid w:val="2F7844BF"/>
    <w:multiLevelType w:val="hybridMultilevel"/>
    <w:tmpl w:val="BB58D974"/>
    <w:lvl w:ilvl="0" w:tplc="232E14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B94448E">
      <w:start w:val="3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B94448E">
      <w:start w:val="3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14B30"/>
    <w:multiLevelType w:val="hybridMultilevel"/>
    <w:tmpl w:val="7858417E"/>
    <w:lvl w:ilvl="0" w:tplc="0D921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___WRD_EMBED_SUB_240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796"/>
    <w:multiLevelType w:val="hybridMultilevel"/>
    <w:tmpl w:val="66148B56"/>
    <w:lvl w:ilvl="0" w:tplc="0D92101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A57539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1936E23"/>
    <w:multiLevelType w:val="hybridMultilevel"/>
    <w:tmpl w:val="FF18EC06"/>
    <w:lvl w:ilvl="0" w:tplc="0D92101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800631F"/>
    <w:multiLevelType w:val="hybridMultilevel"/>
    <w:tmpl w:val="CB841B28"/>
    <w:lvl w:ilvl="0" w:tplc="9FF02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B2E67"/>
    <w:multiLevelType w:val="hybridMultilevel"/>
    <w:tmpl w:val="B2F26248"/>
    <w:lvl w:ilvl="0" w:tplc="0D921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7B608BE"/>
    <w:multiLevelType w:val="hybridMultilevel"/>
    <w:tmpl w:val="8E000F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018A"/>
    <w:multiLevelType w:val="multilevel"/>
    <w:tmpl w:val="83DAB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C8852C7"/>
    <w:multiLevelType w:val="hybridMultilevel"/>
    <w:tmpl w:val="E2A8DA86"/>
    <w:lvl w:ilvl="0" w:tplc="AF08442C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E501CF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8410370">
    <w:abstractNumId w:val="13"/>
  </w:num>
  <w:num w:numId="2" w16cid:durableId="338892150">
    <w:abstractNumId w:val="5"/>
  </w:num>
  <w:num w:numId="3" w16cid:durableId="1932618276">
    <w:abstractNumId w:val="7"/>
  </w:num>
  <w:num w:numId="4" w16cid:durableId="1021736248">
    <w:abstractNumId w:val="18"/>
  </w:num>
  <w:num w:numId="5" w16cid:durableId="584188032">
    <w:abstractNumId w:val="8"/>
  </w:num>
  <w:num w:numId="6" w16cid:durableId="363335978">
    <w:abstractNumId w:val="11"/>
  </w:num>
  <w:num w:numId="7" w16cid:durableId="109860844">
    <w:abstractNumId w:val="16"/>
  </w:num>
  <w:num w:numId="8" w16cid:durableId="1340044400">
    <w:abstractNumId w:val="4"/>
  </w:num>
  <w:num w:numId="9" w16cid:durableId="1274560600">
    <w:abstractNumId w:val="7"/>
  </w:num>
  <w:num w:numId="10" w16cid:durableId="1695885336">
    <w:abstractNumId w:val="17"/>
  </w:num>
  <w:num w:numId="11" w16cid:durableId="1930112362">
    <w:abstractNumId w:val="14"/>
  </w:num>
  <w:num w:numId="12" w16cid:durableId="426119152">
    <w:abstractNumId w:val="0"/>
    <w:lvlOverride w:ilvl="0">
      <w:lvl w:ilvl="0">
        <w:numFmt w:val="decimal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3" w16cid:durableId="1054040361">
    <w:abstractNumId w:val="12"/>
  </w:num>
  <w:num w:numId="14" w16cid:durableId="1556233944">
    <w:abstractNumId w:val="3"/>
  </w:num>
  <w:num w:numId="15" w16cid:durableId="2133399092">
    <w:abstractNumId w:val="6"/>
  </w:num>
  <w:num w:numId="16" w16cid:durableId="805463666">
    <w:abstractNumId w:val="10"/>
  </w:num>
  <w:num w:numId="17" w16cid:durableId="605230576">
    <w:abstractNumId w:val="15"/>
  </w:num>
  <w:num w:numId="18" w16cid:durableId="583145079">
    <w:abstractNumId w:val="7"/>
  </w:num>
  <w:num w:numId="19" w16cid:durableId="14503208">
    <w:abstractNumId w:val="7"/>
  </w:num>
  <w:num w:numId="20" w16cid:durableId="425270469">
    <w:abstractNumId w:val="7"/>
  </w:num>
  <w:num w:numId="21" w16cid:durableId="921448235">
    <w:abstractNumId w:val="7"/>
  </w:num>
  <w:num w:numId="22" w16cid:durableId="1425372963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3" w16cid:durableId="2103185152">
    <w:abstractNumId w:val="1"/>
  </w:num>
  <w:num w:numId="24" w16cid:durableId="1065496059">
    <w:abstractNumId w:val="2"/>
  </w:num>
  <w:num w:numId="25" w16cid:durableId="569772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F3"/>
    <w:rsid w:val="00020F99"/>
    <w:rsid w:val="00035A2B"/>
    <w:rsid w:val="000604FE"/>
    <w:rsid w:val="00072DC6"/>
    <w:rsid w:val="00085988"/>
    <w:rsid w:val="00092F89"/>
    <w:rsid w:val="00093FB3"/>
    <w:rsid w:val="000C2DA0"/>
    <w:rsid w:val="00141BF0"/>
    <w:rsid w:val="00176C7A"/>
    <w:rsid w:val="001E4E16"/>
    <w:rsid w:val="001E53D7"/>
    <w:rsid w:val="001F0BD1"/>
    <w:rsid w:val="001F2B78"/>
    <w:rsid w:val="001F7C59"/>
    <w:rsid w:val="00214CDF"/>
    <w:rsid w:val="00227305"/>
    <w:rsid w:val="00237205"/>
    <w:rsid w:val="00243811"/>
    <w:rsid w:val="002924B6"/>
    <w:rsid w:val="00295754"/>
    <w:rsid w:val="00296452"/>
    <w:rsid w:val="002C6EC2"/>
    <w:rsid w:val="002C7E38"/>
    <w:rsid w:val="002D5857"/>
    <w:rsid w:val="002E7448"/>
    <w:rsid w:val="0031560F"/>
    <w:rsid w:val="00371100"/>
    <w:rsid w:val="003C58FB"/>
    <w:rsid w:val="003F4951"/>
    <w:rsid w:val="00406367"/>
    <w:rsid w:val="00444956"/>
    <w:rsid w:val="0045304D"/>
    <w:rsid w:val="0048050B"/>
    <w:rsid w:val="004A18DF"/>
    <w:rsid w:val="004B7384"/>
    <w:rsid w:val="004B7B37"/>
    <w:rsid w:val="004D788F"/>
    <w:rsid w:val="005010C2"/>
    <w:rsid w:val="00501A70"/>
    <w:rsid w:val="00511D07"/>
    <w:rsid w:val="005175E3"/>
    <w:rsid w:val="00517FDC"/>
    <w:rsid w:val="00546C6E"/>
    <w:rsid w:val="00551B15"/>
    <w:rsid w:val="0055700E"/>
    <w:rsid w:val="005700ED"/>
    <w:rsid w:val="00575D32"/>
    <w:rsid w:val="005B0FEA"/>
    <w:rsid w:val="005D3656"/>
    <w:rsid w:val="005E1A74"/>
    <w:rsid w:val="00601763"/>
    <w:rsid w:val="00620887"/>
    <w:rsid w:val="0063008D"/>
    <w:rsid w:val="00691681"/>
    <w:rsid w:val="006E62EA"/>
    <w:rsid w:val="006E6D01"/>
    <w:rsid w:val="00723B5C"/>
    <w:rsid w:val="0076001B"/>
    <w:rsid w:val="0076626F"/>
    <w:rsid w:val="007A6D84"/>
    <w:rsid w:val="007B4FBA"/>
    <w:rsid w:val="007F1FEB"/>
    <w:rsid w:val="00870F9E"/>
    <w:rsid w:val="00882CF7"/>
    <w:rsid w:val="00886532"/>
    <w:rsid w:val="00892802"/>
    <w:rsid w:val="008F5285"/>
    <w:rsid w:val="008F661F"/>
    <w:rsid w:val="009160F8"/>
    <w:rsid w:val="009364DA"/>
    <w:rsid w:val="009518F0"/>
    <w:rsid w:val="00957896"/>
    <w:rsid w:val="0096639F"/>
    <w:rsid w:val="00967DEA"/>
    <w:rsid w:val="009778C7"/>
    <w:rsid w:val="00982610"/>
    <w:rsid w:val="009B7610"/>
    <w:rsid w:val="009E5F3B"/>
    <w:rsid w:val="009F020D"/>
    <w:rsid w:val="009F0D6F"/>
    <w:rsid w:val="009F518A"/>
    <w:rsid w:val="00A05841"/>
    <w:rsid w:val="00A125E7"/>
    <w:rsid w:val="00A377B6"/>
    <w:rsid w:val="00A448DA"/>
    <w:rsid w:val="00A66FAA"/>
    <w:rsid w:val="00A71EE8"/>
    <w:rsid w:val="00A86801"/>
    <w:rsid w:val="00A961A4"/>
    <w:rsid w:val="00AC2260"/>
    <w:rsid w:val="00AE2F7B"/>
    <w:rsid w:val="00AF7ABA"/>
    <w:rsid w:val="00B05E22"/>
    <w:rsid w:val="00B25E2F"/>
    <w:rsid w:val="00B36F35"/>
    <w:rsid w:val="00B4412A"/>
    <w:rsid w:val="00B455B0"/>
    <w:rsid w:val="00B539DD"/>
    <w:rsid w:val="00B85FC3"/>
    <w:rsid w:val="00BA7368"/>
    <w:rsid w:val="00BC30D6"/>
    <w:rsid w:val="00BC7781"/>
    <w:rsid w:val="00BD4B7D"/>
    <w:rsid w:val="00BF1DF3"/>
    <w:rsid w:val="00C00322"/>
    <w:rsid w:val="00C0111A"/>
    <w:rsid w:val="00C73263"/>
    <w:rsid w:val="00CB0D07"/>
    <w:rsid w:val="00CC2947"/>
    <w:rsid w:val="00CD4267"/>
    <w:rsid w:val="00CE2F6C"/>
    <w:rsid w:val="00CF1260"/>
    <w:rsid w:val="00D11CF4"/>
    <w:rsid w:val="00D2501A"/>
    <w:rsid w:val="00D33D25"/>
    <w:rsid w:val="00D7355E"/>
    <w:rsid w:val="00D76C0B"/>
    <w:rsid w:val="00D813D1"/>
    <w:rsid w:val="00D82984"/>
    <w:rsid w:val="00DA69C7"/>
    <w:rsid w:val="00DB450A"/>
    <w:rsid w:val="00E061DB"/>
    <w:rsid w:val="00E17D36"/>
    <w:rsid w:val="00E20F2E"/>
    <w:rsid w:val="00E251FE"/>
    <w:rsid w:val="00E52F75"/>
    <w:rsid w:val="00E53902"/>
    <w:rsid w:val="00E70B5B"/>
    <w:rsid w:val="00E70C42"/>
    <w:rsid w:val="00E71610"/>
    <w:rsid w:val="00E77691"/>
    <w:rsid w:val="00EA6B84"/>
    <w:rsid w:val="00EB3BC4"/>
    <w:rsid w:val="00EE3D05"/>
    <w:rsid w:val="00EF6222"/>
    <w:rsid w:val="00F10A11"/>
    <w:rsid w:val="00F71AA5"/>
    <w:rsid w:val="00F8051D"/>
    <w:rsid w:val="00F81D02"/>
    <w:rsid w:val="00F87600"/>
    <w:rsid w:val="00FA744D"/>
    <w:rsid w:val="00FD3550"/>
    <w:rsid w:val="00FE2C7A"/>
    <w:rsid w:val="00FE400C"/>
    <w:rsid w:val="00FE6758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EDB6"/>
  <w15:docId w15:val="{B1844103-7334-4C55-854C-D16D8AEB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1DF3"/>
    <w:pPr>
      <w:suppressAutoHyphens/>
      <w:spacing w:after="0" w:line="260" w:lineRule="exact"/>
    </w:pPr>
    <w:rPr>
      <w:rFonts w:ascii="Arial" w:eastAsia="Times New Roman" w:hAnsi="Arial" w:cs="Arial"/>
      <w:sz w:val="20"/>
      <w:szCs w:val="24"/>
      <w:lang w:eastAsia="ar-SA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F1DF3"/>
    <w:pPr>
      <w:keepNext/>
      <w:numPr>
        <w:numId w:val="3"/>
      </w:numPr>
      <w:suppressAutoHyphens w:val="0"/>
      <w:spacing w:before="240" w:after="60"/>
      <w:outlineLvl w:val="0"/>
    </w:pPr>
    <w:rPr>
      <w:rFonts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F1DF3"/>
    <w:pPr>
      <w:keepNext/>
      <w:keepLines/>
      <w:numPr>
        <w:ilvl w:val="1"/>
        <w:numId w:val="3"/>
      </w:numPr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BF1DF3"/>
    <w:pPr>
      <w:keepNext/>
      <w:numPr>
        <w:ilvl w:val="2"/>
        <w:numId w:val="3"/>
      </w:numPr>
      <w:suppressAutoHyphens w:val="0"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BF1DF3"/>
    <w:pPr>
      <w:keepNext/>
      <w:keepLines/>
      <w:numPr>
        <w:ilvl w:val="3"/>
        <w:numId w:val="3"/>
      </w:numPr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F1DF3"/>
    <w:pPr>
      <w:keepNext/>
      <w:keepLines/>
      <w:numPr>
        <w:ilvl w:val="4"/>
        <w:numId w:val="3"/>
      </w:numPr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F1DF3"/>
    <w:pPr>
      <w:keepNext/>
      <w:keepLines/>
      <w:numPr>
        <w:ilvl w:val="5"/>
        <w:numId w:val="3"/>
      </w:numPr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F1DF3"/>
    <w:pPr>
      <w:keepNext/>
      <w:keepLines/>
      <w:numPr>
        <w:ilvl w:val="6"/>
        <w:numId w:val="3"/>
      </w:numPr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F1DF3"/>
    <w:pPr>
      <w:keepNext/>
      <w:keepLines/>
      <w:numPr>
        <w:ilvl w:val="7"/>
        <w:numId w:val="3"/>
      </w:numPr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BF1DF3"/>
    <w:pPr>
      <w:keepNext/>
      <w:keepLines/>
      <w:numPr>
        <w:ilvl w:val="8"/>
        <w:numId w:val="3"/>
      </w:numPr>
      <w:suppressAutoHyphens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BF1DF3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BF1DF3"/>
    <w:pPr>
      <w:widowControl w:val="0"/>
      <w:spacing w:after="120" w:line="240" w:lineRule="auto"/>
    </w:pPr>
    <w:rPr>
      <w:rFonts w:ascii="Times New Roman" w:eastAsia="DejaVu Sans" w:hAnsi="Times New Roman" w:cs="DejaVu Sans"/>
      <w:kern w:val="1"/>
      <w:sz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BF1DF3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Glava">
    <w:name w:val="header"/>
    <w:basedOn w:val="Navaden"/>
    <w:link w:val="GlavaZnak"/>
    <w:rsid w:val="00BF1DF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F1DF3"/>
    <w:rPr>
      <w:rFonts w:ascii="Arial" w:eastAsia="Times New Roman" w:hAnsi="Arial" w:cs="Arial"/>
      <w:sz w:val="20"/>
      <w:szCs w:val="24"/>
      <w:lang w:eastAsia="ar-SA"/>
    </w:rPr>
  </w:style>
  <w:style w:type="paragraph" w:customStyle="1" w:styleId="datumtevilka">
    <w:name w:val="datum številka"/>
    <w:basedOn w:val="Navaden"/>
    <w:rsid w:val="00BF1DF3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BF1DF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BF1D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rsid w:val="00BF1D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F1DF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F1DF3"/>
    <w:rPr>
      <w:rFonts w:ascii="Arial" w:eastAsia="Times New Roman" w:hAnsi="Arial" w:cs="Arial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F1DF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1DF3"/>
    <w:rPr>
      <w:rFonts w:ascii="Arial" w:eastAsia="Times New Roman" w:hAnsi="Arial" w:cs="Arial"/>
      <w:sz w:val="20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semiHidden/>
    <w:rsid w:val="00BF1DF3"/>
    <w:pPr>
      <w:suppressAutoHyphens w:val="0"/>
    </w:pPr>
    <w:rPr>
      <w:rFonts w:cs="Times New Roman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F1DF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semiHidden/>
    <w:rsid w:val="00BF1DF3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BF1DF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F1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BF1DF3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BF1DF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slov5Znak">
    <w:name w:val="Naslov 5 Znak"/>
    <w:basedOn w:val="Privzetapisavaodstavka"/>
    <w:link w:val="Naslov5"/>
    <w:semiHidden/>
    <w:rsid w:val="00BF1DF3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slov6Znak">
    <w:name w:val="Naslov 6 Znak"/>
    <w:basedOn w:val="Privzetapisavaodstavka"/>
    <w:link w:val="Naslov6"/>
    <w:semiHidden/>
    <w:rsid w:val="00BF1DF3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BF1DF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BF1D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semiHidden/>
    <w:rsid w:val="00BF1D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BF1DF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rsid w:val="00BF1DF3"/>
    <w:pPr>
      <w:suppressAutoHyphens w:val="0"/>
      <w:spacing w:after="100"/>
    </w:pPr>
    <w:rPr>
      <w:rFonts w:cs="Times New Roman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BF1DF3"/>
    <w:pPr>
      <w:suppressAutoHyphens w:val="0"/>
      <w:spacing w:after="100"/>
      <w:ind w:left="400"/>
    </w:pPr>
    <w:rPr>
      <w:rFonts w:cs="Times New Roman"/>
      <w:lang w:eastAsia="en-US"/>
    </w:rPr>
  </w:style>
  <w:style w:type="table" w:styleId="Navadnatabela4">
    <w:name w:val="Plain Table 4"/>
    <w:basedOn w:val="Navadnatabela"/>
    <w:uiPriority w:val="44"/>
    <w:rsid w:val="00BF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oudarek">
    <w:name w:val="Emphasis"/>
    <w:basedOn w:val="Privzetapisavaodstavka"/>
    <w:qFormat/>
    <w:rsid w:val="00BF1DF3"/>
    <w:rPr>
      <w:i/>
      <w:iCs/>
    </w:rPr>
  </w:style>
  <w:style w:type="paragraph" w:styleId="Revizija">
    <w:name w:val="Revision"/>
    <w:hidden/>
    <w:uiPriority w:val="99"/>
    <w:semiHidden/>
    <w:rsid w:val="00BF1DF3"/>
    <w:pPr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3656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36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A377B6"/>
    <w:pPr>
      <w:suppressAutoHyphens w:val="0"/>
      <w:ind w:left="708"/>
    </w:pPr>
    <w:rPr>
      <w:rFonts w:cs="Times New Roman"/>
      <w:lang w:eastAsia="en-US"/>
    </w:rPr>
  </w:style>
  <w:style w:type="paragraph" w:styleId="Telobesedila-zamik">
    <w:name w:val="Body Text Indent"/>
    <w:basedOn w:val="Navaden"/>
    <w:link w:val="Telobesedila-zamikZnak"/>
    <w:rsid w:val="00A377B6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A377B6"/>
    <w:rPr>
      <w:rFonts w:ascii="Arial" w:eastAsia="Times New Roman" w:hAnsi="Arial" w:cs="Times New Roman"/>
      <w:sz w:val="20"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6E62EA"/>
    <w:pPr>
      <w:spacing w:after="100"/>
      <w:ind w:left="600"/>
    </w:pPr>
  </w:style>
  <w:style w:type="character" w:styleId="Nerazreenaomemba">
    <w:name w:val="Unresolved Mention"/>
    <w:basedOn w:val="Privzetapisavaodstavka"/>
    <w:uiPriority w:val="99"/>
    <w:semiHidden/>
    <w:unhideWhenUsed/>
    <w:rsid w:val="00B8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z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C519CC-AC6D-4499-B183-E18EAD50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 (IJS)</dc:creator>
  <cp:keywords/>
  <dc:description/>
  <cp:lastModifiedBy>Tatjana Turnšek (IJS)</cp:lastModifiedBy>
  <cp:revision>4</cp:revision>
  <cp:lastPrinted>2024-01-22T13:42:00Z</cp:lastPrinted>
  <dcterms:created xsi:type="dcterms:W3CDTF">2025-03-11T13:09:00Z</dcterms:created>
  <dcterms:modified xsi:type="dcterms:W3CDTF">2025-04-30T12:06:00Z</dcterms:modified>
</cp:coreProperties>
</file>